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882" w:type="dxa"/>
        <w:tblCellMar>
          <w:left w:w="0" w:type="dxa"/>
          <w:right w:w="0" w:type="dxa"/>
        </w:tblCellMar>
        <w:tblLook w:val="04A0" w:firstRow="1" w:lastRow="0" w:firstColumn="1" w:lastColumn="0" w:noHBand="0" w:noVBand="1"/>
      </w:tblPr>
      <w:tblGrid>
        <w:gridCol w:w="5670"/>
        <w:gridCol w:w="5670"/>
      </w:tblGrid>
      <w:tr w:rsidR="008D5637" w:rsidRPr="00947889" w:rsidTr="008D5637">
        <w:trPr>
          <w:trHeight w:val="505"/>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1F497D" w:themeFill="text2"/>
            <w:tcMar>
              <w:top w:w="15" w:type="dxa"/>
              <w:left w:w="108" w:type="dxa"/>
              <w:bottom w:w="0" w:type="dxa"/>
              <w:right w:w="108" w:type="dxa"/>
            </w:tcMar>
            <w:vAlign w:val="center"/>
          </w:tcPr>
          <w:p w:rsidR="008D5637" w:rsidRPr="008D5637" w:rsidRDefault="008D5637" w:rsidP="008D5637">
            <w:pPr>
              <w:pStyle w:val="NoSpacing"/>
              <w:jc w:val="center"/>
              <w:rPr>
                <w:rFonts w:ascii="Gill Sans MT" w:hAnsi="Gill Sans MT"/>
                <w:b/>
                <w:sz w:val="24"/>
                <w:szCs w:val="24"/>
              </w:rPr>
            </w:pPr>
            <w:r w:rsidRPr="008D5637">
              <w:rPr>
                <w:rFonts w:ascii="Gill Sans MT" w:hAnsi="Gill Sans MT"/>
                <w:b/>
                <w:color w:val="FFFFFF" w:themeColor="background1"/>
                <w:sz w:val="28"/>
                <w:szCs w:val="24"/>
              </w:rPr>
              <w:t>Section 35 Commission</w:t>
            </w:r>
          </w:p>
        </w:tc>
      </w:tr>
      <w:tr w:rsidR="008D5637" w:rsidRPr="00947889" w:rsidTr="008D5637">
        <w:trPr>
          <w:trHeight w:val="505"/>
        </w:trPr>
        <w:tc>
          <w:tcPr>
            <w:tcW w:w="567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8D5637" w:rsidRDefault="001E4C75" w:rsidP="00593D37">
            <w:pPr>
              <w:pStyle w:val="NoSpacing"/>
              <w:rPr>
                <w:rFonts w:ascii="Gill Sans MT" w:hAnsi="Gill Sans MT"/>
                <w:b/>
                <w:sz w:val="24"/>
                <w:szCs w:val="24"/>
              </w:rPr>
            </w:pPr>
            <w:r w:rsidRPr="008D5637">
              <w:rPr>
                <w:rFonts w:ascii="Gill Sans MT" w:hAnsi="Gill Sans MT"/>
                <w:b/>
                <w:sz w:val="24"/>
                <w:szCs w:val="24"/>
              </w:rPr>
              <w:t>U</w:t>
            </w:r>
            <w:r w:rsidR="00593D37">
              <w:rPr>
                <w:rFonts w:ascii="Gill Sans MT" w:hAnsi="Gill Sans MT"/>
                <w:b/>
                <w:sz w:val="24"/>
                <w:szCs w:val="24"/>
              </w:rPr>
              <w:t>pdated m</w:t>
            </w:r>
            <w:r w:rsidRPr="008D5637">
              <w:rPr>
                <w:rFonts w:ascii="Gill Sans MT" w:hAnsi="Gill Sans MT"/>
                <w:b/>
                <w:sz w:val="24"/>
                <w:szCs w:val="24"/>
              </w:rPr>
              <w:t xml:space="preserve">eeting </w:t>
            </w:r>
            <w:r w:rsidR="00593D37">
              <w:rPr>
                <w:rFonts w:ascii="Gill Sans MT" w:hAnsi="Gill Sans MT"/>
                <w:b/>
                <w:sz w:val="24"/>
                <w:szCs w:val="24"/>
              </w:rPr>
              <w:t>a</w:t>
            </w:r>
            <w:r w:rsidRPr="008D5637">
              <w:rPr>
                <w:rFonts w:ascii="Gill Sans MT" w:hAnsi="Gill Sans MT"/>
                <w:b/>
                <w:sz w:val="24"/>
                <w:szCs w:val="24"/>
              </w:rPr>
              <w:t>genda</w:t>
            </w:r>
          </w:p>
        </w:tc>
        <w:tc>
          <w:tcPr>
            <w:tcW w:w="567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8D5637" w:rsidRDefault="001E4C75" w:rsidP="008D5637">
            <w:pPr>
              <w:pStyle w:val="NoSpacing"/>
              <w:rPr>
                <w:rFonts w:ascii="Gill Sans MT" w:hAnsi="Gill Sans MT"/>
                <w:b/>
                <w:sz w:val="24"/>
                <w:szCs w:val="24"/>
              </w:rPr>
            </w:pPr>
            <w:r w:rsidRPr="008D5637">
              <w:rPr>
                <w:rFonts w:ascii="Gill Sans MT" w:hAnsi="Gill Sans MT"/>
                <w:b/>
                <w:sz w:val="24"/>
                <w:szCs w:val="24"/>
              </w:rPr>
              <w:t xml:space="preserve">Commission </w:t>
            </w:r>
            <w:r w:rsidR="008D5637">
              <w:rPr>
                <w:rFonts w:ascii="Gill Sans MT" w:hAnsi="Gill Sans MT"/>
                <w:b/>
                <w:sz w:val="24"/>
                <w:szCs w:val="24"/>
              </w:rPr>
              <w:t>c</w:t>
            </w:r>
            <w:r w:rsidR="004932D8" w:rsidRPr="008D5637">
              <w:rPr>
                <w:rFonts w:ascii="Gill Sans MT" w:hAnsi="Gill Sans MT"/>
                <w:b/>
                <w:sz w:val="24"/>
                <w:szCs w:val="24"/>
              </w:rPr>
              <w:t>harge</w:t>
            </w:r>
            <w:r w:rsidR="00A63B65" w:rsidRPr="008D5637">
              <w:rPr>
                <w:rFonts w:ascii="Gill Sans MT" w:hAnsi="Gill Sans MT"/>
                <w:b/>
                <w:sz w:val="24"/>
                <w:szCs w:val="24"/>
              </w:rPr>
              <w:t>(s)</w:t>
            </w:r>
            <w:r w:rsidR="004932D8" w:rsidRPr="008D5637">
              <w:rPr>
                <w:rFonts w:ascii="Gill Sans MT" w:hAnsi="Gill Sans MT"/>
                <w:b/>
                <w:sz w:val="24"/>
                <w:szCs w:val="24"/>
              </w:rPr>
              <w:t xml:space="preserve"> discussed during meet</w:t>
            </w:r>
            <w:r w:rsidR="008D5637">
              <w:rPr>
                <w:rFonts w:ascii="Gill Sans MT" w:hAnsi="Gill Sans MT"/>
                <w:b/>
                <w:sz w:val="24"/>
                <w:szCs w:val="24"/>
              </w:rPr>
              <w:t>ing</w:t>
            </w:r>
          </w:p>
        </w:tc>
      </w:tr>
      <w:tr w:rsidR="001E4C75" w:rsidRPr="00947889" w:rsidTr="008D5637">
        <w:trPr>
          <w:trHeight w:val="3259"/>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32D8" w:rsidRDefault="004932D8" w:rsidP="008E72DC">
            <w:pPr>
              <w:pStyle w:val="NoSpacing"/>
              <w:rPr>
                <w:rFonts w:ascii="Gill Sans MT" w:hAnsi="Gill Sans MT"/>
                <w:b/>
              </w:rPr>
            </w:pPr>
          </w:p>
          <w:p w:rsidR="001E4C75" w:rsidRPr="00947889" w:rsidRDefault="001E4C75" w:rsidP="008E72DC">
            <w:pPr>
              <w:pStyle w:val="NoSpacing"/>
              <w:rPr>
                <w:rFonts w:ascii="Gill Sans MT" w:hAnsi="Gill Sans MT"/>
                <w:b/>
              </w:rPr>
            </w:pPr>
            <w:r w:rsidRPr="00947889">
              <w:rPr>
                <w:rFonts w:ascii="Gill Sans MT" w:hAnsi="Gill Sans MT"/>
                <w:b/>
              </w:rPr>
              <w:t>November 5, 2018</w:t>
            </w:r>
          </w:p>
          <w:p w:rsidR="008E72DC" w:rsidRPr="00947889" w:rsidRDefault="008E72DC" w:rsidP="008E72DC">
            <w:pPr>
              <w:pStyle w:val="NoSpacing"/>
              <w:rPr>
                <w:rFonts w:ascii="Gill Sans MT" w:hAnsi="Gill Sans MT"/>
                <w:b/>
                <w:u w:val="single"/>
              </w:rPr>
            </w:pPr>
          </w:p>
          <w:p w:rsidR="001E4C75" w:rsidRPr="00947889" w:rsidRDefault="001E4C75" w:rsidP="008E72DC">
            <w:pPr>
              <w:pStyle w:val="NoSpacing"/>
              <w:rPr>
                <w:rFonts w:ascii="Gill Sans MT" w:hAnsi="Gill Sans MT"/>
                <w:b/>
              </w:rPr>
            </w:pPr>
            <w:r w:rsidRPr="00947889">
              <w:rPr>
                <w:rFonts w:ascii="Gill Sans MT" w:hAnsi="Gill Sans MT"/>
                <w:b/>
                <w:u w:val="single"/>
              </w:rPr>
              <w:t>Agenda</w:t>
            </w:r>
          </w:p>
          <w:p w:rsidR="001E4C75" w:rsidRPr="00947889" w:rsidRDefault="008E72DC" w:rsidP="008E72DC">
            <w:pPr>
              <w:pStyle w:val="NoSpacing"/>
              <w:numPr>
                <w:ilvl w:val="0"/>
                <w:numId w:val="10"/>
              </w:numPr>
              <w:rPr>
                <w:rFonts w:ascii="Gill Sans MT" w:hAnsi="Gill Sans MT"/>
              </w:rPr>
            </w:pPr>
            <w:r w:rsidRPr="00947889">
              <w:rPr>
                <w:rFonts w:ascii="Gill Sans MT" w:hAnsi="Gill Sans MT"/>
              </w:rPr>
              <w:t xml:space="preserve">Overview of current </w:t>
            </w:r>
            <w:r w:rsidR="001E4C75" w:rsidRPr="00947889">
              <w:rPr>
                <w:rFonts w:ascii="Gill Sans MT" w:hAnsi="Gill Sans MT"/>
              </w:rPr>
              <w:t>Section 35 proces</w:t>
            </w:r>
            <w:r w:rsidRPr="00947889">
              <w:rPr>
                <w:rFonts w:ascii="Gill Sans MT" w:hAnsi="Gill Sans MT"/>
              </w:rPr>
              <w:t>s</w:t>
            </w:r>
          </w:p>
          <w:p w:rsidR="001E4C75" w:rsidRDefault="008E72DC" w:rsidP="008E72DC">
            <w:pPr>
              <w:pStyle w:val="NoSpacing"/>
              <w:ind w:left="720"/>
              <w:rPr>
                <w:rFonts w:ascii="Gill Sans MT" w:hAnsi="Gill Sans MT"/>
              </w:rPr>
            </w:pPr>
            <w:r w:rsidRPr="00947889">
              <w:rPr>
                <w:rFonts w:ascii="Gill Sans MT" w:hAnsi="Gill Sans MT"/>
              </w:rPr>
              <w:t>(</w:t>
            </w:r>
            <w:r w:rsidR="00233882" w:rsidRPr="00947889">
              <w:rPr>
                <w:rFonts w:ascii="Gill Sans MT" w:hAnsi="Gill Sans MT"/>
              </w:rPr>
              <w:t xml:space="preserve">Judge </w:t>
            </w:r>
            <w:r w:rsidR="001E4C75" w:rsidRPr="00947889">
              <w:rPr>
                <w:rFonts w:ascii="Gill Sans MT" w:hAnsi="Gill Sans MT"/>
              </w:rPr>
              <w:t>Minehan</w:t>
            </w:r>
            <w:r w:rsidRPr="00947889">
              <w:rPr>
                <w:rFonts w:ascii="Gill Sans MT" w:hAnsi="Gill Sans MT"/>
              </w:rPr>
              <w:t>)</w:t>
            </w:r>
          </w:p>
          <w:p w:rsidR="009E4243" w:rsidRPr="00947889" w:rsidRDefault="009E4243" w:rsidP="009E4243">
            <w:pPr>
              <w:pStyle w:val="NoSpacing"/>
              <w:numPr>
                <w:ilvl w:val="0"/>
                <w:numId w:val="10"/>
              </w:numPr>
              <w:rPr>
                <w:rFonts w:ascii="Gill Sans MT" w:hAnsi="Gill Sans MT"/>
              </w:rPr>
            </w:pPr>
            <w:r w:rsidRPr="00947889">
              <w:rPr>
                <w:rFonts w:ascii="Gill Sans MT" w:hAnsi="Gill Sans MT"/>
              </w:rPr>
              <w:t>Overview of substance use disorder                    (Dr. Walley)</w:t>
            </w:r>
          </w:p>
          <w:p w:rsidR="006C5D94" w:rsidRPr="00947889" w:rsidRDefault="001E4C75" w:rsidP="008E72DC">
            <w:pPr>
              <w:pStyle w:val="NoSpacing"/>
              <w:numPr>
                <w:ilvl w:val="0"/>
                <w:numId w:val="10"/>
              </w:numPr>
              <w:rPr>
                <w:rFonts w:ascii="Gill Sans MT" w:hAnsi="Gill Sans MT"/>
              </w:rPr>
            </w:pPr>
            <w:r w:rsidRPr="00947889">
              <w:rPr>
                <w:rFonts w:ascii="Gill Sans MT" w:hAnsi="Gill Sans MT"/>
              </w:rPr>
              <w:t>P</w:t>
            </w:r>
            <w:r w:rsidR="00202E4B" w:rsidRPr="00947889">
              <w:rPr>
                <w:rFonts w:ascii="Gill Sans MT" w:hAnsi="Gill Sans MT"/>
              </w:rPr>
              <w:t>resentations on detoxification and induction on MAT</w:t>
            </w:r>
          </w:p>
          <w:p w:rsidR="006C5D94" w:rsidRPr="00947889" w:rsidRDefault="00202E4B" w:rsidP="00357CE3">
            <w:pPr>
              <w:pStyle w:val="NoSpacing"/>
              <w:numPr>
                <w:ilvl w:val="0"/>
                <w:numId w:val="11"/>
              </w:numPr>
              <w:ind w:left="1062"/>
              <w:rPr>
                <w:rFonts w:ascii="Gill Sans MT" w:hAnsi="Gill Sans MT"/>
              </w:rPr>
            </w:pPr>
            <w:r w:rsidRPr="00947889">
              <w:rPr>
                <w:rFonts w:ascii="Gill Sans MT" w:hAnsi="Gill Sans MT"/>
                <w:lang w:val="fr-FR"/>
              </w:rPr>
              <w:t>Coll</w:t>
            </w:r>
            <w:r w:rsidR="008E72DC" w:rsidRPr="00947889">
              <w:rPr>
                <w:rFonts w:ascii="Gill Sans MT" w:hAnsi="Gill Sans MT"/>
                <w:lang w:val="fr-FR"/>
              </w:rPr>
              <w:t xml:space="preserve">een T. </w:t>
            </w:r>
            <w:proofErr w:type="spellStart"/>
            <w:r w:rsidR="008E72DC" w:rsidRPr="00947889">
              <w:rPr>
                <w:rFonts w:ascii="Gill Sans MT" w:hAnsi="Gill Sans MT"/>
                <w:lang w:val="fr-FR"/>
              </w:rPr>
              <w:t>LaBelle</w:t>
            </w:r>
            <w:proofErr w:type="spellEnd"/>
            <w:r w:rsidR="008E72DC" w:rsidRPr="00947889">
              <w:rPr>
                <w:rFonts w:ascii="Gill Sans MT" w:hAnsi="Gill Sans MT"/>
                <w:lang w:val="fr-FR"/>
              </w:rPr>
              <w:t>, MSN, RN-</w:t>
            </w:r>
            <w:proofErr w:type="spellStart"/>
            <w:r w:rsidR="008E72DC" w:rsidRPr="00947889">
              <w:rPr>
                <w:rFonts w:ascii="Gill Sans MT" w:hAnsi="Gill Sans MT"/>
                <w:lang w:val="fr-FR"/>
              </w:rPr>
              <w:t>BC</w:t>
            </w:r>
            <w:proofErr w:type="spellEnd"/>
            <w:r w:rsidR="008E72DC" w:rsidRPr="00947889">
              <w:rPr>
                <w:rFonts w:ascii="Gill Sans MT" w:hAnsi="Gill Sans MT"/>
                <w:lang w:val="fr-FR"/>
              </w:rPr>
              <w:t xml:space="preserve">, </w:t>
            </w:r>
            <w:proofErr w:type="spellStart"/>
            <w:r w:rsidR="008E72DC" w:rsidRPr="00947889">
              <w:rPr>
                <w:rFonts w:ascii="Gill Sans MT" w:hAnsi="Gill Sans MT"/>
                <w:lang w:val="fr-FR"/>
              </w:rPr>
              <w:t>CARN</w:t>
            </w:r>
            <w:proofErr w:type="spellEnd"/>
          </w:p>
          <w:p w:rsidR="006C5D94" w:rsidRPr="00947889" w:rsidRDefault="00202E4B" w:rsidP="00357CE3">
            <w:pPr>
              <w:pStyle w:val="NoSpacing"/>
              <w:numPr>
                <w:ilvl w:val="0"/>
                <w:numId w:val="11"/>
              </w:numPr>
              <w:ind w:left="1062"/>
              <w:rPr>
                <w:rFonts w:ascii="Gill Sans MT" w:hAnsi="Gill Sans MT"/>
              </w:rPr>
            </w:pPr>
            <w:r w:rsidRPr="00947889">
              <w:rPr>
                <w:rFonts w:ascii="Gill Sans MT" w:hAnsi="Gill Sans MT"/>
              </w:rPr>
              <w:t>Ale</w:t>
            </w:r>
            <w:r w:rsidR="008E72DC" w:rsidRPr="00947889">
              <w:rPr>
                <w:rFonts w:ascii="Gill Sans MT" w:hAnsi="Gill Sans MT"/>
              </w:rPr>
              <w:t>xander Y. Walley, MD, MSc</w:t>
            </w:r>
          </w:p>
          <w:p w:rsidR="006C5D94" w:rsidRPr="00947889" w:rsidRDefault="00202E4B" w:rsidP="00357CE3">
            <w:pPr>
              <w:pStyle w:val="NoSpacing"/>
              <w:numPr>
                <w:ilvl w:val="0"/>
                <w:numId w:val="11"/>
              </w:numPr>
              <w:ind w:left="1062"/>
              <w:rPr>
                <w:rFonts w:ascii="Gill Sans MT" w:hAnsi="Gill Sans MT"/>
              </w:rPr>
            </w:pPr>
            <w:r w:rsidRPr="00947889">
              <w:rPr>
                <w:rFonts w:ascii="Gill Sans MT" w:hAnsi="Gill Sans MT"/>
              </w:rPr>
              <w:t>Maria A. Sullivan, MD, PhD</w:t>
            </w:r>
          </w:p>
          <w:p w:rsidR="008E72DC" w:rsidRPr="00947889" w:rsidRDefault="008E72DC" w:rsidP="008E72DC">
            <w:pPr>
              <w:pStyle w:val="NoSpacing"/>
              <w:ind w:left="1440"/>
              <w:rPr>
                <w:rFonts w:ascii="Gill Sans MT" w:hAnsi="Gill Sans MT"/>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67A95" w:rsidRPr="00357CE3" w:rsidRDefault="00067A95" w:rsidP="00357CE3">
            <w:pPr>
              <w:pStyle w:val="NoSpacing"/>
              <w:rPr>
                <w:rFonts w:ascii="Gill Sans MT" w:hAnsi="Gill Sans MT"/>
              </w:rPr>
            </w:pPr>
          </w:p>
          <w:p w:rsidR="00AF0422" w:rsidRDefault="001E4C75" w:rsidP="00AF0422">
            <w:pPr>
              <w:pStyle w:val="NoSpacing"/>
              <w:numPr>
                <w:ilvl w:val="0"/>
                <w:numId w:val="11"/>
              </w:numPr>
              <w:ind w:left="432"/>
              <w:rPr>
                <w:rFonts w:ascii="Gill Sans MT" w:hAnsi="Gill Sans MT"/>
                <w:bCs/>
              </w:rPr>
            </w:pPr>
            <w:r w:rsidRPr="00357CE3">
              <w:rPr>
                <w:rFonts w:ascii="Gill Sans MT" w:hAnsi="Gill Sans MT"/>
                <w:bCs/>
              </w:rPr>
              <w:t>The Commission must review medical literature and expert opinions on length of time necessary for detoxification of opioids and recommended time following detoxification to begin medication-assisted treatment.</w:t>
            </w:r>
          </w:p>
          <w:p w:rsidR="00202E4B" w:rsidRPr="00AF0422" w:rsidRDefault="00202E4B" w:rsidP="00202E4B">
            <w:pPr>
              <w:pStyle w:val="NoSpacing"/>
              <w:ind w:left="432"/>
              <w:rPr>
                <w:rFonts w:ascii="Gill Sans MT" w:hAnsi="Gill Sans MT"/>
                <w:bCs/>
              </w:rPr>
            </w:pPr>
          </w:p>
          <w:p w:rsidR="00AF0422" w:rsidRPr="00AF0422" w:rsidRDefault="00357CE3" w:rsidP="00AF0422">
            <w:pPr>
              <w:pStyle w:val="NoSpacing"/>
              <w:numPr>
                <w:ilvl w:val="0"/>
                <w:numId w:val="11"/>
              </w:numPr>
              <w:ind w:left="432"/>
              <w:rPr>
                <w:rFonts w:ascii="Gill Sans MT" w:hAnsi="Gill Sans MT"/>
              </w:rPr>
            </w:pPr>
            <w:r w:rsidRPr="00357CE3">
              <w:rPr>
                <w:rFonts w:ascii="Gill Sans MT" w:hAnsi="Gill Sans MT"/>
              </w:rPr>
              <w:t>The Commission must review medical literature and expert opinions on the long-term relapse rates of individuals diagnosed with substance use disorder</w:t>
            </w:r>
            <w:r w:rsidR="00AF0422">
              <w:rPr>
                <w:rFonts w:ascii="Gill Sans MT" w:hAnsi="Gill Sans MT"/>
              </w:rPr>
              <w:t xml:space="preserve"> </w:t>
            </w:r>
            <w:r w:rsidR="00AF0422" w:rsidRPr="00AF0422">
              <w:rPr>
                <w:rFonts w:ascii="Gill Sans MT" w:hAnsi="Gill Sans MT"/>
              </w:rPr>
              <w:t xml:space="preserve">following </w:t>
            </w:r>
            <w:r w:rsidR="00AF0422">
              <w:rPr>
                <w:rFonts w:ascii="Gill Sans MT" w:hAnsi="Gill Sans MT"/>
              </w:rPr>
              <w:t>involuntary inpatient treatment.</w:t>
            </w:r>
          </w:p>
        </w:tc>
      </w:tr>
      <w:tr w:rsidR="001E4C75" w:rsidRPr="00947889" w:rsidTr="008D5637">
        <w:trPr>
          <w:trHeight w:val="3259"/>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32D8" w:rsidRDefault="004932D8" w:rsidP="00467711">
            <w:pPr>
              <w:pStyle w:val="NoSpacing"/>
              <w:rPr>
                <w:rFonts w:ascii="Gill Sans MT" w:hAnsi="Gill Sans MT"/>
                <w:b/>
              </w:rPr>
            </w:pPr>
          </w:p>
          <w:p w:rsidR="001E4C75" w:rsidRPr="00947889" w:rsidRDefault="001E4C75" w:rsidP="00467711">
            <w:pPr>
              <w:pStyle w:val="NoSpacing"/>
              <w:rPr>
                <w:rFonts w:ascii="Gill Sans MT" w:hAnsi="Gill Sans MT"/>
                <w:b/>
              </w:rPr>
            </w:pPr>
            <w:r w:rsidRPr="00947889">
              <w:rPr>
                <w:rFonts w:ascii="Gill Sans MT" w:hAnsi="Gill Sans MT"/>
                <w:b/>
              </w:rPr>
              <w:t>December 6, 2018</w:t>
            </w:r>
          </w:p>
          <w:p w:rsidR="001E4C75" w:rsidRPr="00947889" w:rsidRDefault="001E4C75" w:rsidP="00467711">
            <w:pPr>
              <w:pStyle w:val="NoSpacing"/>
              <w:rPr>
                <w:rFonts w:ascii="Gill Sans MT" w:hAnsi="Gill Sans MT" w:cs="Arial"/>
                <w:b/>
              </w:rPr>
            </w:pPr>
          </w:p>
          <w:p w:rsidR="00467711" w:rsidRPr="00947889" w:rsidRDefault="001E4C75" w:rsidP="00467711">
            <w:pPr>
              <w:pStyle w:val="NoSpacing"/>
              <w:rPr>
                <w:rFonts w:ascii="Gill Sans MT" w:hAnsi="Gill Sans MT" w:cs="Arial"/>
                <w:b/>
              </w:rPr>
            </w:pPr>
            <w:r w:rsidRPr="00947889">
              <w:rPr>
                <w:rFonts w:ascii="Gill Sans MT" w:hAnsi="Gill Sans MT" w:cs="Arial"/>
                <w:b/>
                <w:u w:val="single"/>
              </w:rPr>
              <w:t>Agenda</w:t>
            </w:r>
          </w:p>
          <w:p w:rsidR="00467711" w:rsidRPr="00947889" w:rsidRDefault="00467711" w:rsidP="00467711">
            <w:pPr>
              <w:pStyle w:val="NoSpacing"/>
              <w:rPr>
                <w:rFonts w:ascii="Gill Sans MT" w:hAnsi="Gill Sans MT"/>
              </w:rPr>
            </w:pPr>
          </w:p>
          <w:p w:rsidR="003379F9" w:rsidRPr="009072A9" w:rsidRDefault="00467711" w:rsidP="009072A9">
            <w:pPr>
              <w:pStyle w:val="NoSpacing"/>
              <w:numPr>
                <w:ilvl w:val="0"/>
                <w:numId w:val="12"/>
              </w:numPr>
              <w:rPr>
                <w:rFonts w:ascii="Gill Sans MT" w:hAnsi="Gill Sans MT" w:cs="Arial"/>
              </w:rPr>
            </w:pPr>
            <w:r w:rsidRPr="00947889">
              <w:rPr>
                <w:rFonts w:ascii="Gill Sans MT" w:hAnsi="Gill Sans MT"/>
              </w:rPr>
              <w:t>Presentation fr</w:t>
            </w:r>
            <w:r w:rsidR="001E4C75" w:rsidRPr="00947889">
              <w:rPr>
                <w:rFonts w:ascii="Gill Sans MT" w:hAnsi="Gill Sans MT"/>
              </w:rPr>
              <w:t>o</w:t>
            </w:r>
            <w:r w:rsidRPr="00947889">
              <w:rPr>
                <w:rFonts w:ascii="Gill Sans MT" w:hAnsi="Gill Sans MT"/>
              </w:rPr>
              <w:t xml:space="preserve">m </w:t>
            </w:r>
            <w:r w:rsidR="00F05925" w:rsidRPr="00947889">
              <w:rPr>
                <w:rFonts w:ascii="Gill Sans MT" w:hAnsi="Gill Sans MT"/>
              </w:rPr>
              <w:t xml:space="preserve">first responders, </w:t>
            </w:r>
            <w:r w:rsidRPr="00947889">
              <w:rPr>
                <w:rFonts w:ascii="Gill Sans MT" w:hAnsi="Gill Sans MT"/>
              </w:rPr>
              <w:t xml:space="preserve">people with lived </w:t>
            </w:r>
            <w:r w:rsidR="001E4C75" w:rsidRPr="00947889">
              <w:rPr>
                <w:rFonts w:ascii="Gill Sans MT" w:hAnsi="Gill Sans MT"/>
              </w:rPr>
              <w:t>exper</w:t>
            </w:r>
            <w:r w:rsidRPr="00947889">
              <w:rPr>
                <w:rFonts w:ascii="Gill Sans MT" w:hAnsi="Gill Sans MT"/>
              </w:rPr>
              <w:t xml:space="preserve">ience with opioids and substance use disorder </w:t>
            </w:r>
            <w:r w:rsidR="00F05925" w:rsidRPr="00947889">
              <w:rPr>
                <w:rFonts w:ascii="Gill Sans MT" w:hAnsi="Gill Sans MT"/>
              </w:rPr>
              <w:t xml:space="preserve">and </w:t>
            </w:r>
            <w:r w:rsidR="004B0B42">
              <w:rPr>
                <w:rFonts w:ascii="Gill Sans MT" w:hAnsi="Gill Sans MT"/>
              </w:rPr>
              <w:t>the Section 35 proces</w:t>
            </w:r>
            <w:r w:rsidR="00F05925" w:rsidRPr="00947889">
              <w:rPr>
                <w:rFonts w:ascii="Gill Sans MT" w:hAnsi="Gill Sans MT"/>
              </w:rPr>
              <w:t>s</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E4C75" w:rsidRPr="007204F8" w:rsidRDefault="001E4C75" w:rsidP="007204F8">
            <w:pPr>
              <w:pStyle w:val="NoSpacing"/>
              <w:ind w:left="1080"/>
              <w:rPr>
                <w:rFonts w:ascii="Gill Sans MT" w:hAnsi="Gill Sans MT"/>
              </w:rPr>
            </w:pPr>
          </w:p>
          <w:p w:rsidR="007204F8" w:rsidRPr="009F7004" w:rsidRDefault="007204F8" w:rsidP="007204F8">
            <w:pPr>
              <w:pStyle w:val="NoSpacing"/>
              <w:numPr>
                <w:ilvl w:val="0"/>
                <w:numId w:val="17"/>
              </w:numPr>
              <w:ind w:left="432"/>
            </w:pPr>
            <w:r w:rsidRPr="007204F8">
              <w:rPr>
                <w:rFonts w:ascii="Gill Sans MT" w:hAnsi="Gill Sans MT"/>
              </w:rPr>
              <w:t>General discussion about the use of Section 35</w:t>
            </w:r>
          </w:p>
        </w:tc>
      </w:tr>
      <w:tr w:rsidR="008D5637" w:rsidRPr="001E4C75" w:rsidTr="008D5637">
        <w:trPr>
          <w:cantSplit/>
          <w:trHeight w:val="415"/>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32D8" w:rsidRDefault="004932D8" w:rsidP="00F05925">
            <w:pPr>
              <w:pStyle w:val="NoSpacing"/>
              <w:rPr>
                <w:rFonts w:ascii="Gill Sans MT" w:hAnsi="Gill Sans MT"/>
                <w:b/>
              </w:rPr>
            </w:pPr>
          </w:p>
          <w:p w:rsidR="001E4C75" w:rsidRPr="00947889" w:rsidRDefault="001E4C75" w:rsidP="00F05925">
            <w:pPr>
              <w:pStyle w:val="NoSpacing"/>
              <w:rPr>
                <w:rFonts w:ascii="Gill Sans MT" w:hAnsi="Gill Sans MT"/>
                <w:b/>
              </w:rPr>
            </w:pPr>
            <w:r w:rsidRPr="00947889">
              <w:rPr>
                <w:rFonts w:ascii="Gill Sans MT" w:hAnsi="Gill Sans MT"/>
                <w:b/>
              </w:rPr>
              <w:t>February 28, 2019</w:t>
            </w:r>
          </w:p>
          <w:p w:rsidR="00F05925" w:rsidRPr="00947889" w:rsidRDefault="00F05925" w:rsidP="00F05925">
            <w:pPr>
              <w:pStyle w:val="NoSpacing"/>
              <w:rPr>
                <w:rFonts w:ascii="Gill Sans MT" w:hAnsi="Gill Sans MT"/>
                <w:b/>
              </w:rPr>
            </w:pPr>
          </w:p>
          <w:p w:rsidR="001E4C75" w:rsidRPr="00947889" w:rsidRDefault="001E4C75" w:rsidP="00F05925">
            <w:pPr>
              <w:pStyle w:val="NoSpacing"/>
              <w:rPr>
                <w:rFonts w:ascii="Gill Sans MT" w:hAnsi="Gill Sans MT"/>
                <w:b/>
                <w:u w:val="single"/>
              </w:rPr>
            </w:pPr>
            <w:r w:rsidRPr="00947889">
              <w:rPr>
                <w:rFonts w:ascii="Gill Sans MT" w:hAnsi="Gill Sans MT"/>
                <w:b/>
                <w:u w:val="single"/>
              </w:rPr>
              <w:t>Agenda</w:t>
            </w:r>
          </w:p>
          <w:p w:rsidR="00F05925" w:rsidRPr="00947889" w:rsidRDefault="00F05925" w:rsidP="00F05925">
            <w:pPr>
              <w:pStyle w:val="NoSpacing"/>
              <w:rPr>
                <w:rFonts w:ascii="Gill Sans MT" w:hAnsi="Gill Sans MT"/>
              </w:rPr>
            </w:pPr>
          </w:p>
          <w:p w:rsidR="0025585E" w:rsidRDefault="00F05925" w:rsidP="00F05925">
            <w:pPr>
              <w:pStyle w:val="NoSpacing"/>
              <w:numPr>
                <w:ilvl w:val="0"/>
                <w:numId w:val="13"/>
              </w:numPr>
              <w:rPr>
                <w:rFonts w:ascii="Gill Sans MT" w:hAnsi="Gill Sans MT"/>
              </w:rPr>
            </w:pPr>
            <w:r w:rsidRPr="00947889">
              <w:rPr>
                <w:rFonts w:ascii="Gill Sans MT" w:hAnsi="Gill Sans MT"/>
              </w:rPr>
              <w:t>P</w:t>
            </w:r>
            <w:r w:rsidR="0025585E">
              <w:rPr>
                <w:rFonts w:ascii="Gill Sans MT" w:hAnsi="Gill Sans MT"/>
              </w:rPr>
              <w:t>anel of insurers</w:t>
            </w:r>
          </w:p>
          <w:p w:rsidR="0025585E" w:rsidRDefault="0025585E" w:rsidP="0025585E">
            <w:pPr>
              <w:pStyle w:val="NoSpacing"/>
              <w:numPr>
                <w:ilvl w:val="0"/>
                <w:numId w:val="25"/>
              </w:numPr>
              <w:rPr>
                <w:rFonts w:ascii="Gill Sans MT" w:hAnsi="Gill Sans MT"/>
              </w:rPr>
            </w:pPr>
            <w:r>
              <w:rPr>
                <w:rFonts w:ascii="Gill Sans MT" w:hAnsi="Gill Sans MT"/>
              </w:rPr>
              <w:t>Blue Cross Blue Shield</w:t>
            </w:r>
          </w:p>
          <w:p w:rsidR="0025585E" w:rsidRDefault="0025585E" w:rsidP="0025585E">
            <w:pPr>
              <w:pStyle w:val="NoSpacing"/>
              <w:numPr>
                <w:ilvl w:val="0"/>
                <w:numId w:val="25"/>
              </w:numPr>
              <w:rPr>
                <w:rFonts w:ascii="Gill Sans MT" w:hAnsi="Gill Sans MT"/>
              </w:rPr>
            </w:pPr>
            <w:r>
              <w:rPr>
                <w:rFonts w:ascii="Gill Sans MT" w:hAnsi="Gill Sans MT"/>
              </w:rPr>
              <w:t>Massachusetts Association of Health Plans</w:t>
            </w:r>
          </w:p>
          <w:p w:rsidR="0025585E" w:rsidRDefault="0025585E" w:rsidP="0025585E">
            <w:pPr>
              <w:pStyle w:val="NoSpacing"/>
              <w:ind w:left="1080"/>
              <w:rPr>
                <w:rFonts w:ascii="Gill Sans MT" w:hAnsi="Gill Sans MT"/>
              </w:rPr>
            </w:pPr>
          </w:p>
          <w:p w:rsidR="009F7004" w:rsidRDefault="0025585E" w:rsidP="00F05925">
            <w:pPr>
              <w:pStyle w:val="NoSpacing"/>
              <w:numPr>
                <w:ilvl w:val="0"/>
                <w:numId w:val="13"/>
              </w:numPr>
              <w:rPr>
                <w:rFonts w:ascii="Gill Sans MT" w:hAnsi="Gill Sans MT"/>
              </w:rPr>
            </w:pPr>
            <w:r>
              <w:rPr>
                <w:rFonts w:ascii="Gill Sans MT" w:hAnsi="Gill Sans MT"/>
              </w:rPr>
              <w:t>Pa</w:t>
            </w:r>
            <w:r w:rsidR="009F7004">
              <w:rPr>
                <w:rFonts w:ascii="Gill Sans MT" w:hAnsi="Gill Sans MT"/>
              </w:rPr>
              <w:t>n</w:t>
            </w:r>
            <w:r>
              <w:rPr>
                <w:rFonts w:ascii="Gill Sans MT" w:hAnsi="Gill Sans MT"/>
              </w:rPr>
              <w:t>el</w:t>
            </w:r>
            <w:r w:rsidR="009F7004">
              <w:rPr>
                <w:rFonts w:ascii="Gill Sans MT" w:hAnsi="Gill Sans MT"/>
              </w:rPr>
              <w:t xml:space="preserve"> o</w:t>
            </w:r>
            <w:r>
              <w:rPr>
                <w:rFonts w:ascii="Gill Sans MT" w:hAnsi="Gill Sans MT"/>
              </w:rPr>
              <w:t>f</w:t>
            </w:r>
            <w:r w:rsidR="009F7004">
              <w:rPr>
                <w:rFonts w:ascii="Gill Sans MT" w:hAnsi="Gill Sans MT"/>
              </w:rPr>
              <w:t xml:space="preserve"> </w:t>
            </w:r>
            <w:r>
              <w:rPr>
                <w:rFonts w:ascii="Gill Sans MT" w:hAnsi="Gill Sans MT"/>
              </w:rPr>
              <w:t>voluntary treatm</w:t>
            </w:r>
            <w:r w:rsidR="009F7004">
              <w:rPr>
                <w:rFonts w:ascii="Gill Sans MT" w:hAnsi="Gill Sans MT"/>
              </w:rPr>
              <w:t>e</w:t>
            </w:r>
            <w:r>
              <w:rPr>
                <w:rFonts w:ascii="Gill Sans MT" w:hAnsi="Gill Sans MT"/>
              </w:rPr>
              <w:t>nt providers</w:t>
            </w:r>
          </w:p>
          <w:p w:rsidR="009F7004" w:rsidRPr="00213072" w:rsidRDefault="009F7004" w:rsidP="009F7004">
            <w:pPr>
              <w:pStyle w:val="NoSpacing"/>
              <w:numPr>
                <w:ilvl w:val="0"/>
                <w:numId w:val="18"/>
              </w:numPr>
              <w:rPr>
                <w:rFonts w:ascii="Gill Sans MT" w:hAnsi="Gill Sans MT"/>
              </w:rPr>
            </w:pPr>
            <w:r>
              <w:rPr>
                <w:rFonts w:ascii="Gill Sans MT" w:hAnsi="Gill Sans MT"/>
              </w:rPr>
              <w:t>Kathy Wilson</w:t>
            </w:r>
            <w:r w:rsidR="0025585E">
              <w:rPr>
                <w:rFonts w:ascii="Gill Sans MT" w:hAnsi="Gill Sans MT"/>
              </w:rPr>
              <w:t xml:space="preserve"> (B</w:t>
            </w:r>
            <w:r w:rsidR="00213072">
              <w:rPr>
                <w:rFonts w:ascii="Gill Sans MT" w:hAnsi="Gill Sans MT"/>
              </w:rPr>
              <w:t>ehavio</w:t>
            </w:r>
            <w:r w:rsidR="00213072" w:rsidRPr="00213072">
              <w:rPr>
                <w:rFonts w:ascii="Gill Sans MT" w:hAnsi="Gill Sans MT"/>
              </w:rPr>
              <w:t xml:space="preserve">ral </w:t>
            </w:r>
            <w:r w:rsidR="0025585E" w:rsidRPr="00213072">
              <w:rPr>
                <w:rFonts w:ascii="Gill Sans MT" w:hAnsi="Gill Sans MT"/>
              </w:rPr>
              <w:t>H</w:t>
            </w:r>
            <w:r w:rsidR="00213072" w:rsidRPr="00213072">
              <w:rPr>
                <w:rFonts w:ascii="Gill Sans MT" w:hAnsi="Gill Sans MT"/>
              </w:rPr>
              <w:t xml:space="preserve">ealth </w:t>
            </w:r>
            <w:r w:rsidR="0025585E" w:rsidRPr="00213072">
              <w:rPr>
                <w:rFonts w:ascii="Gill Sans MT" w:hAnsi="Gill Sans MT"/>
              </w:rPr>
              <w:t>N</w:t>
            </w:r>
            <w:r w:rsidR="00213072" w:rsidRPr="00213072">
              <w:rPr>
                <w:rFonts w:ascii="Gill Sans MT" w:hAnsi="Gill Sans MT"/>
              </w:rPr>
              <w:t>etwork</w:t>
            </w:r>
            <w:r w:rsidR="0025585E" w:rsidRPr="00213072">
              <w:rPr>
                <w:rFonts w:ascii="Gill Sans MT" w:hAnsi="Gill Sans MT"/>
              </w:rPr>
              <w:t>)</w:t>
            </w:r>
          </w:p>
          <w:p w:rsidR="009F7004" w:rsidRPr="00213072" w:rsidRDefault="009F7004" w:rsidP="009F7004">
            <w:pPr>
              <w:pStyle w:val="NoSpacing"/>
              <w:numPr>
                <w:ilvl w:val="0"/>
                <w:numId w:val="18"/>
              </w:numPr>
              <w:rPr>
                <w:rFonts w:ascii="Gill Sans MT" w:hAnsi="Gill Sans MT"/>
              </w:rPr>
            </w:pPr>
            <w:r w:rsidRPr="00213072">
              <w:rPr>
                <w:rFonts w:ascii="Gill Sans MT" w:hAnsi="Gill Sans MT"/>
              </w:rPr>
              <w:t xml:space="preserve">John </w:t>
            </w:r>
            <w:proofErr w:type="spellStart"/>
            <w:r w:rsidRPr="00213072">
              <w:rPr>
                <w:rFonts w:ascii="Gill Sans MT" w:hAnsi="Gill Sans MT"/>
              </w:rPr>
              <w:t>McGah</w:t>
            </w:r>
            <w:r w:rsidR="00213072" w:rsidRPr="00213072">
              <w:rPr>
                <w:rFonts w:ascii="Gill Sans MT" w:hAnsi="Gill Sans MT"/>
              </w:rPr>
              <w:t>a</w:t>
            </w:r>
            <w:r w:rsidRPr="00213072">
              <w:rPr>
                <w:rFonts w:ascii="Gill Sans MT" w:hAnsi="Gill Sans MT"/>
              </w:rPr>
              <w:t>n</w:t>
            </w:r>
            <w:proofErr w:type="spellEnd"/>
            <w:r w:rsidRPr="00213072">
              <w:rPr>
                <w:rFonts w:ascii="Gill Sans MT" w:hAnsi="Gill Sans MT"/>
              </w:rPr>
              <w:t xml:space="preserve"> </w:t>
            </w:r>
            <w:r w:rsidR="0025585E" w:rsidRPr="00213072">
              <w:rPr>
                <w:rFonts w:ascii="Gill Sans MT" w:hAnsi="Gill Sans MT"/>
              </w:rPr>
              <w:t>(</w:t>
            </w:r>
            <w:r w:rsidR="00213072" w:rsidRPr="00213072">
              <w:rPr>
                <w:rFonts w:ascii="Gill Sans MT" w:hAnsi="Gill Sans MT"/>
              </w:rPr>
              <w:t>Gavin</w:t>
            </w:r>
            <w:r w:rsidR="004842E8">
              <w:rPr>
                <w:rFonts w:ascii="Gill Sans MT" w:hAnsi="Gill Sans MT"/>
              </w:rPr>
              <w:t xml:space="preserve"> Foundation</w:t>
            </w:r>
            <w:r w:rsidR="0025585E" w:rsidRPr="00213072">
              <w:rPr>
                <w:rFonts w:ascii="Gill Sans MT" w:hAnsi="Gill Sans MT"/>
              </w:rPr>
              <w:t>)</w:t>
            </w:r>
          </w:p>
          <w:p w:rsidR="009F7004" w:rsidRDefault="009F7004" w:rsidP="009F7004">
            <w:pPr>
              <w:pStyle w:val="NoSpacing"/>
              <w:numPr>
                <w:ilvl w:val="0"/>
                <w:numId w:val="18"/>
              </w:numPr>
              <w:rPr>
                <w:rFonts w:ascii="Gill Sans MT" w:hAnsi="Gill Sans MT"/>
              </w:rPr>
            </w:pPr>
            <w:r>
              <w:rPr>
                <w:rFonts w:ascii="Gill Sans MT" w:hAnsi="Gill Sans MT"/>
              </w:rPr>
              <w:t xml:space="preserve">Dan </w:t>
            </w:r>
            <w:proofErr w:type="spellStart"/>
            <w:r>
              <w:rPr>
                <w:rFonts w:ascii="Gill Sans MT" w:hAnsi="Gill Sans MT"/>
              </w:rPr>
              <w:t>Mum</w:t>
            </w:r>
            <w:bookmarkStart w:id="0" w:name="_GoBack"/>
            <w:bookmarkEnd w:id="0"/>
            <w:r>
              <w:rPr>
                <w:rFonts w:ascii="Gill Sans MT" w:hAnsi="Gill Sans MT"/>
              </w:rPr>
              <w:t>bauer</w:t>
            </w:r>
            <w:proofErr w:type="spellEnd"/>
            <w:r w:rsidR="0025585E">
              <w:rPr>
                <w:rFonts w:ascii="Gill Sans MT" w:hAnsi="Gill Sans MT"/>
              </w:rPr>
              <w:t xml:space="preserve"> (High</w:t>
            </w:r>
            <w:r w:rsidR="004842E8">
              <w:rPr>
                <w:rFonts w:ascii="Gill Sans MT" w:hAnsi="Gill Sans MT"/>
              </w:rPr>
              <w:t xml:space="preserve"> P</w:t>
            </w:r>
            <w:r w:rsidR="0025585E">
              <w:rPr>
                <w:rFonts w:ascii="Gill Sans MT" w:hAnsi="Gill Sans MT"/>
              </w:rPr>
              <w:t>oint)</w:t>
            </w:r>
          </w:p>
          <w:p w:rsidR="0025585E" w:rsidRDefault="0025585E" w:rsidP="0025585E">
            <w:pPr>
              <w:pStyle w:val="NoSpacing"/>
              <w:ind w:left="1080"/>
              <w:rPr>
                <w:rFonts w:ascii="Gill Sans MT" w:hAnsi="Gill Sans MT"/>
              </w:rPr>
            </w:pPr>
          </w:p>
          <w:p w:rsidR="00F05925" w:rsidRDefault="009F7004" w:rsidP="00F05925">
            <w:pPr>
              <w:pStyle w:val="NoSpacing"/>
              <w:numPr>
                <w:ilvl w:val="0"/>
                <w:numId w:val="13"/>
              </w:numPr>
              <w:rPr>
                <w:rFonts w:ascii="Gill Sans MT" w:hAnsi="Gill Sans MT"/>
              </w:rPr>
            </w:pPr>
            <w:r>
              <w:rPr>
                <w:rFonts w:ascii="Gill Sans MT" w:hAnsi="Gill Sans MT"/>
              </w:rPr>
              <w:t>P</w:t>
            </w:r>
            <w:r w:rsidR="00F05925" w:rsidRPr="00947889">
              <w:rPr>
                <w:rFonts w:ascii="Gill Sans MT" w:hAnsi="Gill Sans MT"/>
              </w:rPr>
              <w:t>resentation o</w:t>
            </w:r>
            <w:r w:rsidR="004842E8">
              <w:rPr>
                <w:rFonts w:ascii="Gill Sans MT" w:hAnsi="Gill Sans MT"/>
              </w:rPr>
              <w:t>f</w:t>
            </w:r>
            <w:r w:rsidR="00F05925" w:rsidRPr="00947889">
              <w:rPr>
                <w:rFonts w:ascii="Gill Sans MT" w:hAnsi="Gill Sans MT"/>
              </w:rPr>
              <w:t xml:space="preserve"> </w:t>
            </w:r>
            <w:r w:rsidR="004842E8">
              <w:rPr>
                <w:rFonts w:ascii="Gill Sans MT" w:hAnsi="Gill Sans MT"/>
              </w:rPr>
              <w:t>involuntary treatme</w:t>
            </w:r>
            <w:r w:rsidR="00F05925" w:rsidRPr="00947889">
              <w:rPr>
                <w:rFonts w:ascii="Gill Sans MT" w:hAnsi="Gill Sans MT"/>
              </w:rPr>
              <w:t>n</w:t>
            </w:r>
            <w:r w:rsidR="004842E8">
              <w:rPr>
                <w:rFonts w:ascii="Gill Sans MT" w:hAnsi="Gill Sans MT"/>
              </w:rPr>
              <w:t>t providers</w:t>
            </w:r>
          </w:p>
          <w:p w:rsidR="009F7004" w:rsidRDefault="009F7004" w:rsidP="009F7004">
            <w:pPr>
              <w:pStyle w:val="NoSpacing"/>
              <w:numPr>
                <w:ilvl w:val="0"/>
                <w:numId w:val="19"/>
              </w:numPr>
              <w:rPr>
                <w:rFonts w:ascii="Gill Sans MT" w:hAnsi="Gill Sans MT"/>
              </w:rPr>
            </w:pPr>
            <w:r>
              <w:rPr>
                <w:rFonts w:ascii="Gill Sans MT" w:hAnsi="Gill Sans MT"/>
              </w:rPr>
              <w:t>D</w:t>
            </w:r>
            <w:r w:rsidR="0025585E">
              <w:rPr>
                <w:rFonts w:ascii="Gill Sans MT" w:hAnsi="Gill Sans MT"/>
              </w:rPr>
              <w:t>ep</w:t>
            </w:r>
            <w:r w:rsidR="004842E8">
              <w:rPr>
                <w:rFonts w:ascii="Gill Sans MT" w:hAnsi="Gill Sans MT"/>
              </w:rPr>
              <w:t xml:space="preserve">t. </w:t>
            </w:r>
            <w:r w:rsidR="0025585E">
              <w:rPr>
                <w:rFonts w:ascii="Gill Sans MT" w:hAnsi="Gill Sans MT"/>
              </w:rPr>
              <w:t xml:space="preserve">of </w:t>
            </w:r>
            <w:r>
              <w:rPr>
                <w:rFonts w:ascii="Gill Sans MT" w:hAnsi="Gill Sans MT"/>
              </w:rPr>
              <w:t>C</w:t>
            </w:r>
            <w:r w:rsidR="0025585E">
              <w:rPr>
                <w:rFonts w:ascii="Gill Sans MT" w:hAnsi="Gill Sans MT"/>
              </w:rPr>
              <w:t>orrections</w:t>
            </w:r>
          </w:p>
          <w:p w:rsidR="009F7004" w:rsidRDefault="004842E8" w:rsidP="009F7004">
            <w:pPr>
              <w:pStyle w:val="NoSpacing"/>
              <w:numPr>
                <w:ilvl w:val="0"/>
                <w:numId w:val="19"/>
              </w:numPr>
              <w:rPr>
                <w:rFonts w:ascii="Gill Sans MT" w:hAnsi="Gill Sans MT"/>
              </w:rPr>
            </w:pPr>
            <w:r>
              <w:rPr>
                <w:rFonts w:ascii="Gill Sans MT" w:hAnsi="Gill Sans MT"/>
              </w:rPr>
              <w:t xml:space="preserve">DMH </w:t>
            </w:r>
            <w:r w:rsidR="009F7004">
              <w:rPr>
                <w:rFonts w:ascii="Gill Sans MT" w:hAnsi="Gill Sans MT"/>
              </w:rPr>
              <w:t>W</w:t>
            </w:r>
            <w:r w:rsidR="0025585E">
              <w:rPr>
                <w:rFonts w:ascii="Gill Sans MT" w:hAnsi="Gill Sans MT"/>
              </w:rPr>
              <w:t>omen</w:t>
            </w:r>
            <w:r>
              <w:rPr>
                <w:rFonts w:ascii="Gill Sans MT" w:hAnsi="Gill Sans MT"/>
              </w:rPr>
              <w:t>’</w:t>
            </w:r>
            <w:r w:rsidR="0025585E">
              <w:rPr>
                <w:rFonts w:ascii="Gill Sans MT" w:hAnsi="Gill Sans MT"/>
              </w:rPr>
              <w:t xml:space="preserve">s </w:t>
            </w:r>
            <w:r w:rsidR="009F7004">
              <w:rPr>
                <w:rFonts w:ascii="Gill Sans MT" w:hAnsi="Gill Sans MT"/>
              </w:rPr>
              <w:t>R</w:t>
            </w:r>
            <w:r w:rsidR="0025585E">
              <w:rPr>
                <w:rFonts w:ascii="Gill Sans MT" w:hAnsi="Gill Sans MT"/>
              </w:rPr>
              <w:t xml:space="preserve">ecovery </w:t>
            </w:r>
            <w:r>
              <w:rPr>
                <w:rFonts w:ascii="Gill Sans MT" w:hAnsi="Gill Sans MT"/>
              </w:rPr>
              <w:t>from</w:t>
            </w:r>
            <w:r w:rsidR="0025585E">
              <w:rPr>
                <w:rFonts w:ascii="Gill Sans MT" w:hAnsi="Gill Sans MT"/>
              </w:rPr>
              <w:t xml:space="preserve"> </w:t>
            </w:r>
            <w:r w:rsidR="009F7004">
              <w:rPr>
                <w:rFonts w:ascii="Gill Sans MT" w:hAnsi="Gill Sans MT"/>
              </w:rPr>
              <w:t>A</w:t>
            </w:r>
            <w:r w:rsidR="0025585E">
              <w:rPr>
                <w:rFonts w:ascii="Gill Sans MT" w:hAnsi="Gill Sans MT"/>
              </w:rPr>
              <w:t>ddiction</w:t>
            </w:r>
            <w:r>
              <w:rPr>
                <w:rFonts w:ascii="Gill Sans MT" w:hAnsi="Gill Sans MT"/>
              </w:rPr>
              <w:t>s</w:t>
            </w:r>
            <w:r w:rsidR="0025585E">
              <w:rPr>
                <w:rFonts w:ascii="Gill Sans MT" w:hAnsi="Gill Sans MT"/>
              </w:rPr>
              <w:t xml:space="preserve"> </w:t>
            </w:r>
            <w:r w:rsidR="009F7004">
              <w:rPr>
                <w:rFonts w:ascii="Gill Sans MT" w:hAnsi="Gill Sans MT"/>
              </w:rPr>
              <w:t>P</w:t>
            </w:r>
            <w:r w:rsidR="0025585E">
              <w:rPr>
                <w:rFonts w:ascii="Gill Sans MT" w:hAnsi="Gill Sans MT"/>
              </w:rPr>
              <w:t>rogram (WRAP)</w:t>
            </w:r>
          </w:p>
          <w:p w:rsidR="009F7004" w:rsidRDefault="009F7004" w:rsidP="009F7004">
            <w:pPr>
              <w:pStyle w:val="NoSpacing"/>
              <w:numPr>
                <w:ilvl w:val="0"/>
                <w:numId w:val="19"/>
              </w:numPr>
              <w:rPr>
                <w:rFonts w:ascii="Gill Sans MT" w:hAnsi="Gill Sans MT"/>
              </w:rPr>
            </w:pPr>
            <w:r>
              <w:rPr>
                <w:rFonts w:ascii="Gill Sans MT" w:hAnsi="Gill Sans MT"/>
              </w:rPr>
              <w:t>High</w:t>
            </w:r>
            <w:r w:rsidR="004842E8">
              <w:rPr>
                <w:rFonts w:ascii="Gill Sans MT" w:hAnsi="Gill Sans MT"/>
              </w:rPr>
              <w:t xml:space="preserve"> P</w:t>
            </w:r>
            <w:r>
              <w:rPr>
                <w:rFonts w:ascii="Gill Sans MT" w:hAnsi="Gill Sans MT"/>
              </w:rPr>
              <w:t>oint</w:t>
            </w:r>
            <w:r w:rsidR="0025585E">
              <w:rPr>
                <w:rFonts w:ascii="Gill Sans MT" w:hAnsi="Gill Sans MT"/>
              </w:rPr>
              <w:t xml:space="preserve"> </w:t>
            </w:r>
            <w:r w:rsidR="004842E8">
              <w:rPr>
                <w:rFonts w:ascii="Gill Sans MT" w:hAnsi="Gill Sans MT"/>
              </w:rPr>
              <w:t>–</w:t>
            </w:r>
            <w:r w:rsidR="0025585E">
              <w:rPr>
                <w:rFonts w:ascii="Gill Sans MT" w:hAnsi="Gill Sans MT"/>
              </w:rPr>
              <w:t xml:space="preserve"> Dan </w:t>
            </w:r>
            <w:proofErr w:type="spellStart"/>
            <w:r w:rsidR="0025585E">
              <w:rPr>
                <w:rFonts w:ascii="Gill Sans MT" w:hAnsi="Gill Sans MT"/>
              </w:rPr>
              <w:t>Mumbauer</w:t>
            </w:r>
            <w:proofErr w:type="spellEnd"/>
          </w:p>
          <w:p w:rsidR="009F7004" w:rsidRPr="00947889" w:rsidRDefault="009F7004" w:rsidP="009F7004">
            <w:pPr>
              <w:pStyle w:val="NoSpacing"/>
              <w:ind w:left="1080"/>
              <w:rPr>
                <w:rFonts w:ascii="Gill Sans MT" w:hAnsi="Gill Sans MT"/>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67A95" w:rsidRPr="009F7004" w:rsidRDefault="00067A95" w:rsidP="009F7004">
            <w:pPr>
              <w:pStyle w:val="NoSpacing"/>
              <w:ind w:left="342"/>
              <w:rPr>
                <w:rFonts w:ascii="Gill Sans MT" w:hAnsi="Gill Sans MT"/>
              </w:rPr>
            </w:pPr>
          </w:p>
          <w:p w:rsidR="0030233E" w:rsidRDefault="001E4C75" w:rsidP="0030233E">
            <w:pPr>
              <w:pStyle w:val="NoSpacing"/>
              <w:numPr>
                <w:ilvl w:val="0"/>
                <w:numId w:val="17"/>
              </w:numPr>
              <w:ind w:left="342"/>
              <w:rPr>
                <w:rFonts w:ascii="Gill Sans MT" w:hAnsi="Gill Sans MT"/>
              </w:rPr>
            </w:pPr>
            <w:r w:rsidRPr="0030233E">
              <w:rPr>
                <w:rFonts w:ascii="Gill Sans MT" w:hAnsi="Gill Sans MT"/>
              </w:rPr>
              <w:t xml:space="preserve">The Commission must review whether the </w:t>
            </w:r>
            <w:r w:rsidR="0030233E" w:rsidRPr="0030233E">
              <w:rPr>
                <w:rFonts w:ascii="Gill Sans MT" w:hAnsi="Gill Sans MT"/>
              </w:rPr>
              <w:t>current capacity, including acute treatment services, clinical stabilization services, transitional support services and recovery homes, is sufficient to treat individuals seeking voluntary treatment for substance use disorder</w:t>
            </w:r>
            <w:r w:rsidR="00202E4B">
              <w:rPr>
                <w:rFonts w:ascii="Gill Sans MT" w:hAnsi="Gill Sans MT"/>
              </w:rPr>
              <w:t>.</w:t>
            </w:r>
          </w:p>
          <w:p w:rsidR="00202E4B" w:rsidRDefault="00202E4B" w:rsidP="00202E4B">
            <w:pPr>
              <w:pStyle w:val="NoSpacing"/>
              <w:ind w:left="342"/>
              <w:rPr>
                <w:rFonts w:ascii="Gill Sans MT" w:hAnsi="Gill Sans MT"/>
              </w:rPr>
            </w:pPr>
          </w:p>
          <w:p w:rsidR="009F7004" w:rsidRDefault="001E4C75" w:rsidP="0030233E">
            <w:pPr>
              <w:pStyle w:val="NoSpacing"/>
              <w:numPr>
                <w:ilvl w:val="0"/>
                <w:numId w:val="17"/>
              </w:numPr>
              <w:ind w:left="342"/>
              <w:rPr>
                <w:rFonts w:ascii="Gill Sans MT" w:hAnsi="Gill Sans MT"/>
              </w:rPr>
            </w:pPr>
            <w:r w:rsidRPr="0030233E">
              <w:rPr>
                <w:rFonts w:ascii="Gill Sans MT" w:hAnsi="Gill Sans MT"/>
              </w:rPr>
              <w:t xml:space="preserve">The Commission must review the </w:t>
            </w:r>
            <w:r w:rsidR="0030233E" w:rsidRPr="0030233E">
              <w:rPr>
                <w:rFonts w:ascii="Gill Sans MT" w:hAnsi="Gill Sans MT"/>
              </w:rPr>
              <w:t>availability of other treatments for substance use disorder, including those treatments used in less restrictive settings</w:t>
            </w:r>
            <w:r w:rsidR="0030233E">
              <w:rPr>
                <w:rFonts w:ascii="Gill Sans MT" w:hAnsi="Gill Sans MT"/>
              </w:rPr>
              <w:t>.</w:t>
            </w:r>
          </w:p>
          <w:p w:rsidR="00202E4B" w:rsidRDefault="00202E4B" w:rsidP="00202E4B">
            <w:pPr>
              <w:pStyle w:val="NoSpacing"/>
              <w:ind w:left="342"/>
              <w:rPr>
                <w:rFonts w:ascii="Gill Sans MT" w:hAnsi="Gill Sans MT"/>
              </w:rPr>
            </w:pPr>
          </w:p>
          <w:p w:rsidR="00A91583" w:rsidRPr="0030233E" w:rsidRDefault="00A91583" w:rsidP="0030233E">
            <w:pPr>
              <w:pStyle w:val="NoSpacing"/>
              <w:numPr>
                <w:ilvl w:val="0"/>
                <w:numId w:val="17"/>
              </w:numPr>
              <w:ind w:left="342"/>
              <w:rPr>
                <w:rFonts w:ascii="Gill Sans MT" w:hAnsi="Gill Sans MT"/>
              </w:rPr>
            </w:pPr>
            <w:r>
              <w:rPr>
                <w:rFonts w:ascii="Gill Sans MT" w:hAnsi="Gill Sans MT"/>
              </w:rPr>
              <w:t>General discussion about the use of insurance in the voluntary and involuntary treatment systems.</w:t>
            </w:r>
          </w:p>
          <w:p w:rsidR="001E4C75" w:rsidRPr="009F7004" w:rsidRDefault="001E4C75" w:rsidP="009F7004">
            <w:pPr>
              <w:pStyle w:val="NoSpacing"/>
              <w:rPr>
                <w:rFonts w:ascii="Gill Sans MT" w:hAnsi="Gill Sans MT" w:cs="Times New Roman"/>
              </w:rPr>
            </w:pPr>
          </w:p>
        </w:tc>
      </w:tr>
      <w:tr w:rsidR="009C71EB" w:rsidRPr="001E4C75" w:rsidTr="008D5637">
        <w:trPr>
          <w:trHeight w:val="3259"/>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71EB" w:rsidRPr="00A91583" w:rsidRDefault="009C71EB" w:rsidP="00FF4D73">
            <w:pPr>
              <w:pStyle w:val="NoSpacing"/>
              <w:rPr>
                <w:rFonts w:ascii="Gill Sans MT" w:hAnsi="Gill Sans MT"/>
                <w:b/>
              </w:rPr>
            </w:pPr>
          </w:p>
          <w:p w:rsidR="009C71EB" w:rsidRPr="00A91583" w:rsidRDefault="009C71EB" w:rsidP="00FF4D73">
            <w:pPr>
              <w:pStyle w:val="NoSpacing"/>
              <w:rPr>
                <w:rFonts w:ascii="Gill Sans MT" w:hAnsi="Gill Sans MT"/>
                <w:b/>
              </w:rPr>
            </w:pPr>
            <w:r w:rsidRPr="00A91583">
              <w:rPr>
                <w:rFonts w:ascii="Gill Sans MT" w:hAnsi="Gill Sans MT"/>
                <w:b/>
              </w:rPr>
              <w:t>April 25, 2019</w:t>
            </w:r>
          </w:p>
          <w:p w:rsidR="009C71EB" w:rsidRPr="00A91583" w:rsidRDefault="009C71EB" w:rsidP="00FF4D73">
            <w:pPr>
              <w:pStyle w:val="NoSpacing"/>
              <w:rPr>
                <w:rFonts w:ascii="Gill Sans MT" w:hAnsi="Gill Sans MT"/>
                <w:b/>
              </w:rPr>
            </w:pPr>
          </w:p>
          <w:p w:rsidR="009C71EB" w:rsidRPr="00A91583" w:rsidRDefault="009C71EB" w:rsidP="00FF4D73">
            <w:pPr>
              <w:pStyle w:val="NoSpacing"/>
              <w:rPr>
                <w:rFonts w:ascii="Gill Sans MT" w:hAnsi="Gill Sans MT"/>
                <w:b/>
                <w:u w:val="single"/>
              </w:rPr>
            </w:pPr>
            <w:r w:rsidRPr="00A91583">
              <w:rPr>
                <w:rFonts w:ascii="Gill Sans MT" w:hAnsi="Gill Sans MT"/>
                <w:b/>
                <w:u w:val="single"/>
              </w:rPr>
              <w:t>Agenda</w:t>
            </w:r>
          </w:p>
          <w:p w:rsidR="009C71EB" w:rsidRPr="00A91583" w:rsidRDefault="009C71EB" w:rsidP="00FF4D73">
            <w:pPr>
              <w:pStyle w:val="NoSpacing"/>
              <w:rPr>
                <w:rFonts w:ascii="Gill Sans MT" w:hAnsi="Gill Sans MT"/>
              </w:rPr>
            </w:pPr>
          </w:p>
          <w:p w:rsidR="009C71EB" w:rsidRPr="00A91583" w:rsidRDefault="009C71EB" w:rsidP="0004490E">
            <w:pPr>
              <w:pStyle w:val="NoSpacing"/>
              <w:numPr>
                <w:ilvl w:val="0"/>
                <w:numId w:val="14"/>
              </w:numPr>
              <w:rPr>
                <w:rFonts w:ascii="Gill Sans MT" w:hAnsi="Gill Sans MT"/>
              </w:rPr>
            </w:pPr>
            <w:r w:rsidRPr="00A91583">
              <w:rPr>
                <w:rFonts w:ascii="Gill Sans MT" w:hAnsi="Gill Sans MT"/>
              </w:rPr>
              <w:t>Presentation from legal working group</w:t>
            </w:r>
          </w:p>
          <w:p w:rsidR="005121FC" w:rsidRPr="005121FC" w:rsidRDefault="005121FC" w:rsidP="005121FC">
            <w:pPr>
              <w:pStyle w:val="NoSpacing"/>
              <w:ind w:left="702"/>
              <w:rPr>
                <w:rFonts w:ascii="Gill Sans MT" w:hAnsi="Gill Sans MT"/>
                <w:u w:val="single"/>
              </w:rPr>
            </w:pPr>
            <w:r w:rsidRPr="005121FC">
              <w:rPr>
                <w:rFonts w:ascii="Gill Sans MT" w:hAnsi="Gill Sans MT"/>
                <w:u w:val="single"/>
              </w:rPr>
              <w:t>Courts</w:t>
            </w:r>
          </w:p>
          <w:p w:rsidR="00A91583" w:rsidRDefault="00E24ABB" w:rsidP="00A91583">
            <w:pPr>
              <w:pStyle w:val="NoSpacing"/>
              <w:numPr>
                <w:ilvl w:val="0"/>
                <w:numId w:val="23"/>
              </w:numPr>
              <w:rPr>
                <w:rFonts w:ascii="Gill Sans MT" w:hAnsi="Gill Sans MT"/>
              </w:rPr>
            </w:pPr>
            <w:r>
              <w:rPr>
                <w:rFonts w:ascii="Gill Sans MT" w:hAnsi="Gill Sans MT"/>
              </w:rPr>
              <w:t xml:space="preserve">Judge </w:t>
            </w:r>
            <w:r w:rsidR="00A91583">
              <w:rPr>
                <w:rFonts w:ascii="Gill Sans MT" w:hAnsi="Gill Sans MT"/>
              </w:rPr>
              <w:t>Minehan</w:t>
            </w:r>
          </w:p>
          <w:p w:rsidR="00A91583" w:rsidRPr="00A91583" w:rsidRDefault="00A91583" w:rsidP="00A91583">
            <w:pPr>
              <w:pStyle w:val="NoSpacing"/>
              <w:numPr>
                <w:ilvl w:val="0"/>
                <w:numId w:val="23"/>
              </w:numPr>
              <w:rPr>
                <w:rFonts w:ascii="Gill Sans MT" w:hAnsi="Gill Sans MT"/>
              </w:rPr>
            </w:pPr>
            <w:r w:rsidRPr="00A91583">
              <w:rPr>
                <w:rFonts w:ascii="Gill Sans MT" w:hAnsi="Gill Sans MT"/>
              </w:rPr>
              <w:t>Judge Kathy Coffey</w:t>
            </w:r>
          </w:p>
          <w:p w:rsidR="0004490E" w:rsidRDefault="00A91583" w:rsidP="00A91583">
            <w:pPr>
              <w:pStyle w:val="NoSpacing"/>
              <w:numPr>
                <w:ilvl w:val="0"/>
                <w:numId w:val="23"/>
              </w:numPr>
              <w:rPr>
                <w:rFonts w:ascii="Gill Sans MT" w:hAnsi="Gill Sans MT"/>
              </w:rPr>
            </w:pPr>
            <w:r w:rsidRPr="00A91583">
              <w:rPr>
                <w:rFonts w:ascii="Gill Sans MT" w:hAnsi="Gill Sans MT"/>
              </w:rPr>
              <w:t xml:space="preserve">Judge Janet </w:t>
            </w:r>
            <w:proofErr w:type="spellStart"/>
            <w:r w:rsidRPr="00A91583">
              <w:rPr>
                <w:rFonts w:ascii="Gill Sans MT" w:hAnsi="Gill Sans MT"/>
              </w:rPr>
              <w:t>McGuigan</w:t>
            </w:r>
            <w:proofErr w:type="spellEnd"/>
          </w:p>
          <w:p w:rsidR="005121FC" w:rsidRDefault="005121FC" w:rsidP="005121FC">
            <w:pPr>
              <w:pStyle w:val="NoSpacing"/>
              <w:ind w:left="720"/>
              <w:rPr>
                <w:rFonts w:ascii="Gill Sans MT" w:hAnsi="Gill Sans MT"/>
                <w:u w:val="single"/>
              </w:rPr>
            </w:pPr>
          </w:p>
          <w:p w:rsidR="005121FC" w:rsidRPr="005121FC" w:rsidRDefault="005121FC" w:rsidP="005121FC">
            <w:pPr>
              <w:pStyle w:val="NoSpacing"/>
              <w:ind w:left="720"/>
              <w:rPr>
                <w:rFonts w:ascii="Gill Sans MT" w:hAnsi="Gill Sans MT"/>
                <w:u w:val="single"/>
              </w:rPr>
            </w:pPr>
            <w:r w:rsidRPr="005121FC">
              <w:rPr>
                <w:rFonts w:ascii="Gill Sans MT" w:hAnsi="Gill Sans MT"/>
                <w:u w:val="single"/>
              </w:rPr>
              <w:t>DMH</w:t>
            </w:r>
          </w:p>
          <w:p w:rsidR="00E24ABB" w:rsidRPr="00E24ABB" w:rsidRDefault="00E24ABB" w:rsidP="00E24ABB">
            <w:pPr>
              <w:pStyle w:val="NoSpacing"/>
              <w:numPr>
                <w:ilvl w:val="0"/>
                <w:numId w:val="28"/>
              </w:numPr>
              <w:rPr>
                <w:rFonts w:ascii="Gill Sans MT" w:hAnsi="Gill Sans MT"/>
              </w:rPr>
            </w:pPr>
            <w:r w:rsidRPr="00E24ABB">
              <w:rPr>
                <w:rFonts w:ascii="Gill Sans MT" w:hAnsi="Gill Sans MT"/>
              </w:rPr>
              <w:t>Anthony Riccitelli</w:t>
            </w:r>
          </w:p>
          <w:p w:rsidR="00E24ABB" w:rsidRPr="00E24ABB" w:rsidRDefault="00E24ABB" w:rsidP="00E24ABB">
            <w:pPr>
              <w:pStyle w:val="NoSpacing"/>
              <w:numPr>
                <w:ilvl w:val="0"/>
                <w:numId w:val="28"/>
              </w:numPr>
              <w:rPr>
                <w:rFonts w:ascii="Gill Sans MT" w:hAnsi="Gill Sans MT"/>
              </w:rPr>
            </w:pPr>
            <w:r w:rsidRPr="00E24ABB">
              <w:rPr>
                <w:rFonts w:ascii="Gill Sans MT" w:hAnsi="Gill Sans MT"/>
              </w:rPr>
              <w:t>Nancy Connolly</w:t>
            </w:r>
          </w:p>
          <w:p w:rsidR="005121FC" w:rsidRDefault="00E24ABB" w:rsidP="00E24ABB">
            <w:pPr>
              <w:pStyle w:val="NoSpacing"/>
              <w:numPr>
                <w:ilvl w:val="0"/>
                <w:numId w:val="28"/>
              </w:numPr>
              <w:rPr>
                <w:rFonts w:ascii="Gill Sans MT" w:hAnsi="Gill Sans MT"/>
              </w:rPr>
            </w:pPr>
            <w:r w:rsidRPr="00E24ABB">
              <w:rPr>
                <w:rFonts w:ascii="Gill Sans MT" w:hAnsi="Gill Sans MT"/>
              </w:rPr>
              <w:t>Lester Blumberg</w:t>
            </w:r>
          </w:p>
          <w:p w:rsidR="005121FC" w:rsidRDefault="005121FC" w:rsidP="005121FC">
            <w:pPr>
              <w:pStyle w:val="NoSpacing"/>
              <w:ind w:left="720"/>
              <w:rPr>
                <w:rFonts w:ascii="Gill Sans MT" w:hAnsi="Gill Sans MT"/>
              </w:rPr>
            </w:pPr>
          </w:p>
          <w:p w:rsidR="005121FC" w:rsidRPr="005121FC" w:rsidRDefault="005121FC" w:rsidP="005121FC">
            <w:pPr>
              <w:pStyle w:val="NoSpacing"/>
              <w:ind w:left="720"/>
              <w:rPr>
                <w:rFonts w:ascii="Gill Sans MT" w:hAnsi="Gill Sans MT"/>
                <w:u w:val="single"/>
              </w:rPr>
            </w:pPr>
            <w:r w:rsidRPr="005121FC">
              <w:rPr>
                <w:rFonts w:ascii="Gill Sans MT" w:hAnsi="Gill Sans MT"/>
                <w:u w:val="single"/>
              </w:rPr>
              <w:t>DPH</w:t>
            </w:r>
          </w:p>
          <w:p w:rsidR="00E24ABB" w:rsidRPr="00E24ABB" w:rsidRDefault="00E24ABB" w:rsidP="00E24ABB">
            <w:pPr>
              <w:pStyle w:val="NoSpacing"/>
              <w:numPr>
                <w:ilvl w:val="0"/>
                <w:numId w:val="29"/>
              </w:numPr>
              <w:rPr>
                <w:rFonts w:ascii="Gill Sans MT" w:hAnsi="Gill Sans MT"/>
              </w:rPr>
            </w:pPr>
            <w:r w:rsidRPr="00E24ABB">
              <w:rPr>
                <w:rFonts w:ascii="Gill Sans MT" w:hAnsi="Gill Sans MT"/>
              </w:rPr>
              <w:t>Jen Barrelle</w:t>
            </w:r>
          </w:p>
          <w:p w:rsidR="00E24ABB" w:rsidRPr="00E24ABB" w:rsidRDefault="00E24ABB" w:rsidP="00E24ABB">
            <w:pPr>
              <w:pStyle w:val="NoSpacing"/>
              <w:numPr>
                <w:ilvl w:val="0"/>
                <w:numId w:val="29"/>
              </w:numPr>
              <w:rPr>
                <w:rFonts w:ascii="Gill Sans MT" w:hAnsi="Gill Sans MT"/>
              </w:rPr>
            </w:pPr>
            <w:r w:rsidRPr="00E24ABB">
              <w:rPr>
                <w:rFonts w:ascii="Gill Sans MT" w:hAnsi="Gill Sans MT"/>
              </w:rPr>
              <w:t>Michael Richardson (program)</w:t>
            </w:r>
          </w:p>
          <w:p w:rsidR="00E24ABB" w:rsidRPr="00E24ABB" w:rsidRDefault="00E24ABB" w:rsidP="00E24ABB">
            <w:pPr>
              <w:pStyle w:val="NoSpacing"/>
              <w:numPr>
                <w:ilvl w:val="0"/>
                <w:numId w:val="29"/>
              </w:numPr>
              <w:rPr>
                <w:rFonts w:ascii="Gill Sans MT" w:hAnsi="Gill Sans MT"/>
              </w:rPr>
            </w:pPr>
            <w:r w:rsidRPr="00E24ABB">
              <w:rPr>
                <w:rFonts w:ascii="Gill Sans MT" w:hAnsi="Gill Sans MT"/>
              </w:rPr>
              <w:t>Beth McLaughlin (legal)</w:t>
            </w:r>
          </w:p>
          <w:p w:rsidR="0004490E" w:rsidRDefault="00E24ABB" w:rsidP="00E24ABB">
            <w:pPr>
              <w:pStyle w:val="NoSpacing"/>
              <w:numPr>
                <w:ilvl w:val="0"/>
                <w:numId w:val="29"/>
              </w:numPr>
              <w:rPr>
                <w:rFonts w:ascii="Gill Sans MT" w:hAnsi="Gill Sans MT"/>
              </w:rPr>
            </w:pPr>
            <w:proofErr w:type="spellStart"/>
            <w:r w:rsidRPr="00E24ABB">
              <w:rPr>
                <w:rFonts w:ascii="Gill Sans MT" w:hAnsi="Gill Sans MT"/>
              </w:rPr>
              <w:t>Hermik</w:t>
            </w:r>
            <w:proofErr w:type="spellEnd"/>
            <w:r w:rsidRPr="00E24ABB">
              <w:rPr>
                <w:rFonts w:ascii="Gill Sans MT" w:hAnsi="Gill Sans MT"/>
              </w:rPr>
              <w:t xml:space="preserve"> </w:t>
            </w:r>
            <w:proofErr w:type="spellStart"/>
            <w:r w:rsidRPr="00E24ABB">
              <w:rPr>
                <w:rFonts w:ascii="Gill Sans MT" w:hAnsi="Gill Sans MT"/>
              </w:rPr>
              <w:t>Babakhanlou</w:t>
            </w:r>
            <w:proofErr w:type="spellEnd"/>
            <w:r w:rsidRPr="00E24ABB">
              <w:rPr>
                <w:rFonts w:ascii="Gill Sans MT" w:hAnsi="Gill Sans MT"/>
              </w:rPr>
              <w:t>-Chase (data)</w:t>
            </w:r>
          </w:p>
          <w:p w:rsidR="00B35077" w:rsidRPr="00E24ABB" w:rsidRDefault="00B35077" w:rsidP="00B35077">
            <w:pPr>
              <w:pStyle w:val="NoSpacing"/>
              <w:ind w:left="1080"/>
              <w:rPr>
                <w:rFonts w:ascii="Gill Sans MT" w:hAnsi="Gill Sans MT"/>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71EB" w:rsidRDefault="009C71EB" w:rsidP="00FF4D73">
            <w:pPr>
              <w:pStyle w:val="NoSpacing"/>
              <w:ind w:left="342"/>
              <w:rPr>
                <w:rFonts w:ascii="Gill Sans MT" w:hAnsi="Gill Sans MT"/>
              </w:rPr>
            </w:pPr>
          </w:p>
          <w:p w:rsidR="009C71EB" w:rsidRPr="00A4077F" w:rsidRDefault="009C71EB" w:rsidP="009C71EB">
            <w:pPr>
              <w:pStyle w:val="NoSpacing"/>
              <w:numPr>
                <w:ilvl w:val="0"/>
                <w:numId w:val="21"/>
              </w:numPr>
              <w:ind w:left="342"/>
            </w:pPr>
            <w:r w:rsidRPr="00A4077F">
              <w:rPr>
                <w:rFonts w:ascii="Gill Sans MT" w:hAnsi="Gill Sans MT"/>
              </w:rPr>
              <w:t>The Commission must evaluate and develop a proposal for a consistent statewide standard for the medical review of individuals who are involuntarily committed due to an alcohol or substance use disorder pursuant to section 35 of chapter 123 of the General Laws, including, but not limited to, developing:</w:t>
            </w:r>
          </w:p>
          <w:p w:rsidR="009C71EB" w:rsidRPr="00A4077F" w:rsidRDefault="009C71EB" w:rsidP="009C71EB">
            <w:pPr>
              <w:pStyle w:val="NoSpacing"/>
              <w:numPr>
                <w:ilvl w:val="0"/>
                <w:numId w:val="22"/>
              </w:numPr>
              <w:rPr>
                <w:rFonts w:ascii="Gill Sans MT" w:hAnsi="Gill Sans MT"/>
              </w:rPr>
            </w:pPr>
            <w:r w:rsidRPr="00A4077F">
              <w:rPr>
                <w:rFonts w:ascii="Gill Sans MT" w:hAnsi="Gill Sans MT"/>
              </w:rPr>
              <w:t>a proposed standardized form and criteria for releasing medical information for use in a commitment hearing under said section 35 of said chapter 123 that is in compliance with federal and state privacy requirements, and</w:t>
            </w:r>
          </w:p>
          <w:p w:rsidR="009C71EB" w:rsidRPr="00A4077F" w:rsidRDefault="009C71EB" w:rsidP="009C71EB">
            <w:pPr>
              <w:pStyle w:val="NoSpacing"/>
              <w:numPr>
                <w:ilvl w:val="0"/>
                <w:numId w:val="22"/>
              </w:numPr>
              <w:rPr>
                <w:rFonts w:ascii="Gill Sans MT" w:hAnsi="Gill Sans MT"/>
              </w:rPr>
            </w:pPr>
            <w:proofErr w:type="gramStart"/>
            <w:r w:rsidRPr="00A4077F">
              <w:rPr>
                <w:rFonts w:ascii="Gill Sans MT" w:hAnsi="Gill Sans MT"/>
              </w:rPr>
              <w:t>criteria</w:t>
            </w:r>
            <w:proofErr w:type="gramEnd"/>
            <w:r w:rsidRPr="00A4077F">
              <w:rPr>
                <w:rFonts w:ascii="Gill Sans MT" w:hAnsi="Gill Sans MT"/>
              </w:rPr>
              <w:t xml:space="preserve"> and guidance to medical staff about filing a petition under said section 35 of said chapter 123.</w:t>
            </w:r>
          </w:p>
          <w:p w:rsidR="009C71EB" w:rsidRPr="00A4077F" w:rsidRDefault="009C71EB" w:rsidP="009C71EB">
            <w:pPr>
              <w:pStyle w:val="NoSpacing"/>
              <w:ind w:left="342"/>
            </w:pPr>
          </w:p>
          <w:p w:rsidR="009C71EB" w:rsidRPr="00912E37" w:rsidRDefault="009C71EB" w:rsidP="00912E37">
            <w:pPr>
              <w:pStyle w:val="NoSpacing"/>
              <w:numPr>
                <w:ilvl w:val="0"/>
                <w:numId w:val="21"/>
              </w:numPr>
              <w:ind w:left="342"/>
            </w:pPr>
            <w:r w:rsidRPr="00A4077F">
              <w:rPr>
                <w:rFonts w:ascii="Gill Sans MT" w:hAnsi="Gill Sans MT"/>
              </w:rPr>
              <w:t>The legal implications of holding a non-court involved individual who</w:t>
            </w:r>
            <w:r w:rsidRPr="009C71EB">
              <w:rPr>
                <w:rFonts w:ascii="Gill Sans MT" w:hAnsi="Gill Sans MT"/>
              </w:rPr>
              <w:t xml:space="preserve"> is diagnosed with substance use disorder but is no longer under the influence of substances</w:t>
            </w:r>
            <w:r w:rsidR="00912E37">
              <w:rPr>
                <w:rFonts w:ascii="Gill Sans MT" w:hAnsi="Gill Sans MT"/>
              </w:rPr>
              <w:t>.</w:t>
            </w:r>
          </w:p>
          <w:p w:rsidR="00912E37" w:rsidRPr="00357CE3" w:rsidRDefault="00912E37" w:rsidP="00912E37">
            <w:pPr>
              <w:pStyle w:val="NoSpacing"/>
              <w:ind w:left="342"/>
            </w:pPr>
          </w:p>
        </w:tc>
      </w:tr>
      <w:tr w:rsidR="008D5637" w:rsidRPr="001E4C75" w:rsidTr="008D5637">
        <w:trPr>
          <w:trHeight w:val="2755"/>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71EB" w:rsidRDefault="009C71EB" w:rsidP="00F05925">
            <w:pPr>
              <w:pStyle w:val="NoSpacing"/>
              <w:rPr>
                <w:rFonts w:ascii="Gill Sans MT" w:hAnsi="Gill Sans MT"/>
                <w:b/>
              </w:rPr>
            </w:pPr>
          </w:p>
          <w:p w:rsidR="009C71EB" w:rsidRPr="00947889" w:rsidRDefault="009C71EB" w:rsidP="00F05925">
            <w:pPr>
              <w:pStyle w:val="NoSpacing"/>
              <w:rPr>
                <w:rFonts w:ascii="Gill Sans MT" w:hAnsi="Gill Sans MT"/>
                <w:b/>
              </w:rPr>
            </w:pPr>
            <w:r w:rsidRPr="00947889">
              <w:rPr>
                <w:rFonts w:ascii="Gill Sans MT" w:hAnsi="Gill Sans MT"/>
                <w:b/>
              </w:rPr>
              <w:t>May 23, 2019</w:t>
            </w:r>
          </w:p>
          <w:p w:rsidR="009C71EB" w:rsidRPr="00947889" w:rsidRDefault="009C71EB" w:rsidP="00F05925">
            <w:pPr>
              <w:pStyle w:val="NoSpacing"/>
              <w:rPr>
                <w:rFonts w:ascii="Gill Sans MT" w:hAnsi="Gill Sans MT"/>
                <w:b/>
              </w:rPr>
            </w:pPr>
          </w:p>
          <w:p w:rsidR="009C71EB" w:rsidRPr="00947889" w:rsidRDefault="009C71EB" w:rsidP="00F05925">
            <w:pPr>
              <w:pStyle w:val="NoSpacing"/>
              <w:rPr>
                <w:rFonts w:ascii="Gill Sans MT" w:hAnsi="Gill Sans MT"/>
                <w:b/>
                <w:u w:val="single"/>
              </w:rPr>
            </w:pPr>
            <w:r w:rsidRPr="00947889">
              <w:rPr>
                <w:rFonts w:ascii="Gill Sans MT" w:hAnsi="Gill Sans MT"/>
                <w:b/>
                <w:u w:val="single"/>
              </w:rPr>
              <w:t>Agenda</w:t>
            </w:r>
          </w:p>
          <w:p w:rsidR="009C71EB" w:rsidRPr="00947889" w:rsidRDefault="009C71EB" w:rsidP="00F05925">
            <w:pPr>
              <w:pStyle w:val="NoSpacing"/>
              <w:rPr>
                <w:rFonts w:ascii="Gill Sans MT" w:hAnsi="Gill Sans MT"/>
              </w:rPr>
            </w:pPr>
          </w:p>
          <w:p w:rsidR="009C71EB" w:rsidRPr="00947889" w:rsidRDefault="009C71EB" w:rsidP="00CC01F5">
            <w:pPr>
              <w:pStyle w:val="NoSpacing"/>
              <w:numPr>
                <w:ilvl w:val="0"/>
                <w:numId w:val="24"/>
              </w:numPr>
              <w:rPr>
                <w:rFonts w:ascii="Gill Sans MT" w:hAnsi="Gill Sans MT"/>
              </w:rPr>
            </w:pPr>
            <w:r w:rsidRPr="00947889">
              <w:rPr>
                <w:rFonts w:ascii="Gill Sans MT" w:hAnsi="Gill Sans MT"/>
              </w:rPr>
              <w:t>Presentation from DPH</w:t>
            </w:r>
          </w:p>
          <w:p w:rsidR="009C71EB" w:rsidRPr="00947889" w:rsidRDefault="009C71EB" w:rsidP="00CC01F5">
            <w:pPr>
              <w:pStyle w:val="NoSpacing"/>
              <w:numPr>
                <w:ilvl w:val="0"/>
                <w:numId w:val="24"/>
              </w:numPr>
              <w:rPr>
                <w:rFonts w:ascii="Gill Sans MT" w:hAnsi="Gill Sans MT"/>
              </w:rPr>
            </w:pPr>
            <w:r w:rsidRPr="00947889">
              <w:rPr>
                <w:rFonts w:ascii="Gill Sans MT" w:hAnsi="Gill Sans MT"/>
              </w:rPr>
              <w:t xml:space="preserve">Discussion around effectiveness of involuntary treatment </w:t>
            </w:r>
          </w:p>
          <w:p w:rsidR="009C71EB" w:rsidRPr="00947889" w:rsidRDefault="00CC01F5" w:rsidP="00CC01F5">
            <w:pPr>
              <w:pStyle w:val="NoSpacing"/>
              <w:numPr>
                <w:ilvl w:val="0"/>
                <w:numId w:val="24"/>
              </w:numPr>
              <w:rPr>
                <w:rFonts w:ascii="Gill Sans MT" w:hAnsi="Gill Sans MT"/>
              </w:rPr>
            </w:pPr>
            <w:r>
              <w:rPr>
                <w:rFonts w:ascii="Gill Sans MT" w:hAnsi="Gill Sans MT"/>
              </w:rPr>
              <w:t>Discussion around d</w:t>
            </w:r>
            <w:r w:rsidR="009C71EB" w:rsidRPr="00947889">
              <w:rPr>
                <w:rFonts w:ascii="Gill Sans MT" w:hAnsi="Gill Sans MT"/>
              </w:rPr>
              <w:t>eli</w:t>
            </w:r>
            <w:r>
              <w:rPr>
                <w:rFonts w:ascii="Gill Sans MT" w:hAnsi="Gill Sans MT"/>
              </w:rPr>
              <w:t>verabl</w:t>
            </w:r>
            <w:r w:rsidR="009C71EB" w:rsidRPr="00947889">
              <w:rPr>
                <w:rFonts w:ascii="Gill Sans MT" w:hAnsi="Gill Sans MT"/>
              </w:rPr>
              <w:t>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71EB" w:rsidRDefault="009C71EB" w:rsidP="005C7006">
            <w:pPr>
              <w:pStyle w:val="NoSpacing"/>
              <w:ind w:left="342"/>
              <w:rPr>
                <w:rFonts w:ascii="Gill Sans MT" w:hAnsi="Gill Sans MT"/>
              </w:rPr>
            </w:pPr>
          </w:p>
          <w:p w:rsidR="009C71EB" w:rsidRDefault="009C71EB" w:rsidP="005C7006">
            <w:pPr>
              <w:pStyle w:val="NoSpacing"/>
              <w:numPr>
                <w:ilvl w:val="0"/>
                <w:numId w:val="21"/>
              </w:numPr>
              <w:ind w:left="342"/>
              <w:rPr>
                <w:rFonts w:ascii="Gill Sans MT" w:hAnsi="Gill Sans MT"/>
              </w:rPr>
            </w:pPr>
            <w:r w:rsidRPr="005C7006">
              <w:rPr>
                <w:rFonts w:ascii="Gill Sans MT" w:hAnsi="Gill Sans MT"/>
              </w:rPr>
              <w:t xml:space="preserve">The Commission must review the differences in outcomes for coerced and non-coerced patients. </w:t>
            </w:r>
          </w:p>
          <w:p w:rsidR="00202E4B" w:rsidRPr="005C7006" w:rsidRDefault="00202E4B" w:rsidP="00202E4B">
            <w:pPr>
              <w:pStyle w:val="NoSpacing"/>
              <w:ind w:left="342"/>
              <w:rPr>
                <w:rFonts w:ascii="Gill Sans MT" w:hAnsi="Gill Sans MT"/>
              </w:rPr>
            </w:pPr>
          </w:p>
          <w:p w:rsidR="009C71EB" w:rsidRDefault="009C71EB" w:rsidP="005C7006">
            <w:pPr>
              <w:pStyle w:val="NoSpacing"/>
              <w:numPr>
                <w:ilvl w:val="0"/>
                <w:numId w:val="21"/>
              </w:numPr>
              <w:ind w:left="342"/>
              <w:rPr>
                <w:rFonts w:ascii="Gill Sans MT" w:hAnsi="Gill Sans MT"/>
              </w:rPr>
            </w:pPr>
            <w:r w:rsidRPr="005C7006">
              <w:rPr>
                <w:rFonts w:ascii="Gill Sans MT" w:hAnsi="Gill Sans MT"/>
              </w:rPr>
              <w:t xml:space="preserve">The Commission must review any potential increased risk of an individual suffering a fatal overdose following a period of involuntary treatment. </w:t>
            </w:r>
          </w:p>
          <w:p w:rsidR="00202E4B" w:rsidRPr="005C7006" w:rsidRDefault="00202E4B" w:rsidP="00202E4B">
            <w:pPr>
              <w:pStyle w:val="NoSpacing"/>
              <w:rPr>
                <w:rFonts w:ascii="Gill Sans MT" w:hAnsi="Gill Sans MT"/>
              </w:rPr>
            </w:pPr>
          </w:p>
          <w:p w:rsidR="0030233E" w:rsidRDefault="009C71EB" w:rsidP="0030233E">
            <w:pPr>
              <w:pStyle w:val="NoSpacing"/>
              <w:numPr>
                <w:ilvl w:val="0"/>
                <w:numId w:val="21"/>
              </w:numPr>
              <w:ind w:left="342"/>
              <w:rPr>
                <w:rFonts w:ascii="Gill Sans MT" w:hAnsi="Gill Sans MT"/>
              </w:rPr>
            </w:pPr>
            <w:r w:rsidRPr="005C7006">
              <w:rPr>
                <w:rFonts w:ascii="Gill Sans MT" w:hAnsi="Gill Sans MT"/>
              </w:rPr>
              <w:t xml:space="preserve">The Commission must review the effectiveness of the existing involuntary commitment procedures pursuant to section 35 of chapter 123 of the General Laws at reducing long-term relapse rates. </w:t>
            </w:r>
          </w:p>
          <w:p w:rsidR="00202E4B" w:rsidRPr="0030233E" w:rsidRDefault="00202E4B" w:rsidP="00202E4B">
            <w:pPr>
              <w:pStyle w:val="NoSpacing"/>
              <w:rPr>
                <w:rFonts w:ascii="Gill Sans MT" w:hAnsi="Gill Sans MT"/>
              </w:rPr>
            </w:pPr>
          </w:p>
        </w:tc>
      </w:tr>
      <w:tr w:rsidR="008D5637" w:rsidRPr="001E4C75" w:rsidTr="008D5637">
        <w:trPr>
          <w:trHeight w:val="2215"/>
        </w:trPr>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71EB" w:rsidRDefault="009C71EB" w:rsidP="00F05925">
            <w:pPr>
              <w:pStyle w:val="NoSpacing"/>
              <w:rPr>
                <w:rFonts w:ascii="Gill Sans MT" w:hAnsi="Gill Sans MT"/>
                <w:b/>
              </w:rPr>
            </w:pPr>
          </w:p>
          <w:p w:rsidR="009C71EB" w:rsidRPr="00947889" w:rsidRDefault="009C71EB" w:rsidP="00F05925">
            <w:pPr>
              <w:pStyle w:val="NoSpacing"/>
              <w:rPr>
                <w:rFonts w:ascii="Gill Sans MT" w:hAnsi="Gill Sans MT"/>
                <w:b/>
              </w:rPr>
            </w:pPr>
            <w:r w:rsidRPr="00947889">
              <w:rPr>
                <w:rFonts w:ascii="Gill Sans MT" w:hAnsi="Gill Sans MT"/>
                <w:b/>
              </w:rPr>
              <w:t>June 27, 2019</w:t>
            </w:r>
          </w:p>
          <w:p w:rsidR="009C71EB" w:rsidRPr="00947889" w:rsidRDefault="009C71EB" w:rsidP="00F05925">
            <w:pPr>
              <w:pStyle w:val="NoSpacing"/>
              <w:rPr>
                <w:rFonts w:ascii="Gill Sans MT" w:hAnsi="Gill Sans MT"/>
                <w:b/>
                <w:u w:val="single"/>
              </w:rPr>
            </w:pPr>
          </w:p>
          <w:p w:rsidR="009C71EB" w:rsidRPr="00947889" w:rsidRDefault="009C71EB" w:rsidP="00F05925">
            <w:pPr>
              <w:pStyle w:val="NoSpacing"/>
              <w:rPr>
                <w:rFonts w:ascii="Gill Sans MT" w:hAnsi="Gill Sans MT"/>
                <w:b/>
                <w:u w:val="single"/>
              </w:rPr>
            </w:pPr>
            <w:r w:rsidRPr="00947889">
              <w:rPr>
                <w:rFonts w:ascii="Gill Sans MT" w:hAnsi="Gill Sans MT"/>
                <w:b/>
                <w:u w:val="single"/>
              </w:rPr>
              <w:t>Agenda</w:t>
            </w:r>
          </w:p>
          <w:p w:rsidR="009C71EB" w:rsidRPr="00947889" w:rsidRDefault="009C71EB" w:rsidP="00F05925">
            <w:pPr>
              <w:pStyle w:val="NoSpacing"/>
              <w:numPr>
                <w:ilvl w:val="0"/>
                <w:numId w:val="16"/>
              </w:numPr>
              <w:rPr>
                <w:rFonts w:ascii="Gill Sans MT" w:hAnsi="Gill Sans MT"/>
              </w:rPr>
            </w:pPr>
            <w:r w:rsidRPr="00947889">
              <w:rPr>
                <w:rFonts w:ascii="Gill Sans MT" w:hAnsi="Gill Sans MT"/>
              </w:rPr>
              <w:t xml:space="preserve">Review document capturing recommendations to the legislature from the last meeting </w:t>
            </w:r>
          </w:p>
          <w:p w:rsidR="009C71EB" w:rsidRPr="00947889" w:rsidRDefault="009C71EB" w:rsidP="00F05925">
            <w:pPr>
              <w:pStyle w:val="NoSpacing"/>
              <w:numPr>
                <w:ilvl w:val="0"/>
                <w:numId w:val="16"/>
              </w:numPr>
              <w:rPr>
                <w:rFonts w:ascii="Gill Sans MT" w:hAnsi="Gill Sans MT"/>
              </w:rPr>
            </w:pPr>
            <w:r w:rsidRPr="00947889">
              <w:rPr>
                <w:rFonts w:ascii="Gill Sans MT" w:hAnsi="Gill Sans MT"/>
              </w:rPr>
              <w:t>Review proposed final deliverable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C71EB" w:rsidRPr="00357CE3" w:rsidRDefault="009C71EB" w:rsidP="001E4C75">
            <w:pPr>
              <w:pStyle w:val="NormalWeb"/>
              <w:rPr>
                <w:rFonts w:ascii="Gill Sans MT" w:eastAsiaTheme="minorEastAsia" w:hAnsi="Gill Sans MT" w:cstheme="minorBidi"/>
                <w:color w:val="000000" w:themeColor="text1"/>
                <w:kern w:val="24"/>
                <w:sz w:val="22"/>
                <w:szCs w:val="22"/>
              </w:rPr>
            </w:pPr>
          </w:p>
          <w:p w:rsidR="009C71EB" w:rsidRPr="00357CE3" w:rsidRDefault="009C71EB" w:rsidP="001E4C75">
            <w:pPr>
              <w:pStyle w:val="NormalWeb"/>
              <w:rPr>
                <w:rFonts w:ascii="Gill Sans MT" w:eastAsiaTheme="minorEastAsia" w:hAnsi="Gill Sans MT" w:cstheme="minorBidi"/>
                <w:color w:val="000000" w:themeColor="text1"/>
                <w:kern w:val="24"/>
                <w:sz w:val="22"/>
                <w:szCs w:val="22"/>
              </w:rPr>
            </w:pPr>
          </w:p>
          <w:p w:rsidR="001E4C75" w:rsidRPr="001E4C75" w:rsidRDefault="009C71EB" w:rsidP="001E4C75">
            <w:pPr>
              <w:pStyle w:val="NormalWeb"/>
              <w:rPr>
                <w:rFonts w:ascii="Gill Sans MT" w:eastAsiaTheme="minorEastAsia" w:hAnsi="Gill Sans MT" w:cstheme="minorBidi"/>
                <w:color w:val="000000" w:themeColor="text1"/>
                <w:kern w:val="24"/>
                <w:sz w:val="22"/>
                <w:szCs w:val="22"/>
              </w:rPr>
            </w:pPr>
            <w:r w:rsidRPr="001E4C75">
              <w:rPr>
                <w:rFonts w:ascii="Gill Sans MT" w:eastAsiaTheme="minorEastAsia" w:hAnsi="Gill Sans MT" w:cstheme="minorBidi"/>
                <w:color w:val="000000" w:themeColor="text1"/>
                <w:kern w:val="24"/>
                <w:sz w:val="22"/>
                <w:szCs w:val="22"/>
              </w:rPr>
              <w:t xml:space="preserve">Final deliverable development and finalization </w:t>
            </w:r>
          </w:p>
        </w:tc>
      </w:tr>
    </w:tbl>
    <w:p w:rsidR="00831DC8" w:rsidRPr="00947889" w:rsidRDefault="002C271D" w:rsidP="001E4C75">
      <w:pPr>
        <w:rPr>
          <w:rFonts w:ascii="Gill Sans MT" w:hAnsi="Gill Sans MT"/>
        </w:rPr>
      </w:pPr>
    </w:p>
    <w:sectPr w:rsidR="00831DC8" w:rsidRPr="00947889" w:rsidSect="008D5637">
      <w:footerReference w:type="default" r:id="rId8"/>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4" w:rsidRDefault="003F7E74" w:rsidP="003F7E74">
      <w:pPr>
        <w:spacing w:after="0" w:line="240" w:lineRule="auto"/>
      </w:pPr>
      <w:r>
        <w:separator/>
      </w:r>
    </w:p>
  </w:endnote>
  <w:endnote w:type="continuationSeparator" w:id="0">
    <w:p w:rsidR="003F7E74" w:rsidRDefault="003F7E74" w:rsidP="003F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74" w:rsidRPr="003F7E74" w:rsidRDefault="003F7E74" w:rsidP="003F7E74">
    <w:pPr>
      <w:pStyle w:val="Footer"/>
      <w:jc w:val="right"/>
      <w:rPr>
        <w:rFonts w:ascii="Gill Sans MT" w:hAnsi="Gill Sans MT"/>
        <w:sz w:val="20"/>
      </w:rPr>
    </w:pPr>
    <w:r w:rsidRPr="003F7E74">
      <w:rPr>
        <w:rFonts w:ascii="Gill Sans MT" w:hAnsi="Gill Sans MT"/>
        <w:sz w:val="20"/>
      </w:rPr>
      <w:t>DRAFT</w:t>
    </w:r>
    <w:r>
      <w:rPr>
        <w:rFonts w:ascii="Gill Sans MT" w:hAnsi="Gill Sans MT"/>
        <w:sz w:val="20"/>
      </w:rPr>
      <w:t xml:space="preserve"> – 11/</w:t>
    </w:r>
    <w:r w:rsidR="002C271D">
      <w:rPr>
        <w:rFonts w:ascii="Gill Sans MT" w:hAnsi="Gill Sans MT"/>
        <w:sz w:val="20"/>
      </w:rPr>
      <w:t>5</w:t>
    </w:r>
    <w:r>
      <w:rPr>
        <w:rFonts w:ascii="Gill Sans MT" w:hAnsi="Gill Sans MT"/>
        <w:sz w:val="2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4" w:rsidRDefault="003F7E74" w:rsidP="003F7E74">
      <w:pPr>
        <w:spacing w:after="0" w:line="240" w:lineRule="auto"/>
      </w:pPr>
      <w:r>
        <w:separator/>
      </w:r>
    </w:p>
  </w:footnote>
  <w:footnote w:type="continuationSeparator" w:id="0">
    <w:p w:rsidR="003F7E74" w:rsidRDefault="003F7E74" w:rsidP="003F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FA9"/>
    <w:multiLevelType w:val="hybridMultilevel"/>
    <w:tmpl w:val="AC78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5D87"/>
    <w:multiLevelType w:val="hybridMultilevel"/>
    <w:tmpl w:val="A54CF388"/>
    <w:lvl w:ilvl="0" w:tplc="739CB096">
      <w:start w:val="1"/>
      <w:numFmt w:val="decimal"/>
      <w:lvlText w:val="%1."/>
      <w:lvlJc w:val="left"/>
      <w:pPr>
        <w:tabs>
          <w:tab w:val="num" w:pos="720"/>
        </w:tabs>
        <w:ind w:left="720" w:hanging="360"/>
      </w:pPr>
    </w:lvl>
    <w:lvl w:ilvl="1" w:tplc="00DC72D4">
      <w:start w:val="637"/>
      <w:numFmt w:val="bullet"/>
      <w:lvlText w:val=""/>
      <w:lvlJc w:val="left"/>
      <w:pPr>
        <w:tabs>
          <w:tab w:val="num" w:pos="1440"/>
        </w:tabs>
        <w:ind w:left="1440" w:hanging="360"/>
      </w:pPr>
      <w:rPr>
        <w:rFonts w:ascii="Wingdings" w:hAnsi="Wingdings" w:hint="default"/>
      </w:rPr>
    </w:lvl>
    <w:lvl w:ilvl="2" w:tplc="AFF83380" w:tentative="1">
      <w:start w:val="1"/>
      <w:numFmt w:val="decimal"/>
      <w:lvlText w:val="%3."/>
      <w:lvlJc w:val="left"/>
      <w:pPr>
        <w:tabs>
          <w:tab w:val="num" w:pos="2160"/>
        </w:tabs>
        <w:ind w:left="2160" w:hanging="360"/>
      </w:pPr>
    </w:lvl>
    <w:lvl w:ilvl="3" w:tplc="2AE29B00" w:tentative="1">
      <w:start w:val="1"/>
      <w:numFmt w:val="decimal"/>
      <w:lvlText w:val="%4."/>
      <w:lvlJc w:val="left"/>
      <w:pPr>
        <w:tabs>
          <w:tab w:val="num" w:pos="2880"/>
        </w:tabs>
        <w:ind w:left="2880" w:hanging="360"/>
      </w:pPr>
    </w:lvl>
    <w:lvl w:ilvl="4" w:tplc="D20EDD9C" w:tentative="1">
      <w:start w:val="1"/>
      <w:numFmt w:val="decimal"/>
      <w:lvlText w:val="%5."/>
      <w:lvlJc w:val="left"/>
      <w:pPr>
        <w:tabs>
          <w:tab w:val="num" w:pos="3600"/>
        </w:tabs>
        <w:ind w:left="3600" w:hanging="360"/>
      </w:pPr>
    </w:lvl>
    <w:lvl w:ilvl="5" w:tplc="412E06CE" w:tentative="1">
      <w:start w:val="1"/>
      <w:numFmt w:val="decimal"/>
      <w:lvlText w:val="%6."/>
      <w:lvlJc w:val="left"/>
      <w:pPr>
        <w:tabs>
          <w:tab w:val="num" w:pos="4320"/>
        </w:tabs>
        <w:ind w:left="4320" w:hanging="360"/>
      </w:pPr>
    </w:lvl>
    <w:lvl w:ilvl="6" w:tplc="4CA6CDB0" w:tentative="1">
      <w:start w:val="1"/>
      <w:numFmt w:val="decimal"/>
      <w:lvlText w:val="%7."/>
      <w:lvlJc w:val="left"/>
      <w:pPr>
        <w:tabs>
          <w:tab w:val="num" w:pos="5040"/>
        </w:tabs>
        <w:ind w:left="5040" w:hanging="360"/>
      </w:pPr>
    </w:lvl>
    <w:lvl w:ilvl="7" w:tplc="925E8E78" w:tentative="1">
      <w:start w:val="1"/>
      <w:numFmt w:val="decimal"/>
      <w:lvlText w:val="%8."/>
      <w:lvlJc w:val="left"/>
      <w:pPr>
        <w:tabs>
          <w:tab w:val="num" w:pos="5760"/>
        </w:tabs>
        <w:ind w:left="5760" w:hanging="360"/>
      </w:pPr>
    </w:lvl>
    <w:lvl w:ilvl="8" w:tplc="26F83E1A" w:tentative="1">
      <w:start w:val="1"/>
      <w:numFmt w:val="decimal"/>
      <w:lvlText w:val="%9."/>
      <w:lvlJc w:val="left"/>
      <w:pPr>
        <w:tabs>
          <w:tab w:val="num" w:pos="6480"/>
        </w:tabs>
        <w:ind w:left="6480" w:hanging="360"/>
      </w:pPr>
    </w:lvl>
  </w:abstractNum>
  <w:abstractNum w:abstractNumId="2">
    <w:nsid w:val="0B3814C7"/>
    <w:multiLevelType w:val="hybridMultilevel"/>
    <w:tmpl w:val="6F22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B66ECC"/>
    <w:multiLevelType w:val="hybridMultilevel"/>
    <w:tmpl w:val="5774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24CC8"/>
    <w:multiLevelType w:val="hybridMultilevel"/>
    <w:tmpl w:val="C5026316"/>
    <w:lvl w:ilvl="0" w:tplc="5674F24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A4791"/>
    <w:multiLevelType w:val="hybridMultilevel"/>
    <w:tmpl w:val="0F7A10A6"/>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717C5A"/>
    <w:multiLevelType w:val="hybridMultilevel"/>
    <w:tmpl w:val="84FEA80A"/>
    <w:lvl w:ilvl="0" w:tplc="CE68E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402E0"/>
    <w:multiLevelType w:val="hybridMultilevel"/>
    <w:tmpl w:val="F1447426"/>
    <w:lvl w:ilvl="0" w:tplc="5674F24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AD3548"/>
    <w:multiLevelType w:val="hybridMultilevel"/>
    <w:tmpl w:val="B80646EE"/>
    <w:lvl w:ilvl="0" w:tplc="76621CE4">
      <w:start w:val="1"/>
      <w:numFmt w:val="decimal"/>
      <w:lvlText w:val="%1."/>
      <w:lvlJc w:val="left"/>
      <w:pPr>
        <w:tabs>
          <w:tab w:val="num" w:pos="720"/>
        </w:tabs>
        <w:ind w:left="720" w:hanging="360"/>
      </w:pPr>
    </w:lvl>
    <w:lvl w:ilvl="1" w:tplc="B9AED60A" w:tentative="1">
      <w:start w:val="1"/>
      <w:numFmt w:val="decimal"/>
      <w:lvlText w:val="%2."/>
      <w:lvlJc w:val="left"/>
      <w:pPr>
        <w:tabs>
          <w:tab w:val="num" w:pos="1440"/>
        </w:tabs>
        <w:ind w:left="1440" w:hanging="360"/>
      </w:pPr>
    </w:lvl>
    <w:lvl w:ilvl="2" w:tplc="D4A2F29C" w:tentative="1">
      <w:start w:val="1"/>
      <w:numFmt w:val="decimal"/>
      <w:lvlText w:val="%3."/>
      <w:lvlJc w:val="left"/>
      <w:pPr>
        <w:tabs>
          <w:tab w:val="num" w:pos="2160"/>
        </w:tabs>
        <w:ind w:left="2160" w:hanging="360"/>
      </w:pPr>
    </w:lvl>
    <w:lvl w:ilvl="3" w:tplc="ED06A082" w:tentative="1">
      <w:start w:val="1"/>
      <w:numFmt w:val="decimal"/>
      <w:lvlText w:val="%4."/>
      <w:lvlJc w:val="left"/>
      <w:pPr>
        <w:tabs>
          <w:tab w:val="num" w:pos="2880"/>
        </w:tabs>
        <w:ind w:left="2880" w:hanging="360"/>
      </w:pPr>
    </w:lvl>
    <w:lvl w:ilvl="4" w:tplc="3F6EAFF4" w:tentative="1">
      <w:start w:val="1"/>
      <w:numFmt w:val="decimal"/>
      <w:lvlText w:val="%5."/>
      <w:lvlJc w:val="left"/>
      <w:pPr>
        <w:tabs>
          <w:tab w:val="num" w:pos="3600"/>
        </w:tabs>
        <w:ind w:left="3600" w:hanging="360"/>
      </w:pPr>
    </w:lvl>
    <w:lvl w:ilvl="5" w:tplc="D1183C7A" w:tentative="1">
      <w:start w:val="1"/>
      <w:numFmt w:val="decimal"/>
      <w:lvlText w:val="%6."/>
      <w:lvlJc w:val="left"/>
      <w:pPr>
        <w:tabs>
          <w:tab w:val="num" w:pos="4320"/>
        </w:tabs>
        <w:ind w:left="4320" w:hanging="360"/>
      </w:pPr>
    </w:lvl>
    <w:lvl w:ilvl="6" w:tplc="6C0A1B38" w:tentative="1">
      <w:start w:val="1"/>
      <w:numFmt w:val="decimal"/>
      <w:lvlText w:val="%7."/>
      <w:lvlJc w:val="left"/>
      <w:pPr>
        <w:tabs>
          <w:tab w:val="num" w:pos="5040"/>
        </w:tabs>
        <w:ind w:left="5040" w:hanging="360"/>
      </w:pPr>
    </w:lvl>
    <w:lvl w:ilvl="7" w:tplc="7A744F82" w:tentative="1">
      <w:start w:val="1"/>
      <w:numFmt w:val="decimal"/>
      <w:lvlText w:val="%8."/>
      <w:lvlJc w:val="left"/>
      <w:pPr>
        <w:tabs>
          <w:tab w:val="num" w:pos="5760"/>
        </w:tabs>
        <w:ind w:left="5760" w:hanging="360"/>
      </w:pPr>
    </w:lvl>
    <w:lvl w:ilvl="8" w:tplc="B82C0604" w:tentative="1">
      <w:start w:val="1"/>
      <w:numFmt w:val="decimal"/>
      <w:lvlText w:val="%9."/>
      <w:lvlJc w:val="left"/>
      <w:pPr>
        <w:tabs>
          <w:tab w:val="num" w:pos="6480"/>
        </w:tabs>
        <w:ind w:left="6480" w:hanging="360"/>
      </w:pPr>
    </w:lvl>
  </w:abstractNum>
  <w:abstractNum w:abstractNumId="9">
    <w:nsid w:val="2C5904EA"/>
    <w:multiLevelType w:val="hybridMultilevel"/>
    <w:tmpl w:val="479ED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921A8F"/>
    <w:multiLevelType w:val="hybridMultilevel"/>
    <w:tmpl w:val="22F0A772"/>
    <w:lvl w:ilvl="0" w:tplc="70701BFC">
      <w:start w:val="1"/>
      <w:numFmt w:val="bullet"/>
      <w:lvlText w:val="•"/>
      <w:lvlJc w:val="left"/>
      <w:pPr>
        <w:tabs>
          <w:tab w:val="num" w:pos="720"/>
        </w:tabs>
        <w:ind w:left="720" w:hanging="360"/>
      </w:pPr>
      <w:rPr>
        <w:rFonts w:ascii="Arial" w:hAnsi="Arial" w:hint="default"/>
      </w:rPr>
    </w:lvl>
    <w:lvl w:ilvl="1" w:tplc="FA648B3C">
      <w:start w:val="1"/>
      <w:numFmt w:val="bullet"/>
      <w:lvlText w:val="•"/>
      <w:lvlJc w:val="left"/>
      <w:pPr>
        <w:tabs>
          <w:tab w:val="num" w:pos="1440"/>
        </w:tabs>
        <w:ind w:left="1440" w:hanging="360"/>
      </w:pPr>
      <w:rPr>
        <w:rFonts w:ascii="Arial" w:hAnsi="Arial" w:hint="default"/>
      </w:rPr>
    </w:lvl>
    <w:lvl w:ilvl="2" w:tplc="161A4638" w:tentative="1">
      <w:start w:val="1"/>
      <w:numFmt w:val="bullet"/>
      <w:lvlText w:val="•"/>
      <w:lvlJc w:val="left"/>
      <w:pPr>
        <w:tabs>
          <w:tab w:val="num" w:pos="2160"/>
        </w:tabs>
        <w:ind w:left="2160" w:hanging="360"/>
      </w:pPr>
      <w:rPr>
        <w:rFonts w:ascii="Arial" w:hAnsi="Arial" w:hint="default"/>
      </w:rPr>
    </w:lvl>
    <w:lvl w:ilvl="3" w:tplc="3BCC6494" w:tentative="1">
      <w:start w:val="1"/>
      <w:numFmt w:val="bullet"/>
      <w:lvlText w:val="•"/>
      <w:lvlJc w:val="left"/>
      <w:pPr>
        <w:tabs>
          <w:tab w:val="num" w:pos="2880"/>
        </w:tabs>
        <w:ind w:left="2880" w:hanging="360"/>
      </w:pPr>
      <w:rPr>
        <w:rFonts w:ascii="Arial" w:hAnsi="Arial" w:hint="default"/>
      </w:rPr>
    </w:lvl>
    <w:lvl w:ilvl="4" w:tplc="0E2C2C50" w:tentative="1">
      <w:start w:val="1"/>
      <w:numFmt w:val="bullet"/>
      <w:lvlText w:val="•"/>
      <w:lvlJc w:val="left"/>
      <w:pPr>
        <w:tabs>
          <w:tab w:val="num" w:pos="3600"/>
        </w:tabs>
        <w:ind w:left="3600" w:hanging="360"/>
      </w:pPr>
      <w:rPr>
        <w:rFonts w:ascii="Arial" w:hAnsi="Arial" w:hint="default"/>
      </w:rPr>
    </w:lvl>
    <w:lvl w:ilvl="5" w:tplc="88C09564" w:tentative="1">
      <w:start w:val="1"/>
      <w:numFmt w:val="bullet"/>
      <w:lvlText w:val="•"/>
      <w:lvlJc w:val="left"/>
      <w:pPr>
        <w:tabs>
          <w:tab w:val="num" w:pos="4320"/>
        </w:tabs>
        <w:ind w:left="4320" w:hanging="360"/>
      </w:pPr>
      <w:rPr>
        <w:rFonts w:ascii="Arial" w:hAnsi="Arial" w:hint="default"/>
      </w:rPr>
    </w:lvl>
    <w:lvl w:ilvl="6" w:tplc="C7465294" w:tentative="1">
      <w:start w:val="1"/>
      <w:numFmt w:val="bullet"/>
      <w:lvlText w:val="•"/>
      <w:lvlJc w:val="left"/>
      <w:pPr>
        <w:tabs>
          <w:tab w:val="num" w:pos="5040"/>
        </w:tabs>
        <w:ind w:left="5040" w:hanging="360"/>
      </w:pPr>
      <w:rPr>
        <w:rFonts w:ascii="Arial" w:hAnsi="Arial" w:hint="default"/>
      </w:rPr>
    </w:lvl>
    <w:lvl w:ilvl="7" w:tplc="4D98444C" w:tentative="1">
      <w:start w:val="1"/>
      <w:numFmt w:val="bullet"/>
      <w:lvlText w:val="•"/>
      <w:lvlJc w:val="left"/>
      <w:pPr>
        <w:tabs>
          <w:tab w:val="num" w:pos="5760"/>
        </w:tabs>
        <w:ind w:left="5760" w:hanging="360"/>
      </w:pPr>
      <w:rPr>
        <w:rFonts w:ascii="Arial" w:hAnsi="Arial" w:hint="default"/>
      </w:rPr>
    </w:lvl>
    <w:lvl w:ilvl="8" w:tplc="A1769740" w:tentative="1">
      <w:start w:val="1"/>
      <w:numFmt w:val="bullet"/>
      <w:lvlText w:val="•"/>
      <w:lvlJc w:val="left"/>
      <w:pPr>
        <w:tabs>
          <w:tab w:val="num" w:pos="6480"/>
        </w:tabs>
        <w:ind w:left="6480" w:hanging="360"/>
      </w:pPr>
      <w:rPr>
        <w:rFonts w:ascii="Arial" w:hAnsi="Arial" w:hint="default"/>
      </w:rPr>
    </w:lvl>
  </w:abstractNum>
  <w:abstractNum w:abstractNumId="11">
    <w:nsid w:val="2E61698C"/>
    <w:multiLevelType w:val="hybridMultilevel"/>
    <w:tmpl w:val="E5E2C9DA"/>
    <w:lvl w:ilvl="0" w:tplc="55B0A1DA">
      <w:start w:val="1"/>
      <w:numFmt w:val="decimal"/>
      <w:lvlText w:val="%1."/>
      <w:lvlJc w:val="left"/>
      <w:pPr>
        <w:tabs>
          <w:tab w:val="num" w:pos="720"/>
        </w:tabs>
        <w:ind w:left="720" w:hanging="360"/>
      </w:pPr>
    </w:lvl>
    <w:lvl w:ilvl="1" w:tplc="CA582FDC" w:tentative="1">
      <w:start w:val="1"/>
      <w:numFmt w:val="decimal"/>
      <w:lvlText w:val="%2."/>
      <w:lvlJc w:val="left"/>
      <w:pPr>
        <w:tabs>
          <w:tab w:val="num" w:pos="1440"/>
        </w:tabs>
        <w:ind w:left="1440" w:hanging="360"/>
      </w:pPr>
    </w:lvl>
    <w:lvl w:ilvl="2" w:tplc="685C27D0" w:tentative="1">
      <w:start w:val="1"/>
      <w:numFmt w:val="decimal"/>
      <w:lvlText w:val="%3."/>
      <w:lvlJc w:val="left"/>
      <w:pPr>
        <w:tabs>
          <w:tab w:val="num" w:pos="2160"/>
        </w:tabs>
        <w:ind w:left="2160" w:hanging="360"/>
      </w:pPr>
    </w:lvl>
    <w:lvl w:ilvl="3" w:tplc="B7A6D4CE" w:tentative="1">
      <w:start w:val="1"/>
      <w:numFmt w:val="decimal"/>
      <w:lvlText w:val="%4."/>
      <w:lvlJc w:val="left"/>
      <w:pPr>
        <w:tabs>
          <w:tab w:val="num" w:pos="2880"/>
        </w:tabs>
        <w:ind w:left="2880" w:hanging="360"/>
      </w:pPr>
    </w:lvl>
    <w:lvl w:ilvl="4" w:tplc="5F8CEC8E" w:tentative="1">
      <w:start w:val="1"/>
      <w:numFmt w:val="decimal"/>
      <w:lvlText w:val="%5."/>
      <w:lvlJc w:val="left"/>
      <w:pPr>
        <w:tabs>
          <w:tab w:val="num" w:pos="3600"/>
        </w:tabs>
        <w:ind w:left="3600" w:hanging="360"/>
      </w:pPr>
    </w:lvl>
    <w:lvl w:ilvl="5" w:tplc="C3505952" w:tentative="1">
      <w:start w:val="1"/>
      <w:numFmt w:val="decimal"/>
      <w:lvlText w:val="%6."/>
      <w:lvlJc w:val="left"/>
      <w:pPr>
        <w:tabs>
          <w:tab w:val="num" w:pos="4320"/>
        </w:tabs>
        <w:ind w:left="4320" w:hanging="360"/>
      </w:pPr>
    </w:lvl>
    <w:lvl w:ilvl="6" w:tplc="F754EB9E" w:tentative="1">
      <w:start w:val="1"/>
      <w:numFmt w:val="decimal"/>
      <w:lvlText w:val="%7."/>
      <w:lvlJc w:val="left"/>
      <w:pPr>
        <w:tabs>
          <w:tab w:val="num" w:pos="5040"/>
        </w:tabs>
        <w:ind w:left="5040" w:hanging="360"/>
      </w:pPr>
    </w:lvl>
    <w:lvl w:ilvl="7" w:tplc="931E6D48" w:tentative="1">
      <w:start w:val="1"/>
      <w:numFmt w:val="decimal"/>
      <w:lvlText w:val="%8."/>
      <w:lvlJc w:val="left"/>
      <w:pPr>
        <w:tabs>
          <w:tab w:val="num" w:pos="5760"/>
        </w:tabs>
        <w:ind w:left="5760" w:hanging="360"/>
      </w:pPr>
    </w:lvl>
    <w:lvl w:ilvl="8" w:tplc="D1F2BA0A" w:tentative="1">
      <w:start w:val="1"/>
      <w:numFmt w:val="decimal"/>
      <w:lvlText w:val="%9."/>
      <w:lvlJc w:val="left"/>
      <w:pPr>
        <w:tabs>
          <w:tab w:val="num" w:pos="6480"/>
        </w:tabs>
        <w:ind w:left="6480" w:hanging="360"/>
      </w:pPr>
    </w:lvl>
  </w:abstractNum>
  <w:abstractNum w:abstractNumId="12">
    <w:nsid w:val="32215959"/>
    <w:multiLevelType w:val="hybridMultilevel"/>
    <w:tmpl w:val="E3362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895E13"/>
    <w:multiLevelType w:val="hybridMultilevel"/>
    <w:tmpl w:val="84FEA80A"/>
    <w:lvl w:ilvl="0" w:tplc="CE68E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64591"/>
    <w:multiLevelType w:val="hybridMultilevel"/>
    <w:tmpl w:val="1212B8F0"/>
    <w:lvl w:ilvl="0" w:tplc="5674F24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528CC"/>
    <w:multiLevelType w:val="hybridMultilevel"/>
    <w:tmpl w:val="A2E6CA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6034F9"/>
    <w:multiLevelType w:val="hybridMultilevel"/>
    <w:tmpl w:val="97229124"/>
    <w:lvl w:ilvl="0" w:tplc="9BE8C1C8">
      <w:start w:val="1"/>
      <w:numFmt w:val="decimal"/>
      <w:lvlText w:val="%1."/>
      <w:lvlJc w:val="left"/>
      <w:pPr>
        <w:ind w:left="720" w:hanging="360"/>
      </w:pPr>
      <w:rPr>
        <w:rFonts w:ascii="Gill Sans MT" w:hAnsi="Gill Sans 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E25BD"/>
    <w:multiLevelType w:val="hybridMultilevel"/>
    <w:tmpl w:val="06009EA0"/>
    <w:lvl w:ilvl="0" w:tplc="5674F24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63F16"/>
    <w:multiLevelType w:val="hybridMultilevel"/>
    <w:tmpl w:val="DD709000"/>
    <w:lvl w:ilvl="0" w:tplc="EF121BAC">
      <w:start w:val="1"/>
      <w:numFmt w:val="decimal"/>
      <w:lvlText w:val="%1."/>
      <w:lvlJc w:val="left"/>
      <w:pPr>
        <w:tabs>
          <w:tab w:val="num" w:pos="720"/>
        </w:tabs>
        <w:ind w:left="720" w:hanging="360"/>
      </w:pPr>
    </w:lvl>
    <w:lvl w:ilvl="1" w:tplc="F05EC72A" w:tentative="1">
      <w:start w:val="1"/>
      <w:numFmt w:val="decimal"/>
      <w:lvlText w:val="%2."/>
      <w:lvlJc w:val="left"/>
      <w:pPr>
        <w:tabs>
          <w:tab w:val="num" w:pos="1440"/>
        </w:tabs>
        <w:ind w:left="1440" w:hanging="360"/>
      </w:pPr>
    </w:lvl>
    <w:lvl w:ilvl="2" w:tplc="14989170" w:tentative="1">
      <w:start w:val="1"/>
      <w:numFmt w:val="decimal"/>
      <w:lvlText w:val="%3."/>
      <w:lvlJc w:val="left"/>
      <w:pPr>
        <w:tabs>
          <w:tab w:val="num" w:pos="2160"/>
        </w:tabs>
        <w:ind w:left="2160" w:hanging="360"/>
      </w:pPr>
    </w:lvl>
    <w:lvl w:ilvl="3" w:tplc="E5EC2C42" w:tentative="1">
      <w:start w:val="1"/>
      <w:numFmt w:val="decimal"/>
      <w:lvlText w:val="%4."/>
      <w:lvlJc w:val="left"/>
      <w:pPr>
        <w:tabs>
          <w:tab w:val="num" w:pos="2880"/>
        </w:tabs>
        <w:ind w:left="2880" w:hanging="360"/>
      </w:pPr>
    </w:lvl>
    <w:lvl w:ilvl="4" w:tplc="3528C726" w:tentative="1">
      <w:start w:val="1"/>
      <w:numFmt w:val="decimal"/>
      <w:lvlText w:val="%5."/>
      <w:lvlJc w:val="left"/>
      <w:pPr>
        <w:tabs>
          <w:tab w:val="num" w:pos="3600"/>
        </w:tabs>
        <w:ind w:left="3600" w:hanging="360"/>
      </w:pPr>
    </w:lvl>
    <w:lvl w:ilvl="5" w:tplc="BAAA99FC" w:tentative="1">
      <w:start w:val="1"/>
      <w:numFmt w:val="decimal"/>
      <w:lvlText w:val="%6."/>
      <w:lvlJc w:val="left"/>
      <w:pPr>
        <w:tabs>
          <w:tab w:val="num" w:pos="4320"/>
        </w:tabs>
        <w:ind w:left="4320" w:hanging="360"/>
      </w:pPr>
    </w:lvl>
    <w:lvl w:ilvl="6" w:tplc="C8EEF7C2" w:tentative="1">
      <w:start w:val="1"/>
      <w:numFmt w:val="decimal"/>
      <w:lvlText w:val="%7."/>
      <w:lvlJc w:val="left"/>
      <w:pPr>
        <w:tabs>
          <w:tab w:val="num" w:pos="5040"/>
        </w:tabs>
        <w:ind w:left="5040" w:hanging="360"/>
      </w:pPr>
    </w:lvl>
    <w:lvl w:ilvl="7" w:tplc="84F2A680" w:tentative="1">
      <w:start w:val="1"/>
      <w:numFmt w:val="decimal"/>
      <w:lvlText w:val="%8."/>
      <w:lvlJc w:val="left"/>
      <w:pPr>
        <w:tabs>
          <w:tab w:val="num" w:pos="5760"/>
        </w:tabs>
        <w:ind w:left="5760" w:hanging="360"/>
      </w:pPr>
    </w:lvl>
    <w:lvl w:ilvl="8" w:tplc="F2BC971E" w:tentative="1">
      <w:start w:val="1"/>
      <w:numFmt w:val="decimal"/>
      <w:lvlText w:val="%9."/>
      <w:lvlJc w:val="left"/>
      <w:pPr>
        <w:tabs>
          <w:tab w:val="num" w:pos="6480"/>
        </w:tabs>
        <w:ind w:left="6480" w:hanging="360"/>
      </w:pPr>
    </w:lvl>
  </w:abstractNum>
  <w:abstractNum w:abstractNumId="19">
    <w:nsid w:val="458409D3"/>
    <w:multiLevelType w:val="hybridMultilevel"/>
    <w:tmpl w:val="4B9E7E10"/>
    <w:lvl w:ilvl="0" w:tplc="ADC8409C">
      <w:start w:val="1"/>
      <w:numFmt w:val="bullet"/>
      <w:lvlText w:val="•"/>
      <w:lvlJc w:val="left"/>
      <w:pPr>
        <w:tabs>
          <w:tab w:val="num" w:pos="720"/>
        </w:tabs>
        <w:ind w:left="720" w:hanging="360"/>
      </w:pPr>
      <w:rPr>
        <w:rFonts w:ascii="Arial" w:hAnsi="Arial" w:hint="default"/>
      </w:rPr>
    </w:lvl>
    <w:lvl w:ilvl="1" w:tplc="EF32E6CE">
      <w:start w:val="1"/>
      <w:numFmt w:val="bullet"/>
      <w:lvlText w:val="•"/>
      <w:lvlJc w:val="left"/>
      <w:pPr>
        <w:tabs>
          <w:tab w:val="num" w:pos="1440"/>
        </w:tabs>
        <w:ind w:left="1440" w:hanging="360"/>
      </w:pPr>
      <w:rPr>
        <w:rFonts w:ascii="Arial" w:hAnsi="Arial" w:hint="default"/>
      </w:rPr>
    </w:lvl>
    <w:lvl w:ilvl="2" w:tplc="32F2FE4A" w:tentative="1">
      <w:start w:val="1"/>
      <w:numFmt w:val="bullet"/>
      <w:lvlText w:val="•"/>
      <w:lvlJc w:val="left"/>
      <w:pPr>
        <w:tabs>
          <w:tab w:val="num" w:pos="2160"/>
        </w:tabs>
        <w:ind w:left="2160" w:hanging="360"/>
      </w:pPr>
      <w:rPr>
        <w:rFonts w:ascii="Arial" w:hAnsi="Arial" w:hint="default"/>
      </w:rPr>
    </w:lvl>
    <w:lvl w:ilvl="3" w:tplc="1DE418E4" w:tentative="1">
      <w:start w:val="1"/>
      <w:numFmt w:val="bullet"/>
      <w:lvlText w:val="•"/>
      <w:lvlJc w:val="left"/>
      <w:pPr>
        <w:tabs>
          <w:tab w:val="num" w:pos="2880"/>
        </w:tabs>
        <w:ind w:left="2880" w:hanging="360"/>
      </w:pPr>
      <w:rPr>
        <w:rFonts w:ascii="Arial" w:hAnsi="Arial" w:hint="default"/>
      </w:rPr>
    </w:lvl>
    <w:lvl w:ilvl="4" w:tplc="648474EE" w:tentative="1">
      <w:start w:val="1"/>
      <w:numFmt w:val="bullet"/>
      <w:lvlText w:val="•"/>
      <w:lvlJc w:val="left"/>
      <w:pPr>
        <w:tabs>
          <w:tab w:val="num" w:pos="3600"/>
        </w:tabs>
        <w:ind w:left="3600" w:hanging="360"/>
      </w:pPr>
      <w:rPr>
        <w:rFonts w:ascii="Arial" w:hAnsi="Arial" w:hint="default"/>
      </w:rPr>
    </w:lvl>
    <w:lvl w:ilvl="5" w:tplc="4D562FB2" w:tentative="1">
      <w:start w:val="1"/>
      <w:numFmt w:val="bullet"/>
      <w:lvlText w:val="•"/>
      <w:lvlJc w:val="left"/>
      <w:pPr>
        <w:tabs>
          <w:tab w:val="num" w:pos="4320"/>
        </w:tabs>
        <w:ind w:left="4320" w:hanging="360"/>
      </w:pPr>
      <w:rPr>
        <w:rFonts w:ascii="Arial" w:hAnsi="Arial" w:hint="default"/>
      </w:rPr>
    </w:lvl>
    <w:lvl w:ilvl="6" w:tplc="5060F676" w:tentative="1">
      <w:start w:val="1"/>
      <w:numFmt w:val="bullet"/>
      <w:lvlText w:val="•"/>
      <w:lvlJc w:val="left"/>
      <w:pPr>
        <w:tabs>
          <w:tab w:val="num" w:pos="5040"/>
        </w:tabs>
        <w:ind w:left="5040" w:hanging="360"/>
      </w:pPr>
      <w:rPr>
        <w:rFonts w:ascii="Arial" w:hAnsi="Arial" w:hint="default"/>
      </w:rPr>
    </w:lvl>
    <w:lvl w:ilvl="7" w:tplc="AE72F662" w:tentative="1">
      <w:start w:val="1"/>
      <w:numFmt w:val="bullet"/>
      <w:lvlText w:val="•"/>
      <w:lvlJc w:val="left"/>
      <w:pPr>
        <w:tabs>
          <w:tab w:val="num" w:pos="5760"/>
        </w:tabs>
        <w:ind w:left="5760" w:hanging="360"/>
      </w:pPr>
      <w:rPr>
        <w:rFonts w:ascii="Arial" w:hAnsi="Arial" w:hint="default"/>
      </w:rPr>
    </w:lvl>
    <w:lvl w:ilvl="8" w:tplc="D0F291EA" w:tentative="1">
      <w:start w:val="1"/>
      <w:numFmt w:val="bullet"/>
      <w:lvlText w:val="•"/>
      <w:lvlJc w:val="left"/>
      <w:pPr>
        <w:tabs>
          <w:tab w:val="num" w:pos="6480"/>
        </w:tabs>
        <w:ind w:left="6480" w:hanging="360"/>
      </w:pPr>
      <w:rPr>
        <w:rFonts w:ascii="Arial" w:hAnsi="Arial" w:hint="default"/>
      </w:rPr>
    </w:lvl>
  </w:abstractNum>
  <w:abstractNum w:abstractNumId="20">
    <w:nsid w:val="46741E5F"/>
    <w:multiLevelType w:val="hybridMultilevel"/>
    <w:tmpl w:val="84FEA80A"/>
    <w:lvl w:ilvl="0" w:tplc="CE68E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D2A97"/>
    <w:multiLevelType w:val="hybridMultilevel"/>
    <w:tmpl w:val="1AC8C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F04AF3"/>
    <w:multiLevelType w:val="hybridMultilevel"/>
    <w:tmpl w:val="1D547FA2"/>
    <w:lvl w:ilvl="0" w:tplc="D16A768E">
      <w:start w:val="1"/>
      <w:numFmt w:val="decimal"/>
      <w:lvlText w:val="%1."/>
      <w:lvlJc w:val="left"/>
      <w:pPr>
        <w:tabs>
          <w:tab w:val="num" w:pos="720"/>
        </w:tabs>
        <w:ind w:left="720" w:hanging="360"/>
      </w:pPr>
    </w:lvl>
    <w:lvl w:ilvl="1" w:tplc="BF162182" w:tentative="1">
      <w:start w:val="1"/>
      <w:numFmt w:val="decimal"/>
      <w:lvlText w:val="%2."/>
      <w:lvlJc w:val="left"/>
      <w:pPr>
        <w:tabs>
          <w:tab w:val="num" w:pos="1440"/>
        </w:tabs>
        <w:ind w:left="1440" w:hanging="360"/>
      </w:pPr>
    </w:lvl>
    <w:lvl w:ilvl="2" w:tplc="E15E66AE" w:tentative="1">
      <w:start w:val="1"/>
      <w:numFmt w:val="decimal"/>
      <w:lvlText w:val="%3."/>
      <w:lvlJc w:val="left"/>
      <w:pPr>
        <w:tabs>
          <w:tab w:val="num" w:pos="2160"/>
        </w:tabs>
        <w:ind w:left="2160" w:hanging="360"/>
      </w:pPr>
    </w:lvl>
    <w:lvl w:ilvl="3" w:tplc="8416C6E2" w:tentative="1">
      <w:start w:val="1"/>
      <w:numFmt w:val="decimal"/>
      <w:lvlText w:val="%4."/>
      <w:lvlJc w:val="left"/>
      <w:pPr>
        <w:tabs>
          <w:tab w:val="num" w:pos="2880"/>
        </w:tabs>
        <w:ind w:left="2880" w:hanging="360"/>
      </w:pPr>
    </w:lvl>
    <w:lvl w:ilvl="4" w:tplc="7E309B54" w:tentative="1">
      <w:start w:val="1"/>
      <w:numFmt w:val="decimal"/>
      <w:lvlText w:val="%5."/>
      <w:lvlJc w:val="left"/>
      <w:pPr>
        <w:tabs>
          <w:tab w:val="num" w:pos="3600"/>
        </w:tabs>
        <w:ind w:left="3600" w:hanging="360"/>
      </w:pPr>
    </w:lvl>
    <w:lvl w:ilvl="5" w:tplc="5CA0CB44" w:tentative="1">
      <w:start w:val="1"/>
      <w:numFmt w:val="decimal"/>
      <w:lvlText w:val="%6."/>
      <w:lvlJc w:val="left"/>
      <w:pPr>
        <w:tabs>
          <w:tab w:val="num" w:pos="4320"/>
        </w:tabs>
        <w:ind w:left="4320" w:hanging="360"/>
      </w:pPr>
    </w:lvl>
    <w:lvl w:ilvl="6" w:tplc="9C865E4C" w:tentative="1">
      <w:start w:val="1"/>
      <w:numFmt w:val="decimal"/>
      <w:lvlText w:val="%7."/>
      <w:lvlJc w:val="left"/>
      <w:pPr>
        <w:tabs>
          <w:tab w:val="num" w:pos="5040"/>
        </w:tabs>
        <w:ind w:left="5040" w:hanging="360"/>
      </w:pPr>
    </w:lvl>
    <w:lvl w:ilvl="7" w:tplc="FDCC09AE" w:tentative="1">
      <w:start w:val="1"/>
      <w:numFmt w:val="decimal"/>
      <w:lvlText w:val="%8."/>
      <w:lvlJc w:val="left"/>
      <w:pPr>
        <w:tabs>
          <w:tab w:val="num" w:pos="5760"/>
        </w:tabs>
        <w:ind w:left="5760" w:hanging="360"/>
      </w:pPr>
    </w:lvl>
    <w:lvl w:ilvl="8" w:tplc="BF3E5424" w:tentative="1">
      <w:start w:val="1"/>
      <w:numFmt w:val="decimal"/>
      <w:lvlText w:val="%9."/>
      <w:lvlJc w:val="left"/>
      <w:pPr>
        <w:tabs>
          <w:tab w:val="num" w:pos="6480"/>
        </w:tabs>
        <w:ind w:left="6480" w:hanging="360"/>
      </w:pPr>
    </w:lvl>
  </w:abstractNum>
  <w:abstractNum w:abstractNumId="23">
    <w:nsid w:val="5D363328"/>
    <w:multiLevelType w:val="hybridMultilevel"/>
    <w:tmpl w:val="A8A8A64C"/>
    <w:lvl w:ilvl="0" w:tplc="5674F24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AE7EBB"/>
    <w:multiLevelType w:val="hybridMultilevel"/>
    <w:tmpl w:val="32542242"/>
    <w:lvl w:ilvl="0" w:tplc="5674F24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F5EFD"/>
    <w:multiLevelType w:val="hybridMultilevel"/>
    <w:tmpl w:val="925421D0"/>
    <w:lvl w:ilvl="0" w:tplc="AD540688">
      <w:start w:val="1"/>
      <w:numFmt w:val="bullet"/>
      <w:lvlText w:val="•"/>
      <w:lvlJc w:val="left"/>
      <w:pPr>
        <w:tabs>
          <w:tab w:val="num" w:pos="634"/>
        </w:tabs>
        <w:ind w:left="634" w:hanging="360"/>
      </w:pPr>
      <w:rPr>
        <w:rFonts w:ascii="Arial" w:hAnsi="Arial" w:hint="default"/>
      </w:rPr>
    </w:lvl>
    <w:lvl w:ilvl="1" w:tplc="F648CB16" w:tentative="1">
      <w:start w:val="1"/>
      <w:numFmt w:val="bullet"/>
      <w:lvlText w:val="•"/>
      <w:lvlJc w:val="left"/>
      <w:pPr>
        <w:tabs>
          <w:tab w:val="num" w:pos="1354"/>
        </w:tabs>
        <w:ind w:left="1354" w:hanging="360"/>
      </w:pPr>
      <w:rPr>
        <w:rFonts w:ascii="Arial" w:hAnsi="Arial" w:hint="default"/>
      </w:rPr>
    </w:lvl>
    <w:lvl w:ilvl="2" w:tplc="C95429BA" w:tentative="1">
      <w:start w:val="1"/>
      <w:numFmt w:val="bullet"/>
      <w:lvlText w:val="•"/>
      <w:lvlJc w:val="left"/>
      <w:pPr>
        <w:tabs>
          <w:tab w:val="num" w:pos="2074"/>
        </w:tabs>
        <w:ind w:left="2074" w:hanging="360"/>
      </w:pPr>
      <w:rPr>
        <w:rFonts w:ascii="Arial" w:hAnsi="Arial" w:hint="default"/>
      </w:rPr>
    </w:lvl>
    <w:lvl w:ilvl="3" w:tplc="456CC56E" w:tentative="1">
      <w:start w:val="1"/>
      <w:numFmt w:val="bullet"/>
      <w:lvlText w:val="•"/>
      <w:lvlJc w:val="left"/>
      <w:pPr>
        <w:tabs>
          <w:tab w:val="num" w:pos="2794"/>
        </w:tabs>
        <w:ind w:left="2794" w:hanging="360"/>
      </w:pPr>
      <w:rPr>
        <w:rFonts w:ascii="Arial" w:hAnsi="Arial" w:hint="default"/>
      </w:rPr>
    </w:lvl>
    <w:lvl w:ilvl="4" w:tplc="B6EC30CA" w:tentative="1">
      <w:start w:val="1"/>
      <w:numFmt w:val="bullet"/>
      <w:lvlText w:val="•"/>
      <w:lvlJc w:val="left"/>
      <w:pPr>
        <w:tabs>
          <w:tab w:val="num" w:pos="3514"/>
        </w:tabs>
        <w:ind w:left="3514" w:hanging="360"/>
      </w:pPr>
      <w:rPr>
        <w:rFonts w:ascii="Arial" w:hAnsi="Arial" w:hint="default"/>
      </w:rPr>
    </w:lvl>
    <w:lvl w:ilvl="5" w:tplc="37ECCF9C" w:tentative="1">
      <w:start w:val="1"/>
      <w:numFmt w:val="bullet"/>
      <w:lvlText w:val="•"/>
      <w:lvlJc w:val="left"/>
      <w:pPr>
        <w:tabs>
          <w:tab w:val="num" w:pos="4234"/>
        </w:tabs>
        <w:ind w:left="4234" w:hanging="360"/>
      </w:pPr>
      <w:rPr>
        <w:rFonts w:ascii="Arial" w:hAnsi="Arial" w:hint="default"/>
      </w:rPr>
    </w:lvl>
    <w:lvl w:ilvl="6" w:tplc="3E3031F6" w:tentative="1">
      <w:start w:val="1"/>
      <w:numFmt w:val="bullet"/>
      <w:lvlText w:val="•"/>
      <w:lvlJc w:val="left"/>
      <w:pPr>
        <w:tabs>
          <w:tab w:val="num" w:pos="4954"/>
        </w:tabs>
        <w:ind w:left="4954" w:hanging="360"/>
      </w:pPr>
      <w:rPr>
        <w:rFonts w:ascii="Arial" w:hAnsi="Arial" w:hint="default"/>
      </w:rPr>
    </w:lvl>
    <w:lvl w:ilvl="7" w:tplc="F4FAD7E4" w:tentative="1">
      <w:start w:val="1"/>
      <w:numFmt w:val="bullet"/>
      <w:lvlText w:val="•"/>
      <w:lvlJc w:val="left"/>
      <w:pPr>
        <w:tabs>
          <w:tab w:val="num" w:pos="5674"/>
        </w:tabs>
        <w:ind w:left="5674" w:hanging="360"/>
      </w:pPr>
      <w:rPr>
        <w:rFonts w:ascii="Arial" w:hAnsi="Arial" w:hint="default"/>
      </w:rPr>
    </w:lvl>
    <w:lvl w:ilvl="8" w:tplc="0900B628" w:tentative="1">
      <w:start w:val="1"/>
      <w:numFmt w:val="bullet"/>
      <w:lvlText w:val="•"/>
      <w:lvlJc w:val="left"/>
      <w:pPr>
        <w:tabs>
          <w:tab w:val="num" w:pos="6394"/>
        </w:tabs>
        <w:ind w:left="6394" w:hanging="360"/>
      </w:pPr>
      <w:rPr>
        <w:rFonts w:ascii="Arial" w:hAnsi="Arial" w:hint="default"/>
      </w:rPr>
    </w:lvl>
  </w:abstractNum>
  <w:abstractNum w:abstractNumId="26">
    <w:nsid w:val="6F9D2759"/>
    <w:multiLevelType w:val="hybridMultilevel"/>
    <w:tmpl w:val="0C86ED52"/>
    <w:lvl w:ilvl="0" w:tplc="108AE6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422F22"/>
    <w:multiLevelType w:val="hybridMultilevel"/>
    <w:tmpl w:val="EC2842FC"/>
    <w:lvl w:ilvl="0" w:tplc="CE68E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5D5B69"/>
    <w:multiLevelType w:val="hybridMultilevel"/>
    <w:tmpl w:val="3BA46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8"/>
  </w:num>
  <w:num w:numId="3">
    <w:abstractNumId w:val="10"/>
  </w:num>
  <w:num w:numId="4">
    <w:abstractNumId w:val="11"/>
  </w:num>
  <w:num w:numId="5">
    <w:abstractNumId w:val="19"/>
  </w:num>
  <w:num w:numId="6">
    <w:abstractNumId w:val="22"/>
  </w:num>
  <w:num w:numId="7">
    <w:abstractNumId w:val="25"/>
  </w:num>
  <w:num w:numId="8">
    <w:abstractNumId w:val="8"/>
  </w:num>
  <w:num w:numId="9">
    <w:abstractNumId w:val="2"/>
  </w:num>
  <w:num w:numId="10">
    <w:abstractNumId w:val="26"/>
  </w:num>
  <w:num w:numId="11">
    <w:abstractNumId w:val="9"/>
  </w:num>
  <w:num w:numId="12">
    <w:abstractNumId w:val="16"/>
  </w:num>
  <w:num w:numId="13">
    <w:abstractNumId w:val="3"/>
  </w:num>
  <w:num w:numId="14">
    <w:abstractNumId w:val="6"/>
  </w:num>
  <w:num w:numId="15">
    <w:abstractNumId w:val="0"/>
  </w:num>
  <w:num w:numId="16">
    <w:abstractNumId w:val="27"/>
  </w:num>
  <w:num w:numId="17">
    <w:abstractNumId w:val="5"/>
  </w:num>
  <w:num w:numId="18">
    <w:abstractNumId w:val="7"/>
  </w:num>
  <w:num w:numId="19">
    <w:abstractNumId w:val="24"/>
  </w:num>
  <w:num w:numId="20">
    <w:abstractNumId w:val="14"/>
  </w:num>
  <w:num w:numId="21">
    <w:abstractNumId w:val="17"/>
  </w:num>
  <w:num w:numId="22">
    <w:abstractNumId w:val="20"/>
  </w:num>
  <w:num w:numId="23">
    <w:abstractNumId w:val="23"/>
  </w:num>
  <w:num w:numId="24">
    <w:abstractNumId w:val="13"/>
  </w:num>
  <w:num w:numId="25">
    <w:abstractNumId w:val="4"/>
  </w:num>
  <w:num w:numId="26">
    <w:abstractNumId w:val="28"/>
  </w:num>
  <w:num w:numId="27">
    <w:abstractNumId w:val="15"/>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75"/>
    <w:rsid w:val="0004490E"/>
    <w:rsid w:val="00067A95"/>
    <w:rsid w:val="00083985"/>
    <w:rsid w:val="001425D6"/>
    <w:rsid w:val="001E4C75"/>
    <w:rsid w:val="00202E4B"/>
    <w:rsid w:val="00213072"/>
    <w:rsid w:val="00233882"/>
    <w:rsid w:val="0025585E"/>
    <w:rsid w:val="002C271D"/>
    <w:rsid w:val="0030233E"/>
    <w:rsid w:val="003379F9"/>
    <w:rsid w:val="00357CE3"/>
    <w:rsid w:val="00360CA9"/>
    <w:rsid w:val="003B0C71"/>
    <w:rsid w:val="003F7E74"/>
    <w:rsid w:val="00432EF9"/>
    <w:rsid w:val="00467711"/>
    <w:rsid w:val="004842E8"/>
    <w:rsid w:val="004932D8"/>
    <w:rsid w:val="004B0B42"/>
    <w:rsid w:val="005121FC"/>
    <w:rsid w:val="00541C5E"/>
    <w:rsid w:val="00550ECF"/>
    <w:rsid w:val="005702BC"/>
    <w:rsid w:val="00593D37"/>
    <w:rsid w:val="005C7006"/>
    <w:rsid w:val="006C5D94"/>
    <w:rsid w:val="007204F8"/>
    <w:rsid w:val="007C14D8"/>
    <w:rsid w:val="007E01AA"/>
    <w:rsid w:val="008877D5"/>
    <w:rsid w:val="00887DE2"/>
    <w:rsid w:val="008D5637"/>
    <w:rsid w:val="008E72DC"/>
    <w:rsid w:val="009072A9"/>
    <w:rsid w:val="00912E37"/>
    <w:rsid w:val="00947889"/>
    <w:rsid w:val="009C71EB"/>
    <w:rsid w:val="009E4243"/>
    <w:rsid w:val="009F7004"/>
    <w:rsid w:val="00A374CB"/>
    <w:rsid w:val="00A4077F"/>
    <w:rsid w:val="00A623D9"/>
    <w:rsid w:val="00A63B65"/>
    <w:rsid w:val="00A91583"/>
    <w:rsid w:val="00AF0422"/>
    <w:rsid w:val="00B35077"/>
    <w:rsid w:val="00CC01F5"/>
    <w:rsid w:val="00CC2484"/>
    <w:rsid w:val="00E24ABB"/>
    <w:rsid w:val="00EE2BE0"/>
    <w:rsid w:val="00F05925"/>
    <w:rsid w:val="00F7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89802">
      <w:bodyDiv w:val="1"/>
      <w:marLeft w:val="0"/>
      <w:marRight w:val="0"/>
      <w:marTop w:val="0"/>
      <w:marBottom w:val="0"/>
      <w:divBdr>
        <w:top w:val="none" w:sz="0" w:space="0" w:color="auto"/>
        <w:left w:val="none" w:sz="0" w:space="0" w:color="auto"/>
        <w:bottom w:val="none" w:sz="0" w:space="0" w:color="auto"/>
        <w:right w:val="none" w:sz="0" w:space="0" w:color="auto"/>
      </w:divBdr>
      <w:divsChild>
        <w:div w:id="1980647415">
          <w:marLeft w:val="547"/>
          <w:marRight w:val="0"/>
          <w:marTop w:val="0"/>
          <w:marBottom w:val="0"/>
          <w:divBdr>
            <w:top w:val="none" w:sz="0" w:space="0" w:color="auto"/>
            <w:left w:val="none" w:sz="0" w:space="0" w:color="auto"/>
            <w:bottom w:val="none" w:sz="0" w:space="0" w:color="auto"/>
            <w:right w:val="none" w:sz="0" w:space="0" w:color="auto"/>
          </w:divBdr>
        </w:div>
        <w:div w:id="457576082">
          <w:marLeft w:val="547"/>
          <w:marRight w:val="0"/>
          <w:marTop w:val="0"/>
          <w:marBottom w:val="0"/>
          <w:divBdr>
            <w:top w:val="none" w:sz="0" w:space="0" w:color="auto"/>
            <w:left w:val="none" w:sz="0" w:space="0" w:color="auto"/>
            <w:bottom w:val="none" w:sz="0" w:space="0" w:color="auto"/>
            <w:right w:val="none" w:sz="0" w:space="0" w:color="auto"/>
          </w:divBdr>
        </w:div>
      </w:divsChild>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sChild>
        <w:div w:id="1078014060">
          <w:marLeft w:val="547"/>
          <w:marRight w:val="0"/>
          <w:marTop w:val="0"/>
          <w:marBottom w:val="0"/>
          <w:divBdr>
            <w:top w:val="none" w:sz="0" w:space="0" w:color="auto"/>
            <w:left w:val="none" w:sz="0" w:space="0" w:color="auto"/>
            <w:bottom w:val="none" w:sz="0" w:space="0" w:color="auto"/>
            <w:right w:val="none" w:sz="0" w:space="0" w:color="auto"/>
          </w:divBdr>
        </w:div>
        <w:div w:id="1261796126">
          <w:marLeft w:val="274"/>
          <w:marRight w:val="0"/>
          <w:marTop w:val="0"/>
          <w:marBottom w:val="0"/>
          <w:divBdr>
            <w:top w:val="none" w:sz="0" w:space="0" w:color="auto"/>
            <w:left w:val="none" w:sz="0" w:space="0" w:color="auto"/>
            <w:bottom w:val="none" w:sz="0" w:space="0" w:color="auto"/>
            <w:right w:val="none" w:sz="0" w:space="0" w:color="auto"/>
          </w:divBdr>
        </w:div>
        <w:div w:id="350452520">
          <w:marLeft w:val="274"/>
          <w:marRight w:val="0"/>
          <w:marTop w:val="0"/>
          <w:marBottom w:val="0"/>
          <w:divBdr>
            <w:top w:val="none" w:sz="0" w:space="0" w:color="auto"/>
            <w:left w:val="none" w:sz="0" w:space="0" w:color="auto"/>
            <w:bottom w:val="none" w:sz="0" w:space="0" w:color="auto"/>
            <w:right w:val="none" w:sz="0" w:space="0" w:color="auto"/>
          </w:divBdr>
        </w:div>
      </w:divsChild>
    </w:div>
    <w:div w:id="1178230500">
      <w:bodyDiv w:val="1"/>
      <w:marLeft w:val="0"/>
      <w:marRight w:val="0"/>
      <w:marTop w:val="0"/>
      <w:marBottom w:val="0"/>
      <w:divBdr>
        <w:top w:val="none" w:sz="0" w:space="0" w:color="auto"/>
        <w:left w:val="none" w:sz="0" w:space="0" w:color="auto"/>
        <w:bottom w:val="none" w:sz="0" w:space="0" w:color="auto"/>
        <w:right w:val="none" w:sz="0" w:space="0" w:color="auto"/>
      </w:divBdr>
      <w:divsChild>
        <w:div w:id="228658924">
          <w:marLeft w:val="547"/>
          <w:marRight w:val="0"/>
          <w:marTop w:val="0"/>
          <w:marBottom w:val="0"/>
          <w:divBdr>
            <w:top w:val="none" w:sz="0" w:space="0" w:color="auto"/>
            <w:left w:val="none" w:sz="0" w:space="0" w:color="auto"/>
            <w:bottom w:val="none" w:sz="0" w:space="0" w:color="auto"/>
            <w:right w:val="none" w:sz="0" w:space="0" w:color="auto"/>
          </w:divBdr>
        </w:div>
        <w:div w:id="1028526479">
          <w:marLeft w:val="1267"/>
          <w:marRight w:val="0"/>
          <w:marTop w:val="0"/>
          <w:marBottom w:val="0"/>
          <w:divBdr>
            <w:top w:val="none" w:sz="0" w:space="0" w:color="auto"/>
            <w:left w:val="none" w:sz="0" w:space="0" w:color="auto"/>
            <w:bottom w:val="none" w:sz="0" w:space="0" w:color="auto"/>
            <w:right w:val="none" w:sz="0" w:space="0" w:color="auto"/>
          </w:divBdr>
        </w:div>
        <w:div w:id="276758708">
          <w:marLeft w:val="1267"/>
          <w:marRight w:val="0"/>
          <w:marTop w:val="0"/>
          <w:marBottom w:val="0"/>
          <w:divBdr>
            <w:top w:val="none" w:sz="0" w:space="0" w:color="auto"/>
            <w:left w:val="none" w:sz="0" w:space="0" w:color="auto"/>
            <w:bottom w:val="none" w:sz="0" w:space="0" w:color="auto"/>
            <w:right w:val="none" w:sz="0" w:space="0" w:color="auto"/>
          </w:divBdr>
        </w:div>
        <w:div w:id="1002927116">
          <w:marLeft w:val="1267"/>
          <w:marRight w:val="0"/>
          <w:marTop w:val="0"/>
          <w:marBottom w:val="0"/>
          <w:divBdr>
            <w:top w:val="none" w:sz="0" w:space="0" w:color="auto"/>
            <w:left w:val="none" w:sz="0" w:space="0" w:color="auto"/>
            <w:bottom w:val="none" w:sz="0" w:space="0" w:color="auto"/>
            <w:right w:val="none" w:sz="0" w:space="0" w:color="auto"/>
          </w:divBdr>
        </w:div>
      </w:divsChild>
    </w:div>
    <w:div w:id="1200821130">
      <w:bodyDiv w:val="1"/>
      <w:marLeft w:val="0"/>
      <w:marRight w:val="0"/>
      <w:marTop w:val="0"/>
      <w:marBottom w:val="0"/>
      <w:divBdr>
        <w:top w:val="none" w:sz="0" w:space="0" w:color="auto"/>
        <w:left w:val="none" w:sz="0" w:space="0" w:color="auto"/>
        <w:bottom w:val="none" w:sz="0" w:space="0" w:color="auto"/>
        <w:right w:val="none" w:sz="0" w:space="0" w:color="auto"/>
      </w:divBdr>
      <w:divsChild>
        <w:div w:id="1670332444">
          <w:marLeft w:val="547"/>
          <w:marRight w:val="0"/>
          <w:marTop w:val="0"/>
          <w:marBottom w:val="0"/>
          <w:divBdr>
            <w:top w:val="none" w:sz="0" w:space="0" w:color="auto"/>
            <w:left w:val="none" w:sz="0" w:space="0" w:color="auto"/>
            <w:bottom w:val="none" w:sz="0" w:space="0" w:color="auto"/>
            <w:right w:val="none" w:sz="0" w:space="0" w:color="auto"/>
          </w:divBdr>
        </w:div>
        <w:div w:id="632323620">
          <w:marLeft w:val="547"/>
          <w:marRight w:val="0"/>
          <w:marTop w:val="0"/>
          <w:marBottom w:val="0"/>
          <w:divBdr>
            <w:top w:val="none" w:sz="0" w:space="0" w:color="auto"/>
            <w:left w:val="none" w:sz="0" w:space="0" w:color="auto"/>
            <w:bottom w:val="none" w:sz="0" w:space="0" w:color="auto"/>
            <w:right w:val="none" w:sz="0" w:space="0" w:color="auto"/>
          </w:divBdr>
        </w:div>
        <w:div w:id="1832287150">
          <w:marLeft w:val="547"/>
          <w:marRight w:val="0"/>
          <w:marTop w:val="0"/>
          <w:marBottom w:val="0"/>
          <w:divBdr>
            <w:top w:val="none" w:sz="0" w:space="0" w:color="auto"/>
            <w:left w:val="none" w:sz="0" w:space="0" w:color="auto"/>
            <w:bottom w:val="none" w:sz="0" w:space="0" w:color="auto"/>
            <w:right w:val="none" w:sz="0" w:space="0" w:color="auto"/>
          </w:divBdr>
        </w:div>
        <w:div w:id="1596982918">
          <w:marLeft w:val="446"/>
          <w:marRight w:val="0"/>
          <w:marTop w:val="0"/>
          <w:marBottom w:val="0"/>
          <w:divBdr>
            <w:top w:val="none" w:sz="0" w:space="0" w:color="auto"/>
            <w:left w:val="none" w:sz="0" w:space="0" w:color="auto"/>
            <w:bottom w:val="none" w:sz="0" w:space="0" w:color="auto"/>
            <w:right w:val="none" w:sz="0" w:space="0" w:color="auto"/>
          </w:divBdr>
        </w:div>
        <w:div w:id="1105810154">
          <w:marLeft w:val="446"/>
          <w:marRight w:val="0"/>
          <w:marTop w:val="0"/>
          <w:marBottom w:val="0"/>
          <w:divBdr>
            <w:top w:val="none" w:sz="0" w:space="0" w:color="auto"/>
            <w:left w:val="none" w:sz="0" w:space="0" w:color="auto"/>
            <w:bottom w:val="none" w:sz="0" w:space="0" w:color="auto"/>
            <w:right w:val="none" w:sz="0" w:space="0" w:color="auto"/>
          </w:divBdr>
        </w:div>
      </w:divsChild>
    </w:div>
    <w:div w:id="1503280761">
      <w:bodyDiv w:val="1"/>
      <w:marLeft w:val="0"/>
      <w:marRight w:val="0"/>
      <w:marTop w:val="0"/>
      <w:marBottom w:val="0"/>
      <w:divBdr>
        <w:top w:val="none" w:sz="0" w:space="0" w:color="auto"/>
        <w:left w:val="none" w:sz="0" w:space="0" w:color="auto"/>
        <w:bottom w:val="none" w:sz="0" w:space="0" w:color="auto"/>
        <w:right w:val="none" w:sz="0" w:space="0" w:color="auto"/>
      </w:divBdr>
      <w:divsChild>
        <w:div w:id="1000814046">
          <w:marLeft w:val="547"/>
          <w:marRight w:val="0"/>
          <w:marTop w:val="0"/>
          <w:marBottom w:val="0"/>
          <w:divBdr>
            <w:top w:val="none" w:sz="0" w:space="0" w:color="auto"/>
            <w:left w:val="none" w:sz="0" w:space="0" w:color="auto"/>
            <w:bottom w:val="none" w:sz="0" w:space="0" w:color="auto"/>
            <w:right w:val="none" w:sz="0" w:space="0" w:color="auto"/>
          </w:divBdr>
        </w:div>
        <w:div w:id="361712147">
          <w:marLeft w:val="274"/>
          <w:marRight w:val="0"/>
          <w:marTop w:val="0"/>
          <w:marBottom w:val="0"/>
          <w:divBdr>
            <w:top w:val="none" w:sz="0" w:space="0" w:color="auto"/>
            <w:left w:val="none" w:sz="0" w:space="0" w:color="auto"/>
            <w:bottom w:val="none" w:sz="0" w:space="0" w:color="auto"/>
            <w:right w:val="none" w:sz="0" w:space="0" w:color="auto"/>
          </w:divBdr>
        </w:div>
        <w:div w:id="336080497">
          <w:marLeft w:val="274"/>
          <w:marRight w:val="0"/>
          <w:marTop w:val="0"/>
          <w:marBottom w:val="0"/>
          <w:divBdr>
            <w:top w:val="none" w:sz="0" w:space="0" w:color="auto"/>
            <w:left w:val="none" w:sz="0" w:space="0" w:color="auto"/>
            <w:bottom w:val="none" w:sz="0" w:space="0" w:color="auto"/>
            <w:right w:val="none" w:sz="0" w:space="0" w:color="auto"/>
          </w:divBdr>
        </w:div>
      </w:divsChild>
    </w:div>
    <w:div w:id="2094545880">
      <w:bodyDiv w:val="1"/>
      <w:marLeft w:val="0"/>
      <w:marRight w:val="0"/>
      <w:marTop w:val="0"/>
      <w:marBottom w:val="0"/>
      <w:divBdr>
        <w:top w:val="none" w:sz="0" w:space="0" w:color="auto"/>
        <w:left w:val="none" w:sz="0" w:space="0" w:color="auto"/>
        <w:bottom w:val="none" w:sz="0" w:space="0" w:color="auto"/>
        <w:right w:val="none" w:sz="0" w:space="0" w:color="auto"/>
      </w:divBdr>
      <w:divsChild>
        <w:div w:id="1871650615">
          <w:marLeft w:val="547"/>
          <w:marRight w:val="0"/>
          <w:marTop w:val="0"/>
          <w:marBottom w:val="0"/>
          <w:divBdr>
            <w:top w:val="none" w:sz="0" w:space="0" w:color="auto"/>
            <w:left w:val="none" w:sz="0" w:space="0" w:color="auto"/>
            <w:bottom w:val="none" w:sz="0" w:space="0" w:color="auto"/>
            <w:right w:val="none" w:sz="0" w:space="0" w:color="auto"/>
          </w:divBdr>
        </w:div>
        <w:div w:id="450133996">
          <w:marLeft w:val="547"/>
          <w:marRight w:val="0"/>
          <w:marTop w:val="0"/>
          <w:marBottom w:val="0"/>
          <w:divBdr>
            <w:top w:val="none" w:sz="0" w:space="0" w:color="auto"/>
            <w:left w:val="none" w:sz="0" w:space="0" w:color="auto"/>
            <w:bottom w:val="none" w:sz="0" w:space="0" w:color="auto"/>
            <w:right w:val="none" w:sz="0" w:space="0" w:color="auto"/>
          </w:divBdr>
        </w:div>
        <w:div w:id="19885856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45</cp:revision>
  <cp:lastPrinted>2018-11-05T16:54:00Z</cp:lastPrinted>
  <dcterms:created xsi:type="dcterms:W3CDTF">2018-11-01T19:13:00Z</dcterms:created>
  <dcterms:modified xsi:type="dcterms:W3CDTF">2018-11-05T16:57:00Z</dcterms:modified>
</cp:coreProperties>
</file>