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3696" w:rsidRPr="00015108" w14:paraId="05003F3D" w14:textId="77777777">
        <w:trPr>
          <w:trHeight w:hRule="exact" w:val="864"/>
        </w:trPr>
        <w:tc>
          <w:tcPr>
            <w:tcW w:w="4080" w:type="dxa"/>
            <w:tcBorders>
              <w:bottom w:val="nil"/>
            </w:tcBorders>
          </w:tcPr>
          <w:p w14:paraId="2D286BF7" w14:textId="77777777" w:rsidR="003B3696" w:rsidRPr="00015108" w:rsidRDefault="003B3696">
            <w:pPr>
              <w:pStyle w:val="Heading1"/>
              <w:spacing w:before="120"/>
              <w:rPr>
                <w:rFonts w:ascii="Arial" w:hAnsi="Arial" w:cs="Arial"/>
              </w:rPr>
            </w:pPr>
            <w:smartTag w:uri="urn:schemas-microsoft-com:office:smarttags" w:element="place">
              <w:smartTag w:uri="urn:schemas-microsoft-com:office:smarttags" w:element="PlaceType">
                <w:r w:rsidRPr="00015108">
                  <w:rPr>
                    <w:rFonts w:ascii="Arial" w:hAnsi="Arial" w:cs="Arial"/>
                  </w:rPr>
                  <w:t>Commonwealth</w:t>
                </w:r>
              </w:smartTag>
              <w:r w:rsidRPr="00015108">
                <w:rPr>
                  <w:rFonts w:ascii="Arial" w:hAnsi="Arial" w:cs="Arial"/>
                </w:rPr>
                <w:t xml:space="preserve"> of </w:t>
              </w:r>
              <w:smartTag w:uri="urn:schemas-microsoft-com:office:smarttags" w:element="PlaceName">
                <w:r w:rsidRPr="00015108">
                  <w:rPr>
                    <w:rFonts w:ascii="Arial" w:hAnsi="Arial" w:cs="Arial"/>
                  </w:rPr>
                  <w:t>Massachusetts</w:t>
                </w:r>
              </w:smartTag>
            </w:smartTag>
          </w:p>
          <w:p w14:paraId="02C2B861" w14:textId="77777777" w:rsidR="003B3696" w:rsidRPr="00015108" w:rsidRDefault="003B3696">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032805F5" w14:textId="77777777" w:rsidR="003B3696" w:rsidRPr="00015108" w:rsidRDefault="003B3696">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tc>
        <w:tc>
          <w:tcPr>
            <w:tcW w:w="3750" w:type="dxa"/>
          </w:tcPr>
          <w:p w14:paraId="31793BA2" w14:textId="77777777" w:rsidR="003B3696" w:rsidRPr="00015108" w:rsidRDefault="003B3696">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12F18619" w14:textId="77777777" w:rsidR="003B3696" w:rsidRPr="00015108" w:rsidRDefault="003B3696">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Table of Contents</w:t>
            </w:r>
          </w:p>
        </w:tc>
        <w:tc>
          <w:tcPr>
            <w:tcW w:w="1771" w:type="dxa"/>
          </w:tcPr>
          <w:p w14:paraId="56B22D85" w14:textId="77777777" w:rsidR="003B3696" w:rsidRPr="00015108" w:rsidRDefault="003B3696">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0C892940" w14:textId="77777777" w:rsidR="003B3696" w:rsidRPr="00015108" w:rsidRDefault="003B3696">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iv</w:t>
            </w:r>
          </w:p>
        </w:tc>
      </w:tr>
      <w:tr w:rsidR="003B3696" w:rsidRPr="00015108" w14:paraId="59083162" w14:textId="77777777">
        <w:trPr>
          <w:trHeight w:hRule="exact" w:val="864"/>
        </w:trPr>
        <w:tc>
          <w:tcPr>
            <w:tcW w:w="4080" w:type="dxa"/>
            <w:tcBorders>
              <w:top w:val="nil"/>
            </w:tcBorders>
            <w:vAlign w:val="center"/>
          </w:tcPr>
          <w:p w14:paraId="7586C978" w14:textId="48187BCA" w:rsidR="003B3696" w:rsidRPr="00015108" w:rsidRDefault="00AD3B32">
            <w:pPr>
              <w:widowControl w:val="0"/>
              <w:tabs>
                <w:tab w:val="left" w:pos="936"/>
                <w:tab w:val="left" w:pos="1314"/>
                <w:tab w:val="left" w:pos="1692"/>
                <w:tab w:val="left" w:pos="2070"/>
              </w:tabs>
              <w:jc w:val="center"/>
              <w:rPr>
                <w:rFonts w:ascii="Arial" w:hAnsi="Arial" w:cs="Arial"/>
              </w:rPr>
            </w:pPr>
            <w:r w:rsidRPr="00015108">
              <w:rPr>
                <w:rFonts w:ascii="Arial" w:hAnsi="Arial" w:cs="Arial"/>
              </w:rPr>
              <w:t>Urgent Care Clin</w:t>
            </w:r>
            <w:r w:rsidR="004A25C2" w:rsidRPr="00015108">
              <w:rPr>
                <w:rFonts w:ascii="Arial" w:hAnsi="Arial" w:cs="Arial"/>
              </w:rPr>
              <w:t>i</w:t>
            </w:r>
            <w:r w:rsidRPr="00015108">
              <w:rPr>
                <w:rFonts w:ascii="Arial" w:hAnsi="Arial" w:cs="Arial"/>
              </w:rPr>
              <w:t>c</w:t>
            </w:r>
            <w:r w:rsidR="003B3696" w:rsidRPr="00015108">
              <w:rPr>
                <w:rFonts w:ascii="Arial" w:hAnsi="Arial" w:cs="Arial"/>
              </w:rPr>
              <w:t xml:space="preserve"> Manual</w:t>
            </w:r>
          </w:p>
        </w:tc>
        <w:tc>
          <w:tcPr>
            <w:tcW w:w="3744" w:type="dxa"/>
          </w:tcPr>
          <w:p w14:paraId="4EEBF748" w14:textId="77777777" w:rsidR="003B3696" w:rsidRPr="00015108" w:rsidRDefault="003B3696">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4D7A5435" w14:textId="57990A8B" w:rsidR="003B3696" w:rsidRPr="00015108" w:rsidRDefault="00AD3B32">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w:t>
            </w:r>
            <w:r w:rsidR="003B3696" w:rsidRPr="00015108">
              <w:rPr>
                <w:rFonts w:ascii="Arial" w:hAnsi="Arial" w:cs="Arial"/>
              </w:rPr>
              <w:t>-1</w:t>
            </w:r>
          </w:p>
        </w:tc>
        <w:tc>
          <w:tcPr>
            <w:tcW w:w="1771" w:type="dxa"/>
          </w:tcPr>
          <w:p w14:paraId="68FD40EE" w14:textId="77777777" w:rsidR="003B3696" w:rsidRPr="00015108" w:rsidRDefault="003B3696">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56B0D5D5" w14:textId="02C5CC1B" w:rsidR="003B3696" w:rsidRPr="00015108" w:rsidRDefault="00B00E47" w:rsidP="00546DC3">
            <w:pPr>
              <w:pStyle w:val="Heading1"/>
              <w:spacing w:before="120"/>
              <w:rPr>
                <w:rFonts w:ascii="Arial" w:hAnsi="Arial" w:cs="Arial"/>
                <w:b w:val="0"/>
              </w:rPr>
            </w:pPr>
            <w:r w:rsidRPr="00015108">
              <w:rPr>
                <w:rFonts w:ascii="Arial" w:hAnsi="Arial" w:cs="Arial"/>
                <w:b w:val="0"/>
              </w:rPr>
              <w:t>0</w:t>
            </w:r>
            <w:r w:rsidR="00232504" w:rsidRPr="00015108">
              <w:rPr>
                <w:rFonts w:ascii="Arial" w:hAnsi="Arial" w:cs="Arial"/>
                <w:b w:val="0"/>
              </w:rPr>
              <w:t>1</w:t>
            </w:r>
            <w:r w:rsidR="00AD3B32" w:rsidRPr="00015108">
              <w:rPr>
                <w:rFonts w:ascii="Arial" w:hAnsi="Arial" w:cs="Arial"/>
                <w:b w:val="0"/>
              </w:rPr>
              <w:t>/</w:t>
            </w:r>
            <w:r w:rsidR="00546DC3" w:rsidRPr="00015108">
              <w:rPr>
                <w:rFonts w:ascii="Arial" w:hAnsi="Arial" w:cs="Arial"/>
                <w:b w:val="0"/>
              </w:rPr>
              <w:t>21</w:t>
            </w:r>
            <w:r w:rsidR="00015108" w:rsidRPr="00015108">
              <w:rPr>
                <w:rFonts w:ascii="Arial" w:hAnsi="Arial" w:cs="Arial"/>
                <w:b w:val="0"/>
              </w:rPr>
              <w:t>/</w:t>
            </w:r>
            <w:r w:rsidR="00AD3B32" w:rsidRPr="00015108">
              <w:rPr>
                <w:rFonts w:ascii="Arial" w:hAnsi="Arial" w:cs="Arial"/>
                <w:b w:val="0"/>
              </w:rPr>
              <w:t>2</w:t>
            </w:r>
            <w:r w:rsidR="00232504" w:rsidRPr="00015108">
              <w:rPr>
                <w:rFonts w:ascii="Arial" w:hAnsi="Arial" w:cs="Arial"/>
                <w:b w:val="0"/>
              </w:rPr>
              <w:t>2</w:t>
            </w:r>
          </w:p>
        </w:tc>
      </w:tr>
    </w:tbl>
    <w:p w14:paraId="2A5B50BF" w14:textId="77777777" w:rsidR="003B3696" w:rsidRPr="00015108" w:rsidRDefault="003B3696">
      <w:pPr>
        <w:widowControl w:val="0"/>
        <w:tabs>
          <w:tab w:val="center" w:pos="4824"/>
        </w:tabs>
        <w:rPr>
          <w:rFonts w:ascii="Times New Roman" w:hAnsi="Times New Roman"/>
          <w:sz w:val="22"/>
        </w:rPr>
      </w:pPr>
    </w:p>
    <w:p w14:paraId="7933E5D9" w14:textId="77777777" w:rsidR="00015108" w:rsidRPr="00015108" w:rsidRDefault="003B3696">
      <w:pPr>
        <w:widowControl w:val="0"/>
        <w:tabs>
          <w:tab w:val="left" w:pos="360"/>
          <w:tab w:val="left" w:pos="720"/>
          <w:tab w:val="left" w:pos="1080"/>
          <w:tab w:val="left" w:pos="1440"/>
          <w:tab w:val="right" w:leader="dot" w:pos="8679"/>
          <w:tab w:val="right" w:pos="9378"/>
        </w:tabs>
        <w:rPr>
          <w:rFonts w:ascii="Times New Roman" w:hAnsi="Times New Roman"/>
          <w:sz w:val="22"/>
        </w:rPr>
      </w:pPr>
      <w:r w:rsidRPr="00015108">
        <w:rPr>
          <w:rFonts w:ascii="Times New Roman" w:hAnsi="Times New Roman"/>
          <w:sz w:val="22"/>
        </w:rPr>
        <w:t>4.</w:t>
      </w:r>
      <w:r w:rsidRPr="00015108">
        <w:rPr>
          <w:rFonts w:ascii="Times New Roman" w:hAnsi="Times New Roman"/>
          <w:sz w:val="22"/>
        </w:rPr>
        <w:tab/>
        <w:t>Program Regulations</w:t>
      </w:r>
      <w:r w:rsidR="00C70110" w:rsidRPr="00015108">
        <w:rPr>
          <w:rFonts w:ascii="Times New Roman" w:hAnsi="Times New Roman"/>
          <w:sz w:val="22"/>
        </w:rPr>
        <w:t xml:space="preserve">: </w:t>
      </w:r>
    </w:p>
    <w:p w14:paraId="0DB007C8" w14:textId="77777777" w:rsidR="00015108" w:rsidRPr="00015108" w:rsidRDefault="00015108">
      <w:pPr>
        <w:widowControl w:val="0"/>
        <w:tabs>
          <w:tab w:val="left" w:pos="360"/>
          <w:tab w:val="left" w:pos="720"/>
          <w:tab w:val="left" w:pos="1080"/>
          <w:tab w:val="left" w:pos="1440"/>
          <w:tab w:val="right" w:leader="dot" w:pos="8679"/>
          <w:tab w:val="right" w:pos="9378"/>
        </w:tabs>
        <w:rPr>
          <w:rFonts w:ascii="Times New Roman" w:hAnsi="Times New Roman"/>
          <w:sz w:val="22"/>
        </w:rPr>
      </w:pPr>
    </w:p>
    <w:p w14:paraId="0C35888E" w14:textId="57059EF5" w:rsidR="003B3696" w:rsidRPr="00015108" w:rsidRDefault="007A6CCA">
      <w:pPr>
        <w:widowControl w:val="0"/>
        <w:tabs>
          <w:tab w:val="left" w:pos="360"/>
          <w:tab w:val="left" w:pos="720"/>
          <w:tab w:val="left" w:pos="1080"/>
          <w:tab w:val="left" w:pos="1440"/>
          <w:tab w:val="right" w:leader="dot" w:pos="8679"/>
          <w:tab w:val="right" w:pos="9378"/>
        </w:tabs>
        <w:rPr>
          <w:rFonts w:ascii="Times New Roman" w:hAnsi="Times New Roman"/>
          <w:sz w:val="22"/>
        </w:rPr>
      </w:pPr>
      <w:r w:rsidRPr="00015108">
        <w:rPr>
          <w:rFonts w:ascii="Times New Roman" w:hAnsi="Times New Roman"/>
          <w:sz w:val="22"/>
        </w:rPr>
        <w:t xml:space="preserve">130 CMR 455.000: </w:t>
      </w:r>
      <w:r w:rsidR="00D61A6E" w:rsidRPr="00015108">
        <w:rPr>
          <w:rFonts w:ascii="Times New Roman" w:hAnsi="Times New Roman"/>
          <w:i/>
          <w:sz w:val="22"/>
        </w:rPr>
        <w:t>Urgent Care Clinic</w:t>
      </w:r>
      <w:r w:rsidR="005A5EFA" w:rsidRPr="00015108">
        <w:rPr>
          <w:rFonts w:ascii="Times New Roman" w:hAnsi="Times New Roman"/>
          <w:i/>
          <w:sz w:val="22"/>
        </w:rPr>
        <w:t xml:space="preserve"> Services</w:t>
      </w:r>
    </w:p>
    <w:p w14:paraId="7CC468E7" w14:textId="77777777" w:rsidR="003B3696" w:rsidRPr="00015108" w:rsidRDefault="003B3696">
      <w:pPr>
        <w:widowControl w:val="0"/>
        <w:tabs>
          <w:tab w:val="left" w:pos="360"/>
          <w:tab w:val="left" w:pos="720"/>
          <w:tab w:val="left" w:pos="1080"/>
          <w:tab w:val="left" w:pos="1440"/>
          <w:tab w:val="right" w:leader="dot" w:pos="8679"/>
          <w:tab w:val="right" w:pos="9378"/>
        </w:tabs>
        <w:rPr>
          <w:rFonts w:ascii="Times New Roman" w:hAnsi="Times New Roman"/>
          <w:sz w:val="22"/>
        </w:rPr>
      </w:pPr>
    </w:p>
    <w:p w14:paraId="15F96466" w14:textId="3F47FF43" w:rsidR="003B3696" w:rsidRPr="00015108" w:rsidRDefault="004A25C2">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15108">
        <w:rPr>
          <w:rFonts w:ascii="Times New Roman" w:hAnsi="Times New Roman"/>
          <w:sz w:val="22"/>
        </w:rPr>
        <w:t>455</w:t>
      </w:r>
      <w:r w:rsidR="003B3696" w:rsidRPr="00015108">
        <w:rPr>
          <w:rFonts w:ascii="Times New Roman" w:hAnsi="Times New Roman"/>
          <w:sz w:val="22"/>
        </w:rPr>
        <w:t xml:space="preserve">.401:  Introduction </w:t>
      </w:r>
      <w:r w:rsidR="003B3696" w:rsidRPr="00015108">
        <w:rPr>
          <w:rFonts w:ascii="Times New Roman" w:hAnsi="Times New Roman"/>
          <w:sz w:val="22"/>
        </w:rPr>
        <w:tab/>
      </w:r>
      <w:r w:rsidR="003B3696" w:rsidRPr="00015108">
        <w:rPr>
          <w:rFonts w:ascii="Times New Roman" w:hAnsi="Times New Roman"/>
          <w:sz w:val="22"/>
        </w:rPr>
        <w:tab/>
        <w:t>4-1</w:t>
      </w:r>
    </w:p>
    <w:p w14:paraId="1B8D67E9" w14:textId="202992B4" w:rsidR="003B3696" w:rsidRPr="00015108" w:rsidRDefault="004A25C2">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15108">
        <w:rPr>
          <w:rFonts w:ascii="Times New Roman" w:hAnsi="Times New Roman"/>
          <w:sz w:val="22"/>
        </w:rPr>
        <w:t>455.</w:t>
      </w:r>
      <w:r w:rsidR="003B3696" w:rsidRPr="00015108">
        <w:rPr>
          <w:rFonts w:ascii="Times New Roman" w:hAnsi="Times New Roman"/>
          <w:sz w:val="22"/>
        </w:rPr>
        <w:t xml:space="preserve">402:  Definitions </w:t>
      </w:r>
      <w:r w:rsidR="003B3696" w:rsidRPr="00015108">
        <w:rPr>
          <w:rFonts w:ascii="Times New Roman" w:hAnsi="Times New Roman"/>
          <w:sz w:val="22"/>
        </w:rPr>
        <w:tab/>
      </w:r>
      <w:r w:rsidR="003B3696" w:rsidRPr="00015108">
        <w:rPr>
          <w:rFonts w:ascii="Times New Roman" w:hAnsi="Times New Roman"/>
          <w:sz w:val="22"/>
        </w:rPr>
        <w:tab/>
        <w:t>4-1</w:t>
      </w:r>
    </w:p>
    <w:p w14:paraId="1AD81ABB" w14:textId="4F2CA495" w:rsidR="003B3696" w:rsidRPr="00015108" w:rsidRDefault="004A25C2">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15108">
        <w:rPr>
          <w:rFonts w:ascii="Times New Roman" w:hAnsi="Times New Roman"/>
          <w:sz w:val="22"/>
        </w:rPr>
        <w:t>455.</w:t>
      </w:r>
      <w:r w:rsidR="003B3696" w:rsidRPr="00015108">
        <w:rPr>
          <w:rFonts w:ascii="Times New Roman" w:hAnsi="Times New Roman"/>
          <w:sz w:val="22"/>
        </w:rPr>
        <w:t xml:space="preserve">403:  Eligible Members </w:t>
      </w:r>
      <w:r w:rsidR="003B3696" w:rsidRPr="00015108">
        <w:rPr>
          <w:rFonts w:ascii="Times New Roman" w:hAnsi="Times New Roman"/>
          <w:sz w:val="22"/>
        </w:rPr>
        <w:tab/>
      </w:r>
      <w:r w:rsidR="003B3696" w:rsidRPr="00015108">
        <w:rPr>
          <w:rFonts w:ascii="Times New Roman" w:hAnsi="Times New Roman"/>
          <w:sz w:val="22"/>
        </w:rPr>
        <w:tab/>
        <w:t>4-2</w:t>
      </w:r>
    </w:p>
    <w:p w14:paraId="6F863D8A" w14:textId="32724836" w:rsidR="003B3696" w:rsidRPr="00015108" w:rsidRDefault="004A25C2">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15108">
        <w:rPr>
          <w:rFonts w:ascii="Times New Roman" w:hAnsi="Times New Roman"/>
          <w:sz w:val="22"/>
        </w:rPr>
        <w:t>455</w:t>
      </w:r>
      <w:r w:rsidR="003B3696" w:rsidRPr="00015108">
        <w:rPr>
          <w:rFonts w:ascii="Times New Roman" w:hAnsi="Times New Roman"/>
          <w:sz w:val="22"/>
        </w:rPr>
        <w:t>.404:  Provider Eligibility</w:t>
      </w:r>
      <w:r w:rsidR="003B3696" w:rsidRPr="00015108">
        <w:rPr>
          <w:rFonts w:ascii="Times New Roman" w:hAnsi="Times New Roman"/>
          <w:sz w:val="22"/>
        </w:rPr>
        <w:tab/>
      </w:r>
      <w:r w:rsidR="003B3696" w:rsidRPr="00015108">
        <w:rPr>
          <w:rFonts w:ascii="Times New Roman" w:hAnsi="Times New Roman"/>
          <w:sz w:val="22"/>
        </w:rPr>
        <w:tab/>
        <w:t>4-2</w:t>
      </w:r>
    </w:p>
    <w:p w14:paraId="0BF3CD86" w14:textId="7D3A6D5A" w:rsidR="003B3696" w:rsidRPr="00015108" w:rsidRDefault="004A25C2">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15108">
        <w:rPr>
          <w:rFonts w:ascii="Times New Roman" w:hAnsi="Times New Roman"/>
          <w:sz w:val="22"/>
        </w:rPr>
        <w:t>455</w:t>
      </w:r>
      <w:r w:rsidR="003B3696" w:rsidRPr="00015108">
        <w:rPr>
          <w:rFonts w:ascii="Times New Roman" w:hAnsi="Times New Roman"/>
          <w:sz w:val="22"/>
        </w:rPr>
        <w:t>.405:  Maximum Allowable Fees</w:t>
      </w:r>
      <w:r w:rsidR="003B3696" w:rsidRPr="00015108">
        <w:rPr>
          <w:rFonts w:ascii="Times New Roman" w:hAnsi="Times New Roman"/>
          <w:sz w:val="22"/>
        </w:rPr>
        <w:tab/>
      </w:r>
      <w:r w:rsidR="003B3696" w:rsidRPr="00015108">
        <w:rPr>
          <w:rFonts w:ascii="Times New Roman" w:hAnsi="Times New Roman"/>
          <w:sz w:val="22"/>
        </w:rPr>
        <w:tab/>
        <w:t>4-3</w:t>
      </w:r>
    </w:p>
    <w:p w14:paraId="232040DC" w14:textId="5BC7CFC1" w:rsidR="003B3696" w:rsidRPr="00015108" w:rsidRDefault="00BD0DFB">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Pr>
          <w:rFonts w:ascii="Times New Roman" w:hAnsi="Times New Roman"/>
          <w:sz w:val="22"/>
        </w:rPr>
        <w:t>455</w:t>
      </w:r>
      <w:r w:rsidR="003B3696" w:rsidRPr="00015108">
        <w:rPr>
          <w:rFonts w:ascii="Times New Roman" w:hAnsi="Times New Roman"/>
          <w:sz w:val="22"/>
        </w:rPr>
        <w:t>.406:  Individual Consideration</w:t>
      </w:r>
      <w:r w:rsidR="003B3696" w:rsidRPr="00015108">
        <w:rPr>
          <w:rFonts w:ascii="Times New Roman" w:hAnsi="Times New Roman"/>
          <w:sz w:val="22"/>
        </w:rPr>
        <w:tab/>
      </w:r>
      <w:r w:rsidR="003B3696" w:rsidRPr="00015108">
        <w:rPr>
          <w:rFonts w:ascii="Times New Roman" w:hAnsi="Times New Roman"/>
          <w:sz w:val="22"/>
        </w:rPr>
        <w:tab/>
        <w:t>4-3</w:t>
      </w:r>
    </w:p>
    <w:p w14:paraId="660095B7" w14:textId="2F84036D" w:rsidR="00460002" w:rsidRPr="00015108" w:rsidRDefault="00BD0DFB">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Pr>
          <w:rFonts w:ascii="Times New Roman" w:hAnsi="Times New Roman"/>
          <w:sz w:val="22"/>
        </w:rPr>
        <w:t>455</w:t>
      </w:r>
      <w:r w:rsidR="003B3696" w:rsidRPr="00015108">
        <w:rPr>
          <w:rFonts w:ascii="Times New Roman" w:hAnsi="Times New Roman"/>
          <w:sz w:val="22"/>
        </w:rPr>
        <w:t>.40</w:t>
      </w:r>
      <w:r w:rsidR="003B2400" w:rsidRPr="00015108">
        <w:rPr>
          <w:rFonts w:ascii="Times New Roman" w:hAnsi="Times New Roman"/>
          <w:sz w:val="22"/>
        </w:rPr>
        <w:t>7</w:t>
      </w:r>
      <w:r w:rsidR="003B3696" w:rsidRPr="00015108">
        <w:rPr>
          <w:rFonts w:ascii="Times New Roman" w:hAnsi="Times New Roman"/>
          <w:sz w:val="22"/>
        </w:rPr>
        <w:t xml:space="preserve">:  </w:t>
      </w:r>
      <w:r w:rsidR="00460002" w:rsidRPr="00015108">
        <w:rPr>
          <w:rFonts w:ascii="Times New Roman" w:hAnsi="Times New Roman"/>
          <w:sz w:val="22"/>
        </w:rPr>
        <w:t>Report Requirements</w:t>
      </w:r>
      <w:r w:rsidR="003C3CDD" w:rsidRPr="00015108">
        <w:rPr>
          <w:rFonts w:ascii="Times New Roman" w:hAnsi="Times New Roman"/>
          <w:sz w:val="22"/>
        </w:rPr>
        <w:t>……………………………………………………………..</w:t>
      </w:r>
      <w:r w:rsidR="003C3CDD" w:rsidRPr="00015108">
        <w:rPr>
          <w:rFonts w:ascii="Times New Roman" w:hAnsi="Times New Roman"/>
          <w:sz w:val="22"/>
        </w:rPr>
        <w:tab/>
      </w:r>
      <w:r w:rsidR="003C3CDD" w:rsidRPr="00015108">
        <w:rPr>
          <w:rFonts w:ascii="Times New Roman" w:hAnsi="Times New Roman"/>
          <w:sz w:val="22"/>
        </w:rPr>
        <w:tab/>
        <w:t>4-</w:t>
      </w:r>
      <w:r w:rsidR="003B2400" w:rsidRPr="00015108">
        <w:rPr>
          <w:rFonts w:ascii="Times New Roman" w:hAnsi="Times New Roman"/>
          <w:sz w:val="22"/>
        </w:rPr>
        <w:t>3</w:t>
      </w:r>
    </w:p>
    <w:p w14:paraId="3F7C8092" w14:textId="6E1712BA" w:rsidR="003C3CDD" w:rsidRPr="00015108" w:rsidRDefault="003C3CDD" w:rsidP="003C3CDD">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15108">
        <w:rPr>
          <w:rFonts w:ascii="Times New Roman" w:hAnsi="Times New Roman"/>
          <w:sz w:val="22"/>
        </w:rPr>
        <w:t>(130 CMR 4</w:t>
      </w:r>
      <w:r w:rsidR="003B2400" w:rsidRPr="00015108">
        <w:rPr>
          <w:rFonts w:ascii="Times New Roman" w:hAnsi="Times New Roman"/>
          <w:sz w:val="22"/>
        </w:rPr>
        <w:t>55</w:t>
      </w:r>
      <w:r w:rsidRPr="00015108">
        <w:rPr>
          <w:rFonts w:ascii="Times New Roman" w:hAnsi="Times New Roman"/>
          <w:sz w:val="22"/>
        </w:rPr>
        <w:t>.40</w:t>
      </w:r>
      <w:r w:rsidR="003B2400" w:rsidRPr="00015108">
        <w:rPr>
          <w:rFonts w:ascii="Times New Roman" w:hAnsi="Times New Roman"/>
          <w:sz w:val="22"/>
        </w:rPr>
        <w:t>8</w:t>
      </w:r>
      <w:r w:rsidRPr="00015108">
        <w:rPr>
          <w:rFonts w:ascii="Times New Roman" w:hAnsi="Times New Roman"/>
          <w:sz w:val="22"/>
        </w:rPr>
        <w:t xml:space="preserve"> through 4</w:t>
      </w:r>
      <w:r w:rsidR="003B2400" w:rsidRPr="00015108">
        <w:rPr>
          <w:rFonts w:ascii="Times New Roman" w:hAnsi="Times New Roman"/>
          <w:sz w:val="22"/>
        </w:rPr>
        <w:t>55</w:t>
      </w:r>
      <w:r w:rsidRPr="00015108">
        <w:rPr>
          <w:rFonts w:ascii="Times New Roman" w:hAnsi="Times New Roman"/>
          <w:sz w:val="22"/>
        </w:rPr>
        <w:t>.412 Reserved)</w:t>
      </w:r>
    </w:p>
    <w:p w14:paraId="1C5EE489" w14:textId="1258E5AB" w:rsidR="003B3696" w:rsidRPr="00015108" w:rsidRDefault="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15108">
        <w:rPr>
          <w:rFonts w:ascii="Times New Roman" w:hAnsi="Times New Roman"/>
          <w:sz w:val="22"/>
        </w:rPr>
        <w:t>4</w:t>
      </w:r>
      <w:r w:rsidR="00BF7C0C" w:rsidRPr="00015108">
        <w:rPr>
          <w:rFonts w:ascii="Times New Roman" w:hAnsi="Times New Roman"/>
          <w:sz w:val="22"/>
        </w:rPr>
        <w:t>55</w:t>
      </w:r>
      <w:r w:rsidR="003B3696" w:rsidRPr="00015108">
        <w:rPr>
          <w:rFonts w:ascii="Times New Roman" w:hAnsi="Times New Roman"/>
          <w:sz w:val="22"/>
        </w:rPr>
        <w:t>.41</w:t>
      </w:r>
      <w:r w:rsidR="00B63951" w:rsidRPr="00015108">
        <w:rPr>
          <w:rFonts w:ascii="Times New Roman" w:hAnsi="Times New Roman"/>
          <w:sz w:val="22"/>
        </w:rPr>
        <w:t>3</w:t>
      </w:r>
      <w:r w:rsidR="003B3696" w:rsidRPr="00015108">
        <w:rPr>
          <w:rFonts w:ascii="Times New Roman" w:hAnsi="Times New Roman"/>
          <w:sz w:val="22"/>
        </w:rPr>
        <w:t xml:space="preserve">:  </w:t>
      </w:r>
      <w:r w:rsidRPr="00015108">
        <w:rPr>
          <w:rFonts w:ascii="Times New Roman" w:hAnsi="Times New Roman"/>
          <w:sz w:val="22"/>
        </w:rPr>
        <w:t>Covered Services…………………………………………………………………</w:t>
      </w:r>
      <w:r w:rsidRPr="00015108">
        <w:rPr>
          <w:rFonts w:ascii="Times New Roman" w:hAnsi="Times New Roman"/>
          <w:sz w:val="22"/>
        </w:rPr>
        <w:tab/>
      </w:r>
      <w:r w:rsidRPr="00015108">
        <w:rPr>
          <w:rFonts w:ascii="Times New Roman" w:hAnsi="Times New Roman"/>
          <w:sz w:val="22"/>
        </w:rPr>
        <w:tab/>
        <w:t>4-</w:t>
      </w:r>
      <w:r w:rsidR="005A7108" w:rsidRPr="00015108">
        <w:rPr>
          <w:rFonts w:ascii="Times New Roman" w:hAnsi="Times New Roman"/>
          <w:sz w:val="22"/>
        </w:rPr>
        <w:t>4</w:t>
      </w:r>
    </w:p>
    <w:p w14:paraId="7F7229FE" w14:textId="0627960F" w:rsidR="003B3696" w:rsidRPr="00015108" w:rsidRDefault="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15108">
        <w:rPr>
          <w:rFonts w:ascii="Times New Roman" w:hAnsi="Times New Roman"/>
          <w:sz w:val="22"/>
        </w:rPr>
        <w:t>4</w:t>
      </w:r>
      <w:r w:rsidR="00BF7C0C" w:rsidRPr="00015108">
        <w:rPr>
          <w:rFonts w:ascii="Times New Roman" w:hAnsi="Times New Roman"/>
          <w:sz w:val="22"/>
        </w:rPr>
        <w:t>55</w:t>
      </w:r>
      <w:r w:rsidR="003B3696" w:rsidRPr="00015108">
        <w:rPr>
          <w:rFonts w:ascii="Times New Roman" w:hAnsi="Times New Roman"/>
          <w:sz w:val="22"/>
        </w:rPr>
        <w:t>.41</w:t>
      </w:r>
      <w:r w:rsidR="00B63951" w:rsidRPr="00015108">
        <w:rPr>
          <w:rFonts w:ascii="Times New Roman" w:hAnsi="Times New Roman"/>
          <w:sz w:val="22"/>
        </w:rPr>
        <w:t>4</w:t>
      </w:r>
      <w:r w:rsidR="003B3696" w:rsidRPr="00015108">
        <w:rPr>
          <w:rFonts w:ascii="Times New Roman" w:hAnsi="Times New Roman"/>
          <w:sz w:val="22"/>
        </w:rPr>
        <w:t xml:space="preserve">:  </w:t>
      </w:r>
      <w:r w:rsidRPr="00015108">
        <w:rPr>
          <w:rFonts w:ascii="Times New Roman" w:hAnsi="Times New Roman"/>
          <w:sz w:val="22"/>
        </w:rPr>
        <w:t>Noncovered Services</w:t>
      </w:r>
      <w:r w:rsidR="00E643D2" w:rsidRPr="00015108">
        <w:rPr>
          <w:rFonts w:ascii="Times New Roman" w:hAnsi="Times New Roman"/>
          <w:sz w:val="22"/>
        </w:rPr>
        <w:tab/>
      </w:r>
      <w:r w:rsidR="00E643D2" w:rsidRPr="00015108">
        <w:rPr>
          <w:rFonts w:ascii="Times New Roman" w:hAnsi="Times New Roman"/>
          <w:sz w:val="22"/>
        </w:rPr>
        <w:tab/>
        <w:t>4</w:t>
      </w:r>
      <w:r w:rsidR="003B3696" w:rsidRPr="00015108">
        <w:rPr>
          <w:rFonts w:ascii="Times New Roman" w:hAnsi="Times New Roman"/>
          <w:sz w:val="22"/>
        </w:rPr>
        <w:t>-</w:t>
      </w:r>
      <w:r w:rsidR="005A7108" w:rsidRPr="00015108">
        <w:rPr>
          <w:rFonts w:ascii="Times New Roman" w:hAnsi="Times New Roman"/>
          <w:sz w:val="22"/>
        </w:rPr>
        <w:t>4</w:t>
      </w:r>
    </w:p>
    <w:p w14:paraId="59C1E763" w14:textId="45DECD67" w:rsidR="003B3696" w:rsidRPr="00015108" w:rsidRDefault="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15108">
        <w:rPr>
          <w:rFonts w:ascii="Times New Roman" w:hAnsi="Times New Roman"/>
          <w:sz w:val="22"/>
        </w:rPr>
        <w:t>4</w:t>
      </w:r>
      <w:r w:rsidR="00BF7C0C" w:rsidRPr="00015108">
        <w:rPr>
          <w:rFonts w:ascii="Times New Roman" w:hAnsi="Times New Roman"/>
          <w:sz w:val="22"/>
        </w:rPr>
        <w:t>55</w:t>
      </w:r>
      <w:r w:rsidR="003B3696" w:rsidRPr="00015108">
        <w:rPr>
          <w:rFonts w:ascii="Times New Roman" w:hAnsi="Times New Roman"/>
          <w:sz w:val="22"/>
        </w:rPr>
        <w:t>.41</w:t>
      </w:r>
      <w:r w:rsidR="00B63951" w:rsidRPr="00015108">
        <w:rPr>
          <w:rFonts w:ascii="Times New Roman" w:hAnsi="Times New Roman"/>
          <w:sz w:val="22"/>
        </w:rPr>
        <w:t>5</w:t>
      </w:r>
      <w:r w:rsidR="003B3696" w:rsidRPr="00015108">
        <w:rPr>
          <w:rFonts w:ascii="Times New Roman" w:hAnsi="Times New Roman"/>
          <w:sz w:val="22"/>
        </w:rPr>
        <w:t xml:space="preserve">:  </w:t>
      </w:r>
      <w:r w:rsidR="00C35F8D" w:rsidRPr="00015108">
        <w:rPr>
          <w:rFonts w:ascii="Times New Roman" w:hAnsi="Times New Roman"/>
          <w:sz w:val="22"/>
        </w:rPr>
        <w:t xml:space="preserve">Urgent Care Visits: </w:t>
      </w:r>
      <w:r w:rsidR="00BF7C0C" w:rsidRPr="00015108">
        <w:rPr>
          <w:rFonts w:ascii="Times New Roman" w:hAnsi="Times New Roman"/>
          <w:sz w:val="22"/>
        </w:rPr>
        <w:t>Service Limitations</w:t>
      </w:r>
      <w:r w:rsidR="003B3696" w:rsidRPr="00015108">
        <w:rPr>
          <w:rFonts w:ascii="Times New Roman" w:hAnsi="Times New Roman"/>
          <w:sz w:val="22"/>
        </w:rPr>
        <w:tab/>
      </w:r>
      <w:r w:rsidR="003B3696" w:rsidRPr="00015108">
        <w:rPr>
          <w:rFonts w:ascii="Times New Roman" w:hAnsi="Times New Roman"/>
          <w:sz w:val="22"/>
        </w:rPr>
        <w:tab/>
        <w:t>4-</w:t>
      </w:r>
      <w:r w:rsidR="005A7108" w:rsidRPr="00015108">
        <w:rPr>
          <w:rFonts w:ascii="Times New Roman" w:hAnsi="Times New Roman"/>
          <w:sz w:val="22"/>
        </w:rPr>
        <w:t>4</w:t>
      </w:r>
    </w:p>
    <w:p w14:paraId="0F7AD1B2" w14:textId="284E2FEE" w:rsidR="00C35F8D" w:rsidRPr="00015108" w:rsidRDefault="00BF7C0C" w:rsidP="00C56F9F">
      <w:pPr>
        <w:widowControl w:val="0"/>
        <w:tabs>
          <w:tab w:val="left" w:pos="360"/>
          <w:tab w:val="left" w:pos="720"/>
          <w:tab w:val="left" w:pos="1080"/>
          <w:tab w:val="left" w:pos="1440"/>
          <w:tab w:val="right" w:leader="dot" w:pos="8679"/>
          <w:tab w:val="left" w:pos="9090"/>
          <w:tab w:val="right" w:pos="9378"/>
        </w:tabs>
        <w:ind w:firstLine="720"/>
        <w:rPr>
          <w:rFonts w:ascii="Times New Roman" w:hAnsi="Times New Roman"/>
          <w:sz w:val="22"/>
        </w:rPr>
      </w:pPr>
      <w:r w:rsidRPr="00015108">
        <w:rPr>
          <w:rFonts w:ascii="Times New Roman" w:hAnsi="Times New Roman"/>
          <w:sz w:val="22"/>
        </w:rPr>
        <w:t xml:space="preserve">455.416:  </w:t>
      </w:r>
      <w:r w:rsidR="00C35F8D" w:rsidRPr="00015108">
        <w:rPr>
          <w:rFonts w:ascii="Times New Roman" w:hAnsi="Times New Roman"/>
          <w:sz w:val="22"/>
        </w:rPr>
        <w:t>Laboratory Services: Introduction</w:t>
      </w:r>
      <w:r w:rsidR="00C56F9F" w:rsidRPr="00015108">
        <w:rPr>
          <w:rFonts w:ascii="Times New Roman" w:hAnsi="Times New Roman"/>
          <w:sz w:val="22"/>
        </w:rPr>
        <w:t xml:space="preserve"> </w:t>
      </w:r>
      <w:r w:rsidR="00603CA6" w:rsidRPr="00015108">
        <w:rPr>
          <w:rFonts w:ascii="Times New Roman" w:hAnsi="Times New Roman"/>
          <w:sz w:val="22"/>
        </w:rPr>
        <w:t>………………………………………………..</w:t>
      </w:r>
      <w:r w:rsidR="00603CA6" w:rsidRPr="00015108">
        <w:rPr>
          <w:rFonts w:ascii="Times New Roman" w:hAnsi="Times New Roman"/>
          <w:sz w:val="22"/>
        </w:rPr>
        <w:tab/>
      </w:r>
      <w:r w:rsidR="00E75B07" w:rsidRPr="00015108">
        <w:rPr>
          <w:rFonts w:ascii="Times New Roman" w:hAnsi="Times New Roman"/>
          <w:sz w:val="22"/>
        </w:rPr>
        <w:t>4-4</w:t>
      </w:r>
    </w:p>
    <w:p w14:paraId="283FCD45" w14:textId="34DB65C9" w:rsidR="00C35F8D" w:rsidRPr="00015108" w:rsidRDefault="00C35F8D" w:rsidP="00C56F9F">
      <w:pPr>
        <w:widowControl w:val="0"/>
        <w:tabs>
          <w:tab w:val="left" w:pos="360"/>
          <w:tab w:val="left" w:pos="720"/>
          <w:tab w:val="left" w:pos="1080"/>
          <w:tab w:val="left" w:pos="1440"/>
          <w:tab w:val="right" w:leader="dot" w:pos="8679"/>
          <w:tab w:val="left" w:pos="9090"/>
          <w:tab w:val="right" w:pos="9378"/>
        </w:tabs>
        <w:ind w:firstLine="720"/>
        <w:rPr>
          <w:rFonts w:ascii="Times New Roman" w:hAnsi="Times New Roman"/>
          <w:sz w:val="22"/>
        </w:rPr>
      </w:pPr>
      <w:r w:rsidRPr="00015108">
        <w:rPr>
          <w:rFonts w:ascii="Times New Roman" w:hAnsi="Times New Roman"/>
          <w:sz w:val="22"/>
        </w:rPr>
        <w:t>455.417:  Laboratory Services: Eligibility to Provide Services</w:t>
      </w:r>
      <w:r w:rsidR="00603CA6" w:rsidRPr="00015108">
        <w:rPr>
          <w:rFonts w:ascii="Times New Roman" w:hAnsi="Times New Roman"/>
          <w:sz w:val="22"/>
        </w:rPr>
        <w:t xml:space="preserve"> .............................................</w:t>
      </w:r>
      <w:r w:rsidR="00603CA6" w:rsidRPr="00015108">
        <w:rPr>
          <w:rFonts w:ascii="Times New Roman" w:hAnsi="Times New Roman"/>
          <w:sz w:val="22"/>
        </w:rPr>
        <w:tab/>
      </w:r>
      <w:r w:rsidR="00C56F9F" w:rsidRPr="00015108">
        <w:rPr>
          <w:rFonts w:ascii="Times New Roman" w:hAnsi="Times New Roman"/>
          <w:sz w:val="22"/>
        </w:rPr>
        <w:t>4-4</w:t>
      </w:r>
    </w:p>
    <w:p w14:paraId="063953FD" w14:textId="7BCE2854" w:rsidR="00C35F8D" w:rsidRPr="00015108" w:rsidRDefault="00C35F8D" w:rsidP="00BF7C0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15108">
        <w:rPr>
          <w:rFonts w:ascii="Times New Roman" w:hAnsi="Times New Roman"/>
          <w:sz w:val="22"/>
        </w:rPr>
        <w:t>455.418:  Laboratory Services: Service Limitations</w:t>
      </w:r>
      <w:r w:rsidR="00603CA6" w:rsidRPr="00015108">
        <w:rPr>
          <w:rFonts w:ascii="Times New Roman" w:hAnsi="Times New Roman"/>
          <w:sz w:val="22"/>
        </w:rPr>
        <w:t xml:space="preserve"> ………………………………………..</w:t>
      </w:r>
      <w:r w:rsidR="00603CA6" w:rsidRPr="00015108">
        <w:rPr>
          <w:rFonts w:ascii="Times New Roman" w:hAnsi="Times New Roman"/>
          <w:sz w:val="22"/>
        </w:rPr>
        <w:tab/>
      </w:r>
      <w:r w:rsidR="00C56F9F" w:rsidRPr="00015108">
        <w:rPr>
          <w:rFonts w:ascii="Times New Roman" w:hAnsi="Times New Roman"/>
          <w:sz w:val="22"/>
        </w:rPr>
        <w:t>4-5</w:t>
      </w:r>
    </w:p>
    <w:p w14:paraId="6C7A5B60" w14:textId="6B05D900" w:rsidR="00C35F8D" w:rsidRPr="00015108" w:rsidRDefault="00C35F8D" w:rsidP="00BF7C0C">
      <w:pPr>
        <w:widowControl w:val="0"/>
        <w:tabs>
          <w:tab w:val="left" w:pos="360"/>
          <w:tab w:val="left" w:pos="720"/>
          <w:tab w:val="left" w:pos="1080"/>
          <w:tab w:val="left" w:pos="1440"/>
          <w:tab w:val="right" w:leader="dot" w:pos="8679"/>
          <w:tab w:val="right" w:pos="9378"/>
        </w:tabs>
        <w:ind w:firstLine="720"/>
        <w:rPr>
          <w:rFonts w:ascii="Times New Roman" w:hAnsi="Times New Roman"/>
          <w:sz w:val="22"/>
          <w:szCs w:val="22"/>
        </w:rPr>
      </w:pPr>
      <w:r w:rsidRPr="00015108">
        <w:rPr>
          <w:rFonts w:ascii="Times New Roman" w:hAnsi="Times New Roman"/>
          <w:sz w:val="22"/>
        </w:rPr>
        <w:t xml:space="preserve">455.419:  </w:t>
      </w:r>
      <w:r w:rsidRPr="00015108">
        <w:rPr>
          <w:rFonts w:ascii="Times New Roman" w:hAnsi="Times New Roman"/>
          <w:sz w:val="22"/>
          <w:szCs w:val="22"/>
        </w:rPr>
        <w:t>Laboratory Services: Services Performed by Outside Laboratories</w:t>
      </w:r>
      <w:r w:rsidR="00603CA6" w:rsidRPr="00015108">
        <w:rPr>
          <w:rFonts w:ascii="Times New Roman" w:hAnsi="Times New Roman"/>
          <w:sz w:val="22"/>
          <w:szCs w:val="22"/>
        </w:rPr>
        <w:t xml:space="preserve"> ……………..</w:t>
      </w:r>
      <w:r w:rsidR="00603CA6" w:rsidRPr="00015108">
        <w:rPr>
          <w:rFonts w:ascii="Times New Roman" w:hAnsi="Times New Roman"/>
          <w:sz w:val="22"/>
          <w:szCs w:val="22"/>
        </w:rPr>
        <w:tab/>
      </w:r>
      <w:r w:rsidR="00603CA6" w:rsidRPr="00015108">
        <w:rPr>
          <w:rFonts w:ascii="Times New Roman" w:hAnsi="Times New Roman"/>
          <w:sz w:val="22"/>
          <w:szCs w:val="22"/>
        </w:rPr>
        <w:tab/>
      </w:r>
      <w:r w:rsidR="00C56F9F" w:rsidRPr="00015108">
        <w:rPr>
          <w:rFonts w:ascii="Times New Roman" w:hAnsi="Times New Roman"/>
          <w:sz w:val="22"/>
          <w:szCs w:val="22"/>
        </w:rPr>
        <w:t>4-6</w:t>
      </w:r>
    </w:p>
    <w:p w14:paraId="7308B237" w14:textId="543B08DA" w:rsidR="00C35F8D" w:rsidRPr="00015108" w:rsidRDefault="00C35F8D" w:rsidP="00BF7C0C">
      <w:pPr>
        <w:widowControl w:val="0"/>
        <w:tabs>
          <w:tab w:val="left" w:pos="360"/>
          <w:tab w:val="left" w:pos="720"/>
          <w:tab w:val="left" w:pos="1080"/>
          <w:tab w:val="left" w:pos="1440"/>
          <w:tab w:val="right" w:leader="dot" w:pos="8679"/>
          <w:tab w:val="right" w:pos="9378"/>
        </w:tabs>
        <w:ind w:firstLine="720"/>
        <w:rPr>
          <w:rFonts w:ascii="Times New Roman" w:hAnsi="Times New Roman"/>
          <w:sz w:val="22"/>
          <w:szCs w:val="22"/>
        </w:rPr>
      </w:pPr>
      <w:r w:rsidRPr="00015108">
        <w:rPr>
          <w:rFonts w:ascii="Times New Roman" w:hAnsi="Times New Roman"/>
          <w:sz w:val="22"/>
        </w:rPr>
        <w:t xml:space="preserve">455.420:  </w:t>
      </w:r>
      <w:r w:rsidRPr="00015108">
        <w:rPr>
          <w:rFonts w:ascii="Times New Roman" w:hAnsi="Times New Roman"/>
          <w:sz w:val="22"/>
          <w:szCs w:val="22"/>
        </w:rPr>
        <w:t>Radiology Services: Introduction</w:t>
      </w:r>
      <w:r w:rsidR="00603CA6" w:rsidRPr="00015108">
        <w:rPr>
          <w:rFonts w:ascii="Times New Roman" w:hAnsi="Times New Roman"/>
          <w:sz w:val="22"/>
          <w:szCs w:val="22"/>
        </w:rPr>
        <w:t xml:space="preserve"> …………………………………………………</w:t>
      </w:r>
      <w:r w:rsidR="00603CA6" w:rsidRPr="00015108">
        <w:rPr>
          <w:rFonts w:ascii="Times New Roman" w:hAnsi="Times New Roman"/>
          <w:sz w:val="22"/>
          <w:szCs w:val="22"/>
        </w:rPr>
        <w:tab/>
      </w:r>
      <w:r w:rsidR="00C56F9F" w:rsidRPr="00015108">
        <w:rPr>
          <w:rFonts w:ascii="Times New Roman" w:hAnsi="Times New Roman"/>
          <w:sz w:val="22"/>
          <w:szCs w:val="22"/>
        </w:rPr>
        <w:t>4-6</w:t>
      </w:r>
    </w:p>
    <w:p w14:paraId="17B29A49" w14:textId="3C1E7ED9" w:rsidR="00C35F8D" w:rsidRPr="00015108" w:rsidRDefault="00C35F8D" w:rsidP="00E72405">
      <w:pPr>
        <w:widowControl w:val="0"/>
        <w:tabs>
          <w:tab w:val="left" w:pos="360"/>
          <w:tab w:val="left" w:pos="720"/>
          <w:tab w:val="left" w:pos="1080"/>
          <w:tab w:val="left" w:pos="1440"/>
          <w:tab w:val="right" w:leader="dot" w:pos="8679"/>
          <w:tab w:val="left" w:pos="9090"/>
          <w:tab w:val="right" w:pos="9378"/>
        </w:tabs>
        <w:ind w:firstLine="720"/>
        <w:rPr>
          <w:rFonts w:ascii="Times New Roman" w:hAnsi="Times New Roman"/>
          <w:sz w:val="22"/>
        </w:rPr>
      </w:pPr>
      <w:r w:rsidRPr="00015108">
        <w:rPr>
          <w:rFonts w:ascii="Times New Roman" w:hAnsi="Times New Roman"/>
          <w:sz w:val="22"/>
          <w:szCs w:val="22"/>
        </w:rPr>
        <w:t>455.421:  Radiology Services: Service Limitations</w:t>
      </w:r>
      <w:r w:rsidR="00603CA6" w:rsidRPr="00015108">
        <w:rPr>
          <w:rFonts w:ascii="Times New Roman" w:hAnsi="Times New Roman"/>
          <w:sz w:val="22"/>
          <w:szCs w:val="22"/>
        </w:rPr>
        <w:t xml:space="preserve"> ………………………………………</w:t>
      </w:r>
      <w:r w:rsidR="00603CA6" w:rsidRPr="00015108">
        <w:rPr>
          <w:rFonts w:ascii="Times New Roman" w:hAnsi="Times New Roman"/>
          <w:sz w:val="22"/>
          <w:szCs w:val="22"/>
        </w:rPr>
        <w:tab/>
      </w:r>
      <w:r w:rsidR="00603CA6" w:rsidRPr="00015108">
        <w:rPr>
          <w:rFonts w:ascii="Times New Roman" w:hAnsi="Times New Roman"/>
          <w:sz w:val="22"/>
          <w:szCs w:val="22"/>
        </w:rPr>
        <w:tab/>
      </w:r>
      <w:r w:rsidR="00C56F9F" w:rsidRPr="00015108">
        <w:rPr>
          <w:rFonts w:ascii="Times New Roman" w:hAnsi="Times New Roman"/>
          <w:sz w:val="22"/>
        </w:rPr>
        <w:t>4-6</w:t>
      </w:r>
    </w:p>
    <w:p w14:paraId="0B54A3B6" w14:textId="387AB4BE" w:rsidR="00BF7C0C" w:rsidRPr="00015108" w:rsidRDefault="00C35F8D" w:rsidP="00BF7C0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15108">
        <w:rPr>
          <w:rFonts w:ascii="Times New Roman" w:hAnsi="Times New Roman"/>
          <w:sz w:val="22"/>
        </w:rPr>
        <w:t xml:space="preserve">455.422:  </w:t>
      </w:r>
      <w:r w:rsidR="00BF7C0C" w:rsidRPr="00015108">
        <w:rPr>
          <w:rFonts w:ascii="Times New Roman" w:hAnsi="Times New Roman"/>
          <w:sz w:val="22"/>
        </w:rPr>
        <w:t>Recordkeeping Requirements</w:t>
      </w:r>
      <w:r w:rsidR="00BF7C0C" w:rsidRPr="00015108">
        <w:rPr>
          <w:rFonts w:ascii="Times New Roman" w:hAnsi="Times New Roman"/>
          <w:sz w:val="22"/>
        </w:rPr>
        <w:tab/>
      </w:r>
      <w:r w:rsidR="00BF7C0C" w:rsidRPr="00015108">
        <w:rPr>
          <w:rFonts w:ascii="Times New Roman" w:hAnsi="Times New Roman"/>
          <w:sz w:val="22"/>
        </w:rPr>
        <w:tab/>
        <w:t>4-</w:t>
      </w:r>
      <w:r w:rsidR="00E75B07" w:rsidRPr="00015108">
        <w:rPr>
          <w:rFonts w:ascii="Times New Roman" w:hAnsi="Times New Roman"/>
          <w:sz w:val="22"/>
        </w:rPr>
        <w:t>7</w:t>
      </w:r>
    </w:p>
    <w:p w14:paraId="1BAE5DE4" w14:textId="77777777" w:rsidR="00BF7C0C" w:rsidRPr="00015108" w:rsidRDefault="00BF7C0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p>
    <w:p w14:paraId="2C87DAE8" w14:textId="77777777" w:rsidR="00874505" w:rsidRPr="00015108" w:rsidRDefault="00874505">
      <w:pPr>
        <w:rPr>
          <w:rFonts w:ascii="Times New Roman" w:hAnsi="Times New Roman"/>
          <w:sz w:val="22"/>
        </w:rPr>
        <w:sectPr w:rsidR="00874505" w:rsidRPr="00015108" w:rsidSect="00293A99">
          <w:pgSz w:w="12240" w:h="15840"/>
          <w:pgMar w:top="432" w:right="1296" w:bottom="144" w:left="1296" w:header="144" w:footer="432"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4505" w:rsidRPr="00015108" w14:paraId="05A993F6" w14:textId="77777777">
        <w:trPr>
          <w:trHeight w:hRule="exact" w:val="864"/>
        </w:trPr>
        <w:tc>
          <w:tcPr>
            <w:tcW w:w="4080" w:type="dxa"/>
            <w:vMerge w:val="restart"/>
          </w:tcPr>
          <w:p w14:paraId="72E5B3DF"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015108">
                  <w:rPr>
                    <w:rFonts w:ascii="Arial" w:hAnsi="Arial" w:cs="Arial"/>
                    <w:b/>
                  </w:rPr>
                  <w:lastRenderedPageBreak/>
                  <w:t>Commonwealth</w:t>
                </w:r>
              </w:smartTag>
              <w:r w:rsidRPr="00015108">
                <w:rPr>
                  <w:rFonts w:ascii="Arial" w:hAnsi="Arial" w:cs="Arial"/>
                  <w:b/>
                </w:rPr>
                <w:t xml:space="preserve"> of </w:t>
              </w:r>
              <w:smartTag w:uri="urn:schemas-microsoft-com:office:smarttags" w:element="PlaceName">
                <w:r w:rsidRPr="00015108">
                  <w:rPr>
                    <w:rFonts w:ascii="Arial" w:hAnsi="Arial" w:cs="Arial"/>
                    <w:b/>
                  </w:rPr>
                  <w:t>Massachusetts</w:t>
                </w:r>
              </w:smartTag>
            </w:smartTag>
          </w:p>
          <w:p w14:paraId="713257B0"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335AE782"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417047B5"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p>
          <w:p w14:paraId="0B7BD0A9" w14:textId="727A5B8A" w:rsidR="00874505" w:rsidRPr="00015108" w:rsidRDefault="00B16170"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 Manual</w:t>
            </w:r>
          </w:p>
        </w:tc>
        <w:tc>
          <w:tcPr>
            <w:tcW w:w="3750" w:type="dxa"/>
          </w:tcPr>
          <w:p w14:paraId="28009812"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39D6B89D"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7D754336" w14:textId="7222CD40"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w:t>
            </w:r>
            <w:r w:rsidR="00B16170" w:rsidRPr="00015108">
              <w:rPr>
                <w:rFonts w:ascii="Arial" w:hAnsi="Arial" w:cs="Arial"/>
              </w:rPr>
              <w:t>55.</w:t>
            </w:r>
            <w:r w:rsidRPr="00015108">
              <w:rPr>
                <w:rFonts w:ascii="Arial" w:hAnsi="Arial" w:cs="Arial"/>
              </w:rPr>
              <w:t>000)</w:t>
            </w:r>
          </w:p>
        </w:tc>
        <w:tc>
          <w:tcPr>
            <w:tcW w:w="1771" w:type="dxa"/>
          </w:tcPr>
          <w:p w14:paraId="16A06934"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22F0A9AA"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4-1</w:t>
            </w:r>
          </w:p>
        </w:tc>
      </w:tr>
      <w:tr w:rsidR="00874505" w:rsidRPr="00015108" w14:paraId="583C53A8" w14:textId="77777777">
        <w:trPr>
          <w:trHeight w:hRule="exact" w:val="864"/>
        </w:trPr>
        <w:tc>
          <w:tcPr>
            <w:tcW w:w="4080" w:type="dxa"/>
            <w:vMerge/>
            <w:vAlign w:val="center"/>
          </w:tcPr>
          <w:p w14:paraId="559DF67E"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p>
        </w:tc>
        <w:tc>
          <w:tcPr>
            <w:tcW w:w="3750" w:type="dxa"/>
          </w:tcPr>
          <w:p w14:paraId="28062D78"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100B2B70" w14:textId="27EEBEE2" w:rsidR="00874505" w:rsidRPr="00015108" w:rsidRDefault="00B16170"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w:t>
            </w:r>
            <w:r w:rsidR="00874505" w:rsidRPr="00015108">
              <w:rPr>
                <w:rFonts w:ascii="Arial" w:hAnsi="Arial" w:cs="Arial"/>
              </w:rPr>
              <w:t>-1</w:t>
            </w:r>
          </w:p>
        </w:tc>
        <w:tc>
          <w:tcPr>
            <w:tcW w:w="1771" w:type="dxa"/>
          </w:tcPr>
          <w:p w14:paraId="178E2F2C"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44B46966" w14:textId="352730EA" w:rsidR="00874505" w:rsidRPr="00015108" w:rsidRDefault="00B00E47" w:rsidP="00015108">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0</w:t>
            </w:r>
            <w:r w:rsidR="00232504" w:rsidRPr="00015108">
              <w:rPr>
                <w:rFonts w:ascii="Arial" w:hAnsi="Arial" w:cs="Arial"/>
              </w:rPr>
              <w:t>1</w:t>
            </w:r>
            <w:r w:rsidR="00874505" w:rsidRPr="00015108">
              <w:rPr>
                <w:rFonts w:ascii="Arial" w:hAnsi="Arial" w:cs="Arial"/>
              </w:rPr>
              <w:t>/</w:t>
            </w:r>
            <w:r w:rsidR="00546DC3" w:rsidRPr="00015108">
              <w:rPr>
                <w:rFonts w:ascii="Arial" w:hAnsi="Arial" w:cs="Arial"/>
              </w:rPr>
              <w:t>21</w:t>
            </w:r>
            <w:r w:rsidR="00874505" w:rsidRPr="00015108">
              <w:rPr>
                <w:rFonts w:ascii="Arial" w:hAnsi="Arial" w:cs="Arial"/>
              </w:rPr>
              <w:t>/</w:t>
            </w:r>
            <w:r w:rsidR="00B16170" w:rsidRPr="00015108">
              <w:rPr>
                <w:rFonts w:ascii="Arial" w:hAnsi="Arial" w:cs="Arial"/>
              </w:rPr>
              <w:t>2</w:t>
            </w:r>
            <w:r w:rsidR="00232504" w:rsidRPr="00015108">
              <w:rPr>
                <w:rFonts w:ascii="Arial" w:hAnsi="Arial" w:cs="Arial"/>
              </w:rPr>
              <w:t>2</w:t>
            </w:r>
          </w:p>
        </w:tc>
      </w:tr>
    </w:tbl>
    <w:p w14:paraId="1D623990" w14:textId="77777777" w:rsidR="00874505" w:rsidRPr="00015108" w:rsidRDefault="00874505">
      <w:pPr>
        <w:pStyle w:val="Header"/>
      </w:pPr>
    </w:p>
    <w:p w14:paraId="5C470182" w14:textId="0CE94189" w:rsidR="00874505" w:rsidRPr="00015108" w:rsidRDefault="00874505" w:rsidP="00874505">
      <w:pPr>
        <w:widowControl w:val="0"/>
        <w:tabs>
          <w:tab w:val="left" w:pos="936"/>
          <w:tab w:val="left" w:pos="1314"/>
          <w:tab w:val="left" w:pos="1692"/>
          <w:tab w:val="left" w:pos="2070"/>
        </w:tabs>
        <w:rPr>
          <w:rFonts w:ascii="Times New Roman" w:hAnsi="Times New Roman"/>
          <w:sz w:val="22"/>
          <w:szCs w:val="26"/>
        </w:rPr>
      </w:pPr>
      <w:r w:rsidRPr="00015108">
        <w:rPr>
          <w:rFonts w:ascii="Times New Roman" w:hAnsi="Times New Roman"/>
          <w:sz w:val="22"/>
          <w:szCs w:val="26"/>
          <w:u w:val="single"/>
        </w:rPr>
        <w:t>4</w:t>
      </w:r>
      <w:r w:rsidR="00B16170" w:rsidRPr="00015108">
        <w:rPr>
          <w:rFonts w:ascii="Times New Roman" w:hAnsi="Times New Roman"/>
          <w:sz w:val="22"/>
          <w:szCs w:val="26"/>
          <w:u w:val="single"/>
        </w:rPr>
        <w:t>55</w:t>
      </w:r>
      <w:r w:rsidRPr="00015108">
        <w:rPr>
          <w:rFonts w:ascii="Times New Roman" w:hAnsi="Times New Roman"/>
          <w:sz w:val="22"/>
          <w:szCs w:val="26"/>
          <w:u w:val="single"/>
        </w:rPr>
        <w:t>.401:  Introduction</w:t>
      </w:r>
    </w:p>
    <w:p w14:paraId="2B11BAE9" w14:textId="77777777" w:rsidR="00874505" w:rsidRPr="00015108" w:rsidRDefault="00874505" w:rsidP="00874505">
      <w:pPr>
        <w:widowControl w:val="0"/>
        <w:tabs>
          <w:tab w:val="left" w:pos="936"/>
          <w:tab w:val="left" w:pos="1314"/>
          <w:tab w:val="left" w:pos="1692"/>
          <w:tab w:val="left" w:pos="2070"/>
        </w:tabs>
        <w:jc w:val="center"/>
        <w:rPr>
          <w:rFonts w:ascii="Times New Roman" w:hAnsi="Times New Roman"/>
          <w:sz w:val="22"/>
          <w:szCs w:val="26"/>
        </w:rPr>
      </w:pPr>
    </w:p>
    <w:p w14:paraId="623C3896" w14:textId="1618B462" w:rsidR="00874505" w:rsidRPr="00015108" w:rsidRDefault="00874505" w:rsidP="00FA180F">
      <w:pPr>
        <w:widowControl w:val="0"/>
        <w:tabs>
          <w:tab w:val="left" w:pos="936"/>
          <w:tab w:val="left" w:pos="1314"/>
          <w:tab w:val="left" w:pos="1692"/>
          <w:tab w:val="left" w:pos="2070"/>
        </w:tabs>
        <w:ind w:left="936" w:firstLine="360"/>
        <w:rPr>
          <w:rFonts w:ascii="Times New Roman" w:hAnsi="Times New Roman"/>
          <w:sz w:val="22"/>
          <w:szCs w:val="22"/>
        </w:rPr>
      </w:pPr>
      <w:r w:rsidRPr="00015108">
        <w:rPr>
          <w:rFonts w:ascii="Times New Roman" w:hAnsi="Times New Roman"/>
          <w:sz w:val="22"/>
          <w:szCs w:val="22"/>
        </w:rPr>
        <w:t xml:space="preserve">All </w:t>
      </w:r>
      <w:r w:rsidR="00B16170" w:rsidRPr="00015108">
        <w:rPr>
          <w:rFonts w:ascii="Times New Roman" w:hAnsi="Times New Roman"/>
          <w:sz w:val="22"/>
          <w:szCs w:val="22"/>
        </w:rPr>
        <w:t xml:space="preserve">urgent care clinics </w:t>
      </w:r>
      <w:r w:rsidRPr="00015108">
        <w:rPr>
          <w:rFonts w:ascii="Times New Roman" w:hAnsi="Times New Roman"/>
          <w:sz w:val="22"/>
          <w:szCs w:val="22"/>
        </w:rPr>
        <w:t>participating in MassHealth must comply with all MassHealth regulations including, but not limited to, 130 CMR 4</w:t>
      </w:r>
      <w:r w:rsidR="00B16170" w:rsidRPr="00015108">
        <w:rPr>
          <w:rFonts w:ascii="Times New Roman" w:hAnsi="Times New Roman"/>
          <w:sz w:val="22"/>
          <w:szCs w:val="22"/>
        </w:rPr>
        <w:t>55</w:t>
      </w:r>
      <w:r w:rsidRPr="00015108">
        <w:rPr>
          <w:rFonts w:ascii="Times New Roman" w:hAnsi="Times New Roman"/>
          <w:sz w:val="22"/>
          <w:szCs w:val="22"/>
        </w:rPr>
        <w:t xml:space="preserve">.000 and </w:t>
      </w:r>
      <w:r w:rsidR="00867978" w:rsidRPr="00015108">
        <w:rPr>
          <w:rFonts w:ascii="Times New Roman" w:hAnsi="Times New Roman"/>
          <w:sz w:val="22"/>
          <w:szCs w:val="22"/>
        </w:rPr>
        <w:t xml:space="preserve">130 CMR </w:t>
      </w:r>
      <w:r w:rsidRPr="00015108">
        <w:rPr>
          <w:rFonts w:ascii="Times New Roman" w:hAnsi="Times New Roman"/>
          <w:sz w:val="22"/>
          <w:szCs w:val="22"/>
        </w:rPr>
        <w:t>450.000</w:t>
      </w:r>
      <w:r w:rsidR="008569F6" w:rsidRPr="00015108">
        <w:rPr>
          <w:rFonts w:ascii="Times New Roman" w:hAnsi="Times New Roman"/>
          <w:sz w:val="22"/>
          <w:szCs w:val="22"/>
        </w:rPr>
        <w:t xml:space="preserve">: </w:t>
      </w:r>
      <w:r w:rsidR="008569F6" w:rsidRPr="00015108">
        <w:rPr>
          <w:rFonts w:ascii="Times New Roman" w:hAnsi="Times New Roman"/>
          <w:i/>
          <w:sz w:val="22"/>
          <w:szCs w:val="22"/>
        </w:rPr>
        <w:t>Administrative and Billing Regulations</w:t>
      </w:r>
      <w:r w:rsidR="008569F6" w:rsidRPr="00015108">
        <w:rPr>
          <w:rFonts w:ascii="Times New Roman" w:hAnsi="Times New Roman"/>
          <w:sz w:val="22"/>
          <w:szCs w:val="22"/>
        </w:rPr>
        <w:t>.</w:t>
      </w:r>
    </w:p>
    <w:p w14:paraId="3B53B852" w14:textId="77777777" w:rsidR="00874505" w:rsidRPr="00015108" w:rsidRDefault="00874505" w:rsidP="00874505">
      <w:pPr>
        <w:widowControl w:val="0"/>
        <w:tabs>
          <w:tab w:val="left" w:pos="936"/>
          <w:tab w:val="left" w:pos="1314"/>
          <w:tab w:val="left" w:pos="1692"/>
          <w:tab w:val="left" w:pos="2070"/>
        </w:tabs>
        <w:rPr>
          <w:rFonts w:ascii="Times New Roman" w:hAnsi="Times New Roman"/>
          <w:szCs w:val="26"/>
          <w:u w:val="single"/>
        </w:rPr>
      </w:pPr>
    </w:p>
    <w:p w14:paraId="15D2F5DD" w14:textId="153DF730" w:rsidR="00874505" w:rsidRPr="00015108" w:rsidRDefault="00874505" w:rsidP="00874505">
      <w:pPr>
        <w:widowControl w:val="0"/>
        <w:tabs>
          <w:tab w:val="left" w:pos="936"/>
          <w:tab w:val="left" w:pos="1314"/>
          <w:tab w:val="left" w:pos="1692"/>
          <w:tab w:val="left" w:pos="2070"/>
        </w:tabs>
        <w:rPr>
          <w:rFonts w:ascii="Times New Roman" w:hAnsi="Times New Roman"/>
          <w:szCs w:val="26"/>
        </w:rPr>
      </w:pPr>
      <w:r w:rsidRPr="00015108">
        <w:rPr>
          <w:rFonts w:ascii="Times New Roman" w:hAnsi="Times New Roman"/>
          <w:sz w:val="22"/>
          <w:szCs w:val="26"/>
          <w:u w:val="single"/>
        </w:rPr>
        <w:t>4</w:t>
      </w:r>
      <w:r w:rsidR="000711DF" w:rsidRPr="00015108">
        <w:rPr>
          <w:rFonts w:ascii="Times New Roman" w:hAnsi="Times New Roman"/>
          <w:sz w:val="22"/>
          <w:szCs w:val="26"/>
          <w:u w:val="single"/>
        </w:rPr>
        <w:t>55</w:t>
      </w:r>
      <w:r w:rsidRPr="00015108">
        <w:rPr>
          <w:rFonts w:ascii="Times New Roman" w:hAnsi="Times New Roman"/>
          <w:sz w:val="22"/>
          <w:szCs w:val="26"/>
          <w:u w:val="single"/>
        </w:rPr>
        <w:t>.402:  Definitions</w:t>
      </w:r>
      <w:r w:rsidRPr="00015108">
        <w:rPr>
          <w:rFonts w:ascii="Times New Roman" w:hAnsi="Times New Roman"/>
          <w:sz w:val="22"/>
          <w:szCs w:val="26"/>
          <w:u w:val="single"/>
        </w:rPr>
        <w:br/>
      </w:r>
    </w:p>
    <w:p w14:paraId="447577CB" w14:textId="4CCCD085" w:rsidR="00CB4CDB" w:rsidRPr="00015108" w:rsidRDefault="00874505" w:rsidP="00FA180F">
      <w:pPr>
        <w:pStyle w:val="ban"/>
        <w:ind w:left="936" w:firstLine="360"/>
        <w:rPr>
          <w:rFonts w:ascii="Times New Roman" w:hAnsi="Times New Roman"/>
          <w:szCs w:val="22"/>
        </w:rPr>
      </w:pPr>
      <w:r w:rsidRPr="00015108">
        <w:rPr>
          <w:rFonts w:ascii="Times New Roman" w:hAnsi="Times New Roman"/>
          <w:szCs w:val="26"/>
        </w:rPr>
        <w:t>The following terms used in 130 CMR 4</w:t>
      </w:r>
      <w:r w:rsidR="00764EEB" w:rsidRPr="00015108">
        <w:rPr>
          <w:rFonts w:ascii="Times New Roman" w:hAnsi="Times New Roman"/>
          <w:szCs w:val="26"/>
        </w:rPr>
        <w:t>55</w:t>
      </w:r>
      <w:r w:rsidRPr="00015108">
        <w:rPr>
          <w:rFonts w:ascii="Times New Roman" w:hAnsi="Times New Roman"/>
          <w:szCs w:val="26"/>
        </w:rPr>
        <w:t>.000 have the meanings given in 130 CMR 4</w:t>
      </w:r>
      <w:r w:rsidR="004C6726" w:rsidRPr="00015108">
        <w:rPr>
          <w:rFonts w:ascii="Times New Roman" w:hAnsi="Times New Roman"/>
          <w:szCs w:val="26"/>
        </w:rPr>
        <w:t>55</w:t>
      </w:r>
      <w:r w:rsidRPr="00015108">
        <w:rPr>
          <w:rFonts w:ascii="Times New Roman" w:hAnsi="Times New Roman"/>
          <w:szCs w:val="26"/>
        </w:rPr>
        <w:t>.402, unless the context clearly requires a different meaning. The reimbursability of services defined in 130 CMR 4</w:t>
      </w:r>
      <w:r w:rsidR="004C6726" w:rsidRPr="00015108">
        <w:rPr>
          <w:rFonts w:ascii="Times New Roman" w:hAnsi="Times New Roman"/>
          <w:szCs w:val="26"/>
        </w:rPr>
        <w:t>55</w:t>
      </w:r>
      <w:r w:rsidRPr="00015108">
        <w:rPr>
          <w:rFonts w:ascii="Times New Roman" w:hAnsi="Times New Roman"/>
          <w:szCs w:val="26"/>
        </w:rPr>
        <w:t>.000 is not determined by these definitions, but by application of 130 CMR 4</w:t>
      </w:r>
      <w:r w:rsidR="00CB4CDB" w:rsidRPr="00015108">
        <w:rPr>
          <w:rFonts w:ascii="Times New Roman" w:hAnsi="Times New Roman"/>
          <w:szCs w:val="26"/>
        </w:rPr>
        <w:t>55</w:t>
      </w:r>
      <w:r w:rsidRPr="00015108">
        <w:rPr>
          <w:rFonts w:ascii="Times New Roman" w:hAnsi="Times New Roman"/>
          <w:szCs w:val="26"/>
        </w:rPr>
        <w:t xml:space="preserve">.000 and </w:t>
      </w:r>
      <w:r w:rsidR="00867978" w:rsidRPr="00015108">
        <w:rPr>
          <w:rFonts w:ascii="Times New Roman" w:hAnsi="Times New Roman"/>
          <w:szCs w:val="26"/>
        </w:rPr>
        <w:t xml:space="preserve">130 CMR </w:t>
      </w:r>
      <w:r w:rsidRPr="00015108">
        <w:rPr>
          <w:rFonts w:ascii="Times New Roman" w:hAnsi="Times New Roman"/>
          <w:szCs w:val="26"/>
        </w:rPr>
        <w:t>450.000</w:t>
      </w:r>
      <w:r w:rsidR="00CB4CDB" w:rsidRPr="00015108">
        <w:rPr>
          <w:rFonts w:ascii="Times New Roman" w:hAnsi="Times New Roman"/>
          <w:szCs w:val="26"/>
        </w:rPr>
        <w:t xml:space="preserve">: </w:t>
      </w:r>
      <w:r w:rsidR="00CB4CDB" w:rsidRPr="00015108">
        <w:rPr>
          <w:rFonts w:ascii="Times New Roman" w:hAnsi="Times New Roman"/>
          <w:i/>
          <w:szCs w:val="22"/>
        </w:rPr>
        <w:t>Administrative and Billing Regulations</w:t>
      </w:r>
      <w:r w:rsidR="00CB4CDB" w:rsidRPr="00015108">
        <w:rPr>
          <w:rFonts w:ascii="Times New Roman" w:hAnsi="Times New Roman"/>
          <w:szCs w:val="22"/>
        </w:rPr>
        <w:t>.</w:t>
      </w:r>
    </w:p>
    <w:p w14:paraId="733321B3" w14:textId="2928E0EA" w:rsidR="00874505" w:rsidRPr="00015108" w:rsidRDefault="00874505" w:rsidP="00CB4CDB">
      <w:pPr>
        <w:widowControl w:val="0"/>
        <w:tabs>
          <w:tab w:val="left" w:pos="936"/>
          <w:tab w:val="left" w:pos="1314"/>
          <w:tab w:val="left" w:pos="1692"/>
          <w:tab w:val="left" w:pos="2070"/>
        </w:tabs>
        <w:rPr>
          <w:rFonts w:ascii="Times New Roman" w:hAnsi="Times New Roman"/>
          <w:szCs w:val="26"/>
        </w:rPr>
      </w:pPr>
    </w:p>
    <w:p w14:paraId="003DB21E" w14:textId="3B8C4FC2" w:rsidR="004C6726" w:rsidRPr="00015108" w:rsidRDefault="004C6726" w:rsidP="00874505">
      <w:pPr>
        <w:widowControl w:val="0"/>
        <w:tabs>
          <w:tab w:val="left" w:pos="936"/>
          <w:tab w:val="left" w:pos="1314"/>
          <w:tab w:val="left" w:pos="1692"/>
          <w:tab w:val="left" w:pos="2070"/>
        </w:tabs>
        <w:ind w:left="936"/>
        <w:rPr>
          <w:rFonts w:ascii="Times New Roman" w:hAnsi="Times New Roman"/>
          <w:sz w:val="22"/>
          <w:szCs w:val="22"/>
        </w:rPr>
      </w:pPr>
      <w:r w:rsidRPr="00015108">
        <w:rPr>
          <w:rFonts w:ascii="Times New Roman" w:hAnsi="Times New Roman"/>
          <w:sz w:val="22"/>
          <w:szCs w:val="22"/>
          <w:u w:val="single"/>
        </w:rPr>
        <w:t>Primary or Elective Care</w:t>
      </w:r>
      <w:r w:rsidRPr="00015108">
        <w:rPr>
          <w:rFonts w:ascii="Times New Roman" w:hAnsi="Times New Roman"/>
          <w:sz w:val="22"/>
          <w:szCs w:val="22"/>
        </w:rPr>
        <w:t xml:space="preserve"> — medical care required by individuals or families that is appropriate for the maintenance of health and the prevention of illness. </w:t>
      </w:r>
      <w:r w:rsidR="00867978" w:rsidRPr="00015108">
        <w:rPr>
          <w:rFonts w:ascii="Times New Roman" w:hAnsi="Times New Roman"/>
          <w:sz w:val="22"/>
          <w:szCs w:val="22"/>
        </w:rPr>
        <w:t xml:space="preserve">Primary or elective </w:t>
      </w:r>
      <w:r w:rsidRPr="00015108">
        <w:rPr>
          <w:rFonts w:ascii="Times New Roman" w:hAnsi="Times New Roman"/>
          <w:sz w:val="22"/>
          <w:szCs w:val="22"/>
        </w:rPr>
        <w:t xml:space="preserve">care includes, but is not limited to, physical examination, diagnosis and management of illness, ongoing health maintenance, accident prevention, and referral when necessary. </w:t>
      </w:r>
    </w:p>
    <w:p w14:paraId="6298D6A2" w14:textId="1C6EF2C6" w:rsidR="0069322F" w:rsidRPr="00015108" w:rsidRDefault="0069322F" w:rsidP="00874505">
      <w:pPr>
        <w:widowControl w:val="0"/>
        <w:tabs>
          <w:tab w:val="left" w:pos="936"/>
          <w:tab w:val="left" w:pos="1314"/>
          <w:tab w:val="left" w:pos="1692"/>
          <w:tab w:val="left" w:pos="2070"/>
        </w:tabs>
        <w:ind w:left="936"/>
        <w:rPr>
          <w:rFonts w:ascii="Times New Roman" w:hAnsi="Times New Roman"/>
          <w:sz w:val="22"/>
          <w:szCs w:val="22"/>
        </w:rPr>
      </w:pPr>
    </w:p>
    <w:p w14:paraId="54A512FD" w14:textId="06035D62" w:rsidR="0069322F" w:rsidRPr="00015108" w:rsidRDefault="0069322F" w:rsidP="00293A99">
      <w:pPr>
        <w:ind w:left="936"/>
        <w:rPr>
          <w:rFonts w:ascii="Times New Roman" w:hAnsi="Times New Roman"/>
          <w:sz w:val="22"/>
          <w:szCs w:val="22"/>
        </w:rPr>
      </w:pPr>
      <w:r w:rsidRPr="00015108">
        <w:rPr>
          <w:rFonts w:ascii="Times New Roman" w:hAnsi="Times New Roman"/>
          <w:sz w:val="22"/>
          <w:szCs w:val="22"/>
          <w:u w:val="single"/>
        </w:rPr>
        <w:t>Urgent Care</w:t>
      </w:r>
      <w:r w:rsidR="00FF1C61" w:rsidRPr="00015108">
        <w:rPr>
          <w:rFonts w:ascii="Times New Roman" w:hAnsi="Times New Roman"/>
          <w:sz w:val="22"/>
          <w:szCs w:val="22"/>
        </w:rPr>
        <w:t xml:space="preserve"> </w:t>
      </w:r>
      <w:r w:rsidR="001907B8" w:rsidRPr="00015108">
        <w:rPr>
          <w:rFonts w:ascii="Times New Roman" w:hAnsi="Times New Roman"/>
          <w:sz w:val="22"/>
          <w:szCs w:val="22"/>
        </w:rPr>
        <w:t>–</w:t>
      </w:r>
      <w:r w:rsidR="00043D88" w:rsidRPr="00015108">
        <w:rPr>
          <w:rFonts w:ascii="Times New Roman" w:hAnsi="Times New Roman"/>
          <w:sz w:val="22"/>
          <w:szCs w:val="22"/>
        </w:rPr>
        <w:t xml:space="preserve"> </w:t>
      </w:r>
      <w:r w:rsidRPr="00015108">
        <w:rPr>
          <w:rFonts w:ascii="Times New Roman" w:hAnsi="Times New Roman"/>
          <w:sz w:val="22"/>
          <w:szCs w:val="22"/>
        </w:rPr>
        <w:t xml:space="preserve"> </w:t>
      </w:r>
      <w:r w:rsidR="006921D8" w:rsidRPr="00015108">
        <w:rPr>
          <w:rFonts w:ascii="Times New Roman" w:hAnsi="Times New Roman"/>
          <w:sz w:val="22"/>
          <w:szCs w:val="22"/>
        </w:rPr>
        <w:t xml:space="preserve">a term defined in 105 CMR 140.000: </w:t>
      </w:r>
      <w:r w:rsidR="006921D8" w:rsidRPr="00015108">
        <w:rPr>
          <w:rFonts w:ascii="Times New Roman" w:hAnsi="Times New Roman"/>
          <w:i/>
          <w:sz w:val="22"/>
          <w:szCs w:val="22"/>
        </w:rPr>
        <w:t>Licensure of Clinics</w:t>
      </w:r>
      <w:r w:rsidR="006921D8" w:rsidRPr="00015108">
        <w:rPr>
          <w:rFonts w:ascii="Times New Roman" w:hAnsi="Times New Roman"/>
          <w:sz w:val="22"/>
          <w:szCs w:val="22"/>
        </w:rPr>
        <w:t xml:space="preserve">. </w:t>
      </w:r>
    </w:p>
    <w:p w14:paraId="24F82C85" w14:textId="77777777" w:rsidR="00E808CD" w:rsidRPr="00015108" w:rsidRDefault="00E808CD" w:rsidP="00874505">
      <w:pPr>
        <w:widowControl w:val="0"/>
        <w:tabs>
          <w:tab w:val="left" w:pos="936"/>
          <w:tab w:val="left" w:pos="1314"/>
          <w:tab w:val="left" w:pos="1692"/>
          <w:tab w:val="left" w:pos="2070"/>
        </w:tabs>
        <w:ind w:left="936"/>
        <w:rPr>
          <w:rFonts w:ascii="Times New Roman" w:hAnsi="Times New Roman"/>
          <w:bCs/>
          <w:sz w:val="22"/>
          <w:szCs w:val="26"/>
        </w:rPr>
      </w:pPr>
    </w:p>
    <w:p w14:paraId="03B92E98" w14:textId="5A9B38DB" w:rsidR="008569F6" w:rsidRPr="00015108" w:rsidRDefault="00764EEB" w:rsidP="00293A99">
      <w:pPr>
        <w:ind w:left="936"/>
        <w:rPr>
          <w:rFonts w:ascii="Times New Roman" w:hAnsi="Times New Roman"/>
          <w:sz w:val="22"/>
          <w:szCs w:val="22"/>
        </w:rPr>
      </w:pPr>
      <w:r w:rsidRPr="00015108">
        <w:rPr>
          <w:rFonts w:ascii="Times New Roman" w:hAnsi="Times New Roman"/>
          <w:sz w:val="22"/>
          <w:szCs w:val="22"/>
          <w:u w:val="single"/>
        </w:rPr>
        <w:t>Urgent Care</w:t>
      </w:r>
      <w:r w:rsidR="00871876" w:rsidRPr="00015108">
        <w:rPr>
          <w:rFonts w:ascii="Times New Roman" w:hAnsi="Times New Roman"/>
          <w:sz w:val="22"/>
          <w:szCs w:val="22"/>
          <w:u w:val="single"/>
        </w:rPr>
        <w:t xml:space="preserve"> Clinic</w:t>
      </w:r>
      <w:r w:rsidR="00C17B4B" w:rsidRPr="00015108">
        <w:rPr>
          <w:rFonts w:ascii="Times New Roman" w:hAnsi="Times New Roman"/>
          <w:sz w:val="22"/>
          <w:szCs w:val="22"/>
          <w:u w:val="single"/>
        </w:rPr>
        <w:t xml:space="preserve"> (UCC)</w:t>
      </w:r>
      <w:r w:rsidR="00871876" w:rsidRPr="00015108">
        <w:rPr>
          <w:rFonts w:ascii="Times New Roman" w:hAnsi="Times New Roman"/>
          <w:sz w:val="22"/>
          <w:szCs w:val="22"/>
          <w:u w:val="single"/>
        </w:rPr>
        <w:t xml:space="preserve"> </w:t>
      </w:r>
      <w:r w:rsidR="00871876" w:rsidRPr="00015108">
        <w:rPr>
          <w:rFonts w:ascii="Times New Roman" w:hAnsi="Times New Roman"/>
          <w:sz w:val="22"/>
          <w:szCs w:val="22"/>
        </w:rPr>
        <w:t>– an entity licensed as a clinic</w:t>
      </w:r>
      <w:r w:rsidR="008D26D8" w:rsidRPr="00015108">
        <w:rPr>
          <w:rFonts w:ascii="Times New Roman" w:hAnsi="Times New Roman"/>
          <w:sz w:val="22"/>
          <w:szCs w:val="22"/>
        </w:rPr>
        <w:t xml:space="preserve"> </w:t>
      </w:r>
      <w:r w:rsidR="00871876" w:rsidRPr="00015108">
        <w:rPr>
          <w:rFonts w:ascii="Times New Roman" w:hAnsi="Times New Roman"/>
          <w:sz w:val="22"/>
          <w:szCs w:val="22"/>
        </w:rPr>
        <w:t xml:space="preserve">by the Massachusetts Department of Public Health (DPH) pursuant to M.G.L. c. 111, § 51 and </w:t>
      </w:r>
      <w:r w:rsidR="00CB62D3" w:rsidRPr="00015108">
        <w:rPr>
          <w:rFonts w:ascii="Times New Roman" w:hAnsi="Times New Roman"/>
          <w:sz w:val="22"/>
          <w:szCs w:val="22"/>
        </w:rPr>
        <w:t xml:space="preserve">105 CMR </w:t>
      </w:r>
      <w:r w:rsidR="00241246" w:rsidRPr="00015108">
        <w:rPr>
          <w:rFonts w:ascii="Times New Roman" w:hAnsi="Times New Roman"/>
          <w:sz w:val="22"/>
          <w:szCs w:val="22"/>
        </w:rPr>
        <w:t xml:space="preserve">140.000: </w:t>
      </w:r>
      <w:r w:rsidR="00241246" w:rsidRPr="00015108">
        <w:rPr>
          <w:rFonts w:ascii="Times New Roman" w:hAnsi="Times New Roman"/>
          <w:i/>
          <w:iCs/>
          <w:sz w:val="22"/>
          <w:szCs w:val="22"/>
        </w:rPr>
        <w:t>Licensure of Clinics</w:t>
      </w:r>
      <w:r w:rsidR="00871876" w:rsidRPr="00015108">
        <w:rPr>
          <w:rFonts w:ascii="Times New Roman" w:hAnsi="Times New Roman"/>
          <w:sz w:val="22"/>
          <w:szCs w:val="22"/>
        </w:rPr>
        <w:t>, if in</w:t>
      </w:r>
      <w:r w:rsidR="008569F6" w:rsidRPr="00015108">
        <w:rPr>
          <w:rFonts w:ascii="Times New Roman" w:hAnsi="Times New Roman"/>
          <w:sz w:val="22"/>
          <w:szCs w:val="22"/>
        </w:rPr>
        <w:t xml:space="preserve"> </w:t>
      </w:r>
      <w:r w:rsidR="00871876" w:rsidRPr="00015108">
        <w:rPr>
          <w:rFonts w:ascii="Times New Roman" w:hAnsi="Times New Roman"/>
          <w:sz w:val="22"/>
          <w:szCs w:val="22"/>
        </w:rPr>
        <w:t>state, or by the licensing authority of its own state, if ou</w:t>
      </w:r>
      <w:r w:rsidR="008569F6" w:rsidRPr="00015108">
        <w:rPr>
          <w:rFonts w:ascii="Times New Roman" w:hAnsi="Times New Roman"/>
          <w:sz w:val="22"/>
          <w:szCs w:val="22"/>
        </w:rPr>
        <w:t>t</w:t>
      </w:r>
      <w:r w:rsidR="00871876" w:rsidRPr="00015108">
        <w:rPr>
          <w:rFonts w:ascii="Times New Roman" w:hAnsi="Times New Roman"/>
          <w:sz w:val="22"/>
          <w:szCs w:val="22"/>
        </w:rPr>
        <w:t xml:space="preserve"> of state, </w:t>
      </w:r>
      <w:r w:rsidR="008569F6" w:rsidRPr="00015108">
        <w:rPr>
          <w:rFonts w:ascii="Times New Roman" w:hAnsi="Times New Roman"/>
          <w:sz w:val="22"/>
          <w:szCs w:val="22"/>
        </w:rPr>
        <w:t>that is not part of a hospital and that possesses its own legal identity, maintains its own patient records, administers its own budget and personnel</w:t>
      </w:r>
      <w:r w:rsidR="006921D8" w:rsidRPr="00015108">
        <w:rPr>
          <w:rFonts w:ascii="Times New Roman" w:hAnsi="Times New Roman"/>
          <w:sz w:val="22"/>
          <w:szCs w:val="22"/>
        </w:rPr>
        <w:t>, and is organized primarily for the purpose of rendering urgent care</w:t>
      </w:r>
      <w:r w:rsidR="008569F6" w:rsidRPr="00015108">
        <w:rPr>
          <w:rFonts w:ascii="Times New Roman" w:hAnsi="Times New Roman"/>
          <w:sz w:val="22"/>
          <w:szCs w:val="22"/>
        </w:rPr>
        <w:t xml:space="preserve">.   </w:t>
      </w:r>
    </w:p>
    <w:p w14:paraId="04262E61" w14:textId="47CDE8D3" w:rsidR="00CC7D65" w:rsidRPr="00015108" w:rsidRDefault="00CC7D65" w:rsidP="00BA6A3F">
      <w:pPr>
        <w:widowControl w:val="0"/>
        <w:tabs>
          <w:tab w:val="left" w:pos="936"/>
          <w:tab w:val="left" w:pos="1314"/>
          <w:tab w:val="left" w:pos="1692"/>
          <w:tab w:val="left" w:pos="2070"/>
        </w:tabs>
        <w:rPr>
          <w:rFonts w:ascii="Times New Roman" w:hAnsi="Times New Roman"/>
          <w:bCs/>
          <w:sz w:val="22"/>
          <w:szCs w:val="26"/>
        </w:rPr>
      </w:pPr>
    </w:p>
    <w:p w14:paraId="065046E9" w14:textId="493A6FF9" w:rsidR="00CC7D65" w:rsidRPr="00015108" w:rsidRDefault="00CC7D65" w:rsidP="00293A99">
      <w:pPr>
        <w:pStyle w:val="Normal1"/>
        <w:tabs>
          <w:tab w:val="clear" w:pos="994"/>
          <w:tab w:val="left" w:pos="907"/>
        </w:tabs>
        <w:ind w:left="936"/>
      </w:pPr>
      <w:r w:rsidRPr="00015108">
        <w:rPr>
          <w:u w:val="single"/>
        </w:rPr>
        <w:t>Urgent Care Visit</w:t>
      </w:r>
      <w:r w:rsidRPr="00015108">
        <w:t xml:space="preserve"> – an in-person encounter between an eligible member and a licensed practitioner (such as a physician or nurse practitioner) or other medical professional under the direction of a licensed practitioner for the provision of </w:t>
      </w:r>
      <w:r w:rsidR="00171F55" w:rsidRPr="00015108">
        <w:t xml:space="preserve">urgent care </w:t>
      </w:r>
      <w:r w:rsidRPr="00015108">
        <w:t xml:space="preserve">as defined in 130 CMR 455.402. </w:t>
      </w:r>
    </w:p>
    <w:p w14:paraId="4169D038" w14:textId="77777777" w:rsidR="00CC7D65" w:rsidRPr="00015108" w:rsidRDefault="00CC7D65" w:rsidP="008569F6">
      <w:pPr>
        <w:widowControl w:val="0"/>
        <w:tabs>
          <w:tab w:val="left" w:pos="936"/>
          <w:tab w:val="left" w:pos="1314"/>
          <w:tab w:val="left" w:pos="1692"/>
          <w:tab w:val="left" w:pos="2070"/>
        </w:tabs>
        <w:ind w:left="936"/>
        <w:rPr>
          <w:rFonts w:ascii="Times New Roman" w:hAnsi="Times New Roman"/>
          <w:bCs/>
          <w:sz w:val="22"/>
          <w:szCs w:val="26"/>
        </w:rPr>
      </w:pPr>
    </w:p>
    <w:p w14:paraId="7B32EDA5" w14:textId="6BD3C355" w:rsidR="00AD3AF4" w:rsidRPr="00015108" w:rsidRDefault="00AD3AF4" w:rsidP="00874505">
      <w:pPr>
        <w:ind w:left="900"/>
      </w:pPr>
    </w:p>
    <w:p w14:paraId="5D736134" w14:textId="52C32546" w:rsidR="00764EEB" w:rsidRPr="00015108" w:rsidRDefault="00764EEB" w:rsidP="00874505">
      <w:pPr>
        <w:ind w:left="900"/>
        <w:rPr>
          <w:rFonts w:ascii="Times New Roman" w:hAnsi="Times New Roman"/>
          <w:sz w:val="22"/>
          <w:szCs w:val="26"/>
        </w:rPr>
        <w:sectPr w:rsidR="00764EEB" w:rsidRPr="00015108" w:rsidSect="00293A99">
          <w:pgSz w:w="12240" w:h="15840"/>
          <w:pgMar w:top="432" w:right="1296" w:bottom="1440" w:left="1296" w:header="432" w:footer="432" w:gutter="0"/>
          <w:cols w:space="720"/>
          <w:docGrid w:linePitch="360"/>
        </w:sectPr>
      </w:pPr>
    </w:p>
    <w:p w14:paraId="2E64E494" w14:textId="77777777" w:rsidR="00874505" w:rsidRPr="00015108" w:rsidRDefault="00874505">
      <w:pPr>
        <w:rPr>
          <w:rFonts w:ascii="Times New Roman" w:hAnsi="Times New Roman"/>
          <w:sz w:val="2"/>
          <w:szCs w:val="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4505" w:rsidRPr="00015108" w14:paraId="39FB1C3C" w14:textId="77777777">
        <w:trPr>
          <w:trHeight w:hRule="exact" w:val="864"/>
        </w:trPr>
        <w:tc>
          <w:tcPr>
            <w:tcW w:w="4080" w:type="dxa"/>
            <w:vMerge w:val="restart"/>
          </w:tcPr>
          <w:p w14:paraId="6FA1CFB0"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szCs w:val="26"/>
              </w:rPr>
              <w:br w:type="page"/>
            </w:r>
            <w:smartTag w:uri="urn:schemas-microsoft-com:office:smarttags" w:element="place">
              <w:smartTag w:uri="urn:schemas-microsoft-com:office:smarttags" w:element="PlaceType">
                <w:r w:rsidRPr="00015108">
                  <w:rPr>
                    <w:rFonts w:ascii="Arial" w:hAnsi="Arial" w:cs="Arial"/>
                    <w:b/>
                  </w:rPr>
                  <w:t>Commonwealth</w:t>
                </w:r>
              </w:smartTag>
              <w:r w:rsidRPr="00015108">
                <w:rPr>
                  <w:rFonts w:ascii="Arial" w:hAnsi="Arial" w:cs="Arial"/>
                  <w:b/>
                </w:rPr>
                <w:t xml:space="preserve"> of </w:t>
              </w:r>
              <w:smartTag w:uri="urn:schemas-microsoft-com:office:smarttags" w:element="PlaceName">
                <w:r w:rsidRPr="00015108">
                  <w:rPr>
                    <w:rFonts w:ascii="Arial" w:hAnsi="Arial" w:cs="Arial"/>
                    <w:b/>
                  </w:rPr>
                  <w:t>Massachusetts</w:t>
                </w:r>
              </w:smartTag>
            </w:smartTag>
          </w:p>
          <w:p w14:paraId="2DA98F8B"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5CF4A408"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3045AD42" w14:textId="77777777" w:rsidR="00874505" w:rsidRPr="00015108" w:rsidRDefault="00874505" w:rsidP="004C6726">
            <w:pPr>
              <w:widowControl w:val="0"/>
              <w:tabs>
                <w:tab w:val="left" w:pos="936"/>
                <w:tab w:val="left" w:pos="1314"/>
                <w:tab w:val="left" w:pos="1692"/>
                <w:tab w:val="left" w:pos="2070"/>
              </w:tabs>
              <w:rPr>
                <w:rFonts w:ascii="Arial" w:hAnsi="Arial" w:cs="Arial"/>
              </w:rPr>
            </w:pPr>
          </w:p>
          <w:p w14:paraId="7C149B75" w14:textId="7B8C54B5" w:rsidR="00874505" w:rsidRPr="00015108" w:rsidRDefault="004C6726"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 Manual</w:t>
            </w:r>
          </w:p>
        </w:tc>
        <w:tc>
          <w:tcPr>
            <w:tcW w:w="3750" w:type="dxa"/>
          </w:tcPr>
          <w:p w14:paraId="3D9CD994"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4553E931"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3F25E241" w14:textId="061817D9"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w:t>
            </w:r>
            <w:r w:rsidR="008569F6" w:rsidRPr="00015108">
              <w:rPr>
                <w:rFonts w:ascii="Arial" w:hAnsi="Arial" w:cs="Arial"/>
              </w:rPr>
              <w:t>55</w:t>
            </w:r>
            <w:r w:rsidRPr="00015108">
              <w:rPr>
                <w:rFonts w:ascii="Arial" w:hAnsi="Arial" w:cs="Arial"/>
              </w:rPr>
              <w:t>.000)</w:t>
            </w:r>
          </w:p>
        </w:tc>
        <w:tc>
          <w:tcPr>
            <w:tcW w:w="1771" w:type="dxa"/>
          </w:tcPr>
          <w:p w14:paraId="2B65AF35"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76FF44B0"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4-2</w:t>
            </w:r>
          </w:p>
        </w:tc>
      </w:tr>
      <w:tr w:rsidR="00874505" w:rsidRPr="00015108" w14:paraId="266F9DA6" w14:textId="77777777">
        <w:trPr>
          <w:trHeight w:hRule="exact" w:val="864"/>
        </w:trPr>
        <w:tc>
          <w:tcPr>
            <w:tcW w:w="4080" w:type="dxa"/>
            <w:vMerge/>
            <w:vAlign w:val="center"/>
          </w:tcPr>
          <w:p w14:paraId="7176ECDB"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p>
        </w:tc>
        <w:tc>
          <w:tcPr>
            <w:tcW w:w="3750" w:type="dxa"/>
          </w:tcPr>
          <w:p w14:paraId="7A697D33"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3BF5003E" w14:textId="5A5BD9C8" w:rsidR="00874505" w:rsidRPr="00015108" w:rsidRDefault="008569F6"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w:t>
            </w:r>
            <w:r w:rsidR="00874505" w:rsidRPr="00015108">
              <w:rPr>
                <w:rFonts w:ascii="Arial" w:hAnsi="Arial" w:cs="Arial"/>
              </w:rPr>
              <w:t>-1</w:t>
            </w:r>
          </w:p>
        </w:tc>
        <w:tc>
          <w:tcPr>
            <w:tcW w:w="1771" w:type="dxa"/>
          </w:tcPr>
          <w:p w14:paraId="411727F6"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3064CF40" w14:textId="7D162093" w:rsidR="00874505" w:rsidRPr="00015108" w:rsidRDefault="00B00E47" w:rsidP="00015108">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rPr>
              <w:t>0</w:t>
            </w:r>
            <w:r w:rsidR="00232504" w:rsidRPr="00015108">
              <w:rPr>
                <w:rFonts w:ascii="Arial" w:hAnsi="Arial" w:cs="Arial"/>
              </w:rPr>
              <w:t>1</w:t>
            </w:r>
            <w:r w:rsidR="008569F6" w:rsidRPr="00015108">
              <w:rPr>
                <w:rFonts w:ascii="Arial" w:hAnsi="Arial" w:cs="Arial"/>
              </w:rPr>
              <w:t>/</w:t>
            </w:r>
            <w:r w:rsidR="00546DC3" w:rsidRPr="00015108">
              <w:rPr>
                <w:rFonts w:ascii="Arial" w:hAnsi="Arial" w:cs="Arial"/>
              </w:rPr>
              <w:t>21</w:t>
            </w:r>
            <w:r w:rsidR="008569F6" w:rsidRPr="00015108">
              <w:rPr>
                <w:rFonts w:ascii="Arial" w:hAnsi="Arial" w:cs="Arial"/>
              </w:rPr>
              <w:t>/2</w:t>
            </w:r>
            <w:r w:rsidR="00232504" w:rsidRPr="00015108">
              <w:rPr>
                <w:rFonts w:ascii="Arial" w:hAnsi="Arial" w:cs="Arial"/>
              </w:rPr>
              <w:t>2</w:t>
            </w:r>
          </w:p>
        </w:tc>
      </w:tr>
    </w:tbl>
    <w:p w14:paraId="22FFA327" w14:textId="77777777" w:rsidR="00874505" w:rsidRPr="00015108" w:rsidRDefault="00874505" w:rsidP="00874505">
      <w:pPr>
        <w:pStyle w:val="Header"/>
        <w:rPr>
          <w:sz w:val="16"/>
          <w:szCs w:val="16"/>
        </w:rPr>
      </w:pPr>
    </w:p>
    <w:p w14:paraId="4422CB56" w14:textId="414125BA" w:rsidR="00874505" w:rsidRPr="00015108" w:rsidRDefault="00874505" w:rsidP="00874505">
      <w:pPr>
        <w:widowControl w:val="0"/>
        <w:tabs>
          <w:tab w:val="left" w:pos="936"/>
          <w:tab w:val="left" w:pos="1314"/>
          <w:tab w:val="left" w:pos="1692"/>
          <w:tab w:val="left" w:pos="2070"/>
        </w:tabs>
        <w:rPr>
          <w:rFonts w:ascii="Times New Roman" w:hAnsi="Times New Roman"/>
          <w:sz w:val="22"/>
          <w:szCs w:val="26"/>
        </w:rPr>
      </w:pPr>
      <w:r w:rsidRPr="00015108">
        <w:rPr>
          <w:rFonts w:ascii="Times New Roman" w:hAnsi="Times New Roman"/>
          <w:sz w:val="22"/>
          <w:szCs w:val="26"/>
          <w:u w:val="single"/>
        </w:rPr>
        <w:t>4</w:t>
      </w:r>
      <w:r w:rsidR="004C6726" w:rsidRPr="00015108">
        <w:rPr>
          <w:rFonts w:ascii="Times New Roman" w:hAnsi="Times New Roman"/>
          <w:sz w:val="22"/>
          <w:szCs w:val="26"/>
          <w:u w:val="single"/>
        </w:rPr>
        <w:t>55</w:t>
      </w:r>
      <w:r w:rsidRPr="00015108">
        <w:rPr>
          <w:rFonts w:ascii="Times New Roman" w:hAnsi="Times New Roman"/>
          <w:sz w:val="22"/>
          <w:szCs w:val="26"/>
          <w:u w:val="single"/>
        </w:rPr>
        <w:t>.403:</w:t>
      </w:r>
      <w:r w:rsidRPr="00015108">
        <w:rPr>
          <w:rFonts w:ascii="Times New Roman" w:hAnsi="Times New Roman"/>
          <w:sz w:val="22"/>
          <w:szCs w:val="26"/>
          <w:u w:val="single"/>
        </w:rPr>
        <w:tab/>
        <w:t>Eligible Members</w:t>
      </w:r>
    </w:p>
    <w:p w14:paraId="05DF769E" w14:textId="77777777" w:rsidR="00874505" w:rsidRPr="00015108" w:rsidRDefault="00874505" w:rsidP="00874505">
      <w:pPr>
        <w:widowControl w:val="0"/>
        <w:tabs>
          <w:tab w:val="left" w:pos="936"/>
          <w:tab w:val="left" w:pos="1314"/>
          <w:tab w:val="left" w:pos="1692"/>
          <w:tab w:val="left" w:pos="2070"/>
        </w:tabs>
        <w:rPr>
          <w:rFonts w:ascii="Times New Roman" w:hAnsi="Times New Roman"/>
          <w:sz w:val="16"/>
          <w:szCs w:val="16"/>
        </w:rPr>
      </w:pPr>
    </w:p>
    <w:p w14:paraId="68D62CBD" w14:textId="47A10656" w:rsidR="00874505" w:rsidRPr="00015108" w:rsidRDefault="00874505" w:rsidP="005C493B">
      <w:pPr>
        <w:widowControl w:val="0"/>
        <w:tabs>
          <w:tab w:val="left" w:pos="990"/>
          <w:tab w:val="left" w:pos="1350"/>
          <w:tab w:val="left" w:pos="1710"/>
        </w:tabs>
        <w:ind w:left="1296" w:hanging="360"/>
        <w:rPr>
          <w:rFonts w:ascii="Times New Roman" w:hAnsi="Times New Roman"/>
          <w:sz w:val="22"/>
          <w:szCs w:val="26"/>
        </w:rPr>
      </w:pPr>
      <w:r w:rsidRPr="00015108">
        <w:rPr>
          <w:rFonts w:ascii="Times New Roman" w:hAnsi="Times New Roman"/>
          <w:sz w:val="22"/>
          <w:szCs w:val="26"/>
        </w:rPr>
        <w:t>(A)</w:t>
      </w:r>
      <w:r w:rsidR="00293A99">
        <w:rPr>
          <w:rFonts w:ascii="Times New Roman" w:hAnsi="Times New Roman"/>
          <w:sz w:val="22"/>
          <w:szCs w:val="26"/>
        </w:rPr>
        <w:t xml:space="preserve"> </w:t>
      </w:r>
      <w:r w:rsidRPr="00015108">
        <w:rPr>
          <w:rFonts w:ascii="Times New Roman" w:hAnsi="Times New Roman"/>
          <w:sz w:val="22"/>
          <w:szCs w:val="26"/>
        </w:rPr>
        <w:t>(1)</w:t>
      </w:r>
      <w:r w:rsidR="004532FB" w:rsidRPr="00015108">
        <w:rPr>
          <w:rFonts w:ascii="Times New Roman" w:hAnsi="Times New Roman"/>
          <w:sz w:val="22"/>
          <w:szCs w:val="26"/>
        </w:rPr>
        <w:t xml:space="preserve"> </w:t>
      </w:r>
      <w:r w:rsidR="00293A99">
        <w:rPr>
          <w:rFonts w:ascii="Times New Roman" w:hAnsi="Times New Roman"/>
          <w:sz w:val="22"/>
          <w:szCs w:val="26"/>
        </w:rPr>
        <w:t xml:space="preserve"> </w:t>
      </w:r>
      <w:r w:rsidRPr="00015108">
        <w:rPr>
          <w:rFonts w:ascii="Times New Roman" w:hAnsi="Times New Roman"/>
          <w:sz w:val="22"/>
          <w:szCs w:val="26"/>
          <w:u w:val="single"/>
        </w:rPr>
        <w:t>MassHealth Members</w:t>
      </w:r>
      <w:r w:rsidR="00613975" w:rsidRPr="00015108">
        <w:rPr>
          <w:rFonts w:ascii="Times New Roman" w:hAnsi="Times New Roman"/>
          <w:sz w:val="22"/>
          <w:szCs w:val="26"/>
        </w:rPr>
        <w:t xml:space="preserve">. </w:t>
      </w:r>
      <w:r w:rsidR="00293A99">
        <w:rPr>
          <w:rFonts w:ascii="Times New Roman" w:hAnsi="Times New Roman"/>
          <w:sz w:val="22"/>
          <w:szCs w:val="26"/>
        </w:rPr>
        <w:t xml:space="preserve"> </w:t>
      </w:r>
      <w:r w:rsidRPr="00015108">
        <w:rPr>
          <w:rFonts w:ascii="Times New Roman" w:hAnsi="Times New Roman"/>
          <w:sz w:val="22"/>
          <w:szCs w:val="26"/>
        </w:rPr>
        <w:t xml:space="preserve">The MassHealth agency </w:t>
      </w:r>
      <w:r w:rsidR="0069322F" w:rsidRPr="00015108">
        <w:rPr>
          <w:rFonts w:ascii="Times New Roman" w:hAnsi="Times New Roman"/>
          <w:sz w:val="22"/>
          <w:szCs w:val="26"/>
        </w:rPr>
        <w:t xml:space="preserve">covers </w:t>
      </w:r>
      <w:r w:rsidR="008D26D8" w:rsidRPr="00015108">
        <w:rPr>
          <w:rFonts w:ascii="Times New Roman" w:hAnsi="Times New Roman"/>
          <w:sz w:val="22"/>
          <w:szCs w:val="26"/>
        </w:rPr>
        <w:t xml:space="preserve">UCC </w:t>
      </w:r>
      <w:r w:rsidR="0069322F" w:rsidRPr="00015108">
        <w:rPr>
          <w:rFonts w:ascii="Times New Roman" w:hAnsi="Times New Roman"/>
          <w:sz w:val="22"/>
          <w:szCs w:val="26"/>
        </w:rPr>
        <w:t>s</w:t>
      </w:r>
      <w:r w:rsidRPr="00015108">
        <w:rPr>
          <w:rFonts w:ascii="Times New Roman" w:hAnsi="Times New Roman"/>
          <w:sz w:val="22"/>
          <w:szCs w:val="26"/>
        </w:rPr>
        <w:t xml:space="preserve">ervices </w:t>
      </w:r>
      <w:r w:rsidR="0069322F" w:rsidRPr="00015108">
        <w:rPr>
          <w:rFonts w:ascii="Times New Roman" w:hAnsi="Times New Roman"/>
          <w:sz w:val="22"/>
          <w:szCs w:val="26"/>
        </w:rPr>
        <w:t xml:space="preserve">only when </w:t>
      </w:r>
      <w:r w:rsidRPr="00015108">
        <w:rPr>
          <w:rFonts w:ascii="Times New Roman" w:hAnsi="Times New Roman"/>
          <w:sz w:val="22"/>
          <w:szCs w:val="26"/>
        </w:rPr>
        <w:t xml:space="preserve">provided </w:t>
      </w:r>
      <w:r w:rsidR="0069322F" w:rsidRPr="00015108">
        <w:rPr>
          <w:rFonts w:ascii="Times New Roman" w:hAnsi="Times New Roman"/>
          <w:sz w:val="22"/>
          <w:szCs w:val="26"/>
        </w:rPr>
        <w:t xml:space="preserve">to eligible </w:t>
      </w:r>
      <w:r w:rsidRPr="00015108">
        <w:rPr>
          <w:rFonts w:ascii="Times New Roman" w:hAnsi="Times New Roman"/>
          <w:sz w:val="22"/>
          <w:szCs w:val="26"/>
        </w:rPr>
        <w:t>MassHealth members, subject to the restrictions and limitations described in MassHealth regulatio</w:t>
      </w:r>
      <w:smartTag w:uri="urn:schemas-cch-com:smarttags" w:element="cite.code">
        <w:smartTagPr>
          <w:attr w:name="style" w:val="color:red"/>
          <w:attr w:name="CiteName" w:val="FED-Code-section"/>
          <w:attr w:name="CiteValue" w:val="S130"/>
          <w:attr w:name="Citation" w:val="IRC-FILE S130"/>
          <w:attr w:name="PubRoot" w:val="irc federal-law-irc"/>
          <w:attr w:name="LiteralMatch" w:val="ns. 130"/>
        </w:smartTagPr>
        <w:r w:rsidRPr="00015108">
          <w:rPr>
            <w:rFonts w:ascii="Times New Roman" w:hAnsi="Times New Roman"/>
            <w:sz w:val="22"/>
            <w:szCs w:val="26"/>
          </w:rPr>
          <w:t>ns. 130</w:t>
        </w:r>
      </w:smartTag>
      <w:r w:rsidRPr="00015108">
        <w:rPr>
          <w:rFonts w:ascii="Times New Roman" w:hAnsi="Times New Roman"/>
          <w:sz w:val="22"/>
          <w:szCs w:val="26"/>
        </w:rPr>
        <w:t xml:space="preserve"> CMR 450.105</w:t>
      </w:r>
      <w:r w:rsidR="0069322F" w:rsidRPr="00015108">
        <w:rPr>
          <w:rFonts w:ascii="Times New Roman" w:hAnsi="Times New Roman"/>
          <w:sz w:val="22"/>
          <w:szCs w:val="26"/>
        </w:rPr>
        <w:t xml:space="preserve">: </w:t>
      </w:r>
      <w:r w:rsidR="0069322F" w:rsidRPr="00015108">
        <w:rPr>
          <w:rFonts w:ascii="Times New Roman" w:hAnsi="Times New Roman"/>
          <w:i/>
          <w:iCs/>
          <w:sz w:val="22"/>
          <w:szCs w:val="26"/>
        </w:rPr>
        <w:t>Coverage Types</w:t>
      </w:r>
      <w:r w:rsidRPr="00015108">
        <w:rPr>
          <w:rFonts w:ascii="Times New Roman" w:hAnsi="Times New Roman"/>
          <w:sz w:val="22"/>
          <w:szCs w:val="26"/>
        </w:rPr>
        <w:t xml:space="preserve"> specifically states</w:t>
      </w:r>
      <w:r w:rsidR="0069322F" w:rsidRPr="00015108">
        <w:rPr>
          <w:rFonts w:ascii="Times New Roman" w:hAnsi="Times New Roman"/>
          <w:sz w:val="22"/>
          <w:szCs w:val="26"/>
        </w:rPr>
        <w:t>,</w:t>
      </w:r>
      <w:r w:rsidRPr="00015108">
        <w:rPr>
          <w:rFonts w:ascii="Times New Roman" w:hAnsi="Times New Roman"/>
          <w:sz w:val="22"/>
          <w:szCs w:val="26"/>
        </w:rPr>
        <w:t xml:space="preserve"> for each MassHealth coverage type, which services are covered and which members are eligible to receive those services.</w:t>
      </w:r>
    </w:p>
    <w:p w14:paraId="7B7F4857" w14:textId="077CF38D" w:rsidR="00874505" w:rsidRPr="00015108" w:rsidRDefault="00874505" w:rsidP="005C493B">
      <w:pPr>
        <w:widowControl w:val="0"/>
        <w:tabs>
          <w:tab w:val="left" w:pos="1692"/>
          <w:tab w:val="left" w:pos="2070"/>
        </w:tabs>
        <w:ind w:left="1310"/>
        <w:rPr>
          <w:rFonts w:ascii="Times New Roman" w:hAnsi="Times New Roman"/>
          <w:sz w:val="22"/>
          <w:szCs w:val="22"/>
        </w:rPr>
      </w:pPr>
      <w:r w:rsidRPr="00015108">
        <w:rPr>
          <w:rFonts w:ascii="Times New Roman" w:hAnsi="Times New Roman"/>
          <w:sz w:val="22"/>
          <w:szCs w:val="26"/>
        </w:rPr>
        <w:t xml:space="preserve">(2) </w:t>
      </w:r>
      <w:r w:rsidR="00293A99">
        <w:rPr>
          <w:rFonts w:ascii="Times New Roman" w:hAnsi="Times New Roman"/>
          <w:sz w:val="22"/>
          <w:szCs w:val="26"/>
        </w:rPr>
        <w:t xml:space="preserve"> </w:t>
      </w:r>
      <w:r w:rsidRPr="00015108">
        <w:rPr>
          <w:rFonts w:ascii="Times New Roman" w:hAnsi="Times New Roman"/>
          <w:sz w:val="22"/>
          <w:szCs w:val="26"/>
          <w:u w:val="single"/>
        </w:rPr>
        <w:t>Recipients of Emergency Aid to the Elderly, Disabled and Children Program</w:t>
      </w:r>
      <w:r w:rsidR="00613975" w:rsidRPr="00015108">
        <w:rPr>
          <w:rFonts w:ascii="Times New Roman" w:hAnsi="Times New Roman"/>
          <w:sz w:val="22"/>
          <w:szCs w:val="26"/>
        </w:rPr>
        <w:t xml:space="preserve">. </w:t>
      </w:r>
      <w:r w:rsidR="00293A99">
        <w:rPr>
          <w:rFonts w:ascii="Times New Roman" w:hAnsi="Times New Roman"/>
          <w:sz w:val="22"/>
          <w:szCs w:val="26"/>
        </w:rPr>
        <w:t xml:space="preserve"> </w:t>
      </w:r>
      <w:r w:rsidRPr="00015108">
        <w:rPr>
          <w:rFonts w:ascii="Times New Roman" w:hAnsi="Times New Roman"/>
          <w:sz w:val="22"/>
          <w:szCs w:val="26"/>
        </w:rPr>
        <w:t>For information on covered services for recipients of the Emergency Aid to the Elderly, Disabled and Children Program, see 130 CMR 450.106</w:t>
      </w:r>
      <w:r w:rsidR="008D26D8" w:rsidRPr="00015108">
        <w:rPr>
          <w:rFonts w:ascii="Times New Roman" w:hAnsi="Times New Roman"/>
          <w:sz w:val="22"/>
          <w:szCs w:val="26"/>
        </w:rPr>
        <w:t xml:space="preserve">: </w:t>
      </w:r>
      <w:r w:rsidR="008D26D8" w:rsidRPr="00015108">
        <w:rPr>
          <w:rFonts w:ascii="Times New Roman" w:hAnsi="Times New Roman"/>
          <w:i/>
          <w:iCs/>
          <w:sz w:val="22"/>
          <w:szCs w:val="22"/>
        </w:rPr>
        <w:t>Emergency Aid to the Elderly, Disabled and Children Program</w:t>
      </w:r>
      <w:r w:rsidR="008D26D8" w:rsidRPr="00015108">
        <w:rPr>
          <w:rFonts w:ascii="Times New Roman" w:hAnsi="Times New Roman"/>
          <w:sz w:val="22"/>
          <w:szCs w:val="22"/>
        </w:rPr>
        <w:t>.</w:t>
      </w:r>
    </w:p>
    <w:p w14:paraId="49EC2445" w14:textId="77777777" w:rsidR="008D26D8" w:rsidRPr="00015108" w:rsidRDefault="008D26D8" w:rsidP="00874505">
      <w:pPr>
        <w:widowControl w:val="0"/>
        <w:tabs>
          <w:tab w:val="left" w:pos="1692"/>
          <w:tab w:val="left" w:pos="2070"/>
        </w:tabs>
        <w:ind w:left="1350"/>
        <w:rPr>
          <w:rFonts w:ascii="Times New Roman" w:hAnsi="Times New Roman"/>
          <w:sz w:val="22"/>
          <w:szCs w:val="26"/>
        </w:rPr>
      </w:pPr>
    </w:p>
    <w:p w14:paraId="5D073135" w14:textId="5F9827AF" w:rsidR="00874505" w:rsidRPr="00015108" w:rsidRDefault="004532FB" w:rsidP="005C493B">
      <w:pPr>
        <w:tabs>
          <w:tab w:val="left" w:pos="1350"/>
        </w:tabs>
        <w:ind w:left="936"/>
        <w:rPr>
          <w:rFonts w:ascii="Times New Roman" w:hAnsi="Times New Roman"/>
          <w:sz w:val="22"/>
          <w:szCs w:val="26"/>
        </w:rPr>
      </w:pPr>
      <w:r w:rsidRPr="00015108">
        <w:rPr>
          <w:rFonts w:ascii="Times New Roman" w:hAnsi="Times New Roman"/>
          <w:sz w:val="22"/>
          <w:szCs w:val="26"/>
        </w:rPr>
        <w:t xml:space="preserve">(B) </w:t>
      </w:r>
      <w:r w:rsidR="00293A99">
        <w:rPr>
          <w:rFonts w:ascii="Times New Roman" w:hAnsi="Times New Roman"/>
          <w:sz w:val="22"/>
          <w:szCs w:val="26"/>
        </w:rPr>
        <w:t xml:space="preserve"> </w:t>
      </w:r>
      <w:r w:rsidR="00874505" w:rsidRPr="00015108">
        <w:rPr>
          <w:rFonts w:ascii="Times New Roman" w:hAnsi="Times New Roman"/>
          <w:sz w:val="22"/>
          <w:szCs w:val="26"/>
        </w:rPr>
        <w:t xml:space="preserve">For information on verifying member eligibility and coverage type, </w:t>
      </w:r>
      <w:r w:rsidR="00874505" w:rsidRPr="00293A99">
        <w:rPr>
          <w:rFonts w:ascii="Times New Roman" w:hAnsi="Times New Roman"/>
          <w:i/>
          <w:iCs/>
          <w:sz w:val="22"/>
          <w:szCs w:val="26"/>
        </w:rPr>
        <w:t>see</w:t>
      </w:r>
      <w:r w:rsidR="00874505" w:rsidRPr="00015108">
        <w:rPr>
          <w:rFonts w:ascii="Times New Roman" w:hAnsi="Times New Roman"/>
          <w:sz w:val="22"/>
          <w:szCs w:val="26"/>
        </w:rPr>
        <w:t xml:space="preserve"> 130 CMR 450.107</w:t>
      </w:r>
      <w:r w:rsidR="008D26D8" w:rsidRPr="00015108">
        <w:rPr>
          <w:rFonts w:ascii="Times New Roman" w:hAnsi="Times New Roman"/>
          <w:sz w:val="22"/>
          <w:szCs w:val="26"/>
        </w:rPr>
        <w:t xml:space="preserve">: </w:t>
      </w:r>
      <w:r w:rsidR="008D26D8" w:rsidRPr="00015108">
        <w:rPr>
          <w:rFonts w:ascii="Times New Roman" w:hAnsi="Times New Roman"/>
          <w:i/>
          <w:iCs/>
          <w:sz w:val="22"/>
          <w:szCs w:val="22"/>
        </w:rPr>
        <w:t>Eligible Members and the MassHealth Card</w:t>
      </w:r>
      <w:r w:rsidR="008D26D8" w:rsidRPr="00015108">
        <w:rPr>
          <w:rFonts w:ascii="Times New Roman" w:hAnsi="Times New Roman"/>
          <w:sz w:val="22"/>
          <w:szCs w:val="22"/>
        </w:rPr>
        <w:t>.</w:t>
      </w:r>
    </w:p>
    <w:p w14:paraId="77F7A4FA" w14:textId="77777777" w:rsidR="00874505" w:rsidRPr="00015108" w:rsidRDefault="00874505" w:rsidP="00874505">
      <w:pPr>
        <w:rPr>
          <w:rFonts w:ascii="Times New Roman" w:hAnsi="Times New Roman"/>
          <w:sz w:val="16"/>
          <w:szCs w:val="16"/>
        </w:rPr>
      </w:pPr>
    </w:p>
    <w:p w14:paraId="72810C25" w14:textId="7A4BDE6E" w:rsidR="00874505" w:rsidRPr="00015108" w:rsidRDefault="00FA3C8C" w:rsidP="00874505">
      <w:pPr>
        <w:widowControl w:val="0"/>
        <w:tabs>
          <w:tab w:val="left" w:pos="936"/>
          <w:tab w:val="left" w:pos="1314"/>
          <w:tab w:val="left" w:pos="1692"/>
          <w:tab w:val="left" w:pos="2070"/>
        </w:tabs>
        <w:rPr>
          <w:rFonts w:ascii="Times New Roman" w:hAnsi="Times New Roman"/>
          <w:sz w:val="22"/>
          <w:szCs w:val="26"/>
          <w:u w:val="single"/>
        </w:rPr>
      </w:pPr>
      <w:r w:rsidRPr="00015108">
        <w:rPr>
          <w:rFonts w:ascii="Times New Roman" w:hAnsi="Times New Roman"/>
          <w:sz w:val="22"/>
          <w:szCs w:val="26"/>
          <w:u w:val="single"/>
        </w:rPr>
        <w:t>455</w:t>
      </w:r>
      <w:r w:rsidR="00874505" w:rsidRPr="00015108">
        <w:rPr>
          <w:rFonts w:ascii="Times New Roman" w:hAnsi="Times New Roman"/>
          <w:sz w:val="22"/>
          <w:szCs w:val="26"/>
          <w:u w:val="single"/>
        </w:rPr>
        <w:t>.404:  Provider Eligibility</w:t>
      </w:r>
    </w:p>
    <w:p w14:paraId="5BBBD50F" w14:textId="28702721" w:rsidR="00874505" w:rsidRPr="00015108" w:rsidRDefault="00874505" w:rsidP="00874505">
      <w:pPr>
        <w:widowControl w:val="0"/>
        <w:tabs>
          <w:tab w:val="left" w:pos="936"/>
          <w:tab w:val="left" w:pos="1314"/>
          <w:tab w:val="left" w:pos="1692"/>
          <w:tab w:val="left" w:pos="2070"/>
        </w:tabs>
        <w:rPr>
          <w:rFonts w:ascii="Times New Roman" w:hAnsi="Times New Roman"/>
          <w:sz w:val="16"/>
          <w:szCs w:val="16"/>
        </w:rPr>
      </w:pPr>
    </w:p>
    <w:p w14:paraId="5FAF8840" w14:textId="4EAB352C" w:rsidR="008D26D8" w:rsidRPr="00015108" w:rsidRDefault="008D26D8" w:rsidP="00FA180F">
      <w:pPr>
        <w:pStyle w:val="Default"/>
        <w:ind w:left="936" w:firstLine="360"/>
        <w:rPr>
          <w:sz w:val="22"/>
          <w:szCs w:val="22"/>
        </w:rPr>
      </w:pPr>
      <w:r w:rsidRPr="00015108">
        <w:rPr>
          <w:sz w:val="22"/>
          <w:szCs w:val="22"/>
        </w:rPr>
        <w:t xml:space="preserve">Payment for the services described in 130 CMR 455.000 will be made only to providers of UCC services who are participating in MassHealth on the date of service. </w:t>
      </w:r>
    </w:p>
    <w:p w14:paraId="1923C94E" w14:textId="77777777" w:rsidR="008D26D8" w:rsidRPr="00015108" w:rsidRDefault="008D26D8" w:rsidP="008D26D8">
      <w:pPr>
        <w:pStyle w:val="Default"/>
        <w:ind w:left="900" w:firstLine="540"/>
        <w:rPr>
          <w:sz w:val="22"/>
          <w:szCs w:val="22"/>
        </w:rPr>
      </w:pPr>
    </w:p>
    <w:p w14:paraId="6EEB9981" w14:textId="6B375F01" w:rsidR="00211F6F" w:rsidRPr="00015108" w:rsidRDefault="00211F6F" w:rsidP="004532FB">
      <w:pPr>
        <w:pStyle w:val="Normal1"/>
        <w:tabs>
          <w:tab w:val="clear" w:pos="994"/>
          <w:tab w:val="left" w:pos="907"/>
        </w:tabs>
        <w:ind w:left="936"/>
      </w:pPr>
      <w:r w:rsidRPr="00015108">
        <w:t xml:space="preserve">(A)  </w:t>
      </w:r>
      <w:r w:rsidRPr="00015108">
        <w:rPr>
          <w:u w:val="single"/>
        </w:rPr>
        <w:t>In State</w:t>
      </w:r>
      <w:r w:rsidRPr="00015108">
        <w:t xml:space="preserve">. </w:t>
      </w:r>
      <w:r w:rsidR="00293A99">
        <w:t xml:space="preserve"> </w:t>
      </w:r>
      <w:r w:rsidRPr="00015108">
        <w:t>To participate in MassHealth, a UCC located in Massachusetts must</w:t>
      </w:r>
    </w:p>
    <w:p w14:paraId="5F6CD622" w14:textId="683F95C5" w:rsidR="00211F6F" w:rsidRPr="00015108" w:rsidRDefault="00211F6F" w:rsidP="004532FB">
      <w:pPr>
        <w:pStyle w:val="Normal1"/>
        <w:tabs>
          <w:tab w:val="clear" w:pos="994"/>
          <w:tab w:val="left" w:pos="907"/>
        </w:tabs>
        <w:ind w:left="1310"/>
      </w:pPr>
      <w:r w:rsidRPr="00015108">
        <w:t xml:space="preserve">(1)  operate under a clinic license issued by the Massachusetts Department of Public Health pursuant to 105 CMR 140.100 </w:t>
      </w:r>
      <w:r w:rsidRPr="00015108">
        <w:rPr>
          <w:i/>
        </w:rPr>
        <w:t>et seq</w:t>
      </w:r>
      <w:r w:rsidRPr="00015108">
        <w:t>.; and</w:t>
      </w:r>
    </w:p>
    <w:p w14:paraId="0DAEBA2E" w14:textId="50638529" w:rsidR="00211F6F" w:rsidRPr="00015108" w:rsidRDefault="00211F6F" w:rsidP="004532FB">
      <w:pPr>
        <w:pStyle w:val="Normal1"/>
        <w:tabs>
          <w:tab w:val="clear" w:pos="994"/>
          <w:tab w:val="left" w:pos="907"/>
        </w:tabs>
        <w:ind w:left="1310"/>
      </w:pPr>
      <w:r w:rsidRPr="00015108">
        <w:t xml:space="preserve">(2)  have a signed provider contract with the MassHealth agency. </w:t>
      </w:r>
    </w:p>
    <w:p w14:paraId="65364B17" w14:textId="77777777" w:rsidR="00211F6F" w:rsidRPr="00015108" w:rsidRDefault="00211F6F" w:rsidP="008D26D8">
      <w:pPr>
        <w:pStyle w:val="Default"/>
        <w:ind w:left="900"/>
        <w:rPr>
          <w:sz w:val="22"/>
          <w:szCs w:val="22"/>
        </w:rPr>
      </w:pPr>
    </w:p>
    <w:p w14:paraId="78E085E2" w14:textId="4644A1EC" w:rsidR="008D26D8" w:rsidRPr="00015108" w:rsidRDefault="008D26D8" w:rsidP="004532FB">
      <w:pPr>
        <w:pStyle w:val="Default"/>
        <w:ind w:left="936"/>
        <w:rPr>
          <w:sz w:val="22"/>
          <w:szCs w:val="22"/>
        </w:rPr>
      </w:pPr>
      <w:r w:rsidRPr="00015108">
        <w:rPr>
          <w:sz w:val="22"/>
          <w:szCs w:val="22"/>
        </w:rPr>
        <w:t xml:space="preserve">(B) </w:t>
      </w:r>
      <w:r w:rsidR="00613975" w:rsidRPr="00015108">
        <w:rPr>
          <w:sz w:val="22"/>
          <w:szCs w:val="22"/>
        </w:rPr>
        <w:t xml:space="preserve"> </w:t>
      </w:r>
      <w:r w:rsidRPr="00015108">
        <w:rPr>
          <w:sz w:val="22"/>
          <w:szCs w:val="22"/>
          <w:u w:val="single"/>
        </w:rPr>
        <w:t>Out of State</w:t>
      </w:r>
      <w:r w:rsidRPr="00015108">
        <w:rPr>
          <w:sz w:val="22"/>
          <w:szCs w:val="22"/>
        </w:rPr>
        <w:t>.</w:t>
      </w:r>
      <w:r w:rsidR="003F1A1C" w:rsidRPr="00015108">
        <w:rPr>
          <w:sz w:val="22"/>
          <w:szCs w:val="22"/>
        </w:rPr>
        <w:t xml:space="preserve"> </w:t>
      </w:r>
      <w:r w:rsidR="00293A99">
        <w:rPr>
          <w:sz w:val="22"/>
          <w:szCs w:val="22"/>
        </w:rPr>
        <w:t xml:space="preserve"> </w:t>
      </w:r>
      <w:r w:rsidRPr="00015108">
        <w:rPr>
          <w:sz w:val="22"/>
          <w:szCs w:val="22"/>
        </w:rPr>
        <w:t xml:space="preserve">To participate in MassHealth, an out-of-state </w:t>
      </w:r>
      <w:r w:rsidR="00211F6F" w:rsidRPr="00015108">
        <w:rPr>
          <w:sz w:val="22"/>
          <w:szCs w:val="22"/>
        </w:rPr>
        <w:t xml:space="preserve">UCC </w:t>
      </w:r>
      <w:r w:rsidRPr="00015108">
        <w:rPr>
          <w:sz w:val="22"/>
          <w:szCs w:val="22"/>
        </w:rPr>
        <w:t xml:space="preserve">must obtain a MassHealth provider number and meet the following criteria: </w:t>
      </w:r>
    </w:p>
    <w:p w14:paraId="2C0A254F" w14:textId="5204BE9D" w:rsidR="00C801D9" w:rsidRPr="00015108" w:rsidRDefault="003F1A1C" w:rsidP="00233699">
      <w:pPr>
        <w:pStyle w:val="Default"/>
        <w:ind w:left="1310"/>
        <w:rPr>
          <w:sz w:val="22"/>
          <w:szCs w:val="22"/>
        </w:rPr>
      </w:pPr>
      <w:r w:rsidRPr="00015108">
        <w:rPr>
          <w:sz w:val="22"/>
          <w:szCs w:val="22"/>
        </w:rPr>
        <w:t>(1)</w:t>
      </w:r>
      <w:r w:rsidR="00171F55" w:rsidRPr="00015108">
        <w:rPr>
          <w:sz w:val="22"/>
          <w:szCs w:val="22"/>
        </w:rPr>
        <w:t xml:space="preserve"> </w:t>
      </w:r>
      <w:r w:rsidR="00293A99">
        <w:rPr>
          <w:sz w:val="22"/>
          <w:szCs w:val="22"/>
        </w:rPr>
        <w:t xml:space="preserve"> </w:t>
      </w:r>
      <w:r w:rsidR="008D26D8" w:rsidRPr="00015108">
        <w:rPr>
          <w:sz w:val="22"/>
          <w:szCs w:val="22"/>
        </w:rPr>
        <w:t>if the c</w:t>
      </w:r>
      <w:r w:rsidR="00C801D9" w:rsidRPr="00015108">
        <w:rPr>
          <w:sz w:val="22"/>
          <w:szCs w:val="22"/>
        </w:rPr>
        <w:t>linic</w:t>
      </w:r>
      <w:r w:rsidR="008D26D8" w:rsidRPr="00015108">
        <w:rPr>
          <w:sz w:val="22"/>
          <w:szCs w:val="22"/>
        </w:rPr>
        <w:t xml:space="preserve"> is required by its own state's law to be licensed, the c</w:t>
      </w:r>
      <w:r w:rsidR="00C801D9" w:rsidRPr="00015108">
        <w:rPr>
          <w:sz w:val="22"/>
          <w:szCs w:val="22"/>
        </w:rPr>
        <w:t>linic</w:t>
      </w:r>
      <w:r w:rsidR="008D26D8" w:rsidRPr="00015108">
        <w:rPr>
          <w:sz w:val="22"/>
          <w:szCs w:val="22"/>
        </w:rPr>
        <w:t xml:space="preserve"> must be licensed by the appropriate state agency under whose jurisdiction it operates;</w:t>
      </w:r>
    </w:p>
    <w:p w14:paraId="5C12C181" w14:textId="1B116BBF" w:rsidR="002D01FB" w:rsidRPr="00015108" w:rsidRDefault="003F1A1C" w:rsidP="00233699">
      <w:pPr>
        <w:pStyle w:val="Default"/>
        <w:ind w:left="1310"/>
        <w:rPr>
          <w:sz w:val="22"/>
          <w:szCs w:val="22"/>
        </w:rPr>
      </w:pPr>
      <w:r w:rsidRPr="00015108">
        <w:rPr>
          <w:sz w:val="22"/>
          <w:szCs w:val="22"/>
        </w:rPr>
        <w:t xml:space="preserve">(2) </w:t>
      </w:r>
      <w:r w:rsidR="00293A99">
        <w:rPr>
          <w:sz w:val="22"/>
          <w:szCs w:val="22"/>
        </w:rPr>
        <w:t xml:space="preserve"> </w:t>
      </w:r>
      <w:r w:rsidR="00C801D9" w:rsidRPr="00015108">
        <w:rPr>
          <w:sz w:val="22"/>
          <w:szCs w:val="22"/>
        </w:rPr>
        <w:t>the clinic must participate in its state’s Medicaid program (or the equivalent)</w:t>
      </w:r>
      <w:r w:rsidR="002D01FB" w:rsidRPr="00015108">
        <w:rPr>
          <w:sz w:val="22"/>
          <w:szCs w:val="22"/>
        </w:rPr>
        <w:t>; and</w:t>
      </w:r>
    </w:p>
    <w:p w14:paraId="587D32E6" w14:textId="065F48A5" w:rsidR="008D26D8" w:rsidRPr="00015108" w:rsidRDefault="003F1A1C" w:rsidP="00233699">
      <w:pPr>
        <w:pStyle w:val="Default"/>
        <w:ind w:left="1310"/>
        <w:rPr>
          <w:sz w:val="22"/>
          <w:szCs w:val="22"/>
        </w:rPr>
      </w:pPr>
      <w:r w:rsidRPr="00015108">
        <w:t xml:space="preserve">(3) </w:t>
      </w:r>
      <w:r w:rsidR="00293A99">
        <w:t xml:space="preserve"> </w:t>
      </w:r>
      <w:r w:rsidR="002D01FB" w:rsidRPr="00015108">
        <w:t>meet the cond</w:t>
      </w:r>
      <w:r w:rsidR="00FA180F" w:rsidRPr="00015108">
        <w:t xml:space="preserve">itions </w:t>
      </w:r>
      <w:r w:rsidR="002D01FB" w:rsidRPr="00015108">
        <w:t xml:space="preserve">set forth in 130 CMR 450.109: </w:t>
      </w:r>
      <w:r w:rsidR="002D01FB" w:rsidRPr="00015108">
        <w:rPr>
          <w:i/>
        </w:rPr>
        <w:t>Out</w:t>
      </w:r>
      <w:r w:rsidR="00171F55" w:rsidRPr="00015108">
        <w:rPr>
          <w:i/>
        </w:rPr>
        <w:t>-</w:t>
      </w:r>
      <w:r w:rsidR="002D01FB" w:rsidRPr="00015108">
        <w:rPr>
          <w:i/>
        </w:rPr>
        <w:t>of</w:t>
      </w:r>
      <w:r w:rsidR="00171F55" w:rsidRPr="00015108">
        <w:rPr>
          <w:i/>
        </w:rPr>
        <w:t xml:space="preserve">-state </w:t>
      </w:r>
      <w:r w:rsidR="002D01FB" w:rsidRPr="00015108">
        <w:rPr>
          <w:i/>
        </w:rPr>
        <w:t>Services</w:t>
      </w:r>
      <w:r w:rsidR="002D01FB" w:rsidRPr="00015108">
        <w:t>.</w:t>
      </w:r>
    </w:p>
    <w:p w14:paraId="45BE5344" w14:textId="35786AF7" w:rsidR="00874505" w:rsidRPr="00015108" w:rsidRDefault="00BA2F55" w:rsidP="0063516C">
      <w:pPr>
        <w:pStyle w:val="Normal1"/>
        <w:tabs>
          <w:tab w:val="clear" w:pos="994"/>
          <w:tab w:val="left" w:pos="907"/>
        </w:tabs>
        <w:ind w:left="1320"/>
        <w:rPr>
          <w:rFonts w:ascii="Times New Roman" w:hAnsi="Times New Roman"/>
          <w:szCs w:val="22"/>
        </w:rPr>
      </w:pPr>
      <w:r w:rsidRPr="00015108">
        <w:br w:type="page"/>
      </w:r>
    </w:p>
    <w:p w14:paraId="1D529EB8" w14:textId="77777777" w:rsidR="00874505" w:rsidRPr="00015108" w:rsidRDefault="00874505" w:rsidP="00874505">
      <w:pPr>
        <w:widowControl w:val="0"/>
        <w:tabs>
          <w:tab w:val="left" w:pos="936"/>
          <w:tab w:val="left" w:pos="1314"/>
          <w:tab w:val="left" w:pos="2070"/>
        </w:tabs>
        <w:rPr>
          <w:rFonts w:ascii="Times New Roman" w:hAnsi="Times New Roman"/>
          <w:sz w:val="4"/>
          <w:szCs w:val="4"/>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4505" w:rsidRPr="00015108" w14:paraId="3FBAA178" w14:textId="77777777">
        <w:trPr>
          <w:trHeight w:hRule="exact" w:val="864"/>
        </w:trPr>
        <w:tc>
          <w:tcPr>
            <w:tcW w:w="4080" w:type="dxa"/>
            <w:vMerge w:val="restart"/>
          </w:tcPr>
          <w:p w14:paraId="059FB1CB"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015108">
                  <w:rPr>
                    <w:rFonts w:ascii="Arial" w:hAnsi="Arial" w:cs="Arial"/>
                    <w:b/>
                  </w:rPr>
                  <w:t>Commonwealth</w:t>
                </w:r>
              </w:smartTag>
              <w:r w:rsidRPr="00015108">
                <w:rPr>
                  <w:rFonts w:ascii="Arial" w:hAnsi="Arial" w:cs="Arial"/>
                  <w:b/>
                </w:rPr>
                <w:t xml:space="preserve"> of </w:t>
              </w:r>
              <w:smartTag w:uri="urn:schemas-microsoft-com:office:smarttags" w:element="PlaceName">
                <w:r w:rsidRPr="00015108">
                  <w:rPr>
                    <w:rFonts w:ascii="Arial" w:hAnsi="Arial" w:cs="Arial"/>
                    <w:b/>
                  </w:rPr>
                  <w:t>Massachusetts</w:t>
                </w:r>
              </w:smartTag>
            </w:smartTag>
          </w:p>
          <w:p w14:paraId="5A746E05"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3FAD9547"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01448802"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p>
          <w:p w14:paraId="3D226595" w14:textId="31C50007" w:rsidR="00874505" w:rsidRPr="00015108" w:rsidRDefault="004C6726"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 Manual</w:t>
            </w:r>
          </w:p>
        </w:tc>
        <w:tc>
          <w:tcPr>
            <w:tcW w:w="3750" w:type="dxa"/>
          </w:tcPr>
          <w:p w14:paraId="6B9FC916"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6BF252FE"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4A66B9CF" w14:textId="75FF63C4"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w:t>
            </w:r>
            <w:r w:rsidR="003B2400" w:rsidRPr="00015108">
              <w:rPr>
                <w:rFonts w:ascii="Arial" w:hAnsi="Arial" w:cs="Arial"/>
              </w:rPr>
              <w:t>55</w:t>
            </w:r>
            <w:r w:rsidRPr="00015108">
              <w:rPr>
                <w:rFonts w:ascii="Arial" w:hAnsi="Arial" w:cs="Arial"/>
              </w:rPr>
              <w:t>.000)</w:t>
            </w:r>
          </w:p>
        </w:tc>
        <w:tc>
          <w:tcPr>
            <w:tcW w:w="1771" w:type="dxa"/>
          </w:tcPr>
          <w:p w14:paraId="61F30474"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42FEB034"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4-3</w:t>
            </w:r>
          </w:p>
        </w:tc>
      </w:tr>
      <w:tr w:rsidR="00874505" w:rsidRPr="00015108" w14:paraId="7464D2DB" w14:textId="77777777">
        <w:trPr>
          <w:trHeight w:hRule="exact" w:val="864"/>
        </w:trPr>
        <w:tc>
          <w:tcPr>
            <w:tcW w:w="4080" w:type="dxa"/>
            <w:vMerge/>
            <w:vAlign w:val="center"/>
          </w:tcPr>
          <w:p w14:paraId="75D1459E"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p>
        </w:tc>
        <w:tc>
          <w:tcPr>
            <w:tcW w:w="3750" w:type="dxa"/>
          </w:tcPr>
          <w:p w14:paraId="7868B41C"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63D27DCC" w14:textId="20C30D26" w:rsidR="00874505" w:rsidRPr="00015108" w:rsidRDefault="003B2400"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w:t>
            </w:r>
            <w:r w:rsidR="00874505" w:rsidRPr="00015108">
              <w:rPr>
                <w:rFonts w:ascii="Arial" w:hAnsi="Arial" w:cs="Arial"/>
              </w:rPr>
              <w:t>C-1</w:t>
            </w:r>
          </w:p>
        </w:tc>
        <w:tc>
          <w:tcPr>
            <w:tcW w:w="1771" w:type="dxa"/>
          </w:tcPr>
          <w:p w14:paraId="1D30DD0B"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769CB1FB" w14:textId="54ECAB16" w:rsidR="00874505" w:rsidRPr="00015108" w:rsidRDefault="00B00E47" w:rsidP="00015108">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rPr>
              <w:t>0</w:t>
            </w:r>
            <w:r w:rsidR="00232504" w:rsidRPr="00015108">
              <w:rPr>
                <w:rFonts w:ascii="Arial" w:hAnsi="Arial" w:cs="Arial"/>
              </w:rPr>
              <w:t>1</w:t>
            </w:r>
            <w:r w:rsidR="003B2400" w:rsidRPr="00015108">
              <w:rPr>
                <w:rFonts w:ascii="Arial" w:hAnsi="Arial" w:cs="Arial"/>
              </w:rPr>
              <w:t>/</w:t>
            </w:r>
            <w:r w:rsidR="00546DC3" w:rsidRPr="00015108">
              <w:rPr>
                <w:rFonts w:ascii="Arial" w:hAnsi="Arial" w:cs="Arial"/>
              </w:rPr>
              <w:t>21</w:t>
            </w:r>
            <w:r w:rsidR="003B2400" w:rsidRPr="00015108">
              <w:rPr>
                <w:rFonts w:ascii="Arial" w:hAnsi="Arial" w:cs="Arial"/>
              </w:rPr>
              <w:t>/2</w:t>
            </w:r>
            <w:r w:rsidR="00232504" w:rsidRPr="00015108">
              <w:rPr>
                <w:rFonts w:ascii="Arial" w:hAnsi="Arial" w:cs="Arial"/>
              </w:rPr>
              <w:t>2</w:t>
            </w:r>
          </w:p>
        </w:tc>
      </w:tr>
    </w:tbl>
    <w:p w14:paraId="5AFA1252" w14:textId="77777777" w:rsidR="00874505" w:rsidRPr="00015108" w:rsidRDefault="00874505" w:rsidP="00874505">
      <w:pPr>
        <w:pStyle w:val="Header"/>
      </w:pPr>
    </w:p>
    <w:p w14:paraId="469DA9E2" w14:textId="212C4284" w:rsidR="00874505" w:rsidRPr="00015108" w:rsidRDefault="00874505" w:rsidP="00874505">
      <w:pPr>
        <w:widowControl w:val="0"/>
        <w:tabs>
          <w:tab w:val="left" w:pos="936"/>
          <w:tab w:val="left" w:pos="1314"/>
          <w:tab w:val="left" w:pos="2070"/>
        </w:tabs>
        <w:rPr>
          <w:rFonts w:ascii="Times New Roman" w:hAnsi="Times New Roman"/>
          <w:sz w:val="22"/>
          <w:szCs w:val="26"/>
          <w:u w:val="single"/>
        </w:rPr>
      </w:pPr>
      <w:r w:rsidRPr="00015108">
        <w:rPr>
          <w:rFonts w:ascii="Times New Roman" w:hAnsi="Times New Roman"/>
          <w:sz w:val="22"/>
          <w:szCs w:val="26"/>
          <w:u w:val="single"/>
        </w:rPr>
        <w:t>4</w:t>
      </w:r>
      <w:r w:rsidR="00D75A73" w:rsidRPr="00015108">
        <w:rPr>
          <w:rFonts w:ascii="Times New Roman" w:hAnsi="Times New Roman"/>
          <w:sz w:val="22"/>
          <w:szCs w:val="26"/>
          <w:u w:val="single"/>
        </w:rPr>
        <w:t>55</w:t>
      </w:r>
      <w:r w:rsidRPr="00015108">
        <w:rPr>
          <w:rFonts w:ascii="Times New Roman" w:hAnsi="Times New Roman"/>
          <w:sz w:val="22"/>
          <w:szCs w:val="26"/>
          <w:u w:val="single"/>
        </w:rPr>
        <w:t>.405:  Maximum Allowable Fees</w:t>
      </w:r>
    </w:p>
    <w:p w14:paraId="298B11A1" w14:textId="77777777" w:rsidR="00874505" w:rsidRPr="00015108" w:rsidRDefault="00874505" w:rsidP="00874505">
      <w:pPr>
        <w:widowControl w:val="0"/>
        <w:tabs>
          <w:tab w:val="left" w:pos="936"/>
          <w:tab w:val="left" w:pos="1314"/>
          <w:tab w:val="left" w:pos="1692"/>
          <w:tab w:val="left" w:pos="2070"/>
        </w:tabs>
        <w:rPr>
          <w:rFonts w:ascii="Times New Roman" w:hAnsi="Times New Roman"/>
          <w:sz w:val="16"/>
          <w:szCs w:val="26"/>
        </w:rPr>
      </w:pPr>
      <w:r w:rsidRPr="00015108">
        <w:rPr>
          <w:rFonts w:ascii="Times New Roman" w:hAnsi="Times New Roman"/>
          <w:sz w:val="22"/>
          <w:szCs w:val="26"/>
        </w:rPr>
        <w:tab/>
      </w:r>
    </w:p>
    <w:p w14:paraId="1E43797A" w14:textId="107295A5" w:rsidR="002D01FB" w:rsidRPr="00015108" w:rsidRDefault="00B64D89" w:rsidP="00B64D89">
      <w:pPr>
        <w:widowControl w:val="0"/>
        <w:tabs>
          <w:tab w:val="left" w:pos="936"/>
          <w:tab w:val="left" w:pos="1314"/>
          <w:tab w:val="left" w:pos="1692"/>
          <w:tab w:val="left" w:pos="2070"/>
        </w:tabs>
        <w:ind w:left="936"/>
        <w:rPr>
          <w:rFonts w:ascii="Times New Roman" w:hAnsi="Times New Roman"/>
          <w:sz w:val="22"/>
          <w:szCs w:val="26"/>
        </w:rPr>
      </w:pPr>
      <w:r w:rsidRPr="00015108">
        <w:rPr>
          <w:rFonts w:ascii="Times New Roman" w:hAnsi="Times New Roman"/>
          <w:sz w:val="22"/>
          <w:szCs w:val="26"/>
        </w:rPr>
        <w:t xml:space="preserve">(A) </w:t>
      </w:r>
      <w:r w:rsidR="00293A99">
        <w:rPr>
          <w:rFonts w:ascii="Times New Roman" w:hAnsi="Times New Roman"/>
          <w:sz w:val="22"/>
          <w:szCs w:val="26"/>
        </w:rPr>
        <w:t xml:space="preserve"> </w:t>
      </w:r>
      <w:r w:rsidR="002D01FB" w:rsidRPr="00015108">
        <w:rPr>
          <w:rFonts w:ascii="Times New Roman" w:hAnsi="Times New Roman"/>
          <w:sz w:val="22"/>
          <w:szCs w:val="26"/>
        </w:rPr>
        <w:t xml:space="preserve">The Executive Office of Health and Human Services (EOHHS) determines the payment rate for UCC services in accordance with 101 CMR 317.00: </w:t>
      </w:r>
      <w:bookmarkStart w:id="0" w:name="_Hlk52717355"/>
      <w:r w:rsidR="001B23AB" w:rsidRPr="00015108">
        <w:rPr>
          <w:rFonts w:ascii="Times New Roman" w:hAnsi="Times New Roman"/>
          <w:i/>
          <w:sz w:val="22"/>
          <w:szCs w:val="26"/>
        </w:rPr>
        <w:t>Rates for</w:t>
      </w:r>
      <w:r w:rsidR="001B23AB" w:rsidRPr="00015108">
        <w:rPr>
          <w:rFonts w:ascii="Times New Roman" w:hAnsi="Times New Roman"/>
          <w:sz w:val="22"/>
          <w:szCs w:val="26"/>
        </w:rPr>
        <w:t xml:space="preserve"> </w:t>
      </w:r>
      <w:r w:rsidR="002D01FB" w:rsidRPr="00015108">
        <w:rPr>
          <w:rFonts w:ascii="Times New Roman" w:hAnsi="Times New Roman"/>
          <w:i/>
          <w:iCs/>
          <w:sz w:val="22"/>
          <w:szCs w:val="26"/>
        </w:rPr>
        <w:t>Medicine</w:t>
      </w:r>
      <w:bookmarkEnd w:id="0"/>
      <w:r w:rsidR="001B23AB" w:rsidRPr="00015108">
        <w:rPr>
          <w:rFonts w:ascii="Times New Roman" w:hAnsi="Times New Roman"/>
          <w:i/>
          <w:iCs/>
          <w:sz w:val="22"/>
          <w:szCs w:val="26"/>
        </w:rPr>
        <w:t xml:space="preserve"> Services</w:t>
      </w:r>
      <w:r w:rsidR="002D01FB" w:rsidRPr="00015108">
        <w:rPr>
          <w:rFonts w:ascii="Times New Roman" w:hAnsi="Times New Roman"/>
          <w:sz w:val="22"/>
          <w:szCs w:val="26"/>
        </w:rPr>
        <w:t>, 101 CMR 318</w:t>
      </w:r>
      <w:r w:rsidR="003F65DD" w:rsidRPr="00015108">
        <w:rPr>
          <w:rFonts w:ascii="Times New Roman" w:hAnsi="Times New Roman"/>
          <w:sz w:val="22"/>
          <w:szCs w:val="26"/>
        </w:rPr>
        <w:t>.00</w:t>
      </w:r>
      <w:r w:rsidR="002D01FB" w:rsidRPr="00015108">
        <w:rPr>
          <w:rFonts w:ascii="Times New Roman" w:hAnsi="Times New Roman"/>
          <w:sz w:val="22"/>
          <w:szCs w:val="26"/>
        </w:rPr>
        <w:t xml:space="preserve">: </w:t>
      </w:r>
      <w:r w:rsidR="001B23AB" w:rsidRPr="00015108">
        <w:rPr>
          <w:rFonts w:ascii="Times New Roman" w:hAnsi="Times New Roman"/>
          <w:i/>
          <w:sz w:val="22"/>
          <w:szCs w:val="26"/>
        </w:rPr>
        <w:t>Rates for</w:t>
      </w:r>
      <w:r w:rsidR="001B23AB" w:rsidRPr="00015108">
        <w:rPr>
          <w:rFonts w:ascii="Times New Roman" w:hAnsi="Times New Roman"/>
          <w:sz w:val="22"/>
          <w:szCs w:val="26"/>
        </w:rPr>
        <w:t xml:space="preserve"> </w:t>
      </w:r>
      <w:r w:rsidR="002D01FB" w:rsidRPr="00015108">
        <w:rPr>
          <w:rFonts w:ascii="Times New Roman" w:hAnsi="Times New Roman"/>
          <w:i/>
          <w:iCs/>
          <w:sz w:val="22"/>
          <w:szCs w:val="26"/>
        </w:rPr>
        <w:t>Radiology</w:t>
      </w:r>
      <w:r w:rsidR="001B23AB" w:rsidRPr="00015108">
        <w:rPr>
          <w:rFonts w:ascii="Times New Roman" w:hAnsi="Times New Roman"/>
          <w:i/>
          <w:iCs/>
          <w:sz w:val="22"/>
          <w:szCs w:val="26"/>
        </w:rPr>
        <w:t xml:space="preserve"> Services</w:t>
      </w:r>
      <w:r w:rsidR="007478DA" w:rsidRPr="00015108">
        <w:rPr>
          <w:rFonts w:ascii="Times New Roman" w:hAnsi="Times New Roman"/>
          <w:i/>
          <w:iCs/>
          <w:sz w:val="22"/>
          <w:szCs w:val="26"/>
        </w:rPr>
        <w:t>,</w:t>
      </w:r>
      <w:r w:rsidR="002D01FB" w:rsidRPr="00015108">
        <w:rPr>
          <w:rFonts w:ascii="Times New Roman" w:hAnsi="Times New Roman"/>
          <w:sz w:val="22"/>
          <w:szCs w:val="26"/>
        </w:rPr>
        <w:t xml:space="preserve"> and 101 CMR </w:t>
      </w:r>
      <w:r w:rsidR="00A67F8F" w:rsidRPr="00015108">
        <w:rPr>
          <w:rFonts w:ascii="Times New Roman" w:hAnsi="Times New Roman"/>
          <w:sz w:val="22"/>
          <w:szCs w:val="26"/>
        </w:rPr>
        <w:t>320</w:t>
      </w:r>
      <w:r w:rsidR="002D01FB" w:rsidRPr="00015108">
        <w:rPr>
          <w:rFonts w:ascii="Times New Roman" w:hAnsi="Times New Roman"/>
          <w:sz w:val="22"/>
          <w:szCs w:val="26"/>
        </w:rPr>
        <w:t>.00</w:t>
      </w:r>
      <w:r w:rsidR="003F65DD" w:rsidRPr="00015108">
        <w:rPr>
          <w:rFonts w:ascii="Times New Roman" w:hAnsi="Times New Roman"/>
          <w:sz w:val="22"/>
          <w:szCs w:val="26"/>
        </w:rPr>
        <w:t>:</w:t>
      </w:r>
      <w:r w:rsidR="002D01FB" w:rsidRPr="00015108">
        <w:rPr>
          <w:rFonts w:ascii="Times New Roman" w:hAnsi="Times New Roman"/>
          <w:sz w:val="22"/>
          <w:szCs w:val="26"/>
        </w:rPr>
        <w:t xml:space="preserve"> </w:t>
      </w:r>
      <w:r w:rsidR="002D01FB" w:rsidRPr="00015108">
        <w:rPr>
          <w:rFonts w:ascii="Times New Roman" w:hAnsi="Times New Roman"/>
          <w:i/>
          <w:iCs/>
          <w:sz w:val="22"/>
          <w:szCs w:val="26"/>
        </w:rPr>
        <w:t>Clinical Laboratory</w:t>
      </w:r>
      <w:r w:rsidR="00A67F8F" w:rsidRPr="00015108">
        <w:rPr>
          <w:rFonts w:ascii="Times New Roman" w:hAnsi="Times New Roman"/>
          <w:i/>
          <w:iCs/>
          <w:sz w:val="22"/>
          <w:szCs w:val="26"/>
        </w:rPr>
        <w:t xml:space="preserve"> Services</w:t>
      </w:r>
      <w:r w:rsidR="002D01FB" w:rsidRPr="00015108">
        <w:rPr>
          <w:rFonts w:ascii="Times New Roman" w:hAnsi="Times New Roman"/>
          <w:sz w:val="22"/>
          <w:szCs w:val="26"/>
        </w:rPr>
        <w:t>.</w:t>
      </w:r>
    </w:p>
    <w:p w14:paraId="42D4CA31" w14:textId="77777777" w:rsidR="00A67F8F" w:rsidRPr="00015108" w:rsidRDefault="00A67F8F" w:rsidP="00B64D89">
      <w:pPr>
        <w:pStyle w:val="ListParagraph"/>
        <w:widowControl w:val="0"/>
        <w:tabs>
          <w:tab w:val="left" w:pos="936"/>
          <w:tab w:val="left" w:pos="1314"/>
          <w:tab w:val="left" w:pos="1692"/>
          <w:tab w:val="left" w:pos="2070"/>
        </w:tabs>
        <w:ind w:left="936"/>
        <w:rPr>
          <w:rFonts w:ascii="Times New Roman" w:hAnsi="Times New Roman"/>
          <w:sz w:val="22"/>
          <w:szCs w:val="26"/>
        </w:rPr>
      </w:pPr>
    </w:p>
    <w:p w14:paraId="725891EC" w14:textId="16E39B28" w:rsidR="002D01FB" w:rsidRPr="00015108" w:rsidRDefault="00B64D89" w:rsidP="00B64D89">
      <w:pPr>
        <w:widowControl w:val="0"/>
        <w:tabs>
          <w:tab w:val="left" w:pos="936"/>
          <w:tab w:val="left" w:pos="1314"/>
          <w:tab w:val="left" w:pos="1692"/>
          <w:tab w:val="left" w:pos="2070"/>
        </w:tabs>
        <w:ind w:left="936"/>
        <w:rPr>
          <w:rFonts w:ascii="Times New Roman" w:hAnsi="Times New Roman"/>
          <w:i/>
          <w:iCs/>
          <w:sz w:val="22"/>
          <w:szCs w:val="22"/>
        </w:rPr>
      </w:pPr>
      <w:bookmarkStart w:id="1" w:name="_Hlk52720754"/>
      <w:r w:rsidRPr="00015108">
        <w:rPr>
          <w:rFonts w:ascii="Times New Roman" w:hAnsi="Times New Roman"/>
          <w:sz w:val="22"/>
          <w:szCs w:val="26"/>
        </w:rPr>
        <w:t xml:space="preserve">(B) </w:t>
      </w:r>
      <w:r w:rsidR="00293A99">
        <w:rPr>
          <w:rFonts w:ascii="Times New Roman" w:hAnsi="Times New Roman"/>
          <w:sz w:val="22"/>
          <w:szCs w:val="26"/>
        </w:rPr>
        <w:t xml:space="preserve"> </w:t>
      </w:r>
      <w:r w:rsidR="002D01FB" w:rsidRPr="00015108">
        <w:rPr>
          <w:rFonts w:ascii="Times New Roman" w:hAnsi="Times New Roman"/>
          <w:sz w:val="22"/>
          <w:szCs w:val="26"/>
        </w:rPr>
        <w:t>Payment is subject to the conditions, exclusions, and limitations set forth in 130 CMR 4</w:t>
      </w:r>
      <w:r w:rsidR="009D2B02" w:rsidRPr="00015108">
        <w:rPr>
          <w:rFonts w:ascii="Times New Roman" w:hAnsi="Times New Roman"/>
          <w:sz w:val="22"/>
          <w:szCs w:val="26"/>
        </w:rPr>
        <w:t>5</w:t>
      </w:r>
      <w:r w:rsidR="002D01FB" w:rsidRPr="00015108">
        <w:rPr>
          <w:rFonts w:ascii="Times New Roman" w:hAnsi="Times New Roman"/>
          <w:sz w:val="22"/>
          <w:szCs w:val="26"/>
        </w:rPr>
        <w:t>5.000</w:t>
      </w:r>
      <w:r w:rsidR="00A67F8F" w:rsidRPr="00015108">
        <w:rPr>
          <w:rFonts w:ascii="Times New Roman" w:hAnsi="Times New Roman"/>
          <w:sz w:val="22"/>
          <w:szCs w:val="26"/>
        </w:rPr>
        <w:t xml:space="preserve"> and </w:t>
      </w:r>
      <w:r w:rsidR="001B23AB" w:rsidRPr="00015108">
        <w:rPr>
          <w:rFonts w:ascii="Times New Roman" w:hAnsi="Times New Roman"/>
          <w:sz w:val="22"/>
          <w:szCs w:val="26"/>
        </w:rPr>
        <w:t xml:space="preserve">130 CMR </w:t>
      </w:r>
      <w:r w:rsidR="00A67F8F" w:rsidRPr="00015108">
        <w:rPr>
          <w:rFonts w:ascii="Times New Roman" w:hAnsi="Times New Roman"/>
          <w:sz w:val="22"/>
          <w:szCs w:val="26"/>
        </w:rPr>
        <w:t xml:space="preserve">450.000: </w:t>
      </w:r>
      <w:r w:rsidR="00A67F8F" w:rsidRPr="00015108">
        <w:rPr>
          <w:rFonts w:ascii="Times New Roman" w:hAnsi="Times New Roman"/>
          <w:i/>
          <w:iCs/>
          <w:sz w:val="22"/>
          <w:szCs w:val="22"/>
        </w:rPr>
        <w:t>Administrative and Billing Regulations.</w:t>
      </w:r>
    </w:p>
    <w:bookmarkEnd w:id="1"/>
    <w:p w14:paraId="494CDDBC" w14:textId="77777777" w:rsidR="00874505" w:rsidRPr="00015108" w:rsidRDefault="00874505" w:rsidP="00874505">
      <w:pPr>
        <w:widowControl w:val="0"/>
        <w:tabs>
          <w:tab w:val="left" w:pos="936"/>
          <w:tab w:val="left" w:pos="1314"/>
          <w:tab w:val="left" w:pos="1692"/>
          <w:tab w:val="left" w:pos="2070"/>
        </w:tabs>
        <w:ind w:left="900"/>
        <w:rPr>
          <w:rFonts w:ascii="Times New Roman" w:hAnsi="Times New Roman"/>
          <w:sz w:val="22"/>
          <w:szCs w:val="26"/>
        </w:rPr>
      </w:pPr>
    </w:p>
    <w:p w14:paraId="24E3453F" w14:textId="72A79FE1" w:rsidR="00874505" w:rsidRPr="00015108" w:rsidRDefault="00874505" w:rsidP="00874505">
      <w:pPr>
        <w:widowControl w:val="0"/>
        <w:tabs>
          <w:tab w:val="left" w:pos="936"/>
          <w:tab w:val="left" w:pos="1314"/>
          <w:tab w:val="left" w:pos="1692"/>
          <w:tab w:val="left" w:pos="2070"/>
        </w:tabs>
        <w:rPr>
          <w:rFonts w:ascii="Times New Roman" w:hAnsi="Times New Roman"/>
          <w:sz w:val="22"/>
          <w:szCs w:val="22"/>
        </w:rPr>
      </w:pPr>
      <w:r w:rsidRPr="00015108">
        <w:rPr>
          <w:rFonts w:ascii="Times New Roman" w:hAnsi="Times New Roman"/>
          <w:sz w:val="22"/>
          <w:szCs w:val="22"/>
          <w:u w:val="single"/>
        </w:rPr>
        <w:t>4</w:t>
      </w:r>
      <w:r w:rsidR="00D75A73" w:rsidRPr="00015108">
        <w:rPr>
          <w:rFonts w:ascii="Times New Roman" w:hAnsi="Times New Roman"/>
          <w:sz w:val="22"/>
          <w:szCs w:val="22"/>
          <w:u w:val="single"/>
        </w:rPr>
        <w:t>55</w:t>
      </w:r>
      <w:r w:rsidRPr="00015108">
        <w:rPr>
          <w:rFonts w:ascii="Times New Roman" w:hAnsi="Times New Roman"/>
          <w:sz w:val="22"/>
          <w:szCs w:val="22"/>
          <w:u w:val="single"/>
        </w:rPr>
        <w:t>.40</w:t>
      </w:r>
      <w:r w:rsidR="00A67F8F" w:rsidRPr="00015108">
        <w:rPr>
          <w:rFonts w:ascii="Times New Roman" w:hAnsi="Times New Roman"/>
          <w:sz w:val="22"/>
          <w:szCs w:val="22"/>
          <w:u w:val="single"/>
        </w:rPr>
        <w:t>6</w:t>
      </w:r>
      <w:r w:rsidRPr="00015108">
        <w:rPr>
          <w:rFonts w:ascii="Times New Roman" w:hAnsi="Times New Roman"/>
          <w:sz w:val="22"/>
          <w:szCs w:val="22"/>
          <w:u w:val="single"/>
        </w:rPr>
        <w:t>:</w:t>
      </w:r>
      <w:r w:rsidRPr="00015108">
        <w:rPr>
          <w:rFonts w:ascii="Times New Roman" w:hAnsi="Times New Roman"/>
          <w:sz w:val="22"/>
          <w:szCs w:val="22"/>
          <w:u w:val="single"/>
        </w:rPr>
        <w:tab/>
        <w:t>Individual Consideration</w:t>
      </w:r>
    </w:p>
    <w:p w14:paraId="3DE45475" w14:textId="77777777" w:rsidR="00874505" w:rsidRPr="00015108" w:rsidRDefault="00874505" w:rsidP="00874505">
      <w:pPr>
        <w:widowControl w:val="0"/>
        <w:tabs>
          <w:tab w:val="left" w:pos="936"/>
          <w:tab w:val="left" w:pos="1314"/>
          <w:tab w:val="left" w:pos="1692"/>
          <w:tab w:val="left" w:pos="2070"/>
        </w:tabs>
        <w:rPr>
          <w:rFonts w:ascii="Times New Roman" w:hAnsi="Times New Roman"/>
          <w:sz w:val="14"/>
          <w:szCs w:val="22"/>
          <w:u w:val="single"/>
        </w:rPr>
      </w:pPr>
    </w:p>
    <w:p w14:paraId="4EF0C485" w14:textId="34C41A8F" w:rsidR="00874505" w:rsidRPr="00015108" w:rsidRDefault="00B64D89" w:rsidP="00B64D89">
      <w:pPr>
        <w:widowControl w:val="0"/>
        <w:tabs>
          <w:tab w:val="left" w:pos="936"/>
          <w:tab w:val="left" w:pos="1314"/>
          <w:tab w:val="left" w:pos="1692"/>
          <w:tab w:val="left" w:pos="2070"/>
        </w:tabs>
        <w:ind w:left="936"/>
        <w:rPr>
          <w:rFonts w:ascii="Times New Roman" w:hAnsi="Times New Roman"/>
          <w:sz w:val="22"/>
          <w:szCs w:val="22"/>
        </w:rPr>
      </w:pPr>
      <w:r w:rsidRPr="00015108">
        <w:rPr>
          <w:rFonts w:ascii="Times New Roman" w:hAnsi="Times New Roman"/>
          <w:sz w:val="22"/>
          <w:szCs w:val="22"/>
        </w:rPr>
        <w:t xml:space="preserve">(A) </w:t>
      </w:r>
      <w:r w:rsidR="00293A99">
        <w:rPr>
          <w:rFonts w:ascii="Times New Roman" w:hAnsi="Times New Roman"/>
          <w:sz w:val="22"/>
          <w:szCs w:val="22"/>
        </w:rPr>
        <w:t xml:space="preserve"> </w:t>
      </w:r>
      <w:r w:rsidR="00152397" w:rsidRPr="00015108">
        <w:rPr>
          <w:rFonts w:ascii="Times New Roman" w:hAnsi="Times New Roman"/>
          <w:sz w:val="22"/>
          <w:szCs w:val="22"/>
        </w:rPr>
        <w:t xml:space="preserve">The MassHealth agency has designated certain services in Subchapter 6 of the </w:t>
      </w:r>
      <w:r w:rsidR="00152397" w:rsidRPr="00015108">
        <w:rPr>
          <w:rFonts w:ascii="Times New Roman" w:hAnsi="Times New Roman"/>
          <w:i/>
          <w:iCs/>
          <w:sz w:val="22"/>
          <w:szCs w:val="22"/>
        </w:rPr>
        <w:t>Urgent Care Clinic Manual</w:t>
      </w:r>
      <w:r w:rsidR="00152397" w:rsidRPr="00015108">
        <w:rPr>
          <w:rFonts w:ascii="Times New Roman" w:hAnsi="Times New Roman"/>
          <w:sz w:val="22"/>
          <w:szCs w:val="22"/>
        </w:rPr>
        <w:t xml:space="preserve"> as requiring individual consideration. This means that the MassHealth agency will establish the appropriate rate for these services based on the standards and criteria set forth in 130 CMR 455.406(B). Providers claiming payment for any service requiring individual consideration must submit with such claim a report that includes a detailed description of the service, and is accompanied by supporting documentation that may include, but is not limited to, an operative report</w:t>
      </w:r>
      <w:r w:rsidR="00452FBE" w:rsidRPr="00015108">
        <w:rPr>
          <w:rFonts w:ascii="Times New Roman" w:hAnsi="Times New Roman"/>
          <w:sz w:val="22"/>
          <w:szCs w:val="22"/>
        </w:rPr>
        <w:t xml:space="preserve"> or </w:t>
      </w:r>
      <w:r w:rsidR="00152397" w:rsidRPr="00015108">
        <w:rPr>
          <w:rFonts w:ascii="Times New Roman" w:hAnsi="Times New Roman"/>
          <w:sz w:val="22"/>
          <w:szCs w:val="22"/>
        </w:rPr>
        <w:t>pathology report</w:t>
      </w:r>
      <w:r w:rsidR="00452FBE" w:rsidRPr="00015108">
        <w:rPr>
          <w:rFonts w:ascii="Times New Roman" w:hAnsi="Times New Roman"/>
          <w:sz w:val="22"/>
          <w:szCs w:val="22"/>
        </w:rPr>
        <w:t xml:space="preserve">.  </w:t>
      </w:r>
      <w:r w:rsidR="00152397" w:rsidRPr="00015108">
        <w:rPr>
          <w:rFonts w:ascii="Times New Roman" w:hAnsi="Times New Roman"/>
          <w:sz w:val="22"/>
          <w:szCs w:val="22"/>
        </w:rPr>
        <w:t>The MassHealth agency does not pay claims for services requiring individual consideration unless it is satisfied that the report and documentation submitted by the provider are adequate to support the claim. See 130 CMR 455.4</w:t>
      </w:r>
      <w:r w:rsidR="003B2400" w:rsidRPr="00015108">
        <w:rPr>
          <w:rFonts w:ascii="Times New Roman" w:hAnsi="Times New Roman"/>
          <w:sz w:val="22"/>
          <w:szCs w:val="22"/>
        </w:rPr>
        <w:t>07</w:t>
      </w:r>
      <w:r w:rsidR="00152397" w:rsidRPr="00015108">
        <w:rPr>
          <w:rFonts w:ascii="Times New Roman" w:hAnsi="Times New Roman"/>
          <w:sz w:val="22"/>
          <w:szCs w:val="22"/>
        </w:rPr>
        <w:t xml:space="preserve"> for report requirements.</w:t>
      </w:r>
    </w:p>
    <w:p w14:paraId="515B6A9C" w14:textId="77777777" w:rsidR="00152397" w:rsidRPr="00015108" w:rsidRDefault="00152397" w:rsidP="00152397">
      <w:pPr>
        <w:widowControl w:val="0"/>
        <w:tabs>
          <w:tab w:val="left" w:pos="936"/>
          <w:tab w:val="left" w:pos="1314"/>
          <w:tab w:val="left" w:pos="1692"/>
          <w:tab w:val="left" w:pos="2070"/>
        </w:tabs>
        <w:rPr>
          <w:rFonts w:ascii="Times New Roman" w:hAnsi="Times New Roman"/>
          <w:sz w:val="22"/>
          <w:szCs w:val="22"/>
        </w:rPr>
      </w:pPr>
    </w:p>
    <w:p w14:paraId="00CE1E48" w14:textId="623BAF4C" w:rsidR="00874505" w:rsidRPr="00015108" w:rsidRDefault="00874505" w:rsidP="00B64D89">
      <w:pPr>
        <w:widowControl w:val="0"/>
        <w:tabs>
          <w:tab w:val="left" w:pos="936"/>
          <w:tab w:val="left" w:pos="1314"/>
          <w:tab w:val="left" w:pos="1692"/>
          <w:tab w:val="left" w:pos="2070"/>
        </w:tabs>
        <w:ind w:left="936"/>
        <w:rPr>
          <w:rFonts w:ascii="Times New Roman" w:hAnsi="Times New Roman"/>
          <w:sz w:val="22"/>
          <w:szCs w:val="22"/>
        </w:rPr>
      </w:pPr>
      <w:r w:rsidRPr="00015108">
        <w:rPr>
          <w:rFonts w:ascii="Times New Roman" w:hAnsi="Times New Roman"/>
          <w:sz w:val="22"/>
          <w:szCs w:val="22"/>
        </w:rPr>
        <w:t>(</w:t>
      </w:r>
      <w:r w:rsidR="00152397" w:rsidRPr="00015108">
        <w:rPr>
          <w:rFonts w:ascii="Times New Roman" w:hAnsi="Times New Roman"/>
          <w:sz w:val="22"/>
          <w:szCs w:val="22"/>
        </w:rPr>
        <w:t>B</w:t>
      </w:r>
      <w:r w:rsidR="00613975" w:rsidRPr="00015108">
        <w:rPr>
          <w:rFonts w:ascii="Times New Roman" w:hAnsi="Times New Roman"/>
          <w:sz w:val="22"/>
          <w:szCs w:val="22"/>
        </w:rPr>
        <w:t xml:space="preserve">) </w:t>
      </w:r>
      <w:r w:rsidR="00293A99">
        <w:rPr>
          <w:rFonts w:ascii="Times New Roman" w:hAnsi="Times New Roman"/>
          <w:sz w:val="22"/>
          <w:szCs w:val="22"/>
        </w:rPr>
        <w:t xml:space="preserve"> </w:t>
      </w:r>
      <w:r w:rsidRPr="00015108">
        <w:rPr>
          <w:rFonts w:ascii="Times New Roman" w:hAnsi="Times New Roman"/>
          <w:sz w:val="22"/>
          <w:szCs w:val="22"/>
        </w:rPr>
        <w:t>The MassHealth agency considers the following factors when determining the appropriate payment for an individual</w:t>
      </w:r>
      <w:r w:rsidR="00BC7CD3" w:rsidRPr="00015108">
        <w:rPr>
          <w:rFonts w:ascii="Times New Roman" w:hAnsi="Times New Roman"/>
          <w:sz w:val="22"/>
          <w:szCs w:val="22"/>
        </w:rPr>
        <w:t xml:space="preserve"> </w:t>
      </w:r>
      <w:r w:rsidRPr="00015108">
        <w:rPr>
          <w:rFonts w:ascii="Times New Roman" w:hAnsi="Times New Roman"/>
          <w:sz w:val="22"/>
          <w:szCs w:val="22"/>
        </w:rPr>
        <w:t>consideration service:</w:t>
      </w:r>
    </w:p>
    <w:p w14:paraId="7E6C4E6C" w14:textId="26C0DE2A" w:rsidR="00874505" w:rsidRPr="00015108" w:rsidRDefault="00613975" w:rsidP="00B64D89">
      <w:pPr>
        <w:widowControl w:val="0"/>
        <w:tabs>
          <w:tab w:val="left" w:pos="1692"/>
          <w:tab w:val="left" w:pos="2070"/>
        </w:tabs>
        <w:ind w:left="1310"/>
        <w:rPr>
          <w:rFonts w:ascii="Times New Roman" w:hAnsi="Times New Roman"/>
          <w:sz w:val="22"/>
          <w:szCs w:val="22"/>
        </w:rPr>
      </w:pPr>
      <w:r w:rsidRPr="00015108">
        <w:rPr>
          <w:rFonts w:ascii="Times New Roman" w:hAnsi="Times New Roman"/>
          <w:sz w:val="22"/>
          <w:szCs w:val="22"/>
        </w:rPr>
        <w:t>(1)</w:t>
      </w:r>
      <w:r w:rsidR="00293A99">
        <w:rPr>
          <w:rFonts w:ascii="Times New Roman" w:hAnsi="Times New Roman"/>
          <w:sz w:val="22"/>
          <w:szCs w:val="22"/>
        </w:rPr>
        <w:t xml:space="preserve"> </w:t>
      </w:r>
      <w:r w:rsidRPr="00015108">
        <w:rPr>
          <w:rFonts w:ascii="Times New Roman" w:hAnsi="Times New Roman"/>
          <w:sz w:val="22"/>
          <w:szCs w:val="22"/>
        </w:rPr>
        <w:t xml:space="preserve"> </w:t>
      </w:r>
      <w:r w:rsidR="00874505" w:rsidRPr="00015108">
        <w:rPr>
          <w:rFonts w:ascii="Times New Roman" w:hAnsi="Times New Roman"/>
          <w:sz w:val="22"/>
          <w:szCs w:val="22"/>
        </w:rPr>
        <w:t>the amount of time required to perform the service;</w:t>
      </w:r>
    </w:p>
    <w:p w14:paraId="1C099420" w14:textId="5017A5C8" w:rsidR="00874505" w:rsidRPr="00015108" w:rsidRDefault="00613975" w:rsidP="00B64D89">
      <w:pPr>
        <w:widowControl w:val="0"/>
        <w:tabs>
          <w:tab w:val="left" w:pos="1692"/>
          <w:tab w:val="left" w:pos="2070"/>
        </w:tabs>
        <w:ind w:left="1310"/>
        <w:rPr>
          <w:rFonts w:ascii="Times New Roman" w:hAnsi="Times New Roman"/>
          <w:sz w:val="22"/>
          <w:szCs w:val="22"/>
        </w:rPr>
      </w:pPr>
      <w:r w:rsidRPr="00015108">
        <w:rPr>
          <w:rFonts w:ascii="Times New Roman" w:hAnsi="Times New Roman"/>
          <w:sz w:val="22"/>
          <w:szCs w:val="22"/>
        </w:rPr>
        <w:t>(2)</w:t>
      </w:r>
      <w:r w:rsidR="00293A99">
        <w:rPr>
          <w:rFonts w:ascii="Times New Roman" w:hAnsi="Times New Roman"/>
          <w:sz w:val="22"/>
          <w:szCs w:val="22"/>
        </w:rPr>
        <w:t xml:space="preserve"> </w:t>
      </w:r>
      <w:r w:rsidR="00874505" w:rsidRPr="00015108">
        <w:rPr>
          <w:rFonts w:ascii="Times New Roman" w:hAnsi="Times New Roman"/>
          <w:sz w:val="22"/>
          <w:szCs w:val="22"/>
        </w:rPr>
        <w:t xml:space="preserve"> the degree of skill required to perform the service;</w:t>
      </w:r>
    </w:p>
    <w:p w14:paraId="36845DA0" w14:textId="363FD029" w:rsidR="00874505" w:rsidRPr="00015108" w:rsidRDefault="00613975" w:rsidP="00B64D89">
      <w:pPr>
        <w:widowControl w:val="0"/>
        <w:tabs>
          <w:tab w:val="left" w:pos="1692"/>
          <w:tab w:val="left" w:pos="2070"/>
        </w:tabs>
        <w:ind w:left="1310"/>
        <w:rPr>
          <w:rFonts w:ascii="Times New Roman" w:hAnsi="Times New Roman"/>
          <w:sz w:val="22"/>
          <w:szCs w:val="22"/>
        </w:rPr>
      </w:pPr>
      <w:r w:rsidRPr="00015108">
        <w:rPr>
          <w:rFonts w:ascii="Times New Roman" w:hAnsi="Times New Roman"/>
          <w:sz w:val="22"/>
          <w:szCs w:val="22"/>
        </w:rPr>
        <w:t>(3)</w:t>
      </w:r>
      <w:r w:rsidR="00874505" w:rsidRPr="00015108">
        <w:rPr>
          <w:rFonts w:ascii="Times New Roman" w:hAnsi="Times New Roman"/>
          <w:sz w:val="22"/>
          <w:szCs w:val="22"/>
        </w:rPr>
        <w:t xml:space="preserve"> </w:t>
      </w:r>
      <w:r w:rsidR="00293A99">
        <w:rPr>
          <w:rFonts w:ascii="Times New Roman" w:hAnsi="Times New Roman"/>
          <w:sz w:val="22"/>
          <w:szCs w:val="22"/>
        </w:rPr>
        <w:t xml:space="preserve"> </w:t>
      </w:r>
      <w:r w:rsidR="00874505" w:rsidRPr="00015108">
        <w:rPr>
          <w:rFonts w:ascii="Times New Roman" w:hAnsi="Times New Roman"/>
          <w:sz w:val="22"/>
          <w:szCs w:val="22"/>
        </w:rPr>
        <w:t>the policies, procedures, and practices of other third-party insurers, both governmental and private;</w:t>
      </w:r>
    </w:p>
    <w:p w14:paraId="2639E28C" w14:textId="49217AF4" w:rsidR="00874505" w:rsidRPr="00015108" w:rsidRDefault="00874505" w:rsidP="00B64D89">
      <w:pPr>
        <w:widowControl w:val="0"/>
        <w:tabs>
          <w:tab w:val="left" w:pos="1692"/>
          <w:tab w:val="left" w:pos="2070"/>
        </w:tabs>
        <w:ind w:left="1310"/>
        <w:rPr>
          <w:rFonts w:ascii="Times New Roman" w:hAnsi="Times New Roman"/>
          <w:sz w:val="22"/>
          <w:szCs w:val="22"/>
        </w:rPr>
      </w:pPr>
      <w:r w:rsidRPr="00015108">
        <w:rPr>
          <w:rFonts w:ascii="Times New Roman" w:hAnsi="Times New Roman"/>
          <w:sz w:val="22"/>
          <w:szCs w:val="22"/>
        </w:rPr>
        <w:t>(</w:t>
      </w:r>
      <w:r w:rsidR="00152397" w:rsidRPr="00015108">
        <w:rPr>
          <w:rFonts w:ascii="Times New Roman" w:hAnsi="Times New Roman"/>
          <w:sz w:val="22"/>
          <w:szCs w:val="22"/>
        </w:rPr>
        <w:t>4</w:t>
      </w:r>
      <w:r w:rsidR="00613975" w:rsidRPr="00015108">
        <w:rPr>
          <w:rFonts w:ascii="Times New Roman" w:hAnsi="Times New Roman"/>
          <w:sz w:val="22"/>
          <w:szCs w:val="22"/>
        </w:rPr>
        <w:t>)</w:t>
      </w:r>
      <w:r w:rsidRPr="00015108">
        <w:rPr>
          <w:rFonts w:ascii="Times New Roman" w:hAnsi="Times New Roman"/>
          <w:sz w:val="22"/>
          <w:szCs w:val="22"/>
        </w:rPr>
        <w:t xml:space="preserve"> </w:t>
      </w:r>
      <w:r w:rsidR="00293A99">
        <w:rPr>
          <w:rFonts w:ascii="Times New Roman" w:hAnsi="Times New Roman"/>
          <w:sz w:val="22"/>
          <w:szCs w:val="22"/>
        </w:rPr>
        <w:t xml:space="preserve"> </w:t>
      </w:r>
      <w:r w:rsidRPr="00015108">
        <w:rPr>
          <w:rFonts w:ascii="Times New Roman" w:hAnsi="Times New Roman"/>
          <w:sz w:val="22"/>
          <w:szCs w:val="22"/>
        </w:rPr>
        <w:t xml:space="preserve">other standards and criteria as may be adopted by </w:t>
      </w:r>
      <w:r w:rsidR="00152397" w:rsidRPr="00015108">
        <w:rPr>
          <w:rFonts w:ascii="Times New Roman" w:hAnsi="Times New Roman"/>
          <w:sz w:val="22"/>
          <w:szCs w:val="22"/>
        </w:rPr>
        <w:t>EOHHS or the MassHealth age</w:t>
      </w:r>
      <w:r w:rsidRPr="00015108">
        <w:rPr>
          <w:rFonts w:ascii="Times New Roman" w:hAnsi="Times New Roman"/>
          <w:sz w:val="22"/>
          <w:szCs w:val="22"/>
        </w:rPr>
        <w:t>ncy.</w:t>
      </w:r>
    </w:p>
    <w:p w14:paraId="4874F753" w14:textId="77777777" w:rsidR="003B2400" w:rsidRPr="00015108" w:rsidRDefault="003B2400" w:rsidP="003B2400">
      <w:pPr>
        <w:widowControl w:val="0"/>
        <w:tabs>
          <w:tab w:val="left" w:pos="1692"/>
          <w:tab w:val="left" w:pos="2070"/>
        </w:tabs>
        <w:rPr>
          <w:rFonts w:ascii="Times New Roman" w:hAnsi="Times New Roman"/>
          <w:sz w:val="22"/>
          <w:szCs w:val="22"/>
        </w:rPr>
      </w:pPr>
    </w:p>
    <w:p w14:paraId="19F956BE" w14:textId="77777777" w:rsidR="003B2400" w:rsidRPr="00015108" w:rsidRDefault="003B2400" w:rsidP="003B2400">
      <w:pPr>
        <w:widowControl w:val="0"/>
        <w:tabs>
          <w:tab w:val="left" w:pos="1314"/>
          <w:tab w:val="left" w:pos="2070"/>
        </w:tabs>
        <w:rPr>
          <w:rFonts w:ascii="Times New Roman" w:hAnsi="Times New Roman"/>
          <w:sz w:val="22"/>
          <w:szCs w:val="22"/>
          <w:u w:val="single"/>
        </w:rPr>
      </w:pPr>
      <w:r w:rsidRPr="00015108">
        <w:rPr>
          <w:rFonts w:ascii="Times New Roman" w:hAnsi="Times New Roman"/>
          <w:sz w:val="22"/>
          <w:szCs w:val="22"/>
          <w:u w:val="single"/>
        </w:rPr>
        <w:t>455.407:  Report Requirements</w:t>
      </w:r>
    </w:p>
    <w:p w14:paraId="0D8183C1" w14:textId="77777777" w:rsidR="003B2400" w:rsidRPr="00015108" w:rsidRDefault="003B2400" w:rsidP="003B2400">
      <w:pPr>
        <w:widowControl w:val="0"/>
        <w:tabs>
          <w:tab w:val="left" w:pos="1314"/>
          <w:tab w:val="left" w:pos="2070"/>
        </w:tabs>
        <w:rPr>
          <w:rFonts w:ascii="Times New Roman" w:hAnsi="Times New Roman"/>
          <w:sz w:val="22"/>
          <w:szCs w:val="22"/>
        </w:rPr>
      </w:pPr>
    </w:p>
    <w:p w14:paraId="0B2281B8" w14:textId="527C543A" w:rsidR="00B63951" w:rsidRPr="00015108" w:rsidRDefault="003B2400" w:rsidP="00CF3C12">
      <w:pPr>
        <w:widowControl w:val="0"/>
        <w:tabs>
          <w:tab w:val="left" w:pos="936"/>
          <w:tab w:val="left" w:pos="1314"/>
          <w:tab w:val="left" w:pos="1710"/>
          <w:tab w:val="left" w:pos="2070"/>
        </w:tabs>
        <w:ind w:left="936" w:firstLine="360"/>
        <w:rPr>
          <w:rFonts w:ascii="Times New Roman" w:hAnsi="Times New Roman"/>
          <w:sz w:val="22"/>
          <w:szCs w:val="22"/>
        </w:rPr>
      </w:pPr>
      <w:r w:rsidRPr="00015108">
        <w:rPr>
          <w:rFonts w:ascii="Times New Roman" w:hAnsi="Times New Roman"/>
          <w:sz w:val="22"/>
          <w:szCs w:val="22"/>
        </w:rPr>
        <w:t xml:space="preserve">A general written report or a discharge summary must accompany the claim for payment for any service that is listed in Subchapter 6 of the </w:t>
      </w:r>
      <w:r w:rsidRPr="00015108">
        <w:rPr>
          <w:rFonts w:ascii="Times New Roman" w:hAnsi="Times New Roman"/>
          <w:i/>
          <w:iCs/>
          <w:sz w:val="22"/>
          <w:szCs w:val="22"/>
        </w:rPr>
        <w:t>Urgent Care Clinic Manual</w:t>
      </w:r>
      <w:r w:rsidRPr="00015108">
        <w:rPr>
          <w:rFonts w:ascii="Times New Roman" w:hAnsi="Times New Roman"/>
          <w:sz w:val="22"/>
          <w:szCs w:val="22"/>
        </w:rPr>
        <w:t xml:space="preserve"> as requiring a report or individual consideration (I.C.), or if the code is for an unlisted service. This report must be sufficiently detailed to enable the MassHealth agency to assess the extent and nature of the service.</w:t>
      </w:r>
    </w:p>
    <w:p w14:paraId="7930089B" w14:textId="54C13904" w:rsidR="006062BD" w:rsidRPr="00015108" w:rsidRDefault="00B63951" w:rsidP="00FA180F">
      <w:pPr>
        <w:widowControl w:val="0"/>
        <w:tabs>
          <w:tab w:val="left" w:pos="900"/>
          <w:tab w:val="left" w:pos="1692"/>
          <w:tab w:val="left" w:pos="2070"/>
        </w:tabs>
        <w:overflowPunct w:val="0"/>
        <w:autoSpaceDE w:val="0"/>
        <w:autoSpaceDN w:val="0"/>
        <w:adjustRightInd w:val="0"/>
        <w:ind w:left="936" w:firstLine="360"/>
        <w:textAlignment w:val="baseline"/>
        <w:rPr>
          <w:rFonts w:ascii="Times New Roman" w:hAnsi="Times New Roman"/>
          <w:bCs/>
          <w:sz w:val="22"/>
          <w:szCs w:val="22"/>
        </w:rPr>
      </w:pPr>
      <w:r w:rsidRPr="00015108">
        <w:rPr>
          <w:rFonts w:ascii="Times New Roman" w:hAnsi="Times New Roman"/>
          <w:bCs/>
          <w:sz w:val="22"/>
          <w:szCs w:val="22"/>
        </w:rPr>
        <w:t xml:space="preserve">Each urgent care clinic </w:t>
      </w:r>
      <w:r w:rsidR="00497779" w:rsidRPr="00015108">
        <w:rPr>
          <w:rFonts w:ascii="Times New Roman" w:hAnsi="Times New Roman"/>
          <w:bCs/>
          <w:sz w:val="22"/>
          <w:szCs w:val="22"/>
        </w:rPr>
        <w:t xml:space="preserve">must </w:t>
      </w:r>
      <w:r w:rsidRPr="00015108">
        <w:rPr>
          <w:rFonts w:ascii="Times New Roman" w:hAnsi="Times New Roman"/>
          <w:bCs/>
          <w:sz w:val="22"/>
          <w:szCs w:val="22"/>
        </w:rPr>
        <w:t xml:space="preserve">provide a copy of the medical record of each </w:t>
      </w:r>
      <w:r w:rsidR="001C080A" w:rsidRPr="00015108">
        <w:rPr>
          <w:rFonts w:ascii="Times New Roman" w:hAnsi="Times New Roman"/>
          <w:bCs/>
          <w:sz w:val="22"/>
          <w:szCs w:val="22"/>
        </w:rPr>
        <w:t xml:space="preserve">urgent care visit </w:t>
      </w:r>
      <w:r w:rsidRPr="00015108">
        <w:rPr>
          <w:rFonts w:ascii="Times New Roman" w:hAnsi="Times New Roman"/>
          <w:bCs/>
          <w:sz w:val="22"/>
          <w:szCs w:val="22"/>
        </w:rPr>
        <w:t xml:space="preserve">to the MassHealth member at the end of the </w:t>
      </w:r>
      <w:r w:rsidR="001C080A" w:rsidRPr="00015108">
        <w:rPr>
          <w:rFonts w:ascii="Times New Roman" w:hAnsi="Times New Roman"/>
          <w:bCs/>
          <w:sz w:val="22"/>
          <w:szCs w:val="22"/>
        </w:rPr>
        <w:t xml:space="preserve">urgent care visit </w:t>
      </w:r>
      <w:r w:rsidRPr="00015108">
        <w:rPr>
          <w:rFonts w:ascii="Times New Roman" w:hAnsi="Times New Roman"/>
          <w:bCs/>
          <w:sz w:val="22"/>
          <w:szCs w:val="22"/>
        </w:rPr>
        <w:t xml:space="preserve">or as soon as available and, with the </w:t>
      </w:r>
      <w:r w:rsidR="00921C69" w:rsidRPr="00015108">
        <w:rPr>
          <w:rFonts w:ascii="Times New Roman" w:hAnsi="Times New Roman"/>
          <w:bCs/>
          <w:sz w:val="22"/>
          <w:szCs w:val="22"/>
        </w:rPr>
        <w:t xml:space="preserve">member’s </w:t>
      </w:r>
      <w:r w:rsidRPr="00015108">
        <w:rPr>
          <w:rFonts w:ascii="Times New Roman" w:hAnsi="Times New Roman"/>
          <w:bCs/>
          <w:sz w:val="22"/>
          <w:szCs w:val="22"/>
        </w:rPr>
        <w:t xml:space="preserve">consent, provide a facsimile or electronically transmitted copy of the medical record of the </w:t>
      </w:r>
      <w:r w:rsidR="001C080A" w:rsidRPr="00015108">
        <w:rPr>
          <w:rFonts w:ascii="Times New Roman" w:hAnsi="Times New Roman"/>
          <w:bCs/>
          <w:sz w:val="22"/>
          <w:szCs w:val="22"/>
        </w:rPr>
        <w:t xml:space="preserve">urgent care </w:t>
      </w:r>
      <w:r w:rsidR="00C17B4B" w:rsidRPr="00015108">
        <w:rPr>
          <w:rFonts w:ascii="Times New Roman" w:hAnsi="Times New Roman"/>
          <w:bCs/>
          <w:sz w:val="22"/>
          <w:szCs w:val="22"/>
        </w:rPr>
        <w:t xml:space="preserve">visit </w:t>
      </w:r>
      <w:r w:rsidRPr="00015108">
        <w:rPr>
          <w:rFonts w:ascii="Times New Roman" w:hAnsi="Times New Roman"/>
          <w:bCs/>
          <w:sz w:val="22"/>
          <w:szCs w:val="22"/>
        </w:rPr>
        <w:t xml:space="preserve">to the </w:t>
      </w:r>
      <w:r w:rsidR="00921C69" w:rsidRPr="00015108">
        <w:rPr>
          <w:rFonts w:ascii="Times New Roman" w:hAnsi="Times New Roman"/>
          <w:bCs/>
          <w:sz w:val="22"/>
          <w:szCs w:val="22"/>
        </w:rPr>
        <w:t xml:space="preserve">member’s </w:t>
      </w:r>
      <w:r w:rsidRPr="00015108">
        <w:rPr>
          <w:rFonts w:ascii="Times New Roman" w:hAnsi="Times New Roman"/>
          <w:bCs/>
          <w:sz w:val="22"/>
          <w:szCs w:val="22"/>
        </w:rPr>
        <w:t xml:space="preserve">primary care provider, if any. Such copies or transmission </w:t>
      </w:r>
      <w:r w:rsidR="001C080A" w:rsidRPr="00015108">
        <w:rPr>
          <w:rFonts w:ascii="Times New Roman" w:hAnsi="Times New Roman"/>
          <w:bCs/>
          <w:sz w:val="22"/>
          <w:szCs w:val="22"/>
        </w:rPr>
        <w:t xml:space="preserve">must </w:t>
      </w:r>
      <w:r w:rsidRPr="00015108">
        <w:rPr>
          <w:rFonts w:ascii="Times New Roman" w:hAnsi="Times New Roman"/>
          <w:bCs/>
          <w:sz w:val="22"/>
          <w:szCs w:val="22"/>
        </w:rPr>
        <w:t xml:space="preserve">be provided at no charge to the </w:t>
      </w:r>
      <w:r w:rsidR="006921D8" w:rsidRPr="00015108">
        <w:rPr>
          <w:rFonts w:ascii="Times New Roman" w:hAnsi="Times New Roman"/>
          <w:bCs/>
          <w:sz w:val="22"/>
          <w:szCs w:val="22"/>
        </w:rPr>
        <w:t>member</w:t>
      </w:r>
      <w:r w:rsidRPr="00015108">
        <w:rPr>
          <w:rFonts w:ascii="Times New Roman" w:hAnsi="Times New Roman"/>
          <w:bCs/>
          <w:sz w:val="22"/>
          <w:szCs w:val="22"/>
        </w:rPr>
        <w:t xml:space="preserve">. </w:t>
      </w:r>
      <w:r w:rsidR="006921D8" w:rsidRPr="00015108">
        <w:rPr>
          <w:rFonts w:ascii="Times New Roman" w:hAnsi="Times New Roman"/>
          <w:bCs/>
          <w:sz w:val="22"/>
          <w:szCs w:val="22"/>
        </w:rPr>
        <w:t>In the event that the member has a primary care provider, the urgent care clinic shall provide the member with the name and contact information of such primary care provider, in a manner to be prescr</w:t>
      </w:r>
      <w:r w:rsidR="006062BD" w:rsidRPr="00015108">
        <w:rPr>
          <w:rFonts w:ascii="Times New Roman" w:hAnsi="Times New Roman"/>
          <w:bCs/>
          <w:sz w:val="22"/>
          <w:szCs w:val="22"/>
        </w:rPr>
        <w:t xml:space="preserve">ibed by the MassHealth agency. </w:t>
      </w:r>
      <w:r w:rsidR="006921D8" w:rsidRPr="00015108">
        <w:rPr>
          <w:rFonts w:ascii="Times New Roman" w:hAnsi="Times New Roman"/>
          <w:bCs/>
          <w:sz w:val="22"/>
          <w:szCs w:val="22"/>
        </w:rPr>
        <w:t xml:space="preserve">In the event that the member does not have a primary care provider, the urgent care clinic shall </w:t>
      </w:r>
    </w:p>
    <w:p w14:paraId="209BCB71" w14:textId="77777777" w:rsidR="006062BD" w:rsidRPr="00015108" w:rsidRDefault="006921D8" w:rsidP="00DB3237">
      <w:pPr>
        <w:widowControl w:val="0"/>
        <w:tabs>
          <w:tab w:val="left" w:pos="900"/>
          <w:tab w:val="left" w:pos="1692"/>
          <w:tab w:val="left" w:pos="2070"/>
        </w:tabs>
        <w:overflowPunct w:val="0"/>
        <w:autoSpaceDE w:val="0"/>
        <w:autoSpaceDN w:val="0"/>
        <w:adjustRightInd w:val="0"/>
        <w:ind w:left="1310"/>
        <w:textAlignment w:val="baseline"/>
        <w:rPr>
          <w:rFonts w:ascii="Times New Roman" w:hAnsi="Times New Roman"/>
          <w:bCs/>
          <w:sz w:val="22"/>
          <w:szCs w:val="22"/>
        </w:rPr>
      </w:pPr>
      <w:r w:rsidRPr="00015108">
        <w:rPr>
          <w:rFonts w:ascii="Times New Roman" w:hAnsi="Times New Roman"/>
          <w:bCs/>
          <w:sz w:val="22"/>
          <w:szCs w:val="22"/>
        </w:rPr>
        <w:t>(1) notify the MassHealth agency that the member does not have a primary care provider, using a form that will be pres</w:t>
      </w:r>
      <w:r w:rsidR="006062BD" w:rsidRPr="00015108">
        <w:rPr>
          <w:rFonts w:ascii="Times New Roman" w:hAnsi="Times New Roman"/>
          <w:bCs/>
          <w:sz w:val="22"/>
          <w:szCs w:val="22"/>
        </w:rPr>
        <w:t>cribed by the MassHealth agency;</w:t>
      </w:r>
      <w:r w:rsidRPr="00015108">
        <w:rPr>
          <w:rFonts w:ascii="Times New Roman" w:hAnsi="Times New Roman"/>
          <w:bCs/>
          <w:sz w:val="22"/>
          <w:szCs w:val="22"/>
        </w:rPr>
        <w:t xml:space="preserve"> and </w:t>
      </w:r>
    </w:p>
    <w:p w14:paraId="750E23FE" w14:textId="77777777" w:rsidR="003B2400" w:rsidRPr="00015108" w:rsidRDefault="003B2400" w:rsidP="003B2400">
      <w:pPr>
        <w:widowControl w:val="0"/>
        <w:tabs>
          <w:tab w:val="left" w:pos="936"/>
          <w:tab w:val="left" w:pos="1314"/>
          <w:tab w:val="left" w:pos="1692"/>
          <w:tab w:val="left" w:pos="2070"/>
        </w:tabs>
        <w:rPr>
          <w:rFonts w:ascii="Times New Roman" w:hAnsi="Times New Roman"/>
          <w:sz w:val="22"/>
          <w:szCs w:val="26"/>
        </w:rPr>
      </w:pPr>
    </w:p>
    <w:p w14:paraId="5123C2E3" w14:textId="77777777" w:rsidR="00874505" w:rsidRPr="00015108" w:rsidRDefault="00874505">
      <w:pPr>
        <w:widowControl w:val="0"/>
        <w:tabs>
          <w:tab w:val="left" w:pos="936"/>
          <w:tab w:val="left" w:pos="1314"/>
          <w:tab w:val="left" w:pos="1692"/>
          <w:tab w:val="left" w:pos="2070"/>
        </w:tabs>
        <w:rPr>
          <w:rFonts w:ascii="Times New Roman" w:hAnsi="Times New Roman"/>
          <w:sz w:val="4"/>
          <w:szCs w:val="4"/>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4505" w:rsidRPr="00015108" w14:paraId="4C224812" w14:textId="77777777">
        <w:trPr>
          <w:trHeight w:hRule="exact" w:val="864"/>
        </w:trPr>
        <w:tc>
          <w:tcPr>
            <w:tcW w:w="4080" w:type="dxa"/>
            <w:vMerge w:val="restart"/>
          </w:tcPr>
          <w:p w14:paraId="4BA5A560"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lastRenderedPageBreak/>
              <w:t>Commonwealth of Massachusetts</w:t>
            </w:r>
          </w:p>
          <w:p w14:paraId="2CC631C3"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4A6FD02B"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3E91E2A7"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p>
          <w:p w14:paraId="7DB1031F" w14:textId="7A4845C1" w:rsidR="00874505" w:rsidRPr="00015108" w:rsidRDefault="00BB0977"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w:t>
            </w:r>
            <w:r w:rsidR="00874505" w:rsidRPr="00015108">
              <w:rPr>
                <w:rFonts w:ascii="Arial" w:hAnsi="Arial" w:cs="Arial"/>
              </w:rPr>
              <w:t xml:space="preserve"> Manual</w:t>
            </w:r>
          </w:p>
        </w:tc>
        <w:tc>
          <w:tcPr>
            <w:tcW w:w="3750" w:type="dxa"/>
          </w:tcPr>
          <w:p w14:paraId="0AD1B008"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295AC872"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1AC89755" w14:textId="78156F33"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w:t>
            </w:r>
            <w:r w:rsidR="00BB0977" w:rsidRPr="00015108">
              <w:rPr>
                <w:rFonts w:ascii="Arial" w:hAnsi="Arial" w:cs="Arial"/>
              </w:rPr>
              <w:t>55</w:t>
            </w:r>
            <w:r w:rsidRPr="00015108">
              <w:rPr>
                <w:rFonts w:ascii="Arial" w:hAnsi="Arial" w:cs="Arial"/>
              </w:rPr>
              <w:t>.000)</w:t>
            </w:r>
          </w:p>
        </w:tc>
        <w:tc>
          <w:tcPr>
            <w:tcW w:w="1771" w:type="dxa"/>
          </w:tcPr>
          <w:p w14:paraId="1C624A29"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01C3B5CE" w14:textId="6B656F94"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w:t>
            </w:r>
            <w:r w:rsidR="00BB0977" w:rsidRPr="00015108">
              <w:rPr>
                <w:rFonts w:ascii="Arial" w:hAnsi="Arial" w:cs="Arial"/>
              </w:rPr>
              <w:t>4</w:t>
            </w:r>
          </w:p>
        </w:tc>
      </w:tr>
      <w:tr w:rsidR="00874505" w:rsidRPr="00015108" w14:paraId="5C27DA2B" w14:textId="77777777">
        <w:trPr>
          <w:trHeight w:hRule="exact" w:val="864"/>
        </w:trPr>
        <w:tc>
          <w:tcPr>
            <w:tcW w:w="4080" w:type="dxa"/>
            <w:vMerge/>
            <w:vAlign w:val="center"/>
          </w:tcPr>
          <w:p w14:paraId="5A33C922"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p>
        </w:tc>
        <w:tc>
          <w:tcPr>
            <w:tcW w:w="3750" w:type="dxa"/>
          </w:tcPr>
          <w:p w14:paraId="0FB81218"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239AD60C" w14:textId="1B833E43" w:rsidR="00874505" w:rsidRPr="00015108" w:rsidRDefault="00BB0977"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w:t>
            </w:r>
            <w:r w:rsidR="00874505" w:rsidRPr="00015108">
              <w:rPr>
                <w:rFonts w:ascii="Arial" w:hAnsi="Arial" w:cs="Arial"/>
              </w:rPr>
              <w:t>-1</w:t>
            </w:r>
          </w:p>
        </w:tc>
        <w:tc>
          <w:tcPr>
            <w:tcW w:w="1771" w:type="dxa"/>
          </w:tcPr>
          <w:p w14:paraId="06124E19"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074AD05B" w14:textId="166C6102" w:rsidR="00874505" w:rsidRPr="00015108" w:rsidRDefault="00B00E47" w:rsidP="00015108">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rPr>
              <w:t>0</w:t>
            </w:r>
            <w:r w:rsidR="00232504" w:rsidRPr="00015108">
              <w:rPr>
                <w:rFonts w:ascii="Arial" w:hAnsi="Arial" w:cs="Arial"/>
              </w:rPr>
              <w:t>1</w:t>
            </w:r>
            <w:r w:rsidR="00BB0977" w:rsidRPr="00015108">
              <w:rPr>
                <w:rFonts w:ascii="Arial" w:hAnsi="Arial" w:cs="Arial"/>
              </w:rPr>
              <w:t>/</w:t>
            </w:r>
            <w:r w:rsidR="00546DC3" w:rsidRPr="00015108">
              <w:rPr>
                <w:rFonts w:ascii="Arial" w:hAnsi="Arial" w:cs="Arial"/>
              </w:rPr>
              <w:t>21</w:t>
            </w:r>
            <w:r w:rsidR="00BB0977" w:rsidRPr="00015108">
              <w:rPr>
                <w:rFonts w:ascii="Arial" w:hAnsi="Arial" w:cs="Arial"/>
              </w:rPr>
              <w:t>/2</w:t>
            </w:r>
            <w:r w:rsidR="00232504" w:rsidRPr="00015108">
              <w:rPr>
                <w:rFonts w:ascii="Arial" w:hAnsi="Arial" w:cs="Arial"/>
              </w:rPr>
              <w:t>2</w:t>
            </w:r>
          </w:p>
        </w:tc>
      </w:tr>
    </w:tbl>
    <w:p w14:paraId="5EFA3C6A" w14:textId="77777777" w:rsidR="00293A99" w:rsidRDefault="00293A99" w:rsidP="00293A99">
      <w:pPr>
        <w:widowControl w:val="0"/>
        <w:tabs>
          <w:tab w:val="left" w:pos="900"/>
          <w:tab w:val="left" w:pos="1692"/>
          <w:tab w:val="left" w:pos="2070"/>
        </w:tabs>
        <w:overflowPunct w:val="0"/>
        <w:autoSpaceDE w:val="0"/>
        <w:autoSpaceDN w:val="0"/>
        <w:adjustRightInd w:val="0"/>
        <w:ind w:left="1310"/>
        <w:textAlignment w:val="baseline"/>
        <w:rPr>
          <w:rFonts w:ascii="Times New Roman" w:hAnsi="Times New Roman"/>
          <w:bCs/>
          <w:sz w:val="22"/>
          <w:szCs w:val="22"/>
        </w:rPr>
      </w:pPr>
    </w:p>
    <w:p w14:paraId="698A04EB" w14:textId="6EEB9684" w:rsidR="00293A99" w:rsidRPr="00015108" w:rsidRDefault="00293A99" w:rsidP="00293A99">
      <w:pPr>
        <w:widowControl w:val="0"/>
        <w:tabs>
          <w:tab w:val="left" w:pos="900"/>
          <w:tab w:val="left" w:pos="1692"/>
          <w:tab w:val="left" w:pos="2070"/>
        </w:tabs>
        <w:overflowPunct w:val="0"/>
        <w:autoSpaceDE w:val="0"/>
        <w:autoSpaceDN w:val="0"/>
        <w:adjustRightInd w:val="0"/>
        <w:ind w:left="1310"/>
        <w:textAlignment w:val="baseline"/>
        <w:rPr>
          <w:rFonts w:ascii="Times New Roman" w:hAnsi="Times New Roman"/>
          <w:bCs/>
          <w:sz w:val="22"/>
          <w:szCs w:val="22"/>
        </w:rPr>
      </w:pPr>
      <w:r w:rsidRPr="00015108">
        <w:rPr>
          <w:rFonts w:ascii="Times New Roman" w:hAnsi="Times New Roman"/>
          <w:bCs/>
          <w:sz w:val="22"/>
          <w:szCs w:val="22"/>
        </w:rPr>
        <w:t xml:space="preserve">(2) provide the member with the names of primary care providers who participate in MassHealth and practice in the member’s municipality of residence or an adjacent municipality, in a manner to be prescribed by the MassHealth agency. </w:t>
      </w:r>
    </w:p>
    <w:p w14:paraId="7FE99CC7" w14:textId="77777777" w:rsidR="00874505" w:rsidRPr="00015108" w:rsidRDefault="00874505" w:rsidP="00874505">
      <w:pPr>
        <w:widowControl w:val="0"/>
        <w:tabs>
          <w:tab w:val="left" w:pos="936"/>
          <w:tab w:val="left" w:pos="1314"/>
          <w:tab w:val="left" w:pos="1692"/>
          <w:tab w:val="left" w:pos="2070"/>
        </w:tabs>
        <w:ind w:left="936" w:hanging="936"/>
        <w:rPr>
          <w:rFonts w:ascii="Times New Roman" w:hAnsi="Times New Roman"/>
          <w:sz w:val="22"/>
          <w:szCs w:val="26"/>
          <w:u w:val="single"/>
        </w:rPr>
      </w:pPr>
    </w:p>
    <w:p w14:paraId="685FC168" w14:textId="77777777" w:rsidR="006921D8" w:rsidRPr="00015108" w:rsidRDefault="006921D8" w:rsidP="006921D8">
      <w:pPr>
        <w:widowControl w:val="0"/>
        <w:tabs>
          <w:tab w:val="left" w:pos="936"/>
          <w:tab w:val="left" w:pos="1314"/>
          <w:tab w:val="left" w:pos="1692"/>
          <w:tab w:val="left" w:pos="2070"/>
        </w:tabs>
        <w:rPr>
          <w:rFonts w:ascii="Times New Roman" w:hAnsi="Times New Roman"/>
          <w:sz w:val="22"/>
          <w:szCs w:val="26"/>
        </w:rPr>
      </w:pPr>
      <w:r w:rsidRPr="00015108">
        <w:rPr>
          <w:rFonts w:ascii="Times New Roman" w:hAnsi="Times New Roman"/>
          <w:sz w:val="22"/>
          <w:szCs w:val="26"/>
        </w:rPr>
        <w:t>(455.408 through 455.412 Reserved)</w:t>
      </w:r>
    </w:p>
    <w:p w14:paraId="04FFE779" w14:textId="77777777" w:rsidR="006921D8" w:rsidRPr="00015108" w:rsidRDefault="006921D8" w:rsidP="00874505">
      <w:pPr>
        <w:widowControl w:val="0"/>
        <w:tabs>
          <w:tab w:val="left" w:pos="936"/>
          <w:tab w:val="left" w:pos="1314"/>
          <w:tab w:val="left" w:pos="1692"/>
          <w:tab w:val="left" w:pos="2070"/>
        </w:tabs>
        <w:ind w:left="936" w:hanging="936"/>
        <w:rPr>
          <w:rFonts w:ascii="Times New Roman" w:hAnsi="Times New Roman"/>
          <w:sz w:val="22"/>
          <w:szCs w:val="26"/>
          <w:u w:val="single"/>
        </w:rPr>
      </w:pPr>
    </w:p>
    <w:p w14:paraId="1A859E07" w14:textId="7ABEA21D" w:rsidR="00874505" w:rsidRPr="00015108" w:rsidRDefault="00BD0DFB" w:rsidP="00874505">
      <w:pPr>
        <w:widowControl w:val="0"/>
        <w:tabs>
          <w:tab w:val="left" w:pos="936"/>
          <w:tab w:val="left" w:pos="1314"/>
          <w:tab w:val="left" w:pos="1692"/>
          <w:tab w:val="left" w:pos="2070"/>
        </w:tabs>
        <w:rPr>
          <w:rFonts w:ascii="Times New Roman" w:hAnsi="Times New Roman"/>
          <w:sz w:val="22"/>
          <w:szCs w:val="26"/>
        </w:rPr>
      </w:pPr>
      <w:r>
        <w:rPr>
          <w:rFonts w:ascii="Times New Roman" w:hAnsi="Times New Roman"/>
          <w:sz w:val="22"/>
          <w:szCs w:val="26"/>
          <w:u w:val="single"/>
        </w:rPr>
        <w:t>455</w:t>
      </w:r>
      <w:r w:rsidR="00874505" w:rsidRPr="00015108">
        <w:rPr>
          <w:rFonts w:ascii="Times New Roman" w:hAnsi="Times New Roman"/>
          <w:sz w:val="22"/>
          <w:szCs w:val="26"/>
          <w:u w:val="single"/>
        </w:rPr>
        <w:t>.41</w:t>
      </w:r>
      <w:r w:rsidR="00B63951" w:rsidRPr="00015108">
        <w:rPr>
          <w:rFonts w:ascii="Times New Roman" w:hAnsi="Times New Roman"/>
          <w:sz w:val="22"/>
          <w:szCs w:val="26"/>
          <w:u w:val="single"/>
        </w:rPr>
        <w:t>3</w:t>
      </w:r>
      <w:r w:rsidR="00874505" w:rsidRPr="00015108">
        <w:rPr>
          <w:rFonts w:ascii="Times New Roman" w:hAnsi="Times New Roman"/>
          <w:sz w:val="22"/>
          <w:szCs w:val="26"/>
          <w:u w:val="single"/>
        </w:rPr>
        <w:t>:  Covered Services</w:t>
      </w:r>
    </w:p>
    <w:p w14:paraId="130C2712" w14:textId="77777777" w:rsidR="00874505" w:rsidRPr="00015108" w:rsidRDefault="00874505" w:rsidP="00874505">
      <w:pPr>
        <w:widowControl w:val="0"/>
        <w:tabs>
          <w:tab w:val="left" w:pos="936"/>
          <w:tab w:val="left" w:pos="1314"/>
          <w:tab w:val="left" w:pos="1692"/>
          <w:tab w:val="left" w:pos="2070"/>
        </w:tabs>
        <w:rPr>
          <w:rFonts w:ascii="Times New Roman" w:hAnsi="Times New Roman"/>
          <w:sz w:val="22"/>
          <w:szCs w:val="26"/>
          <w:u w:val="single"/>
        </w:rPr>
      </w:pPr>
    </w:p>
    <w:p w14:paraId="54439DAD" w14:textId="276D3BB4" w:rsidR="00874505" w:rsidRPr="00015108" w:rsidRDefault="00874505" w:rsidP="00613975">
      <w:pPr>
        <w:widowControl w:val="0"/>
        <w:tabs>
          <w:tab w:val="left" w:pos="936"/>
        </w:tabs>
        <w:ind w:left="936" w:firstLine="360"/>
        <w:rPr>
          <w:rFonts w:ascii="Times New Roman" w:hAnsi="Times New Roman"/>
          <w:sz w:val="22"/>
          <w:szCs w:val="26"/>
        </w:rPr>
      </w:pPr>
      <w:r w:rsidRPr="00015108">
        <w:rPr>
          <w:rFonts w:ascii="Times New Roman" w:hAnsi="Times New Roman"/>
          <w:sz w:val="22"/>
          <w:szCs w:val="26"/>
        </w:rPr>
        <w:t xml:space="preserve">The MassHealth agency pays for </w:t>
      </w:r>
      <w:r w:rsidR="00047848" w:rsidRPr="00015108">
        <w:rPr>
          <w:rFonts w:ascii="Times New Roman" w:hAnsi="Times New Roman"/>
          <w:sz w:val="22"/>
          <w:szCs w:val="22"/>
        </w:rPr>
        <w:t xml:space="preserve">medically necessary </w:t>
      </w:r>
      <w:r w:rsidR="006F0C89" w:rsidRPr="00015108">
        <w:rPr>
          <w:rFonts w:ascii="Times New Roman" w:hAnsi="Times New Roman"/>
          <w:sz w:val="22"/>
          <w:szCs w:val="22"/>
        </w:rPr>
        <w:t xml:space="preserve">urgent care </w:t>
      </w:r>
      <w:r w:rsidR="003F1A1C" w:rsidRPr="00015108">
        <w:rPr>
          <w:rFonts w:ascii="Times New Roman" w:hAnsi="Times New Roman"/>
          <w:sz w:val="22"/>
          <w:szCs w:val="22"/>
        </w:rPr>
        <w:t xml:space="preserve">identified in Subchapter 6 of the </w:t>
      </w:r>
      <w:r w:rsidR="003F1A1C" w:rsidRPr="00015108">
        <w:rPr>
          <w:rFonts w:ascii="Times New Roman" w:hAnsi="Times New Roman"/>
          <w:i/>
          <w:iCs/>
          <w:sz w:val="22"/>
          <w:szCs w:val="22"/>
        </w:rPr>
        <w:t>Urgent Care Clinic Manual</w:t>
      </w:r>
      <w:r w:rsidR="00047848" w:rsidRPr="00015108">
        <w:rPr>
          <w:rFonts w:ascii="Times New Roman" w:hAnsi="Times New Roman"/>
          <w:sz w:val="22"/>
          <w:szCs w:val="22"/>
        </w:rPr>
        <w:t>.</w:t>
      </w:r>
      <w:r w:rsidR="005F6186" w:rsidRPr="00015108">
        <w:rPr>
          <w:rFonts w:ascii="Times New Roman" w:hAnsi="Times New Roman"/>
          <w:sz w:val="22"/>
          <w:szCs w:val="22"/>
        </w:rPr>
        <w:t xml:space="preserve">  </w:t>
      </w:r>
    </w:p>
    <w:p w14:paraId="4104E245" w14:textId="77777777" w:rsidR="00874505" w:rsidRPr="00015108" w:rsidRDefault="00874505" w:rsidP="00874505">
      <w:pPr>
        <w:widowControl w:val="0"/>
        <w:rPr>
          <w:rFonts w:ascii="Times New Roman" w:hAnsi="Times New Roman"/>
          <w:sz w:val="22"/>
          <w:szCs w:val="26"/>
        </w:rPr>
      </w:pPr>
    </w:p>
    <w:p w14:paraId="73694489" w14:textId="3FA73F2A" w:rsidR="00874505" w:rsidRPr="00015108" w:rsidRDefault="00874505" w:rsidP="00874505">
      <w:pPr>
        <w:widowControl w:val="0"/>
        <w:tabs>
          <w:tab w:val="left" w:pos="936"/>
          <w:tab w:val="left" w:pos="1314"/>
          <w:tab w:val="left" w:pos="1692"/>
          <w:tab w:val="left" w:pos="2070"/>
        </w:tabs>
        <w:rPr>
          <w:rFonts w:ascii="Times New Roman" w:hAnsi="Times New Roman"/>
          <w:sz w:val="22"/>
          <w:szCs w:val="26"/>
          <w:u w:val="single"/>
        </w:rPr>
      </w:pPr>
      <w:r w:rsidRPr="00015108">
        <w:rPr>
          <w:rFonts w:ascii="Times New Roman" w:hAnsi="Times New Roman"/>
          <w:sz w:val="22"/>
          <w:szCs w:val="26"/>
          <w:u w:val="single"/>
        </w:rPr>
        <w:t>4</w:t>
      </w:r>
      <w:r w:rsidR="00D75A73" w:rsidRPr="00015108">
        <w:rPr>
          <w:rFonts w:ascii="Times New Roman" w:hAnsi="Times New Roman"/>
          <w:sz w:val="22"/>
          <w:szCs w:val="26"/>
          <w:u w:val="single"/>
        </w:rPr>
        <w:t>55</w:t>
      </w:r>
      <w:r w:rsidRPr="00015108">
        <w:rPr>
          <w:rFonts w:ascii="Times New Roman" w:hAnsi="Times New Roman"/>
          <w:sz w:val="22"/>
          <w:szCs w:val="26"/>
          <w:u w:val="single"/>
        </w:rPr>
        <w:t>.41</w:t>
      </w:r>
      <w:r w:rsidR="00B63951" w:rsidRPr="00015108">
        <w:rPr>
          <w:rFonts w:ascii="Times New Roman" w:hAnsi="Times New Roman"/>
          <w:sz w:val="22"/>
          <w:szCs w:val="26"/>
          <w:u w:val="single"/>
        </w:rPr>
        <w:t>4</w:t>
      </w:r>
      <w:r w:rsidRPr="00015108">
        <w:rPr>
          <w:rFonts w:ascii="Times New Roman" w:hAnsi="Times New Roman"/>
          <w:sz w:val="22"/>
          <w:szCs w:val="26"/>
          <w:u w:val="single"/>
        </w:rPr>
        <w:t>:  Noncovered Services</w:t>
      </w:r>
    </w:p>
    <w:p w14:paraId="287722F3" w14:textId="77777777" w:rsidR="00874505" w:rsidRPr="00015108" w:rsidRDefault="00874505" w:rsidP="00874505">
      <w:pPr>
        <w:widowControl w:val="0"/>
        <w:tabs>
          <w:tab w:val="left" w:pos="936"/>
          <w:tab w:val="left" w:pos="1314"/>
          <w:tab w:val="left" w:pos="1692"/>
          <w:tab w:val="left" w:pos="2070"/>
        </w:tabs>
        <w:rPr>
          <w:rFonts w:ascii="Times New Roman" w:hAnsi="Times New Roman"/>
          <w:sz w:val="22"/>
          <w:szCs w:val="26"/>
        </w:rPr>
      </w:pPr>
    </w:p>
    <w:p w14:paraId="7D847C65" w14:textId="2476B61D" w:rsidR="00874505" w:rsidRPr="00015108" w:rsidRDefault="00874505" w:rsidP="00293A99">
      <w:pPr>
        <w:widowControl w:val="0"/>
        <w:tabs>
          <w:tab w:val="left" w:pos="936"/>
          <w:tab w:val="left" w:pos="1170"/>
          <w:tab w:val="left" w:pos="1692"/>
          <w:tab w:val="left" w:pos="2070"/>
        </w:tabs>
        <w:ind w:left="936" w:firstLine="360"/>
        <w:rPr>
          <w:rFonts w:ascii="Times New Roman" w:hAnsi="Times New Roman"/>
          <w:sz w:val="22"/>
          <w:szCs w:val="26"/>
        </w:rPr>
      </w:pPr>
      <w:bookmarkStart w:id="2" w:name="_Hlk52777436"/>
      <w:r w:rsidRPr="00015108">
        <w:rPr>
          <w:rFonts w:ascii="Times New Roman" w:hAnsi="Times New Roman"/>
          <w:sz w:val="22"/>
          <w:szCs w:val="26"/>
        </w:rPr>
        <w:t>The MassHealth agency does not pay for the following services:</w:t>
      </w:r>
      <w:bookmarkEnd w:id="2"/>
    </w:p>
    <w:p w14:paraId="5EA530C4" w14:textId="77777777" w:rsidR="00874505" w:rsidRPr="00015108" w:rsidRDefault="00874505" w:rsidP="00874505">
      <w:pPr>
        <w:widowControl w:val="0"/>
        <w:tabs>
          <w:tab w:val="left" w:pos="936"/>
          <w:tab w:val="left" w:pos="1314"/>
          <w:tab w:val="left" w:pos="1692"/>
          <w:tab w:val="left" w:pos="2070"/>
        </w:tabs>
        <w:ind w:left="936"/>
        <w:rPr>
          <w:rFonts w:ascii="Times New Roman" w:hAnsi="Times New Roman"/>
          <w:sz w:val="16"/>
          <w:szCs w:val="16"/>
        </w:rPr>
      </w:pPr>
    </w:p>
    <w:p w14:paraId="53E0C6F1" w14:textId="1E588FD5" w:rsidR="00874505" w:rsidRPr="00015108" w:rsidRDefault="00613975" w:rsidP="0017703E">
      <w:pPr>
        <w:widowControl w:val="0"/>
        <w:tabs>
          <w:tab w:val="left" w:pos="936"/>
          <w:tab w:val="left" w:pos="990"/>
          <w:tab w:val="left" w:pos="1692"/>
          <w:tab w:val="left" w:pos="2070"/>
        </w:tabs>
        <w:ind w:left="936"/>
        <w:rPr>
          <w:rFonts w:ascii="Times New Roman" w:hAnsi="Times New Roman"/>
          <w:sz w:val="22"/>
          <w:szCs w:val="26"/>
        </w:rPr>
      </w:pPr>
      <w:r w:rsidRPr="00015108">
        <w:rPr>
          <w:rFonts w:ascii="Times New Roman" w:hAnsi="Times New Roman"/>
          <w:sz w:val="22"/>
          <w:szCs w:val="26"/>
        </w:rPr>
        <w:t>(A)</w:t>
      </w:r>
      <w:r w:rsidR="00293A99">
        <w:rPr>
          <w:rFonts w:ascii="Times New Roman" w:hAnsi="Times New Roman"/>
          <w:sz w:val="22"/>
          <w:szCs w:val="26"/>
        </w:rPr>
        <w:t xml:space="preserve"> </w:t>
      </w:r>
      <w:r w:rsidRPr="00015108">
        <w:rPr>
          <w:rFonts w:ascii="Times New Roman" w:hAnsi="Times New Roman"/>
          <w:sz w:val="22"/>
          <w:szCs w:val="26"/>
        </w:rPr>
        <w:t xml:space="preserve"> </w:t>
      </w:r>
      <w:r w:rsidR="00874505" w:rsidRPr="00015108">
        <w:rPr>
          <w:rFonts w:ascii="Times New Roman" w:hAnsi="Times New Roman"/>
          <w:sz w:val="22"/>
          <w:szCs w:val="26"/>
        </w:rPr>
        <w:t>services performed for experimental</w:t>
      </w:r>
      <w:r w:rsidR="005F6186" w:rsidRPr="00015108">
        <w:rPr>
          <w:rFonts w:ascii="Times New Roman" w:hAnsi="Times New Roman"/>
          <w:sz w:val="22"/>
          <w:szCs w:val="26"/>
        </w:rPr>
        <w:t>, unproven, cosmetic</w:t>
      </w:r>
      <w:r w:rsidR="00874505" w:rsidRPr="00015108">
        <w:rPr>
          <w:rFonts w:ascii="Times New Roman" w:hAnsi="Times New Roman"/>
          <w:sz w:val="22"/>
          <w:szCs w:val="26"/>
        </w:rPr>
        <w:t xml:space="preserve"> or </w:t>
      </w:r>
      <w:r w:rsidR="005F6186" w:rsidRPr="00015108">
        <w:rPr>
          <w:rFonts w:ascii="Times New Roman" w:hAnsi="Times New Roman"/>
          <w:sz w:val="22"/>
          <w:szCs w:val="26"/>
        </w:rPr>
        <w:t>otherwise medically unnecessary procedure or treatment;</w:t>
      </w:r>
      <w:r w:rsidR="00874505" w:rsidRPr="00015108">
        <w:rPr>
          <w:rFonts w:ascii="Times New Roman" w:hAnsi="Times New Roman"/>
          <w:sz w:val="22"/>
          <w:szCs w:val="26"/>
        </w:rPr>
        <w:t xml:space="preserve"> </w:t>
      </w:r>
    </w:p>
    <w:p w14:paraId="713CE324" w14:textId="68E317D5" w:rsidR="00874505" w:rsidRPr="00015108" w:rsidRDefault="00874505" w:rsidP="0017703E">
      <w:pPr>
        <w:widowControl w:val="0"/>
        <w:tabs>
          <w:tab w:val="left" w:pos="990"/>
          <w:tab w:val="center" w:pos="4824"/>
        </w:tabs>
        <w:ind w:left="936"/>
        <w:rPr>
          <w:rFonts w:ascii="Times New Roman" w:hAnsi="Times New Roman"/>
          <w:sz w:val="22"/>
          <w:szCs w:val="26"/>
        </w:rPr>
      </w:pPr>
    </w:p>
    <w:p w14:paraId="4C84B966" w14:textId="46929321" w:rsidR="00D9710C" w:rsidRPr="00015108" w:rsidRDefault="0017703E" w:rsidP="00613975">
      <w:pPr>
        <w:widowControl w:val="0"/>
        <w:tabs>
          <w:tab w:val="left" w:pos="990"/>
          <w:tab w:val="center" w:pos="4824"/>
        </w:tabs>
        <w:ind w:left="936"/>
        <w:rPr>
          <w:rFonts w:ascii="Times New Roman" w:hAnsi="Times New Roman"/>
          <w:sz w:val="22"/>
          <w:szCs w:val="26"/>
        </w:rPr>
      </w:pPr>
      <w:r w:rsidRPr="00015108">
        <w:rPr>
          <w:rFonts w:ascii="Times New Roman" w:hAnsi="Times New Roman"/>
          <w:sz w:val="22"/>
          <w:szCs w:val="26"/>
        </w:rPr>
        <w:t>(B)</w:t>
      </w:r>
      <w:r w:rsidR="00293A99">
        <w:rPr>
          <w:rFonts w:ascii="Times New Roman" w:hAnsi="Times New Roman"/>
          <w:sz w:val="22"/>
          <w:szCs w:val="26"/>
        </w:rPr>
        <w:t xml:space="preserve"> </w:t>
      </w:r>
      <w:r w:rsidRPr="00015108">
        <w:rPr>
          <w:rFonts w:ascii="Times New Roman" w:hAnsi="Times New Roman"/>
          <w:sz w:val="22"/>
          <w:szCs w:val="26"/>
        </w:rPr>
        <w:t xml:space="preserve"> </w:t>
      </w:r>
      <w:r w:rsidR="00B04EF5" w:rsidRPr="00015108">
        <w:rPr>
          <w:rFonts w:ascii="Times New Roman" w:hAnsi="Times New Roman"/>
          <w:sz w:val="22"/>
          <w:szCs w:val="26"/>
        </w:rPr>
        <w:t xml:space="preserve">the treatment of male or female infertility (including, but not limited to, laboratory </w:t>
      </w:r>
      <w:r w:rsidR="00291810" w:rsidRPr="00015108">
        <w:rPr>
          <w:rFonts w:ascii="Times New Roman" w:hAnsi="Times New Roman"/>
          <w:sz w:val="22"/>
          <w:szCs w:val="26"/>
        </w:rPr>
        <w:t>tests</w:t>
      </w:r>
      <w:r w:rsidR="00B04EF5" w:rsidRPr="00015108">
        <w:rPr>
          <w:rFonts w:ascii="Times New Roman" w:hAnsi="Times New Roman"/>
          <w:sz w:val="22"/>
          <w:szCs w:val="26"/>
        </w:rPr>
        <w:t>, drugs</w:t>
      </w:r>
      <w:r w:rsidR="00454B7F" w:rsidRPr="00015108">
        <w:rPr>
          <w:rFonts w:ascii="Times New Roman" w:hAnsi="Times New Roman"/>
          <w:sz w:val="22"/>
          <w:szCs w:val="26"/>
        </w:rPr>
        <w:t>,</w:t>
      </w:r>
      <w:r w:rsidR="00B04EF5" w:rsidRPr="00015108">
        <w:rPr>
          <w:rFonts w:ascii="Times New Roman" w:hAnsi="Times New Roman"/>
          <w:sz w:val="22"/>
          <w:szCs w:val="26"/>
        </w:rPr>
        <w:t xml:space="preserve"> and procedures associated with such treatment); </w:t>
      </w:r>
    </w:p>
    <w:p w14:paraId="5ED48D9E" w14:textId="77777777" w:rsidR="00D9710C" w:rsidRPr="00015108" w:rsidRDefault="00D9710C" w:rsidP="0017703E">
      <w:pPr>
        <w:pStyle w:val="ListParagraph"/>
        <w:ind w:left="936"/>
        <w:rPr>
          <w:rFonts w:ascii="Times New Roman" w:hAnsi="Times New Roman"/>
          <w:sz w:val="22"/>
          <w:szCs w:val="26"/>
        </w:rPr>
      </w:pPr>
    </w:p>
    <w:p w14:paraId="69E441A9" w14:textId="00232E09" w:rsidR="005F6186" w:rsidRPr="00015108" w:rsidRDefault="0017703E" w:rsidP="0017703E">
      <w:pPr>
        <w:widowControl w:val="0"/>
        <w:tabs>
          <w:tab w:val="left" w:pos="990"/>
          <w:tab w:val="center" w:pos="4824"/>
        </w:tabs>
        <w:ind w:left="936"/>
        <w:rPr>
          <w:rFonts w:ascii="Times New Roman" w:hAnsi="Times New Roman"/>
          <w:sz w:val="22"/>
          <w:szCs w:val="22"/>
        </w:rPr>
      </w:pPr>
      <w:r w:rsidRPr="00015108">
        <w:rPr>
          <w:rFonts w:ascii="Times New Roman" w:hAnsi="Times New Roman"/>
          <w:sz w:val="22"/>
          <w:szCs w:val="26"/>
        </w:rPr>
        <w:t>(</w:t>
      </w:r>
      <w:r w:rsidR="00291810" w:rsidRPr="00015108">
        <w:rPr>
          <w:rFonts w:ascii="Times New Roman" w:hAnsi="Times New Roman"/>
          <w:sz w:val="22"/>
          <w:szCs w:val="26"/>
        </w:rPr>
        <w:t>C</w:t>
      </w:r>
      <w:r w:rsidRPr="00015108">
        <w:rPr>
          <w:rFonts w:ascii="Times New Roman" w:hAnsi="Times New Roman"/>
          <w:sz w:val="22"/>
          <w:szCs w:val="26"/>
        </w:rPr>
        <w:t>)</w:t>
      </w:r>
      <w:r w:rsidR="00293A99">
        <w:rPr>
          <w:rFonts w:ascii="Times New Roman" w:hAnsi="Times New Roman"/>
          <w:sz w:val="22"/>
          <w:szCs w:val="26"/>
        </w:rPr>
        <w:t xml:space="preserve"> </w:t>
      </w:r>
      <w:r w:rsidRPr="00015108">
        <w:rPr>
          <w:rFonts w:ascii="Times New Roman" w:hAnsi="Times New Roman"/>
          <w:sz w:val="22"/>
          <w:szCs w:val="26"/>
        </w:rPr>
        <w:t xml:space="preserve"> </w:t>
      </w:r>
      <w:r w:rsidR="00D9710C" w:rsidRPr="00015108">
        <w:rPr>
          <w:rFonts w:ascii="Times New Roman" w:hAnsi="Times New Roman"/>
          <w:sz w:val="22"/>
          <w:szCs w:val="26"/>
        </w:rPr>
        <w:t xml:space="preserve">services otherwise identified in the MassHealth regulations at 130 CMR 455.000 or </w:t>
      </w:r>
      <w:r w:rsidR="00BC7CD3" w:rsidRPr="00015108">
        <w:rPr>
          <w:rFonts w:ascii="Times New Roman" w:hAnsi="Times New Roman"/>
          <w:sz w:val="22"/>
          <w:szCs w:val="26"/>
        </w:rPr>
        <w:t xml:space="preserve">130 CMR </w:t>
      </w:r>
      <w:r w:rsidR="00D9710C" w:rsidRPr="00015108">
        <w:rPr>
          <w:rFonts w:ascii="Times New Roman" w:hAnsi="Times New Roman"/>
          <w:sz w:val="22"/>
          <w:szCs w:val="26"/>
        </w:rPr>
        <w:t>450.000</w:t>
      </w:r>
      <w:r w:rsidR="00BC7CD3" w:rsidRPr="00015108">
        <w:rPr>
          <w:rFonts w:ascii="Times New Roman" w:hAnsi="Times New Roman"/>
          <w:sz w:val="22"/>
          <w:szCs w:val="26"/>
        </w:rPr>
        <w:t xml:space="preserve">: </w:t>
      </w:r>
      <w:r w:rsidR="00BC7CD3" w:rsidRPr="00015108">
        <w:rPr>
          <w:rFonts w:ascii="Times New Roman" w:hAnsi="Times New Roman"/>
          <w:i/>
          <w:sz w:val="22"/>
          <w:szCs w:val="26"/>
        </w:rPr>
        <w:t>Administrative and Billing Regulations</w:t>
      </w:r>
      <w:r w:rsidR="00D9710C" w:rsidRPr="00015108">
        <w:rPr>
          <w:rFonts w:ascii="Times New Roman" w:hAnsi="Times New Roman"/>
          <w:sz w:val="22"/>
          <w:szCs w:val="26"/>
        </w:rPr>
        <w:t xml:space="preserve"> as not payable; </w:t>
      </w:r>
      <w:r w:rsidR="00B04EF5" w:rsidRPr="00015108">
        <w:rPr>
          <w:rFonts w:ascii="Times New Roman" w:hAnsi="Times New Roman"/>
          <w:sz w:val="22"/>
          <w:szCs w:val="26"/>
        </w:rPr>
        <w:t xml:space="preserve">or </w:t>
      </w:r>
    </w:p>
    <w:p w14:paraId="40E21056" w14:textId="77777777" w:rsidR="005F6186" w:rsidRPr="00015108" w:rsidRDefault="005F6186" w:rsidP="0017703E">
      <w:pPr>
        <w:pStyle w:val="ListParagraph"/>
        <w:widowControl w:val="0"/>
        <w:tabs>
          <w:tab w:val="left" w:pos="540"/>
          <w:tab w:val="left" w:pos="990"/>
          <w:tab w:val="left" w:pos="1710"/>
          <w:tab w:val="left" w:pos="2070"/>
        </w:tabs>
        <w:ind w:left="936"/>
        <w:rPr>
          <w:rFonts w:ascii="Times New Roman" w:hAnsi="Times New Roman"/>
          <w:sz w:val="22"/>
          <w:szCs w:val="22"/>
        </w:rPr>
      </w:pPr>
    </w:p>
    <w:p w14:paraId="160117E1" w14:textId="60A9C8F6" w:rsidR="00874505" w:rsidRPr="00015108" w:rsidRDefault="005F6186" w:rsidP="0017703E">
      <w:pPr>
        <w:widowControl w:val="0"/>
        <w:tabs>
          <w:tab w:val="left" w:pos="540"/>
          <w:tab w:val="left" w:pos="990"/>
          <w:tab w:val="left" w:pos="1710"/>
          <w:tab w:val="left" w:pos="2070"/>
        </w:tabs>
        <w:ind w:left="936"/>
        <w:rPr>
          <w:rFonts w:ascii="Times New Roman" w:hAnsi="Times New Roman"/>
          <w:sz w:val="22"/>
          <w:szCs w:val="22"/>
        </w:rPr>
      </w:pPr>
      <w:bookmarkStart w:id="3" w:name="_Hlk52721539"/>
      <w:r w:rsidRPr="00015108">
        <w:rPr>
          <w:rFonts w:ascii="Times New Roman" w:hAnsi="Times New Roman"/>
          <w:sz w:val="22"/>
          <w:szCs w:val="22"/>
        </w:rPr>
        <w:t>(</w:t>
      </w:r>
      <w:r w:rsidR="00A4409E" w:rsidRPr="00015108">
        <w:rPr>
          <w:rFonts w:ascii="Times New Roman" w:hAnsi="Times New Roman"/>
          <w:sz w:val="22"/>
          <w:szCs w:val="22"/>
        </w:rPr>
        <w:t>D</w:t>
      </w:r>
      <w:r w:rsidRPr="00015108">
        <w:rPr>
          <w:rFonts w:ascii="Times New Roman" w:hAnsi="Times New Roman"/>
          <w:sz w:val="22"/>
          <w:szCs w:val="22"/>
        </w:rPr>
        <w:t>)</w:t>
      </w:r>
      <w:r w:rsidR="00293A99">
        <w:rPr>
          <w:rFonts w:ascii="Times New Roman" w:hAnsi="Times New Roman"/>
          <w:sz w:val="22"/>
          <w:szCs w:val="22"/>
        </w:rPr>
        <w:t xml:space="preserve"> </w:t>
      </w:r>
      <w:r w:rsidRPr="00015108">
        <w:rPr>
          <w:rFonts w:ascii="Times New Roman" w:hAnsi="Times New Roman"/>
          <w:sz w:val="22"/>
          <w:szCs w:val="22"/>
        </w:rPr>
        <w:t xml:space="preserve"> otherwise payable service codes when those codes are used to bill for circumstances that are not payable pursuant to 130 CMR 4</w:t>
      </w:r>
      <w:r w:rsidR="00B04EF5" w:rsidRPr="00015108">
        <w:rPr>
          <w:rFonts w:ascii="Times New Roman" w:hAnsi="Times New Roman"/>
          <w:sz w:val="22"/>
          <w:szCs w:val="22"/>
        </w:rPr>
        <w:t>55</w:t>
      </w:r>
      <w:r w:rsidRPr="00015108">
        <w:rPr>
          <w:rFonts w:ascii="Times New Roman" w:hAnsi="Times New Roman"/>
          <w:sz w:val="22"/>
          <w:szCs w:val="22"/>
        </w:rPr>
        <w:t>.4</w:t>
      </w:r>
      <w:r w:rsidR="00B04EF5" w:rsidRPr="00015108">
        <w:rPr>
          <w:rFonts w:ascii="Times New Roman" w:hAnsi="Times New Roman"/>
          <w:sz w:val="22"/>
          <w:szCs w:val="22"/>
        </w:rPr>
        <w:t>1</w:t>
      </w:r>
      <w:r w:rsidRPr="00015108">
        <w:rPr>
          <w:rFonts w:ascii="Times New Roman" w:hAnsi="Times New Roman"/>
          <w:sz w:val="22"/>
          <w:szCs w:val="22"/>
        </w:rPr>
        <w:t>4</w:t>
      </w:r>
      <w:r w:rsidR="00B04EF5" w:rsidRPr="00015108">
        <w:rPr>
          <w:rFonts w:ascii="Times New Roman" w:hAnsi="Times New Roman"/>
          <w:sz w:val="22"/>
          <w:szCs w:val="22"/>
        </w:rPr>
        <w:t>.</w:t>
      </w:r>
    </w:p>
    <w:p w14:paraId="4D843601" w14:textId="3D67D2B9" w:rsidR="00022AB0" w:rsidRPr="00015108" w:rsidRDefault="00022AB0" w:rsidP="00022AB0">
      <w:pPr>
        <w:widowControl w:val="0"/>
        <w:tabs>
          <w:tab w:val="left" w:pos="540"/>
          <w:tab w:val="left" w:pos="990"/>
          <w:tab w:val="left" w:pos="1710"/>
          <w:tab w:val="left" w:pos="2070"/>
        </w:tabs>
        <w:rPr>
          <w:rFonts w:ascii="Times New Roman" w:hAnsi="Times New Roman"/>
          <w:sz w:val="22"/>
          <w:szCs w:val="22"/>
        </w:rPr>
      </w:pPr>
    </w:p>
    <w:p w14:paraId="530BCAEA" w14:textId="365C20E4" w:rsidR="00E2107E" w:rsidRPr="00015108" w:rsidRDefault="00E2107E" w:rsidP="00022AB0">
      <w:pPr>
        <w:widowControl w:val="0"/>
        <w:tabs>
          <w:tab w:val="left" w:pos="540"/>
          <w:tab w:val="left" w:pos="990"/>
          <w:tab w:val="left" w:pos="1710"/>
          <w:tab w:val="left" w:pos="2070"/>
        </w:tabs>
        <w:rPr>
          <w:rFonts w:ascii="Times New Roman" w:hAnsi="Times New Roman"/>
          <w:sz w:val="22"/>
          <w:szCs w:val="22"/>
          <w:u w:val="single"/>
        </w:rPr>
      </w:pPr>
      <w:r w:rsidRPr="00015108">
        <w:rPr>
          <w:rFonts w:ascii="Times New Roman" w:hAnsi="Times New Roman"/>
          <w:sz w:val="22"/>
          <w:szCs w:val="22"/>
          <w:u w:val="single"/>
        </w:rPr>
        <w:t xml:space="preserve">455.415: </w:t>
      </w:r>
      <w:r w:rsidR="00C17B4B" w:rsidRPr="00015108">
        <w:rPr>
          <w:rFonts w:ascii="Times New Roman" w:hAnsi="Times New Roman"/>
          <w:sz w:val="22"/>
          <w:szCs w:val="22"/>
          <w:u w:val="single"/>
        </w:rPr>
        <w:t xml:space="preserve">Urgent Care </w:t>
      </w:r>
      <w:r w:rsidRPr="00015108">
        <w:rPr>
          <w:rFonts w:ascii="Times New Roman" w:hAnsi="Times New Roman"/>
          <w:sz w:val="22"/>
          <w:szCs w:val="22"/>
          <w:u w:val="single"/>
        </w:rPr>
        <w:t>Visits: Service Limitations</w:t>
      </w:r>
    </w:p>
    <w:p w14:paraId="5AD77F9C" w14:textId="77777777" w:rsidR="00E2107E" w:rsidRPr="00015108" w:rsidRDefault="00E2107E" w:rsidP="00022AB0">
      <w:pPr>
        <w:widowControl w:val="0"/>
        <w:tabs>
          <w:tab w:val="left" w:pos="540"/>
          <w:tab w:val="left" w:pos="990"/>
          <w:tab w:val="left" w:pos="1710"/>
          <w:tab w:val="left" w:pos="2070"/>
        </w:tabs>
      </w:pPr>
    </w:p>
    <w:p w14:paraId="2EBC9E30" w14:textId="7D27A384" w:rsidR="00E2107E" w:rsidRPr="00015108" w:rsidRDefault="00E2107E" w:rsidP="00FA180F">
      <w:pPr>
        <w:widowControl w:val="0"/>
        <w:tabs>
          <w:tab w:val="left" w:pos="540"/>
          <w:tab w:val="left" w:pos="990"/>
          <w:tab w:val="left" w:pos="1260"/>
          <w:tab w:val="left" w:pos="1710"/>
          <w:tab w:val="left" w:pos="2070"/>
        </w:tabs>
        <w:ind w:left="936" w:firstLine="360"/>
        <w:rPr>
          <w:rFonts w:ascii="Times New Roman" w:hAnsi="Times New Roman"/>
          <w:sz w:val="22"/>
          <w:szCs w:val="22"/>
        </w:rPr>
      </w:pPr>
      <w:r w:rsidRPr="00015108">
        <w:rPr>
          <w:rFonts w:ascii="Times New Roman" w:hAnsi="Times New Roman"/>
          <w:sz w:val="22"/>
          <w:szCs w:val="22"/>
        </w:rPr>
        <w:t xml:space="preserve">The following restrictions and limitations apply to </w:t>
      </w:r>
      <w:r w:rsidR="00291810" w:rsidRPr="00015108">
        <w:rPr>
          <w:rFonts w:ascii="Times New Roman" w:hAnsi="Times New Roman"/>
          <w:sz w:val="22"/>
          <w:szCs w:val="22"/>
        </w:rPr>
        <w:t xml:space="preserve">urgent care visits </w:t>
      </w:r>
      <w:r w:rsidRPr="00015108">
        <w:rPr>
          <w:rFonts w:ascii="Times New Roman" w:hAnsi="Times New Roman"/>
          <w:sz w:val="22"/>
          <w:szCs w:val="22"/>
        </w:rPr>
        <w:t>as defined in 130 CMR 455.402.</w:t>
      </w:r>
    </w:p>
    <w:p w14:paraId="74D3CC7E" w14:textId="77777777" w:rsidR="00E2107E" w:rsidRPr="00015108" w:rsidRDefault="00E2107E" w:rsidP="00E2107E">
      <w:pPr>
        <w:widowControl w:val="0"/>
        <w:tabs>
          <w:tab w:val="left" w:pos="540"/>
          <w:tab w:val="left" w:pos="990"/>
          <w:tab w:val="left" w:pos="1260"/>
          <w:tab w:val="left" w:pos="1710"/>
          <w:tab w:val="left" w:pos="2070"/>
        </w:tabs>
        <w:rPr>
          <w:rFonts w:ascii="Times New Roman" w:hAnsi="Times New Roman"/>
          <w:sz w:val="22"/>
          <w:szCs w:val="22"/>
          <w:u w:val="single"/>
        </w:rPr>
      </w:pPr>
    </w:p>
    <w:p w14:paraId="3FB402FC" w14:textId="011B4640" w:rsidR="00E2107E" w:rsidRPr="00015108" w:rsidRDefault="00E2107E" w:rsidP="00BA6A3F">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u w:val="single"/>
        </w:rPr>
        <w:t>Treatments or Procedures</w:t>
      </w:r>
      <w:r w:rsidRPr="00015108">
        <w:rPr>
          <w:rFonts w:ascii="Times New Roman" w:hAnsi="Times New Roman"/>
          <w:sz w:val="22"/>
          <w:szCs w:val="22"/>
        </w:rPr>
        <w:t>. The UCC may bill for a</w:t>
      </w:r>
      <w:r w:rsidR="00C17B4B" w:rsidRPr="00015108">
        <w:rPr>
          <w:rFonts w:ascii="Times New Roman" w:hAnsi="Times New Roman"/>
          <w:sz w:val="22"/>
          <w:szCs w:val="22"/>
        </w:rPr>
        <w:t xml:space="preserve">n </w:t>
      </w:r>
      <w:r w:rsidR="0094424A" w:rsidRPr="00015108">
        <w:rPr>
          <w:rFonts w:ascii="Times New Roman" w:hAnsi="Times New Roman"/>
          <w:sz w:val="22"/>
          <w:szCs w:val="22"/>
        </w:rPr>
        <w:t>urgent care visit</w:t>
      </w:r>
      <w:r w:rsidRPr="00015108">
        <w:rPr>
          <w:rFonts w:ascii="Times New Roman" w:hAnsi="Times New Roman"/>
          <w:sz w:val="22"/>
          <w:szCs w:val="22"/>
        </w:rPr>
        <w:t>, a treatment, or a procedure, but may not bill for more than one of these services provided to the same member on the same date when the services are performed</w:t>
      </w:r>
      <w:r w:rsidR="002E0C84" w:rsidRPr="00015108">
        <w:rPr>
          <w:rFonts w:ascii="Times New Roman" w:hAnsi="Times New Roman"/>
          <w:sz w:val="22"/>
          <w:szCs w:val="22"/>
        </w:rPr>
        <w:t xml:space="preserve"> in the same location. X-</w:t>
      </w:r>
      <w:r w:rsidRPr="00015108">
        <w:rPr>
          <w:rFonts w:ascii="Times New Roman" w:hAnsi="Times New Roman"/>
          <w:sz w:val="22"/>
          <w:szCs w:val="22"/>
        </w:rPr>
        <w:t xml:space="preserve">rays, laboratory tests, and certain diagnostic tests </w:t>
      </w:r>
      <w:r w:rsidR="003F1A1C" w:rsidRPr="00015108">
        <w:rPr>
          <w:rFonts w:ascii="Times New Roman" w:hAnsi="Times New Roman"/>
          <w:sz w:val="22"/>
          <w:szCs w:val="22"/>
        </w:rPr>
        <w:t xml:space="preserve">identified in Subchapter 6 </w:t>
      </w:r>
      <w:r w:rsidR="00BC7CD3" w:rsidRPr="00015108">
        <w:rPr>
          <w:rFonts w:ascii="Times New Roman" w:hAnsi="Times New Roman"/>
          <w:sz w:val="22"/>
          <w:szCs w:val="22"/>
        </w:rPr>
        <w:t xml:space="preserve">of </w:t>
      </w:r>
      <w:r w:rsidR="003F1A1C" w:rsidRPr="00015108">
        <w:rPr>
          <w:rFonts w:ascii="Times New Roman" w:hAnsi="Times New Roman"/>
          <w:sz w:val="22"/>
          <w:szCs w:val="22"/>
        </w:rPr>
        <w:t xml:space="preserve">the </w:t>
      </w:r>
      <w:r w:rsidR="003F1A1C" w:rsidRPr="00015108">
        <w:rPr>
          <w:rFonts w:ascii="Times New Roman" w:hAnsi="Times New Roman"/>
          <w:i/>
          <w:iCs/>
          <w:sz w:val="22"/>
          <w:szCs w:val="22"/>
        </w:rPr>
        <w:t xml:space="preserve">Urgent Care </w:t>
      </w:r>
      <w:r w:rsidR="00BC7CD3" w:rsidRPr="00015108">
        <w:rPr>
          <w:rFonts w:ascii="Times New Roman" w:hAnsi="Times New Roman"/>
          <w:i/>
          <w:iCs/>
          <w:sz w:val="22"/>
          <w:szCs w:val="22"/>
        </w:rPr>
        <w:t xml:space="preserve">Clinic </w:t>
      </w:r>
      <w:r w:rsidR="003F1A1C" w:rsidRPr="00015108">
        <w:rPr>
          <w:rFonts w:ascii="Times New Roman" w:hAnsi="Times New Roman"/>
          <w:i/>
          <w:iCs/>
          <w:sz w:val="22"/>
          <w:szCs w:val="22"/>
        </w:rPr>
        <w:t>Manual</w:t>
      </w:r>
      <w:r w:rsidR="003F1A1C" w:rsidRPr="00015108">
        <w:rPr>
          <w:rFonts w:ascii="Times New Roman" w:hAnsi="Times New Roman"/>
          <w:sz w:val="22"/>
          <w:szCs w:val="22"/>
        </w:rPr>
        <w:t xml:space="preserve"> </w:t>
      </w:r>
      <w:r w:rsidRPr="00015108">
        <w:rPr>
          <w:rFonts w:ascii="Times New Roman" w:hAnsi="Times New Roman"/>
          <w:sz w:val="22"/>
          <w:szCs w:val="22"/>
        </w:rPr>
        <w:t xml:space="preserve">may be billed in addition to an </w:t>
      </w:r>
      <w:r w:rsidR="0094424A" w:rsidRPr="00015108">
        <w:rPr>
          <w:rFonts w:ascii="Times New Roman" w:hAnsi="Times New Roman"/>
          <w:sz w:val="22"/>
          <w:szCs w:val="22"/>
        </w:rPr>
        <w:t>urgent care visit</w:t>
      </w:r>
      <w:r w:rsidRPr="00015108">
        <w:rPr>
          <w:rFonts w:ascii="Times New Roman" w:hAnsi="Times New Roman"/>
          <w:sz w:val="22"/>
          <w:szCs w:val="22"/>
        </w:rPr>
        <w:t>.</w:t>
      </w:r>
    </w:p>
    <w:p w14:paraId="16D494C3" w14:textId="77777777" w:rsidR="00F80C68" w:rsidRPr="00015108" w:rsidRDefault="00F80C68" w:rsidP="00022AB0">
      <w:pPr>
        <w:widowControl w:val="0"/>
        <w:tabs>
          <w:tab w:val="left" w:pos="540"/>
          <w:tab w:val="left" w:pos="990"/>
          <w:tab w:val="left" w:pos="1710"/>
          <w:tab w:val="left" w:pos="2070"/>
        </w:tabs>
        <w:rPr>
          <w:rFonts w:ascii="Times New Roman" w:hAnsi="Times New Roman"/>
          <w:sz w:val="22"/>
          <w:szCs w:val="22"/>
        </w:rPr>
      </w:pPr>
    </w:p>
    <w:p w14:paraId="2E486D0A" w14:textId="5EEB6257" w:rsidR="00F80C68" w:rsidRPr="00015108" w:rsidRDefault="00F80C68" w:rsidP="00022AB0">
      <w:pPr>
        <w:widowControl w:val="0"/>
        <w:tabs>
          <w:tab w:val="left" w:pos="540"/>
          <w:tab w:val="left" w:pos="990"/>
          <w:tab w:val="left" w:pos="1710"/>
          <w:tab w:val="left" w:pos="2070"/>
        </w:tabs>
        <w:rPr>
          <w:rFonts w:ascii="Times New Roman" w:hAnsi="Times New Roman"/>
          <w:sz w:val="22"/>
          <w:szCs w:val="22"/>
          <w:u w:val="single"/>
        </w:rPr>
      </w:pPr>
      <w:r w:rsidRPr="00015108">
        <w:rPr>
          <w:rFonts w:ascii="Times New Roman" w:hAnsi="Times New Roman"/>
          <w:sz w:val="22"/>
          <w:szCs w:val="22"/>
          <w:u w:val="single"/>
        </w:rPr>
        <w:t xml:space="preserve">455.416: Laboratory Services: Introduction </w:t>
      </w:r>
    </w:p>
    <w:p w14:paraId="6B895EC7" w14:textId="77777777" w:rsidR="00F80C68" w:rsidRPr="00015108" w:rsidRDefault="00F80C68" w:rsidP="00022AB0">
      <w:pPr>
        <w:widowControl w:val="0"/>
        <w:tabs>
          <w:tab w:val="left" w:pos="540"/>
          <w:tab w:val="left" w:pos="990"/>
          <w:tab w:val="left" w:pos="1710"/>
          <w:tab w:val="left" w:pos="2070"/>
        </w:tabs>
        <w:rPr>
          <w:rFonts w:ascii="Times New Roman" w:hAnsi="Times New Roman"/>
          <w:sz w:val="22"/>
          <w:szCs w:val="22"/>
        </w:rPr>
      </w:pPr>
    </w:p>
    <w:p w14:paraId="65BD6B02" w14:textId="4A7204AF" w:rsidR="00F80C68" w:rsidRPr="00015108" w:rsidRDefault="00F80C68" w:rsidP="00FA180F">
      <w:pPr>
        <w:widowControl w:val="0"/>
        <w:tabs>
          <w:tab w:val="left" w:pos="540"/>
          <w:tab w:val="left" w:pos="990"/>
          <w:tab w:val="left" w:pos="1710"/>
          <w:tab w:val="left" w:pos="2070"/>
        </w:tabs>
        <w:ind w:left="936" w:firstLine="360"/>
        <w:rPr>
          <w:rFonts w:ascii="Times New Roman" w:hAnsi="Times New Roman"/>
          <w:sz w:val="22"/>
          <w:szCs w:val="22"/>
        </w:rPr>
      </w:pPr>
      <w:r w:rsidRPr="00015108">
        <w:rPr>
          <w:rFonts w:ascii="Times New Roman" w:hAnsi="Times New Roman"/>
          <w:sz w:val="22"/>
          <w:szCs w:val="22"/>
        </w:rPr>
        <w:t xml:space="preserve">The MassHealth agency only pays UCCs for those laboratory services listed in Subchapter 6 of the </w:t>
      </w:r>
      <w:r w:rsidRPr="00015108">
        <w:rPr>
          <w:rFonts w:ascii="Times New Roman" w:hAnsi="Times New Roman"/>
          <w:i/>
          <w:sz w:val="22"/>
          <w:szCs w:val="22"/>
        </w:rPr>
        <w:t>Urgent Care Clinic</w:t>
      </w:r>
      <w:r w:rsidR="00D7755B" w:rsidRPr="00015108">
        <w:rPr>
          <w:rFonts w:ascii="Times New Roman" w:hAnsi="Times New Roman"/>
          <w:i/>
          <w:sz w:val="22"/>
          <w:szCs w:val="22"/>
        </w:rPr>
        <w:t xml:space="preserve"> </w:t>
      </w:r>
      <w:r w:rsidRPr="00015108">
        <w:rPr>
          <w:rFonts w:ascii="Times New Roman" w:hAnsi="Times New Roman"/>
          <w:i/>
          <w:sz w:val="22"/>
          <w:szCs w:val="22"/>
        </w:rPr>
        <w:t>Manual</w:t>
      </w:r>
      <w:r w:rsidRPr="00015108">
        <w:rPr>
          <w:rFonts w:ascii="Times New Roman" w:hAnsi="Times New Roman"/>
          <w:sz w:val="22"/>
          <w:szCs w:val="22"/>
        </w:rPr>
        <w:t xml:space="preserve">. The MassHealth agency pays a </w:t>
      </w:r>
      <w:r w:rsidR="00D7755B" w:rsidRPr="00015108">
        <w:rPr>
          <w:rFonts w:ascii="Times New Roman" w:hAnsi="Times New Roman"/>
          <w:sz w:val="22"/>
          <w:szCs w:val="22"/>
        </w:rPr>
        <w:t>UCC</w:t>
      </w:r>
      <w:r w:rsidRPr="00015108">
        <w:rPr>
          <w:rFonts w:ascii="Times New Roman" w:hAnsi="Times New Roman"/>
          <w:sz w:val="22"/>
          <w:szCs w:val="22"/>
        </w:rPr>
        <w:t xml:space="preserve"> for laboratory services that are medically necessary for the diagnosis, treatment, and prevention of disease, and for the maintenance of the health of MassHealth members, subject to all the restrictions and limitations described in 130 CMR 4</w:t>
      </w:r>
      <w:r w:rsidR="00D7755B" w:rsidRPr="00015108">
        <w:rPr>
          <w:rFonts w:ascii="Times New Roman" w:hAnsi="Times New Roman"/>
          <w:sz w:val="22"/>
          <w:szCs w:val="22"/>
        </w:rPr>
        <w:t>5</w:t>
      </w:r>
      <w:r w:rsidR="00FA180F" w:rsidRPr="00015108">
        <w:rPr>
          <w:rFonts w:ascii="Times New Roman" w:hAnsi="Times New Roman"/>
          <w:sz w:val="22"/>
          <w:szCs w:val="22"/>
        </w:rPr>
        <w:t>5.000</w:t>
      </w:r>
      <w:r w:rsidRPr="00015108">
        <w:rPr>
          <w:rFonts w:ascii="Times New Roman" w:hAnsi="Times New Roman"/>
          <w:sz w:val="22"/>
          <w:szCs w:val="22"/>
        </w:rPr>
        <w:t xml:space="preserve"> and </w:t>
      </w:r>
      <w:r w:rsidR="00C81B23" w:rsidRPr="00015108">
        <w:rPr>
          <w:rFonts w:ascii="Times New Roman" w:hAnsi="Times New Roman"/>
          <w:sz w:val="22"/>
          <w:szCs w:val="22"/>
        </w:rPr>
        <w:t xml:space="preserve">130 CMR </w:t>
      </w:r>
      <w:r w:rsidRPr="00015108">
        <w:rPr>
          <w:rFonts w:ascii="Times New Roman" w:hAnsi="Times New Roman"/>
          <w:sz w:val="22"/>
          <w:szCs w:val="22"/>
        </w:rPr>
        <w:t xml:space="preserve">450.000: </w:t>
      </w:r>
      <w:r w:rsidRPr="00015108">
        <w:rPr>
          <w:rFonts w:ascii="Times New Roman" w:hAnsi="Times New Roman"/>
          <w:i/>
          <w:iCs/>
          <w:sz w:val="22"/>
          <w:szCs w:val="22"/>
        </w:rPr>
        <w:t>Administrative and Billing Regulations</w:t>
      </w:r>
      <w:r w:rsidRPr="00015108">
        <w:rPr>
          <w:rFonts w:ascii="Times New Roman" w:hAnsi="Times New Roman"/>
          <w:sz w:val="22"/>
          <w:szCs w:val="22"/>
        </w:rPr>
        <w:t xml:space="preserve">. In order for a </w:t>
      </w:r>
      <w:r w:rsidR="00D7755B" w:rsidRPr="00015108">
        <w:rPr>
          <w:rFonts w:ascii="Times New Roman" w:hAnsi="Times New Roman"/>
          <w:sz w:val="22"/>
          <w:szCs w:val="22"/>
        </w:rPr>
        <w:t>UCC</w:t>
      </w:r>
      <w:r w:rsidRPr="00015108">
        <w:rPr>
          <w:rFonts w:ascii="Times New Roman" w:hAnsi="Times New Roman"/>
          <w:sz w:val="22"/>
          <w:szCs w:val="22"/>
        </w:rPr>
        <w:t xml:space="preserve"> to be paid for any laboratory service, a written request for that service from an authorized prescriber must be present in the member’s medical record.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5FA" w:rsidRPr="00015108" w14:paraId="09D75DA5" w14:textId="77777777" w:rsidTr="00C47E7B">
        <w:trPr>
          <w:trHeight w:hRule="exact" w:val="864"/>
        </w:trPr>
        <w:tc>
          <w:tcPr>
            <w:tcW w:w="4080" w:type="dxa"/>
            <w:vMerge w:val="restart"/>
          </w:tcPr>
          <w:p w14:paraId="299F10A2"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lastRenderedPageBreak/>
              <w:t>Commonwealth of Massachusetts</w:t>
            </w:r>
          </w:p>
          <w:p w14:paraId="564DCE5F" w14:textId="77777777" w:rsidR="003E65FA" w:rsidRPr="00015108" w:rsidRDefault="003E65FA" w:rsidP="00C47E7B">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01F30335" w14:textId="77777777" w:rsidR="003E65FA" w:rsidRPr="00015108" w:rsidRDefault="003E65FA" w:rsidP="00C47E7B">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62CEC2EC"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p>
          <w:p w14:paraId="3118BA32" w14:textId="77777777" w:rsidR="003E65FA" w:rsidRPr="00015108" w:rsidRDefault="003E65FA" w:rsidP="00C47E7B">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 Manual</w:t>
            </w:r>
          </w:p>
        </w:tc>
        <w:tc>
          <w:tcPr>
            <w:tcW w:w="3750" w:type="dxa"/>
          </w:tcPr>
          <w:p w14:paraId="1CABCE35"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06128A05"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10458F3A"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455.000)</w:t>
            </w:r>
          </w:p>
        </w:tc>
        <w:tc>
          <w:tcPr>
            <w:tcW w:w="1771" w:type="dxa"/>
          </w:tcPr>
          <w:p w14:paraId="57945A64"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715CA29D"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4-5</w:t>
            </w:r>
          </w:p>
        </w:tc>
      </w:tr>
      <w:tr w:rsidR="003E65FA" w:rsidRPr="00015108" w14:paraId="761052B1" w14:textId="77777777" w:rsidTr="00C47E7B">
        <w:trPr>
          <w:trHeight w:hRule="exact" w:val="864"/>
        </w:trPr>
        <w:tc>
          <w:tcPr>
            <w:tcW w:w="4080" w:type="dxa"/>
            <w:vMerge/>
            <w:vAlign w:val="center"/>
          </w:tcPr>
          <w:p w14:paraId="2630391E"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p>
        </w:tc>
        <w:tc>
          <w:tcPr>
            <w:tcW w:w="3750" w:type="dxa"/>
          </w:tcPr>
          <w:p w14:paraId="230BF3E4"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1C9829F4"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UCC-1</w:t>
            </w:r>
          </w:p>
        </w:tc>
        <w:tc>
          <w:tcPr>
            <w:tcW w:w="1771" w:type="dxa"/>
          </w:tcPr>
          <w:p w14:paraId="148E2AFE"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2D141257" w14:textId="56D2406C" w:rsidR="003E65FA" w:rsidRPr="00015108" w:rsidRDefault="00B00E47" w:rsidP="00015108">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rPr>
              <w:t>0</w:t>
            </w:r>
            <w:r w:rsidR="00232504" w:rsidRPr="00015108">
              <w:rPr>
                <w:rFonts w:ascii="Arial" w:hAnsi="Arial" w:cs="Arial"/>
              </w:rPr>
              <w:t>1</w:t>
            </w:r>
            <w:r w:rsidR="003E65FA" w:rsidRPr="00015108">
              <w:rPr>
                <w:rFonts w:ascii="Arial" w:hAnsi="Arial" w:cs="Arial"/>
              </w:rPr>
              <w:t>/</w:t>
            </w:r>
            <w:r w:rsidR="00546DC3" w:rsidRPr="00015108">
              <w:rPr>
                <w:rFonts w:ascii="Arial" w:hAnsi="Arial" w:cs="Arial"/>
              </w:rPr>
              <w:t>21</w:t>
            </w:r>
            <w:r w:rsidR="003E65FA" w:rsidRPr="00015108">
              <w:rPr>
                <w:rFonts w:ascii="Arial" w:hAnsi="Arial" w:cs="Arial"/>
              </w:rPr>
              <w:t>/2</w:t>
            </w:r>
            <w:r w:rsidR="00232504" w:rsidRPr="00015108">
              <w:rPr>
                <w:rFonts w:ascii="Arial" w:hAnsi="Arial" w:cs="Arial"/>
              </w:rPr>
              <w:t>2</w:t>
            </w:r>
          </w:p>
        </w:tc>
      </w:tr>
    </w:tbl>
    <w:p w14:paraId="3615E2D9" w14:textId="77777777" w:rsidR="00293A99" w:rsidRDefault="00293A99" w:rsidP="00293A99">
      <w:pPr>
        <w:widowControl w:val="0"/>
        <w:tabs>
          <w:tab w:val="left" w:pos="540"/>
          <w:tab w:val="left" w:pos="990"/>
          <w:tab w:val="left" w:pos="1710"/>
          <w:tab w:val="left" w:pos="2070"/>
        </w:tabs>
        <w:ind w:left="990" w:hanging="990"/>
        <w:rPr>
          <w:rFonts w:ascii="Times New Roman" w:hAnsi="Times New Roman"/>
          <w:sz w:val="22"/>
          <w:szCs w:val="22"/>
          <w:u w:val="single"/>
        </w:rPr>
      </w:pPr>
    </w:p>
    <w:p w14:paraId="62EB32BC" w14:textId="13260EE3" w:rsidR="00293A99" w:rsidRPr="00015108" w:rsidRDefault="00293A99" w:rsidP="00293A99">
      <w:pPr>
        <w:widowControl w:val="0"/>
        <w:tabs>
          <w:tab w:val="left" w:pos="540"/>
          <w:tab w:val="left" w:pos="990"/>
          <w:tab w:val="left" w:pos="1710"/>
          <w:tab w:val="left" w:pos="2070"/>
        </w:tabs>
        <w:ind w:left="990" w:hanging="990"/>
        <w:rPr>
          <w:rFonts w:ascii="Times New Roman" w:hAnsi="Times New Roman"/>
          <w:sz w:val="22"/>
          <w:szCs w:val="22"/>
          <w:u w:val="single"/>
        </w:rPr>
      </w:pPr>
      <w:r w:rsidRPr="00015108">
        <w:rPr>
          <w:rFonts w:ascii="Times New Roman" w:hAnsi="Times New Roman"/>
          <w:sz w:val="22"/>
          <w:szCs w:val="22"/>
          <w:u w:val="single"/>
        </w:rPr>
        <w:t xml:space="preserve">455.417: Laboratory Services: Eligibility to Provide Services </w:t>
      </w:r>
    </w:p>
    <w:p w14:paraId="74063B86" w14:textId="77777777" w:rsidR="00293A99" w:rsidRPr="00015108" w:rsidRDefault="00293A99" w:rsidP="00293A99">
      <w:pPr>
        <w:widowControl w:val="0"/>
        <w:tabs>
          <w:tab w:val="left" w:pos="540"/>
          <w:tab w:val="left" w:pos="990"/>
          <w:tab w:val="left" w:pos="1710"/>
          <w:tab w:val="left" w:pos="2070"/>
        </w:tabs>
        <w:ind w:left="990" w:hanging="990"/>
        <w:rPr>
          <w:rFonts w:ascii="Times New Roman" w:hAnsi="Times New Roman"/>
          <w:sz w:val="22"/>
          <w:szCs w:val="22"/>
        </w:rPr>
      </w:pPr>
    </w:p>
    <w:p w14:paraId="2E266CBB" w14:textId="77777777" w:rsidR="00293A99" w:rsidRPr="00015108" w:rsidRDefault="00293A99" w:rsidP="00293A99">
      <w:pPr>
        <w:widowControl w:val="0"/>
        <w:tabs>
          <w:tab w:val="left" w:pos="540"/>
          <w:tab w:val="left" w:pos="990"/>
          <w:tab w:val="left" w:pos="1710"/>
          <w:tab w:val="left" w:pos="2070"/>
        </w:tabs>
        <w:ind w:left="936" w:firstLine="360"/>
        <w:rPr>
          <w:rFonts w:ascii="Times New Roman" w:hAnsi="Times New Roman"/>
          <w:sz w:val="22"/>
          <w:szCs w:val="22"/>
        </w:rPr>
      </w:pPr>
      <w:r w:rsidRPr="00015108">
        <w:rPr>
          <w:rFonts w:ascii="Times New Roman" w:hAnsi="Times New Roman"/>
          <w:sz w:val="22"/>
          <w:szCs w:val="22"/>
        </w:rPr>
        <w:t xml:space="preserve">A UCC may claim payment for the laboratory services listed in Subchapter 6 of the </w:t>
      </w:r>
      <w:r w:rsidRPr="00015108">
        <w:rPr>
          <w:rFonts w:ascii="Times New Roman" w:hAnsi="Times New Roman"/>
          <w:i/>
          <w:sz w:val="22"/>
          <w:szCs w:val="22"/>
        </w:rPr>
        <w:t>Urgent Care Clinic Manual</w:t>
      </w:r>
      <w:r w:rsidRPr="00015108">
        <w:rPr>
          <w:rFonts w:ascii="Times New Roman" w:hAnsi="Times New Roman"/>
          <w:sz w:val="22"/>
          <w:szCs w:val="22"/>
        </w:rPr>
        <w:t xml:space="preserve"> only when all of the following conditions are met.</w:t>
      </w:r>
    </w:p>
    <w:p w14:paraId="3479397C" w14:textId="77777777" w:rsidR="003E65FA" w:rsidRPr="00015108" w:rsidRDefault="003E65FA" w:rsidP="00B64D89">
      <w:pPr>
        <w:widowControl w:val="0"/>
        <w:tabs>
          <w:tab w:val="left" w:pos="540"/>
          <w:tab w:val="left" w:pos="990"/>
          <w:tab w:val="left" w:pos="1710"/>
          <w:tab w:val="left" w:pos="2070"/>
        </w:tabs>
        <w:ind w:left="936"/>
        <w:rPr>
          <w:rFonts w:ascii="Times New Roman" w:hAnsi="Times New Roman"/>
          <w:sz w:val="22"/>
          <w:szCs w:val="22"/>
        </w:rPr>
      </w:pPr>
    </w:p>
    <w:p w14:paraId="7F65FB61" w14:textId="6C8F8053" w:rsidR="00D7755B" w:rsidRPr="00015108" w:rsidRDefault="00F80C68"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(A) </w:t>
      </w:r>
      <w:r w:rsidR="00293A99">
        <w:rPr>
          <w:rFonts w:ascii="Times New Roman" w:hAnsi="Times New Roman"/>
          <w:sz w:val="22"/>
          <w:szCs w:val="22"/>
        </w:rPr>
        <w:t xml:space="preserve"> </w:t>
      </w:r>
      <w:r w:rsidRPr="00015108">
        <w:rPr>
          <w:rFonts w:ascii="Times New Roman" w:hAnsi="Times New Roman"/>
          <w:sz w:val="22"/>
          <w:szCs w:val="22"/>
        </w:rPr>
        <w:t xml:space="preserve">The laboratory services are performed in the </w:t>
      </w:r>
      <w:r w:rsidR="00D7755B" w:rsidRPr="00015108">
        <w:rPr>
          <w:rFonts w:ascii="Times New Roman" w:hAnsi="Times New Roman"/>
          <w:sz w:val="22"/>
          <w:szCs w:val="22"/>
        </w:rPr>
        <w:t>UCC</w:t>
      </w:r>
      <w:r w:rsidRPr="00015108">
        <w:rPr>
          <w:rFonts w:ascii="Times New Roman" w:hAnsi="Times New Roman"/>
          <w:sz w:val="22"/>
          <w:szCs w:val="22"/>
        </w:rPr>
        <w:t xml:space="preserve">. </w:t>
      </w:r>
    </w:p>
    <w:p w14:paraId="133E5CED" w14:textId="77777777" w:rsidR="00D7755B" w:rsidRPr="00015108" w:rsidRDefault="00D7755B" w:rsidP="00F80C68">
      <w:pPr>
        <w:widowControl w:val="0"/>
        <w:tabs>
          <w:tab w:val="left" w:pos="540"/>
          <w:tab w:val="left" w:pos="990"/>
          <w:tab w:val="left" w:pos="1710"/>
          <w:tab w:val="left" w:pos="2070"/>
        </w:tabs>
        <w:ind w:left="990"/>
        <w:rPr>
          <w:rFonts w:ascii="Times New Roman" w:hAnsi="Times New Roman"/>
          <w:sz w:val="22"/>
          <w:szCs w:val="22"/>
        </w:rPr>
      </w:pPr>
    </w:p>
    <w:p w14:paraId="7F36E0DE" w14:textId="583ADB26" w:rsidR="00D7755B" w:rsidRPr="00015108" w:rsidRDefault="00F80C68"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(B) </w:t>
      </w:r>
      <w:r w:rsidR="00293A99">
        <w:rPr>
          <w:rFonts w:ascii="Times New Roman" w:hAnsi="Times New Roman"/>
          <w:sz w:val="22"/>
          <w:szCs w:val="22"/>
        </w:rPr>
        <w:t xml:space="preserve"> </w:t>
      </w:r>
      <w:r w:rsidRPr="00015108">
        <w:rPr>
          <w:rFonts w:ascii="Times New Roman" w:hAnsi="Times New Roman"/>
          <w:sz w:val="22"/>
          <w:szCs w:val="22"/>
        </w:rPr>
        <w:t xml:space="preserve">The laboratory tests are performed on properly and regularly calibrated equipment, and daily controls are carried out. </w:t>
      </w:r>
    </w:p>
    <w:p w14:paraId="2168FB51" w14:textId="77777777" w:rsidR="00D7755B" w:rsidRPr="00015108" w:rsidRDefault="00D7755B" w:rsidP="00F80C68">
      <w:pPr>
        <w:widowControl w:val="0"/>
        <w:tabs>
          <w:tab w:val="left" w:pos="540"/>
          <w:tab w:val="left" w:pos="990"/>
          <w:tab w:val="left" w:pos="1710"/>
          <w:tab w:val="left" w:pos="2070"/>
        </w:tabs>
        <w:ind w:left="990"/>
        <w:rPr>
          <w:rFonts w:ascii="Times New Roman" w:hAnsi="Times New Roman"/>
          <w:sz w:val="22"/>
          <w:szCs w:val="22"/>
        </w:rPr>
      </w:pPr>
    </w:p>
    <w:p w14:paraId="3B6960D3" w14:textId="64F62954" w:rsidR="00D7755B" w:rsidRPr="00015108" w:rsidRDefault="00F80C68"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(C) </w:t>
      </w:r>
      <w:r w:rsidR="00293A99">
        <w:rPr>
          <w:rFonts w:ascii="Times New Roman" w:hAnsi="Times New Roman"/>
          <w:sz w:val="22"/>
          <w:szCs w:val="22"/>
        </w:rPr>
        <w:t xml:space="preserve"> </w:t>
      </w:r>
      <w:r w:rsidRPr="00015108">
        <w:rPr>
          <w:rFonts w:ascii="Times New Roman" w:hAnsi="Times New Roman"/>
          <w:sz w:val="22"/>
          <w:szCs w:val="22"/>
        </w:rPr>
        <w:t xml:space="preserve">The </w:t>
      </w:r>
      <w:r w:rsidR="00D7755B" w:rsidRPr="00015108">
        <w:rPr>
          <w:rFonts w:ascii="Times New Roman" w:hAnsi="Times New Roman"/>
          <w:sz w:val="22"/>
          <w:szCs w:val="22"/>
        </w:rPr>
        <w:t>UCC</w:t>
      </w:r>
      <w:r w:rsidRPr="00015108">
        <w:rPr>
          <w:rFonts w:ascii="Times New Roman" w:hAnsi="Times New Roman"/>
          <w:sz w:val="22"/>
          <w:szCs w:val="22"/>
        </w:rPr>
        <w:t xml:space="preserve"> has been certified by the Centers for Medicare &amp; Medicaid Services (CMS) for performing in-house clinical laboratory services, based on the criteria set forth in the Clinical Laboratory Improvement Amendments (CLIA) of 1988, as it may be amended. In addition, the </w:t>
      </w:r>
      <w:r w:rsidR="00037273" w:rsidRPr="00015108">
        <w:rPr>
          <w:rFonts w:ascii="Times New Roman" w:hAnsi="Times New Roman"/>
          <w:sz w:val="22"/>
          <w:szCs w:val="22"/>
        </w:rPr>
        <w:t>UCC</w:t>
      </w:r>
      <w:r w:rsidR="00E41C63" w:rsidRPr="00015108">
        <w:rPr>
          <w:rFonts w:ascii="Times New Roman" w:hAnsi="Times New Roman"/>
          <w:sz w:val="22"/>
          <w:szCs w:val="22"/>
        </w:rPr>
        <w:t xml:space="preserve">’s </w:t>
      </w:r>
      <w:r w:rsidRPr="00015108">
        <w:rPr>
          <w:rFonts w:ascii="Times New Roman" w:hAnsi="Times New Roman"/>
          <w:sz w:val="22"/>
          <w:szCs w:val="22"/>
        </w:rPr>
        <w:t xml:space="preserve">laboratory must maintain its own quality-control program and successfully participate in one or more proficiency testing programs that cover all Medicare-certified specialties and subspecialties of the laboratory. The </w:t>
      </w:r>
      <w:r w:rsidR="005156E0" w:rsidRPr="00015108">
        <w:rPr>
          <w:rFonts w:ascii="Times New Roman" w:hAnsi="Times New Roman"/>
          <w:sz w:val="22"/>
          <w:szCs w:val="22"/>
        </w:rPr>
        <w:t>UCC</w:t>
      </w:r>
      <w:r w:rsidRPr="00015108">
        <w:rPr>
          <w:rFonts w:ascii="Times New Roman" w:hAnsi="Times New Roman"/>
          <w:sz w:val="22"/>
          <w:szCs w:val="22"/>
        </w:rPr>
        <w:t xml:space="preserve"> must make the results of the proficiency testing programs available to the MassHealth agency and the Attorney General’s Medicaid Fraud Division upon request or during an on-site visit. </w:t>
      </w:r>
    </w:p>
    <w:p w14:paraId="1C352BC3" w14:textId="77777777" w:rsidR="00D7755B" w:rsidRPr="00015108" w:rsidRDefault="00D7755B" w:rsidP="00F80C68">
      <w:pPr>
        <w:widowControl w:val="0"/>
        <w:tabs>
          <w:tab w:val="left" w:pos="540"/>
          <w:tab w:val="left" w:pos="990"/>
          <w:tab w:val="left" w:pos="1710"/>
          <w:tab w:val="left" w:pos="2070"/>
        </w:tabs>
        <w:ind w:left="990"/>
        <w:rPr>
          <w:rFonts w:ascii="Times New Roman" w:hAnsi="Times New Roman"/>
          <w:sz w:val="22"/>
          <w:szCs w:val="22"/>
        </w:rPr>
      </w:pPr>
    </w:p>
    <w:p w14:paraId="7513C69F" w14:textId="529C6444" w:rsidR="00F80C68" w:rsidRPr="00015108" w:rsidRDefault="00F80C68"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(D)</w:t>
      </w:r>
      <w:r w:rsidR="00293A99">
        <w:rPr>
          <w:rFonts w:ascii="Times New Roman" w:hAnsi="Times New Roman"/>
          <w:sz w:val="22"/>
          <w:szCs w:val="22"/>
        </w:rPr>
        <w:t xml:space="preserve"> </w:t>
      </w:r>
      <w:r w:rsidRPr="00015108">
        <w:rPr>
          <w:rFonts w:ascii="Times New Roman" w:hAnsi="Times New Roman"/>
          <w:sz w:val="22"/>
          <w:szCs w:val="22"/>
        </w:rPr>
        <w:t xml:space="preserve"> If the </w:t>
      </w:r>
      <w:r w:rsidR="00D7755B" w:rsidRPr="00015108">
        <w:rPr>
          <w:rFonts w:ascii="Times New Roman" w:hAnsi="Times New Roman"/>
          <w:sz w:val="22"/>
          <w:szCs w:val="22"/>
        </w:rPr>
        <w:t>UCC</w:t>
      </w:r>
      <w:r w:rsidRPr="00015108">
        <w:rPr>
          <w:rFonts w:ascii="Times New Roman" w:hAnsi="Times New Roman"/>
          <w:sz w:val="22"/>
          <w:szCs w:val="22"/>
        </w:rPr>
        <w:t xml:space="preserve"> is located in-state, the </w:t>
      </w:r>
      <w:r w:rsidR="00D7755B" w:rsidRPr="00015108">
        <w:rPr>
          <w:rFonts w:ascii="Times New Roman" w:hAnsi="Times New Roman"/>
          <w:sz w:val="22"/>
          <w:szCs w:val="22"/>
        </w:rPr>
        <w:t>UCC</w:t>
      </w:r>
      <w:r w:rsidRPr="00015108">
        <w:rPr>
          <w:rFonts w:ascii="Times New Roman" w:hAnsi="Times New Roman"/>
          <w:sz w:val="22"/>
          <w:szCs w:val="22"/>
        </w:rPr>
        <w:t xml:space="preserve"> has been approved by the Massachusetts Department of Public Health to perform in-house clinical laboratory services. If the </w:t>
      </w:r>
      <w:r w:rsidR="00D7755B" w:rsidRPr="00015108">
        <w:rPr>
          <w:rFonts w:ascii="Times New Roman" w:hAnsi="Times New Roman"/>
          <w:sz w:val="22"/>
          <w:szCs w:val="22"/>
        </w:rPr>
        <w:t>UCC</w:t>
      </w:r>
      <w:r w:rsidRPr="00015108">
        <w:rPr>
          <w:rFonts w:ascii="Times New Roman" w:hAnsi="Times New Roman"/>
          <w:sz w:val="22"/>
          <w:szCs w:val="22"/>
        </w:rPr>
        <w:t xml:space="preserve"> is located out-of-state, in addition to meeting the requirements of 130 CMR 4</w:t>
      </w:r>
      <w:r w:rsidR="00D7755B" w:rsidRPr="00015108">
        <w:rPr>
          <w:rFonts w:ascii="Times New Roman" w:hAnsi="Times New Roman"/>
          <w:sz w:val="22"/>
          <w:szCs w:val="22"/>
        </w:rPr>
        <w:t>5</w:t>
      </w:r>
      <w:r w:rsidRPr="00015108">
        <w:rPr>
          <w:rFonts w:ascii="Times New Roman" w:hAnsi="Times New Roman"/>
          <w:sz w:val="22"/>
          <w:szCs w:val="22"/>
        </w:rPr>
        <w:t>5.4</w:t>
      </w:r>
      <w:r w:rsidR="00D7755B" w:rsidRPr="00015108">
        <w:rPr>
          <w:rFonts w:ascii="Times New Roman" w:hAnsi="Times New Roman"/>
          <w:sz w:val="22"/>
          <w:szCs w:val="22"/>
        </w:rPr>
        <w:t>04</w:t>
      </w:r>
      <w:r w:rsidRPr="00015108">
        <w:rPr>
          <w:rFonts w:ascii="Times New Roman" w:hAnsi="Times New Roman"/>
          <w:sz w:val="22"/>
          <w:szCs w:val="22"/>
        </w:rPr>
        <w:t>(B), 4</w:t>
      </w:r>
      <w:r w:rsidR="00D7755B" w:rsidRPr="00015108">
        <w:rPr>
          <w:rFonts w:ascii="Times New Roman" w:hAnsi="Times New Roman"/>
          <w:sz w:val="22"/>
          <w:szCs w:val="22"/>
        </w:rPr>
        <w:t>55</w:t>
      </w:r>
      <w:r w:rsidRPr="00015108">
        <w:rPr>
          <w:rFonts w:ascii="Times New Roman" w:hAnsi="Times New Roman"/>
          <w:sz w:val="22"/>
          <w:szCs w:val="22"/>
        </w:rPr>
        <w:t>.4</w:t>
      </w:r>
      <w:r w:rsidR="00D7755B" w:rsidRPr="00015108">
        <w:rPr>
          <w:rFonts w:ascii="Times New Roman" w:hAnsi="Times New Roman"/>
          <w:sz w:val="22"/>
          <w:szCs w:val="22"/>
        </w:rPr>
        <w:t>17</w:t>
      </w:r>
      <w:r w:rsidRPr="00015108">
        <w:rPr>
          <w:rFonts w:ascii="Times New Roman" w:hAnsi="Times New Roman"/>
          <w:sz w:val="22"/>
          <w:szCs w:val="22"/>
        </w:rPr>
        <w:t xml:space="preserve">(A) through (C), and </w:t>
      </w:r>
      <w:r w:rsidR="00C81B23" w:rsidRPr="00015108">
        <w:rPr>
          <w:rFonts w:ascii="Times New Roman" w:hAnsi="Times New Roman"/>
          <w:sz w:val="22"/>
          <w:szCs w:val="22"/>
        </w:rPr>
        <w:t xml:space="preserve">130 CMR </w:t>
      </w:r>
      <w:r w:rsidRPr="00015108">
        <w:rPr>
          <w:rFonts w:ascii="Times New Roman" w:hAnsi="Times New Roman"/>
          <w:sz w:val="22"/>
          <w:szCs w:val="22"/>
        </w:rPr>
        <w:t xml:space="preserve">450.109: </w:t>
      </w:r>
      <w:r w:rsidRPr="00015108">
        <w:rPr>
          <w:rFonts w:ascii="Times New Roman" w:hAnsi="Times New Roman"/>
          <w:i/>
          <w:iCs/>
          <w:sz w:val="22"/>
          <w:szCs w:val="22"/>
        </w:rPr>
        <w:t>Out</w:t>
      </w:r>
      <w:r w:rsidR="00A44B68" w:rsidRPr="00015108">
        <w:rPr>
          <w:rFonts w:ascii="Times New Roman" w:hAnsi="Times New Roman"/>
          <w:i/>
          <w:iCs/>
          <w:sz w:val="22"/>
          <w:szCs w:val="22"/>
        </w:rPr>
        <w:t>-</w:t>
      </w:r>
      <w:r w:rsidRPr="00015108">
        <w:rPr>
          <w:rFonts w:ascii="Times New Roman" w:hAnsi="Times New Roman"/>
          <w:i/>
          <w:iCs/>
          <w:sz w:val="22"/>
          <w:szCs w:val="22"/>
        </w:rPr>
        <w:t>of</w:t>
      </w:r>
      <w:r w:rsidR="00A44B68" w:rsidRPr="00015108">
        <w:rPr>
          <w:rFonts w:ascii="Times New Roman" w:hAnsi="Times New Roman"/>
          <w:i/>
          <w:iCs/>
          <w:sz w:val="22"/>
          <w:szCs w:val="22"/>
        </w:rPr>
        <w:t xml:space="preserve">-state </w:t>
      </w:r>
      <w:r w:rsidRPr="00015108">
        <w:rPr>
          <w:rFonts w:ascii="Times New Roman" w:hAnsi="Times New Roman"/>
          <w:i/>
          <w:iCs/>
          <w:sz w:val="22"/>
          <w:szCs w:val="22"/>
        </w:rPr>
        <w:t>Services</w:t>
      </w:r>
      <w:r w:rsidRPr="00015108">
        <w:rPr>
          <w:rFonts w:ascii="Times New Roman" w:hAnsi="Times New Roman"/>
          <w:sz w:val="22"/>
          <w:szCs w:val="22"/>
        </w:rPr>
        <w:t xml:space="preserve">, the </w:t>
      </w:r>
      <w:r w:rsidR="00D7755B" w:rsidRPr="00015108">
        <w:rPr>
          <w:rFonts w:ascii="Times New Roman" w:hAnsi="Times New Roman"/>
          <w:sz w:val="22"/>
          <w:szCs w:val="22"/>
        </w:rPr>
        <w:t>UCC</w:t>
      </w:r>
      <w:r w:rsidRPr="00015108">
        <w:rPr>
          <w:rFonts w:ascii="Times New Roman" w:hAnsi="Times New Roman"/>
          <w:sz w:val="22"/>
          <w:szCs w:val="22"/>
        </w:rPr>
        <w:t xml:space="preserve"> must also meet its own state’s requirements for performing in-house clinical laboratory services.</w:t>
      </w:r>
    </w:p>
    <w:p w14:paraId="23F1B257" w14:textId="77777777" w:rsidR="00F80C68" w:rsidRPr="00015108" w:rsidRDefault="00F80C68" w:rsidP="00022AB0">
      <w:pPr>
        <w:widowControl w:val="0"/>
        <w:tabs>
          <w:tab w:val="left" w:pos="540"/>
          <w:tab w:val="left" w:pos="990"/>
          <w:tab w:val="left" w:pos="1710"/>
          <w:tab w:val="left" w:pos="2070"/>
        </w:tabs>
        <w:rPr>
          <w:rFonts w:ascii="Times New Roman" w:hAnsi="Times New Roman"/>
          <w:sz w:val="22"/>
          <w:szCs w:val="22"/>
        </w:rPr>
      </w:pPr>
    </w:p>
    <w:p w14:paraId="3986572D" w14:textId="34109D67" w:rsidR="00D30550" w:rsidRPr="00015108" w:rsidRDefault="00D30550" w:rsidP="00022AB0">
      <w:pPr>
        <w:widowControl w:val="0"/>
        <w:tabs>
          <w:tab w:val="left" w:pos="540"/>
          <w:tab w:val="left" w:pos="990"/>
          <w:tab w:val="left" w:pos="1710"/>
          <w:tab w:val="left" w:pos="2070"/>
        </w:tabs>
        <w:rPr>
          <w:rFonts w:ascii="Times New Roman" w:hAnsi="Times New Roman"/>
          <w:sz w:val="22"/>
          <w:szCs w:val="22"/>
          <w:u w:val="single"/>
        </w:rPr>
      </w:pPr>
      <w:r w:rsidRPr="00015108">
        <w:rPr>
          <w:rFonts w:ascii="Times New Roman" w:hAnsi="Times New Roman"/>
          <w:sz w:val="22"/>
          <w:szCs w:val="22"/>
          <w:u w:val="single"/>
        </w:rPr>
        <w:t>4</w:t>
      </w:r>
      <w:r w:rsidR="00F80C68" w:rsidRPr="00015108">
        <w:rPr>
          <w:rFonts w:ascii="Times New Roman" w:hAnsi="Times New Roman"/>
          <w:sz w:val="22"/>
          <w:szCs w:val="22"/>
          <w:u w:val="single"/>
        </w:rPr>
        <w:t>5</w:t>
      </w:r>
      <w:r w:rsidRPr="00015108">
        <w:rPr>
          <w:rFonts w:ascii="Times New Roman" w:hAnsi="Times New Roman"/>
          <w:sz w:val="22"/>
          <w:szCs w:val="22"/>
          <w:u w:val="single"/>
        </w:rPr>
        <w:t>5.4</w:t>
      </w:r>
      <w:r w:rsidR="00F80C68" w:rsidRPr="00015108">
        <w:rPr>
          <w:rFonts w:ascii="Times New Roman" w:hAnsi="Times New Roman"/>
          <w:sz w:val="22"/>
          <w:szCs w:val="22"/>
          <w:u w:val="single"/>
        </w:rPr>
        <w:t>18</w:t>
      </w:r>
      <w:r w:rsidRPr="00015108">
        <w:rPr>
          <w:rFonts w:ascii="Times New Roman" w:hAnsi="Times New Roman"/>
          <w:sz w:val="22"/>
          <w:szCs w:val="22"/>
          <w:u w:val="single"/>
        </w:rPr>
        <w:t>: Laboratory Services: Service Limitations</w:t>
      </w:r>
    </w:p>
    <w:p w14:paraId="5057E039" w14:textId="77777777" w:rsidR="00D30550" w:rsidRPr="00015108" w:rsidRDefault="00D30550" w:rsidP="00022AB0">
      <w:pPr>
        <w:widowControl w:val="0"/>
        <w:tabs>
          <w:tab w:val="left" w:pos="540"/>
          <w:tab w:val="left" w:pos="990"/>
          <w:tab w:val="left" w:pos="1710"/>
          <w:tab w:val="left" w:pos="2070"/>
        </w:tabs>
        <w:rPr>
          <w:rFonts w:ascii="Times New Roman" w:hAnsi="Times New Roman"/>
          <w:sz w:val="22"/>
          <w:szCs w:val="22"/>
        </w:rPr>
      </w:pPr>
    </w:p>
    <w:p w14:paraId="3E5A906B" w14:textId="54BF5BFE" w:rsidR="00D7755B" w:rsidRPr="00015108" w:rsidRDefault="00D30550"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(A) </w:t>
      </w:r>
      <w:r w:rsidR="00293A99">
        <w:rPr>
          <w:rFonts w:ascii="Times New Roman" w:hAnsi="Times New Roman"/>
          <w:sz w:val="22"/>
          <w:szCs w:val="22"/>
        </w:rPr>
        <w:t xml:space="preserve"> </w:t>
      </w:r>
      <w:r w:rsidRPr="00015108">
        <w:rPr>
          <w:rFonts w:ascii="Times New Roman" w:hAnsi="Times New Roman"/>
          <w:sz w:val="22"/>
          <w:szCs w:val="22"/>
        </w:rPr>
        <w:t xml:space="preserve">The MassHealth agency </w:t>
      </w:r>
      <w:r w:rsidR="00BA030B" w:rsidRPr="00015108">
        <w:rPr>
          <w:rFonts w:ascii="Times New Roman" w:hAnsi="Times New Roman"/>
          <w:sz w:val="22"/>
          <w:szCs w:val="22"/>
        </w:rPr>
        <w:t xml:space="preserve">does </w:t>
      </w:r>
      <w:r w:rsidRPr="00015108">
        <w:rPr>
          <w:rFonts w:ascii="Times New Roman" w:hAnsi="Times New Roman"/>
          <w:sz w:val="22"/>
          <w:szCs w:val="22"/>
        </w:rPr>
        <w:t xml:space="preserve">not pay a </w:t>
      </w:r>
      <w:r w:rsidR="00D7755B" w:rsidRPr="00015108">
        <w:rPr>
          <w:rFonts w:ascii="Times New Roman" w:hAnsi="Times New Roman"/>
          <w:sz w:val="22"/>
          <w:szCs w:val="22"/>
        </w:rPr>
        <w:t>UCC</w:t>
      </w:r>
      <w:r w:rsidRPr="00015108">
        <w:rPr>
          <w:rFonts w:ascii="Times New Roman" w:hAnsi="Times New Roman"/>
          <w:sz w:val="22"/>
          <w:szCs w:val="22"/>
        </w:rPr>
        <w:t xml:space="preserve"> for services listed as non-covered services or for which payment limits apply in accordance with the MassHealth </w:t>
      </w:r>
      <w:r w:rsidRPr="00015108">
        <w:rPr>
          <w:rFonts w:ascii="Times New Roman" w:hAnsi="Times New Roman"/>
          <w:i/>
          <w:iCs/>
          <w:sz w:val="22"/>
          <w:szCs w:val="22"/>
        </w:rPr>
        <w:t xml:space="preserve">Independent Clinical Laboratory Manual </w:t>
      </w:r>
      <w:r w:rsidRPr="00015108">
        <w:rPr>
          <w:rFonts w:ascii="Times New Roman" w:hAnsi="Times New Roman"/>
          <w:sz w:val="22"/>
          <w:szCs w:val="22"/>
        </w:rPr>
        <w:t xml:space="preserve">at 130 CMR 401.000: </w:t>
      </w:r>
      <w:r w:rsidRPr="00015108">
        <w:rPr>
          <w:rFonts w:ascii="Times New Roman" w:hAnsi="Times New Roman"/>
          <w:i/>
          <w:iCs/>
          <w:sz w:val="22"/>
          <w:szCs w:val="22"/>
        </w:rPr>
        <w:t>Independent Clinical Laboratory</w:t>
      </w:r>
      <w:r w:rsidRPr="00015108">
        <w:rPr>
          <w:rFonts w:ascii="Times New Roman" w:hAnsi="Times New Roman"/>
          <w:sz w:val="22"/>
          <w:szCs w:val="22"/>
        </w:rPr>
        <w:t xml:space="preserve">. </w:t>
      </w:r>
    </w:p>
    <w:p w14:paraId="36B2649E" w14:textId="77777777" w:rsidR="00D7755B" w:rsidRPr="00015108" w:rsidRDefault="00D7755B" w:rsidP="00D30550">
      <w:pPr>
        <w:widowControl w:val="0"/>
        <w:tabs>
          <w:tab w:val="left" w:pos="540"/>
          <w:tab w:val="left" w:pos="990"/>
          <w:tab w:val="left" w:pos="1710"/>
          <w:tab w:val="left" w:pos="2070"/>
        </w:tabs>
        <w:ind w:left="990"/>
        <w:rPr>
          <w:rFonts w:ascii="Times New Roman" w:hAnsi="Times New Roman"/>
          <w:sz w:val="22"/>
          <w:szCs w:val="22"/>
        </w:rPr>
      </w:pPr>
    </w:p>
    <w:p w14:paraId="4B7DFB5D" w14:textId="4C391091" w:rsidR="00D7755B" w:rsidRPr="00015108" w:rsidRDefault="00D30550"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(B) </w:t>
      </w:r>
      <w:r w:rsidR="00293A99">
        <w:rPr>
          <w:rFonts w:ascii="Times New Roman" w:hAnsi="Times New Roman"/>
          <w:sz w:val="22"/>
          <w:szCs w:val="22"/>
        </w:rPr>
        <w:t xml:space="preserve"> </w:t>
      </w:r>
      <w:r w:rsidRPr="00015108">
        <w:rPr>
          <w:rFonts w:ascii="Times New Roman" w:hAnsi="Times New Roman"/>
          <w:sz w:val="22"/>
          <w:szCs w:val="22"/>
        </w:rPr>
        <w:t xml:space="preserve">The MassHealth agency </w:t>
      </w:r>
      <w:r w:rsidR="00BA030B" w:rsidRPr="00015108">
        <w:rPr>
          <w:rFonts w:ascii="Times New Roman" w:hAnsi="Times New Roman"/>
          <w:sz w:val="22"/>
          <w:szCs w:val="22"/>
        </w:rPr>
        <w:t xml:space="preserve">does </w:t>
      </w:r>
      <w:r w:rsidRPr="00015108">
        <w:rPr>
          <w:rFonts w:ascii="Times New Roman" w:hAnsi="Times New Roman"/>
          <w:sz w:val="22"/>
          <w:szCs w:val="22"/>
        </w:rPr>
        <w:t xml:space="preserve">not pay a </w:t>
      </w:r>
      <w:r w:rsidR="00D7755B" w:rsidRPr="00015108">
        <w:rPr>
          <w:rFonts w:ascii="Times New Roman" w:hAnsi="Times New Roman"/>
          <w:sz w:val="22"/>
          <w:szCs w:val="22"/>
        </w:rPr>
        <w:t>UCC</w:t>
      </w:r>
      <w:r w:rsidRPr="00015108">
        <w:rPr>
          <w:rFonts w:ascii="Times New Roman" w:hAnsi="Times New Roman"/>
          <w:sz w:val="22"/>
          <w:szCs w:val="22"/>
        </w:rPr>
        <w:t xml:space="preserve"> for routine specimen collection and preparation for the purpose of clinical laboratory analysis (for example, venipunctures; urine, fecal, and sputum samples; Pap smears; cultures; and swabbing and scraping for removal of tissue). </w:t>
      </w:r>
    </w:p>
    <w:p w14:paraId="7D244768" w14:textId="77777777" w:rsidR="00D7755B" w:rsidRPr="00015108" w:rsidRDefault="00D7755B" w:rsidP="00D30550">
      <w:pPr>
        <w:widowControl w:val="0"/>
        <w:tabs>
          <w:tab w:val="left" w:pos="540"/>
          <w:tab w:val="left" w:pos="990"/>
          <w:tab w:val="left" w:pos="1710"/>
          <w:tab w:val="left" w:pos="2070"/>
        </w:tabs>
        <w:ind w:left="990"/>
        <w:rPr>
          <w:rFonts w:ascii="Times New Roman" w:hAnsi="Times New Roman"/>
          <w:sz w:val="22"/>
          <w:szCs w:val="22"/>
        </w:rPr>
      </w:pPr>
    </w:p>
    <w:p w14:paraId="2AF53E88" w14:textId="443D56BA" w:rsidR="00D7755B" w:rsidRPr="00015108" w:rsidRDefault="00D30550"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(C) </w:t>
      </w:r>
      <w:r w:rsidR="00293A99">
        <w:rPr>
          <w:rFonts w:ascii="Times New Roman" w:hAnsi="Times New Roman"/>
          <w:sz w:val="22"/>
          <w:szCs w:val="22"/>
        </w:rPr>
        <w:t xml:space="preserve"> </w:t>
      </w:r>
      <w:r w:rsidRPr="00015108">
        <w:rPr>
          <w:rFonts w:ascii="Times New Roman" w:hAnsi="Times New Roman"/>
          <w:sz w:val="22"/>
          <w:szCs w:val="22"/>
        </w:rPr>
        <w:t xml:space="preserve">The MassHealth agency does not pay a </w:t>
      </w:r>
      <w:r w:rsidR="00D7755B" w:rsidRPr="00015108">
        <w:rPr>
          <w:rFonts w:ascii="Times New Roman" w:hAnsi="Times New Roman"/>
          <w:sz w:val="22"/>
          <w:szCs w:val="22"/>
        </w:rPr>
        <w:t>UCC</w:t>
      </w:r>
      <w:r w:rsidRPr="00015108">
        <w:rPr>
          <w:rFonts w:ascii="Times New Roman" w:hAnsi="Times New Roman"/>
          <w:sz w:val="22"/>
          <w:szCs w:val="22"/>
        </w:rPr>
        <w:t xml:space="preserve"> for the professional component of a clinical laboratory service. The MassHealth agency will pay a </w:t>
      </w:r>
      <w:r w:rsidR="00D7755B" w:rsidRPr="00015108">
        <w:rPr>
          <w:rFonts w:ascii="Times New Roman" w:hAnsi="Times New Roman"/>
          <w:sz w:val="22"/>
          <w:szCs w:val="22"/>
        </w:rPr>
        <w:t>UCC</w:t>
      </w:r>
      <w:r w:rsidRPr="00015108">
        <w:rPr>
          <w:rFonts w:ascii="Times New Roman" w:hAnsi="Times New Roman"/>
          <w:sz w:val="22"/>
          <w:szCs w:val="22"/>
        </w:rPr>
        <w:t xml:space="preserve"> for the professional component of an anatomical service, as provided in Subchapter 6 of the </w:t>
      </w:r>
      <w:r w:rsidR="001F5365" w:rsidRPr="00015108">
        <w:rPr>
          <w:rFonts w:ascii="Times New Roman" w:hAnsi="Times New Roman"/>
          <w:i/>
          <w:sz w:val="22"/>
          <w:szCs w:val="22"/>
        </w:rPr>
        <w:t xml:space="preserve">Urgent </w:t>
      </w:r>
      <w:r w:rsidR="00D7755B" w:rsidRPr="00015108">
        <w:rPr>
          <w:rFonts w:ascii="Times New Roman" w:hAnsi="Times New Roman"/>
          <w:i/>
          <w:sz w:val="22"/>
          <w:szCs w:val="22"/>
        </w:rPr>
        <w:t xml:space="preserve">Care Clinic </w:t>
      </w:r>
      <w:r w:rsidRPr="00015108">
        <w:rPr>
          <w:rFonts w:ascii="Times New Roman" w:hAnsi="Times New Roman"/>
          <w:i/>
          <w:sz w:val="22"/>
          <w:szCs w:val="22"/>
        </w:rPr>
        <w:t>Manual</w:t>
      </w:r>
      <w:r w:rsidRPr="00015108">
        <w:rPr>
          <w:rFonts w:ascii="Times New Roman" w:hAnsi="Times New Roman"/>
          <w:sz w:val="22"/>
          <w:szCs w:val="22"/>
        </w:rPr>
        <w:t xml:space="preserve"> (for example, bone marrow analysis or analysis of a surgical specimen). </w:t>
      </w:r>
    </w:p>
    <w:p w14:paraId="0BECA236" w14:textId="77777777" w:rsidR="00D7755B" w:rsidRPr="00015108" w:rsidRDefault="00D7755B" w:rsidP="00D30550">
      <w:pPr>
        <w:widowControl w:val="0"/>
        <w:tabs>
          <w:tab w:val="left" w:pos="540"/>
          <w:tab w:val="left" w:pos="990"/>
          <w:tab w:val="left" w:pos="1710"/>
          <w:tab w:val="left" w:pos="2070"/>
        </w:tabs>
        <w:ind w:left="990"/>
        <w:rPr>
          <w:rFonts w:ascii="Times New Roman" w:hAnsi="Times New Roman"/>
          <w:sz w:val="22"/>
          <w:szCs w:val="22"/>
        </w:rPr>
      </w:pPr>
    </w:p>
    <w:p w14:paraId="1F0A36B2" w14:textId="0035056D" w:rsidR="00D7755B" w:rsidRPr="00015108" w:rsidRDefault="00D30550"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(D) </w:t>
      </w:r>
      <w:r w:rsidR="00293A99">
        <w:rPr>
          <w:rFonts w:ascii="Times New Roman" w:hAnsi="Times New Roman"/>
          <w:sz w:val="22"/>
          <w:szCs w:val="22"/>
        </w:rPr>
        <w:t xml:space="preserve"> </w:t>
      </w:r>
      <w:r w:rsidRPr="00015108">
        <w:rPr>
          <w:rFonts w:ascii="Times New Roman" w:hAnsi="Times New Roman"/>
          <w:sz w:val="22"/>
          <w:szCs w:val="22"/>
        </w:rPr>
        <w:t xml:space="preserve">In no event may a </w:t>
      </w:r>
      <w:r w:rsidR="00D7755B" w:rsidRPr="00015108">
        <w:rPr>
          <w:rFonts w:ascii="Times New Roman" w:hAnsi="Times New Roman"/>
          <w:sz w:val="22"/>
          <w:szCs w:val="22"/>
        </w:rPr>
        <w:t>UCC</w:t>
      </w:r>
      <w:r w:rsidRPr="00015108">
        <w:rPr>
          <w:rFonts w:ascii="Times New Roman" w:hAnsi="Times New Roman"/>
          <w:sz w:val="22"/>
          <w:szCs w:val="22"/>
        </w:rPr>
        <w:t xml:space="preserve"> bill or be paid separately for each of the tests included in a profile or panel test (as defined herein) when a profile or panel test has either been performed by that</w:t>
      </w:r>
      <w:r w:rsidR="00D7755B" w:rsidRPr="00015108">
        <w:rPr>
          <w:rFonts w:ascii="Times New Roman" w:hAnsi="Times New Roman"/>
          <w:sz w:val="22"/>
          <w:szCs w:val="22"/>
        </w:rPr>
        <w:t xml:space="preserve"> UCC</w:t>
      </w:r>
      <w:r w:rsidRPr="00015108">
        <w:rPr>
          <w:rFonts w:ascii="Times New Roman" w:hAnsi="Times New Roman"/>
          <w:sz w:val="22"/>
          <w:szCs w:val="22"/>
        </w:rPr>
        <w:t xml:space="preserve"> or requested by an authorized person. A profile or panel test is defined as any group of tests, whether performed manually, automatedly, or semiautomatedly, that is ordered for a specified member on a specified day and has at least one of the following characteristics. </w:t>
      </w:r>
    </w:p>
    <w:p w14:paraId="63B096A4" w14:textId="433D9F4C" w:rsidR="00A24772" w:rsidRPr="00015108" w:rsidRDefault="00D30550" w:rsidP="00293A99">
      <w:pPr>
        <w:widowControl w:val="0"/>
        <w:tabs>
          <w:tab w:val="left" w:pos="540"/>
          <w:tab w:val="left" w:pos="99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(1) </w:t>
      </w:r>
      <w:r w:rsidR="00293A99">
        <w:rPr>
          <w:rFonts w:ascii="Times New Roman" w:hAnsi="Times New Roman"/>
          <w:sz w:val="22"/>
          <w:szCs w:val="22"/>
        </w:rPr>
        <w:t xml:space="preserve"> </w:t>
      </w:r>
      <w:r w:rsidRPr="00015108">
        <w:rPr>
          <w:rFonts w:ascii="Times New Roman" w:hAnsi="Times New Roman"/>
          <w:sz w:val="22"/>
          <w:szCs w:val="22"/>
        </w:rPr>
        <w:t xml:space="preserve">The group of tests is designated as a profile or panel by the </w:t>
      </w:r>
      <w:r w:rsidR="005156E0" w:rsidRPr="00015108">
        <w:rPr>
          <w:rFonts w:ascii="Times New Roman" w:hAnsi="Times New Roman"/>
          <w:sz w:val="22"/>
          <w:szCs w:val="22"/>
        </w:rPr>
        <w:t>UCC</w:t>
      </w:r>
      <w:r w:rsidRPr="00015108">
        <w:rPr>
          <w:rFonts w:ascii="Times New Roman" w:hAnsi="Times New Roman"/>
          <w:sz w:val="22"/>
          <w:szCs w:val="22"/>
        </w:rPr>
        <w:t xml:space="preserve"> performing the tests.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5FA" w:rsidRPr="00015108" w14:paraId="0CA716F6" w14:textId="77777777" w:rsidTr="00C47E7B">
        <w:trPr>
          <w:trHeight w:hRule="exact" w:val="864"/>
        </w:trPr>
        <w:tc>
          <w:tcPr>
            <w:tcW w:w="4080" w:type="dxa"/>
            <w:vMerge w:val="restart"/>
          </w:tcPr>
          <w:p w14:paraId="4363FA7D"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lastRenderedPageBreak/>
              <w:t>Commonwealth of Massachusetts</w:t>
            </w:r>
          </w:p>
          <w:p w14:paraId="6D8D7662" w14:textId="77777777" w:rsidR="003E65FA" w:rsidRPr="00015108" w:rsidRDefault="003E65FA" w:rsidP="00C47E7B">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670379CC" w14:textId="77777777" w:rsidR="003E65FA" w:rsidRPr="00015108" w:rsidRDefault="003E65FA" w:rsidP="00C47E7B">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0B646C0B"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p>
          <w:p w14:paraId="269188D0" w14:textId="77777777" w:rsidR="003E65FA" w:rsidRPr="00015108" w:rsidRDefault="003E65FA" w:rsidP="00C47E7B">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 Manual</w:t>
            </w:r>
          </w:p>
        </w:tc>
        <w:tc>
          <w:tcPr>
            <w:tcW w:w="3750" w:type="dxa"/>
          </w:tcPr>
          <w:p w14:paraId="383A4A7C"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2F48565B"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0525BCB3"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455.000)</w:t>
            </w:r>
          </w:p>
        </w:tc>
        <w:tc>
          <w:tcPr>
            <w:tcW w:w="1771" w:type="dxa"/>
          </w:tcPr>
          <w:p w14:paraId="13C4D820"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01A406D7" w14:textId="4233830F" w:rsidR="003E65FA" w:rsidRPr="00015108" w:rsidRDefault="003E65FA" w:rsidP="003E65FA">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4-6</w:t>
            </w:r>
          </w:p>
        </w:tc>
      </w:tr>
      <w:tr w:rsidR="003E65FA" w:rsidRPr="00015108" w14:paraId="7829F3BF" w14:textId="77777777" w:rsidTr="00C47E7B">
        <w:trPr>
          <w:trHeight w:hRule="exact" w:val="864"/>
        </w:trPr>
        <w:tc>
          <w:tcPr>
            <w:tcW w:w="4080" w:type="dxa"/>
            <w:vMerge/>
            <w:vAlign w:val="center"/>
          </w:tcPr>
          <w:p w14:paraId="01289F55"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p>
        </w:tc>
        <w:tc>
          <w:tcPr>
            <w:tcW w:w="3750" w:type="dxa"/>
          </w:tcPr>
          <w:p w14:paraId="0E753532"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41866890"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UCC-1</w:t>
            </w:r>
          </w:p>
        </w:tc>
        <w:tc>
          <w:tcPr>
            <w:tcW w:w="1771" w:type="dxa"/>
          </w:tcPr>
          <w:p w14:paraId="5C663C25"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591E3D7E" w14:textId="5AFE6000" w:rsidR="003E65FA" w:rsidRPr="00015108" w:rsidRDefault="00B00E47" w:rsidP="00015108">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rPr>
              <w:t>0</w:t>
            </w:r>
            <w:r w:rsidR="00232504" w:rsidRPr="00015108">
              <w:rPr>
                <w:rFonts w:ascii="Arial" w:hAnsi="Arial" w:cs="Arial"/>
              </w:rPr>
              <w:t>1</w:t>
            </w:r>
            <w:r w:rsidR="003E65FA" w:rsidRPr="00015108">
              <w:rPr>
                <w:rFonts w:ascii="Arial" w:hAnsi="Arial" w:cs="Arial"/>
              </w:rPr>
              <w:t>/</w:t>
            </w:r>
            <w:r w:rsidR="00546DC3" w:rsidRPr="00015108">
              <w:rPr>
                <w:rFonts w:ascii="Arial" w:hAnsi="Arial" w:cs="Arial"/>
              </w:rPr>
              <w:t>21</w:t>
            </w:r>
            <w:r w:rsidR="003E65FA" w:rsidRPr="00015108">
              <w:rPr>
                <w:rFonts w:ascii="Arial" w:hAnsi="Arial" w:cs="Arial"/>
              </w:rPr>
              <w:t>/2</w:t>
            </w:r>
            <w:r w:rsidR="00232504" w:rsidRPr="00015108">
              <w:rPr>
                <w:rFonts w:ascii="Arial" w:hAnsi="Arial" w:cs="Arial"/>
              </w:rPr>
              <w:t>2</w:t>
            </w:r>
          </w:p>
        </w:tc>
      </w:tr>
    </w:tbl>
    <w:p w14:paraId="267FB9F0" w14:textId="77777777" w:rsidR="00293A99" w:rsidRDefault="00293A99" w:rsidP="00293A99">
      <w:pPr>
        <w:widowControl w:val="0"/>
        <w:tabs>
          <w:tab w:val="left" w:pos="540"/>
          <w:tab w:val="left" w:pos="990"/>
          <w:tab w:val="left" w:pos="1710"/>
          <w:tab w:val="left" w:pos="2070"/>
        </w:tabs>
        <w:ind w:left="1310"/>
        <w:rPr>
          <w:rFonts w:ascii="Times New Roman" w:hAnsi="Times New Roman"/>
          <w:sz w:val="22"/>
          <w:szCs w:val="22"/>
        </w:rPr>
      </w:pPr>
    </w:p>
    <w:p w14:paraId="63117626" w14:textId="6883E1F1" w:rsidR="00293A99" w:rsidRPr="00015108" w:rsidRDefault="00293A99" w:rsidP="00293A99">
      <w:pPr>
        <w:widowControl w:val="0"/>
        <w:tabs>
          <w:tab w:val="left" w:pos="540"/>
          <w:tab w:val="left" w:pos="99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(2) </w:t>
      </w:r>
      <w:r>
        <w:rPr>
          <w:rFonts w:ascii="Times New Roman" w:hAnsi="Times New Roman"/>
          <w:sz w:val="22"/>
          <w:szCs w:val="22"/>
        </w:rPr>
        <w:t xml:space="preserve"> </w:t>
      </w:r>
      <w:r w:rsidRPr="00015108">
        <w:rPr>
          <w:rFonts w:ascii="Times New Roman" w:hAnsi="Times New Roman"/>
          <w:sz w:val="22"/>
          <w:szCs w:val="22"/>
        </w:rPr>
        <w:t xml:space="preserve">The group of tests is performed by the UCC at a usual and customary fee that is lower than the sum of that UCC's usual and customary fees for the individual tests in that group. </w:t>
      </w:r>
    </w:p>
    <w:p w14:paraId="2FEE78C8" w14:textId="77777777" w:rsidR="00293A99" w:rsidRPr="00015108" w:rsidRDefault="00293A99" w:rsidP="00293A99">
      <w:pPr>
        <w:widowControl w:val="0"/>
        <w:tabs>
          <w:tab w:val="left" w:pos="540"/>
          <w:tab w:val="left" w:pos="990"/>
          <w:tab w:val="left" w:pos="1710"/>
          <w:tab w:val="left" w:pos="2070"/>
        </w:tabs>
        <w:ind w:left="1440"/>
        <w:rPr>
          <w:rFonts w:ascii="Times New Roman" w:hAnsi="Times New Roman"/>
          <w:sz w:val="22"/>
          <w:szCs w:val="22"/>
        </w:rPr>
      </w:pPr>
    </w:p>
    <w:p w14:paraId="6A9C567D" w14:textId="77777777" w:rsidR="00293A99" w:rsidRPr="00015108" w:rsidRDefault="00293A99" w:rsidP="00293A9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(E) </w:t>
      </w:r>
      <w:r>
        <w:rPr>
          <w:rFonts w:ascii="Times New Roman" w:hAnsi="Times New Roman"/>
          <w:sz w:val="22"/>
          <w:szCs w:val="22"/>
        </w:rPr>
        <w:t xml:space="preserve"> </w:t>
      </w:r>
      <w:r w:rsidRPr="00015108">
        <w:rPr>
          <w:rFonts w:ascii="Times New Roman" w:hAnsi="Times New Roman"/>
          <w:sz w:val="22"/>
          <w:szCs w:val="22"/>
        </w:rPr>
        <w:t xml:space="preserve">The MassHealth agency does not pay for tests performed for forensic purposes or any purpose other than those described in 130 CMR 433.438: </w:t>
      </w:r>
      <w:r w:rsidRPr="00015108">
        <w:rPr>
          <w:rFonts w:ascii="Times New Roman" w:hAnsi="Times New Roman"/>
          <w:i/>
          <w:iCs/>
          <w:sz w:val="22"/>
          <w:szCs w:val="22"/>
        </w:rPr>
        <w:t>Clinical Laboratory Services: Introduction</w:t>
      </w:r>
      <w:r w:rsidRPr="00015108">
        <w:rPr>
          <w:rFonts w:ascii="Times New Roman" w:hAnsi="Times New Roman"/>
          <w:sz w:val="22"/>
          <w:szCs w:val="22"/>
        </w:rPr>
        <w:t>, including but not limited to</w:t>
      </w:r>
    </w:p>
    <w:p w14:paraId="0AAEDE58" w14:textId="77777777" w:rsidR="00293A99" w:rsidRPr="00015108" w:rsidRDefault="00293A99" w:rsidP="00293A99">
      <w:pPr>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(1) </w:t>
      </w:r>
      <w:r>
        <w:rPr>
          <w:rFonts w:ascii="Times New Roman" w:hAnsi="Times New Roman"/>
          <w:sz w:val="22"/>
          <w:szCs w:val="22"/>
        </w:rPr>
        <w:t xml:space="preserve"> </w:t>
      </w:r>
      <w:r w:rsidRPr="00015108">
        <w:rPr>
          <w:rFonts w:ascii="Times New Roman" w:hAnsi="Times New Roman"/>
          <w:sz w:val="22"/>
          <w:szCs w:val="22"/>
        </w:rPr>
        <w:t>tests performed to establish paternity;</w:t>
      </w:r>
    </w:p>
    <w:p w14:paraId="6B414E41" w14:textId="71947CC7" w:rsidR="003E65FA" w:rsidRPr="00015108" w:rsidRDefault="00293A99" w:rsidP="00293A99">
      <w:pPr>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(2) </w:t>
      </w:r>
      <w:r>
        <w:rPr>
          <w:rFonts w:ascii="Times New Roman" w:hAnsi="Times New Roman"/>
          <w:sz w:val="22"/>
          <w:szCs w:val="22"/>
        </w:rPr>
        <w:t xml:space="preserve"> </w:t>
      </w:r>
      <w:r w:rsidRPr="00015108">
        <w:rPr>
          <w:rFonts w:ascii="Times New Roman" w:hAnsi="Times New Roman"/>
          <w:sz w:val="22"/>
          <w:szCs w:val="22"/>
        </w:rPr>
        <w:t>tests performed pursuant to, or in compliance with, a court order (for example, monitoring for drugs of abuse); and</w:t>
      </w:r>
    </w:p>
    <w:p w14:paraId="4FE0DD1E" w14:textId="5737D365" w:rsidR="00A24772" w:rsidRPr="00015108" w:rsidRDefault="00D30550" w:rsidP="00B64D89">
      <w:pPr>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(3) </w:t>
      </w:r>
      <w:r w:rsidR="00293A99">
        <w:rPr>
          <w:rFonts w:ascii="Times New Roman" w:hAnsi="Times New Roman"/>
          <w:sz w:val="22"/>
          <w:szCs w:val="22"/>
        </w:rPr>
        <w:t xml:space="preserve"> </w:t>
      </w:r>
      <w:r w:rsidRPr="00015108">
        <w:rPr>
          <w:rFonts w:ascii="Times New Roman" w:hAnsi="Times New Roman"/>
          <w:sz w:val="22"/>
          <w:szCs w:val="22"/>
        </w:rPr>
        <w:t xml:space="preserve">post-mortem examinations. </w:t>
      </w:r>
    </w:p>
    <w:p w14:paraId="4EFFA679" w14:textId="77777777" w:rsidR="00A24772" w:rsidRPr="00015108" w:rsidRDefault="00A24772" w:rsidP="00A24772">
      <w:pPr>
        <w:widowControl w:val="0"/>
        <w:tabs>
          <w:tab w:val="left" w:pos="540"/>
          <w:tab w:val="left" w:pos="1710"/>
          <w:tab w:val="left" w:pos="2070"/>
        </w:tabs>
        <w:ind w:left="1440"/>
        <w:rPr>
          <w:rFonts w:ascii="Times New Roman" w:hAnsi="Times New Roman"/>
          <w:sz w:val="22"/>
          <w:szCs w:val="22"/>
        </w:rPr>
      </w:pPr>
    </w:p>
    <w:p w14:paraId="1A7FAD56" w14:textId="13B5B225" w:rsidR="00A24772" w:rsidRPr="00015108" w:rsidRDefault="00D30550" w:rsidP="00B64D89">
      <w:pPr>
        <w:widowControl w:val="0"/>
        <w:tabs>
          <w:tab w:val="left" w:pos="54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(F) </w:t>
      </w:r>
      <w:r w:rsidR="00293A99">
        <w:rPr>
          <w:rFonts w:ascii="Times New Roman" w:hAnsi="Times New Roman"/>
          <w:sz w:val="22"/>
          <w:szCs w:val="22"/>
        </w:rPr>
        <w:t xml:space="preserve"> </w:t>
      </w:r>
      <w:r w:rsidRPr="00015108">
        <w:rPr>
          <w:rFonts w:ascii="Times New Roman" w:hAnsi="Times New Roman"/>
          <w:sz w:val="22"/>
          <w:szCs w:val="22"/>
        </w:rPr>
        <w:t xml:space="preserve">Some services listed in Subchapter 6 of the </w:t>
      </w:r>
      <w:r w:rsidR="00A24772" w:rsidRPr="00015108">
        <w:rPr>
          <w:rFonts w:ascii="Times New Roman" w:hAnsi="Times New Roman"/>
          <w:i/>
          <w:sz w:val="22"/>
          <w:szCs w:val="22"/>
        </w:rPr>
        <w:t xml:space="preserve">Urgent Care Clinic </w:t>
      </w:r>
      <w:r w:rsidRPr="00015108">
        <w:rPr>
          <w:rFonts w:ascii="Times New Roman" w:hAnsi="Times New Roman"/>
          <w:i/>
          <w:sz w:val="22"/>
          <w:szCs w:val="22"/>
        </w:rPr>
        <w:t>Manual</w:t>
      </w:r>
      <w:r w:rsidR="00FA180F" w:rsidRPr="00015108">
        <w:rPr>
          <w:rFonts w:ascii="Times New Roman" w:hAnsi="Times New Roman"/>
          <w:sz w:val="22"/>
          <w:szCs w:val="22"/>
        </w:rPr>
        <w:t xml:space="preserve"> are designated “I.C.,”</w:t>
      </w:r>
      <w:r w:rsidRPr="00015108">
        <w:rPr>
          <w:rFonts w:ascii="Times New Roman" w:hAnsi="Times New Roman"/>
          <w:sz w:val="22"/>
          <w:szCs w:val="22"/>
        </w:rPr>
        <w:t xml:space="preserve"> an abbreviation for individual consideration. This means that a specific fee could not be established. The payment for an I.C. service will be determined by the MassHealth agency based on the designation of the test as entered on the claim form. </w:t>
      </w:r>
    </w:p>
    <w:p w14:paraId="6513E11C" w14:textId="77777777" w:rsidR="00A24772" w:rsidRPr="00015108" w:rsidRDefault="00A24772" w:rsidP="00B64D89">
      <w:pPr>
        <w:widowControl w:val="0"/>
        <w:tabs>
          <w:tab w:val="left" w:pos="540"/>
          <w:tab w:val="left" w:pos="1710"/>
          <w:tab w:val="left" w:pos="2070"/>
        </w:tabs>
        <w:ind w:left="936"/>
        <w:rPr>
          <w:rFonts w:ascii="Times New Roman" w:hAnsi="Times New Roman"/>
          <w:sz w:val="22"/>
          <w:szCs w:val="22"/>
        </w:rPr>
      </w:pPr>
    </w:p>
    <w:p w14:paraId="59561FA8" w14:textId="3C7FF0DC" w:rsidR="00A24772" w:rsidRPr="00015108" w:rsidRDefault="00D30550" w:rsidP="00B64D89">
      <w:pPr>
        <w:widowControl w:val="0"/>
        <w:tabs>
          <w:tab w:val="left" w:pos="54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(G) </w:t>
      </w:r>
      <w:r w:rsidR="00293A99">
        <w:rPr>
          <w:rFonts w:ascii="Times New Roman" w:hAnsi="Times New Roman"/>
          <w:sz w:val="22"/>
          <w:szCs w:val="22"/>
        </w:rPr>
        <w:t xml:space="preserve"> </w:t>
      </w:r>
      <w:r w:rsidRPr="00015108">
        <w:rPr>
          <w:rFonts w:ascii="Times New Roman" w:hAnsi="Times New Roman"/>
          <w:sz w:val="22"/>
          <w:szCs w:val="22"/>
        </w:rPr>
        <w:t>A</w:t>
      </w:r>
      <w:r w:rsidR="00A24772" w:rsidRPr="00015108">
        <w:rPr>
          <w:rFonts w:ascii="Times New Roman" w:hAnsi="Times New Roman"/>
          <w:sz w:val="22"/>
          <w:szCs w:val="22"/>
        </w:rPr>
        <w:t xml:space="preserve"> UCC </w:t>
      </w:r>
      <w:r w:rsidRPr="00015108">
        <w:rPr>
          <w:rFonts w:ascii="Times New Roman" w:hAnsi="Times New Roman"/>
          <w:sz w:val="22"/>
          <w:szCs w:val="22"/>
        </w:rPr>
        <w:t xml:space="preserve">may not bill for a visit when a member is being seen for laboratory services only. </w:t>
      </w:r>
    </w:p>
    <w:p w14:paraId="25FF7A16" w14:textId="77777777" w:rsidR="00A24772" w:rsidRPr="00015108" w:rsidRDefault="00A24772" w:rsidP="00A24772">
      <w:pPr>
        <w:widowControl w:val="0"/>
        <w:tabs>
          <w:tab w:val="left" w:pos="540"/>
          <w:tab w:val="left" w:pos="1710"/>
          <w:tab w:val="left" w:pos="2070"/>
        </w:tabs>
        <w:ind w:left="1080"/>
        <w:rPr>
          <w:rFonts w:ascii="Times New Roman" w:hAnsi="Times New Roman"/>
          <w:sz w:val="22"/>
          <w:szCs w:val="22"/>
        </w:rPr>
      </w:pPr>
    </w:p>
    <w:p w14:paraId="7A5BA380" w14:textId="49331A53" w:rsidR="00A24772" w:rsidRPr="00015108" w:rsidRDefault="00D30550" w:rsidP="005C3919">
      <w:pPr>
        <w:widowControl w:val="0"/>
        <w:tabs>
          <w:tab w:val="left" w:pos="540"/>
          <w:tab w:val="left" w:pos="1710"/>
          <w:tab w:val="left" w:pos="2070"/>
        </w:tabs>
        <w:rPr>
          <w:rFonts w:ascii="Times New Roman" w:hAnsi="Times New Roman"/>
          <w:sz w:val="22"/>
          <w:szCs w:val="22"/>
          <w:u w:val="single"/>
        </w:rPr>
      </w:pPr>
      <w:r w:rsidRPr="00015108">
        <w:rPr>
          <w:rFonts w:ascii="Times New Roman" w:hAnsi="Times New Roman"/>
          <w:sz w:val="22"/>
          <w:szCs w:val="22"/>
          <w:u w:val="single"/>
        </w:rPr>
        <w:t>4</w:t>
      </w:r>
      <w:r w:rsidR="00A24772" w:rsidRPr="00015108">
        <w:rPr>
          <w:rFonts w:ascii="Times New Roman" w:hAnsi="Times New Roman"/>
          <w:sz w:val="22"/>
          <w:szCs w:val="22"/>
          <w:u w:val="single"/>
        </w:rPr>
        <w:t>5</w:t>
      </w:r>
      <w:r w:rsidRPr="00015108">
        <w:rPr>
          <w:rFonts w:ascii="Times New Roman" w:hAnsi="Times New Roman"/>
          <w:sz w:val="22"/>
          <w:szCs w:val="22"/>
          <w:u w:val="single"/>
        </w:rPr>
        <w:t>5.4</w:t>
      </w:r>
      <w:r w:rsidR="00A24772" w:rsidRPr="00015108">
        <w:rPr>
          <w:rFonts w:ascii="Times New Roman" w:hAnsi="Times New Roman"/>
          <w:sz w:val="22"/>
          <w:szCs w:val="22"/>
          <w:u w:val="single"/>
        </w:rPr>
        <w:t>19</w:t>
      </w:r>
      <w:r w:rsidRPr="00015108">
        <w:rPr>
          <w:rFonts w:ascii="Times New Roman" w:hAnsi="Times New Roman"/>
          <w:sz w:val="22"/>
          <w:szCs w:val="22"/>
          <w:u w:val="single"/>
        </w:rPr>
        <w:t xml:space="preserve">: Laboratory Services: Services Performed by Outside Laboratories </w:t>
      </w:r>
    </w:p>
    <w:p w14:paraId="420806C5" w14:textId="77777777" w:rsidR="00A24772" w:rsidRPr="00015108" w:rsidRDefault="00A24772" w:rsidP="00A24772">
      <w:pPr>
        <w:widowControl w:val="0"/>
        <w:tabs>
          <w:tab w:val="left" w:pos="540"/>
          <w:tab w:val="left" w:pos="1710"/>
          <w:tab w:val="left" w:pos="2070"/>
        </w:tabs>
        <w:ind w:left="1080"/>
        <w:rPr>
          <w:rFonts w:ascii="Times New Roman" w:hAnsi="Times New Roman"/>
          <w:sz w:val="22"/>
          <w:szCs w:val="22"/>
        </w:rPr>
      </w:pPr>
    </w:p>
    <w:p w14:paraId="6EACE462" w14:textId="13480356" w:rsidR="00A24772" w:rsidRPr="00015108" w:rsidRDefault="00D30550" w:rsidP="00B64D89">
      <w:pPr>
        <w:widowControl w:val="0"/>
        <w:tabs>
          <w:tab w:val="left" w:pos="540"/>
          <w:tab w:val="left" w:pos="1710"/>
          <w:tab w:val="left" w:pos="2070"/>
        </w:tabs>
        <w:ind w:left="936"/>
        <w:rPr>
          <w:rFonts w:ascii="Times New Roman" w:hAnsi="Times New Roman"/>
          <w:sz w:val="22"/>
          <w:szCs w:val="22"/>
        </w:rPr>
      </w:pPr>
      <w:r w:rsidRPr="00015108">
        <w:rPr>
          <w:rFonts w:ascii="Times New Roman" w:hAnsi="Times New Roman"/>
          <w:sz w:val="22"/>
          <w:szCs w:val="22"/>
        </w:rPr>
        <w:t>(A)</w:t>
      </w:r>
      <w:r w:rsidR="00293A99">
        <w:rPr>
          <w:rFonts w:ascii="Times New Roman" w:hAnsi="Times New Roman"/>
          <w:sz w:val="22"/>
          <w:szCs w:val="22"/>
        </w:rPr>
        <w:t xml:space="preserve"> </w:t>
      </w:r>
      <w:r w:rsidRPr="00015108">
        <w:rPr>
          <w:rFonts w:ascii="Times New Roman" w:hAnsi="Times New Roman"/>
          <w:sz w:val="22"/>
          <w:szCs w:val="22"/>
        </w:rPr>
        <w:t xml:space="preserve"> A </w:t>
      </w:r>
      <w:r w:rsidR="00A24772" w:rsidRPr="00015108">
        <w:rPr>
          <w:rFonts w:ascii="Times New Roman" w:hAnsi="Times New Roman"/>
          <w:sz w:val="22"/>
          <w:szCs w:val="22"/>
        </w:rPr>
        <w:t>UCC</w:t>
      </w:r>
      <w:r w:rsidRPr="00015108">
        <w:rPr>
          <w:rFonts w:ascii="Times New Roman" w:hAnsi="Times New Roman"/>
          <w:sz w:val="22"/>
          <w:szCs w:val="22"/>
        </w:rPr>
        <w:t xml:space="preserve"> may not bill the MassHealth agency for laboratory services provided outside the </w:t>
      </w:r>
      <w:r w:rsidR="00A24772" w:rsidRPr="00015108">
        <w:rPr>
          <w:rFonts w:ascii="Times New Roman" w:hAnsi="Times New Roman"/>
          <w:sz w:val="22"/>
          <w:szCs w:val="22"/>
        </w:rPr>
        <w:t>UCC</w:t>
      </w:r>
      <w:r w:rsidRPr="00015108">
        <w:rPr>
          <w:rFonts w:ascii="Times New Roman" w:hAnsi="Times New Roman"/>
          <w:sz w:val="22"/>
          <w:szCs w:val="22"/>
        </w:rPr>
        <w:t>. In this case, the testing laboratory should bill the MassHealth agency directly for those services.</w:t>
      </w:r>
    </w:p>
    <w:p w14:paraId="4D7878E2" w14:textId="77777777" w:rsidR="00A24772" w:rsidRPr="00015108" w:rsidRDefault="00A24772" w:rsidP="00A24772">
      <w:pPr>
        <w:widowControl w:val="0"/>
        <w:tabs>
          <w:tab w:val="left" w:pos="540"/>
          <w:tab w:val="left" w:pos="1710"/>
          <w:tab w:val="left" w:pos="2070"/>
        </w:tabs>
        <w:ind w:left="1080"/>
        <w:rPr>
          <w:rFonts w:ascii="Times New Roman" w:hAnsi="Times New Roman"/>
          <w:sz w:val="22"/>
          <w:szCs w:val="22"/>
        </w:rPr>
      </w:pPr>
    </w:p>
    <w:p w14:paraId="36680233" w14:textId="4CB4C4CC" w:rsidR="00E2107E" w:rsidRPr="00015108" w:rsidRDefault="00D30550" w:rsidP="00B64D89">
      <w:pPr>
        <w:widowControl w:val="0"/>
        <w:tabs>
          <w:tab w:val="left" w:pos="54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(B) </w:t>
      </w:r>
      <w:r w:rsidR="00293A99">
        <w:rPr>
          <w:rFonts w:ascii="Times New Roman" w:hAnsi="Times New Roman"/>
          <w:sz w:val="22"/>
          <w:szCs w:val="22"/>
        </w:rPr>
        <w:t xml:space="preserve"> </w:t>
      </w:r>
      <w:r w:rsidRPr="00015108">
        <w:rPr>
          <w:rFonts w:ascii="Times New Roman" w:hAnsi="Times New Roman"/>
          <w:sz w:val="22"/>
          <w:szCs w:val="22"/>
        </w:rPr>
        <w:t xml:space="preserve">When sending a specimen to an outside laboratory, the </w:t>
      </w:r>
      <w:r w:rsidR="00A24772" w:rsidRPr="00015108">
        <w:rPr>
          <w:rFonts w:ascii="Times New Roman" w:hAnsi="Times New Roman"/>
          <w:sz w:val="22"/>
          <w:szCs w:val="22"/>
        </w:rPr>
        <w:t>UCC</w:t>
      </w:r>
      <w:r w:rsidRPr="00015108">
        <w:rPr>
          <w:rFonts w:ascii="Times New Roman" w:hAnsi="Times New Roman"/>
          <w:sz w:val="22"/>
          <w:szCs w:val="22"/>
        </w:rPr>
        <w:t xml:space="preserve"> must include the member's MassHealth identification number and the </w:t>
      </w:r>
      <w:r w:rsidR="00A24772" w:rsidRPr="00015108">
        <w:rPr>
          <w:rFonts w:ascii="Times New Roman" w:hAnsi="Times New Roman"/>
          <w:sz w:val="22"/>
          <w:szCs w:val="22"/>
        </w:rPr>
        <w:t>UCC</w:t>
      </w:r>
      <w:r w:rsidRPr="00015108">
        <w:rPr>
          <w:rFonts w:ascii="Times New Roman" w:hAnsi="Times New Roman"/>
          <w:sz w:val="22"/>
          <w:szCs w:val="22"/>
        </w:rPr>
        <w:t>'s MassHealth provider number</w:t>
      </w:r>
      <w:r w:rsidR="001F5365" w:rsidRPr="00015108">
        <w:rPr>
          <w:rFonts w:ascii="Times New Roman" w:hAnsi="Times New Roman"/>
          <w:sz w:val="22"/>
          <w:szCs w:val="22"/>
        </w:rPr>
        <w:t>.</w:t>
      </w:r>
    </w:p>
    <w:p w14:paraId="239AEF56" w14:textId="5B7F9BA4" w:rsidR="00D30550" w:rsidRPr="00015108" w:rsidRDefault="00D30550" w:rsidP="00022AB0">
      <w:pPr>
        <w:widowControl w:val="0"/>
        <w:tabs>
          <w:tab w:val="left" w:pos="540"/>
          <w:tab w:val="left" w:pos="990"/>
          <w:tab w:val="left" w:pos="1710"/>
          <w:tab w:val="left" w:pos="2070"/>
        </w:tabs>
        <w:rPr>
          <w:rFonts w:ascii="Times New Roman" w:hAnsi="Times New Roman"/>
          <w:sz w:val="22"/>
          <w:szCs w:val="22"/>
        </w:rPr>
      </w:pPr>
    </w:p>
    <w:p w14:paraId="12A6FB01" w14:textId="09373369" w:rsidR="00D30550" w:rsidRPr="00015108" w:rsidRDefault="00D30550" w:rsidP="00022AB0">
      <w:pPr>
        <w:widowControl w:val="0"/>
        <w:tabs>
          <w:tab w:val="left" w:pos="540"/>
          <w:tab w:val="left" w:pos="990"/>
          <w:tab w:val="left" w:pos="1710"/>
          <w:tab w:val="left" w:pos="2070"/>
        </w:tabs>
        <w:rPr>
          <w:rFonts w:ascii="Times New Roman" w:hAnsi="Times New Roman"/>
          <w:sz w:val="22"/>
          <w:szCs w:val="22"/>
          <w:u w:val="single"/>
        </w:rPr>
      </w:pPr>
      <w:r w:rsidRPr="00015108">
        <w:rPr>
          <w:rFonts w:ascii="Times New Roman" w:hAnsi="Times New Roman"/>
          <w:sz w:val="22"/>
          <w:szCs w:val="22"/>
          <w:u w:val="single"/>
        </w:rPr>
        <w:t>4</w:t>
      </w:r>
      <w:r w:rsidR="00F80C68" w:rsidRPr="00015108">
        <w:rPr>
          <w:rFonts w:ascii="Times New Roman" w:hAnsi="Times New Roman"/>
          <w:sz w:val="22"/>
          <w:szCs w:val="22"/>
          <w:u w:val="single"/>
        </w:rPr>
        <w:t>55</w:t>
      </w:r>
      <w:r w:rsidRPr="00015108">
        <w:rPr>
          <w:rFonts w:ascii="Times New Roman" w:hAnsi="Times New Roman"/>
          <w:sz w:val="22"/>
          <w:szCs w:val="22"/>
          <w:u w:val="single"/>
        </w:rPr>
        <w:t>.4</w:t>
      </w:r>
      <w:r w:rsidR="00A24772" w:rsidRPr="00015108">
        <w:rPr>
          <w:rFonts w:ascii="Times New Roman" w:hAnsi="Times New Roman"/>
          <w:sz w:val="22"/>
          <w:szCs w:val="22"/>
          <w:u w:val="single"/>
        </w:rPr>
        <w:t>20</w:t>
      </w:r>
      <w:r w:rsidRPr="00015108">
        <w:rPr>
          <w:rFonts w:ascii="Times New Roman" w:hAnsi="Times New Roman"/>
          <w:sz w:val="22"/>
          <w:szCs w:val="22"/>
          <w:u w:val="single"/>
        </w:rPr>
        <w:t xml:space="preserve">: Radiology Services: Introduction </w:t>
      </w:r>
    </w:p>
    <w:p w14:paraId="4CC421E7" w14:textId="77777777" w:rsidR="00D30550" w:rsidRPr="00015108" w:rsidRDefault="00D30550" w:rsidP="00022AB0">
      <w:pPr>
        <w:widowControl w:val="0"/>
        <w:tabs>
          <w:tab w:val="left" w:pos="540"/>
          <w:tab w:val="left" w:pos="990"/>
          <w:tab w:val="left" w:pos="1710"/>
          <w:tab w:val="left" w:pos="2070"/>
        </w:tabs>
        <w:rPr>
          <w:rFonts w:ascii="Times New Roman" w:hAnsi="Times New Roman"/>
          <w:sz w:val="22"/>
          <w:szCs w:val="22"/>
        </w:rPr>
      </w:pPr>
    </w:p>
    <w:p w14:paraId="607D27F6" w14:textId="77777777" w:rsidR="0058243C" w:rsidRPr="00015108" w:rsidRDefault="00D30550" w:rsidP="00FA180F">
      <w:pPr>
        <w:widowControl w:val="0"/>
        <w:tabs>
          <w:tab w:val="left" w:pos="540"/>
          <w:tab w:val="left" w:pos="1710"/>
          <w:tab w:val="left" w:pos="2070"/>
        </w:tabs>
        <w:ind w:left="936" w:firstLine="360"/>
        <w:rPr>
          <w:rFonts w:ascii="Times New Roman" w:hAnsi="Times New Roman"/>
          <w:sz w:val="22"/>
          <w:szCs w:val="22"/>
        </w:rPr>
      </w:pPr>
      <w:r w:rsidRPr="00015108">
        <w:rPr>
          <w:rFonts w:ascii="Times New Roman" w:hAnsi="Times New Roman"/>
          <w:sz w:val="22"/>
          <w:szCs w:val="22"/>
        </w:rPr>
        <w:t xml:space="preserve">The MassHealth agency will pay for the radiology services in Subchapter 6 of the </w:t>
      </w:r>
      <w:r w:rsidR="0058243C" w:rsidRPr="00015108">
        <w:rPr>
          <w:rFonts w:ascii="Times New Roman" w:hAnsi="Times New Roman"/>
          <w:i/>
          <w:sz w:val="22"/>
          <w:szCs w:val="22"/>
        </w:rPr>
        <w:t xml:space="preserve">Urgent Care Clinic </w:t>
      </w:r>
      <w:r w:rsidRPr="00015108">
        <w:rPr>
          <w:rFonts w:ascii="Times New Roman" w:hAnsi="Times New Roman"/>
          <w:i/>
          <w:sz w:val="22"/>
          <w:szCs w:val="22"/>
        </w:rPr>
        <w:t>Manual</w:t>
      </w:r>
      <w:r w:rsidRPr="00015108">
        <w:rPr>
          <w:rFonts w:ascii="Times New Roman" w:hAnsi="Times New Roman"/>
          <w:sz w:val="22"/>
          <w:szCs w:val="22"/>
        </w:rPr>
        <w:t xml:space="preserve"> only when the services are provided at the written request of a licensed physician or dentist. All radiology equipment used in providing these services must be inspected and approved by the Massachusetts Department of Public Health. </w:t>
      </w:r>
    </w:p>
    <w:p w14:paraId="5963C365" w14:textId="77777777" w:rsidR="0058243C" w:rsidRPr="00015108" w:rsidRDefault="0058243C" w:rsidP="00D30550">
      <w:pPr>
        <w:widowControl w:val="0"/>
        <w:tabs>
          <w:tab w:val="left" w:pos="540"/>
          <w:tab w:val="left" w:pos="990"/>
          <w:tab w:val="left" w:pos="1710"/>
          <w:tab w:val="left" w:pos="2070"/>
        </w:tabs>
        <w:ind w:left="990"/>
        <w:rPr>
          <w:rFonts w:ascii="Times New Roman" w:hAnsi="Times New Roman"/>
          <w:sz w:val="22"/>
          <w:szCs w:val="22"/>
        </w:rPr>
      </w:pPr>
    </w:p>
    <w:p w14:paraId="73263DA1" w14:textId="55036EA9" w:rsidR="00D30550" w:rsidRPr="00015108" w:rsidRDefault="00D30550" w:rsidP="00D30550">
      <w:pPr>
        <w:widowControl w:val="0"/>
        <w:tabs>
          <w:tab w:val="left" w:pos="540"/>
          <w:tab w:val="left" w:pos="990"/>
          <w:tab w:val="left" w:pos="1710"/>
          <w:tab w:val="left" w:pos="2070"/>
        </w:tabs>
        <w:ind w:left="990" w:hanging="990"/>
        <w:rPr>
          <w:rFonts w:ascii="Times New Roman" w:hAnsi="Times New Roman"/>
          <w:sz w:val="22"/>
          <w:szCs w:val="22"/>
          <w:u w:val="single"/>
        </w:rPr>
      </w:pPr>
      <w:r w:rsidRPr="00015108">
        <w:rPr>
          <w:rFonts w:ascii="Times New Roman" w:hAnsi="Times New Roman"/>
          <w:sz w:val="22"/>
          <w:szCs w:val="22"/>
          <w:u w:val="single"/>
        </w:rPr>
        <w:t>4</w:t>
      </w:r>
      <w:r w:rsidR="00F80C68" w:rsidRPr="00015108">
        <w:rPr>
          <w:rFonts w:ascii="Times New Roman" w:hAnsi="Times New Roman"/>
          <w:sz w:val="22"/>
          <w:szCs w:val="22"/>
          <w:u w:val="single"/>
        </w:rPr>
        <w:t>55</w:t>
      </w:r>
      <w:r w:rsidRPr="00015108">
        <w:rPr>
          <w:rFonts w:ascii="Times New Roman" w:hAnsi="Times New Roman"/>
          <w:sz w:val="22"/>
          <w:szCs w:val="22"/>
          <w:u w:val="single"/>
        </w:rPr>
        <w:t>.4</w:t>
      </w:r>
      <w:r w:rsidR="00F80C68" w:rsidRPr="00015108">
        <w:rPr>
          <w:rFonts w:ascii="Times New Roman" w:hAnsi="Times New Roman"/>
          <w:sz w:val="22"/>
          <w:szCs w:val="22"/>
          <w:u w:val="single"/>
        </w:rPr>
        <w:t>2</w:t>
      </w:r>
      <w:r w:rsidR="00A24772" w:rsidRPr="00015108">
        <w:rPr>
          <w:rFonts w:ascii="Times New Roman" w:hAnsi="Times New Roman"/>
          <w:sz w:val="22"/>
          <w:szCs w:val="22"/>
          <w:u w:val="single"/>
        </w:rPr>
        <w:t>1</w:t>
      </w:r>
      <w:r w:rsidRPr="00015108">
        <w:rPr>
          <w:rFonts w:ascii="Times New Roman" w:hAnsi="Times New Roman"/>
          <w:sz w:val="22"/>
          <w:szCs w:val="22"/>
          <w:u w:val="single"/>
        </w:rPr>
        <w:t xml:space="preserve">: Radiology Services: Service Limitations </w:t>
      </w:r>
    </w:p>
    <w:p w14:paraId="70137DF0" w14:textId="77777777" w:rsidR="00D30550" w:rsidRPr="00015108" w:rsidRDefault="00D30550" w:rsidP="00D30550">
      <w:pPr>
        <w:widowControl w:val="0"/>
        <w:tabs>
          <w:tab w:val="left" w:pos="540"/>
          <w:tab w:val="left" w:pos="990"/>
          <w:tab w:val="left" w:pos="1710"/>
          <w:tab w:val="left" w:pos="2070"/>
        </w:tabs>
        <w:ind w:left="990" w:hanging="990"/>
        <w:rPr>
          <w:rFonts w:ascii="Times New Roman" w:hAnsi="Times New Roman"/>
          <w:sz w:val="22"/>
          <w:szCs w:val="22"/>
        </w:rPr>
      </w:pPr>
    </w:p>
    <w:p w14:paraId="0802EAD9" w14:textId="4DEE95AF" w:rsidR="0058243C" w:rsidRPr="00015108" w:rsidRDefault="002623B6" w:rsidP="002623B6">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(A) </w:t>
      </w:r>
      <w:r w:rsidR="00293A99">
        <w:rPr>
          <w:rFonts w:ascii="Times New Roman" w:hAnsi="Times New Roman"/>
          <w:sz w:val="22"/>
          <w:szCs w:val="22"/>
        </w:rPr>
        <w:t xml:space="preserve"> </w:t>
      </w:r>
      <w:r w:rsidR="00D30550" w:rsidRPr="00015108">
        <w:rPr>
          <w:rFonts w:ascii="Times New Roman" w:hAnsi="Times New Roman"/>
          <w:sz w:val="22"/>
          <w:szCs w:val="22"/>
          <w:u w:val="single"/>
        </w:rPr>
        <w:t>Definitions</w:t>
      </w:r>
      <w:r w:rsidR="00D30550" w:rsidRPr="00015108">
        <w:rPr>
          <w:rFonts w:ascii="Times New Roman" w:hAnsi="Times New Roman"/>
          <w:sz w:val="22"/>
          <w:szCs w:val="22"/>
        </w:rPr>
        <w:t xml:space="preserve">. </w:t>
      </w:r>
    </w:p>
    <w:p w14:paraId="2CE71811" w14:textId="77777777" w:rsidR="0058243C" w:rsidRPr="00015108" w:rsidRDefault="0058243C" w:rsidP="005C3919">
      <w:pPr>
        <w:pStyle w:val="ListParagraph"/>
        <w:widowControl w:val="0"/>
        <w:tabs>
          <w:tab w:val="left" w:pos="540"/>
          <w:tab w:val="left" w:pos="990"/>
          <w:tab w:val="left" w:pos="1710"/>
          <w:tab w:val="left" w:pos="2070"/>
        </w:tabs>
        <w:ind w:left="1350"/>
        <w:rPr>
          <w:rFonts w:ascii="Times New Roman" w:hAnsi="Times New Roman"/>
          <w:sz w:val="22"/>
          <w:szCs w:val="22"/>
        </w:rPr>
      </w:pPr>
    </w:p>
    <w:p w14:paraId="22879495" w14:textId="77777777" w:rsidR="0058243C" w:rsidRPr="00015108" w:rsidRDefault="00D30550" w:rsidP="00FA180F">
      <w:pPr>
        <w:pStyle w:val="ListParagraph"/>
        <w:widowControl w:val="0"/>
        <w:tabs>
          <w:tab w:val="left" w:pos="540"/>
          <w:tab w:val="left" w:pos="990"/>
          <w:tab w:val="left" w:pos="1710"/>
          <w:tab w:val="left" w:pos="2070"/>
        </w:tabs>
        <w:ind w:left="1310"/>
        <w:rPr>
          <w:rFonts w:ascii="Times New Roman" w:hAnsi="Times New Roman"/>
          <w:sz w:val="22"/>
          <w:szCs w:val="22"/>
        </w:rPr>
      </w:pPr>
      <w:r w:rsidRPr="00015108">
        <w:rPr>
          <w:rFonts w:ascii="Times New Roman" w:hAnsi="Times New Roman"/>
          <w:sz w:val="22"/>
          <w:szCs w:val="22"/>
          <w:u w:val="single"/>
        </w:rPr>
        <w:t>Global Fee</w:t>
      </w:r>
      <w:r w:rsidRPr="00015108">
        <w:rPr>
          <w:rFonts w:ascii="Times New Roman" w:hAnsi="Times New Roman"/>
          <w:sz w:val="22"/>
          <w:szCs w:val="22"/>
        </w:rPr>
        <w:t xml:space="preserve"> – the rate of payment for the two components of a radiology service: the professional component and the technical component. </w:t>
      </w:r>
    </w:p>
    <w:p w14:paraId="316EE661" w14:textId="77777777" w:rsidR="0058243C" w:rsidRPr="00015108" w:rsidRDefault="0058243C" w:rsidP="0058243C">
      <w:pPr>
        <w:pStyle w:val="ListParagraph"/>
        <w:widowControl w:val="0"/>
        <w:tabs>
          <w:tab w:val="left" w:pos="540"/>
          <w:tab w:val="left" w:pos="990"/>
          <w:tab w:val="left" w:pos="1710"/>
          <w:tab w:val="left" w:pos="2070"/>
        </w:tabs>
        <w:ind w:left="1350"/>
        <w:rPr>
          <w:rFonts w:ascii="Times New Roman" w:hAnsi="Times New Roman"/>
          <w:sz w:val="22"/>
          <w:szCs w:val="22"/>
        </w:rPr>
      </w:pPr>
    </w:p>
    <w:p w14:paraId="5CA2457F" w14:textId="77777777" w:rsidR="0058243C" w:rsidRPr="00015108" w:rsidRDefault="00D30550" w:rsidP="00FA180F">
      <w:pPr>
        <w:pStyle w:val="ListParagraph"/>
        <w:widowControl w:val="0"/>
        <w:tabs>
          <w:tab w:val="left" w:pos="540"/>
          <w:tab w:val="left" w:pos="990"/>
          <w:tab w:val="left" w:pos="1710"/>
          <w:tab w:val="left" w:pos="2070"/>
        </w:tabs>
        <w:ind w:left="1310"/>
        <w:rPr>
          <w:rFonts w:ascii="Times New Roman" w:hAnsi="Times New Roman"/>
          <w:sz w:val="22"/>
          <w:szCs w:val="22"/>
        </w:rPr>
      </w:pPr>
      <w:r w:rsidRPr="00015108">
        <w:rPr>
          <w:rFonts w:ascii="Times New Roman" w:hAnsi="Times New Roman"/>
          <w:sz w:val="22"/>
          <w:szCs w:val="22"/>
          <w:u w:val="single"/>
        </w:rPr>
        <w:t>Professional Component</w:t>
      </w:r>
      <w:r w:rsidRPr="00015108">
        <w:rPr>
          <w:rFonts w:ascii="Times New Roman" w:hAnsi="Times New Roman"/>
          <w:sz w:val="22"/>
          <w:szCs w:val="22"/>
        </w:rPr>
        <w:t xml:space="preserve"> – the component of a radiology service for interpreting a diagnostic test or image. </w:t>
      </w:r>
    </w:p>
    <w:p w14:paraId="28FD3CD2" w14:textId="77777777" w:rsidR="0058243C" w:rsidRPr="00015108" w:rsidRDefault="0058243C" w:rsidP="0058243C">
      <w:pPr>
        <w:pStyle w:val="ListParagraph"/>
        <w:widowControl w:val="0"/>
        <w:tabs>
          <w:tab w:val="left" w:pos="540"/>
          <w:tab w:val="left" w:pos="990"/>
          <w:tab w:val="left" w:pos="1710"/>
          <w:tab w:val="left" w:pos="2070"/>
        </w:tabs>
        <w:ind w:left="1350"/>
        <w:rPr>
          <w:rFonts w:ascii="Times New Roman" w:hAnsi="Times New Roman"/>
          <w:sz w:val="22"/>
          <w:szCs w:val="22"/>
        </w:rPr>
      </w:pPr>
    </w:p>
    <w:p w14:paraId="18FCB4B7" w14:textId="77777777" w:rsidR="0058243C" w:rsidRPr="00015108" w:rsidRDefault="00D30550" w:rsidP="00FA180F">
      <w:pPr>
        <w:pStyle w:val="ListParagraph"/>
        <w:widowControl w:val="0"/>
        <w:tabs>
          <w:tab w:val="left" w:pos="540"/>
          <w:tab w:val="left" w:pos="990"/>
          <w:tab w:val="left" w:pos="1710"/>
          <w:tab w:val="left" w:pos="2070"/>
        </w:tabs>
        <w:ind w:left="1310"/>
        <w:rPr>
          <w:rFonts w:ascii="Times New Roman" w:hAnsi="Times New Roman"/>
          <w:sz w:val="22"/>
          <w:szCs w:val="22"/>
        </w:rPr>
      </w:pPr>
      <w:r w:rsidRPr="00015108">
        <w:rPr>
          <w:rFonts w:ascii="Times New Roman" w:hAnsi="Times New Roman"/>
          <w:sz w:val="22"/>
          <w:szCs w:val="22"/>
          <w:u w:val="single"/>
        </w:rPr>
        <w:t>Technical Component</w:t>
      </w:r>
      <w:r w:rsidRPr="00015108">
        <w:rPr>
          <w:rFonts w:ascii="Times New Roman" w:hAnsi="Times New Roman"/>
          <w:sz w:val="22"/>
          <w:szCs w:val="22"/>
        </w:rPr>
        <w:t xml:space="preserve"> – the component of a radiology service for the cost of rent, equipment, utilities, supplies, administrative and technical salaries and benefits, and other overhead expenses.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5FA" w:rsidRPr="00015108" w14:paraId="68B98EE6" w14:textId="77777777" w:rsidTr="00C47E7B">
        <w:trPr>
          <w:trHeight w:hRule="exact" w:val="864"/>
        </w:trPr>
        <w:tc>
          <w:tcPr>
            <w:tcW w:w="4080" w:type="dxa"/>
            <w:vMerge w:val="restart"/>
          </w:tcPr>
          <w:p w14:paraId="6A8FEE47" w14:textId="7A69E4AE" w:rsidR="003E65FA" w:rsidRPr="00015108" w:rsidRDefault="00D30550" w:rsidP="00C47E7B">
            <w:pPr>
              <w:widowControl w:val="0"/>
              <w:tabs>
                <w:tab w:val="left" w:pos="936"/>
                <w:tab w:val="left" w:pos="1314"/>
                <w:tab w:val="left" w:pos="1692"/>
                <w:tab w:val="left" w:pos="2070"/>
              </w:tabs>
              <w:spacing w:before="120"/>
              <w:jc w:val="center"/>
              <w:rPr>
                <w:rFonts w:ascii="Arial" w:hAnsi="Arial" w:cs="Arial"/>
                <w:b/>
              </w:rPr>
            </w:pPr>
            <w:r w:rsidRPr="00015108">
              <w:rPr>
                <w:rFonts w:ascii="Times New Roman" w:hAnsi="Times New Roman"/>
                <w:sz w:val="22"/>
                <w:szCs w:val="22"/>
              </w:rPr>
              <w:lastRenderedPageBreak/>
              <w:t xml:space="preserve"> </w:t>
            </w:r>
            <w:r w:rsidR="003E65FA" w:rsidRPr="00015108">
              <w:rPr>
                <w:rFonts w:ascii="Arial" w:hAnsi="Arial" w:cs="Arial"/>
                <w:b/>
              </w:rPr>
              <w:t>Commonwealth of Massachusetts</w:t>
            </w:r>
          </w:p>
          <w:p w14:paraId="2EB51B58" w14:textId="77777777" w:rsidR="003E65FA" w:rsidRPr="00015108" w:rsidRDefault="003E65FA" w:rsidP="00C47E7B">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74E6DAFA" w14:textId="77777777" w:rsidR="003E65FA" w:rsidRPr="00015108" w:rsidRDefault="003E65FA" w:rsidP="00C47E7B">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576BAB1F"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p>
          <w:p w14:paraId="5890994E" w14:textId="77777777" w:rsidR="003E65FA" w:rsidRPr="00015108" w:rsidRDefault="003E65FA" w:rsidP="00C47E7B">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 Manual</w:t>
            </w:r>
          </w:p>
        </w:tc>
        <w:tc>
          <w:tcPr>
            <w:tcW w:w="3750" w:type="dxa"/>
          </w:tcPr>
          <w:p w14:paraId="3E562565"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09E5684A"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40DE9522"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455.000)</w:t>
            </w:r>
          </w:p>
        </w:tc>
        <w:tc>
          <w:tcPr>
            <w:tcW w:w="1771" w:type="dxa"/>
          </w:tcPr>
          <w:p w14:paraId="360C004F"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0574B111" w14:textId="56A75F97" w:rsidR="003E65FA" w:rsidRPr="00015108" w:rsidRDefault="003E65FA" w:rsidP="003E65FA">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4-7</w:t>
            </w:r>
          </w:p>
        </w:tc>
      </w:tr>
      <w:tr w:rsidR="003E65FA" w:rsidRPr="00015108" w14:paraId="3B6DD90F" w14:textId="77777777" w:rsidTr="00C47E7B">
        <w:trPr>
          <w:trHeight w:hRule="exact" w:val="864"/>
        </w:trPr>
        <w:tc>
          <w:tcPr>
            <w:tcW w:w="4080" w:type="dxa"/>
            <w:vMerge/>
            <w:vAlign w:val="center"/>
          </w:tcPr>
          <w:p w14:paraId="31ABF076"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p>
        </w:tc>
        <w:tc>
          <w:tcPr>
            <w:tcW w:w="3750" w:type="dxa"/>
          </w:tcPr>
          <w:p w14:paraId="2C34AFB7"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7C45D8F1"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UCC-1</w:t>
            </w:r>
          </w:p>
        </w:tc>
        <w:tc>
          <w:tcPr>
            <w:tcW w:w="1771" w:type="dxa"/>
          </w:tcPr>
          <w:p w14:paraId="1EA0911C"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10EBA6E2" w14:textId="6BB5C800" w:rsidR="003E65FA" w:rsidRPr="00015108" w:rsidRDefault="00B00E47" w:rsidP="00015108">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rPr>
              <w:t>0</w:t>
            </w:r>
            <w:r w:rsidR="00232504" w:rsidRPr="00015108">
              <w:rPr>
                <w:rFonts w:ascii="Arial" w:hAnsi="Arial" w:cs="Arial"/>
              </w:rPr>
              <w:t>1</w:t>
            </w:r>
            <w:r w:rsidR="003E65FA" w:rsidRPr="00015108">
              <w:rPr>
                <w:rFonts w:ascii="Arial" w:hAnsi="Arial" w:cs="Arial"/>
              </w:rPr>
              <w:t>/</w:t>
            </w:r>
            <w:r w:rsidR="00546DC3" w:rsidRPr="00015108">
              <w:rPr>
                <w:rFonts w:ascii="Arial" w:hAnsi="Arial" w:cs="Arial"/>
              </w:rPr>
              <w:t>21</w:t>
            </w:r>
            <w:r w:rsidR="003E65FA" w:rsidRPr="00015108">
              <w:rPr>
                <w:rFonts w:ascii="Arial" w:hAnsi="Arial" w:cs="Arial"/>
              </w:rPr>
              <w:t>/2</w:t>
            </w:r>
            <w:r w:rsidR="00232504" w:rsidRPr="00015108">
              <w:rPr>
                <w:rFonts w:ascii="Arial" w:hAnsi="Arial" w:cs="Arial"/>
              </w:rPr>
              <w:t>2</w:t>
            </w:r>
          </w:p>
        </w:tc>
      </w:tr>
    </w:tbl>
    <w:p w14:paraId="36FCA4F8" w14:textId="77777777" w:rsidR="00293A99" w:rsidRDefault="00293A99" w:rsidP="00293A99">
      <w:pPr>
        <w:pStyle w:val="ListParagraph"/>
        <w:widowControl w:val="0"/>
        <w:tabs>
          <w:tab w:val="left" w:pos="540"/>
          <w:tab w:val="left" w:pos="990"/>
          <w:tab w:val="left" w:pos="1710"/>
          <w:tab w:val="left" w:pos="2070"/>
        </w:tabs>
        <w:ind w:left="936"/>
        <w:rPr>
          <w:rFonts w:ascii="Times New Roman" w:hAnsi="Times New Roman"/>
          <w:sz w:val="22"/>
          <w:szCs w:val="22"/>
        </w:rPr>
      </w:pPr>
    </w:p>
    <w:p w14:paraId="0ADC9864" w14:textId="0D60006A" w:rsidR="00293A99" w:rsidRPr="00015108" w:rsidRDefault="00293A99" w:rsidP="00293A99">
      <w:pPr>
        <w:pStyle w:val="ListParagraph"/>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(B) </w:t>
      </w:r>
      <w:r>
        <w:rPr>
          <w:rFonts w:ascii="Times New Roman" w:hAnsi="Times New Roman"/>
          <w:sz w:val="22"/>
          <w:szCs w:val="22"/>
        </w:rPr>
        <w:t xml:space="preserve"> </w:t>
      </w:r>
      <w:r w:rsidRPr="00015108">
        <w:rPr>
          <w:rFonts w:ascii="Times New Roman" w:hAnsi="Times New Roman"/>
          <w:sz w:val="22"/>
          <w:szCs w:val="22"/>
          <w:u w:val="single"/>
        </w:rPr>
        <w:t>Payment of the Global Fee</w:t>
      </w:r>
      <w:r w:rsidRPr="00015108">
        <w:rPr>
          <w:rFonts w:ascii="Times New Roman" w:hAnsi="Times New Roman"/>
          <w:sz w:val="22"/>
          <w:szCs w:val="22"/>
        </w:rPr>
        <w:t xml:space="preserve">. The MassHealth agency will pay a UCC the global fee for performing a radiology service at the UCC when one of the following conditions is met. </w:t>
      </w:r>
    </w:p>
    <w:p w14:paraId="4BCEECE6" w14:textId="77777777" w:rsidR="00293A99" w:rsidRPr="00015108" w:rsidRDefault="00293A99" w:rsidP="00293A99">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(1) </w:t>
      </w:r>
      <w:r>
        <w:rPr>
          <w:rFonts w:ascii="Times New Roman" w:hAnsi="Times New Roman"/>
          <w:sz w:val="22"/>
          <w:szCs w:val="22"/>
        </w:rPr>
        <w:t xml:space="preserve"> </w:t>
      </w:r>
      <w:r w:rsidRPr="00015108">
        <w:rPr>
          <w:rFonts w:ascii="Times New Roman" w:hAnsi="Times New Roman"/>
          <w:sz w:val="22"/>
          <w:szCs w:val="22"/>
        </w:rPr>
        <w:t xml:space="preserve">The UCC owns or leases the equipment for providing the technical component of the service, employs a technician to provide the technical component of the service, and employs a board-certified or board-eligible radiologist to provide the professional component of the service. </w:t>
      </w:r>
    </w:p>
    <w:p w14:paraId="5C6312B6" w14:textId="77777777" w:rsidR="00293A99" w:rsidRPr="00015108" w:rsidRDefault="00293A99" w:rsidP="00293A99">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(2) </w:t>
      </w:r>
      <w:r>
        <w:rPr>
          <w:rFonts w:ascii="Times New Roman" w:hAnsi="Times New Roman"/>
          <w:sz w:val="22"/>
          <w:szCs w:val="22"/>
        </w:rPr>
        <w:t xml:space="preserve"> </w:t>
      </w:r>
      <w:r w:rsidRPr="00015108">
        <w:rPr>
          <w:rFonts w:ascii="Times New Roman" w:hAnsi="Times New Roman"/>
          <w:sz w:val="22"/>
          <w:szCs w:val="22"/>
        </w:rPr>
        <w:t xml:space="preserve">The UCC employs a board-certified or board-eligible radiologist to provide the professional component of the service and the UCC subcontracts with a licensed Medicare-certified entity to provide the technical component of the service. </w:t>
      </w:r>
    </w:p>
    <w:p w14:paraId="4D37A3B3" w14:textId="15519C5B" w:rsidR="003E65FA" w:rsidRDefault="00293A99" w:rsidP="00293A99">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(3) </w:t>
      </w:r>
      <w:r>
        <w:rPr>
          <w:rFonts w:ascii="Times New Roman" w:hAnsi="Times New Roman"/>
          <w:sz w:val="22"/>
          <w:szCs w:val="22"/>
        </w:rPr>
        <w:t xml:space="preserve"> </w:t>
      </w:r>
      <w:r w:rsidRPr="00015108">
        <w:rPr>
          <w:rFonts w:ascii="Times New Roman" w:hAnsi="Times New Roman"/>
          <w:sz w:val="22"/>
          <w:szCs w:val="22"/>
        </w:rPr>
        <w:t>The UCC subcontracts with a licensed Medicare-certified entity to provide the professional and technical component of the service.</w:t>
      </w:r>
    </w:p>
    <w:p w14:paraId="76E815DD" w14:textId="77777777" w:rsidR="00293A99" w:rsidRPr="00015108" w:rsidRDefault="00293A99" w:rsidP="00293A99">
      <w:pPr>
        <w:pStyle w:val="ListParagraph"/>
        <w:widowControl w:val="0"/>
        <w:tabs>
          <w:tab w:val="left" w:pos="540"/>
          <w:tab w:val="left" w:pos="1710"/>
          <w:tab w:val="left" w:pos="2070"/>
        </w:tabs>
        <w:ind w:left="936"/>
        <w:rPr>
          <w:rFonts w:ascii="Times New Roman" w:hAnsi="Times New Roman"/>
          <w:sz w:val="22"/>
          <w:szCs w:val="22"/>
        </w:rPr>
      </w:pPr>
    </w:p>
    <w:p w14:paraId="41A50582" w14:textId="6C2CAEC9" w:rsidR="006D33C5" w:rsidRPr="00015108" w:rsidRDefault="00D30550" w:rsidP="002623B6">
      <w:pPr>
        <w:pStyle w:val="ListParagraph"/>
        <w:widowControl w:val="0"/>
        <w:tabs>
          <w:tab w:val="left" w:pos="540"/>
          <w:tab w:val="left" w:pos="1710"/>
          <w:tab w:val="left" w:pos="2070"/>
        </w:tabs>
        <w:ind w:left="936"/>
        <w:rPr>
          <w:rFonts w:ascii="Times New Roman" w:hAnsi="Times New Roman"/>
          <w:sz w:val="22"/>
          <w:szCs w:val="22"/>
        </w:rPr>
      </w:pPr>
      <w:r w:rsidRPr="00015108">
        <w:rPr>
          <w:rFonts w:ascii="Times New Roman" w:hAnsi="Times New Roman"/>
          <w:sz w:val="22"/>
          <w:szCs w:val="22"/>
        </w:rPr>
        <w:t>(C)</w:t>
      </w:r>
      <w:r w:rsidR="00293A99">
        <w:rPr>
          <w:rFonts w:ascii="Times New Roman" w:hAnsi="Times New Roman"/>
          <w:sz w:val="22"/>
          <w:szCs w:val="22"/>
        </w:rPr>
        <w:t xml:space="preserve"> </w:t>
      </w:r>
      <w:r w:rsidRPr="00015108">
        <w:rPr>
          <w:rFonts w:ascii="Times New Roman" w:hAnsi="Times New Roman"/>
          <w:sz w:val="22"/>
          <w:szCs w:val="22"/>
        </w:rPr>
        <w:t xml:space="preserve"> </w:t>
      </w:r>
      <w:r w:rsidRPr="00015108">
        <w:rPr>
          <w:rFonts w:ascii="Times New Roman" w:hAnsi="Times New Roman"/>
          <w:sz w:val="22"/>
          <w:szCs w:val="22"/>
          <w:u w:val="single"/>
        </w:rPr>
        <w:t>Subcontracting for Radiology Services</w:t>
      </w:r>
      <w:r w:rsidRPr="00015108">
        <w:rPr>
          <w:rFonts w:ascii="Times New Roman" w:hAnsi="Times New Roman"/>
          <w:sz w:val="22"/>
          <w:szCs w:val="22"/>
        </w:rPr>
        <w:t xml:space="preserve">. </w:t>
      </w:r>
    </w:p>
    <w:p w14:paraId="0339F3E4" w14:textId="093A41E5" w:rsidR="006D33C5" w:rsidRPr="00015108" w:rsidRDefault="00D30550" w:rsidP="002623B6">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(1) </w:t>
      </w:r>
      <w:r w:rsidR="00293A99">
        <w:rPr>
          <w:rFonts w:ascii="Times New Roman" w:hAnsi="Times New Roman"/>
          <w:sz w:val="22"/>
          <w:szCs w:val="22"/>
        </w:rPr>
        <w:t xml:space="preserve"> </w:t>
      </w:r>
      <w:r w:rsidRPr="00015108">
        <w:rPr>
          <w:rFonts w:ascii="Times New Roman" w:hAnsi="Times New Roman"/>
          <w:sz w:val="22"/>
          <w:szCs w:val="22"/>
        </w:rPr>
        <w:t xml:space="preserve">All subcontracts between the </w:t>
      </w:r>
      <w:r w:rsidR="006D33C5" w:rsidRPr="00015108">
        <w:rPr>
          <w:rFonts w:ascii="Times New Roman" w:hAnsi="Times New Roman"/>
          <w:sz w:val="22"/>
          <w:szCs w:val="22"/>
        </w:rPr>
        <w:t>UC</w:t>
      </w:r>
      <w:r w:rsidRPr="00015108">
        <w:rPr>
          <w:rFonts w:ascii="Times New Roman" w:hAnsi="Times New Roman"/>
          <w:sz w:val="22"/>
          <w:szCs w:val="22"/>
        </w:rPr>
        <w:t>C and the licensed Medicare-certified entity must be in writing, ensure continuity of care, and be consistent with all applicable provisions of 130 CMR 4</w:t>
      </w:r>
      <w:r w:rsidR="006D33C5" w:rsidRPr="00015108">
        <w:rPr>
          <w:rFonts w:ascii="Times New Roman" w:hAnsi="Times New Roman"/>
          <w:sz w:val="22"/>
          <w:szCs w:val="22"/>
        </w:rPr>
        <w:t>5</w:t>
      </w:r>
      <w:r w:rsidRPr="00015108">
        <w:rPr>
          <w:rFonts w:ascii="Times New Roman" w:hAnsi="Times New Roman"/>
          <w:sz w:val="22"/>
          <w:szCs w:val="22"/>
        </w:rPr>
        <w:t xml:space="preserve">5.000.  </w:t>
      </w:r>
    </w:p>
    <w:p w14:paraId="17681264" w14:textId="1AFE9ED3" w:rsidR="006D33C5" w:rsidRPr="00015108" w:rsidRDefault="00D30550" w:rsidP="002623B6">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(2)</w:t>
      </w:r>
      <w:r w:rsidR="00293A99">
        <w:rPr>
          <w:rFonts w:ascii="Times New Roman" w:hAnsi="Times New Roman"/>
          <w:sz w:val="22"/>
          <w:szCs w:val="22"/>
        </w:rPr>
        <w:t xml:space="preserve"> </w:t>
      </w:r>
      <w:r w:rsidRPr="00015108">
        <w:rPr>
          <w:rFonts w:ascii="Times New Roman" w:hAnsi="Times New Roman"/>
          <w:sz w:val="22"/>
          <w:szCs w:val="22"/>
        </w:rPr>
        <w:t xml:space="preserve"> The </w:t>
      </w:r>
      <w:r w:rsidR="006D33C5" w:rsidRPr="00015108">
        <w:rPr>
          <w:rFonts w:ascii="Times New Roman" w:hAnsi="Times New Roman"/>
          <w:sz w:val="22"/>
          <w:szCs w:val="22"/>
        </w:rPr>
        <w:t>UCC</w:t>
      </w:r>
      <w:r w:rsidRPr="00015108">
        <w:rPr>
          <w:rFonts w:ascii="Times New Roman" w:hAnsi="Times New Roman"/>
          <w:sz w:val="22"/>
          <w:szCs w:val="22"/>
        </w:rPr>
        <w:t xml:space="preserve"> is legally responsible to the MassHealth agency for the performance of any subcontractor. The </w:t>
      </w:r>
      <w:r w:rsidR="006D33C5" w:rsidRPr="00015108">
        <w:rPr>
          <w:rFonts w:ascii="Times New Roman" w:hAnsi="Times New Roman"/>
          <w:sz w:val="22"/>
          <w:szCs w:val="22"/>
        </w:rPr>
        <w:t>UCC</w:t>
      </w:r>
      <w:r w:rsidRPr="00015108">
        <w:rPr>
          <w:rFonts w:ascii="Times New Roman" w:hAnsi="Times New Roman"/>
          <w:sz w:val="22"/>
          <w:szCs w:val="22"/>
        </w:rPr>
        <w:t xml:space="preserve"> must ensure that every subcontractor is licensed and Medicare</w:t>
      </w:r>
      <w:r w:rsidR="006D33C5" w:rsidRPr="00015108">
        <w:rPr>
          <w:rFonts w:ascii="Times New Roman" w:hAnsi="Times New Roman"/>
          <w:sz w:val="22"/>
          <w:szCs w:val="22"/>
        </w:rPr>
        <w:t xml:space="preserve"> </w:t>
      </w:r>
      <w:r w:rsidRPr="00015108">
        <w:rPr>
          <w:rFonts w:ascii="Times New Roman" w:hAnsi="Times New Roman"/>
          <w:sz w:val="22"/>
          <w:szCs w:val="22"/>
        </w:rPr>
        <w:t>certified, and that services are furnished in accordance with the MassHealth agency’s regulations, including, but not limited to, those set forth in 130 CMR 450.000</w:t>
      </w:r>
      <w:r w:rsidR="001F5365" w:rsidRPr="00015108">
        <w:rPr>
          <w:rFonts w:ascii="Times New Roman" w:hAnsi="Times New Roman"/>
          <w:sz w:val="22"/>
          <w:szCs w:val="22"/>
        </w:rPr>
        <w:t xml:space="preserve">: </w:t>
      </w:r>
      <w:r w:rsidR="001F5365" w:rsidRPr="00015108">
        <w:rPr>
          <w:rFonts w:ascii="Times New Roman" w:hAnsi="Times New Roman"/>
          <w:i/>
          <w:sz w:val="22"/>
          <w:szCs w:val="22"/>
        </w:rPr>
        <w:t>Administrative and Billing Regulations</w:t>
      </w:r>
      <w:r w:rsidRPr="00015108">
        <w:rPr>
          <w:rFonts w:ascii="Times New Roman" w:hAnsi="Times New Roman"/>
          <w:sz w:val="22"/>
          <w:szCs w:val="22"/>
        </w:rPr>
        <w:t xml:space="preserve">. The </w:t>
      </w:r>
      <w:r w:rsidR="006D33C5" w:rsidRPr="00015108">
        <w:rPr>
          <w:rFonts w:ascii="Times New Roman" w:hAnsi="Times New Roman"/>
          <w:sz w:val="22"/>
          <w:szCs w:val="22"/>
        </w:rPr>
        <w:t>UCC</w:t>
      </w:r>
      <w:r w:rsidRPr="00015108">
        <w:rPr>
          <w:rFonts w:ascii="Times New Roman" w:hAnsi="Times New Roman"/>
          <w:sz w:val="22"/>
          <w:szCs w:val="22"/>
        </w:rPr>
        <w:t xml:space="preserve"> must submit claims for payment for radiology services provided hereunder in accordance with the MassHealth agency’s regulations and applicable fee schedules. </w:t>
      </w:r>
    </w:p>
    <w:p w14:paraId="03D4D1BE" w14:textId="77777777" w:rsidR="006D33C5" w:rsidRPr="00015108" w:rsidRDefault="006D33C5" w:rsidP="006D33C5">
      <w:pPr>
        <w:pStyle w:val="ListParagraph"/>
        <w:widowControl w:val="0"/>
        <w:tabs>
          <w:tab w:val="left" w:pos="540"/>
          <w:tab w:val="left" w:pos="1710"/>
          <w:tab w:val="left" w:pos="2070"/>
        </w:tabs>
        <w:ind w:left="1440"/>
        <w:rPr>
          <w:rFonts w:ascii="Times New Roman" w:hAnsi="Times New Roman"/>
          <w:sz w:val="22"/>
          <w:szCs w:val="22"/>
        </w:rPr>
      </w:pPr>
    </w:p>
    <w:p w14:paraId="3DA5229D" w14:textId="351FB3B5" w:rsidR="006D33C5" w:rsidRPr="00015108" w:rsidRDefault="00D30550" w:rsidP="002623B6">
      <w:pPr>
        <w:pStyle w:val="ListParagraph"/>
        <w:widowControl w:val="0"/>
        <w:tabs>
          <w:tab w:val="left" w:pos="54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(D) </w:t>
      </w:r>
      <w:r w:rsidR="00293A99">
        <w:rPr>
          <w:rFonts w:ascii="Times New Roman" w:hAnsi="Times New Roman"/>
          <w:sz w:val="22"/>
          <w:szCs w:val="22"/>
        </w:rPr>
        <w:t xml:space="preserve"> </w:t>
      </w:r>
      <w:r w:rsidRPr="00015108">
        <w:rPr>
          <w:rFonts w:ascii="Times New Roman" w:hAnsi="Times New Roman"/>
          <w:sz w:val="22"/>
          <w:szCs w:val="22"/>
          <w:u w:val="single"/>
        </w:rPr>
        <w:t>Radiology Recordkeeping (Medical Records) Requirements</w:t>
      </w:r>
      <w:r w:rsidRPr="00015108">
        <w:rPr>
          <w:rFonts w:ascii="Times New Roman" w:hAnsi="Times New Roman"/>
          <w:sz w:val="22"/>
          <w:szCs w:val="22"/>
        </w:rPr>
        <w:t>. In addition to complying with the general recordkeeping requirements (</w:t>
      </w:r>
      <w:r w:rsidRPr="00015108">
        <w:rPr>
          <w:rFonts w:ascii="Times New Roman" w:hAnsi="Times New Roman"/>
          <w:i/>
          <w:sz w:val="22"/>
          <w:szCs w:val="22"/>
        </w:rPr>
        <w:t>see</w:t>
      </w:r>
      <w:r w:rsidRPr="00015108">
        <w:rPr>
          <w:rFonts w:ascii="Times New Roman" w:hAnsi="Times New Roman"/>
          <w:sz w:val="22"/>
          <w:szCs w:val="22"/>
        </w:rPr>
        <w:t xml:space="preserve"> 130 CMR 4</w:t>
      </w:r>
      <w:r w:rsidR="006D33C5" w:rsidRPr="00015108">
        <w:rPr>
          <w:rFonts w:ascii="Times New Roman" w:hAnsi="Times New Roman"/>
          <w:sz w:val="22"/>
          <w:szCs w:val="22"/>
        </w:rPr>
        <w:t>5</w:t>
      </w:r>
      <w:r w:rsidRPr="00015108">
        <w:rPr>
          <w:rFonts w:ascii="Times New Roman" w:hAnsi="Times New Roman"/>
          <w:sz w:val="22"/>
          <w:szCs w:val="22"/>
        </w:rPr>
        <w:t>5.4</w:t>
      </w:r>
      <w:r w:rsidR="006D33C5" w:rsidRPr="00015108">
        <w:rPr>
          <w:rFonts w:ascii="Times New Roman" w:hAnsi="Times New Roman"/>
          <w:sz w:val="22"/>
          <w:szCs w:val="22"/>
        </w:rPr>
        <w:t>2</w:t>
      </w:r>
      <w:r w:rsidRPr="00015108">
        <w:rPr>
          <w:rFonts w:ascii="Times New Roman" w:hAnsi="Times New Roman"/>
          <w:sz w:val="22"/>
          <w:szCs w:val="22"/>
        </w:rPr>
        <w:t xml:space="preserve">2), the </w:t>
      </w:r>
      <w:r w:rsidR="006D33C5" w:rsidRPr="00015108">
        <w:rPr>
          <w:rFonts w:ascii="Times New Roman" w:hAnsi="Times New Roman"/>
          <w:sz w:val="22"/>
          <w:szCs w:val="22"/>
        </w:rPr>
        <w:t>UC</w:t>
      </w:r>
      <w:r w:rsidRPr="00015108">
        <w:rPr>
          <w:rFonts w:ascii="Times New Roman" w:hAnsi="Times New Roman"/>
          <w:sz w:val="22"/>
          <w:szCs w:val="22"/>
        </w:rPr>
        <w:t xml:space="preserve">C must keep records of radiology services performed. All X-rays must be labeled with the following: </w:t>
      </w:r>
    </w:p>
    <w:p w14:paraId="47CA12E0" w14:textId="1C3E034B" w:rsidR="006D33C5" w:rsidRPr="00015108" w:rsidRDefault="00D30550" w:rsidP="002623B6">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(1) </w:t>
      </w:r>
      <w:r w:rsidR="00293A99">
        <w:rPr>
          <w:rFonts w:ascii="Times New Roman" w:hAnsi="Times New Roman"/>
          <w:sz w:val="22"/>
          <w:szCs w:val="22"/>
        </w:rPr>
        <w:t xml:space="preserve"> </w:t>
      </w:r>
      <w:r w:rsidRPr="00015108">
        <w:rPr>
          <w:rFonts w:ascii="Times New Roman" w:hAnsi="Times New Roman"/>
          <w:sz w:val="22"/>
          <w:szCs w:val="22"/>
        </w:rPr>
        <w:t>the member’s name;</w:t>
      </w:r>
    </w:p>
    <w:p w14:paraId="35589BBA" w14:textId="1211143D" w:rsidR="006D33C5" w:rsidRPr="00015108" w:rsidRDefault="00D30550" w:rsidP="002623B6">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(2) </w:t>
      </w:r>
      <w:r w:rsidR="00293A99">
        <w:rPr>
          <w:rFonts w:ascii="Times New Roman" w:hAnsi="Times New Roman"/>
          <w:sz w:val="22"/>
          <w:szCs w:val="22"/>
        </w:rPr>
        <w:t xml:space="preserve"> </w:t>
      </w:r>
      <w:r w:rsidRPr="00015108">
        <w:rPr>
          <w:rFonts w:ascii="Times New Roman" w:hAnsi="Times New Roman"/>
          <w:sz w:val="22"/>
          <w:szCs w:val="22"/>
        </w:rPr>
        <w:t xml:space="preserve">the date of the examination; </w:t>
      </w:r>
    </w:p>
    <w:p w14:paraId="30714F4F" w14:textId="34422048" w:rsidR="006D33C5" w:rsidRPr="00015108" w:rsidRDefault="00D30550" w:rsidP="002623B6">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(3) </w:t>
      </w:r>
      <w:r w:rsidR="00293A99">
        <w:rPr>
          <w:rFonts w:ascii="Times New Roman" w:hAnsi="Times New Roman"/>
          <w:sz w:val="22"/>
          <w:szCs w:val="22"/>
        </w:rPr>
        <w:t xml:space="preserve"> </w:t>
      </w:r>
      <w:r w:rsidRPr="00015108">
        <w:rPr>
          <w:rFonts w:ascii="Times New Roman" w:hAnsi="Times New Roman"/>
          <w:sz w:val="22"/>
          <w:szCs w:val="22"/>
        </w:rPr>
        <w:t>the nature of the examination; and</w:t>
      </w:r>
      <w:r w:rsidR="006D33C5" w:rsidRPr="00015108">
        <w:rPr>
          <w:rFonts w:ascii="Times New Roman" w:hAnsi="Times New Roman"/>
          <w:sz w:val="22"/>
          <w:szCs w:val="22"/>
        </w:rPr>
        <w:t xml:space="preserve"> </w:t>
      </w:r>
    </w:p>
    <w:p w14:paraId="5767ED47" w14:textId="67DD45DE" w:rsidR="00D30550" w:rsidRPr="00015108" w:rsidRDefault="00D30550" w:rsidP="003E65FA">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(4) </w:t>
      </w:r>
      <w:r w:rsidR="00293A99">
        <w:rPr>
          <w:rFonts w:ascii="Times New Roman" w:hAnsi="Times New Roman"/>
          <w:sz w:val="22"/>
          <w:szCs w:val="22"/>
        </w:rPr>
        <w:t xml:space="preserve"> </w:t>
      </w:r>
      <w:r w:rsidRPr="00015108">
        <w:rPr>
          <w:rFonts w:ascii="Times New Roman" w:hAnsi="Times New Roman"/>
          <w:sz w:val="22"/>
          <w:szCs w:val="22"/>
        </w:rPr>
        <w:t>left and right designations and patient position, if not standard.</w:t>
      </w:r>
    </w:p>
    <w:p w14:paraId="21BEA871" w14:textId="77777777" w:rsidR="00022AB0" w:rsidRPr="00015108" w:rsidRDefault="00022AB0" w:rsidP="00022AB0">
      <w:pPr>
        <w:widowControl w:val="0"/>
        <w:tabs>
          <w:tab w:val="left" w:pos="540"/>
          <w:tab w:val="left" w:pos="990"/>
          <w:tab w:val="left" w:pos="1710"/>
          <w:tab w:val="left" w:pos="2070"/>
        </w:tabs>
        <w:rPr>
          <w:rFonts w:ascii="Times New Roman" w:hAnsi="Times New Roman"/>
          <w:sz w:val="22"/>
          <w:szCs w:val="22"/>
        </w:rPr>
      </w:pPr>
    </w:p>
    <w:p w14:paraId="3001C03A" w14:textId="0672C406" w:rsidR="00022AB0" w:rsidRPr="00015108" w:rsidRDefault="00022AB0" w:rsidP="00022AB0">
      <w:pPr>
        <w:widowControl w:val="0"/>
        <w:tabs>
          <w:tab w:val="left" w:pos="936"/>
          <w:tab w:val="left" w:pos="1314"/>
          <w:tab w:val="left" w:pos="1692"/>
          <w:tab w:val="left" w:pos="2070"/>
        </w:tabs>
        <w:ind w:left="936" w:hanging="936"/>
        <w:rPr>
          <w:rFonts w:ascii="Times New Roman" w:hAnsi="Times New Roman"/>
          <w:sz w:val="22"/>
          <w:szCs w:val="26"/>
          <w:u w:val="single"/>
        </w:rPr>
      </w:pPr>
      <w:r w:rsidRPr="00015108">
        <w:rPr>
          <w:rFonts w:ascii="Times New Roman" w:hAnsi="Times New Roman"/>
          <w:sz w:val="22"/>
          <w:szCs w:val="26"/>
          <w:u w:val="single"/>
        </w:rPr>
        <w:t>455.4</w:t>
      </w:r>
      <w:r w:rsidR="00F80C68" w:rsidRPr="00015108">
        <w:rPr>
          <w:rFonts w:ascii="Times New Roman" w:hAnsi="Times New Roman"/>
          <w:sz w:val="22"/>
          <w:szCs w:val="26"/>
          <w:u w:val="single"/>
        </w:rPr>
        <w:t>2</w:t>
      </w:r>
      <w:r w:rsidR="00A24772" w:rsidRPr="00015108">
        <w:rPr>
          <w:rFonts w:ascii="Times New Roman" w:hAnsi="Times New Roman"/>
          <w:sz w:val="22"/>
          <w:szCs w:val="26"/>
          <w:u w:val="single"/>
        </w:rPr>
        <w:t>2</w:t>
      </w:r>
      <w:r w:rsidRPr="00015108">
        <w:rPr>
          <w:rFonts w:ascii="Times New Roman" w:hAnsi="Times New Roman"/>
          <w:sz w:val="22"/>
          <w:szCs w:val="26"/>
          <w:u w:val="single"/>
        </w:rPr>
        <w:t>:</w:t>
      </w:r>
      <w:r w:rsidRPr="00015108">
        <w:rPr>
          <w:rFonts w:ascii="Times New Roman" w:hAnsi="Times New Roman"/>
          <w:sz w:val="22"/>
          <w:szCs w:val="26"/>
          <w:u w:val="single"/>
        </w:rPr>
        <w:tab/>
        <w:t>Recordkeeping Requirements</w:t>
      </w:r>
    </w:p>
    <w:p w14:paraId="4E383EB2" w14:textId="77777777" w:rsidR="00022AB0" w:rsidRPr="00015108" w:rsidRDefault="00022AB0" w:rsidP="00022AB0">
      <w:pPr>
        <w:widowControl w:val="0"/>
        <w:tabs>
          <w:tab w:val="left" w:pos="936"/>
          <w:tab w:val="left" w:pos="1314"/>
          <w:tab w:val="left" w:pos="1692"/>
          <w:tab w:val="left" w:pos="2070"/>
        </w:tabs>
        <w:ind w:left="936" w:hanging="936"/>
        <w:rPr>
          <w:rFonts w:ascii="Times New Roman" w:hAnsi="Times New Roman"/>
          <w:sz w:val="22"/>
          <w:szCs w:val="26"/>
        </w:rPr>
      </w:pPr>
    </w:p>
    <w:p w14:paraId="69F46EB0" w14:textId="2ECE3C14" w:rsidR="00957595" w:rsidRPr="00015108" w:rsidRDefault="00F13650" w:rsidP="00F13650">
      <w:pPr>
        <w:tabs>
          <w:tab w:val="left" w:pos="1350"/>
        </w:tabs>
        <w:autoSpaceDE w:val="0"/>
        <w:autoSpaceDN w:val="0"/>
        <w:adjustRightInd w:val="0"/>
        <w:ind w:left="936"/>
        <w:rPr>
          <w:rFonts w:ascii="Times New Roman" w:hAnsi="Times New Roman"/>
          <w:sz w:val="22"/>
          <w:szCs w:val="26"/>
        </w:rPr>
      </w:pPr>
      <w:r w:rsidRPr="00015108">
        <w:rPr>
          <w:rFonts w:ascii="Times New Roman" w:hAnsi="Times New Roman"/>
          <w:sz w:val="22"/>
          <w:szCs w:val="26"/>
        </w:rPr>
        <w:t xml:space="preserve">(A) </w:t>
      </w:r>
      <w:r w:rsidR="00293A99">
        <w:rPr>
          <w:rFonts w:ascii="Times New Roman" w:hAnsi="Times New Roman"/>
          <w:sz w:val="22"/>
          <w:szCs w:val="26"/>
        </w:rPr>
        <w:t xml:space="preserve"> </w:t>
      </w:r>
      <w:r w:rsidR="00022AB0" w:rsidRPr="00015108">
        <w:rPr>
          <w:rFonts w:ascii="Times New Roman" w:hAnsi="Times New Roman"/>
          <w:sz w:val="22"/>
          <w:szCs w:val="26"/>
        </w:rPr>
        <w:t xml:space="preserve">The urgent care clinic is responsible for ensuring the medical necessity of the services and </w:t>
      </w:r>
      <w:r w:rsidR="00022AB0" w:rsidRPr="00015108">
        <w:rPr>
          <w:rFonts w:ascii="Times New Roman" w:hAnsi="Times New Roman"/>
          <w:sz w:val="22"/>
          <w:szCs w:val="22"/>
        </w:rPr>
        <w:t xml:space="preserve">maintaining test results in the </w:t>
      </w:r>
      <w:r w:rsidR="00921C69" w:rsidRPr="00015108">
        <w:rPr>
          <w:rFonts w:ascii="Times New Roman" w:hAnsi="Times New Roman"/>
          <w:sz w:val="22"/>
          <w:szCs w:val="22"/>
        </w:rPr>
        <w:t xml:space="preserve">member’s </w:t>
      </w:r>
      <w:r w:rsidR="00022AB0" w:rsidRPr="00015108">
        <w:rPr>
          <w:rFonts w:ascii="Times New Roman" w:hAnsi="Times New Roman"/>
          <w:sz w:val="22"/>
          <w:szCs w:val="22"/>
        </w:rPr>
        <w:t xml:space="preserve">health record. </w:t>
      </w:r>
      <w:r w:rsidR="00957595" w:rsidRPr="00015108">
        <w:rPr>
          <w:rFonts w:ascii="Times New Roman" w:hAnsi="Times New Roman"/>
          <w:sz w:val="22"/>
          <w:szCs w:val="22"/>
        </w:rPr>
        <w:t>Payment for any service listed in 130 CMR 455.000 is conditioned upon its full and complete documentation in the member's medical record</w:t>
      </w:r>
      <w:r w:rsidR="001B4038" w:rsidRPr="00015108">
        <w:rPr>
          <w:rFonts w:ascii="Times New Roman" w:hAnsi="Times New Roman"/>
          <w:sz w:val="22"/>
          <w:szCs w:val="22"/>
        </w:rPr>
        <w:t xml:space="preserve"> and must be maintained for at least </w:t>
      </w:r>
      <w:r w:rsidR="00977C1B" w:rsidRPr="00015108">
        <w:rPr>
          <w:rFonts w:ascii="Times New Roman" w:hAnsi="Times New Roman"/>
          <w:sz w:val="22"/>
          <w:szCs w:val="22"/>
        </w:rPr>
        <w:t xml:space="preserve">six </w:t>
      </w:r>
      <w:r w:rsidR="001B4038" w:rsidRPr="00015108">
        <w:rPr>
          <w:rFonts w:ascii="Times New Roman" w:hAnsi="Times New Roman"/>
          <w:sz w:val="22"/>
          <w:szCs w:val="22"/>
        </w:rPr>
        <w:t>years</w:t>
      </w:r>
      <w:r w:rsidR="00957595" w:rsidRPr="00015108">
        <w:rPr>
          <w:rFonts w:ascii="Times New Roman" w:hAnsi="Times New Roman"/>
          <w:sz w:val="22"/>
          <w:szCs w:val="22"/>
        </w:rPr>
        <w:t>.</w:t>
      </w:r>
      <w:r w:rsidR="00957595" w:rsidRPr="00015108">
        <w:t xml:space="preserve"> </w:t>
      </w:r>
      <w:r w:rsidR="00022AB0" w:rsidRPr="00015108">
        <w:rPr>
          <w:rFonts w:ascii="Times New Roman" w:hAnsi="Times New Roman"/>
          <w:sz w:val="22"/>
          <w:szCs w:val="22"/>
        </w:rPr>
        <w:t>Payment for maintaining the member's medical record is included in the fee for the service.</w:t>
      </w:r>
      <w:r w:rsidR="00022AB0" w:rsidRPr="00015108">
        <w:t xml:space="preserve"> </w:t>
      </w:r>
    </w:p>
    <w:p w14:paraId="5709836C" w14:textId="77777777" w:rsidR="00957595" w:rsidRPr="00015108" w:rsidRDefault="00957595" w:rsidP="00957595">
      <w:pPr>
        <w:tabs>
          <w:tab w:val="left" w:pos="1350"/>
        </w:tabs>
        <w:autoSpaceDE w:val="0"/>
        <w:autoSpaceDN w:val="0"/>
        <w:adjustRightInd w:val="0"/>
        <w:ind w:left="900"/>
      </w:pPr>
    </w:p>
    <w:p w14:paraId="07B800A7" w14:textId="38E38A5B" w:rsidR="00957595" w:rsidRPr="00015108" w:rsidRDefault="00957595" w:rsidP="00F13650">
      <w:pPr>
        <w:tabs>
          <w:tab w:val="left" w:pos="1350"/>
        </w:tabs>
        <w:autoSpaceDE w:val="0"/>
        <w:autoSpaceDN w:val="0"/>
        <w:adjustRightInd w:val="0"/>
        <w:ind w:left="936"/>
        <w:rPr>
          <w:rFonts w:ascii="Times New Roman" w:hAnsi="Times New Roman"/>
          <w:sz w:val="22"/>
          <w:szCs w:val="22"/>
        </w:rPr>
      </w:pPr>
      <w:r w:rsidRPr="00015108">
        <w:rPr>
          <w:rFonts w:ascii="Times New Roman" w:hAnsi="Times New Roman"/>
          <w:sz w:val="22"/>
          <w:szCs w:val="22"/>
        </w:rPr>
        <w:t xml:space="preserve">(B) </w:t>
      </w:r>
      <w:r w:rsidR="00293A99">
        <w:rPr>
          <w:rFonts w:ascii="Times New Roman" w:hAnsi="Times New Roman"/>
          <w:sz w:val="22"/>
          <w:szCs w:val="22"/>
        </w:rPr>
        <w:t xml:space="preserve"> </w:t>
      </w:r>
      <w:r w:rsidRPr="00015108">
        <w:rPr>
          <w:rFonts w:ascii="Times New Roman" w:hAnsi="Times New Roman"/>
          <w:sz w:val="22"/>
          <w:szCs w:val="22"/>
        </w:rPr>
        <w:t>In order for a medical record to document completely a service or services to a member, that record must set forth the nature, extent, quality, and necessity of care provided to the member. When the information contained in a member's medical record is not sufficient to document the service for which payment is claimed by the provider, the MassHealth agency will disallow payment for the claimed service.</w:t>
      </w:r>
    </w:p>
    <w:p w14:paraId="16098F6E" w14:textId="77777777" w:rsidR="00957595" w:rsidRPr="00015108" w:rsidRDefault="00957595" w:rsidP="00957595">
      <w:pPr>
        <w:tabs>
          <w:tab w:val="left" w:pos="1350"/>
        </w:tabs>
        <w:autoSpaceDE w:val="0"/>
        <w:autoSpaceDN w:val="0"/>
        <w:adjustRightInd w:val="0"/>
        <w:ind w:left="900"/>
        <w:rPr>
          <w:rFonts w:ascii="Times New Roman" w:hAnsi="Times New Roman"/>
          <w:sz w:val="22"/>
          <w:szCs w:val="22"/>
        </w:rPr>
      </w:pPr>
    </w:p>
    <w:bookmarkEnd w:id="3"/>
    <w:p w14:paraId="02D08D47" w14:textId="2D395BA1" w:rsidR="001B4038" w:rsidRPr="00015108" w:rsidRDefault="001B4038" w:rsidP="00F13650">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5FA" w:rsidRPr="00015108" w14:paraId="3F6791D6" w14:textId="77777777" w:rsidTr="00C47E7B">
        <w:trPr>
          <w:trHeight w:hRule="exact" w:val="864"/>
        </w:trPr>
        <w:tc>
          <w:tcPr>
            <w:tcW w:w="4080" w:type="dxa"/>
            <w:vMerge w:val="restart"/>
          </w:tcPr>
          <w:p w14:paraId="5A4CAEF0"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lastRenderedPageBreak/>
              <w:t>Commonwealth of Massachusetts</w:t>
            </w:r>
          </w:p>
          <w:p w14:paraId="4AE0109E" w14:textId="77777777" w:rsidR="003E65FA" w:rsidRPr="00015108" w:rsidRDefault="003E65FA" w:rsidP="00C47E7B">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10EA58AA" w14:textId="77777777" w:rsidR="003E65FA" w:rsidRPr="00015108" w:rsidRDefault="003E65FA" w:rsidP="00C47E7B">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09582E61"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p>
          <w:p w14:paraId="16F7F0B2" w14:textId="77777777" w:rsidR="003E65FA" w:rsidRPr="00015108" w:rsidRDefault="003E65FA" w:rsidP="00C47E7B">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 Manual</w:t>
            </w:r>
          </w:p>
        </w:tc>
        <w:tc>
          <w:tcPr>
            <w:tcW w:w="3750" w:type="dxa"/>
          </w:tcPr>
          <w:p w14:paraId="40D98BA5"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74CF0E82"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466C7BB3"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455.000)</w:t>
            </w:r>
          </w:p>
        </w:tc>
        <w:tc>
          <w:tcPr>
            <w:tcW w:w="1771" w:type="dxa"/>
          </w:tcPr>
          <w:p w14:paraId="4AD26036"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03C1DDD3" w14:textId="4C732387" w:rsidR="003E65FA" w:rsidRPr="00015108" w:rsidRDefault="003E65FA" w:rsidP="003E65FA">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4-8</w:t>
            </w:r>
          </w:p>
        </w:tc>
      </w:tr>
      <w:tr w:rsidR="003E65FA" w:rsidRPr="00015108" w14:paraId="0F84E7C1" w14:textId="77777777" w:rsidTr="00C47E7B">
        <w:trPr>
          <w:trHeight w:hRule="exact" w:val="864"/>
        </w:trPr>
        <w:tc>
          <w:tcPr>
            <w:tcW w:w="4080" w:type="dxa"/>
            <w:vMerge/>
            <w:vAlign w:val="center"/>
          </w:tcPr>
          <w:p w14:paraId="0352A2B3" w14:textId="77777777" w:rsidR="003E65FA" w:rsidRPr="00015108" w:rsidRDefault="003E65FA" w:rsidP="00C47E7B">
            <w:pPr>
              <w:widowControl w:val="0"/>
              <w:tabs>
                <w:tab w:val="left" w:pos="936"/>
                <w:tab w:val="left" w:pos="1314"/>
                <w:tab w:val="left" w:pos="1692"/>
                <w:tab w:val="left" w:pos="2070"/>
              </w:tabs>
              <w:jc w:val="center"/>
              <w:rPr>
                <w:rFonts w:ascii="Arial" w:hAnsi="Arial" w:cs="Arial"/>
              </w:rPr>
            </w:pPr>
          </w:p>
        </w:tc>
        <w:tc>
          <w:tcPr>
            <w:tcW w:w="3750" w:type="dxa"/>
          </w:tcPr>
          <w:p w14:paraId="14386C58"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53A1321A"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UCC-1</w:t>
            </w:r>
          </w:p>
        </w:tc>
        <w:tc>
          <w:tcPr>
            <w:tcW w:w="1771" w:type="dxa"/>
          </w:tcPr>
          <w:p w14:paraId="6A0C00E2" w14:textId="77777777" w:rsidR="003E65FA" w:rsidRPr="00015108" w:rsidRDefault="003E65FA" w:rsidP="00C47E7B">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698ADE74" w14:textId="37C68656" w:rsidR="003E65FA" w:rsidRPr="00015108" w:rsidRDefault="00B00E47" w:rsidP="00015108">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rPr>
              <w:t>0</w:t>
            </w:r>
            <w:r w:rsidR="00232504" w:rsidRPr="00015108">
              <w:rPr>
                <w:rFonts w:ascii="Arial" w:hAnsi="Arial" w:cs="Arial"/>
              </w:rPr>
              <w:t>1</w:t>
            </w:r>
            <w:r w:rsidR="003E65FA" w:rsidRPr="00015108">
              <w:rPr>
                <w:rFonts w:ascii="Arial" w:hAnsi="Arial" w:cs="Arial"/>
              </w:rPr>
              <w:t>/</w:t>
            </w:r>
            <w:r w:rsidR="00546DC3" w:rsidRPr="00015108">
              <w:rPr>
                <w:rFonts w:ascii="Arial" w:hAnsi="Arial" w:cs="Arial"/>
              </w:rPr>
              <w:t>21</w:t>
            </w:r>
            <w:r w:rsidR="003E65FA" w:rsidRPr="00015108">
              <w:rPr>
                <w:rFonts w:ascii="Arial" w:hAnsi="Arial" w:cs="Arial"/>
              </w:rPr>
              <w:t>/2</w:t>
            </w:r>
            <w:r w:rsidR="00232504" w:rsidRPr="00015108">
              <w:rPr>
                <w:rFonts w:ascii="Arial" w:hAnsi="Arial" w:cs="Arial"/>
              </w:rPr>
              <w:t>2</w:t>
            </w:r>
          </w:p>
        </w:tc>
      </w:tr>
    </w:tbl>
    <w:p w14:paraId="33CDB1B9" w14:textId="77777777" w:rsidR="00293A99" w:rsidRDefault="00293A99" w:rsidP="00293A99">
      <w:pPr>
        <w:tabs>
          <w:tab w:val="left" w:pos="1350"/>
        </w:tabs>
        <w:autoSpaceDE w:val="0"/>
        <w:autoSpaceDN w:val="0"/>
        <w:adjustRightInd w:val="0"/>
        <w:ind w:left="936"/>
        <w:rPr>
          <w:rFonts w:ascii="Times New Roman" w:hAnsi="Times New Roman"/>
          <w:sz w:val="22"/>
          <w:szCs w:val="22"/>
        </w:rPr>
      </w:pPr>
    </w:p>
    <w:p w14:paraId="0C7CED3C" w14:textId="43B5E2E1" w:rsidR="00293A99" w:rsidRPr="00015108" w:rsidRDefault="00293A99" w:rsidP="00293A99">
      <w:pPr>
        <w:tabs>
          <w:tab w:val="left" w:pos="1350"/>
        </w:tabs>
        <w:autoSpaceDE w:val="0"/>
        <w:autoSpaceDN w:val="0"/>
        <w:adjustRightInd w:val="0"/>
        <w:ind w:left="936"/>
        <w:rPr>
          <w:rFonts w:ascii="Times New Roman" w:hAnsi="Times New Roman"/>
          <w:sz w:val="22"/>
          <w:szCs w:val="22"/>
        </w:rPr>
      </w:pPr>
      <w:r w:rsidRPr="00015108">
        <w:rPr>
          <w:rFonts w:ascii="Times New Roman" w:hAnsi="Times New Roman"/>
          <w:sz w:val="22"/>
          <w:szCs w:val="22"/>
        </w:rPr>
        <w:t xml:space="preserve">(C) </w:t>
      </w:r>
      <w:r>
        <w:rPr>
          <w:rFonts w:ascii="Times New Roman" w:hAnsi="Times New Roman"/>
          <w:sz w:val="22"/>
          <w:szCs w:val="22"/>
        </w:rPr>
        <w:t xml:space="preserve"> </w:t>
      </w:r>
      <w:r w:rsidRPr="00015108">
        <w:rPr>
          <w:rFonts w:ascii="Times New Roman" w:hAnsi="Times New Roman"/>
          <w:sz w:val="22"/>
          <w:szCs w:val="22"/>
        </w:rPr>
        <w:t xml:space="preserve">The MassHealth agency may at its discretion request, and upon such request the UCC must provide, any and all medical records of members corresponding to or documenting the services claimed, in accordance with M.G.L. c. 118E, §38, and 130 CMR 450.205: </w:t>
      </w:r>
      <w:r w:rsidRPr="00015108">
        <w:rPr>
          <w:rFonts w:ascii="Times New Roman" w:hAnsi="Times New Roman"/>
          <w:i/>
          <w:sz w:val="22"/>
          <w:szCs w:val="22"/>
        </w:rPr>
        <w:t>Recordkeeping and Disclosure</w:t>
      </w:r>
      <w:r w:rsidRPr="00015108">
        <w:rPr>
          <w:rFonts w:ascii="Times New Roman" w:hAnsi="Times New Roman"/>
          <w:sz w:val="22"/>
          <w:szCs w:val="22"/>
        </w:rPr>
        <w:t>. The MassHealth agency may produce, or at its option may require the UCC to produce, photocopies of medical records instead of actual records when compliance with 130 CMR 455.422(C) would otherwise result in removal of medical records from the UCC’s office.</w:t>
      </w:r>
    </w:p>
    <w:p w14:paraId="2FA5BDB0" w14:textId="77777777" w:rsidR="00293A99" w:rsidRPr="00015108" w:rsidRDefault="00293A99" w:rsidP="00293A99">
      <w:pPr>
        <w:widowControl w:val="0"/>
        <w:tabs>
          <w:tab w:val="left" w:pos="540"/>
          <w:tab w:val="left" w:pos="1710"/>
          <w:tab w:val="left" w:pos="2070"/>
        </w:tabs>
        <w:rPr>
          <w:rFonts w:ascii="Times New Roman" w:hAnsi="Times New Roman"/>
          <w:sz w:val="22"/>
          <w:szCs w:val="22"/>
        </w:rPr>
      </w:pPr>
    </w:p>
    <w:p w14:paraId="046AC6D5" w14:textId="77777777" w:rsidR="00293A99" w:rsidRPr="00015108" w:rsidRDefault="00293A99" w:rsidP="00293A99">
      <w:pPr>
        <w:widowControl w:val="0"/>
        <w:tabs>
          <w:tab w:val="left" w:pos="936"/>
          <w:tab w:val="left" w:pos="1314"/>
          <w:tab w:val="left" w:pos="1692"/>
          <w:tab w:val="left" w:pos="2070"/>
        </w:tabs>
        <w:ind w:left="936"/>
        <w:rPr>
          <w:rFonts w:ascii="Times New Roman" w:hAnsi="Times New Roman"/>
          <w:sz w:val="22"/>
          <w:szCs w:val="22"/>
        </w:rPr>
      </w:pPr>
      <w:r w:rsidRPr="00015108">
        <w:rPr>
          <w:rFonts w:ascii="Times New Roman" w:hAnsi="Times New Roman"/>
          <w:sz w:val="22"/>
          <w:szCs w:val="22"/>
        </w:rPr>
        <w:t xml:space="preserve">(D) </w:t>
      </w:r>
      <w:r>
        <w:rPr>
          <w:rFonts w:ascii="Times New Roman" w:hAnsi="Times New Roman"/>
          <w:sz w:val="22"/>
          <w:szCs w:val="22"/>
        </w:rPr>
        <w:t xml:space="preserve"> </w:t>
      </w:r>
      <w:r w:rsidRPr="00015108">
        <w:rPr>
          <w:rFonts w:ascii="Times New Roman" w:hAnsi="Times New Roman"/>
          <w:sz w:val="22"/>
          <w:szCs w:val="22"/>
        </w:rPr>
        <w:t xml:space="preserve">The medical record must include, but is not limited to </w:t>
      </w:r>
    </w:p>
    <w:p w14:paraId="0F5A8E35" w14:textId="77777777" w:rsidR="00293A99" w:rsidRPr="00015108" w:rsidRDefault="00293A99" w:rsidP="00293A99">
      <w:pPr>
        <w:widowControl w:val="0"/>
        <w:tabs>
          <w:tab w:val="left" w:pos="936"/>
          <w:tab w:val="left" w:pos="171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(1)</w:t>
      </w:r>
      <w:r>
        <w:rPr>
          <w:rFonts w:ascii="Times New Roman" w:hAnsi="Times New Roman"/>
          <w:sz w:val="22"/>
          <w:szCs w:val="22"/>
        </w:rPr>
        <w:t xml:space="preserve"> </w:t>
      </w:r>
      <w:r w:rsidRPr="00015108">
        <w:rPr>
          <w:rFonts w:ascii="Times New Roman" w:hAnsi="Times New Roman"/>
          <w:sz w:val="22"/>
          <w:szCs w:val="22"/>
        </w:rPr>
        <w:t xml:space="preserve"> the date of each service; </w:t>
      </w:r>
    </w:p>
    <w:p w14:paraId="200E3CE8" w14:textId="77777777" w:rsidR="00293A99" w:rsidRPr="00015108" w:rsidRDefault="00293A99" w:rsidP="00293A99">
      <w:pPr>
        <w:widowControl w:val="0"/>
        <w:tabs>
          <w:tab w:val="left" w:pos="936"/>
          <w:tab w:val="left" w:pos="171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(2) </w:t>
      </w:r>
      <w:r>
        <w:rPr>
          <w:rFonts w:ascii="Times New Roman" w:hAnsi="Times New Roman"/>
          <w:sz w:val="22"/>
          <w:szCs w:val="22"/>
        </w:rPr>
        <w:t xml:space="preserve"> </w:t>
      </w:r>
      <w:r w:rsidRPr="00015108">
        <w:rPr>
          <w:rFonts w:ascii="Times New Roman" w:hAnsi="Times New Roman"/>
          <w:sz w:val="22"/>
          <w:szCs w:val="22"/>
        </w:rPr>
        <w:t>the member's name, address, telephone number, date of birth, and MassHealth identification number;</w:t>
      </w:r>
    </w:p>
    <w:p w14:paraId="5D4345DB" w14:textId="77777777" w:rsidR="00293A99" w:rsidRPr="00015108" w:rsidRDefault="00293A99" w:rsidP="00293A99">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(3)</w:t>
      </w:r>
      <w:r>
        <w:rPr>
          <w:rFonts w:ascii="Times New Roman" w:hAnsi="Times New Roman"/>
          <w:sz w:val="22"/>
          <w:szCs w:val="22"/>
        </w:rPr>
        <w:t xml:space="preserve"> </w:t>
      </w:r>
      <w:r w:rsidRPr="00015108">
        <w:rPr>
          <w:rFonts w:ascii="Times New Roman" w:hAnsi="Times New Roman"/>
          <w:sz w:val="22"/>
          <w:szCs w:val="22"/>
        </w:rPr>
        <w:t xml:space="preserve"> the name, title, and signature of the person performing the service;</w:t>
      </w:r>
    </w:p>
    <w:p w14:paraId="78DBB786" w14:textId="77777777" w:rsidR="00293A99" w:rsidRPr="00015108" w:rsidRDefault="00293A99" w:rsidP="00293A99">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(4) </w:t>
      </w:r>
      <w:r>
        <w:rPr>
          <w:rFonts w:ascii="Times New Roman" w:hAnsi="Times New Roman"/>
          <w:sz w:val="22"/>
          <w:szCs w:val="22"/>
        </w:rPr>
        <w:t xml:space="preserve"> </w:t>
      </w:r>
      <w:r w:rsidRPr="00015108">
        <w:rPr>
          <w:rFonts w:ascii="Times New Roman" w:hAnsi="Times New Roman"/>
          <w:sz w:val="22"/>
          <w:szCs w:val="22"/>
        </w:rPr>
        <w:t>the member’s medical history;</w:t>
      </w:r>
    </w:p>
    <w:p w14:paraId="201C8F23" w14:textId="77777777" w:rsidR="00293A99" w:rsidRPr="00015108" w:rsidRDefault="00293A99" w:rsidP="00293A99">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(5) </w:t>
      </w:r>
      <w:r>
        <w:rPr>
          <w:rFonts w:ascii="Times New Roman" w:hAnsi="Times New Roman"/>
          <w:sz w:val="22"/>
          <w:szCs w:val="22"/>
        </w:rPr>
        <w:t xml:space="preserve"> </w:t>
      </w:r>
      <w:r w:rsidRPr="00015108">
        <w:rPr>
          <w:rFonts w:ascii="Times New Roman" w:hAnsi="Times New Roman"/>
          <w:sz w:val="22"/>
          <w:szCs w:val="22"/>
        </w:rPr>
        <w:t>the diagnosis or chief complaint;</w:t>
      </w:r>
    </w:p>
    <w:p w14:paraId="02ABE425" w14:textId="77777777" w:rsidR="00293A99" w:rsidRPr="00015108" w:rsidRDefault="00293A99" w:rsidP="00293A99">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(6)</w:t>
      </w:r>
      <w:r>
        <w:rPr>
          <w:rFonts w:ascii="Times New Roman" w:hAnsi="Times New Roman"/>
          <w:sz w:val="22"/>
          <w:szCs w:val="22"/>
        </w:rPr>
        <w:t xml:space="preserve"> </w:t>
      </w:r>
      <w:r w:rsidRPr="00015108">
        <w:rPr>
          <w:rFonts w:ascii="Times New Roman" w:hAnsi="Times New Roman"/>
          <w:sz w:val="22"/>
          <w:szCs w:val="22"/>
        </w:rPr>
        <w:t xml:space="preserve"> a written order for the tests or treatment to be performed and the respective results;</w:t>
      </w:r>
    </w:p>
    <w:p w14:paraId="16DA932C" w14:textId="175C1C49" w:rsidR="003E65FA" w:rsidRPr="00015108" w:rsidRDefault="00293A99" w:rsidP="00293A99">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(7) </w:t>
      </w:r>
      <w:r>
        <w:rPr>
          <w:rFonts w:ascii="Times New Roman" w:hAnsi="Times New Roman"/>
          <w:sz w:val="22"/>
          <w:szCs w:val="22"/>
        </w:rPr>
        <w:t xml:space="preserve"> </w:t>
      </w:r>
      <w:r w:rsidRPr="00015108">
        <w:rPr>
          <w:rFonts w:ascii="Times New Roman" w:hAnsi="Times New Roman"/>
          <w:sz w:val="22"/>
          <w:szCs w:val="22"/>
        </w:rPr>
        <w:t>the name of the supervising physician;</w:t>
      </w:r>
    </w:p>
    <w:p w14:paraId="3D5A9CFA" w14:textId="6D3F24BE" w:rsidR="00664D6C" w:rsidRPr="00015108" w:rsidRDefault="00F13650" w:rsidP="00F13650">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(8) </w:t>
      </w:r>
      <w:r w:rsidR="00293A99">
        <w:rPr>
          <w:rFonts w:ascii="Times New Roman" w:hAnsi="Times New Roman"/>
          <w:sz w:val="22"/>
          <w:szCs w:val="22"/>
        </w:rPr>
        <w:t xml:space="preserve"> </w:t>
      </w:r>
      <w:r w:rsidR="00664D6C" w:rsidRPr="00015108">
        <w:rPr>
          <w:rFonts w:ascii="Times New Roman" w:hAnsi="Times New Roman"/>
          <w:sz w:val="22"/>
          <w:szCs w:val="22"/>
        </w:rPr>
        <w:t>clear indication of all findings, whether positive or negative, on examination;</w:t>
      </w:r>
    </w:p>
    <w:p w14:paraId="7D4E6230" w14:textId="2A717D45" w:rsidR="00664D6C" w:rsidRPr="00015108" w:rsidRDefault="00F13650" w:rsidP="00F13650">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(9) </w:t>
      </w:r>
      <w:r w:rsidR="00293A99">
        <w:rPr>
          <w:rFonts w:ascii="Times New Roman" w:hAnsi="Times New Roman"/>
          <w:sz w:val="22"/>
          <w:szCs w:val="22"/>
        </w:rPr>
        <w:t xml:space="preserve"> </w:t>
      </w:r>
      <w:r w:rsidR="00664D6C" w:rsidRPr="00015108">
        <w:rPr>
          <w:rFonts w:ascii="Times New Roman" w:hAnsi="Times New Roman"/>
          <w:sz w:val="22"/>
          <w:szCs w:val="22"/>
        </w:rPr>
        <w:t>any medications administered or prescribed, including strength, dosage, and regimen;</w:t>
      </w:r>
    </w:p>
    <w:p w14:paraId="6D9E14CE" w14:textId="5EDF7770" w:rsidR="00664D6C" w:rsidRPr="00015108" w:rsidRDefault="00F13650" w:rsidP="00F13650">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(10)</w:t>
      </w:r>
      <w:r w:rsidR="00293A99">
        <w:rPr>
          <w:rFonts w:ascii="Times New Roman" w:hAnsi="Times New Roman"/>
          <w:sz w:val="22"/>
          <w:szCs w:val="22"/>
        </w:rPr>
        <w:t xml:space="preserve"> </w:t>
      </w:r>
      <w:r w:rsidRPr="00015108">
        <w:rPr>
          <w:rFonts w:ascii="Times New Roman" w:hAnsi="Times New Roman"/>
          <w:sz w:val="22"/>
          <w:szCs w:val="22"/>
        </w:rPr>
        <w:t xml:space="preserve"> </w:t>
      </w:r>
      <w:r w:rsidR="00664D6C" w:rsidRPr="00015108">
        <w:rPr>
          <w:rFonts w:ascii="Times New Roman" w:hAnsi="Times New Roman"/>
          <w:sz w:val="22"/>
          <w:szCs w:val="22"/>
        </w:rPr>
        <w:t>a description of any treatment given;</w:t>
      </w:r>
    </w:p>
    <w:p w14:paraId="3FDFF52D" w14:textId="3DF5E672" w:rsidR="005A7108" w:rsidRPr="00015108" w:rsidRDefault="00F13650" w:rsidP="00F13650">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(11) </w:t>
      </w:r>
      <w:r w:rsidR="00293A99">
        <w:rPr>
          <w:rFonts w:ascii="Times New Roman" w:hAnsi="Times New Roman"/>
          <w:sz w:val="22"/>
          <w:szCs w:val="22"/>
        </w:rPr>
        <w:t xml:space="preserve"> </w:t>
      </w:r>
      <w:r w:rsidR="005A7108" w:rsidRPr="00015108">
        <w:rPr>
          <w:rFonts w:ascii="Times New Roman" w:hAnsi="Times New Roman"/>
          <w:sz w:val="22"/>
          <w:szCs w:val="22"/>
        </w:rPr>
        <w:t>recommendations for additional treatments or consultations, when applicable;</w:t>
      </w:r>
    </w:p>
    <w:p w14:paraId="15C89FEE" w14:textId="1D966654" w:rsidR="001B4038" w:rsidRPr="00015108" w:rsidRDefault="00F13650" w:rsidP="00F13650">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(12) </w:t>
      </w:r>
      <w:r w:rsidR="00293A99">
        <w:rPr>
          <w:rFonts w:ascii="Times New Roman" w:hAnsi="Times New Roman"/>
          <w:sz w:val="22"/>
          <w:szCs w:val="22"/>
        </w:rPr>
        <w:t xml:space="preserve"> </w:t>
      </w:r>
      <w:r w:rsidR="001B4038" w:rsidRPr="00015108">
        <w:rPr>
          <w:rFonts w:ascii="Times New Roman" w:hAnsi="Times New Roman"/>
          <w:sz w:val="22"/>
          <w:szCs w:val="22"/>
        </w:rPr>
        <w:t>pertinent findings on examination; and</w:t>
      </w:r>
    </w:p>
    <w:p w14:paraId="47A21B76" w14:textId="2DE05FDC" w:rsidR="005A7108" w:rsidRPr="00015108" w:rsidRDefault="00F13650" w:rsidP="00F13650">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(13) </w:t>
      </w:r>
      <w:r w:rsidR="00293A99">
        <w:rPr>
          <w:rFonts w:ascii="Times New Roman" w:hAnsi="Times New Roman"/>
          <w:sz w:val="22"/>
          <w:szCs w:val="22"/>
        </w:rPr>
        <w:t xml:space="preserve"> </w:t>
      </w:r>
      <w:r w:rsidR="005A7108" w:rsidRPr="00015108">
        <w:rPr>
          <w:rFonts w:ascii="Times New Roman" w:hAnsi="Times New Roman"/>
          <w:sz w:val="22"/>
          <w:szCs w:val="22"/>
        </w:rPr>
        <w:t>any medical goods or supplies dispensed or prescribed.</w:t>
      </w:r>
    </w:p>
    <w:p w14:paraId="4C8DA167" w14:textId="7075CD99" w:rsidR="001B4038" w:rsidRPr="00015108" w:rsidRDefault="001B4038" w:rsidP="00874505">
      <w:pPr>
        <w:widowControl w:val="0"/>
        <w:tabs>
          <w:tab w:val="left" w:pos="936"/>
          <w:tab w:val="left" w:pos="1710"/>
          <w:tab w:val="left" w:pos="2070"/>
        </w:tabs>
        <w:rPr>
          <w:rFonts w:ascii="Times New Roman" w:hAnsi="Times New Roman"/>
          <w:sz w:val="22"/>
          <w:szCs w:val="22"/>
        </w:rPr>
      </w:pPr>
    </w:p>
    <w:p w14:paraId="725D56F9" w14:textId="77777777" w:rsidR="001B4038" w:rsidRPr="00015108" w:rsidRDefault="001B4038" w:rsidP="00874505">
      <w:pPr>
        <w:widowControl w:val="0"/>
        <w:tabs>
          <w:tab w:val="left" w:pos="936"/>
          <w:tab w:val="left" w:pos="1710"/>
          <w:tab w:val="left" w:pos="2070"/>
        </w:tabs>
        <w:rPr>
          <w:rFonts w:ascii="Times New Roman" w:hAnsi="Times New Roman"/>
          <w:sz w:val="22"/>
          <w:szCs w:val="22"/>
        </w:rPr>
      </w:pPr>
    </w:p>
    <w:p w14:paraId="303DF27A" w14:textId="3F46CB3C" w:rsidR="00546DC3" w:rsidRPr="00015108" w:rsidRDefault="00874505" w:rsidP="00874505">
      <w:pPr>
        <w:widowControl w:val="0"/>
        <w:tabs>
          <w:tab w:val="left" w:pos="936"/>
          <w:tab w:val="left" w:pos="1710"/>
          <w:tab w:val="left" w:pos="2070"/>
        </w:tabs>
        <w:rPr>
          <w:rFonts w:ascii="Times New Roman" w:hAnsi="Times New Roman"/>
          <w:sz w:val="22"/>
          <w:szCs w:val="22"/>
        </w:rPr>
      </w:pPr>
      <w:r w:rsidRPr="00015108">
        <w:rPr>
          <w:rFonts w:ascii="Times New Roman" w:hAnsi="Times New Roman"/>
          <w:sz w:val="22"/>
          <w:szCs w:val="22"/>
        </w:rPr>
        <w:t>REGULATORY AUTHORITY</w:t>
      </w:r>
    </w:p>
    <w:p w14:paraId="3BBC3F88" w14:textId="77777777" w:rsidR="00874505" w:rsidRPr="00015108" w:rsidRDefault="00874505" w:rsidP="00874505">
      <w:pPr>
        <w:widowControl w:val="0"/>
        <w:tabs>
          <w:tab w:val="left" w:pos="936"/>
          <w:tab w:val="left" w:pos="1710"/>
          <w:tab w:val="left" w:pos="2070"/>
        </w:tabs>
        <w:rPr>
          <w:rFonts w:ascii="Times New Roman" w:hAnsi="Times New Roman"/>
          <w:sz w:val="22"/>
          <w:szCs w:val="22"/>
        </w:rPr>
      </w:pPr>
    </w:p>
    <w:p w14:paraId="3FDE1E3F" w14:textId="53CE9181" w:rsidR="00874505" w:rsidRPr="00874505" w:rsidRDefault="00874505" w:rsidP="00874505">
      <w:pPr>
        <w:widowControl w:val="0"/>
        <w:tabs>
          <w:tab w:val="left" w:pos="540"/>
          <w:tab w:val="left" w:pos="900"/>
        </w:tabs>
        <w:rPr>
          <w:rFonts w:ascii="Times New Roman" w:hAnsi="Times New Roman"/>
          <w:sz w:val="22"/>
          <w:szCs w:val="22"/>
        </w:rPr>
      </w:pPr>
      <w:r w:rsidRPr="00015108">
        <w:rPr>
          <w:rFonts w:ascii="Times New Roman" w:hAnsi="Times New Roman"/>
          <w:sz w:val="22"/>
          <w:szCs w:val="22"/>
        </w:rPr>
        <w:tab/>
      </w:r>
      <w:r w:rsidRPr="00015108">
        <w:rPr>
          <w:rFonts w:ascii="Times New Roman" w:hAnsi="Times New Roman"/>
          <w:sz w:val="22"/>
          <w:szCs w:val="22"/>
        </w:rPr>
        <w:tab/>
        <w:t>130 CMR 4</w:t>
      </w:r>
      <w:r w:rsidR="00D75A73" w:rsidRPr="00015108">
        <w:rPr>
          <w:rFonts w:ascii="Times New Roman" w:hAnsi="Times New Roman"/>
          <w:sz w:val="22"/>
          <w:szCs w:val="22"/>
        </w:rPr>
        <w:t>55</w:t>
      </w:r>
      <w:r w:rsidRPr="00015108">
        <w:rPr>
          <w:rFonts w:ascii="Times New Roman" w:hAnsi="Times New Roman"/>
          <w:sz w:val="22"/>
          <w:szCs w:val="22"/>
        </w:rPr>
        <w:t>.000:  M.G.L. c. 118E, §§ 7 and 12.</w:t>
      </w:r>
    </w:p>
    <w:p w14:paraId="7F120AD4" w14:textId="77777777" w:rsidR="00874505" w:rsidRPr="00874505" w:rsidRDefault="00874505" w:rsidP="00F13650">
      <w:pPr>
        <w:rPr>
          <w:rFonts w:ascii="Times New Roman" w:hAnsi="Times New Roman"/>
          <w:sz w:val="22"/>
          <w:szCs w:val="26"/>
        </w:rPr>
      </w:pPr>
    </w:p>
    <w:p w14:paraId="72365921" w14:textId="77777777" w:rsidR="003B3696" w:rsidRPr="00874505" w:rsidRDefault="003B3696">
      <w:pPr>
        <w:rPr>
          <w:rFonts w:ascii="Times New Roman" w:hAnsi="Times New Roman"/>
          <w:sz w:val="22"/>
        </w:rPr>
      </w:pPr>
    </w:p>
    <w:sectPr w:rsidR="003B3696" w:rsidRPr="00874505" w:rsidSect="00293A99">
      <w:endnotePr>
        <w:numFmt w:val="decimal"/>
      </w:endnotePr>
      <w:pgSz w:w="12240" w:h="15840"/>
      <w:pgMar w:top="432" w:right="1296" w:bottom="1440" w:left="1296" w:header="432" w:footer="432" w:gutter="0"/>
      <w:pgNumType w:chapStyle="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F28FF" w14:textId="77777777" w:rsidR="006538FC" w:rsidRDefault="006538FC">
      <w:r>
        <w:separator/>
      </w:r>
    </w:p>
  </w:endnote>
  <w:endnote w:type="continuationSeparator" w:id="0">
    <w:p w14:paraId="39D5B071" w14:textId="77777777" w:rsidR="006538FC" w:rsidRDefault="0065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7A926" w14:textId="77777777" w:rsidR="006538FC" w:rsidRDefault="006538FC">
      <w:r>
        <w:separator/>
      </w:r>
    </w:p>
  </w:footnote>
  <w:footnote w:type="continuationSeparator" w:id="0">
    <w:p w14:paraId="4198B153" w14:textId="77777777" w:rsidR="006538FC" w:rsidRDefault="00653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972E0"/>
    <w:multiLevelType w:val="hybridMultilevel"/>
    <w:tmpl w:val="FB7C567E"/>
    <w:lvl w:ilvl="0" w:tplc="BC5468B0">
      <w:start w:val="1"/>
      <w:numFmt w:val="upperLetter"/>
      <w:lvlText w:val="(%1)"/>
      <w:lvlJc w:val="left"/>
      <w:pPr>
        <w:ind w:left="1320" w:hanging="420"/>
      </w:pPr>
      <w:rPr>
        <w:rFonts w:hint="default"/>
        <w:i w:val="0"/>
        <w:i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9901ABD"/>
    <w:multiLevelType w:val="hybridMultilevel"/>
    <w:tmpl w:val="06BCD9B4"/>
    <w:lvl w:ilvl="0" w:tplc="58205B9E">
      <w:start w:val="1"/>
      <w:numFmt w:val="upperLetter"/>
      <w:lvlText w:val="(%1)"/>
      <w:lvlJc w:val="left"/>
      <w:pPr>
        <w:tabs>
          <w:tab w:val="num" w:pos="2475"/>
        </w:tabs>
        <w:ind w:left="2475" w:hanging="495"/>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 w15:restartNumberingAfterBreak="0">
    <w:nsid w:val="11C97D68"/>
    <w:multiLevelType w:val="hybridMultilevel"/>
    <w:tmpl w:val="99F8341E"/>
    <w:lvl w:ilvl="0" w:tplc="E9A05C56">
      <w:start w:val="1"/>
      <w:numFmt w:val="lowerLetter"/>
      <w:lvlText w:val="(%1)"/>
      <w:lvlJc w:val="left"/>
      <w:pPr>
        <w:ind w:left="1980" w:hanging="360"/>
      </w:pPr>
      <w:rPr>
        <w:rFonts w:ascii="Times New Roman" w:eastAsia="Cambria" w:hAnsi="Times New Roman" w:cs="Times New Roman"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1DD831A1"/>
    <w:multiLevelType w:val="hybridMultilevel"/>
    <w:tmpl w:val="E75077F6"/>
    <w:lvl w:ilvl="0" w:tplc="58205B9E">
      <w:start w:val="1"/>
      <w:numFmt w:val="upperLetter"/>
      <w:lvlText w:val="(%1)"/>
      <w:lvlJc w:val="left"/>
      <w:pPr>
        <w:tabs>
          <w:tab w:val="num" w:pos="1395"/>
        </w:tabs>
        <w:ind w:left="1395" w:hanging="495"/>
      </w:pPr>
      <w:rPr>
        <w:rFonts w:hint="default"/>
      </w:rPr>
    </w:lvl>
    <w:lvl w:ilvl="1" w:tplc="9F32F098">
      <w:start w:val="1"/>
      <w:numFmt w:val="decimal"/>
      <w:lvlText w:val="(%2)"/>
      <w:lvlJc w:val="left"/>
      <w:pPr>
        <w:tabs>
          <w:tab w:val="num" w:pos="1890"/>
        </w:tabs>
        <w:ind w:left="1890" w:hanging="360"/>
      </w:pPr>
      <w:rPr>
        <w:rFonts w:ascii="Times New Roman" w:eastAsia="Times New Roman" w:hAnsi="Times New Roman" w:cs="Times New Roman"/>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21C95F1A"/>
    <w:multiLevelType w:val="hybridMultilevel"/>
    <w:tmpl w:val="82DCB310"/>
    <w:lvl w:ilvl="0" w:tplc="04EE62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4772952"/>
    <w:multiLevelType w:val="hybridMultilevel"/>
    <w:tmpl w:val="46F0DC20"/>
    <w:lvl w:ilvl="0" w:tplc="6658A97A">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37685229"/>
    <w:multiLevelType w:val="hybridMultilevel"/>
    <w:tmpl w:val="C0700926"/>
    <w:lvl w:ilvl="0" w:tplc="CFCC4628">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3DA77C5F"/>
    <w:multiLevelType w:val="hybridMultilevel"/>
    <w:tmpl w:val="C1F219CA"/>
    <w:lvl w:ilvl="0" w:tplc="1B0E433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5D4788"/>
    <w:multiLevelType w:val="hybridMultilevel"/>
    <w:tmpl w:val="35C8A37C"/>
    <w:lvl w:ilvl="0" w:tplc="E5105CB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6C34556"/>
    <w:multiLevelType w:val="hybridMultilevel"/>
    <w:tmpl w:val="EAD813B6"/>
    <w:lvl w:ilvl="0" w:tplc="AEC077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
  </w:num>
  <w:num w:numId="2">
    <w:abstractNumId w:val="3"/>
  </w:num>
  <w:num w:numId="3">
    <w:abstractNumId w:val="9"/>
  </w:num>
  <w:num w:numId="4">
    <w:abstractNumId w:val="2"/>
  </w:num>
  <w:num w:numId="5">
    <w:abstractNumId w:val="4"/>
  </w:num>
  <w:num w:numId="6">
    <w:abstractNumId w:val="0"/>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3D2"/>
    <w:rsid w:val="000111F4"/>
    <w:rsid w:val="00015108"/>
    <w:rsid w:val="00022AB0"/>
    <w:rsid w:val="00037273"/>
    <w:rsid w:val="0004358E"/>
    <w:rsid w:val="00043D88"/>
    <w:rsid w:val="00047848"/>
    <w:rsid w:val="000711DF"/>
    <w:rsid w:val="00086939"/>
    <w:rsid w:val="000A1FBD"/>
    <w:rsid w:val="000F36C6"/>
    <w:rsid w:val="000F5BA7"/>
    <w:rsid w:val="0012135E"/>
    <w:rsid w:val="00146529"/>
    <w:rsid w:val="00152397"/>
    <w:rsid w:val="00163622"/>
    <w:rsid w:val="00171F55"/>
    <w:rsid w:val="0017703E"/>
    <w:rsid w:val="001843E5"/>
    <w:rsid w:val="001907B8"/>
    <w:rsid w:val="001966EF"/>
    <w:rsid w:val="001B23AB"/>
    <w:rsid w:val="001B4038"/>
    <w:rsid w:val="001C080A"/>
    <w:rsid w:val="001F5365"/>
    <w:rsid w:val="00205F01"/>
    <w:rsid w:val="00211F6F"/>
    <w:rsid w:val="002177B0"/>
    <w:rsid w:val="00232504"/>
    <w:rsid w:val="00233699"/>
    <w:rsid w:val="00241246"/>
    <w:rsid w:val="0025653A"/>
    <w:rsid w:val="002623B6"/>
    <w:rsid w:val="00291810"/>
    <w:rsid w:val="00293A99"/>
    <w:rsid w:val="002A1A99"/>
    <w:rsid w:val="002D01FB"/>
    <w:rsid w:val="002D32A2"/>
    <w:rsid w:val="002E0C84"/>
    <w:rsid w:val="00334E19"/>
    <w:rsid w:val="00372F53"/>
    <w:rsid w:val="003B2400"/>
    <w:rsid w:val="003B3696"/>
    <w:rsid w:val="003C2698"/>
    <w:rsid w:val="003C3CDD"/>
    <w:rsid w:val="003E65FA"/>
    <w:rsid w:val="003F1A1C"/>
    <w:rsid w:val="003F65DD"/>
    <w:rsid w:val="00404004"/>
    <w:rsid w:val="004041CD"/>
    <w:rsid w:val="00452FBE"/>
    <w:rsid w:val="004532FB"/>
    <w:rsid w:val="00453F99"/>
    <w:rsid w:val="00454B7F"/>
    <w:rsid w:val="00460002"/>
    <w:rsid w:val="00472C1B"/>
    <w:rsid w:val="00497779"/>
    <w:rsid w:val="004A25C2"/>
    <w:rsid w:val="004C5E3D"/>
    <w:rsid w:val="004C6726"/>
    <w:rsid w:val="004E5BE5"/>
    <w:rsid w:val="00501AC2"/>
    <w:rsid w:val="005156E0"/>
    <w:rsid w:val="00544B63"/>
    <w:rsid w:val="00546DC3"/>
    <w:rsid w:val="00554A9B"/>
    <w:rsid w:val="00556EDC"/>
    <w:rsid w:val="0057679A"/>
    <w:rsid w:val="0058243C"/>
    <w:rsid w:val="005A5EFA"/>
    <w:rsid w:val="005A7108"/>
    <w:rsid w:val="005B5DE6"/>
    <w:rsid w:val="005C3919"/>
    <w:rsid w:val="005C493B"/>
    <w:rsid w:val="005F6186"/>
    <w:rsid w:val="00603CA6"/>
    <w:rsid w:val="006062BD"/>
    <w:rsid w:val="00607945"/>
    <w:rsid w:val="00613975"/>
    <w:rsid w:val="0063516C"/>
    <w:rsid w:val="006538FC"/>
    <w:rsid w:val="00664D6C"/>
    <w:rsid w:val="00667F33"/>
    <w:rsid w:val="00671904"/>
    <w:rsid w:val="006921D8"/>
    <w:rsid w:val="0069322F"/>
    <w:rsid w:val="00696A4C"/>
    <w:rsid w:val="006C4646"/>
    <w:rsid w:val="006C6EE9"/>
    <w:rsid w:val="006D33C5"/>
    <w:rsid w:val="006F0C89"/>
    <w:rsid w:val="006F5373"/>
    <w:rsid w:val="00734E2D"/>
    <w:rsid w:val="007478DA"/>
    <w:rsid w:val="00764EEB"/>
    <w:rsid w:val="007920C2"/>
    <w:rsid w:val="007A6CCA"/>
    <w:rsid w:val="007C6F44"/>
    <w:rsid w:val="007F4514"/>
    <w:rsid w:val="008065B2"/>
    <w:rsid w:val="0082214E"/>
    <w:rsid w:val="008569F6"/>
    <w:rsid w:val="00867978"/>
    <w:rsid w:val="00871876"/>
    <w:rsid w:val="00874505"/>
    <w:rsid w:val="00890FA8"/>
    <w:rsid w:val="008D26D8"/>
    <w:rsid w:val="008E6483"/>
    <w:rsid w:val="00921C69"/>
    <w:rsid w:val="00943B29"/>
    <w:rsid w:val="0094424A"/>
    <w:rsid w:val="00957595"/>
    <w:rsid w:val="00977C1B"/>
    <w:rsid w:val="0098005E"/>
    <w:rsid w:val="009D2B02"/>
    <w:rsid w:val="00A07253"/>
    <w:rsid w:val="00A24772"/>
    <w:rsid w:val="00A41555"/>
    <w:rsid w:val="00A4409E"/>
    <w:rsid w:val="00A44B68"/>
    <w:rsid w:val="00A67F8F"/>
    <w:rsid w:val="00A70195"/>
    <w:rsid w:val="00A93E9A"/>
    <w:rsid w:val="00AB5FB9"/>
    <w:rsid w:val="00AD3AF4"/>
    <w:rsid w:val="00AD3B32"/>
    <w:rsid w:val="00B00E47"/>
    <w:rsid w:val="00B0144A"/>
    <w:rsid w:val="00B0180D"/>
    <w:rsid w:val="00B04EF5"/>
    <w:rsid w:val="00B16170"/>
    <w:rsid w:val="00B43597"/>
    <w:rsid w:val="00B52B57"/>
    <w:rsid w:val="00B6309E"/>
    <w:rsid w:val="00B63951"/>
    <w:rsid w:val="00B64D89"/>
    <w:rsid w:val="00B66A12"/>
    <w:rsid w:val="00B71095"/>
    <w:rsid w:val="00BA030B"/>
    <w:rsid w:val="00BA2F55"/>
    <w:rsid w:val="00BA6A3F"/>
    <w:rsid w:val="00BB0977"/>
    <w:rsid w:val="00BB4F03"/>
    <w:rsid w:val="00BC7CD3"/>
    <w:rsid w:val="00BD0DFB"/>
    <w:rsid w:val="00BF6077"/>
    <w:rsid w:val="00BF7C0C"/>
    <w:rsid w:val="00C01FA7"/>
    <w:rsid w:val="00C17B4B"/>
    <w:rsid w:val="00C269DC"/>
    <w:rsid w:val="00C35F8D"/>
    <w:rsid w:val="00C56F9F"/>
    <w:rsid w:val="00C70110"/>
    <w:rsid w:val="00C801D9"/>
    <w:rsid w:val="00C81B23"/>
    <w:rsid w:val="00CB4CDB"/>
    <w:rsid w:val="00CB62D3"/>
    <w:rsid w:val="00CC7D65"/>
    <w:rsid w:val="00CF3C12"/>
    <w:rsid w:val="00D30550"/>
    <w:rsid w:val="00D31EBA"/>
    <w:rsid w:val="00D503A6"/>
    <w:rsid w:val="00D61A6E"/>
    <w:rsid w:val="00D749DE"/>
    <w:rsid w:val="00D75A73"/>
    <w:rsid w:val="00D7755B"/>
    <w:rsid w:val="00D96214"/>
    <w:rsid w:val="00D9710C"/>
    <w:rsid w:val="00DB3237"/>
    <w:rsid w:val="00DE0686"/>
    <w:rsid w:val="00E2107E"/>
    <w:rsid w:val="00E41C63"/>
    <w:rsid w:val="00E540A7"/>
    <w:rsid w:val="00E540EB"/>
    <w:rsid w:val="00E643D2"/>
    <w:rsid w:val="00E72405"/>
    <w:rsid w:val="00E75B07"/>
    <w:rsid w:val="00E808CD"/>
    <w:rsid w:val="00EC1408"/>
    <w:rsid w:val="00EC24D3"/>
    <w:rsid w:val="00F011BD"/>
    <w:rsid w:val="00F13650"/>
    <w:rsid w:val="00F214CE"/>
    <w:rsid w:val="00F55735"/>
    <w:rsid w:val="00F80C68"/>
    <w:rsid w:val="00FA180F"/>
    <w:rsid w:val="00FA3C8C"/>
    <w:rsid w:val="00FB5C08"/>
    <w:rsid w:val="00FF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ch-com:smarttags" w:name="cite.cod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1D5D447"/>
  <w15:docId w15:val="{A58B888C-8CF4-4AAB-9A69-16D75D51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paragraph" w:styleId="Heading1">
    <w:name w:val="heading 1"/>
    <w:basedOn w:val="Normal"/>
    <w:next w:val="Normal"/>
    <w:qFormat/>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qFormat/>
    <w:pPr>
      <w:keepNext/>
      <w:widowControl w:val="0"/>
      <w:tabs>
        <w:tab w:val="left" w:pos="936"/>
        <w:tab w:val="left" w:pos="1314"/>
        <w:tab w:val="left" w:pos="1692"/>
        <w:tab w:val="left" w:pos="2070"/>
      </w:tabs>
      <w:spacing w:after="120"/>
      <w:jc w:val="center"/>
      <w:outlineLvl w:val="1"/>
    </w:pPr>
    <w:rPr>
      <w:rFonts w:ascii="Times New Roman" w:hAnsi="Times New Roman"/>
    </w:rPr>
  </w:style>
  <w:style w:type="paragraph" w:styleId="Heading3">
    <w:name w:val="heading 3"/>
    <w:basedOn w:val="Normal"/>
    <w:next w:val="Normal"/>
    <w:qFormat/>
    <w:pPr>
      <w:keepNext/>
      <w:widowControl w:val="0"/>
      <w:shd w:val="clear" w:color="auto" w:fill="FFFFFF"/>
      <w:tabs>
        <w:tab w:val="left" w:pos="1314"/>
        <w:tab w:val="left" w:pos="2070"/>
      </w:tabs>
      <w:outlineLvl w:val="2"/>
    </w:pPr>
    <w:rPr>
      <w:rFonts w:ascii="Times New Roman" w:hAnsi="Times New Roman"/>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rPr>
  </w:style>
  <w:style w:type="paragraph" w:customStyle="1" w:styleId="Reg">
    <w:name w:val="Reg"/>
    <w:basedOn w:val="Reg1"/>
    <w:pPr>
      <w:ind w:left="0"/>
    </w:pPr>
    <w:rPr>
      <w:u w:val="single"/>
    </w:rPr>
  </w:style>
  <w:style w:type="paragraph" w:customStyle="1" w:styleId="Reg1">
    <w:name w:val="Reg1"/>
    <w:basedOn w:val="Normal"/>
    <w:pPr>
      <w:tabs>
        <w:tab w:val="left" w:pos="936"/>
        <w:tab w:val="left" w:pos="1296"/>
        <w:tab w:val="left" w:pos="1656"/>
        <w:tab w:val="left" w:pos="2016"/>
      </w:tabs>
      <w:suppressAutoHyphens/>
      <w:ind w:left="936"/>
    </w:pPr>
    <w:rPr>
      <w:rFonts w:ascii="Times New Roman" w:hAnsi="Times New Roman"/>
      <w:sz w:val="22"/>
    </w:rPr>
  </w:style>
  <w:style w:type="paragraph" w:styleId="BodyTextIndent3">
    <w:name w:val="Body Text Indent 3"/>
    <w:basedOn w:val="Normal"/>
    <w:pPr>
      <w:widowControl w:val="0"/>
      <w:tabs>
        <w:tab w:val="left" w:pos="-1440"/>
        <w:tab w:val="left" w:pos="-720"/>
        <w:tab w:val="right" w:pos="0"/>
        <w:tab w:val="left" w:pos="720"/>
        <w:tab w:val="left" w:pos="1080"/>
        <w:tab w:val="left" w:pos="1440"/>
        <w:tab w:val="left" w:pos="1920"/>
        <w:tab w:val="left" w:pos="2352"/>
        <w:tab w:val="left" w:pos="2640"/>
      </w:tabs>
      <w:ind w:left="1440"/>
    </w:pPr>
    <w:rPr>
      <w:rFonts w:ascii="Times New Roman" w:hAnsi="Times New Roman"/>
      <w:sz w:val="22"/>
    </w:rPr>
  </w:style>
  <w:style w:type="paragraph" w:customStyle="1" w:styleId="Reg2">
    <w:name w:val="Reg2"/>
    <w:basedOn w:val="Reg1"/>
    <w:pPr>
      <w:ind w:left="1296"/>
    </w:pPr>
  </w:style>
  <w:style w:type="paragraph" w:customStyle="1" w:styleId="ban">
    <w:name w:val="ban"/>
    <w:pPr>
      <w:tabs>
        <w:tab w:val="left" w:pos="1320"/>
        <w:tab w:val="left" w:pos="1698"/>
        <w:tab w:val="left" w:pos="2076"/>
        <w:tab w:val="left" w:pos="2454"/>
      </w:tabs>
      <w:suppressAutoHyphens/>
    </w:pPr>
    <w:rPr>
      <w:rFonts w:ascii="Helvetica" w:hAnsi="Helvetica"/>
      <w:sz w:val="22"/>
    </w:rPr>
  </w:style>
  <w:style w:type="paragraph" w:styleId="BodyTextIndent">
    <w:name w:val="Body Text Indent"/>
    <w:basedOn w:val="Normal"/>
    <w:pPr>
      <w:widowControl w:val="0"/>
      <w:tabs>
        <w:tab w:val="left" w:pos="936"/>
        <w:tab w:val="left" w:pos="1314"/>
        <w:tab w:val="left" w:pos="1692"/>
        <w:tab w:val="left" w:pos="2070"/>
      </w:tabs>
      <w:ind w:left="1314"/>
    </w:pPr>
    <w:rPr>
      <w:rFonts w:ascii="Times New Roman" w:hAnsi="Times New Roman"/>
      <w:sz w:val="22"/>
    </w:rPr>
  </w:style>
  <w:style w:type="character" w:styleId="PageNumber">
    <w:name w:val="page number"/>
    <w:basedOn w:val="DefaultParagraphFont"/>
  </w:style>
  <w:style w:type="paragraph" w:styleId="BodyTextIndent2">
    <w:name w:val="Body Text Indent 2"/>
    <w:basedOn w:val="Normal"/>
    <w:pPr>
      <w:widowControl w:val="0"/>
      <w:tabs>
        <w:tab w:val="left" w:pos="936"/>
        <w:tab w:val="left" w:pos="1314"/>
        <w:tab w:val="left" w:pos="1692"/>
        <w:tab w:val="left" w:pos="2070"/>
      </w:tabs>
      <w:ind w:left="1692"/>
    </w:pPr>
    <w:rPr>
      <w:rFonts w:ascii="Times New Roman" w:hAnsi="Times New Roman"/>
      <w:sz w:val="22"/>
    </w:rPr>
  </w:style>
  <w:style w:type="paragraph" w:customStyle="1" w:styleId="Reg2a">
    <w:name w:val="Reg2a"/>
    <w:basedOn w:val="Reg2"/>
    <w:pPr>
      <w:ind w:left="1656" w:hanging="1656"/>
    </w:pPr>
  </w:style>
  <w:style w:type="paragraph" w:customStyle="1" w:styleId="Reg3">
    <w:name w:val="Reg3"/>
    <w:basedOn w:val="Reg1"/>
    <w:pPr>
      <w:ind w:left="1656"/>
    </w:pPr>
  </w:style>
  <w:style w:type="paragraph" w:styleId="BodyText">
    <w:name w:val="Body Text"/>
    <w:basedOn w:val="Normal"/>
    <w:pPr>
      <w:widowControl w:val="0"/>
      <w:shd w:val="clear" w:color="auto" w:fill="FFFFFF"/>
      <w:tabs>
        <w:tab w:val="left" w:pos="1314"/>
        <w:tab w:val="left" w:pos="1692"/>
        <w:tab w:val="left" w:pos="2070"/>
      </w:tabs>
    </w:pPr>
    <w:rPr>
      <w:rFonts w:ascii="Times New Roman" w:hAnsi="Times New Roman"/>
      <w:sz w:val="22"/>
      <w:u w:val="single"/>
    </w:rPr>
  </w:style>
  <w:style w:type="paragraph" w:styleId="BodyText2">
    <w:name w:val="Body Text 2"/>
    <w:basedOn w:val="Normal"/>
    <w:rPr>
      <w:color w:val="0000FF"/>
    </w:rPr>
  </w:style>
  <w:style w:type="paragraph" w:styleId="BalloonText">
    <w:name w:val="Balloon Text"/>
    <w:basedOn w:val="Normal"/>
    <w:semiHidden/>
    <w:rsid w:val="00E643D2"/>
    <w:rPr>
      <w:rFonts w:cs="Tahoma"/>
      <w:sz w:val="16"/>
      <w:szCs w:val="16"/>
    </w:rPr>
  </w:style>
  <w:style w:type="character" w:styleId="CommentReference">
    <w:name w:val="annotation reference"/>
    <w:uiPriority w:val="99"/>
    <w:rsid w:val="00AD3AF4"/>
    <w:rPr>
      <w:sz w:val="16"/>
      <w:szCs w:val="16"/>
    </w:rPr>
  </w:style>
  <w:style w:type="paragraph" w:styleId="CommentText">
    <w:name w:val="annotation text"/>
    <w:basedOn w:val="Normal"/>
    <w:link w:val="CommentTextChar"/>
    <w:uiPriority w:val="99"/>
    <w:rsid w:val="00AD3AF4"/>
    <w:pPr>
      <w:spacing w:line="276" w:lineRule="auto"/>
      <w:ind w:left="720"/>
    </w:pPr>
    <w:rPr>
      <w:rFonts w:ascii="Calibri" w:eastAsia="Calibri" w:hAnsi="Calibri"/>
    </w:rPr>
  </w:style>
  <w:style w:type="character" w:customStyle="1" w:styleId="CommentTextChar">
    <w:name w:val="Comment Text Char"/>
    <w:basedOn w:val="DefaultParagraphFont"/>
    <w:link w:val="CommentText"/>
    <w:uiPriority w:val="99"/>
    <w:rsid w:val="00AD3AF4"/>
    <w:rPr>
      <w:rFonts w:ascii="Calibri" w:eastAsia="Calibri" w:hAnsi="Calibri"/>
    </w:rPr>
  </w:style>
  <w:style w:type="paragraph" w:styleId="Revision">
    <w:name w:val="Revision"/>
    <w:hidden/>
    <w:uiPriority w:val="99"/>
    <w:semiHidden/>
    <w:rsid w:val="00CC7D65"/>
    <w:rPr>
      <w:rFonts w:ascii="Tahoma" w:hAnsi="Tahoma"/>
    </w:rPr>
  </w:style>
  <w:style w:type="paragraph" w:customStyle="1" w:styleId="Normal1">
    <w:name w:val="Normal1"/>
    <w:basedOn w:val="Normal"/>
    <w:rsid w:val="00CC7D65"/>
    <w:pPr>
      <w:tabs>
        <w:tab w:val="left" w:pos="994"/>
        <w:tab w:val="left" w:pos="1320"/>
        <w:tab w:val="left" w:pos="1698"/>
        <w:tab w:val="left" w:pos="2076"/>
        <w:tab w:val="left" w:pos="2454"/>
      </w:tabs>
      <w:suppressAutoHyphens/>
      <w:ind w:left="994"/>
    </w:pPr>
    <w:rPr>
      <w:rFonts w:ascii="Times" w:hAnsi="Times"/>
      <w:sz w:val="22"/>
    </w:rPr>
  </w:style>
  <w:style w:type="paragraph" w:styleId="CommentSubject">
    <w:name w:val="annotation subject"/>
    <w:basedOn w:val="CommentText"/>
    <w:next w:val="CommentText"/>
    <w:link w:val="CommentSubjectChar"/>
    <w:semiHidden/>
    <w:unhideWhenUsed/>
    <w:rsid w:val="0069322F"/>
    <w:pPr>
      <w:spacing w:line="240" w:lineRule="auto"/>
      <w:ind w:left="0"/>
    </w:pPr>
    <w:rPr>
      <w:rFonts w:ascii="Tahoma" w:eastAsia="Times New Roman" w:hAnsi="Tahoma"/>
      <w:b/>
      <w:bCs/>
    </w:rPr>
  </w:style>
  <w:style w:type="character" w:customStyle="1" w:styleId="CommentSubjectChar">
    <w:name w:val="Comment Subject Char"/>
    <w:basedOn w:val="CommentTextChar"/>
    <w:link w:val="CommentSubject"/>
    <w:semiHidden/>
    <w:rsid w:val="0069322F"/>
    <w:rPr>
      <w:rFonts w:ascii="Tahoma" w:eastAsia="Calibri" w:hAnsi="Tahoma"/>
      <w:b/>
      <w:bCs/>
    </w:rPr>
  </w:style>
  <w:style w:type="paragraph" w:customStyle="1" w:styleId="Default">
    <w:name w:val="Default"/>
    <w:rsid w:val="008D26D8"/>
    <w:pPr>
      <w:autoSpaceDE w:val="0"/>
      <w:autoSpaceDN w:val="0"/>
      <w:adjustRightInd w:val="0"/>
    </w:pPr>
    <w:rPr>
      <w:color w:val="000000"/>
      <w:sz w:val="24"/>
      <w:szCs w:val="24"/>
    </w:rPr>
  </w:style>
  <w:style w:type="paragraph" w:styleId="ListParagraph">
    <w:name w:val="List Paragraph"/>
    <w:basedOn w:val="Normal"/>
    <w:uiPriority w:val="34"/>
    <w:qFormat/>
    <w:rsid w:val="002D01FB"/>
    <w:pPr>
      <w:ind w:left="720"/>
      <w:contextualSpacing/>
    </w:pPr>
  </w:style>
  <w:style w:type="character" w:styleId="Hyperlink">
    <w:name w:val="Hyperlink"/>
    <w:basedOn w:val="DefaultParagraphFont"/>
    <w:unhideWhenUsed/>
    <w:rsid w:val="00043D88"/>
    <w:rPr>
      <w:color w:val="0000FF" w:themeColor="hyperlink"/>
      <w:u w:val="single"/>
    </w:rPr>
  </w:style>
  <w:style w:type="character" w:customStyle="1" w:styleId="UnresolvedMention1">
    <w:name w:val="Unresolved Mention1"/>
    <w:basedOn w:val="DefaultParagraphFont"/>
    <w:uiPriority w:val="99"/>
    <w:semiHidden/>
    <w:unhideWhenUsed/>
    <w:rsid w:val="00043D88"/>
    <w:rPr>
      <w:color w:val="605E5C"/>
      <w:shd w:val="clear" w:color="auto" w:fill="E1DFDD"/>
    </w:rPr>
  </w:style>
  <w:style w:type="paragraph" w:styleId="Footer">
    <w:name w:val="footer"/>
    <w:basedOn w:val="Normal"/>
    <w:link w:val="FooterChar"/>
    <w:unhideWhenUsed/>
    <w:rsid w:val="00293A99"/>
    <w:pPr>
      <w:tabs>
        <w:tab w:val="center" w:pos="4680"/>
        <w:tab w:val="right" w:pos="9360"/>
      </w:tabs>
    </w:pPr>
  </w:style>
  <w:style w:type="character" w:customStyle="1" w:styleId="FooterChar">
    <w:name w:val="Footer Char"/>
    <w:basedOn w:val="DefaultParagraphFont"/>
    <w:link w:val="Footer"/>
    <w:rsid w:val="00293A99"/>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DMA</dc:creator>
  <cp:lastModifiedBy>Eisan, Jenna (EHS)</cp:lastModifiedBy>
  <cp:revision>14</cp:revision>
  <cp:lastPrinted>2011-04-29T16:28:00Z</cp:lastPrinted>
  <dcterms:created xsi:type="dcterms:W3CDTF">2021-09-23T14:16:00Z</dcterms:created>
  <dcterms:modified xsi:type="dcterms:W3CDTF">2022-01-20T20:47:00Z</dcterms:modified>
</cp:coreProperties>
</file>