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D1379" w14:textId="77777777" w:rsidR="00A45966" w:rsidRPr="00A45966" w:rsidRDefault="003100DB" w:rsidP="00A45966">
      <w:pPr>
        <w:bidi/>
        <w:jc w:val="center"/>
        <w:rPr>
          <w:sz w:val="24"/>
          <w:rtl/>
        </w:rPr>
      </w:pPr>
      <w:r>
        <w:rPr>
          <w:sz w:val="24"/>
          <w:szCs w:val="24"/>
        </w:rPr>
        <w:t>WIC</w:t>
      </w:r>
      <w:r>
        <w:rPr>
          <w:rFonts w:hint="cs"/>
          <w:sz w:val="24"/>
          <w:szCs w:val="24"/>
          <w:rtl/>
        </w:rPr>
        <w:t xml:space="preserve"> ماساچوست</w:t>
      </w:r>
      <w:r>
        <w:rPr>
          <w:rFonts w:hint="cs"/>
          <w:rtl/>
        </w:rPr>
        <w:t xml:space="preserve"> </w:t>
      </w:r>
    </w:p>
    <w:p w14:paraId="0EC0EDE4" w14:textId="791D118B" w:rsidR="003100DB" w:rsidRPr="00A45966" w:rsidRDefault="003100DB" w:rsidP="00A45966">
      <w:pPr>
        <w:bidi/>
        <w:jc w:val="center"/>
        <w:rPr>
          <w:sz w:val="24"/>
          <w:rtl/>
        </w:rPr>
      </w:pPr>
      <w:r>
        <w:rPr>
          <w:rFonts w:hint="cs"/>
          <w:sz w:val="24"/>
          <w:szCs w:val="24"/>
          <w:rtl/>
        </w:rPr>
        <w:t>برنامه تغذیه بازار کشاورزان</w:t>
      </w:r>
    </w:p>
    <w:p w14:paraId="1A72EAB8" w14:textId="77777777" w:rsidR="00A45966" w:rsidRPr="00A45966" w:rsidRDefault="00DA08A6" w:rsidP="00A45966">
      <w:pPr>
        <w:bidi/>
        <w:jc w:val="center"/>
        <w:rPr>
          <w:sz w:val="24"/>
          <w:rtl/>
        </w:rPr>
      </w:pPr>
      <w:r>
        <w:rPr>
          <w:rFonts w:hint="cs"/>
          <w:sz w:val="24"/>
          <w:szCs w:val="24"/>
          <w:rtl/>
        </w:rPr>
        <w:t xml:space="preserve">استفاده از کوپن‌های بازار کشاورزان </w:t>
      </w:r>
      <w:r>
        <w:rPr>
          <w:sz w:val="24"/>
          <w:szCs w:val="24"/>
        </w:rPr>
        <w:t>WIC</w:t>
      </w:r>
    </w:p>
    <w:p w14:paraId="45A352BC" w14:textId="77777777" w:rsidR="00787463" w:rsidRDefault="00787463">
      <w:pPr>
        <w:rPr>
          <w:b/>
        </w:rPr>
      </w:pPr>
    </w:p>
    <w:p w14:paraId="25A9D17D" w14:textId="77777777" w:rsidR="000E59AB" w:rsidRPr="00787463" w:rsidRDefault="0051247B">
      <w:pPr>
        <w:bidi/>
        <w:rPr>
          <w:b/>
          <w:rtl/>
        </w:rPr>
      </w:pPr>
      <w:r>
        <w:rPr>
          <w:rFonts w:hint="cs"/>
          <w:b/>
          <w:bCs/>
          <w:rtl/>
        </w:rPr>
        <w:t>کوپن بازار کشاورزان چیست؟</w:t>
      </w:r>
    </w:p>
    <w:p w14:paraId="7ED65E0E" w14:textId="505AC518" w:rsidR="0051247B" w:rsidRDefault="0051247B">
      <w:pPr>
        <w:bidi/>
        <w:rPr>
          <w:rtl/>
        </w:rPr>
      </w:pPr>
      <w:r>
        <w:rPr>
          <w:rFonts w:hint="cs"/>
          <w:rtl/>
        </w:rPr>
        <w:t xml:space="preserve">این کوپن‌ها توسط </w:t>
      </w:r>
      <w:r>
        <w:t>WIC</w:t>
      </w:r>
      <w:r>
        <w:rPr>
          <w:rFonts w:hint="cs"/>
          <w:rtl/>
        </w:rPr>
        <w:t xml:space="preserve"> به شما ارائه شده‌اند و می‌توان از آنها در بازارهای مورد تأیید کشاورزان برای تهیه میوه‌ها و سبزیجات تازه که توسط کشاورزان محلی پرورش داده و فروخته می‌شود استفاده </w:t>
      </w:r>
      <w:bookmarkStart w:id="0" w:name="_Hlk106217359"/>
      <w:r>
        <w:rPr>
          <w:rFonts w:hint="cs"/>
          <w:rtl/>
        </w:rPr>
        <w:t xml:space="preserve">کرد.  از </w:t>
      </w:r>
      <w:bookmarkEnd w:id="0"/>
      <w:r>
        <w:rPr>
          <w:rFonts w:hint="cs"/>
          <w:rtl/>
        </w:rPr>
        <w:t>این کوپن‌ها نمی‌توان در فروشگاه مواد غذایی استفاده کرد.</w:t>
      </w:r>
    </w:p>
    <w:p w14:paraId="00E34164" w14:textId="77777777" w:rsidR="0051247B" w:rsidRPr="00787463" w:rsidRDefault="0051247B">
      <w:pPr>
        <w:bidi/>
        <w:rPr>
          <w:b/>
          <w:rtl/>
        </w:rPr>
      </w:pPr>
      <w:r>
        <w:rPr>
          <w:rFonts w:hint="cs"/>
          <w:b/>
          <w:bCs/>
          <w:rtl/>
        </w:rPr>
        <w:t>با کوپن‌ها چه چیزهایی را می‌توان خرید؟</w:t>
      </w:r>
    </w:p>
    <w:p w14:paraId="29504803" w14:textId="77777777" w:rsidR="0051247B" w:rsidRDefault="0051247B">
      <w:pPr>
        <w:bidi/>
        <w:rPr>
          <w:rtl/>
        </w:rPr>
      </w:pPr>
      <w:r>
        <w:rPr>
          <w:rFonts w:hint="cs"/>
          <w:rtl/>
        </w:rPr>
        <w:t>با این کوپن‌ها می‌توانید میوه و سبزیجات و گیاهان خرد شده تازه و پرورش داده شده محلی را خریداری کرد. سایر اقلام موجود برای فروش در بازار کشاورزان و غرفه مزرعه‌داران را نمی‌توان با کوپن خریداری کرد. لیست میوه و سبزیجات موجود ممکن است در هر بازار و در فصول مختلف سال متفاوت باشد. همه بازارها اقلام یکسانی ندارند – بستگی به این دارد که مزرعه محلی شما در حال پرورش چه محصولاتی باشد!</w:t>
      </w:r>
    </w:p>
    <w:p w14:paraId="07E754CA" w14:textId="77777777" w:rsidR="0051247B" w:rsidRPr="00787463" w:rsidRDefault="0051247B">
      <w:pPr>
        <w:bidi/>
        <w:rPr>
          <w:b/>
          <w:rtl/>
        </w:rPr>
      </w:pPr>
      <w:r>
        <w:rPr>
          <w:rFonts w:hint="cs"/>
          <w:b/>
          <w:bCs/>
          <w:rtl/>
        </w:rPr>
        <w:t>چطور از آنها استفاده کنم؟</w:t>
      </w:r>
    </w:p>
    <w:p w14:paraId="50AC831D" w14:textId="703EE885" w:rsidR="0051247B" w:rsidRDefault="0051247B">
      <w:pPr>
        <w:bidi/>
        <w:rPr>
          <w:rtl/>
        </w:rPr>
      </w:pPr>
      <w:r w:rsidRPr="008111CD">
        <w:rPr>
          <w:rFonts w:hint="cs"/>
          <w:highlight w:val="yellow"/>
          <w:rtl/>
        </w:rPr>
        <w:t>از کوپن‌های خود برای خرید از کشاورزان شرکت کننده در بازار کشاورزان مجاز استفاده کنید. تاریخ‌های شروع و پا</w:t>
      </w:r>
      <w:bookmarkStart w:id="1" w:name="_GoBack"/>
      <w:bookmarkEnd w:id="1"/>
      <w:r w:rsidRPr="008111CD">
        <w:rPr>
          <w:rFonts w:hint="cs"/>
          <w:highlight w:val="yellow"/>
          <w:rtl/>
        </w:rPr>
        <w:t xml:space="preserve">یان این بازارها را در آدرس </w:t>
      </w:r>
      <w:hyperlink r:id="rId5" w:history="1">
        <w:r w:rsidRPr="008111CD">
          <w:rPr>
            <w:rStyle w:val="Hyperlink"/>
            <w:highlight w:val="yellow"/>
          </w:rPr>
          <w:t>www.mass.gov/massgrown</w:t>
        </w:r>
      </w:hyperlink>
      <w:r w:rsidRPr="008111CD">
        <w:rPr>
          <w:rFonts w:hint="cs"/>
          <w:highlight w:val="yellow"/>
          <w:rtl/>
        </w:rPr>
        <w:t xml:space="preserve"> ببینید.  از قابلیت جستجو در نقشه </w:t>
      </w:r>
      <w:proofErr w:type="spellStart"/>
      <w:r w:rsidRPr="008111CD">
        <w:rPr>
          <w:highlight w:val="yellow"/>
        </w:rPr>
        <w:t>MassGrown</w:t>
      </w:r>
      <w:proofErr w:type="spellEnd"/>
      <w:r w:rsidRPr="008111CD">
        <w:rPr>
          <w:rFonts w:hint="cs"/>
          <w:highlight w:val="yellow"/>
          <w:rtl/>
        </w:rPr>
        <w:t xml:space="preserve"> برای پیدا کردن محل‌های شرکت کننده با انتخاب «</w:t>
      </w:r>
      <w:r w:rsidRPr="008111CD">
        <w:rPr>
          <w:highlight w:val="yellow"/>
        </w:rPr>
        <w:t>WIC FMNP</w:t>
      </w:r>
      <w:r w:rsidRPr="008111CD">
        <w:rPr>
          <w:rFonts w:hint="cs"/>
          <w:highlight w:val="yellow"/>
          <w:rtl/>
        </w:rPr>
        <w:t>» تحت برنامه‌های تغذیه استفاده کنید. ارزش هر کوپن $</w:t>
      </w:r>
      <w:r w:rsidR="00A33166" w:rsidRPr="008111CD">
        <w:rPr>
          <w:rFonts w:hint="cs"/>
          <w:highlight w:val="yellow"/>
          <w:rtl/>
        </w:rPr>
        <w:t>5.00</w:t>
      </w:r>
      <w:r w:rsidRPr="008111CD">
        <w:rPr>
          <w:rFonts w:hint="cs"/>
          <w:highlight w:val="yellow"/>
          <w:rtl/>
        </w:rPr>
        <w:t xml:space="preserve"> است و امکان پس دادن پول خرد در ازای مابقی پول وجود ندارد. پول خرد و سکه همراه خود داشته باشید تا در صورت خرید بیش از مبلغ تعیین شده بتوانید مابه تفاوت آن را پرداخت کنید. می‌توانید از دوستان یا اعضای خانواده بخواهید برایتان خرید کنند.</w:t>
      </w:r>
    </w:p>
    <w:p w14:paraId="052EDACD" w14:textId="164AD85A" w:rsidR="00787463" w:rsidRPr="009173FD" w:rsidRDefault="00787463">
      <w:pPr>
        <w:bidi/>
        <w:rPr>
          <w:b/>
          <w:rtl/>
        </w:rPr>
      </w:pPr>
      <w:r>
        <w:rPr>
          <w:rFonts w:hint="cs"/>
          <w:b/>
          <w:bCs/>
          <w:rtl/>
        </w:rPr>
        <w:t>چیزهایی که باید بدانید</w:t>
      </w:r>
      <w:r>
        <w:rPr>
          <w:rFonts w:hint="cs"/>
          <w:rtl/>
        </w:rPr>
        <w:t xml:space="preserve"> </w:t>
      </w:r>
    </w:p>
    <w:p w14:paraId="718C8B70" w14:textId="477D1445" w:rsidR="00787463" w:rsidRDefault="00787463">
      <w:pPr>
        <w:bidi/>
        <w:rPr>
          <w:rtl/>
        </w:rPr>
      </w:pPr>
      <w:r w:rsidRPr="008111CD">
        <w:rPr>
          <w:rFonts w:hint="cs"/>
          <w:highlight w:val="yellow"/>
          <w:rtl/>
        </w:rPr>
        <w:t>ممکن است نحوه فعالیت برخی بازارها متفاوت باشد یا ملاح</w:t>
      </w:r>
      <w:r w:rsidR="00274C10" w:rsidRPr="008111CD">
        <w:rPr>
          <w:rFonts w:hint="cs"/>
          <w:highlight w:val="yellow"/>
          <w:rtl/>
        </w:rPr>
        <w:t>ظ</w:t>
      </w:r>
      <w:r w:rsidRPr="008111CD">
        <w:rPr>
          <w:rFonts w:hint="cs"/>
          <w:highlight w:val="yellow"/>
          <w:rtl/>
        </w:rPr>
        <w:t xml:space="preserve">ات امنیتی دیگری را اجرا کرده باشند، پس بهتر </w:t>
      </w:r>
      <w:r w:rsidR="00B756C6" w:rsidRPr="008111CD">
        <w:rPr>
          <w:rFonts w:hint="cs"/>
          <w:highlight w:val="yellow"/>
          <w:rtl/>
        </w:rPr>
        <w:t>است</w:t>
      </w:r>
      <w:r w:rsidRPr="008111CD">
        <w:rPr>
          <w:rFonts w:hint="cs"/>
          <w:highlight w:val="yellow"/>
          <w:rtl/>
        </w:rPr>
        <w:t xml:space="preserve"> از قبل تماس بگیرید یا وب‌سایت را بررسی کنید تا بدانید چه انتظاری داشته باشید.</w:t>
      </w:r>
      <w:r>
        <w:rPr>
          <w:rFonts w:hint="cs"/>
          <w:rtl/>
        </w:rPr>
        <w:t xml:space="preserve"> </w:t>
      </w:r>
    </w:p>
    <w:p w14:paraId="37CE44E5" w14:textId="77777777" w:rsidR="0051247B" w:rsidRPr="00787463" w:rsidRDefault="00466BB7">
      <w:pPr>
        <w:bidi/>
        <w:rPr>
          <w:b/>
          <w:rtl/>
        </w:rPr>
      </w:pPr>
      <w:r>
        <w:rPr>
          <w:rFonts w:hint="cs"/>
          <w:b/>
          <w:bCs/>
          <w:rtl/>
        </w:rPr>
        <w:t>دنبال تابلو بگردید</w:t>
      </w:r>
    </w:p>
    <w:p w14:paraId="7F35CCBF" w14:textId="77777777" w:rsidR="0051247B" w:rsidRDefault="0051247B">
      <w:pPr>
        <w:bidi/>
        <w:rPr>
          <w:rtl/>
        </w:rPr>
      </w:pPr>
      <w:r>
        <w:rPr>
          <w:rFonts w:hint="cs"/>
          <w:rtl/>
        </w:rPr>
        <w:t xml:space="preserve">بسیاری از بازارهای کشاورزان مزایای </w:t>
      </w:r>
      <w:r>
        <w:t>SNAP</w:t>
      </w:r>
      <w:r>
        <w:rPr>
          <w:rFonts w:hint="cs"/>
          <w:rtl/>
        </w:rPr>
        <w:t xml:space="preserve"> (یا </w:t>
      </w:r>
      <w:r>
        <w:t>Food Stamps</w:t>
      </w:r>
      <w:r>
        <w:rPr>
          <w:rFonts w:hint="cs"/>
          <w:rtl/>
        </w:rPr>
        <w:t xml:space="preserve"> سابق) را نیز قبول می‌کنند. برای اینکه ببینید بازار شما </w:t>
      </w:r>
      <w:r>
        <w:t>SNAP</w:t>
      </w:r>
      <w:r>
        <w:rPr>
          <w:rFonts w:hint="cs"/>
          <w:rtl/>
        </w:rPr>
        <w:t xml:space="preserve"> را قبول می‌کند به وب‌سایت </w:t>
      </w:r>
      <w:hyperlink r:id="rId6" w:history="1">
        <w:r>
          <w:rPr>
            <w:rStyle w:val="Hyperlink"/>
          </w:rPr>
          <w:t>www.mass.gov/massgrown</w:t>
        </w:r>
      </w:hyperlink>
      <w:r>
        <w:rPr>
          <w:rFonts w:hint="cs"/>
          <w:rtl/>
        </w:rPr>
        <w:t xml:space="preserve"> بروید یا از مدیر بازار در بازار نزدیک خودتان سؤال کنید. </w:t>
      </w:r>
    </w:p>
    <w:p w14:paraId="4DFCA722" w14:textId="77777777" w:rsidR="00DA08A6" w:rsidRDefault="00DA08A6"/>
    <w:p w14:paraId="70A4A4FB" w14:textId="77777777" w:rsidR="00A45966" w:rsidRDefault="00A45966" w:rsidP="00A45966"/>
    <w:p w14:paraId="540DA1B5" w14:textId="34F4099A" w:rsidR="00C203A1" w:rsidRDefault="00C203A1">
      <w:pPr>
        <w:rPr>
          <w:b/>
        </w:rPr>
      </w:pPr>
    </w:p>
    <w:p w14:paraId="112135DC" w14:textId="77777777" w:rsidR="003B2988" w:rsidRDefault="003B2988">
      <w:pPr>
        <w:rPr>
          <w:b/>
        </w:rPr>
      </w:pPr>
    </w:p>
    <w:p w14:paraId="13BCA794" w14:textId="3700567E" w:rsidR="00C203A1" w:rsidRDefault="0041192C">
      <w:pPr>
        <w:rPr>
          <w:b/>
        </w:rPr>
      </w:pPr>
      <w:r>
        <w:rPr>
          <w:b/>
        </w:rPr>
        <w:t xml:space="preserve"> </w:t>
      </w:r>
    </w:p>
    <w:p w14:paraId="775A2505" w14:textId="2A016CEE" w:rsidR="003100DB" w:rsidRPr="00787463" w:rsidRDefault="00787463">
      <w:pPr>
        <w:bidi/>
        <w:rPr>
          <w:b/>
          <w:rtl/>
        </w:rPr>
      </w:pPr>
      <w:r>
        <w:rPr>
          <w:rFonts w:hint="cs"/>
          <w:b/>
          <w:bCs/>
          <w:rtl/>
        </w:rPr>
        <w:lastRenderedPageBreak/>
        <w:t>میوه و سبزیجات: چقدر لازم دارم؟</w:t>
      </w:r>
    </w:p>
    <w:p w14:paraId="584B2A20" w14:textId="4547FFBD" w:rsidR="00787463" w:rsidRDefault="00787463">
      <w:pPr>
        <w:bidi/>
        <w:rPr>
          <w:rtl/>
        </w:rPr>
      </w:pPr>
      <w:r>
        <w:rPr>
          <w:rFonts w:hint="cs"/>
          <w:rtl/>
        </w:rPr>
        <w:t xml:space="preserve">اکثر بزرگسالان با فعالیت متوسط هر روز 4 تا 5 فنجان میوه و سبزیجات لازم دارند.  کودکان هر روز و بسته به سن خود بین 2 تا </w:t>
      </w:r>
      <w:bookmarkStart w:id="2" w:name="_Hlk106217763"/>
      <w:r>
        <w:rPr>
          <w:rFonts w:hint="cs"/>
          <w:rtl/>
        </w:rPr>
        <w:t>3</w:t>
      </w:r>
      <m:oMath>
        <m:f>
          <m:fPr>
            <m:ctrlPr>
              <w:rPr>
                <w:rFonts w:ascii="Cambria Math" w:hAnsi="Cambria Math"/>
                <w:i/>
              </w:rPr>
            </m:ctrlPr>
          </m:fPr>
          <m:num>
            <m:r>
              <w:rPr>
                <w:rFonts w:ascii="Cambria Math" w:hAnsi="Cambria Math"/>
              </w:rPr>
              <m:t>1</m:t>
            </m:r>
          </m:num>
          <m:den>
            <m:r>
              <w:rPr>
                <w:rFonts w:ascii="Cambria Math" w:hAnsi="Cambria Math"/>
              </w:rPr>
              <m:t>2</m:t>
            </m:r>
          </m:den>
        </m:f>
      </m:oMath>
      <w:bookmarkEnd w:id="2"/>
      <w:r>
        <w:rPr>
          <w:rFonts w:hint="cs"/>
          <w:rtl/>
        </w:rPr>
        <w:t xml:space="preserve">  فنجان لازم دارند. موارد زیر به اندازه یک فنجان حساب می‌شوند:</w:t>
      </w:r>
    </w:p>
    <w:p w14:paraId="569BEA76" w14:textId="77777777" w:rsidR="00787463" w:rsidRDefault="00787463" w:rsidP="00787463">
      <w:pPr>
        <w:pStyle w:val="ListParagraph"/>
        <w:numPr>
          <w:ilvl w:val="0"/>
          <w:numId w:val="1"/>
        </w:numPr>
        <w:bidi/>
        <w:rPr>
          <w:rtl/>
        </w:rPr>
      </w:pPr>
      <w:r>
        <w:rPr>
          <w:rFonts w:hint="cs"/>
          <w:rtl/>
        </w:rPr>
        <w:t>1 فنجان سبزیجات خام برگدار</w:t>
      </w:r>
    </w:p>
    <w:p w14:paraId="367E8CBB" w14:textId="77777777" w:rsidR="00787463" w:rsidRDefault="00787463" w:rsidP="00787463">
      <w:pPr>
        <w:pStyle w:val="ListParagraph"/>
        <w:numPr>
          <w:ilvl w:val="0"/>
          <w:numId w:val="1"/>
        </w:numPr>
        <w:bidi/>
        <w:rPr>
          <w:rtl/>
        </w:rPr>
      </w:pPr>
      <w:r>
        <w:rPr>
          <w:rFonts w:hint="cs"/>
          <w:rtl/>
        </w:rPr>
        <w:t>1 فنجان سبزیجات یا میوه خرد شده (تازه، منجمد و کنسرو همگی حساب می‌شود!)</w:t>
      </w:r>
    </w:p>
    <w:p w14:paraId="2FE9AFEF" w14:textId="77777777" w:rsidR="00787463" w:rsidRDefault="00787463" w:rsidP="00787463">
      <w:pPr>
        <w:pStyle w:val="ListParagraph"/>
        <w:numPr>
          <w:ilvl w:val="0"/>
          <w:numId w:val="1"/>
        </w:numPr>
        <w:bidi/>
        <w:rPr>
          <w:rtl/>
        </w:rPr>
      </w:pPr>
      <w:r>
        <w:rPr>
          <w:rFonts w:hint="cs"/>
          <w:rtl/>
        </w:rPr>
        <w:t>1 خوشه بزرگ ذرت</w:t>
      </w:r>
    </w:p>
    <w:p w14:paraId="330F4109" w14:textId="77777777" w:rsidR="00787463" w:rsidRDefault="00787463" w:rsidP="00787463">
      <w:pPr>
        <w:pStyle w:val="ListParagraph"/>
        <w:numPr>
          <w:ilvl w:val="0"/>
          <w:numId w:val="1"/>
        </w:numPr>
        <w:bidi/>
        <w:rPr>
          <w:rtl/>
        </w:rPr>
      </w:pPr>
      <w:r>
        <w:rPr>
          <w:rFonts w:hint="cs"/>
          <w:rtl/>
        </w:rPr>
        <w:t>8 عدد توت فرنگی بزرگ</w:t>
      </w:r>
    </w:p>
    <w:p w14:paraId="6B3ECE9C" w14:textId="77777777" w:rsidR="00787463" w:rsidRDefault="00787463" w:rsidP="00787463">
      <w:pPr>
        <w:pStyle w:val="ListParagraph"/>
        <w:numPr>
          <w:ilvl w:val="0"/>
          <w:numId w:val="1"/>
        </w:numPr>
        <w:bidi/>
        <w:rPr>
          <w:rtl/>
        </w:rPr>
      </w:pPr>
      <w:r>
        <w:rPr>
          <w:rFonts w:hint="cs"/>
          <w:rtl/>
        </w:rPr>
        <w:t>یک میوه متوسط مثل سیب یا هلو</w:t>
      </w:r>
    </w:p>
    <w:p w14:paraId="6389166E" w14:textId="77777777" w:rsidR="00787463" w:rsidRDefault="00787463" w:rsidP="00787463"/>
    <w:p w14:paraId="1D2E5932" w14:textId="77777777" w:rsidR="00787463" w:rsidRPr="00787463" w:rsidRDefault="00787463" w:rsidP="00787463">
      <w:pPr>
        <w:bidi/>
        <w:rPr>
          <w:b/>
          <w:rtl/>
        </w:rPr>
      </w:pPr>
      <w:r>
        <w:rPr>
          <w:rFonts w:hint="cs"/>
          <w:b/>
          <w:bCs/>
          <w:rtl/>
        </w:rPr>
        <w:t>نکاتی برای نگهداری میوه و سبزیجات</w:t>
      </w:r>
    </w:p>
    <w:p w14:paraId="1620A7D6" w14:textId="4B65AA80" w:rsidR="00787463" w:rsidRDefault="00787463" w:rsidP="00787463">
      <w:pPr>
        <w:bidi/>
        <w:rPr>
          <w:rtl/>
        </w:rPr>
      </w:pPr>
      <w:r>
        <w:rPr>
          <w:rFonts w:hint="cs"/>
          <w:rtl/>
        </w:rPr>
        <w:t>تا جای ممکن میوه و سبزیجات خود را تازه نگه دارید!</w:t>
      </w:r>
    </w:p>
    <w:p w14:paraId="7DD379F5" w14:textId="411030E9" w:rsidR="00787463" w:rsidRDefault="00787463" w:rsidP="00787463">
      <w:pPr>
        <w:pStyle w:val="ListParagraph"/>
        <w:numPr>
          <w:ilvl w:val="0"/>
          <w:numId w:val="2"/>
        </w:numPr>
        <w:bidi/>
        <w:rPr>
          <w:rtl/>
        </w:rPr>
      </w:pPr>
      <w:r>
        <w:rPr>
          <w:rFonts w:hint="cs"/>
          <w:rtl/>
        </w:rPr>
        <w:t>گوجه‌ها و میوه‌های هسته دار، ‌مثل هلو و آلو،</w:t>
      </w:r>
      <w:r w:rsidR="00197FD1">
        <w:rPr>
          <w:rFonts w:hint="cs"/>
          <w:rtl/>
        </w:rPr>
        <w:t xml:space="preserve"> </w:t>
      </w:r>
      <w:r>
        <w:rPr>
          <w:rFonts w:hint="cs"/>
          <w:rtl/>
        </w:rPr>
        <w:t>‌را تا زمان رسیدن روی پیشخوان آشپزخانه نگهداری کنید.</w:t>
      </w:r>
    </w:p>
    <w:p w14:paraId="34FA9534" w14:textId="49292B0F" w:rsidR="00787463" w:rsidRDefault="00787463" w:rsidP="00787463">
      <w:pPr>
        <w:pStyle w:val="ListParagraph"/>
        <w:numPr>
          <w:ilvl w:val="0"/>
          <w:numId w:val="2"/>
        </w:numPr>
        <w:bidi/>
        <w:rPr>
          <w:rtl/>
        </w:rPr>
      </w:pPr>
      <w:r>
        <w:rPr>
          <w:rFonts w:hint="cs"/>
          <w:rtl/>
        </w:rPr>
        <w:t>اکثر میوه‌های دیگر را باید در یخچال نگهداری کنید.</w:t>
      </w:r>
    </w:p>
    <w:p w14:paraId="0C3AC6A2" w14:textId="53EDC890" w:rsidR="00787463" w:rsidRDefault="00787463" w:rsidP="00787463">
      <w:pPr>
        <w:pStyle w:val="ListParagraph"/>
        <w:numPr>
          <w:ilvl w:val="0"/>
          <w:numId w:val="2"/>
        </w:numPr>
        <w:bidi/>
        <w:rPr>
          <w:rtl/>
        </w:rPr>
      </w:pPr>
      <w:r>
        <w:rPr>
          <w:rFonts w:hint="cs"/>
          <w:rtl/>
        </w:rPr>
        <w:t>بیشتر سبزیجات را در یخچال و در محفظه مخصوص میوه و سبزیجات نگهداری کنید تا خن</w:t>
      </w:r>
      <w:r w:rsidR="00374C9D">
        <w:rPr>
          <w:rFonts w:hint="cs"/>
          <w:rtl/>
        </w:rPr>
        <w:t>ک</w:t>
      </w:r>
      <w:r>
        <w:rPr>
          <w:rFonts w:hint="cs"/>
          <w:rtl/>
        </w:rPr>
        <w:t xml:space="preserve"> و مرطوب باقی بمانند.</w:t>
      </w:r>
    </w:p>
    <w:p w14:paraId="45E2E70E" w14:textId="77777777" w:rsidR="00787463" w:rsidRDefault="00787463" w:rsidP="00787463">
      <w:pPr>
        <w:pStyle w:val="ListParagraph"/>
        <w:numPr>
          <w:ilvl w:val="0"/>
          <w:numId w:val="2"/>
        </w:numPr>
        <w:bidi/>
        <w:rPr>
          <w:rtl/>
        </w:rPr>
      </w:pPr>
      <w:r>
        <w:rPr>
          <w:rFonts w:hint="cs"/>
          <w:rtl/>
        </w:rPr>
        <w:t>سیب زمینی، پیاز و کدو را می‌توان در جای خشک و خنک نگهداری کرد.</w:t>
      </w:r>
    </w:p>
    <w:p w14:paraId="2CC6D263" w14:textId="77777777" w:rsidR="00787463" w:rsidRDefault="00787463" w:rsidP="00787463">
      <w:pPr>
        <w:pStyle w:val="ListParagraph"/>
        <w:numPr>
          <w:ilvl w:val="0"/>
          <w:numId w:val="2"/>
        </w:numPr>
        <w:bidi/>
        <w:rPr>
          <w:rtl/>
        </w:rPr>
      </w:pPr>
      <w:r>
        <w:rPr>
          <w:rFonts w:hint="cs"/>
          <w:rtl/>
        </w:rPr>
        <w:t>حتماً هرگونه میوه یا سبزیجات تکه شده را به صورت سرپوشیده در یخچال نگهداری کنید.</w:t>
      </w:r>
    </w:p>
    <w:p w14:paraId="6281F2AF" w14:textId="77777777" w:rsidR="00787463" w:rsidRDefault="00787463" w:rsidP="00787463"/>
    <w:p w14:paraId="2E4811CC" w14:textId="77777777" w:rsidR="00787463" w:rsidRPr="009173FD" w:rsidRDefault="00787463" w:rsidP="00787463">
      <w:pPr>
        <w:bidi/>
        <w:rPr>
          <w:b/>
          <w:rtl/>
        </w:rPr>
      </w:pPr>
      <w:r>
        <w:rPr>
          <w:rFonts w:hint="cs"/>
          <w:b/>
          <w:bCs/>
          <w:rtl/>
        </w:rPr>
        <w:t>نکات آشپزی سالم</w:t>
      </w:r>
    </w:p>
    <w:p w14:paraId="1DDF7A01" w14:textId="77777777" w:rsidR="00787463" w:rsidRPr="009173FD" w:rsidRDefault="00787463" w:rsidP="00787463">
      <w:pPr>
        <w:bidi/>
        <w:rPr>
          <w:rtl/>
        </w:rPr>
      </w:pPr>
      <w:r>
        <w:rPr>
          <w:rFonts w:hint="cs"/>
          <w:rtl/>
        </w:rPr>
        <w:t>وعده‌های غذایی سالم با آشپزی سالم شروع می‌شود! از تکنیک‌های آشپزی سالم برای خوشمزه و مغذی نگه داشتن سبزیجات خود استفاده کنید.</w:t>
      </w:r>
    </w:p>
    <w:p w14:paraId="2158495D" w14:textId="77777777" w:rsidR="00787463" w:rsidRPr="009173FD" w:rsidRDefault="00787463" w:rsidP="00787463">
      <w:pPr>
        <w:pStyle w:val="ListParagraph"/>
        <w:numPr>
          <w:ilvl w:val="0"/>
          <w:numId w:val="3"/>
        </w:numPr>
        <w:bidi/>
        <w:rPr>
          <w:rtl/>
        </w:rPr>
      </w:pPr>
      <w:r>
        <w:rPr>
          <w:rFonts w:hint="cs"/>
          <w:rtl/>
        </w:rPr>
        <w:t>قبل از پختن، سبزیجات را در روغن زیتون، گیاهان تازه،‌ سیر و آبلیمو مرینیت کنید تا طعم تازه و دلپذیری پیدا کند.</w:t>
      </w:r>
    </w:p>
    <w:p w14:paraId="530335D2" w14:textId="77777777" w:rsidR="00787463" w:rsidRPr="009173FD" w:rsidRDefault="00787463" w:rsidP="00787463">
      <w:pPr>
        <w:pStyle w:val="ListParagraph"/>
        <w:numPr>
          <w:ilvl w:val="0"/>
          <w:numId w:val="3"/>
        </w:numPr>
        <w:bidi/>
        <w:rPr>
          <w:rtl/>
        </w:rPr>
      </w:pPr>
      <w:r>
        <w:rPr>
          <w:rFonts w:hint="cs"/>
          <w:rtl/>
        </w:rPr>
        <w:t>گریل کردن، کباب کردن و سرخ کردن با روغن کم همزمان با همزدن روش‌های آسان و سالمی برای تهیه وعده‌های غذایی برای خانواده‌تان هستند.</w:t>
      </w:r>
    </w:p>
    <w:p w14:paraId="3D34AC9B" w14:textId="761A2B51" w:rsidR="00787463" w:rsidRDefault="00787463" w:rsidP="00787463">
      <w:pPr>
        <w:pStyle w:val="ListParagraph"/>
        <w:numPr>
          <w:ilvl w:val="0"/>
          <w:numId w:val="3"/>
        </w:numPr>
        <w:bidi/>
      </w:pPr>
      <w:r>
        <w:rPr>
          <w:rFonts w:hint="cs"/>
          <w:rtl/>
        </w:rPr>
        <w:t>از سبزیجات گریل شده باقیمانده برای تهیه سالاد ماکارونی ساده با سس‌های مورد علاقه‌تان استفاده کنید.</w:t>
      </w:r>
    </w:p>
    <w:p w14:paraId="64FCBE94" w14:textId="22555447" w:rsidR="003375BC" w:rsidRDefault="003375BC" w:rsidP="003375BC">
      <w:pPr>
        <w:bidi/>
      </w:pPr>
    </w:p>
    <w:p w14:paraId="3E8EEDB4" w14:textId="0C41D7ED" w:rsidR="003375BC" w:rsidRDefault="003375BC" w:rsidP="003375BC">
      <w:pPr>
        <w:bidi/>
      </w:pPr>
    </w:p>
    <w:p w14:paraId="55056827" w14:textId="1548E18A" w:rsidR="003375BC" w:rsidRPr="009173FD" w:rsidRDefault="003375BC" w:rsidP="003375BC">
      <w:pPr>
        <w:bidi/>
        <w:jc w:val="center"/>
        <w:rPr>
          <w:rtl/>
        </w:rPr>
      </w:pPr>
      <w:r>
        <w:rPr>
          <w:rFonts w:hint="cs"/>
          <w:rtl/>
        </w:rPr>
        <w:t>این مؤسسه فرصت‌های برابر ارائه می‌دهد.</w:t>
      </w:r>
    </w:p>
    <w:p w14:paraId="28CE7EB1" w14:textId="77777777" w:rsidR="00787463" w:rsidRDefault="00787463" w:rsidP="00787463"/>
    <w:p w14:paraId="14DF119D" w14:textId="77777777" w:rsidR="00787463" w:rsidRDefault="00787463" w:rsidP="00787463"/>
    <w:sectPr w:rsidR="00787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A57C1"/>
    <w:multiLevelType w:val="hybridMultilevel"/>
    <w:tmpl w:val="B7D2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31713A"/>
    <w:multiLevelType w:val="hybridMultilevel"/>
    <w:tmpl w:val="184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E30E4E"/>
    <w:multiLevelType w:val="hybridMultilevel"/>
    <w:tmpl w:val="E6EC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S3MDQ3MDQxMjM3MLdQ0lEKTi0uzszPAykwqgUARFNIaywAAAA="/>
  </w:docVars>
  <w:rsids>
    <w:rsidRoot w:val="0051247B"/>
    <w:rsid w:val="000E55F0"/>
    <w:rsid w:val="000E59AB"/>
    <w:rsid w:val="001542FA"/>
    <w:rsid w:val="00197FD1"/>
    <w:rsid w:val="002466DF"/>
    <w:rsid w:val="00274C10"/>
    <w:rsid w:val="003100DB"/>
    <w:rsid w:val="003375BC"/>
    <w:rsid w:val="00374C9D"/>
    <w:rsid w:val="003B2988"/>
    <w:rsid w:val="0041192C"/>
    <w:rsid w:val="00466BB7"/>
    <w:rsid w:val="0051247B"/>
    <w:rsid w:val="00766213"/>
    <w:rsid w:val="00787463"/>
    <w:rsid w:val="007C5FDE"/>
    <w:rsid w:val="008111CD"/>
    <w:rsid w:val="00861286"/>
    <w:rsid w:val="00895481"/>
    <w:rsid w:val="009173FD"/>
    <w:rsid w:val="00A33166"/>
    <w:rsid w:val="00A45966"/>
    <w:rsid w:val="00B756C6"/>
    <w:rsid w:val="00BA06BC"/>
    <w:rsid w:val="00C203A1"/>
    <w:rsid w:val="00C7452E"/>
    <w:rsid w:val="00DA08A6"/>
    <w:rsid w:val="00E14ADD"/>
    <w:rsid w:val="00E173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0BD1A"/>
  <w15:docId w15:val="{AE943493-DC55-41C4-AA81-52E49E89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47B"/>
    <w:rPr>
      <w:color w:val="0000FF" w:themeColor="hyperlink"/>
      <w:u w:val="single"/>
    </w:rPr>
  </w:style>
  <w:style w:type="paragraph" w:styleId="BalloonText">
    <w:name w:val="Balloon Text"/>
    <w:basedOn w:val="Normal"/>
    <w:link w:val="BalloonTextChar"/>
    <w:uiPriority w:val="99"/>
    <w:semiHidden/>
    <w:unhideWhenUsed/>
    <w:rsid w:val="00DA0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8A6"/>
    <w:rPr>
      <w:rFonts w:ascii="Tahoma" w:hAnsi="Tahoma" w:cs="Tahoma"/>
      <w:sz w:val="16"/>
      <w:szCs w:val="16"/>
    </w:rPr>
  </w:style>
  <w:style w:type="paragraph" w:styleId="ListParagraph">
    <w:name w:val="List Paragraph"/>
    <w:basedOn w:val="Normal"/>
    <w:uiPriority w:val="34"/>
    <w:qFormat/>
    <w:rsid w:val="00787463"/>
    <w:pPr>
      <w:ind w:left="720"/>
      <w:contextualSpacing/>
    </w:pPr>
  </w:style>
  <w:style w:type="paragraph" w:styleId="Revision">
    <w:name w:val="Revision"/>
    <w:hidden/>
    <w:uiPriority w:val="99"/>
    <w:semiHidden/>
    <w:rsid w:val="00274C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massgrown" TargetMode="External"/><Relationship Id="rId5" Type="http://schemas.openxmlformats.org/officeDocument/2006/relationships/hyperlink" Target="http://www.mass.gov/massgrow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Office</dc:creator>
  <cp:lastModifiedBy>Jenkins, Meaghan (DPH)</cp:lastModifiedBy>
  <cp:revision>19</cp:revision>
  <dcterms:created xsi:type="dcterms:W3CDTF">2022-05-05T17:50:00Z</dcterms:created>
  <dcterms:modified xsi:type="dcterms:W3CDTF">2023-06-26T18:55:00Z</dcterms:modified>
</cp:coreProperties>
</file>