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55B26F1" w14:textId="77777777" w:rsidR="00525645" w:rsidRDefault="00670204">
      <w:pPr>
        <w:pStyle w:val="BodyText"/>
        <w:rPr>
          <w:rFonts w:ascii="Times New Roman" w:hAnsi="Times New Roman"/>
          <w:sz w:val="20"/>
        </w:rPr>
      </w:pPr>
      <w:r>
        <w:pict w14:anchorId="703651EA">
          <v:group id="docshapegroup1" o:spid="_x0000_s1037" alt="" style="position:absolute;margin-left:0;margin-top:0;width:612pt;height:119pt;z-index:251663872;mso-position-horizontal-relative:page;mso-position-vertical-relative:page" coordsize="12240,2380">
            <v:rect id="docshape2" o:spid="_x0000_s1038" alt="" style="position:absolute;width:12240;height:2380" fillcolor="#375f92" stroked="f"/>
            <v:shapetype id="_x0000_t202" coordsize="21600,21600" o:spt="202" path="m,l,21600r21600,l21600,xe">
              <v:stroke joinstyle="miter"/>
              <v:path gradientshapeok="t" o:connecttype="rect"/>
            </v:shapetype>
            <v:shape id="docshape3" o:spid="_x0000_s1039" type="#_x0000_t202" alt="" style="position:absolute;width:12240;height:2380;mso-wrap-style:square;v-text-anchor:top" filled="f" stroked="f">
              <v:textbox inset="0,0,0,0">
                <w:txbxContent>
                  <w:p w14:paraId="1CE15EE1" w14:textId="77777777" w:rsidR="00525645" w:rsidRDefault="00525645">
                    <w:pPr>
                      <w:rPr>
                        <w:sz w:val="20"/>
                      </w:rPr>
                    </w:pPr>
                  </w:p>
                  <w:p w14:paraId="0D018D19" w14:textId="77777777" w:rsidR="00525645" w:rsidRDefault="00525645">
                    <w:pPr>
                      <w:rPr>
                        <w:sz w:val="20"/>
                      </w:rPr>
                    </w:pPr>
                  </w:p>
                  <w:p w14:paraId="0F8EA3C5" w14:textId="77777777" w:rsidR="00525645" w:rsidRDefault="00525645">
                    <w:pPr>
                      <w:spacing w:before="6"/>
                      <w:rPr>
                        <w:sz w:val="19"/>
                      </w:rPr>
                    </w:pPr>
                  </w:p>
                  <w:p w14:paraId="6E2D6C12" w14:textId="77777777" w:rsidR="00525645" w:rsidRDefault="00E770C2">
                    <w:pPr>
                      <w:ind w:left="1720" w:right="1446"/>
                      <w:jc w:val="center"/>
                      <w:rPr>
                        <w:rFonts w:ascii="Arial" w:hAnsi="Arial"/>
                        <w:b/>
                        <w:sz w:val="19"/>
                      </w:rPr>
                    </w:pPr>
                    <w:r>
                      <w:rPr>
                        <w:rFonts w:ascii="Arial" w:hAnsi="Arial"/>
                        <w:b/>
                        <w:color w:val="FFFFFF"/>
                        <w:spacing w:val="17"/>
                        <w:sz w:val="19"/>
                      </w:rPr>
                      <w:t>DEPARTAMENTO</w:t>
                    </w:r>
                    <w:r>
                      <w:rPr>
                        <w:rFonts w:ascii="Arial" w:hAnsi="Arial"/>
                        <w:b/>
                        <w:color w:val="FFFFFF"/>
                        <w:sz w:val="19"/>
                      </w:rPr>
                      <w:t xml:space="preserve"> DE</w:t>
                    </w:r>
                    <w:r>
                      <w:rPr>
                        <w:rFonts w:ascii="Arial" w:hAnsi="Arial"/>
                        <w:b/>
                        <w:color w:val="FFFFFF"/>
                        <w:spacing w:val="16"/>
                        <w:sz w:val="19"/>
                      </w:rPr>
                      <w:t xml:space="preserve"> SALUD </w:t>
                    </w:r>
                    <w:r>
                      <w:rPr>
                        <w:rFonts w:ascii="Arial" w:hAnsi="Arial"/>
                        <w:b/>
                        <w:color w:val="FFFFFF"/>
                        <w:spacing w:val="14"/>
                        <w:sz w:val="19"/>
                      </w:rPr>
                      <w:t xml:space="preserve"> PÚBLICA DE</w:t>
                    </w:r>
                    <w:r>
                      <w:rPr>
                        <w:rFonts w:ascii="Arial" w:hAnsi="Arial"/>
                        <w:b/>
                        <w:color w:val="FFFFFF"/>
                        <w:spacing w:val="17"/>
                        <w:sz w:val="19"/>
                      </w:rPr>
                      <w:t xml:space="preserve"> MASSACHUSETTS</w:t>
                    </w:r>
                  </w:p>
                  <w:p w14:paraId="5F97CE85" w14:textId="77777777" w:rsidR="00525645" w:rsidRDefault="00525645">
                    <w:pPr>
                      <w:rPr>
                        <w:rFonts w:ascii="Arial" w:hAnsi="Arial"/>
                        <w:b/>
                        <w:sz w:val="19"/>
                      </w:rPr>
                    </w:pPr>
                  </w:p>
                  <w:p w14:paraId="5DDAB861" w14:textId="77777777" w:rsidR="00525645" w:rsidRDefault="00E770C2">
                    <w:pPr>
                      <w:ind w:left="1720" w:right="1691"/>
                      <w:jc w:val="center"/>
                      <w:rPr>
                        <w:rFonts w:ascii="Georgia" w:hAnsi="Georgia"/>
                        <w:b/>
                        <w:sz w:val="44"/>
                      </w:rPr>
                    </w:pPr>
                    <w:r>
                      <w:rPr>
                        <w:rFonts w:ascii="Georgia" w:hAnsi="Georgia"/>
                        <w:b/>
                        <w:color w:val="FFFFFF"/>
                        <w:sz w:val="44"/>
                      </w:rPr>
                      <w:t>Uso</w:t>
                    </w:r>
                    <w:r>
                      <w:rPr>
                        <w:rFonts w:ascii="Georgia" w:hAnsi="Georgia"/>
                        <w:b/>
                        <w:color w:val="FFFFFF"/>
                        <w:spacing w:val="-6"/>
                        <w:sz w:val="44"/>
                      </w:rPr>
                      <w:t xml:space="preserve"> recreativo del río Neponset</w:t>
                    </w:r>
                  </w:p>
                  <w:p w14:paraId="2AE048F1" w14:textId="77777777" w:rsidR="00525645" w:rsidRDefault="00E770C2">
                    <w:pPr>
                      <w:spacing w:before="136"/>
                      <w:ind w:left="1720" w:right="1421"/>
                      <w:jc w:val="center"/>
                      <w:rPr>
                        <w:rFonts w:ascii="Georgia" w:hAnsi="Georgia"/>
                        <w:b/>
                        <w:sz w:val="32"/>
                      </w:rPr>
                    </w:pPr>
                    <w:r>
                      <w:rPr>
                        <w:rFonts w:ascii="Georgia" w:hAnsi="Georgia"/>
                        <w:b/>
                        <w:color w:val="FFFFFF"/>
                        <w:spacing w:val="-7"/>
                        <w:sz w:val="32"/>
                      </w:rPr>
                      <w:t>Hoja informativa para la comunidad 2022</w:t>
                    </w:r>
                  </w:p>
                </w:txbxContent>
              </v:textbox>
            </v:shape>
            <w10:wrap anchorx="page" anchory="page"/>
          </v:group>
        </w:pict>
      </w:r>
    </w:p>
    <w:p w14:paraId="64F19CED" w14:textId="77777777" w:rsidR="00525645" w:rsidRDefault="00525645">
      <w:pPr>
        <w:pStyle w:val="BodyText"/>
        <w:rPr>
          <w:rFonts w:ascii="Times New Roman" w:hAnsi="Times New Roman"/>
          <w:sz w:val="20"/>
        </w:rPr>
      </w:pPr>
    </w:p>
    <w:p w14:paraId="241E24D7" w14:textId="77777777" w:rsidR="00525645" w:rsidRDefault="00525645">
      <w:pPr>
        <w:pStyle w:val="BodyText"/>
        <w:rPr>
          <w:rFonts w:ascii="Times New Roman" w:hAnsi="Times New Roman"/>
          <w:sz w:val="20"/>
        </w:rPr>
      </w:pPr>
    </w:p>
    <w:p w14:paraId="3377FF6F" w14:textId="77777777" w:rsidR="00525645" w:rsidRDefault="00525645">
      <w:pPr>
        <w:pStyle w:val="BodyText"/>
        <w:rPr>
          <w:rFonts w:ascii="Times New Roman" w:hAnsi="Times New Roman"/>
          <w:sz w:val="20"/>
        </w:rPr>
      </w:pPr>
    </w:p>
    <w:p w14:paraId="1D8F0910" w14:textId="77777777" w:rsidR="00525645" w:rsidRDefault="00525645">
      <w:pPr>
        <w:pStyle w:val="BodyText"/>
        <w:rPr>
          <w:rFonts w:ascii="Times New Roman" w:hAnsi="Times New Roman"/>
          <w:sz w:val="20"/>
        </w:rPr>
      </w:pPr>
    </w:p>
    <w:p w14:paraId="135B6615" w14:textId="77777777" w:rsidR="00525645" w:rsidRDefault="00525645">
      <w:pPr>
        <w:pStyle w:val="BodyText"/>
        <w:rPr>
          <w:rFonts w:ascii="Times New Roman" w:hAnsi="Times New Roman"/>
          <w:sz w:val="20"/>
        </w:rPr>
      </w:pPr>
    </w:p>
    <w:p w14:paraId="3468011B" w14:textId="77777777" w:rsidR="00525645" w:rsidRDefault="00525645">
      <w:pPr>
        <w:pStyle w:val="BodyText"/>
        <w:rPr>
          <w:rFonts w:ascii="Times New Roman" w:hAnsi="Times New Roman"/>
          <w:sz w:val="20"/>
        </w:rPr>
      </w:pPr>
    </w:p>
    <w:p w14:paraId="14FF3B9B" w14:textId="77777777" w:rsidR="00525645" w:rsidRDefault="00525645">
      <w:pPr>
        <w:pStyle w:val="BodyText"/>
        <w:rPr>
          <w:rFonts w:ascii="Times New Roman" w:hAnsi="Times New Roman"/>
          <w:sz w:val="20"/>
        </w:rPr>
      </w:pPr>
    </w:p>
    <w:p w14:paraId="1E9E7823" w14:textId="77777777" w:rsidR="00525645" w:rsidRDefault="00525645">
      <w:pPr>
        <w:pStyle w:val="BodyText"/>
        <w:rPr>
          <w:rFonts w:ascii="Times New Roman" w:hAnsi="Times New Roman"/>
          <w:sz w:val="20"/>
        </w:rPr>
      </w:pPr>
    </w:p>
    <w:p w14:paraId="40738D7D" w14:textId="77777777" w:rsidR="00525645" w:rsidRDefault="00525645">
      <w:pPr>
        <w:pStyle w:val="BodyText"/>
        <w:rPr>
          <w:rFonts w:ascii="Times New Roman" w:hAnsi="Times New Roman"/>
          <w:sz w:val="20"/>
        </w:rPr>
      </w:pPr>
    </w:p>
    <w:p w14:paraId="2C07C5C9" w14:textId="77777777" w:rsidR="00525645" w:rsidRDefault="00525645">
      <w:pPr>
        <w:pStyle w:val="BodyText"/>
        <w:rPr>
          <w:rFonts w:ascii="Times New Roman" w:hAnsi="Times New Roman"/>
          <w:sz w:val="20"/>
        </w:rPr>
      </w:pPr>
    </w:p>
    <w:p w14:paraId="413B6D89" w14:textId="77777777" w:rsidR="00525645" w:rsidRDefault="00525645">
      <w:pPr>
        <w:pStyle w:val="BodyText"/>
        <w:spacing w:before="7"/>
        <w:rPr>
          <w:rFonts w:ascii="Times New Roman" w:hAnsi="Times New Roman"/>
          <w:sz w:val="27"/>
        </w:rPr>
      </w:pPr>
    </w:p>
    <w:p w14:paraId="1FE5FF7B" w14:textId="02D1DC14" w:rsidR="00525645" w:rsidRPr="003A43FE" w:rsidRDefault="00670204" w:rsidP="003A43FE">
      <w:pPr>
        <w:pStyle w:val="BodyText"/>
        <w:spacing w:before="56" w:line="228" w:lineRule="auto"/>
        <w:ind w:left="1440" w:right="1483"/>
        <w:rPr>
          <w:sz w:val="21"/>
          <w:szCs w:val="21"/>
        </w:rPr>
      </w:pPr>
      <w:r>
        <w:rPr>
          <w:sz w:val="21"/>
          <w:szCs w:val="21"/>
        </w:rPr>
        <w:pict w14:anchorId="6EF15F69">
          <v:rect id="docshape4" o:spid="_x0000_s1036" alt="" style="position:absolute;left:0;text-align:left;margin-left:0;margin-top:-19.4pt;width:612pt;height:4.5pt;z-index:251664896;mso-wrap-edited:f;mso-width-percent:0;mso-height-percent:0;mso-position-horizontal-relative:page;mso-width-percent:0;mso-height-percent:0" fillcolor="#30859c" stroked="f">
            <w10:wrap anchorx="page"/>
          </v:rect>
        </w:pict>
      </w:r>
      <w:r w:rsidR="00E770C2" w:rsidRPr="003A43FE">
        <w:rPr>
          <w:color w:val="1F3863"/>
          <w:spacing w:val="-1"/>
          <w:sz w:val="21"/>
          <w:szCs w:val="21"/>
        </w:rPr>
        <w:t xml:space="preserve">El 16 de marzo de 2022, la Agencia de Protección Ambiental (EPA) incluyó al tramo inferior del río Neponset en la Lista </w:t>
      </w:r>
      <w:r w:rsidR="007766D2">
        <w:rPr>
          <w:color w:val="1F3863"/>
          <w:spacing w:val="-1"/>
          <w:sz w:val="21"/>
          <w:szCs w:val="21"/>
        </w:rPr>
        <w:t>N</w:t>
      </w:r>
      <w:r w:rsidR="00E770C2" w:rsidRPr="003A43FE">
        <w:rPr>
          <w:color w:val="1F3863"/>
          <w:spacing w:val="-1"/>
          <w:sz w:val="21"/>
          <w:szCs w:val="21"/>
        </w:rPr>
        <w:t xml:space="preserve">acional de </w:t>
      </w:r>
      <w:r w:rsidR="007766D2">
        <w:rPr>
          <w:color w:val="1F3863"/>
          <w:spacing w:val="-1"/>
          <w:sz w:val="21"/>
          <w:szCs w:val="21"/>
        </w:rPr>
        <w:t>P</w:t>
      </w:r>
      <w:r w:rsidR="00E770C2" w:rsidRPr="003A43FE">
        <w:rPr>
          <w:color w:val="1F3863"/>
          <w:spacing w:val="-1"/>
          <w:sz w:val="21"/>
          <w:szCs w:val="21"/>
        </w:rPr>
        <w:t>rioridades (NPL).</w:t>
      </w:r>
      <w:r w:rsidR="00E770C2" w:rsidRPr="009855D9">
        <w:rPr>
          <w:color w:val="1F3863"/>
          <w:sz w:val="21"/>
          <w:szCs w:val="21"/>
        </w:rPr>
        <w:t xml:space="preserve"> </w:t>
      </w:r>
      <w:r w:rsidR="00E770C2" w:rsidRPr="003A43FE">
        <w:rPr>
          <w:color w:val="1F3863"/>
          <w:sz w:val="21"/>
          <w:szCs w:val="21"/>
          <w:u w:val="single" w:color="1F3863"/>
        </w:rPr>
        <w:t>Esto significa que es posible que algunas actividades, como comer peces capturados en el río, no sean seguras para ciertas personas.</w:t>
      </w:r>
      <w:r w:rsidR="00E770C2" w:rsidRPr="009855D9">
        <w:rPr>
          <w:color w:val="1F3863"/>
          <w:sz w:val="21"/>
          <w:szCs w:val="21"/>
        </w:rPr>
        <w:t xml:space="preserve"> </w:t>
      </w:r>
      <w:r w:rsidR="00E770C2" w:rsidRPr="003A43FE">
        <w:rPr>
          <w:color w:val="1F3863"/>
          <w:sz w:val="21"/>
          <w:szCs w:val="21"/>
        </w:rPr>
        <w:t xml:space="preserve">Para obtener más información, visite: </w:t>
      </w:r>
      <w:r w:rsidR="00000000">
        <w:fldChar w:fldCharType="begin"/>
      </w:r>
      <w:r w:rsidR="00000000">
        <w:instrText xml:space="preserve"> HYPERLINK "https://cumulis.epa.gov/supercpad/cursites/csitinfo.cfm?id=0102204" \h </w:instrText>
      </w:r>
      <w:r w:rsidR="00000000">
        <w:fldChar w:fldCharType="separate"/>
      </w:r>
      <w:r w:rsidR="00E770C2" w:rsidRPr="003A43FE">
        <w:rPr>
          <w:color w:val="1F3863"/>
          <w:sz w:val="21"/>
          <w:szCs w:val="21"/>
          <w:u w:val="single" w:color="1F3863"/>
        </w:rPr>
        <w:t>epa.gov/superfund/lowerneponset</w:t>
      </w:r>
      <w:r w:rsidR="00000000">
        <w:rPr>
          <w:color w:val="1F3863"/>
          <w:sz w:val="21"/>
          <w:szCs w:val="21"/>
          <w:u w:val="single" w:color="1F3863"/>
        </w:rPr>
        <w:fldChar w:fldCharType="end"/>
      </w:r>
      <w:r w:rsidR="00E770C2" w:rsidRPr="003A43FE">
        <w:rPr>
          <w:color w:val="1F3863"/>
          <w:sz w:val="21"/>
          <w:szCs w:val="21"/>
          <w:u w:val="single" w:color="1F3863"/>
        </w:rPr>
        <w:t>.</w:t>
      </w:r>
    </w:p>
    <w:p w14:paraId="5586DBF0" w14:textId="77777777" w:rsidR="00525645" w:rsidRPr="003A43FE" w:rsidRDefault="00525645" w:rsidP="003A43FE">
      <w:pPr>
        <w:pStyle w:val="BodyText"/>
        <w:spacing w:line="216" w:lineRule="auto"/>
        <w:rPr>
          <w:sz w:val="18"/>
          <w:szCs w:val="18"/>
        </w:rPr>
      </w:pPr>
    </w:p>
    <w:p w14:paraId="31B06041" w14:textId="77777777" w:rsidR="00525645" w:rsidRPr="003A43FE" w:rsidRDefault="00525645" w:rsidP="003A43FE">
      <w:pPr>
        <w:pStyle w:val="BodyText"/>
        <w:spacing w:before="2" w:line="216" w:lineRule="auto"/>
        <w:rPr>
          <w:sz w:val="18"/>
          <w:szCs w:val="18"/>
        </w:rPr>
      </w:pPr>
    </w:p>
    <w:p w14:paraId="56695DD3" w14:textId="77777777" w:rsidR="00525645" w:rsidRPr="003A43FE" w:rsidRDefault="00670204" w:rsidP="003A43FE">
      <w:pPr>
        <w:pStyle w:val="Heading2"/>
        <w:spacing w:before="56" w:line="228" w:lineRule="auto"/>
        <w:rPr>
          <w:sz w:val="21"/>
          <w:szCs w:val="21"/>
        </w:rPr>
      </w:pPr>
      <w:r>
        <w:rPr>
          <w:sz w:val="21"/>
          <w:szCs w:val="21"/>
        </w:rPr>
        <w:pict w14:anchorId="3CE64471">
          <v:group id="docshapegroup5" o:spid="_x0000_s1033" alt="" style="position:absolute;left:0;text-align:left;margin-left:351.35pt;margin-top:-7.15pt;width:213.35pt;height:248.6pt;z-index:251661824;mso-position-horizontal-relative:page" coordorigin="7027,-143" coordsize="4267,497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docshape6" o:spid="_x0000_s1034" type="#_x0000_t75" alt="" style="position:absolute;left:7042;top:-129;width:4237;height:4942">
              <v:imagedata r:id="rId6" o:title=""/>
            </v:shape>
            <v:rect id="docshape7" o:spid="_x0000_s1035" alt="" style="position:absolute;left:7034;top:-136;width:4252;height:4957" filled="f" strokecolor="#4471c4"/>
            <w10:wrap anchorx="page"/>
          </v:group>
        </w:pict>
      </w:r>
      <w:r w:rsidR="00E770C2" w:rsidRPr="003A43FE">
        <w:rPr>
          <w:color w:val="1F3863"/>
          <w:spacing w:val="-2"/>
          <w:sz w:val="21"/>
          <w:szCs w:val="21"/>
        </w:rPr>
        <w:t>¿Puedo pescar en el río Neponset?</w:t>
      </w:r>
    </w:p>
    <w:p w14:paraId="23415B0B" w14:textId="77777777" w:rsidR="00525645" w:rsidRDefault="00E770C2" w:rsidP="003A43FE">
      <w:pPr>
        <w:pStyle w:val="BodyText"/>
        <w:spacing w:line="228" w:lineRule="auto"/>
        <w:ind w:left="1440" w:right="5490"/>
      </w:pPr>
      <w:r w:rsidRPr="003A43FE">
        <w:rPr>
          <w:color w:val="1F3863"/>
          <w:spacing w:val="-3"/>
          <w:sz w:val="21"/>
          <w:szCs w:val="21"/>
        </w:rPr>
        <w:t xml:space="preserve">Cualquier persona puede </w:t>
      </w:r>
      <w:r w:rsidRPr="003A43FE">
        <w:rPr>
          <w:b/>
          <w:color w:val="1F3863"/>
          <w:spacing w:val="-1"/>
          <w:sz w:val="21"/>
          <w:szCs w:val="21"/>
        </w:rPr>
        <w:t>capturar</w:t>
      </w:r>
      <w:r w:rsidRPr="003A43FE">
        <w:rPr>
          <w:color w:val="1F3863"/>
          <w:spacing w:val="-2"/>
          <w:sz w:val="21"/>
          <w:szCs w:val="21"/>
        </w:rPr>
        <w:t xml:space="preserve"> peces, pero no todos deberían </w:t>
      </w:r>
      <w:r w:rsidRPr="003A43FE">
        <w:rPr>
          <w:b/>
          <w:color w:val="1F3863"/>
          <w:spacing w:val="-1"/>
          <w:sz w:val="21"/>
          <w:szCs w:val="21"/>
        </w:rPr>
        <w:t>comerlos</w:t>
      </w:r>
      <w:r w:rsidRPr="003A43FE">
        <w:rPr>
          <w:color w:val="1F3863"/>
          <w:spacing w:val="-1"/>
          <w:sz w:val="21"/>
          <w:szCs w:val="21"/>
        </w:rPr>
        <w:t>. El Departamento de Salud Pública de Massachusetts (DPH) tiene una recomendación específica sobre quiénes pueden comer de forma segura los peces capturados en el río Neponset.</w:t>
      </w:r>
    </w:p>
    <w:p w14:paraId="1D4E8459" w14:textId="77777777" w:rsidR="00525645" w:rsidRPr="003A43FE" w:rsidRDefault="00525645" w:rsidP="003A43FE">
      <w:pPr>
        <w:pStyle w:val="BodyText"/>
        <w:spacing w:before="10" w:line="216" w:lineRule="auto"/>
        <w:rPr>
          <w:sz w:val="28"/>
          <w:szCs w:val="28"/>
        </w:rPr>
      </w:pPr>
    </w:p>
    <w:p w14:paraId="68380B84" w14:textId="77777777" w:rsidR="00525645" w:rsidRPr="003A43FE" w:rsidRDefault="00E770C2" w:rsidP="003A43FE">
      <w:pPr>
        <w:pStyle w:val="Heading2"/>
        <w:spacing w:line="228" w:lineRule="auto"/>
        <w:ind w:right="5940"/>
        <w:rPr>
          <w:sz w:val="21"/>
          <w:szCs w:val="21"/>
        </w:rPr>
      </w:pPr>
      <w:r w:rsidRPr="003A43FE">
        <w:rPr>
          <w:color w:val="1F3863"/>
          <w:spacing w:val="-2"/>
          <w:sz w:val="21"/>
          <w:szCs w:val="21"/>
        </w:rPr>
        <w:t>¿Por qué no puedo comer los peces capturados en el río Neponset?</w:t>
      </w:r>
    </w:p>
    <w:p w14:paraId="491EC834" w14:textId="77777777" w:rsidR="00525645" w:rsidRPr="003A43FE" w:rsidRDefault="00E770C2" w:rsidP="003A43FE">
      <w:pPr>
        <w:pStyle w:val="BodyText"/>
        <w:spacing w:line="228" w:lineRule="auto"/>
        <w:ind w:left="1440" w:right="5670"/>
        <w:rPr>
          <w:sz w:val="21"/>
          <w:szCs w:val="21"/>
        </w:rPr>
      </w:pPr>
      <w:r w:rsidRPr="003A43FE">
        <w:rPr>
          <w:color w:val="1F3863"/>
          <w:spacing w:val="-2"/>
          <w:sz w:val="21"/>
          <w:szCs w:val="21"/>
        </w:rPr>
        <w:t>Podría ser perjudicial comer peces de agua dulce capturados en el río Neponset debido a las sustancias químicas que ellos contienen. Es importante seguir la información indicada a continuación correspondiente:</w:t>
      </w:r>
    </w:p>
    <w:p w14:paraId="3CF35965" w14:textId="0E4CB2C5" w:rsidR="00525645" w:rsidRPr="003A43FE" w:rsidRDefault="00E770C2" w:rsidP="003A43FE">
      <w:pPr>
        <w:pStyle w:val="ListParagraph"/>
        <w:numPr>
          <w:ilvl w:val="0"/>
          <w:numId w:val="3"/>
        </w:numPr>
        <w:tabs>
          <w:tab w:val="left" w:pos="2222"/>
          <w:tab w:val="left" w:pos="2223"/>
        </w:tabs>
        <w:spacing w:before="120" w:line="228" w:lineRule="auto"/>
        <w:ind w:right="5487"/>
        <w:rPr>
          <w:sz w:val="21"/>
          <w:szCs w:val="21"/>
        </w:rPr>
      </w:pPr>
      <w:r w:rsidRPr="003A43FE">
        <w:rPr>
          <w:color w:val="1F3863"/>
          <w:spacing w:val="-3"/>
          <w:sz w:val="21"/>
          <w:szCs w:val="21"/>
        </w:rPr>
        <w:t xml:space="preserve">al tramo del río Neponset entre el dique Hollingsworth &amp; Vose en Walpole y el dique Walter Baker en el Complejo </w:t>
      </w:r>
      <w:r w:rsidR="007766D2">
        <w:rPr>
          <w:color w:val="1F3863"/>
          <w:spacing w:val="-3"/>
          <w:sz w:val="21"/>
          <w:szCs w:val="21"/>
        </w:rPr>
        <w:t>I</w:t>
      </w:r>
      <w:r w:rsidRPr="003A43FE">
        <w:rPr>
          <w:color w:val="1F3863"/>
          <w:spacing w:val="-3"/>
          <w:sz w:val="21"/>
          <w:szCs w:val="21"/>
        </w:rPr>
        <w:t>ndustrial Dorchester/Milton Lower Mills.</w:t>
      </w:r>
    </w:p>
    <w:p w14:paraId="5EB93DBF" w14:textId="77777777" w:rsidR="00525645" w:rsidRPr="003A43FE" w:rsidRDefault="00E770C2" w:rsidP="003A43FE">
      <w:pPr>
        <w:pStyle w:val="ListParagraph"/>
        <w:numPr>
          <w:ilvl w:val="0"/>
          <w:numId w:val="3"/>
        </w:numPr>
        <w:tabs>
          <w:tab w:val="left" w:pos="2222"/>
          <w:tab w:val="left" w:pos="2223"/>
        </w:tabs>
        <w:spacing w:before="121" w:line="228" w:lineRule="auto"/>
        <w:ind w:right="5559"/>
        <w:rPr>
          <w:sz w:val="21"/>
          <w:szCs w:val="21"/>
        </w:rPr>
      </w:pPr>
      <w:r w:rsidRPr="003A43FE">
        <w:rPr>
          <w:color w:val="1F3863"/>
          <w:spacing w:val="-3"/>
          <w:sz w:val="21"/>
          <w:szCs w:val="21"/>
        </w:rPr>
        <w:t>al riachuelo Mother entre el dique Knight Street y el río Neponset</w:t>
      </w:r>
      <w:r w:rsidRPr="003A43FE">
        <w:rPr>
          <w:color w:val="1F3863"/>
          <w:sz w:val="21"/>
          <w:szCs w:val="21"/>
        </w:rPr>
        <w:t>.</w:t>
      </w:r>
    </w:p>
    <w:p w14:paraId="0382C239" w14:textId="77777777" w:rsidR="00525645" w:rsidRPr="003A43FE" w:rsidRDefault="00525645" w:rsidP="003A43FE">
      <w:pPr>
        <w:pStyle w:val="BodyText"/>
        <w:spacing w:before="10" w:line="216" w:lineRule="auto"/>
        <w:rPr>
          <w:sz w:val="28"/>
          <w:szCs w:val="28"/>
        </w:rPr>
      </w:pPr>
    </w:p>
    <w:p w14:paraId="4A61C585" w14:textId="77777777" w:rsidR="00525645" w:rsidRPr="003A43FE" w:rsidRDefault="00E770C2" w:rsidP="003A43FE">
      <w:pPr>
        <w:spacing w:before="1" w:line="228" w:lineRule="auto"/>
        <w:ind w:left="1440" w:right="1483"/>
        <w:jc w:val="both"/>
        <w:rPr>
          <w:sz w:val="21"/>
          <w:szCs w:val="21"/>
        </w:rPr>
      </w:pPr>
      <w:r w:rsidRPr="003A43FE">
        <w:rPr>
          <w:b/>
          <w:color w:val="1F3863"/>
          <w:spacing w:val="-2"/>
          <w:sz w:val="21"/>
          <w:szCs w:val="21"/>
        </w:rPr>
        <w:t xml:space="preserve">Los niños menores de 12 años, las mujeres embarazadas, las madres en período de lactancia y las mujeres en edad reproductiva </w:t>
      </w:r>
      <w:r w:rsidRPr="003A43FE">
        <w:rPr>
          <w:b/>
          <w:color w:val="FF0000"/>
          <w:sz w:val="21"/>
          <w:szCs w:val="21"/>
        </w:rPr>
        <w:t xml:space="preserve">NO deben comer </w:t>
      </w:r>
      <w:r w:rsidRPr="003A43FE">
        <w:rPr>
          <w:b/>
          <w:color w:val="1F3863"/>
          <w:spacing w:val="-1"/>
          <w:sz w:val="21"/>
          <w:szCs w:val="21"/>
        </w:rPr>
        <w:t>ningún pez capturado en estas áreas</w:t>
      </w:r>
      <w:r w:rsidRPr="003A43FE">
        <w:rPr>
          <w:color w:val="1F3863"/>
          <w:sz w:val="21"/>
          <w:szCs w:val="21"/>
        </w:rPr>
        <w:t>.</w:t>
      </w:r>
      <w:r w:rsidRPr="003A43FE">
        <w:rPr>
          <w:b/>
          <w:color w:val="1F3863"/>
          <w:spacing w:val="-2"/>
          <w:sz w:val="21"/>
          <w:szCs w:val="21"/>
        </w:rPr>
        <w:t xml:space="preserve"> </w:t>
      </w:r>
      <w:r w:rsidRPr="003A43FE">
        <w:rPr>
          <w:color w:val="1F3863"/>
          <w:spacing w:val="-1"/>
          <w:sz w:val="21"/>
          <w:szCs w:val="21"/>
        </w:rPr>
        <w:t>Las sustancias químicas presentes en estos peces pueden dañar a los fetos en desarrollo, a los bebés y a los niños pequeños.</w:t>
      </w:r>
      <w:r w:rsidRPr="003A43FE">
        <w:rPr>
          <w:color w:val="1F3863"/>
          <w:sz w:val="21"/>
          <w:szCs w:val="21"/>
        </w:rPr>
        <w:t xml:space="preserve"> Estos grupos podrían correr un riesgo mayor que otras personas de sufrir daños.</w:t>
      </w:r>
    </w:p>
    <w:p w14:paraId="23E35DBA" w14:textId="77777777" w:rsidR="00525645" w:rsidRPr="003A43FE" w:rsidRDefault="00525645">
      <w:pPr>
        <w:pStyle w:val="BodyText"/>
        <w:spacing w:before="11"/>
        <w:rPr>
          <w:sz w:val="20"/>
          <w:szCs w:val="20"/>
        </w:rPr>
      </w:pPr>
    </w:p>
    <w:p w14:paraId="648F7D50" w14:textId="36FAFA7A" w:rsidR="00525645" w:rsidRPr="003A43FE" w:rsidRDefault="009855D9">
      <w:pPr>
        <w:pStyle w:val="Heading1"/>
        <w:spacing w:line="292" w:lineRule="exact"/>
        <w:jc w:val="both"/>
        <w:rPr>
          <w:sz w:val="23"/>
          <w:szCs w:val="23"/>
        </w:rPr>
      </w:pPr>
      <w:r>
        <w:rPr>
          <w:rFonts w:ascii="Khmer UI" w:hAnsi="Khmer UI" w:cs="Khmer UI"/>
          <w:noProof/>
          <w:color w:val="1F3863"/>
          <w:spacing w:val="-1"/>
          <w:sz w:val="22"/>
          <w:szCs w:val="22"/>
        </w:rPr>
        <mc:AlternateContent>
          <mc:Choice Requires="wps">
            <w:drawing>
              <wp:anchor distT="0" distB="0" distL="114300" distR="114300" simplePos="0" relativeHeight="251652608" behindDoc="0" locked="0" layoutInCell="1" allowOverlap="1" wp14:anchorId="4C738A72" wp14:editId="682BFD74">
                <wp:simplePos x="0" y="0"/>
                <wp:positionH relativeFrom="column">
                  <wp:posOffset>5674995</wp:posOffset>
                </wp:positionH>
                <wp:positionV relativeFrom="paragraph">
                  <wp:posOffset>79375</wp:posOffset>
                </wp:positionV>
                <wp:extent cx="1371600" cy="230505"/>
                <wp:effectExtent l="0" t="0" r="0" b="0"/>
                <wp:wrapNone/>
                <wp:docPr id="2" name="Text Box 2"/>
                <wp:cNvGraphicFramePr/>
                <a:graphic xmlns:a="http://schemas.openxmlformats.org/drawingml/2006/main">
                  <a:graphicData uri="http://schemas.microsoft.com/office/word/2010/wordprocessingShape">
                    <wps:wsp>
                      <wps:cNvSpPr txBox="1"/>
                      <wps:spPr>
                        <a:xfrm>
                          <a:off x="0" y="0"/>
                          <a:ext cx="1371600" cy="230505"/>
                        </a:xfrm>
                        <a:prstGeom prst="rect">
                          <a:avLst/>
                        </a:prstGeom>
                        <a:solidFill>
                          <a:srgbClr val="E3E3EA"/>
                        </a:solidFill>
                        <a:ln w="6350">
                          <a:noFill/>
                        </a:ln>
                      </wps:spPr>
                      <wps:txbx>
                        <w:txbxContent>
                          <w:p w14:paraId="5D7960C8" w14:textId="4681F522" w:rsidR="009855D9" w:rsidRPr="007C1B71" w:rsidRDefault="009855D9" w:rsidP="007C1B71">
                            <w:pPr>
                              <w:spacing w:line="168" w:lineRule="auto"/>
                              <w:jc w:val="center"/>
                              <w:rPr>
                                <w:rFonts w:asciiTheme="minorHAnsi" w:eastAsia="Microsoft JhengHei" w:hAnsiTheme="minorHAnsi" w:cstheme="minorHAnsi"/>
                                <w:b/>
                                <w:bCs/>
                                <w:color w:val="002060"/>
                                <w:sz w:val="20"/>
                                <w:szCs w:val="20"/>
                              </w:rPr>
                            </w:pPr>
                            <w:r w:rsidRPr="007C1B71">
                              <w:rPr>
                                <w:rFonts w:asciiTheme="minorHAnsi" w:eastAsia="Microsoft JhengHei" w:hAnsiTheme="minorHAnsi" w:cstheme="minorHAnsi"/>
                                <w:b/>
                                <w:bCs/>
                                <w:color w:val="002060"/>
                                <w:sz w:val="20"/>
                                <w:szCs w:val="20"/>
                                <w:lang w:bidi="km-KH"/>
                              </w:rPr>
                              <w:t>Tamaño de una comida con pescado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738A72" id="Text Box 2" o:spid="_x0000_s1026" type="#_x0000_t202" style="position:absolute;left:0;text-align:left;margin-left:446.85pt;margin-top:6.25pt;width:108pt;height:18.1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" fillcolor="#e3e3ea" stroked="f" strokeweight=".5pt">
                <v:textbox inset="0,0,0,0">
                  <w:txbxContent>
                    <w:p w14:paraId="5D7960C8" w14:textId="4681F522" w:rsidR="009855D9" w:rsidRPr="007C1B71" w:rsidRDefault="009855D9" w:rsidP="007C1B71">
                      <w:pPr>
                        <w:spacing w:line="168" w:lineRule="auto"/>
                        <w:jc w:val="center"/>
                        <w:rPr>
                          <w:rFonts w:asciiTheme="minorHAnsi" w:eastAsia="Microsoft JhengHei" w:hAnsiTheme="minorHAnsi" w:cstheme="minorHAnsi"/>
                          <w:b/>
                          <w:bCs/>
                          <w:color w:val="002060"/>
                          <w:sz w:val="20"/>
                          <w:szCs w:val="20"/>
                        </w:rPr>
                      </w:pPr>
                      <w:r w:rsidRPr="007C1B71">
                        <w:rPr>
                          <w:rFonts w:asciiTheme="minorHAnsi" w:eastAsia="Microsoft JhengHei" w:hAnsiTheme="minorHAnsi" w:cstheme="minorHAnsi"/>
                          <w:b/>
                          <w:bCs/>
                          <w:color w:val="002060"/>
                          <w:sz w:val="20"/>
                          <w:szCs w:val="20"/>
                          <w:lang w:bidi="km-KH"/>
                        </w:rPr>
                        <w:t>Tamaño de una comida con pescado</w:t>
                      </w:r>
                    </w:p>
                  </w:txbxContent>
                </v:textbox>
              </v:shape>
            </w:pict>
          </mc:Fallback>
        </mc:AlternateContent>
      </w:r>
      <w:r w:rsidRPr="003A43FE">
        <w:rPr>
          <w:noProof/>
          <w:sz w:val="23"/>
          <w:szCs w:val="23"/>
        </w:rPr>
        <w:drawing>
          <wp:anchor distT="0" distB="0" distL="0" distR="0" simplePos="0" relativeHeight="251650560" behindDoc="0" locked="0" layoutInCell="1" allowOverlap="1" wp14:anchorId="68DC8248" wp14:editId="09B1B179">
            <wp:simplePos x="0" y="0"/>
            <wp:positionH relativeFrom="page">
              <wp:posOffset>5060303</wp:posOffset>
            </wp:positionH>
            <wp:positionV relativeFrom="paragraph">
              <wp:posOffset>33676</wp:posOffset>
            </wp:positionV>
            <wp:extent cx="2106328" cy="2247463"/>
            <wp:effectExtent l="0" t="0" r="0" b="0"/>
            <wp:wrapNone/>
            <wp:docPr id="1"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7" cstate="print"/>
                    <a:stretch>
                      <a:fillRect/>
                    </a:stretch>
                  </pic:blipFill>
                  <pic:spPr>
                    <a:xfrm>
                      <a:off x="0" y="0"/>
                      <a:ext cx="2106328" cy="2247463"/>
                    </a:xfrm>
                    <a:prstGeom prst="rect">
                      <a:avLst/>
                    </a:prstGeom>
                  </pic:spPr>
                </pic:pic>
              </a:graphicData>
            </a:graphic>
          </wp:anchor>
        </w:drawing>
      </w:r>
      <w:r w:rsidRPr="003A43FE">
        <w:rPr>
          <w:color w:val="1F3863"/>
          <w:spacing w:val="-1"/>
          <w:sz w:val="23"/>
          <w:szCs w:val="23"/>
        </w:rPr>
        <w:t>En cuanto a las demás personas:</w:t>
      </w:r>
    </w:p>
    <w:p w14:paraId="6FC7509C" w14:textId="758C87D8" w:rsidR="00525645" w:rsidRPr="003A43FE" w:rsidRDefault="007C1B71" w:rsidP="003A43FE">
      <w:pPr>
        <w:pStyle w:val="ListParagraph"/>
        <w:numPr>
          <w:ilvl w:val="0"/>
          <w:numId w:val="2"/>
        </w:numPr>
        <w:tabs>
          <w:tab w:val="left" w:pos="1873"/>
        </w:tabs>
        <w:spacing w:before="0" w:line="228" w:lineRule="auto"/>
        <w:ind w:right="5130"/>
        <w:jc w:val="both"/>
        <w:rPr>
          <w:sz w:val="23"/>
          <w:szCs w:val="23"/>
        </w:rPr>
      </w:pPr>
      <w:r>
        <w:rPr>
          <w:rFonts w:ascii="Khmer UI" w:hAnsi="Khmer UI" w:cs="Khmer UI"/>
          <w:noProof/>
          <w:color w:val="1F3863"/>
          <w:spacing w:val="-1"/>
        </w:rPr>
        <mc:AlternateContent>
          <mc:Choice Requires="wps">
            <w:drawing>
              <wp:anchor distT="0" distB="0" distL="114300" distR="114300" simplePos="0" relativeHeight="251651584" behindDoc="0" locked="0" layoutInCell="1" allowOverlap="1" wp14:anchorId="2D0F9AC5" wp14:editId="2F2DCEA1">
                <wp:simplePos x="0" y="0"/>
                <wp:positionH relativeFrom="column">
                  <wp:posOffset>5918200</wp:posOffset>
                </wp:positionH>
                <wp:positionV relativeFrom="paragraph">
                  <wp:posOffset>241935</wp:posOffset>
                </wp:positionV>
                <wp:extent cx="520700" cy="120650"/>
                <wp:effectExtent l="0" t="0" r="0" b="0"/>
                <wp:wrapNone/>
                <wp:docPr id="4" name="Text Box 4"/>
                <wp:cNvGraphicFramePr/>
                <a:graphic xmlns:a="http://schemas.openxmlformats.org/drawingml/2006/main">
                  <a:graphicData uri="http://schemas.microsoft.com/office/word/2010/wordprocessingShape">
                    <wps:wsp>
                      <wps:cNvSpPr txBox="1"/>
                      <wps:spPr>
                        <a:xfrm>
                          <a:off x="0" y="0"/>
                          <a:ext cx="520700" cy="120650"/>
                        </a:xfrm>
                        <a:prstGeom prst="rect">
                          <a:avLst/>
                        </a:prstGeom>
                        <a:solidFill>
                          <a:srgbClr val="E3E3EA"/>
                        </a:solidFill>
                        <a:ln w="6350">
                          <a:noFill/>
                        </a:ln>
                      </wps:spPr>
                      <wps:txbx>
                        <w:txbxContent>
                          <w:p w14:paraId="5B62A492" w14:textId="7ECC1A2E" w:rsidR="009855D9" w:rsidRPr="009855D9" w:rsidRDefault="009855D9" w:rsidP="009855D9">
                            <w:pPr>
                              <w:spacing w:line="192" w:lineRule="auto"/>
                              <w:rPr>
                                <w:rFonts w:asciiTheme="minorHAnsi" w:eastAsia="Microsoft JhengHei" w:hAnsiTheme="minorHAnsi" w:cstheme="minorHAnsi"/>
                                <w:b/>
                                <w:bCs/>
                                <w:color w:val="984806" w:themeColor="accent6" w:themeShade="80"/>
                                <w:sz w:val="20"/>
                                <w:szCs w:val="20"/>
                              </w:rPr>
                            </w:pPr>
                            <w:r w:rsidRPr="009855D9">
                              <w:rPr>
                                <w:rFonts w:asciiTheme="minorHAnsi" w:eastAsia="Microsoft JhengHei" w:hAnsiTheme="minorHAnsi" w:cstheme="minorHAnsi"/>
                                <w:b/>
                                <w:bCs/>
                                <w:color w:val="984806" w:themeColor="accent6" w:themeShade="80"/>
                                <w:sz w:val="20"/>
                                <w:szCs w:val="20"/>
                                <w:lang w:bidi="km-KH"/>
                              </w:rPr>
                              <w:t>8 onzas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D0F9AC5" id="Text Box 4" o:spid="_x0000_s1027" type="#_x0000_t202" style="position:absolute;left:0;text-align:left;margin-left:466pt;margin-top:19.05pt;width:41pt;height:9.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" fillcolor="#e3e3ea" stroked="f" strokeweight=".5pt">
                <v:textbox inset="0,0,0,0">
                  <w:txbxContent>
                    <w:p w14:paraId="5B62A492" w14:textId="7ECC1A2E" w:rsidR="009855D9" w:rsidRPr="009855D9" w:rsidRDefault="009855D9" w:rsidP="009855D9">
                      <w:pPr>
                        <w:spacing w:line="192" w:lineRule="auto"/>
                        <w:rPr>
                          <w:rFonts w:asciiTheme="minorHAnsi" w:eastAsia="Microsoft JhengHei" w:hAnsiTheme="minorHAnsi" w:cstheme="minorHAnsi"/>
                          <w:b/>
                          <w:bCs/>
                          <w:color w:val="984806" w:themeColor="accent6" w:themeShade="80"/>
                          <w:sz w:val="20"/>
                          <w:szCs w:val="20"/>
                        </w:rPr>
                      </w:pPr>
                      <w:r w:rsidRPr="009855D9">
                        <w:rPr>
                          <w:rFonts w:asciiTheme="minorHAnsi" w:eastAsia="Microsoft JhengHei" w:hAnsiTheme="minorHAnsi" w:cstheme="minorHAnsi"/>
                          <w:b/>
                          <w:bCs/>
                          <w:color w:val="984806" w:themeColor="accent6" w:themeShade="80"/>
                          <w:sz w:val="20"/>
                          <w:szCs w:val="20"/>
                          <w:lang w:bidi="km-KH"/>
                        </w:rPr>
                        <w:t>8 onzas</w:t>
                      </w:r>
                    </w:p>
                  </w:txbxContent>
                </v:textbox>
              </v:shape>
            </w:pict>
          </mc:Fallback>
        </mc:AlternateContent>
      </w:r>
      <w:r w:rsidR="009855D9">
        <w:rPr>
          <w:rFonts w:ascii="Khmer UI" w:hAnsi="Khmer UI" w:cs="Khmer UI"/>
          <w:noProof/>
          <w:color w:val="1F3863"/>
          <w:spacing w:val="-1"/>
        </w:rPr>
        <mc:AlternateContent>
          <mc:Choice Requires="wps">
            <w:drawing>
              <wp:anchor distT="0" distB="0" distL="114300" distR="114300" simplePos="0" relativeHeight="251653632" behindDoc="0" locked="0" layoutInCell="1" allowOverlap="1" wp14:anchorId="2AD102A2" wp14:editId="2B444F4C">
                <wp:simplePos x="0" y="0"/>
                <wp:positionH relativeFrom="column">
                  <wp:posOffset>5918200</wp:posOffset>
                </wp:positionH>
                <wp:positionV relativeFrom="paragraph">
                  <wp:posOffset>537845</wp:posOffset>
                </wp:positionV>
                <wp:extent cx="520700" cy="120650"/>
                <wp:effectExtent l="0" t="0" r="0" b="0"/>
                <wp:wrapNone/>
                <wp:docPr id="6" name="Text Box 6"/>
                <wp:cNvGraphicFramePr/>
                <a:graphic xmlns:a="http://schemas.openxmlformats.org/drawingml/2006/main">
                  <a:graphicData uri="http://schemas.microsoft.com/office/word/2010/wordprocessingShape">
                    <wps:wsp>
                      <wps:cNvSpPr txBox="1"/>
                      <wps:spPr>
                        <a:xfrm>
                          <a:off x="0" y="0"/>
                          <a:ext cx="520700" cy="120650"/>
                        </a:xfrm>
                        <a:prstGeom prst="rect">
                          <a:avLst/>
                        </a:prstGeom>
                        <a:solidFill>
                          <a:srgbClr val="E3E3EA"/>
                        </a:solidFill>
                        <a:ln w="6350">
                          <a:noFill/>
                        </a:ln>
                      </wps:spPr>
                      <wps:txbx>
                        <w:txbxContent>
                          <w:p w14:paraId="6BDEE57E" w14:textId="5115D5A3" w:rsidR="009855D9" w:rsidRPr="009855D9" w:rsidRDefault="009855D9" w:rsidP="009855D9">
                            <w:pPr>
                              <w:spacing w:line="192" w:lineRule="auto"/>
                              <w:rPr>
                                <w:rFonts w:asciiTheme="minorHAnsi" w:eastAsia="Microsoft JhengHei" w:hAnsiTheme="minorHAnsi" w:cstheme="minorHAnsi"/>
                                <w:b/>
                                <w:bCs/>
                                <w:color w:val="002060"/>
                                <w:sz w:val="20"/>
                                <w:szCs w:val="20"/>
                              </w:rPr>
                            </w:pPr>
                            <w:r w:rsidRPr="009855D9">
                              <w:rPr>
                                <w:rFonts w:asciiTheme="minorHAnsi" w:eastAsia="Microsoft JhengHei" w:hAnsiTheme="minorHAnsi" w:cstheme="minorHAnsi"/>
                                <w:b/>
                                <w:bCs/>
                                <w:color w:val="002060"/>
                                <w:sz w:val="20"/>
                                <w:szCs w:val="20"/>
                                <w:lang w:bidi="km-KH"/>
                              </w:rPr>
                              <w:t>4 onzas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D102A2" id="Text Box 6" o:spid="_x0000_s1028" type="#_x0000_t202" style="position:absolute;left:0;text-align:left;margin-left:466pt;margin-top:42.35pt;width:41pt;height:9.5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" fillcolor="#e3e3ea" stroked="f" strokeweight=".5pt">
                <v:textbox inset="0,0,0,0">
                  <w:txbxContent>
                    <w:p w14:paraId="6BDEE57E" w14:textId="5115D5A3" w:rsidR="009855D9" w:rsidRPr="009855D9" w:rsidRDefault="009855D9" w:rsidP="009855D9">
                      <w:pPr>
                        <w:spacing w:line="192" w:lineRule="auto"/>
                        <w:rPr>
                          <w:rFonts w:asciiTheme="minorHAnsi" w:eastAsia="Microsoft JhengHei" w:hAnsiTheme="minorHAnsi" w:cstheme="minorHAnsi"/>
                          <w:b/>
                          <w:bCs/>
                          <w:color w:val="002060"/>
                          <w:sz w:val="20"/>
                          <w:szCs w:val="20"/>
                        </w:rPr>
                      </w:pPr>
                      <w:r w:rsidRPr="009855D9">
                        <w:rPr>
                          <w:rFonts w:asciiTheme="minorHAnsi" w:eastAsia="Microsoft JhengHei" w:hAnsiTheme="minorHAnsi" w:cstheme="minorHAnsi"/>
                          <w:b/>
                          <w:bCs/>
                          <w:color w:val="002060"/>
                          <w:sz w:val="20"/>
                          <w:szCs w:val="20"/>
                          <w:lang w:bidi="km-KH"/>
                        </w:rPr>
                        <w:t>4 onzas</w:t>
                      </w:r>
                    </w:p>
                  </w:txbxContent>
                </v:textbox>
              </v:shape>
            </w:pict>
          </mc:Fallback>
        </mc:AlternateContent>
      </w:r>
      <w:r w:rsidR="009855D9" w:rsidRPr="003A43FE">
        <w:rPr>
          <w:b/>
          <w:color w:val="1F3863"/>
          <w:spacing w:val="-2"/>
          <w:sz w:val="23"/>
          <w:szCs w:val="23"/>
        </w:rPr>
        <w:t xml:space="preserve">NO deben comer anguilas americanas o chupadores blancos capturados en esta área. </w:t>
      </w:r>
      <w:r w:rsidR="009855D9" w:rsidRPr="003A43FE">
        <w:rPr>
          <w:color w:val="1F3863"/>
          <w:sz w:val="23"/>
          <w:szCs w:val="23"/>
        </w:rPr>
        <w:t>Estos tipos de peces tienen grandes cantidades de sustancias químicas y comerlos no es seguro para ninguna persona.</w:t>
      </w:r>
    </w:p>
    <w:p w14:paraId="4C6C55C0" w14:textId="688AF942" w:rsidR="00525645" w:rsidRDefault="007C1B71" w:rsidP="003A43FE">
      <w:pPr>
        <w:pStyle w:val="ListParagraph"/>
        <w:numPr>
          <w:ilvl w:val="0"/>
          <w:numId w:val="2"/>
        </w:numPr>
        <w:tabs>
          <w:tab w:val="left" w:pos="1872"/>
          <w:tab w:val="left" w:pos="1873"/>
        </w:tabs>
        <w:spacing w:before="0" w:line="228" w:lineRule="auto"/>
        <w:ind w:right="4555"/>
        <w:rPr>
          <w:sz w:val="24"/>
        </w:rPr>
      </w:pPr>
      <w:r>
        <w:rPr>
          <w:rFonts w:ascii="Khmer UI" w:hAnsi="Khmer UI" w:cs="Khmer UI"/>
          <w:noProof/>
          <w:color w:val="1F3863"/>
          <w:spacing w:val="-1"/>
        </w:rPr>
        <mc:AlternateContent>
          <mc:Choice Requires="wps">
            <w:drawing>
              <wp:anchor distT="0" distB="0" distL="114300" distR="114300" simplePos="0" relativeHeight="251660800" behindDoc="0" locked="0" layoutInCell="1" allowOverlap="1" wp14:anchorId="1E9FF075" wp14:editId="4E712868">
                <wp:simplePos x="0" y="0"/>
                <wp:positionH relativeFrom="column">
                  <wp:posOffset>5177790</wp:posOffset>
                </wp:positionH>
                <wp:positionV relativeFrom="paragraph">
                  <wp:posOffset>728980</wp:posOffset>
                </wp:positionV>
                <wp:extent cx="1930400" cy="520700"/>
                <wp:effectExtent l="0" t="0" r="0" b="0"/>
                <wp:wrapNone/>
                <wp:docPr id="10" name="Text Box 10"/>
                <wp:cNvGraphicFramePr/>
                <a:graphic xmlns:a="http://schemas.openxmlformats.org/drawingml/2006/main">
                  <a:graphicData uri="http://schemas.microsoft.com/office/word/2010/wordprocessingShape">
                    <wps:wsp>
                      <wps:cNvSpPr txBox="1"/>
                      <wps:spPr>
                        <a:xfrm>
                          <a:off x="0" y="0"/>
                          <a:ext cx="1930400" cy="520700"/>
                        </a:xfrm>
                        <a:prstGeom prst="rect">
                          <a:avLst/>
                        </a:prstGeom>
                        <a:solidFill>
                          <a:srgbClr val="E3E3EA"/>
                        </a:solidFill>
                        <a:ln w="6350">
                          <a:noFill/>
                        </a:ln>
                      </wps:spPr>
                      <wps:txbx>
                        <w:txbxContent>
                          <w:p w14:paraId="6544DE57" w14:textId="70FD544D" w:rsidR="009855D9" w:rsidRPr="009855D9" w:rsidRDefault="009855D9" w:rsidP="009855D9">
                            <w:pPr>
                              <w:spacing w:line="192" w:lineRule="auto"/>
                              <w:rPr>
                                <w:rFonts w:asciiTheme="minorHAnsi" w:eastAsia="Microsoft JhengHei" w:hAnsiTheme="minorHAnsi" w:cstheme="minorHAnsi"/>
                                <w:color w:val="002060"/>
                                <w:sz w:val="20"/>
                                <w:szCs w:val="20"/>
                              </w:rPr>
                            </w:pPr>
                            <w:r w:rsidRPr="009855D9">
                              <w:rPr>
                                <w:rFonts w:asciiTheme="minorHAnsi" w:eastAsia="Microsoft JhengHei" w:hAnsiTheme="minorHAnsi" w:cstheme="minorHAnsi"/>
                                <w:color w:val="002060"/>
                                <w:sz w:val="20"/>
                                <w:szCs w:val="20"/>
                                <w:lang w:bidi="km-KH"/>
                              </w:rPr>
                              <w:t xml:space="preserve">El tamaño de una </w:t>
                            </w:r>
                            <w:r w:rsidRPr="0012315C">
                              <w:rPr>
                                <w:rFonts w:asciiTheme="minorHAnsi" w:eastAsia="Microsoft JhengHei" w:hAnsiTheme="minorHAnsi" w:cstheme="minorHAnsi"/>
                                <w:color w:val="002060"/>
                                <w:sz w:val="20"/>
                                <w:szCs w:val="20"/>
                                <w:u w:val="single"/>
                                <w:lang w:bidi="km-KH"/>
                              </w:rPr>
                              <w:t>comida cruda</w:t>
                            </w:r>
                            <w:r w:rsidRPr="009855D9">
                              <w:rPr>
                                <w:rFonts w:asciiTheme="minorHAnsi" w:eastAsia="Microsoft JhengHei" w:hAnsiTheme="minorHAnsi" w:cstheme="minorHAnsi"/>
                                <w:color w:val="002060"/>
                                <w:sz w:val="20"/>
                                <w:szCs w:val="20"/>
                                <w:lang w:bidi="km-KH"/>
                              </w:rPr>
                              <w:t xml:space="preserve"> para un niño es de aproximadamente </w:t>
                            </w:r>
                            <w:r w:rsidR="00E770C2">
                              <w:rPr>
                                <w:rFonts w:asciiTheme="minorHAnsi" w:eastAsia="Microsoft JhengHei" w:hAnsiTheme="minorHAnsi" w:cstheme="minorHAnsi"/>
                                <w:color w:val="002060"/>
                                <w:sz w:val="20"/>
                                <w:szCs w:val="20"/>
                                <w:lang w:bidi="km-KH"/>
                              </w:rPr>
                              <w:br/>
                            </w:r>
                            <w:r w:rsidRPr="009855D9">
                              <w:rPr>
                                <w:rFonts w:asciiTheme="minorHAnsi" w:eastAsia="Microsoft JhengHei" w:hAnsiTheme="minorHAnsi" w:cstheme="minorHAnsi"/>
                                <w:color w:val="002060"/>
                                <w:sz w:val="20"/>
                                <w:szCs w:val="20"/>
                                <w:lang w:bidi="km-KH"/>
                              </w:rPr>
                              <w:t xml:space="preserve">4 onzas (el tamaño de la palma de </w:t>
                            </w:r>
                            <w:r w:rsidR="00E770C2">
                              <w:rPr>
                                <w:rFonts w:asciiTheme="minorHAnsi" w:eastAsia="Microsoft JhengHei" w:hAnsiTheme="minorHAnsi" w:cstheme="minorHAnsi"/>
                                <w:color w:val="002060"/>
                                <w:sz w:val="20"/>
                                <w:szCs w:val="20"/>
                                <w:lang w:bidi="km-KH"/>
                              </w:rPr>
                              <w:br/>
                            </w:r>
                            <w:r w:rsidRPr="009855D9">
                              <w:rPr>
                                <w:rFonts w:asciiTheme="minorHAnsi" w:eastAsia="Microsoft JhengHei" w:hAnsiTheme="minorHAnsi" w:cstheme="minorHAnsi"/>
                                <w:color w:val="002060"/>
                                <w:sz w:val="20"/>
                                <w:szCs w:val="20"/>
                                <w:lang w:bidi="km-KH"/>
                              </w:rPr>
                              <w:t>un adulto).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9FF075" id="Text Box 10" o:spid="_x0000_s1029" type="#_x0000_t202" style="position:absolute;left:0;text-align:left;margin-left:407.7pt;margin-top:57.4pt;width:152pt;height:41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" fillcolor="#e3e3ea" stroked="f" strokeweight=".5pt">
                <v:textbox inset="0,0,0,0">
                  <w:txbxContent>
                    <w:p w14:paraId="6544DE57" w14:textId="70FD544D" w:rsidR="009855D9" w:rsidRPr="009855D9" w:rsidRDefault="009855D9" w:rsidP="009855D9">
                      <w:pPr>
                        <w:spacing w:line="192" w:lineRule="auto"/>
                        <w:rPr>
                          <w:rFonts w:asciiTheme="minorHAnsi" w:eastAsia="Microsoft JhengHei" w:hAnsiTheme="minorHAnsi" w:cstheme="minorHAnsi"/>
                          <w:color w:val="002060"/>
                          <w:sz w:val="20"/>
                          <w:szCs w:val="20"/>
                        </w:rPr>
                      </w:pPr>
                      <w:r w:rsidRPr="009855D9">
                        <w:rPr>
                          <w:rFonts w:asciiTheme="minorHAnsi" w:eastAsia="Microsoft JhengHei" w:hAnsiTheme="minorHAnsi" w:cstheme="minorHAnsi"/>
                          <w:color w:val="002060"/>
                          <w:sz w:val="20"/>
                          <w:szCs w:val="20"/>
                          <w:lang w:bidi="km-KH"/>
                        </w:rPr>
                        <w:t xml:space="preserve">El tamaño de una </w:t>
                      </w:r>
                      <w:r w:rsidRPr="0012315C">
                        <w:rPr>
                          <w:rFonts w:asciiTheme="minorHAnsi" w:eastAsia="Microsoft JhengHei" w:hAnsiTheme="minorHAnsi" w:cstheme="minorHAnsi"/>
                          <w:color w:val="002060"/>
                          <w:sz w:val="20"/>
                          <w:szCs w:val="20"/>
                          <w:u w:val="single"/>
                          <w:lang w:bidi="km-KH"/>
                        </w:rPr>
                        <w:t>comida cruda</w:t>
                      </w:r>
                      <w:r w:rsidRPr="009855D9">
                        <w:rPr>
                          <w:rFonts w:asciiTheme="minorHAnsi" w:eastAsia="Microsoft JhengHei" w:hAnsiTheme="minorHAnsi" w:cstheme="minorHAnsi"/>
                          <w:color w:val="002060"/>
                          <w:sz w:val="20"/>
                          <w:szCs w:val="20"/>
                          <w:lang w:bidi="km-KH"/>
                        </w:rPr>
                        <w:t xml:space="preserve"> para un niño es de aproximadamente </w:t>
                      </w:r>
                      <w:r w:rsidR="00E770C2">
                        <w:rPr>
                          <w:rFonts w:asciiTheme="minorHAnsi" w:eastAsia="Microsoft JhengHei" w:hAnsiTheme="minorHAnsi" w:cstheme="minorHAnsi"/>
                          <w:color w:val="002060"/>
                          <w:sz w:val="20"/>
                          <w:szCs w:val="20"/>
                          <w:lang w:bidi="km-KH"/>
                        </w:rPr>
                        <w:br/>
                      </w:r>
                      <w:r w:rsidRPr="009855D9">
                        <w:rPr>
                          <w:rFonts w:asciiTheme="minorHAnsi" w:eastAsia="Microsoft JhengHei" w:hAnsiTheme="minorHAnsi" w:cstheme="minorHAnsi"/>
                          <w:color w:val="002060"/>
                          <w:sz w:val="20"/>
                          <w:szCs w:val="20"/>
                          <w:lang w:bidi="km-KH"/>
                        </w:rPr>
                        <w:t xml:space="preserve">4 onzas (el tamaño de la palma de </w:t>
                      </w:r>
                      <w:r w:rsidR="00E770C2">
                        <w:rPr>
                          <w:rFonts w:asciiTheme="minorHAnsi" w:eastAsia="Microsoft JhengHei" w:hAnsiTheme="minorHAnsi" w:cstheme="minorHAnsi"/>
                          <w:color w:val="002060"/>
                          <w:sz w:val="20"/>
                          <w:szCs w:val="20"/>
                          <w:lang w:bidi="km-KH"/>
                        </w:rPr>
                        <w:br/>
                      </w:r>
                      <w:r w:rsidRPr="009855D9">
                        <w:rPr>
                          <w:rFonts w:asciiTheme="minorHAnsi" w:eastAsia="Microsoft JhengHei" w:hAnsiTheme="minorHAnsi" w:cstheme="minorHAnsi"/>
                          <w:color w:val="002060"/>
                          <w:sz w:val="20"/>
                          <w:szCs w:val="20"/>
                          <w:lang w:bidi="km-KH"/>
                        </w:rPr>
                        <w:t>un adulto).</w:t>
                      </w:r>
                    </w:p>
                  </w:txbxContent>
                </v:textbox>
              </v:shape>
            </w:pict>
          </mc:Fallback>
        </mc:AlternateContent>
      </w:r>
      <w:r>
        <w:rPr>
          <w:rFonts w:ascii="Khmer UI" w:hAnsi="Khmer UI" w:cs="Khmer UI"/>
          <w:noProof/>
          <w:color w:val="1F3863"/>
          <w:spacing w:val="-1"/>
        </w:rPr>
        <mc:AlternateContent>
          <mc:Choice Requires="wps">
            <w:drawing>
              <wp:anchor distT="0" distB="0" distL="114300" distR="114300" simplePos="0" relativeHeight="251656704" behindDoc="0" locked="0" layoutInCell="1" allowOverlap="1" wp14:anchorId="614BC0C9" wp14:editId="36895AE7">
                <wp:simplePos x="0" y="0"/>
                <wp:positionH relativeFrom="column">
                  <wp:posOffset>5175885</wp:posOffset>
                </wp:positionH>
                <wp:positionV relativeFrom="paragraph">
                  <wp:posOffset>120650</wp:posOffset>
                </wp:positionV>
                <wp:extent cx="1930400" cy="520700"/>
                <wp:effectExtent l="0" t="0" r="0" b="0"/>
                <wp:wrapNone/>
                <wp:docPr id="8" name="Text Box 8"/>
                <wp:cNvGraphicFramePr/>
                <a:graphic xmlns:a="http://schemas.openxmlformats.org/drawingml/2006/main">
                  <a:graphicData uri="http://schemas.microsoft.com/office/word/2010/wordprocessingShape">
                    <wps:wsp>
                      <wps:cNvSpPr txBox="1"/>
                      <wps:spPr>
                        <a:xfrm>
                          <a:off x="0" y="0"/>
                          <a:ext cx="1930400" cy="520700"/>
                        </a:xfrm>
                        <a:prstGeom prst="rect">
                          <a:avLst/>
                        </a:prstGeom>
                        <a:solidFill>
                          <a:srgbClr val="E3E3EA"/>
                        </a:solidFill>
                        <a:ln w="6350">
                          <a:noFill/>
                        </a:ln>
                      </wps:spPr>
                      <wps:txbx>
                        <w:txbxContent>
                          <w:p w14:paraId="0E7BEF90" w14:textId="7A2E383F" w:rsidR="009855D9" w:rsidRPr="009855D9" w:rsidRDefault="009855D9" w:rsidP="009855D9">
                            <w:pPr>
                              <w:spacing w:line="192" w:lineRule="auto"/>
                              <w:rPr>
                                <w:rFonts w:asciiTheme="minorHAnsi" w:eastAsia="Microsoft JhengHei" w:hAnsiTheme="minorHAnsi" w:cstheme="minorHAnsi"/>
                                <w:color w:val="002060"/>
                                <w:sz w:val="20"/>
                                <w:szCs w:val="20"/>
                              </w:rPr>
                            </w:pPr>
                            <w:r w:rsidRPr="009855D9">
                              <w:rPr>
                                <w:rFonts w:asciiTheme="minorHAnsi" w:eastAsia="Microsoft JhengHei" w:hAnsiTheme="minorHAnsi" w:cstheme="minorHAnsi"/>
                                <w:color w:val="002060"/>
                                <w:sz w:val="20"/>
                                <w:szCs w:val="20"/>
                                <w:lang w:bidi="km-KH"/>
                              </w:rPr>
                              <w:t xml:space="preserve">El tamaño de una </w:t>
                            </w:r>
                            <w:r w:rsidRPr="0012315C">
                              <w:rPr>
                                <w:rFonts w:asciiTheme="minorHAnsi" w:eastAsia="Microsoft JhengHei" w:hAnsiTheme="minorHAnsi" w:cstheme="minorHAnsi"/>
                                <w:color w:val="002060"/>
                                <w:sz w:val="20"/>
                                <w:szCs w:val="20"/>
                                <w:u w:val="single"/>
                                <w:lang w:bidi="km-KH"/>
                              </w:rPr>
                              <w:t>comida cruda</w:t>
                            </w:r>
                            <w:r w:rsidRPr="009855D9">
                              <w:rPr>
                                <w:rFonts w:asciiTheme="minorHAnsi" w:eastAsia="Microsoft JhengHei" w:hAnsiTheme="minorHAnsi" w:cstheme="minorHAnsi"/>
                                <w:color w:val="002060"/>
                                <w:sz w:val="20"/>
                                <w:szCs w:val="20"/>
                                <w:lang w:bidi="km-KH"/>
                              </w:rPr>
                              <w:t xml:space="preserve"> para un adulto es de aproximadamente </w:t>
                            </w:r>
                            <w:r>
                              <w:rPr>
                                <w:rFonts w:asciiTheme="minorHAnsi" w:eastAsia="Microsoft JhengHei" w:hAnsiTheme="minorHAnsi" w:cstheme="minorHAnsi"/>
                                <w:color w:val="002060"/>
                                <w:sz w:val="20"/>
                                <w:szCs w:val="20"/>
                                <w:lang w:bidi="km-KH"/>
                              </w:rPr>
                              <w:br/>
                            </w:r>
                            <w:r w:rsidRPr="009855D9">
                              <w:rPr>
                                <w:rFonts w:asciiTheme="minorHAnsi" w:eastAsia="Microsoft JhengHei" w:hAnsiTheme="minorHAnsi" w:cstheme="minorHAnsi"/>
                                <w:color w:val="002060"/>
                                <w:sz w:val="20"/>
                                <w:szCs w:val="20"/>
                                <w:lang w:bidi="km-KH"/>
                              </w:rPr>
                              <w:t>8 onzas (el tamaño de la mano de un</w:t>
                            </w:r>
                            <w:r w:rsidR="007C1B71">
                              <w:rPr>
                                <w:rFonts w:asciiTheme="minorHAnsi" w:eastAsia="Microsoft JhengHei" w:hAnsiTheme="minorHAnsi" w:cstheme="minorHAnsi"/>
                                <w:color w:val="002060"/>
                                <w:sz w:val="20"/>
                                <w:szCs w:val="20"/>
                                <w:lang w:bidi="km-KH"/>
                              </w:rPr>
                              <w:t> </w:t>
                            </w:r>
                            <w:r w:rsidRPr="009855D9">
                              <w:rPr>
                                <w:rFonts w:asciiTheme="minorHAnsi" w:eastAsia="Microsoft JhengHei" w:hAnsiTheme="minorHAnsi" w:cstheme="minorHAnsi"/>
                                <w:color w:val="002060"/>
                                <w:sz w:val="20"/>
                                <w:szCs w:val="20"/>
                                <w:lang w:bidi="km-KH"/>
                              </w:rPr>
                              <w:t>adulto).</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4BC0C9" id="Text Box 8" o:spid="_x0000_s1030" type="#_x0000_t202" style="position:absolute;left:0;text-align:left;margin-left:407.55pt;margin-top:9.5pt;width:152pt;height:41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" fillcolor="#e3e3ea" stroked="f" strokeweight=".5pt">
                <v:textbox inset="0,0,0,0">
                  <w:txbxContent>
                    <w:p w14:paraId="0E7BEF90" w14:textId="7A2E383F" w:rsidR="009855D9" w:rsidRPr="009855D9" w:rsidRDefault="009855D9" w:rsidP="009855D9">
                      <w:pPr>
                        <w:spacing w:line="192" w:lineRule="auto"/>
                        <w:rPr>
                          <w:rFonts w:asciiTheme="minorHAnsi" w:eastAsia="Microsoft JhengHei" w:hAnsiTheme="minorHAnsi" w:cstheme="minorHAnsi"/>
                          <w:color w:val="002060"/>
                          <w:sz w:val="20"/>
                          <w:szCs w:val="20"/>
                        </w:rPr>
                      </w:pPr>
                      <w:r w:rsidRPr="009855D9">
                        <w:rPr>
                          <w:rFonts w:asciiTheme="minorHAnsi" w:eastAsia="Microsoft JhengHei" w:hAnsiTheme="minorHAnsi" w:cstheme="minorHAnsi"/>
                          <w:color w:val="002060"/>
                          <w:sz w:val="20"/>
                          <w:szCs w:val="20"/>
                          <w:lang w:bidi="km-KH"/>
                        </w:rPr>
                        <w:t xml:space="preserve">El tamaño de una </w:t>
                      </w:r>
                      <w:r w:rsidRPr="0012315C">
                        <w:rPr>
                          <w:rFonts w:asciiTheme="minorHAnsi" w:eastAsia="Microsoft JhengHei" w:hAnsiTheme="minorHAnsi" w:cstheme="minorHAnsi"/>
                          <w:color w:val="002060"/>
                          <w:sz w:val="20"/>
                          <w:szCs w:val="20"/>
                          <w:u w:val="single"/>
                          <w:lang w:bidi="km-KH"/>
                        </w:rPr>
                        <w:t>comida cruda</w:t>
                      </w:r>
                      <w:r w:rsidRPr="009855D9">
                        <w:rPr>
                          <w:rFonts w:asciiTheme="minorHAnsi" w:eastAsia="Microsoft JhengHei" w:hAnsiTheme="minorHAnsi" w:cstheme="minorHAnsi"/>
                          <w:color w:val="002060"/>
                          <w:sz w:val="20"/>
                          <w:szCs w:val="20"/>
                          <w:lang w:bidi="km-KH"/>
                        </w:rPr>
                        <w:t xml:space="preserve"> para un adulto es de aproximadamente </w:t>
                      </w:r>
                      <w:r>
                        <w:rPr>
                          <w:rFonts w:asciiTheme="minorHAnsi" w:eastAsia="Microsoft JhengHei" w:hAnsiTheme="minorHAnsi" w:cstheme="minorHAnsi"/>
                          <w:color w:val="002060"/>
                          <w:sz w:val="20"/>
                          <w:szCs w:val="20"/>
                          <w:lang w:bidi="km-KH"/>
                        </w:rPr>
                        <w:br/>
                      </w:r>
                      <w:r w:rsidRPr="009855D9">
                        <w:rPr>
                          <w:rFonts w:asciiTheme="minorHAnsi" w:eastAsia="Microsoft JhengHei" w:hAnsiTheme="minorHAnsi" w:cstheme="minorHAnsi"/>
                          <w:color w:val="002060"/>
                          <w:sz w:val="20"/>
                          <w:szCs w:val="20"/>
                          <w:lang w:bidi="km-KH"/>
                        </w:rPr>
                        <w:t>8 onzas (el tamaño de la mano de un</w:t>
                      </w:r>
                      <w:r w:rsidR="007C1B71">
                        <w:rPr>
                          <w:rFonts w:asciiTheme="minorHAnsi" w:eastAsia="Microsoft JhengHei" w:hAnsiTheme="minorHAnsi" w:cstheme="minorHAnsi"/>
                          <w:color w:val="002060"/>
                          <w:sz w:val="20"/>
                          <w:szCs w:val="20"/>
                          <w:lang w:bidi="km-KH"/>
                        </w:rPr>
                        <w:t> </w:t>
                      </w:r>
                      <w:r w:rsidRPr="009855D9">
                        <w:rPr>
                          <w:rFonts w:asciiTheme="minorHAnsi" w:eastAsia="Microsoft JhengHei" w:hAnsiTheme="minorHAnsi" w:cstheme="minorHAnsi"/>
                          <w:color w:val="002060"/>
                          <w:sz w:val="20"/>
                          <w:szCs w:val="20"/>
                          <w:lang w:bidi="km-KH"/>
                        </w:rPr>
                        <w:t>adulto).</w:t>
                      </w:r>
                    </w:p>
                  </w:txbxContent>
                </v:textbox>
              </v:shape>
            </w:pict>
          </mc:Fallback>
        </mc:AlternateContent>
      </w:r>
      <w:r w:rsidR="00670204">
        <w:rPr>
          <w:sz w:val="23"/>
          <w:szCs w:val="23"/>
        </w:rPr>
        <w:pict w14:anchorId="1910B805">
          <v:group id="docshapegroup8" o:spid="_x0000_s1030" alt="" style="position:absolute;left:0;text-align:left;margin-left:0;margin-top:122.45pt;width:612pt;height:58.5pt;z-index:251662848;mso-position-horizontal-relative:page;mso-position-vertical-relative:text" coordorigin=",2804" coordsize="12240,1170">
            <v:rect id="docshape9" o:spid="_x0000_s1031" alt="" style="position:absolute;top:2803;width:12240;height:1170" fillcolor="#d9d9d9" stroked="f"/>
            <v:shape id="docshape10" o:spid="_x0000_s1032" type="#_x0000_t202" alt="" style="position:absolute;top:2803;width:12240;height:1170;mso-wrap-style:square;v-text-anchor:top" filled="f" stroked="f">
              <v:textbox style="mso-next-textbox:#docshape10" inset="0,0,0,0">
                <w:txbxContent>
                  <w:p w14:paraId="344F395A" w14:textId="77777777" w:rsidR="00525645" w:rsidRDefault="00E770C2" w:rsidP="00C6355D">
                    <w:pPr>
                      <w:spacing w:before="72"/>
                      <w:ind w:right="-6"/>
                      <w:jc w:val="center"/>
                    </w:pPr>
                    <w:r>
                      <w:rPr>
                        <w:spacing w:val="-3"/>
                      </w:rPr>
                      <w:t>Para obtener más información acerca de recomendaciones sobre el consumo de peces, comuníquese con</w:t>
                    </w:r>
                  </w:p>
                  <w:p w14:paraId="5E57F8A7" w14:textId="77777777" w:rsidR="00525645" w:rsidRDefault="00E770C2" w:rsidP="00C6355D">
                    <w:pPr>
                      <w:ind w:right="-6"/>
                      <w:jc w:val="center"/>
                    </w:pPr>
                    <w:r>
                      <w:rPr>
                        <w:spacing w:val="-3"/>
                      </w:rPr>
                      <w:t>el Programa de Toxicología Ambiental de la Oficina de Salud Ambiental del MDPH:</w:t>
                    </w:r>
                  </w:p>
                  <w:p w14:paraId="6FEAF907" w14:textId="77777777" w:rsidR="00525645" w:rsidRDefault="00E770C2" w:rsidP="00C6355D">
                    <w:pPr>
                      <w:spacing w:before="1"/>
                      <w:ind w:right="-6"/>
                      <w:jc w:val="center"/>
                    </w:pPr>
                    <w:r>
                      <w:t>617-624-5757</w:t>
                    </w:r>
                    <w:r>
                      <w:rPr>
                        <w:spacing w:val="40"/>
                      </w:rPr>
                      <w:t xml:space="preserve"> </w:t>
                    </w:r>
                    <w:hyperlink r:id="rId8">
                      <w:r>
                        <w:rPr>
                          <w:color w:val="0000FF"/>
                          <w:u w:val="single" w:color="0000FF"/>
                        </w:rPr>
                        <w:t>DPHToxicology@state.ma.us</w:t>
                      </w:r>
                    </w:hyperlink>
                    <w:r>
                      <w:rPr>
                        <w:spacing w:val="-4"/>
                      </w:rPr>
                      <w:t xml:space="preserve"> o visite </w:t>
                    </w:r>
                    <w:hyperlink r:id="rId9">
                      <w:r>
                        <w:rPr>
                          <w:color w:val="0000FF"/>
                          <w:spacing w:val="-2"/>
                          <w:u w:val="single" w:color="0000FF"/>
                        </w:rPr>
                        <w:t>www.mass.gov/dph/fishadvisories</w:t>
                      </w:r>
                    </w:hyperlink>
                    <w:r>
                      <w:rPr>
                        <w:spacing w:val="-2"/>
                      </w:rPr>
                      <w:t>.</w:t>
                    </w:r>
                  </w:p>
                </w:txbxContent>
              </v:textbox>
            </v:shape>
            <w10:wrap anchorx="page"/>
          </v:group>
        </w:pict>
      </w:r>
      <w:r w:rsidR="009855D9" w:rsidRPr="003A43FE">
        <w:rPr>
          <w:b/>
          <w:color w:val="1F3863"/>
          <w:sz w:val="23"/>
          <w:szCs w:val="23"/>
        </w:rPr>
        <w:t>LIMITE el consumo de todos los demás peces de agua dulce de esta área a no más de dos comidas por mes</w:t>
      </w:r>
      <w:r w:rsidR="009855D9" w:rsidRPr="003A43FE">
        <w:rPr>
          <w:color w:val="1F3863"/>
          <w:spacing w:val="-2"/>
          <w:sz w:val="23"/>
          <w:szCs w:val="23"/>
        </w:rPr>
        <w:t>. Otros peces de agua dulce provenientes del río Neponset tienen cantidades menores de sustancias químicas que la anguila americana o el chupador blanco, pero aún así no deben consumirse más de dos veces al mes.</w:t>
      </w:r>
    </w:p>
    <w:p w14:paraId="732281EF" w14:textId="77777777" w:rsidR="00525645" w:rsidRDefault="00525645">
      <w:pPr>
        <w:rPr>
          <w:sz w:val="24"/>
        </w:rPr>
        <w:sectPr w:rsidR="00525645">
          <w:type w:val="continuous"/>
          <w:pgSz w:w="12240" w:h="15840"/>
          <w:pgMar w:top="0" w:right="0" w:bottom="0" w:left="0" w:header="720" w:footer="720" w:gutter="0"/>
          <w:cols w:space="720"/>
        </w:sectPr>
      </w:pPr>
    </w:p>
    <w:p w14:paraId="0DDFB034" w14:textId="77777777" w:rsidR="00525645" w:rsidRPr="00D07691" w:rsidRDefault="00E770C2">
      <w:pPr>
        <w:pStyle w:val="Heading2"/>
        <w:spacing w:before="45" w:line="267" w:lineRule="exact"/>
        <w:rPr>
          <w:sz w:val="21"/>
          <w:szCs w:val="21"/>
        </w:rPr>
      </w:pPr>
      <w:r w:rsidRPr="00D07691">
        <w:rPr>
          <w:color w:val="1F3863"/>
          <w:spacing w:val="-2"/>
          <w:sz w:val="21"/>
          <w:szCs w:val="21"/>
        </w:rPr>
        <w:lastRenderedPageBreak/>
        <w:t>¿Qué sustancias químicas se encuentran en los peces de agua dulce del río Neponset?</w:t>
      </w:r>
    </w:p>
    <w:p w14:paraId="59777077" w14:textId="77777777" w:rsidR="00525645" w:rsidRPr="00D07691" w:rsidRDefault="00E770C2">
      <w:pPr>
        <w:pStyle w:val="BodyText"/>
        <w:ind w:left="1440" w:right="1480"/>
        <w:rPr>
          <w:sz w:val="21"/>
          <w:szCs w:val="21"/>
        </w:rPr>
      </w:pPr>
      <w:r w:rsidRPr="00D07691">
        <w:rPr>
          <w:color w:val="1F3863"/>
          <w:spacing w:val="-1"/>
          <w:sz w:val="21"/>
          <w:szCs w:val="21"/>
        </w:rPr>
        <w:t>Se han encontrado sustancias químicas como bifenilos policlorados (BPC) y dicloro difenil tricloroetano (DDT) en los peces capturados en el río Neponset. Estas sustancias químicas, que provienen de fuentes industriales o agrícolas, se depositan en los cuerpos de agua. Luego, los peces tragan las sustancias químicas presentes en el agua y el barro en el fondo del río. Estas sustancias químicas pueden permanecer en el interior de los peces y acumularse en sus músculos o grasa con el paso del tiempo.</w:t>
      </w:r>
      <w:r w:rsidRPr="00D07691">
        <w:rPr>
          <w:color w:val="1F3863"/>
          <w:sz w:val="21"/>
          <w:szCs w:val="21"/>
        </w:rPr>
        <w:t xml:space="preserve"> Cuando las personas comen los peces, tragan esas sustancias químicas.</w:t>
      </w:r>
    </w:p>
    <w:p w14:paraId="56225A33" w14:textId="77777777" w:rsidR="00525645" w:rsidRDefault="00525645">
      <w:pPr>
        <w:pStyle w:val="BodyText"/>
        <w:spacing w:before="1"/>
        <w:rPr>
          <w:sz w:val="24"/>
        </w:rPr>
      </w:pPr>
    </w:p>
    <w:p w14:paraId="7EEB2F9D" w14:textId="77777777" w:rsidR="00525645" w:rsidRPr="00D07691" w:rsidRDefault="00E770C2">
      <w:pPr>
        <w:pStyle w:val="Heading2"/>
        <w:rPr>
          <w:sz w:val="21"/>
          <w:szCs w:val="21"/>
        </w:rPr>
      </w:pPr>
      <w:r w:rsidRPr="00D07691">
        <w:rPr>
          <w:color w:val="1F3863"/>
          <w:spacing w:val="-2"/>
          <w:sz w:val="21"/>
          <w:szCs w:val="21"/>
        </w:rPr>
        <w:t>¿Quiénes son más sensibles a estas sustancias químicas?</w:t>
      </w:r>
    </w:p>
    <w:p w14:paraId="1F8E991E" w14:textId="77777777" w:rsidR="00525645" w:rsidRPr="00D07691" w:rsidRDefault="00E770C2">
      <w:pPr>
        <w:pStyle w:val="BodyText"/>
        <w:ind w:left="1440" w:right="1480"/>
        <w:rPr>
          <w:sz w:val="21"/>
          <w:szCs w:val="21"/>
        </w:rPr>
      </w:pPr>
      <w:r w:rsidRPr="00D07691">
        <w:rPr>
          <w:color w:val="1F3863"/>
          <w:spacing w:val="-1"/>
          <w:sz w:val="21"/>
          <w:szCs w:val="21"/>
        </w:rPr>
        <w:t>Los fetos en desarrollo, los bebés y los niños pequeños podrían correr un riesgo mayor que otras personas de sufrir daños por las sustancias químicas presentes en los peces. La exposición a pequeñas cantidades de BPC podría interferir con el desarrollo del cerebro antes del nacimiento. Es por ello que existen recomendaciones diferentes sobre el consumo de peces para estos grupos.</w:t>
      </w:r>
    </w:p>
    <w:p w14:paraId="3C94C9C6" w14:textId="77777777" w:rsidR="00525645" w:rsidRDefault="00525645">
      <w:pPr>
        <w:pStyle w:val="BodyText"/>
        <w:spacing w:before="3"/>
      </w:pPr>
    </w:p>
    <w:p w14:paraId="330D7B69" w14:textId="77777777" w:rsidR="00525645" w:rsidRPr="00D07691" w:rsidRDefault="00E770C2">
      <w:pPr>
        <w:pStyle w:val="Heading2"/>
        <w:spacing w:line="237" w:lineRule="auto"/>
        <w:ind w:right="1480"/>
        <w:rPr>
          <w:sz w:val="21"/>
          <w:szCs w:val="21"/>
        </w:rPr>
      </w:pPr>
      <w:r w:rsidRPr="00D07691">
        <w:rPr>
          <w:color w:val="1F3863"/>
          <w:spacing w:val="-1"/>
          <w:sz w:val="21"/>
          <w:szCs w:val="21"/>
        </w:rPr>
        <w:t>¿Hay otros lugares a lo largo del río Neponset o en Massachusetts donde pueda capturar peces cuyo consumo sea seguro?</w:t>
      </w:r>
    </w:p>
    <w:p w14:paraId="274433C0" w14:textId="77777777" w:rsidR="00525645" w:rsidRPr="00D07691" w:rsidRDefault="00E770C2">
      <w:pPr>
        <w:pStyle w:val="BodyText"/>
        <w:spacing w:before="1"/>
        <w:ind w:left="1440" w:right="1480"/>
        <w:rPr>
          <w:sz w:val="21"/>
          <w:szCs w:val="21"/>
        </w:rPr>
      </w:pPr>
      <w:r w:rsidRPr="00D07691">
        <w:rPr>
          <w:color w:val="1F3863"/>
          <w:spacing w:val="-2"/>
          <w:sz w:val="21"/>
          <w:szCs w:val="21"/>
        </w:rPr>
        <w:t>Existen muchos lugares óptimos donde capturar y comer peces en todo el territorio de Massachusetts. Esto incluye el sector de agua salada del río Neponset, conocido como el estuario del río Neponset.</w:t>
      </w:r>
    </w:p>
    <w:p w14:paraId="7E8226F6" w14:textId="77777777" w:rsidR="00525645" w:rsidRDefault="00525645">
      <w:pPr>
        <w:pStyle w:val="BodyText"/>
        <w:spacing w:before="2"/>
      </w:pPr>
    </w:p>
    <w:p w14:paraId="621D9FE1" w14:textId="77777777" w:rsidR="00525645" w:rsidRPr="00D07691" w:rsidRDefault="00E770C2">
      <w:pPr>
        <w:pStyle w:val="BodyText"/>
        <w:ind w:left="1440" w:right="1480"/>
        <w:rPr>
          <w:sz w:val="21"/>
          <w:szCs w:val="21"/>
        </w:rPr>
      </w:pPr>
      <w:r w:rsidRPr="00D07691">
        <w:rPr>
          <w:color w:val="1F3863"/>
          <w:spacing w:val="-1"/>
          <w:sz w:val="21"/>
          <w:szCs w:val="21"/>
        </w:rPr>
        <w:t>Para averiguar si es seguro comer peces de otros cuerpos de agua, puede buscar el lago, río, arroyo o laguna en la Base de datos de recomendaciones sobre consumo de peces de agua dulce de</w:t>
      </w:r>
    </w:p>
    <w:p w14:paraId="258B65F6" w14:textId="77777777" w:rsidR="00525645" w:rsidRPr="00E770C2" w:rsidRDefault="00E770C2">
      <w:pPr>
        <w:pStyle w:val="BodyText"/>
        <w:ind w:left="1440"/>
        <w:rPr>
          <w:sz w:val="21"/>
          <w:szCs w:val="21"/>
          <w:lang w:val="en-US"/>
        </w:rPr>
      </w:pPr>
      <w:r w:rsidRPr="00E770C2">
        <w:rPr>
          <w:color w:val="1F3863"/>
          <w:spacing w:val="-2"/>
          <w:sz w:val="21"/>
          <w:szCs w:val="21"/>
          <w:lang w:val="en-US"/>
        </w:rPr>
        <w:t xml:space="preserve">Massachusetts: </w:t>
      </w:r>
      <w:hyperlink r:id="rId10">
        <w:r w:rsidRPr="00E770C2">
          <w:rPr>
            <w:color w:val="1F3863"/>
            <w:spacing w:val="-2"/>
            <w:sz w:val="21"/>
            <w:szCs w:val="21"/>
            <w:u w:val="single" w:color="1F3863"/>
            <w:lang w:val="en-US"/>
          </w:rPr>
          <w:t>mass.gov/DPH/</w:t>
        </w:r>
        <w:proofErr w:type="spellStart"/>
        <w:r w:rsidRPr="00E770C2">
          <w:rPr>
            <w:color w:val="1F3863"/>
            <w:spacing w:val="-2"/>
            <w:sz w:val="21"/>
            <w:szCs w:val="21"/>
            <w:u w:val="single" w:color="1F3863"/>
            <w:lang w:val="en-US"/>
          </w:rPr>
          <w:t>FishAdvisories</w:t>
        </w:r>
        <w:proofErr w:type="spellEnd"/>
        <w:r w:rsidRPr="00E770C2">
          <w:rPr>
            <w:color w:val="1F3863"/>
            <w:spacing w:val="-2"/>
            <w:sz w:val="21"/>
            <w:szCs w:val="21"/>
            <w:u w:val="single" w:color="1F3863"/>
            <w:lang w:val="en-US"/>
          </w:rPr>
          <w:t>.</w:t>
        </w:r>
      </w:hyperlink>
    </w:p>
    <w:p w14:paraId="6FD3656E" w14:textId="77777777" w:rsidR="00525645" w:rsidRPr="00E770C2" w:rsidRDefault="00525645">
      <w:pPr>
        <w:pStyle w:val="BodyText"/>
        <w:spacing w:before="6"/>
        <w:rPr>
          <w:sz w:val="17"/>
          <w:lang w:val="en-US"/>
        </w:rPr>
      </w:pPr>
    </w:p>
    <w:p w14:paraId="1BE72FB7" w14:textId="77777777" w:rsidR="00525645" w:rsidRPr="00D07691" w:rsidRDefault="00E770C2">
      <w:pPr>
        <w:pStyle w:val="Heading2"/>
        <w:spacing w:before="56"/>
        <w:rPr>
          <w:sz w:val="21"/>
          <w:szCs w:val="21"/>
        </w:rPr>
      </w:pPr>
      <w:r w:rsidRPr="00D07691">
        <w:rPr>
          <w:color w:val="1F3863"/>
          <w:spacing w:val="-3"/>
          <w:sz w:val="21"/>
          <w:szCs w:val="21"/>
        </w:rPr>
        <w:t>Recomendación general a nivel estatal para el consumo de peces capturados en Massachusetts</w:t>
      </w:r>
    </w:p>
    <w:p w14:paraId="0F1E319C" w14:textId="77777777" w:rsidR="00525645" w:rsidRPr="00D07691" w:rsidRDefault="00E770C2">
      <w:pPr>
        <w:pStyle w:val="BodyText"/>
        <w:ind w:left="1440" w:right="1480"/>
        <w:rPr>
          <w:sz w:val="21"/>
          <w:szCs w:val="21"/>
        </w:rPr>
      </w:pPr>
      <w:r w:rsidRPr="00D07691">
        <w:rPr>
          <w:color w:val="1F3863"/>
          <w:spacing w:val="-1"/>
          <w:sz w:val="21"/>
          <w:szCs w:val="21"/>
        </w:rPr>
        <w:t>También es importante seguir las recomendaciones en los carteles de advertencia colocados en los cuerpos de agua contaminados. Se recomienda lo siguiente a mujeres embarazadas, mujeres en edad reproductiva, madres en período de lactancia y niños menores de 12 años:</w:t>
      </w:r>
    </w:p>
    <w:p w14:paraId="1461F502" w14:textId="77777777" w:rsidR="00525645" w:rsidRPr="00D07691" w:rsidRDefault="00E770C2">
      <w:pPr>
        <w:pStyle w:val="ListParagraph"/>
        <w:numPr>
          <w:ilvl w:val="0"/>
          <w:numId w:val="1"/>
        </w:numPr>
        <w:tabs>
          <w:tab w:val="left" w:pos="2160"/>
          <w:tab w:val="left" w:pos="2161"/>
        </w:tabs>
        <w:spacing w:before="0" w:line="279" w:lineRule="exact"/>
        <w:ind w:hanging="361"/>
        <w:rPr>
          <w:rFonts w:ascii="Symbol" w:hAnsi="Symbol"/>
          <w:sz w:val="21"/>
          <w:szCs w:val="21"/>
        </w:rPr>
      </w:pPr>
      <w:r w:rsidRPr="00D07691">
        <w:rPr>
          <w:b/>
          <w:color w:val="FF0000"/>
          <w:spacing w:val="-2"/>
          <w:sz w:val="21"/>
          <w:szCs w:val="21"/>
        </w:rPr>
        <w:t xml:space="preserve">No comer: </w:t>
      </w:r>
      <w:r w:rsidRPr="00D07691">
        <w:rPr>
          <w:color w:val="1F3863"/>
          <w:spacing w:val="-2"/>
          <w:sz w:val="21"/>
          <w:szCs w:val="21"/>
        </w:rPr>
        <w:t>peces de agua dulce capturados en arroyos, ríos, lagos y lagunas en Massachusetts</w:t>
      </w:r>
      <w:r w:rsidRPr="00914AD2">
        <w:rPr>
          <w:color w:val="1F3863"/>
          <w:spacing w:val="-2"/>
          <w:sz w:val="21"/>
          <w:szCs w:val="21"/>
        </w:rPr>
        <w:t>.</w:t>
      </w:r>
    </w:p>
    <w:p w14:paraId="0D00FE35" w14:textId="77777777" w:rsidR="00525645" w:rsidRPr="00D07691" w:rsidRDefault="00E770C2">
      <w:pPr>
        <w:pStyle w:val="ListParagraph"/>
        <w:numPr>
          <w:ilvl w:val="0"/>
          <w:numId w:val="1"/>
        </w:numPr>
        <w:tabs>
          <w:tab w:val="left" w:pos="2160"/>
          <w:tab w:val="left" w:pos="2161"/>
        </w:tabs>
        <w:ind w:hanging="361"/>
        <w:rPr>
          <w:rFonts w:ascii="Symbol" w:hAnsi="Symbol"/>
          <w:sz w:val="21"/>
          <w:szCs w:val="21"/>
        </w:rPr>
      </w:pPr>
      <w:r w:rsidRPr="00D07691">
        <w:rPr>
          <w:b/>
          <w:color w:val="00AF50"/>
          <w:spacing w:val="-2"/>
          <w:sz w:val="21"/>
          <w:szCs w:val="21"/>
        </w:rPr>
        <w:t xml:space="preserve">Es seguro comer: </w:t>
      </w:r>
      <w:r w:rsidRPr="00D07691">
        <w:rPr>
          <w:color w:val="1F3863"/>
          <w:spacing w:val="-2"/>
          <w:sz w:val="21"/>
          <w:szCs w:val="21"/>
        </w:rPr>
        <w:t>peces que son producto de la repoblación en arroyos, ríos, lagos y lagunas en Massachusetts</w:t>
      </w:r>
      <w:r w:rsidRPr="00914AD2">
        <w:rPr>
          <w:color w:val="1F3863"/>
          <w:spacing w:val="-2"/>
          <w:sz w:val="21"/>
          <w:szCs w:val="21"/>
        </w:rPr>
        <w:t>.</w:t>
      </w:r>
    </w:p>
    <w:p w14:paraId="7A24FEBB" w14:textId="77777777" w:rsidR="00525645" w:rsidRDefault="00525645">
      <w:pPr>
        <w:pStyle w:val="BodyText"/>
      </w:pPr>
    </w:p>
    <w:p w14:paraId="784D5713" w14:textId="77777777" w:rsidR="00525645" w:rsidRPr="00D07691" w:rsidRDefault="00E770C2">
      <w:pPr>
        <w:pStyle w:val="Heading2"/>
        <w:ind w:right="1480"/>
        <w:rPr>
          <w:i/>
          <w:sz w:val="21"/>
          <w:szCs w:val="21"/>
        </w:rPr>
      </w:pPr>
      <w:r w:rsidRPr="00D07691">
        <w:rPr>
          <w:color w:val="1F3863"/>
          <w:spacing w:val="-1"/>
          <w:sz w:val="21"/>
          <w:szCs w:val="21"/>
        </w:rPr>
        <w:t xml:space="preserve">Para obtener una lista de los cuerpos de agua repoblados con truchas, comuníquese con la oficina de Vida Silvestre de Massachusetts llamando al (508) 389-6300 o visite </w:t>
      </w:r>
      <w:hyperlink r:id="rId11">
        <w:r w:rsidRPr="00D07691">
          <w:rPr>
            <w:color w:val="1F3863"/>
            <w:sz w:val="21"/>
            <w:szCs w:val="21"/>
            <w:u w:val="single" w:color="1F3863"/>
          </w:rPr>
          <w:t>www.mass.gov/trout</w:t>
        </w:r>
      </w:hyperlink>
      <w:r w:rsidRPr="00D07691">
        <w:rPr>
          <w:i/>
          <w:color w:val="1F3863"/>
          <w:sz w:val="21"/>
          <w:szCs w:val="21"/>
        </w:rPr>
        <w:t>.</w:t>
      </w:r>
    </w:p>
    <w:p w14:paraId="4A125994" w14:textId="77777777" w:rsidR="00525645" w:rsidRDefault="00525645">
      <w:pPr>
        <w:pStyle w:val="BodyText"/>
        <w:spacing w:before="1"/>
        <w:rPr>
          <w:b/>
          <w:i/>
          <w:sz w:val="23"/>
        </w:rPr>
      </w:pPr>
    </w:p>
    <w:p w14:paraId="3D036F56" w14:textId="77777777" w:rsidR="00525645" w:rsidRPr="00D07691" w:rsidRDefault="00E770C2">
      <w:pPr>
        <w:ind w:left="1963" w:right="3548"/>
        <w:rPr>
          <w:b/>
          <w:sz w:val="54"/>
          <w:szCs w:val="54"/>
        </w:rPr>
      </w:pPr>
      <w:r w:rsidRPr="00D07691">
        <w:rPr>
          <w:noProof/>
          <w:sz w:val="54"/>
          <w:szCs w:val="54"/>
        </w:rPr>
        <w:drawing>
          <wp:anchor distT="0" distB="0" distL="0" distR="0" simplePos="0" relativeHeight="251654656" behindDoc="0" locked="0" layoutInCell="1" allowOverlap="1" wp14:anchorId="31705ABB" wp14:editId="3E557347">
            <wp:simplePos x="0" y="0"/>
            <wp:positionH relativeFrom="page">
              <wp:posOffset>5284470</wp:posOffset>
            </wp:positionH>
            <wp:positionV relativeFrom="paragraph">
              <wp:posOffset>413387</wp:posOffset>
            </wp:positionV>
            <wp:extent cx="2016887" cy="2019300"/>
            <wp:effectExtent l="0" t="0" r="0" b="0"/>
            <wp:wrapNone/>
            <wp:docPr id="3" name="image3.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3.jpeg"/>
                    <pic:cNvPicPr/>
                  </pic:nvPicPr>
                  <pic:blipFill>
                    <a:blip r:embed="rId12" cstate="print"/>
                    <a:stretch>
                      <a:fillRect/>
                    </a:stretch>
                  </pic:blipFill>
                  <pic:spPr>
                    <a:xfrm>
                      <a:off x="0" y="0"/>
                      <a:ext cx="2016887" cy="2019300"/>
                    </a:xfrm>
                    <a:prstGeom prst="rect">
                      <a:avLst/>
                    </a:prstGeom>
                  </pic:spPr>
                </pic:pic>
              </a:graphicData>
            </a:graphic>
          </wp:anchor>
        </w:drawing>
      </w:r>
      <w:r w:rsidRPr="00D07691">
        <w:rPr>
          <w:b/>
          <w:color w:val="1F3863"/>
          <w:spacing w:val="-4"/>
          <w:sz w:val="54"/>
          <w:szCs w:val="54"/>
        </w:rPr>
        <w:t>¡El pescado de una gran fuente de nutrientes y es bueno para su salud!</w:t>
      </w:r>
    </w:p>
    <w:p w14:paraId="47D317A6" w14:textId="77777777" w:rsidR="00525645" w:rsidRPr="00D07691" w:rsidRDefault="00E770C2">
      <w:pPr>
        <w:pStyle w:val="ListParagraph"/>
        <w:numPr>
          <w:ilvl w:val="1"/>
          <w:numId w:val="1"/>
        </w:numPr>
        <w:tabs>
          <w:tab w:val="left" w:pos="2684"/>
        </w:tabs>
        <w:spacing w:before="395"/>
        <w:ind w:right="4584"/>
        <w:rPr>
          <w:i/>
          <w:sz w:val="27"/>
          <w:szCs w:val="27"/>
        </w:rPr>
      </w:pPr>
      <w:r w:rsidRPr="00D07691">
        <w:rPr>
          <w:i/>
          <w:color w:val="1F3863"/>
          <w:spacing w:val="-3"/>
          <w:sz w:val="27"/>
          <w:szCs w:val="27"/>
        </w:rPr>
        <w:t>Continúe comiendo pescado de otros cuerpos de agua que no tengan recomendaciones sobre su consumo, así como pescado comprado en tiendas.</w:t>
      </w:r>
    </w:p>
    <w:p w14:paraId="083F1A3E" w14:textId="77777777" w:rsidR="00525645" w:rsidRPr="00D07691" w:rsidRDefault="00525645">
      <w:pPr>
        <w:pStyle w:val="BodyText"/>
        <w:spacing w:before="11"/>
        <w:rPr>
          <w:i/>
          <w:sz w:val="27"/>
          <w:szCs w:val="27"/>
        </w:rPr>
      </w:pPr>
    </w:p>
    <w:p w14:paraId="77DE7551" w14:textId="77777777" w:rsidR="00525645" w:rsidRPr="00D07691" w:rsidRDefault="00E770C2">
      <w:pPr>
        <w:pStyle w:val="ListParagraph"/>
        <w:numPr>
          <w:ilvl w:val="1"/>
          <w:numId w:val="1"/>
        </w:numPr>
        <w:tabs>
          <w:tab w:val="left" w:pos="2684"/>
        </w:tabs>
        <w:ind w:right="4675"/>
        <w:rPr>
          <w:i/>
          <w:sz w:val="27"/>
          <w:szCs w:val="27"/>
        </w:rPr>
      </w:pPr>
      <w:r w:rsidRPr="00D07691">
        <w:rPr>
          <w:i/>
          <w:color w:val="1F3863"/>
          <w:spacing w:val="-2"/>
          <w:sz w:val="27"/>
          <w:szCs w:val="27"/>
        </w:rPr>
        <w:t>Elija comer varios tipos diferentes de pescado y mariscos.</w:t>
      </w:r>
    </w:p>
    <w:p w14:paraId="2C47987E" w14:textId="77777777" w:rsidR="00525645" w:rsidRDefault="00525645">
      <w:pPr>
        <w:rPr>
          <w:sz w:val="28"/>
        </w:rPr>
        <w:sectPr w:rsidR="00525645">
          <w:pgSz w:w="12240" w:h="15840"/>
          <w:pgMar w:top="760" w:right="0" w:bottom="280" w:left="0" w:header="720" w:footer="720" w:gutter="0"/>
          <w:cols w:space="720"/>
        </w:sectPr>
      </w:pPr>
    </w:p>
    <w:p w14:paraId="51B1DB2F" w14:textId="77777777" w:rsidR="00525645" w:rsidRPr="00D07691" w:rsidRDefault="00E770C2">
      <w:pPr>
        <w:pStyle w:val="Heading2"/>
        <w:spacing w:before="37"/>
        <w:rPr>
          <w:sz w:val="21"/>
          <w:szCs w:val="21"/>
        </w:rPr>
      </w:pPr>
      <w:r w:rsidRPr="00D07691">
        <w:rPr>
          <w:color w:val="1F3863"/>
          <w:spacing w:val="-2"/>
          <w:sz w:val="21"/>
          <w:szCs w:val="21"/>
        </w:rPr>
        <w:lastRenderedPageBreak/>
        <w:t>¿Cómo puedo usar de forma segura el tramo inferior del río Neponset?</w:t>
      </w:r>
    </w:p>
    <w:p w14:paraId="2F3289DE" w14:textId="77777777" w:rsidR="00525645" w:rsidRDefault="00525645">
      <w:pPr>
        <w:pStyle w:val="BodyText"/>
        <w:spacing w:before="10"/>
        <w:rPr>
          <w:b/>
          <w:sz w:val="21"/>
        </w:rPr>
      </w:pPr>
    </w:p>
    <w:p w14:paraId="40DFE3CA" w14:textId="77777777" w:rsidR="00525645" w:rsidRPr="00D07691" w:rsidRDefault="00E770C2" w:rsidP="00D07691">
      <w:pPr>
        <w:ind w:left="3113" w:right="1260"/>
        <w:rPr>
          <w:b/>
          <w:sz w:val="21"/>
          <w:szCs w:val="21"/>
        </w:rPr>
      </w:pPr>
      <w:r w:rsidRPr="00D07691">
        <w:rPr>
          <w:noProof/>
          <w:sz w:val="21"/>
          <w:szCs w:val="21"/>
        </w:rPr>
        <w:drawing>
          <wp:anchor distT="0" distB="0" distL="0" distR="0" simplePos="0" relativeHeight="251657728" behindDoc="0" locked="0" layoutInCell="1" allowOverlap="1" wp14:anchorId="6F343F3C" wp14:editId="426AD5D6">
            <wp:simplePos x="0" y="0"/>
            <wp:positionH relativeFrom="page">
              <wp:posOffset>916305</wp:posOffset>
            </wp:positionH>
            <wp:positionV relativeFrom="paragraph">
              <wp:posOffset>-53675</wp:posOffset>
            </wp:positionV>
            <wp:extent cx="729615" cy="729615"/>
            <wp:effectExtent l="0" t="0" r="0" b="0"/>
            <wp:wrapNone/>
            <wp:docPr id="5" name="image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4.jpeg"/>
                    <pic:cNvPicPr/>
                  </pic:nvPicPr>
                  <pic:blipFill>
                    <a:blip r:embed="rId13" cstate="print"/>
                    <a:stretch>
                      <a:fillRect/>
                    </a:stretch>
                  </pic:blipFill>
                  <pic:spPr>
                    <a:xfrm>
                      <a:off x="0" y="0"/>
                      <a:ext cx="729615" cy="729615"/>
                    </a:xfrm>
                    <a:prstGeom prst="rect">
                      <a:avLst/>
                    </a:prstGeom>
                  </pic:spPr>
                </pic:pic>
              </a:graphicData>
            </a:graphic>
          </wp:anchor>
        </w:drawing>
      </w:r>
      <w:r w:rsidRPr="00D07691">
        <w:rPr>
          <w:b/>
          <w:color w:val="1F3863"/>
          <w:spacing w:val="-2"/>
          <w:sz w:val="21"/>
          <w:szCs w:val="21"/>
        </w:rPr>
        <w:t>Es seguro usar el tramo inferior del río Neponset para actividades como caminar, andar en bicicleta, navegar en bote, remar, navegar en kayak y visitar parques o patios de juegos.</w:t>
      </w:r>
    </w:p>
    <w:p w14:paraId="68328390" w14:textId="77777777" w:rsidR="00525645" w:rsidRDefault="00525645">
      <w:pPr>
        <w:pStyle w:val="BodyText"/>
        <w:spacing w:before="1"/>
        <w:rPr>
          <w:b/>
        </w:rPr>
      </w:pPr>
    </w:p>
    <w:p w14:paraId="74EE1A94" w14:textId="77777777" w:rsidR="00525645" w:rsidRPr="00D07691" w:rsidRDefault="00E770C2">
      <w:pPr>
        <w:pStyle w:val="BodyText"/>
        <w:ind w:left="3120" w:right="1480" w:hanging="3"/>
        <w:rPr>
          <w:sz w:val="21"/>
          <w:szCs w:val="21"/>
        </w:rPr>
      </w:pPr>
      <w:r w:rsidRPr="00D07691">
        <w:rPr>
          <w:noProof/>
          <w:sz w:val="21"/>
          <w:szCs w:val="21"/>
        </w:rPr>
        <w:drawing>
          <wp:anchor distT="0" distB="0" distL="0" distR="0" simplePos="0" relativeHeight="251655680" behindDoc="0" locked="0" layoutInCell="1" allowOverlap="1" wp14:anchorId="179A4218" wp14:editId="13E653E9">
            <wp:simplePos x="0" y="0"/>
            <wp:positionH relativeFrom="page">
              <wp:posOffset>909319</wp:posOffset>
            </wp:positionH>
            <wp:positionV relativeFrom="paragraph">
              <wp:posOffset>260269</wp:posOffset>
            </wp:positionV>
            <wp:extent cx="734059" cy="734059"/>
            <wp:effectExtent l="0" t="0" r="0" b="0"/>
            <wp:wrapNone/>
            <wp:docPr id="7" name="image5.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5.jpeg"/>
                    <pic:cNvPicPr/>
                  </pic:nvPicPr>
                  <pic:blipFill>
                    <a:blip r:embed="rId14" cstate="print"/>
                    <a:stretch>
                      <a:fillRect/>
                    </a:stretch>
                  </pic:blipFill>
                  <pic:spPr>
                    <a:xfrm>
                      <a:off x="0" y="0"/>
                      <a:ext cx="734059" cy="734059"/>
                    </a:xfrm>
                    <a:prstGeom prst="rect">
                      <a:avLst/>
                    </a:prstGeom>
                  </pic:spPr>
                </pic:pic>
              </a:graphicData>
            </a:graphic>
          </wp:anchor>
        </w:drawing>
      </w:r>
      <w:r w:rsidRPr="00D07691">
        <w:rPr>
          <w:color w:val="1F3863"/>
          <w:spacing w:val="-2"/>
          <w:sz w:val="21"/>
          <w:szCs w:val="21"/>
        </w:rPr>
        <w:t>Se considera que estos tipos de actividades son seguras, ya que es poco probable que usted entre en un contacto estrecho o prolongado con el agua contaminada, el suelo o el barro en el fondo del río durante tales actividades.</w:t>
      </w:r>
    </w:p>
    <w:p w14:paraId="6D7E95DA" w14:textId="77777777" w:rsidR="00525645" w:rsidRDefault="00525645">
      <w:pPr>
        <w:pStyle w:val="BodyText"/>
        <w:spacing w:before="1"/>
      </w:pPr>
    </w:p>
    <w:p w14:paraId="2C47B03A" w14:textId="77777777" w:rsidR="00525645" w:rsidRPr="00D07691" w:rsidRDefault="00E770C2">
      <w:pPr>
        <w:pStyle w:val="Heading2"/>
        <w:ind w:left="3127"/>
        <w:rPr>
          <w:b w:val="0"/>
          <w:sz w:val="21"/>
          <w:szCs w:val="21"/>
        </w:rPr>
      </w:pPr>
      <w:r w:rsidRPr="00D07691">
        <w:rPr>
          <w:color w:val="1F3863"/>
          <w:spacing w:val="-2"/>
          <w:sz w:val="21"/>
          <w:szCs w:val="21"/>
        </w:rPr>
        <w:t>También es seguro ir de pesca y liberar a los peces sin dañarlos para que regresen al río</w:t>
      </w:r>
      <w:r w:rsidRPr="00D07691">
        <w:rPr>
          <w:b w:val="0"/>
          <w:color w:val="1F3863"/>
          <w:spacing w:val="-2"/>
          <w:sz w:val="21"/>
          <w:szCs w:val="21"/>
        </w:rPr>
        <w:t>.</w:t>
      </w:r>
    </w:p>
    <w:p w14:paraId="5540676D" w14:textId="77777777" w:rsidR="00525645" w:rsidRDefault="00525645">
      <w:pPr>
        <w:pStyle w:val="BodyText"/>
      </w:pPr>
    </w:p>
    <w:p w14:paraId="22CCAFF1" w14:textId="77777777" w:rsidR="00525645" w:rsidRDefault="00525645">
      <w:pPr>
        <w:pStyle w:val="BodyText"/>
        <w:spacing w:before="10"/>
        <w:rPr>
          <w:sz w:val="21"/>
        </w:rPr>
      </w:pPr>
    </w:p>
    <w:p w14:paraId="2186873F" w14:textId="77777777" w:rsidR="00525645" w:rsidRPr="00D07691" w:rsidRDefault="00E770C2">
      <w:pPr>
        <w:spacing w:before="1"/>
        <w:ind w:left="1440"/>
        <w:rPr>
          <w:b/>
          <w:sz w:val="21"/>
          <w:szCs w:val="21"/>
        </w:rPr>
      </w:pPr>
      <w:r w:rsidRPr="00D07691">
        <w:rPr>
          <w:b/>
          <w:color w:val="1F3863"/>
          <w:spacing w:val="-2"/>
          <w:sz w:val="21"/>
          <w:szCs w:val="21"/>
        </w:rPr>
        <w:t>No nade ni camine por el agua en el tramo inferior del río Neponset.</w:t>
      </w:r>
    </w:p>
    <w:p w14:paraId="40FF356F" w14:textId="77777777" w:rsidR="00525645" w:rsidRDefault="00525645">
      <w:pPr>
        <w:pStyle w:val="BodyText"/>
        <w:rPr>
          <w:b/>
        </w:rPr>
      </w:pPr>
    </w:p>
    <w:p w14:paraId="19B1A9FC" w14:textId="77777777" w:rsidR="00525645" w:rsidRDefault="00525645">
      <w:pPr>
        <w:pStyle w:val="BodyText"/>
        <w:rPr>
          <w:b/>
        </w:rPr>
      </w:pPr>
    </w:p>
    <w:p w14:paraId="4FD2E709" w14:textId="77777777" w:rsidR="00525645" w:rsidRPr="00D07691" w:rsidRDefault="00E770C2">
      <w:pPr>
        <w:pStyle w:val="BodyText"/>
        <w:ind w:left="3154" w:right="1480" w:hanging="3"/>
        <w:rPr>
          <w:sz w:val="21"/>
          <w:szCs w:val="21"/>
        </w:rPr>
      </w:pPr>
      <w:r w:rsidRPr="00D07691">
        <w:rPr>
          <w:noProof/>
          <w:sz w:val="21"/>
          <w:szCs w:val="21"/>
        </w:rPr>
        <w:drawing>
          <wp:anchor distT="0" distB="0" distL="0" distR="0" simplePos="0" relativeHeight="251659776" behindDoc="0" locked="0" layoutInCell="1" allowOverlap="1" wp14:anchorId="062DC62C" wp14:editId="25184620">
            <wp:simplePos x="0" y="0"/>
            <wp:positionH relativeFrom="page">
              <wp:posOffset>869950</wp:posOffset>
            </wp:positionH>
            <wp:positionV relativeFrom="paragraph">
              <wp:posOffset>-2875</wp:posOffset>
            </wp:positionV>
            <wp:extent cx="857250" cy="857250"/>
            <wp:effectExtent l="0" t="0" r="0" b="0"/>
            <wp:wrapNone/>
            <wp:docPr id="9" name="image6.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6.jpeg"/>
                    <pic:cNvPicPr/>
                  </pic:nvPicPr>
                  <pic:blipFill>
                    <a:blip r:embed="rId15" cstate="print"/>
                    <a:stretch>
                      <a:fillRect/>
                    </a:stretch>
                  </pic:blipFill>
                  <pic:spPr>
                    <a:xfrm>
                      <a:off x="0" y="0"/>
                      <a:ext cx="857250" cy="857250"/>
                    </a:xfrm>
                    <a:prstGeom prst="rect">
                      <a:avLst/>
                    </a:prstGeom>
                  </pic:spPr>
                </pic:pic>
              </a:graphicData>
            </a:graphic>
          </wp:anchor>
        </w:drawing>
      </w:r>
      <w:r w:rsidRPr="00D07691">
        <w:rPr>
          <w:color w:val="1F3863"/>
          <w:spacing w:val="-2"/>
          <w:sz w:val="21"/>
          <w:szCs w:val="21"/>
        </w:rPr>
        <w:t>A veces, cuando las personas nadan, tragan involuntariamente pequeñas cantidades de agua, y el agua del tramo inferior del río Neponset podría estar contaminada con sustancias químicas que pueden ser perjudiciales para su salud.</w:t>
      </w:r>
      <w:r w:rsidRPr="00D07691">
        <w:rPr>
          <w:color w:val="1F3863"/>
          <w:sz w:val="21"/>
          <w:szCs w:val="21"/>
        </w:rPr>
        <w:t xml:space="preserve"> Podría contener niveles altos de bacterias dañinas, en especial después de las tormentas con caída de mucha lluvia. Si se las traga, estas bacterias pueden enfermar a las personas.</w:t>
      </w:r>
    </w:p>
    <w:p w14:paraId="68F630D7" w14:textId="77777777" w:rsidR="00525645" w:rsidRDefault="00525645">
      <w:pPr>
        <w:pStyle w:val="BodyText"/>
        <w:spacing w:before="2"/>
      </w:pPr>
    </w:p>
    <w:p w14:paraId="47BC8983" w14:textId="413D9496" w:rsidR="00525645" w:rsidRPr="00D07691" w:rsidRDefault="00E770C2">
      <w:pPr>
        <w:pStyle w:val="BodyText"/>
        <w:ind w:left="3170" w:right="1480" w:hanging="5"/>
        <w:rPr>
          <w:sz w:val="21"/>
          <w:szCs w:val="21"/>
        </w:rPr>
      </w:pPr>
      <w:r w:rsidRPr="00D07691">
        <w:rPr>
          <w:noProof/>
          <w:sz w:val="21"/>
          <w:szCs w:val="21"/>
        </w:rPr>
        <w:drawing>
          <wp:anchor distT="0" distB="0" distL="0" distR="0" simplePos="0" relativeHeight="251658752" behindDoc="0" locked="0" layoutInCell="1" allowOverlap="1" wp14:anchorId="2F46FFAF" wp14:editId="51CBB00B">
            <wp:simplePos x="0" y="0"/>
            <wp:positionH relativeFrom="page">
              <wp:posOffset>893444</wp:posOffset>
            </wp:positionH>
            <wp:positionV relativeFrom="paragraph">
              <wp:posOffset>-19003</wp:posOffset>
            </wp:positionV>
            <wp:extent cx="857250" cy="857250"/>
            <wp:effectExtent l="0" t="0" r="0" b="0"/>
            <wp:wrapNone/>
            <wp:docPr id="11" name="image7.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7.jpeg"/>
                    <pic:cNvPicPr/>
                  </pic:nvPicPr>
                  <pic:blipFill>
                    <a:blip r:embed="rId16" cstate="print"/>
                    <a:stretch>
                      <a:fillRect/>
                    </a:stretch>
                  </pic:blipFill>
                  <pic:spPr>
                    <a:xfrm>
                      <a:off x="0" y="0"/>
                      <a:ext cx="857250" cy="857250"/>
                    </a:xfrm>
                    <a:prstGeom prst="rect">
                      <a:avLst/>
                    </a:prstGeom>
                  </pic:spPr>
                </pic:pic>
              </a:graphicData>
            </a:graphic>
          </wp:anchor>
        </w:drawing>
      </w:r>
      <w:r w:rsidRPr="00D07691">
        <w:rPr>
          <w:color w:val="1F3863"/>
          <w:spacing w:val="-1"/>
          <w:sz w:val="21"/>
          <w:szCs w:val="21"/>
        </w:rPr>
        <w:t xml:space="preserve">Mientras nadan o </w:t>
      </w:r>
      <w:r w:rsidR="00914AD2" w:rsidRPr="00914AD2">
        <w:rPr>
          <w:color w:val="1F3863"/>
          <w:spacing w:val="-1"/>
          <w:sz w:val="21"/>
          <w:szCs w:val="21"/>
        </w:rPr>
        <w:t>caminan</w:t>
      </w:r>
      <w:r w:rsidRPr="00D07691">
        <w:rPr>
          <w:color w:val="1F3863"/>
          <w:spacing w:val="-1"/>
          <w:sz w:val="21"/>
          <w:szCs w:val="21"/>
        </w:rPr>
        <w:t xml:space="preserve"> por el agua, las personas también podrían entrar en contacto con el suelo y el barro en fondo del río o a lo largo de la orilla del río. Esto podría ser perjudicial, ya que el barro en algunos tramos del tramo inferior del río Neponset tienen niveles altos de sustancias químicas. El suelo en algunas áreas a lo largo del río también </w:t>
      </w:r>
      <w:r w:rsidR="00914AD2" w:rsidRPr="00914AD2">
        <w:rPr>
          <w:color w:val="1F3863"/>
          <w:spacing w:val="-1"/>
          <w:sz w:val="21"/>
          <w:szCs w:val="21"/>
        </w:rPr>
        <w:t>podría</w:t>
      </w:r>
      <w:r w:rsidRPr="00D07691">
        <w:rPr>
          <w:color w:val="1F3863"/>
          <w:spacing w:val="-1"/>
          <w:sz w:val="21"/>
          <w:szCs w:val="21"/>
        </w:rPr>
        <w:t xml:space="preserve"> estar contaminado con sustancias químicas.</w:t>
      </w:r>
    </w:p>
    <w:p w14:paraId="26F44587" w14:textId="77777777" w:rsidR="00525645" w:rsidRDefault="00525645">
      <w:pPr>
        <w:pStyle w:val="BodyText"/>
      </w:pPr>
    </w:p>
    <w:p w14:paraId="041C04D8" w14:textId="77777777" w:rsidR="00525645" w:rsidRDefault="00525645">
      <w:pPr>
        <w:pStyle w:val="BodyText"/>
      </w:pPr>
    </w:p>
    <w:p w14:paraId="41F279CE" w14:textId="77777777" w:rsidR="00525645" w:rsidRDefault="00525645">
      <w:pPr>
        <w:pStyle w:val="BodyText"/>
      </w:pPr>
    </w:p>
    <w:p w14:paraId="0E37BB8A" w14:textId="77777777" w:rsidR="00525645" w:rsidRPr="00D07691" w:rsidRDefault="00E770C2" w:rsidP="00D07691">
      <w:pPr>
        <w:pStyle w:val="Heading2"/>
        <w:ind w:right="1350"/>
        <w:rPr>
          <w:sz w:val="21"/>
          <w:szCs w:val="21"/>
        </w:rPr>
      </w:pPr>
      <w:r w:rsidRPr="00D07691">
        <w:rPr>
          <w:color w:val="1F3863"/>
          <w:spacing w:val="-2"/>
          <w:sz w:val="21"/>
          <w:szCs w:val="21"/>
        </w:rPr>
        <w:t>Pasos para minimizar la posible exposición a las sustancias químicas presentes en el suelo en el tramo inferior del río Neponset:</w:t>
      </w:r>
    </w:p>
    <w:p w14:paraId="0B225F99" w14:textId="77777777" w:rsidR="00525645" w:rsidRDefault="00525645">
      <w:pPr>
        <w:pStyle w:val="BodyText"/>
        <w:rPr>
          <w:b/>
        </w:rPr>
      </w:pPr>
    </w:p>
    <w:p w14:paraId="40BA287B" w14:textId="77777777" w:rsidR="00525645" w:rsidRPr="00D07691" w:rsidRDefault="00E770C2">
      <w:pPr>
        <w:pStyle w:val="ListParagraph"/>
        <w:numPr>
          <w:ilvl w:val="0"/>
          <w:numId w:val="1"/>
        </w:numPr>
        <w:tabs>
          <w:tab w:val="left" w:pos="2160"/>
          <w:tab w:val="left" w:pos="2161"/>
        </w:tabs>
        <w:ind w:hanging="361"/>
        <w:rPr>
          <w:rFonts w:ascii="Symbol" w:hAnsi="Symbol"/>
          <w:color w:val="1F3863"/>
          <w:sz w:val="21"/>
          <w:szCs w:val="21"/>
        </w:rPr>
      </w:pPr>
      <w:r w:rsidRPr="00D07691">
        <w:rPr>
          <w:color w:val="1F3863"/>
          <w:spacing w:val="-1"/>
          <w:sz w:val="21"/>
          <w:szCs w:val="21"/>
        </w:rPr>
        <w:t>Use calzado para no tocar con los pies las áreas con barro o suelo descubierto.</w:t>
      </w:r>
    </w:p>
    <w:p w14:paraId="40AFBD7E" w14:textId="77777777" w:rsidR="00525645" w:rsidRPr="00D07691" w:rsidRDefault="00E770C2">
      <w:pPr>
        <w:pStyle w:val="ListParagraph"/>
        <w:numPr>
          <w:ilvl w:val="0"/>
          <w:numId w:val="1"/>
        </w:numPr>
        <w:tabs>
          <w:tab w:val="left" w:pos="2160"/>
          <w:tab w:val="left" w:pos="2161"/>
        </w:tabs>
        <w:spacing w:before="2" w:line="237" w:lineRule="auto"/>
        <w:ind w:right="1491"/>
        <w:rPr>
          <w:rFonts w:ascii="Symbol" w:hAnsi="Symbol"/>
          <w:color w:val="1F3863"/>
          <w:sz w:val="21"/>
          <w:szCs w:val="21"/>
        </w:rPr>
      </w:pPr>
      <w:r w:rsidRPr="00D07691">
        <w:rPr>
          <w:color w:val="1F3863"/>
          <w:spacing w:val="-1"/>
          <w:sz w:val="21"/>
          <w:szCs w:val="21"/>
        </w:rPr>
        <w:t>Quite el barro o la tierra del calzado antes de dejar el área del río para evitar traer barro o tierra al automóvil o a la casa.</w:t>
      </w:r>
    </w:p>
    <w:p w14:paraId="31055734" w14:textId="77777777" w:rsidR="00525645" w:rsidRPr="00D07691" w:rsidRDefault="00E770C2">
      <w:pPr>
        <w:pStyle w:val="ListParagraph"/>
        <w:numPr>
          <w:ilvl w:val="0"/>
          <w:numId w:val="1"/>
        </w:numPr>
        <w:tabs>
          <w:tab w:val="left" w:pos="2160"/>
          <w:tab w:val="left" w:pos="2161"/>
        </w:tabs>
        <w:ind w:hanging="361"/>
        <w:rPr>
          <w:rFonts w:ascii="Symbol" w:hAnsi="Symbol"/>
          <w:color w:val="1F3863"/>
          <w:sz w:val="21"/>
          <w:szCs w:val="21"/>
        </w:rPr>
      </w:pPr>
      <w:r w:rsidRPr="00D07691">
        <w:rPr>
          <w:color w:val="1F3863"/>
          <w:spacing w:val="-1"/>
          <w:sz w:val="21"/>
          <w:szCs w:val="21"/>
        </w:rPr>
        <w:t>Lávese los pies si entran en contacto con el barro o el suelo descubierto.</w:t>
      </w:r>
    </w:p>
    <w:p w14:paraId="553F6AB7" w14:textId="72121BC2" w:rsidR="00525645" w:rsidRPr="00D07691" w:rsidRDefault="00E770C2" w:rsidP="00D07691">
      <w:pPr>
        <w:pStyle w:val="ListParagraph"/>
        <w:numPr>
          <w:ilvl w:val="0"/>
          <w:numId w:val="1"/>
        </w:numPr>
        <w:tabs>
          <w:tab w:val="left" w:pos="2160"/>
          <w:tab w:val="left" w:pos="2161"/>
        </w:tabs>
        <w:ind w:right="450" w:hanging="361"/>
        <w:rPr>
          <w:rFonts w:ascii="Symbol" w:hAnsi="Symbol"/>
          <w:color w:val="1F3863"/>
          <w:sz w:val="21"/>
          <w:szCs w:val="21"/>
        </w:rPr>
      </w:pPr>
      <w:r w:rsidRPr="00D07691">
        <w:rPr>
          <w:color w:val="1F3863"/>
          <w:spacing w:val="-2"/>
          <w:sz w:val="21"/>
          <w:szCs w:val="21"/>
        </w:rPr>
        <w:t>Lávese las manos después de tocar el barro o el suelo, en especial antes de comer para evitar tragar involuntariamente</w:t>
      </w:r>
      <w:r w:rsidR="00D07691">
        <w:rPr>
          <w:color w:val="1F3863"/>
          <w:spacing w:val="-2"/>
          <w:sz w:val="21"/>
          <w:szCs w:val="21"/>
        </w:rPr>
        <w:t xml:space="preserve"> </w:t>
      </w:r>
      <w:r w:rsidRPr="00D07691">
        <w:rPr>
          <w:color w:val="1F3863"/>
          <w:spacing w:val="-2"/>
          <w:sz w:val="21"/>
          <w:szCs w:val="21"/>
        </w:rPr>
        <w:t>el barro o la tierra</w:t>
      </w:r>
      <w:r w:rsidR="00D07691">
        <w:rPr>
          <w:color w:val="1F3863"/>
          <w:spacing w:val="-2"/>
          <w:sz w:val="21"/>
          <w:szCs w:val="21"/>
        </w:rPr>
        <w:t>.</w:t>
      </w:r>
    </w:p>
    <w:p w14:paraId="7CEDC65E" w14:textId="77777777" w:rsidR="00525645" w:rsidRPr="00D07691" w:rsidRDefault="00E770C2">
      <w:pPr>
        <w:pStyle w:val="ListParagraph"/>
        <w:numPr>
          <w:ilvl w:val="0"/>
          <w:numId w:val="1"/>
        </w:numPr>
        <w:tabs>
          <w:tab w:val="left" w:pos="2160"/>
          <w:tab w:val="left" w:pos="2161"/>
        </w:tabs>
        <w:spacing w:before="0"/>
        <w:ind w:hanging="361"/>
        <w:rPr>
          <w:rFonts w:ascii="Symbol" w:hAnsi="Symbol"/>
          <w:color w:val="1F3863"/>
          <w:sz w:val="21"/>
          <w:szCs w:val="21"/>
        </w:rPr>
      </w:pPr>
      <w:r w:rsidRPr="00D07691">
        <w:rPr>
          <w:color w:val="1F3863"/>
          <w:spacing w:val="-1"/>
          <w:sz w:val="21"/>
          <w:szCs w:val="21"/>
        </w:rPr>
        <w:t>Evite sentarse o jugar sobre el suelo descubierto o barro a lo largo de la orilla del río.</w:t>
      </w:r>
    </w:p>
    <w:p w14:paraId="48E006D3" w14:textId="77777777" w:rsidR="00525645" w:rsidRPr="00D07691" w:rsidRDefault="00E770C2">
      <w:pPr>
        <w:pStyle w:val="ListParagraph"/>
        <w:numPr>
          <w:ilvl w:val="0"/>
          <w:numId w:val="1"/>
        </w:numPr>
        <w:tabs>
          <w:tab w:val="left" w:pos="2160"/>
          <w:tab w:val="left" w:pos="2161"/>
        </w:tabs>
        <w:spacing w:before="0"/>
        <w:ind w:hanging="361"/>
        <w:rPr>
          <w:rFonts w:ascii="Symbol" w:hAnsi="Symbol"/>
          <w:color w:val="1F3863"/>
          <w:sz w:val="21"/>
          <w:szCs w:val="21"/>
        </w:rPr>
      </w:pPr>
      <w:r w:rsidRPr="00D07691">
        <w:rPr>
          <w:color w:val="1F3863"/>
          <w:spacing w:val="-2"/>
          <w:sz w:val="21"/>
          <w:szCs w:val="21"/>
        </w:rPr>
        <w:t>Supervise a los niños pequeños para evitar que traguen barro o tierra.</w:t>
      </w:r>
    </w:p>
    <w:p w14:paraId="55729E19" w14:textId="77777777" w:rsidR="00525645" w:rsidRPr="00D07691" w:rsidRDefault="00E770C2">
      <w:pPr>
        <w:pStyle w:val="ListParagraph"/>
        <w:numPr>
          <w:ilvl w:val="0"/>
          <w:numId w:val="1"/>
        </w:numPr>
        <w:tabs>
          <w:tab w:val="left" w:pos="2160"/>
          <w:tab w:val="left" w:pos="2161"/>
        </w:tabs>
        <w:ind w:hanging="361"/>
        <w:rPr>
          <w:rFonts w:ascii="Symbol" w:hAnsi="Symbol"/>
          <w:color w:val="1F3863"/>
          <w:sz w:val="21"/>
          <w:szCs w:val="21"/>
        </w:rPr>
      </w:pPr>
      <w:r w:rsidRPr="00D07691">
        <w:rPr>
          <w:color w:val="1F3863"/>
          <w:spacing w:val="-2"/>
          <w:sz w:val="21"/>
          <w:szCs w:val="21"/>
        </w:rPr>
        <w:t>Mantenga a los perros con correa y alejados del río y las áreas con barro de la orilla del río.</w:t>
      </w:r>
    </w:p>
    <w:p w14:paraId="29280FEE" w14:textId="77777777" w:rsidR="00525645" w:rsidRDefault="00525645">
      <w:pPr>
        <w:pStyle w:val="BodyText"/>
      </w:pPr>
    </w:p>
    <w:p w14:paraId="00F7F80E" w14:textId="484A3F3D" w:rsidR="00525645" w:rsidRPr="00D07691" w:rsidRDefault="00E770C2">
      <w:pPr>
        <w:pStyle w:val="Heading2"/>
        <w:rPr>
          <w:sz w:val="21"/>
          <w:szCs w:val="21"/>
        </w:rPr>
      </w:pPr>
      <w:r w:rsidRPr="00D07691">
        <w:rPr>
          <w:color w:val="1F3863"/>
          <w:spacing w:val="-2"/>
          <w:sz w:val="21"/>
          <w:szCs w:val="21"/>
        </w:rPr>
        <w:t xml:space="preserve">¿Qué debo hacer si entro en contacto con el agua del tramo inferior del río Neponset mientras navego en bote </w:t>
      </w:r>
      <w:r w:rsidR="00914AD2">
        <w:rPr>
          <w:color w:val="1F3863"/>
          <w:spacing w:val="-2"/>
          <w:sz w:val="21"/>
          <w:szCs w:val="21"/>
        </w:rPr>
        <w:br/>
      </w:r>
      <w:r w:rsidRPr="00D07691">
        <w:rPr>
          <w:color w:val="1F3863"/>
          <w:spacing w:val="-2"/>
          <w:sz w:val="21"/>
          <w:szCs w:val="21"/>
        </w:rPr>
        <w:t>o pesco?</w:t>
      </w:r>
    </w:p>
    <w:p w14:paraId="43F3D55A" w14:textId="77777777" w:rsidR="00525645" w:rsidRPr="00D07691" w:rsidRDefault="00525645">
      <w:pPr>
        <w:pStyle w:val="BodyText"/>
        <w:spacing w:before="10"/>
        <w:rPr>
          <w:b/>
          <w:sz w:val="21"/>
          <w:szCs w:val="21"/>
        </w:rPr>
      </w:pPr>
    </w:p>
    <w:p w14:paraId="25AB6599" w14:textId="01000A8D" w:rsidR="00525645" w:rsidRPr="00D07691" w:rsidRDefault="00E770C2" w:rsidP="00E770C2">
      <w:pPr>
        <w:pStyle w:val="BodyText"/>
        <w:ind w:left="1440" w:right="1480"/>
        <w:rPr>
          <w:sz w:val="21"/>
          <w:szCs w:val="21"/>
        </w:rPr>
      </w:pPr>
      <w:r w:rsidRPr="00D07691">
        <w:rPr>
          <w:color w:val="1F3863"/>
          <w:spacing w:val="-1"/>
          <w:sz w:val="21"/>
          <w:szCs w:val="21"/>
        </w:rPr>
        <w:t>Es poco probable que tocar el agua mientras navega en bote, rema, navega en kayak o pesca le cause daño a la salud. Se estima que la cantidad de sustancias químicas en el agua del río es menor que aquella presente en los peces o en el barro en el fondo del río. Además, la cantidad de sustancias a las que podría estar expuesto al tocar el agua es mucho menor que aquella a la que podría estar expuesto al tragar involuntariamente agua mientras nada.</w:t>
      </w:r>
      <w:r>
        <w:rPr>
          <w:color w:val="1F3863"/>
          <w:spacing w:val="-1"/>
          <w:sz w:val="21"/>
          <w:szCs w:val="21"/>
        </w:rPr>
        <w:t xml:space="preserve"> </w:t>
      </w:r>
      <w:r w:rsidRPr="00D07691">
        <w:rPr>
          <w:color w:val="1F3863"/>
          <w:spacing w:val="-1"/>
          <w:sz w:val="21"/>
          <w:szCs w:val="21"/>
        </w:rPr>
        <w:t>Si bien podría haber bacterias en el agua, estas son más perjudiciales si se las traga. El simple hecho de lavarse las manos después de tocar el agua reducirá la probabilidad de tragar las bacterias o que estas permanezcan en su piel en las heridas abiertas.</w:t>
      </w:r>
    </w:p>
    <w:p w14:paraId="3B65658A" w14:textId="77777777" w:rsidR="00525645" w:rsidRDefault="00525645">
      <w:pPr>
        <w:sectPr w:rsidR="00525645">
          <w:pgSz w:w="12240" w:h="15840"/>
          <w:pgMar w:top="500" w:right="0" w:bottom="280" w:left="0" w:header="720" w:footer="720" w:gutter="0"/>
          <w:cols w:space="720"/>
        </w:sectPr>
      </w:pPr>
    </w:p>
    <w:p w14:paraId="3BF5397F" w14:textId="77777777" w:rsidR="00525645" w:rsidRDefault="00E770C2">
      <w:pPr>
        <w:pStyle w:val="Heading1"/>
        <w:spacing w:before="28"/>
      </w:pPr>
      <w:r>
        <w:rPr>
          <w:color w:val="1F3863"/>
          <w:spacing w:val="-2"/>
        </w:rPr>
        <w:lastRenderedPageBreak/>
        <w:t>FUENTES DE INFORMACIÓN ADICIONAL</w:t>
      </w:r>
    </w:p>
    <w:p w14:paraId="49AB9939" w14:textId="77777777" w:rsidR="00525645" w:rsidRDefault="00525645">
      <w:pPr>
        <w:pStyle w:val="BodyText"/>
        <w:rPr>
          <w:b/>
        </w:rPr>
      </w:pPr>
    </w:p>
    <w:p w14:paraId="5722029C" w14:textId="77777777" w:rsidR="00525645" w:rsidRDefault="00E770C2">
      <w:pPr>
        <w:pStyle w:val="Heading2"/>
      </w:pPr>
      <w:r>
        <w:rPr>
          <w:color w:val="1F3863"/>
          <w:spacing w:val="-3"/>
        </w:rPr>
        <w:t>Agencia para el Registro de Sustancias Tóxicas y Enfermedades, región 1</w:t>
      </w:r>
    </w:p>
    <w:p w14:paraId="4ECB11E2" w14:textId="77777777" w:rsidR="00525645" w:rsidRDefault="00525645">
      <w:pPr>
        <w:pStyle w:val="BodyText"/>
        <w:rPr>
          <w:b/>
        </w:rPr>
      </w:pPr>
    </w:p>
    <w:p w14:paraId="5F79E490" w14:textId="77777777" w:rsidR="00525645" w:rsidRPr="007C1B71" w:rsidRDefault="00E770C2">
      <w:pPr>
        <w:pStyle w:val="BodyText"/>
        <w:ind w:left="1440" w:right="9008"/>
      </w:pPr>
      <w:r w:rsidRPr="007C1B71">
        <w:rPr>
          <w:color w:val="1F3863"/>
          <w:spacing w:val="-5"/>
        </w:rPr>
        <w:t>Tarah S. Somers (617) 918-1493</w:t>
      </w:r>
    </w:p>
    <w:p w14:paraId="624263DE" w14:textId="77777777" w:rsidR="00525645" w:rsidRPr="007C1B71" w:rsidRDefault="00000000">
      <w:pPr>
        <w:pStyle w:val="BodyText"/>
        <w:spacing w:line="267" w:lineRule="exact"/>
        <w:ind w:left="1440"/>
      </w:pPr>
      <w:hyperlink r:id="rId17">
        <w:r w:rsidR="00E770C2" w:rsidRPr="007C1B71">
          <w:rPr>
            <w:color w:val="0000FF"/>
            <w:spacing w:val="-2"/>
            <w:u w:val="single" w:color="0000FF"/>
          </w:rPr>
          <w:t>tvs4@cdc.gov</w:t>
        </w:r>
      </w:hyperlink>
    </w:p>
    <w:p w14:paraId="27FE29A5" w14:textId="77777777" w:rsidR="00525645" w:rsidRPr="007C1B71" w:rsidRDefault="00525645">
      <w:pPr>
        <w:pStyle w:val="BodyText"/>
        <w:spacing w:before="6"/>
        <w:rPr>
          <w:sz w:val="17"/>
        </w:rPr>
      </w:pPr>
    </w:p>
    <w:p w14:paraId="5C906B4B" w14:textId="77777777" w:rsidR="00525645" w:rsidRDefault="00E770C2">
      <w:pPr>
        <w:pStyle w:val="Heading2"/>
        <w:spacing w:before="56"/>
      </w:pPr>
      <w:r>
        <w:rPr>
          <w:color w:val="1F3863"/>
          <w:spacing w:val="-4"/>
        </w:rPr>
        <w:t>Agencia de Protección Ambiental, región 1</w:t>
      </w:r>
    </w:p>
    <w:p w14:paraId="2B70F99C" w14:textId="77777777" w:rsidR="00525645" w:rsidRDefault="00525645">
      <w:pPr>
        <w:pStyle w:val="BodyText"/>
        <w:rPr>
          <w:b/>
        </w:rPr>
      </w:pPr>
    </w:p>
    <w:p w14:paraId="28249596" w14:textId="77777777" w:rsidR="00525645" w:rsidRDefault="00E770C2">
      <w:pPr>
        <w:pStyle w:val="BodyText"/>
        <w:ind w:left="1440" w:right="9427"/>
      </w:pPr>
      <w:r>
        <w:rPr>
          <w:color w:val="1F3863"/>
          <w:spacing w:val="-4"/>
        </w:rPr>
        <w:t>Natalie Burgo (617) 918-1331</w:t>
      </w:r>
    </w:p>
    <w:p w14:paraId="1E8B7303" w14:textId="77777777" w:rsidR="00525645" w:rsidRDefault="00000000">
      <w:pPr>
        <w:pStyle w:val="BodyText"/>
        <w:spacing w:before="1"/>
        <w:ind w:left="1440"/>
      </w:pPr>
      <w:hyperlink r:id="rId18">
        <w:r w:rsidR="00E770C2">
          <w:rPr>
            <w:color w:val="0000FF"/>
            <w:spacing w:val="-2"/>
            <w:u w:val="single" w:color="0000FF"/>
          </w:rPr>
          <w:t>burgo.natalie@epa.gov</w:t>
        </w:r>
      </w:hyperlink>
    </w:p>
    <w:p w14:paraId="66C7F38F" w14:textId="77777777" w:rsidR="00525645" w:rsidRDefault="00525645">
      <w:pPr>
        <w:pStyle w:val="BodyText"/>
        <w:spacing w:before="5"/>
        <w:rPr>
          <w:sz w:val="17"/>
        </w:rPr>
      </w:pPr>
    </w:p>
    <w:p w14:paraId="1FD79B01" w14:textId="77777777" w:rsidR="00525645" w:rsidRDefault="00E770C2">
      <w:pPr>
        <w:pStyle w:val="BodyText"/>
        <w:spacing w:before="59" w:line="237" w:lineRule="auto"/>
        <w:ind w:left="1440" w:right="9398"/>
      </w:pPr>
      <w:r>
        <w:rPr>
          <w:color w:val="1F3863"/>
          <w:spacing w:val="-4"/>
        </w:rPr>
        <w:t>ZaNetta Purnell (617) 918-1306</w:t>
      </w:r>
    </w:p>
    <w:p w14:paraId="2D6237FA" w14:textId="77777777" w:rsidR="00525645" w:rsidRDefault="00000000">
      <w:pPr>
        <w:pStyle w:val="BodyText"/>
        <w:spacing w:before="1"/>
        <w:ind w:left="1440"/>
      </w:pPr>
      <w:hyperlink r:id="rId19">
        <w:r w:rsidR="00E770C2">
          <w:rPr>
            <w:color w:val="0000FF"/>
            <w:spacing w:val="-2"/>
            <w:u w:val="single" w:color="0000FF"/>
          </w:rPr>
          <w:t>purnell.zanetta@epa.gov</w:t>
        </w:r>
      </w:hyperlink>
    </w:p>
    <w:p w14:paraId="2C0A37A8" w14:textId="77777777" w:rsidR="00525645" w:rsidRDefault="00525645">
      <w:pPr>
        <w:pStyle w:val="BodyText"/>
        <w:spacing w:before="6"/>
        <w:rPr>
          <w:sz w:val="17"/>
        </w:rPr>
      </w:pPr>
    </w:p>
    <w:p w14:paraId="1F05E699" w14:textId="77777777" w:rsidR="00525645" w:rsidRDefault="00E770C2">
      <w:pPr>
        <w:pStyle w:val="Heading2"/>
        <w:spacing w:before="56"/>
      </w:pPr>
      <w:r>
        <w:rPr>
          <w:color w:val="1F3863"/>
          <w:spacing w:val="-4"/>
        </w:rPr>
        <w:t>Departamento de Protección Ambiental de Massachusetts</w:t>
      </w:r>
    </w:p>
    <w:p w14:paraId="406C48C2" w14:textId="77777777" w:rsidR="00525645" w:rsidRDefault="00525645">
      <w:pPr>
        <w:pStyle w:val="BodyText"/>
        <w:rPr>
          <w:b/>
        </w:rPr>
      </w:pPr>
    </w:p>
    <w:p w14:paraId="153017C4" w14:textId="77777777" w:rsidR="00525645" w:rsidRPr="00E770C2" w:rsidRDefault="00E770C2">
      <w:pPr>
        <w:pStyle w:val="BodyText"/>
        <w:spacing w:before="1"/>
        <w:ind w:left="1440" w:right="9008"/>
        <w:rPr>
          <w:lang w:val="en-US"/>
        </w:rPr>
      </w:pPr>
      <w:r w:rsidRPr="00E770C2">
        <w:rPr>
          <w:color w:val="1F3863"/>
          <w:spacing w:val="-4"/>
          <w:lang w:val="en-US"/>
        </w:rPr>
        <w:t xml:space="preserve">Jennifer </w:t>
      </w:r>
      <w:proofErr w:type="spellStart"/>
      <w:r w:rsidRPr="00E770C2">
        <w:rPr>
          <w:color w:val="1F3863"/>
          <w:spacing w:val="-4"/>
          <w:lang w:val="en-US"/>
        </w:rPr>
        <w:t>McWeeney</w:t>
      </w:r>
      <w:proofErr w:type="spellEnd"/>
      <w:r w:rsidRPr="00E770C2">
        <w:rPr>
          <w:color w:val="1F3863"/>
          <w:spacing w:val="-4"/>
          <w:lang w:val="en-US"/>
        </w:rPr>
        <w:t xml:space="preserve"> (617) 654-6560</w:t>
      </w:r>
    </w:p>
    <w:p w14:paraId="710C7325" w14:textId="77777777" w:rsidR="00525645" w:rsidRPr="00E770C2" w:rsidRDefault="00000000">
      <w:pPr>
        <w:pStyle w:val="BodyText"/>
        <w:ind w:left="1440"/>
        <w:rPr>
          <w:lang w:val="en-US"/>
        </w:rPr>
      </w:pPr>
      <w:hyperlink r:id="rId20">
        <w:r w:rsidR="00E770C2" w:rsidRPr="00E770C2">
          <w:rPr>
            <w:color w:val="0000FF"/>
            <w:spacing w:val="-2"/>
            <w:u w:val="single" w:color="0000FF"/>
            <w:lang w:val="en-US"/>
          </w:rPr>
          <w:t>jennifer.mcweeney@mass.gov</w:t>
        </w:r>
      </w:hyperlink>
    </w:p>
    <w:p w14:paraId="05AA5472" w14:textId="77777777" w:rsidR="00525645" w:rsidRPr="00E770C2" w:rsidRDefault="00525645">
      <w:pPr>
        <w:pStyle w:val="BodyText"/>
        <w:spacing w:before="5"/>
        <w:rPr>
          <w:sz w:val="17"/>
          <w:lang w:val="en-US"/>
        </w:rPr>
      </w:pPr>
    </w:p>
    <w:p w14:paraId="72765295" w14:textId="77777777" w:rsidR="00525645" w:rsidRDefault="00E770C2">
      <w:pPr>
        <w:pStyle w:val="Heading2"/>
        <w:spacing w:before="57"/>
      </w:pPr>
      <w:r>
        <w:rPr>
          <w:color w:val="1F3863"/>
          <w:spacing w:val="-4"/>
        </w:rPr>
        <w:t>Departamento de Conservación y Recreación de Massachusetts</w:t>
      </w:r>
    </w:p>
    <w:p w14:paraId="404B0EAC" w14:textId="77777777" w:rsidR="00525645" w:rsidRDefault="00525645">
      <w:pPr>
        <w:pStyle w:val="BodyText"/>
        <w:spacing w:before="10"/>
        <w:rPr>
          <w:b/>
          <w:sz w:val="21"/>
        </w:rPr>
      </w:pPr>
    </w:p>
    <w:p w14:paraId="1A7EAFBB" w14:textId="77777777" w:rsidR="00525645" w:rsidRPr="00E770C2" w:rsidRDefault="00E770C2">
      <w:pPr>
        <w:pStyle w:val="BodyText"/>
        <w:ind w:left="1440" w:right="9546"/>
        <w:rPr>
          <w:lang w:val="en-US"/>
        </w:rPr>
      </w:pPr>
      <w:r w:rsidRPr="00E770C2">
        <w:rPr>
          <w:color w:val="1F3863"/>
          <w:spacing w:val="-4"/>
          <w:lang w:val="en-US"/>
        </w:rPr>
        <w:t>Robert Lowell 508-509-1757</w:t>
      </w:r>
    </w:p>
    <w:p w14:paraId="09286B35" w14:textId="77777777" w:rsidR="00525645" w:rsidRPr="00E770C2" w:rsidRDefault="00000000">
      <w:pPr>
        <w:pStyle w:val="BodyText"/>
        <w:ind w:left="1440"/>
        <w:rPr>
          <w:lang w:val="en-US"/>
        </w:rPr>
      </w:pPr>
      <w:hyperlink r:id="rId21">
        <w:r w:rsidR="00E770C2" w:rsidRPr="00E770C2">
          <w:rPr>
            <w:color w:val="0000FF"/>
            <w:spacing w:val="-2"/>
            <w:u w:val="single" w:color="0000FF"/>
            <w:lang w:val="en-US"/>
          </w:rPr>
          <w:t>robert.lowell@mass.gov</w:t>
        </w:r>
      </w:hyperlink>
    </w:p>
    <w:p w14:paraId="6EA594A9" w14:textId="77777777" w:rsidR="00525645" w:rsidRPr="00E770C2" w:rsidRDefault="00525645">
      <w:pPr>
        <w:pStyle w:val="BodyText"/>
        <w:spacing w:before="6"/>
        <w:rPr>
          <w:sz w:val="17"/>
          <w:lang w:val="en-US"/>
        </w:rPr>
      </w:pPr>
    </w:p>
    <w:p w14:paraId="61451160" w14:textId="77777777" w:rsidR="00525645" w:rsidRPr="00E770C2" w:rsidRDefault="00E770C2">
      <w:pPr>
        <w:pStyle w:val="BodyText"/>
        <w:spacing w:before="56"/>
        <w:ind w:left="1440" w:right="9410"/>
        <w:rPr>
          <w:lang w:val="en-US"/>
        </w:rPr>
      </w:pPr>
      <w:r w:rsidRPr="00E770C2">
        <w:rPr>
          <w:color w:val="1F3863"/>
          <w:spacing w:val="-4"/>
          <w:lang w:val="en-US"/>
        </w:rPr>
        <w:t xml:space="preserve">Kevin </w:t>
      </w:r>
      <w:proofErr w:type="spellStart"/>
      <w:r w:rsidRPr="00E770C2">
        <w:rPr>
          <w:color w:val="1F3863"/>
          <w:spacing w:val="-4"/>
          <w:lang w:val="en-US"/>
        </w:rPr>
        <w:t>Thibeault</w:t>
      </w:r>
      <w:proofErr w:type="spellEnd"/>
      <w:r w:rsidRPr="00E770C2">
        <w:rPr>
          <w:color w:val="1F3863"/>
          <w:spacing w:val="-4"/>
          <w:lang w:val="en-US"/>
        </w:rPr>
        <w:t xml:space="preserve"> (617) 727-5290</w:t>
      </w:r>
    </w:p>
    <w:p w14:paraId="31B884FD" w14:textId="77777777" w:rsidR="00525645" w:rsidRPr="00E770C2" w:rsidRDefault="00670204">
      <w:pPr>
        <w:pStyle w:val="BodyText"/>
        <w:spacing w:before="1"/>
        <w:ind w:left="1440"/>
        <w:rPr>
          <w:lang w:val="en-US"/>
        </w:rPr>
      </w:pPr>
      <w:r>
        <w:pict w14:anchorId="0E2D7D2D">
          <v:group id="docshapegroup11" o:spid="_x0000_s1026" alt="" style="position:absolute;left:0;text-align:left;margin-left:378.5pt;margin-top:14.95pt;width:185.5pt;height:183pt;z-index:251665920;mso-position-horizontal-relative:page" coordorigin="7570,299" coordsize="3710,3660">
            <v:rect id="docshape12" o:spid="_x0000_s1027" alt="" style="position:absolute;left:7570;top:299;width:3710;height:3660" fillcolor="#d7d7d7" stroked="f"/>
            <v:shape id="docshape13" o:spid="_x0000_s1028" type="#_x0000_t75" alt="" style="position:absolute;left:8324;top:1445;width:2197;height:2198">
              <v:imagedata r:id="rId22" o:title=""/>
            </v:shape>
            <v:shape id="docshape14" o:spid="_x0000_s1029" type="#_x0000_t202" alt="" style="position:absolute;left:7570;top:299;width:3710;height:3660;mso-wrap-style:square;v-text-anchor:top" filled="f" stroked="f">
              <v:textbox inset="0,0,0,0">
                <w:txbxContent>
                  <w:p w14:paraId="25B48A41" w14:textId="77777777" w:rsidR="00525645" w:rsidRDefault="00E770C2" w:rsidP="0072334D">
                    <w:pPr>
                      <w:spacing w:before="71"/>
                      <w:ind w:right="19"/>
                      <w:jc w:val="center"/>
                    </w:pPr>
                    <w:r>
                      <w:rPr>
                        <w:color w:val="1F3863"/>
                      </w:rPr>
                      <w:t xml:space="preserve">Para obtener más </w:t>
                    </w:r>
                    <w:r>
                      <w:rPr>
                        <w:color w:val="1F3863"/>
                      </w:rPr>
                      <w:t xml:space="preserve">información, visite: </w:t>
                    </w:r>
                    <w:hyperlink r:id="rId23">
                      <w:r>
                        <w:rPr>
                          <w:color w:val="0000FF"/>
                          <w:spacing w:val="-2"/>
                          <w:u w:val="single" w:color="0000FF"/>
                        </w:rPr>
                        <w:t>epa.gov/superfund/lowerneponset</w:t>
                      </w:r>
                    </w:hyperlink>
                  </w:p>
                  <w:p w14:paraId="1A28B76F" w14:textId="77777777" w:rsidR="00525645" w:rsidRDefault="00525645" w:rsidP="0072334D">
                    <w:pPr>
                      <w:spacing w:before="1"/>
                      <w:ind w:right="19"/>
                    </w:pPr>
                  </w:p>
                  <w:p w14:paraId="2711CC4E" w14:textId="77777777" w:rsidR="00525645" w:rsidRDefault="00E770C2" w:rsidP="0072334D">
                    <w:pPr>
                      <w:ind w:right="19"/>
                      <w:jc w:val="center"/>
                    </w:pPr>
                    <w:r>
                      <w:rPr>
                        <w:color w:val="1F3863"/>
                        <w:spacing w:val="-2"/>
                      </w:rPr>
                      <w:t>Haga clic o escanee el código QR:</w:t>
                    </w:r>
                  </w:p>
                </w:txbxContent>
              </v:textbox>
            </v:shape>
            <w10:wrap anchorx="page"/>
          </v:group>
        </w:pict>
      </w:r>
      <w:hyperlink r:id="rId24">
        <w:r w:rsidR="00E770C2" w:rsidRPr="00E770C2">
          <w:rPr>
            <w:color w:val="0000FF"/>
            <w:spacing w:val="-2"/>
            <w:u w:val="single" w:color="0000FF"/>
            <w:lang w:val="en-US"/>
          </w:rPr>
          <w:t>Kevin.Thibeault@mass.gov</w:t>
        </w:r>
      </w:hyperlink>
    </w:p>
    <w:p w14:paraId="0ED2B415" w14:textId="77777777" w:rsidR="00525645" w:rsidRPr="00E770C2" w:rsidRDefault="00525645">
      <w:pPr>
        <w:pStyle w:val="BodyText"/>
        <w:spacing w:before="10"/>
        <w:rPr>
          <w:sz w:val="21"/>
          <w:lang w:val="en-US"/>
        </w:rPr>
      </w:pPr>
    </w:p>
    <w:p w14:paraId="445338C2" w14:textId="77777777" w:rsidR="00525645" w:rsidRDefault="00E770C2">
      <w:pPr>
        <w:pStyle w:val="Heading2"/>
      </w:pPr>
      <w:r>
        <w:rPr>
          <w:color w:val="1F3863"/>
          <w:spacing w:val="-2"/>
        </w:rPr>
        <w:t>PARTES INTERESADAS LOCALES</w:t>
      </w:r>
    </w:p>
    <w:p w14:paraId="47B54DFB" w14:textId="77777777" w:rsidR="00525645" w:rsidRDefault="00525645">
      <w:pPr>
        <w:pStyle w:val="BodyText"/>
        <w:rPr>
          <w:b/>
        </w:rPr>
      </w:pPr>
    </w:p>
    <w:p w14:paraId="117D786B" w14:textId="77777777" w:rsidR="00525645" w:rsidRDefault="00E770C2">
      <w:pPr>
        <w:spacing w:before="1"/>
        <w:ind w:left="1440"/>
        <w:rPr>
          <w:b/>
        </w:rPr>
      </w:pPr>
      <w:r>
        <w:rPr>
          <w:b/>
          <w:color w:val="1F3863"/>
          <w:spacing w:val="-3"/>
        </w:rPr>
        <w:t>Comisión de Salud Pública de Boston</w:t>
      </w:r>
    </w:p>
    <w:p w14:paraId="1581595F" w14:textId="77777777" w:rsidR="00525645" w:rsidRDefault="00525645">
      <w:pPr>
        <w:pStyle w:val="BodyText"/>
        <w:rPr>
          <w:b/>
        </w:rPr>
      </w:pPr>
    </w:p>
    <w:p w14:paraId="1E4E4357" w14:textId="77777777" w:rsidR="00525645" w:rsidRDefault="00E770C2">
      <w:pPr>
        <w:pStyle w:val="BodyText"/>
        <w:ind w:left="1440"/>
      </w:pPr>
      <w:r>
        <w:rPr>
          <w:color w:val="1F3863"/>
          <w:spacing w:val="-3"/>
        </w:rPr>
        <w:t>617-534-5395</w:t>
      </w:r>
    </w:p>
    <w:p w14:paraId="3B7A326E" w14:textId="77777777" w:rsidR="00525645" w:rsidRDefault="00000000">
      <w:pPr>
        <w:pStyle w:val="BodyText"/>
        <w:ind w:left="1440"/>
      </w:pPr>
      <w:hyperlink r:id="rId25">
        <w:r w:rsidR="00E770C2">
          <w:rPr>
            <w:color w:val="0000FF"/>
            <w:spacing w:val="-2"/>
            <w:u w:val="single" w:color="0000FF"/>
          </w:rPr>
          <w:t>info@BPHC.org</w:t>
        </w:r>
      </w:hyperlink>
    </w:p>
    <w:p w14:paraId="59ED66EC" w14:textId="77777777" w:rsidR="00525645" w:rsidRDefault="00525645">
      <w:pPr>
        <w:pStyle w:val="BodyText"/>
        <w:spacing w:before="5"/>
        <w:rPr>
          <w:sz w:val="17"/>
        </w:rPr>
      </w:pPr>
    </w:p>
    <w:p w14:paraId="03925816" w14:textId="77777777" w:rsidR="00525645" w:rsidRDefault="00E770C2">
      <w:pPr>
        <w:pStyle w:val="Heading2"/>
        <w:spacing w:before="57"/>
      </w:pPr>
      <w:r>
        <w:rPr>
          <w:color w:val="1F3863"/>
          <w:spacing w:val="-3"/>
        </w:rPr>
        <w:t>Asociación de la Cuenca del Río Neponset</w:t>
      </w:r>
    </w:p>
    <w:p w14:paraId="2049EA22" w14:textId="77777777" w:rsidR="00525645" w:rsidRDefault="00525645">
      <w:pPr>
        <w:pStyle w:val="BodyText"/>
        <w:rPr>
          <w:b/>
        </w:rPr>
      </w:pPr>
    </w:p>
    <w:p w14:paraId="4EA7DF49" w14:textId="77777777" w:rsidR="00525645" w:rsidRDefault="00E770C2">
      <w:pPr>
        <w:pStyle w:val="BodyText"/>
        <w:spacing w:line="268" w:lineRule="exact"/>
        <w:ind w:left="1440"/>
      </w:pPr>
      <w:r>
        <w:rPr>
          <w:color w:val="1F3863"/>
          <w:spacing w:val="-2"/>
        </w:rPr>
        <w:t>Andres Ripley</w:t>
      </w:r>
    </w:p>
    <w:p w14:paraId="192DD18F" w14:textId="77777777" w:rsidR="00525645" w:rsidRDefault="00E770C2">
      <w:pPr>
        <w:pStyle w:val="BodyText"/>
        <w:spacing w:line="268" w:lineRule="exact"/>
        <w:ind w:left="1440"/>
      </w:pPr>
      <w:r>
        <w:rPr>
          <w:color w:val="1F3863"/>
          <w:spacing w:val="-4"/>
        </w:rPr>
        <w:t>(781) 575-0354, x301</w:t>
      </w:r>
    </w:p>
    <w:p w14:paraId="0DCD0CDB" w14:textId="77777777" w:rsidR="00525645" w:rsidRDefault="00000000">
      <w:pPr>
        <w:pStyle w:val="BodyText"/>
        <w:spacing w:before="1"/>
        <w:ind w:left="1440"/>
      </w:pPr>
      <w:hyperlink r:id="rId26">
        <w:r w:rsidR="00E770C2">
          <w:rPr>
            <w:color w:val="0000FF"/>
            <w:spacing w:val="-2"/>
            <w:u w:val="single" w:color="0000FF"/>
          </w:rPr>
          <w:t>ripley@neponset.org</w:t>
        </w:r>
      </w:hyperlink>
    </w:p>
    <w:p w14:paraId="0E72DFFD" w14:textId="77777777" w:rsidR="00525645" w:rsidRDefault="00525645">
      <w:pPr>
        <w:pStyle w:val="BodyText"/>
        <w:rPr>
          <w:sz w:val="20"/>
        </w:rPr>
      </w:pPr>
    </w:p>
    <w:p w14:paraId="6807A9C0" w14:textId="77777777" w:rsidR="00525645" w:rsidRDefault="00525645">
      <w:pPr>
        <w:pStyle w:val="BodyText"/>
        <w:spacing w:before="11"/>
        <w:rPr>
          <w:sz w:val="19"/>
        </w:rPr>
      </w:pPr>
    </w:p>
    <w:p w14:paraId="0908177A" w14:textId="77777777" w:rsidR="00525645" w:rsidRDefault="00E770C2" w:rsidP="00914AD2">
      <w:pPr>
        <w:ind w:left="10008" w:hanging="189"/>
        <w:rPr>
          <w:rFonts w:ascii="Arial" w:hAnsi="Arial"/>
          <w:b/>
          <w:sz w:val="18"/>
        </w:rPr>
      </w:pPr>
      <w:r>
        <w:rPr>
          <w:rFonts w:ascii="Arial" w:hAnsi="Arial"/>
          <w:b/>
          <w:spacing w:val="-3"/>
          <w:sz w:val="18"/>
        </w:rPr>
        <w:t>Junio de 2022</w:t>
      </w:r>
    </w:p>
    <w:p w14:paraId="167945F1" w14:textId="77777777" w:rsidR="00525645" w:rsidRDefault="00E770C2">
      <w:pPr>
        <w:spacing w:before="16"/>
        <w:ind w:left="1387" w:right="6882"/>
        <w:rPr>
          <w:rFonts w:ascii="Arial" w:hAnsi="Arial"/>
          <w:b/>
          <w:sz w:val="18"/>
        </w:rPr>
      </w:pPr>
      <w:r>
        <w:rPr>
          <w:noProof/>
        </w:rPr>
        <w:drawing>
          <wp:anchor distT="0" distB="0" distL="0" distR="0" simplePos="0" relativeHeight="251649536" behindDoc="0" locked="0" layoutInCell="1" allowOverlap="1" wp14:anchorId="0227DF66" wp14:editId="4EB1FA6F">
            <wp:simplePos x="0" y="0"/>
            <wp:positionH relativeFrom="page">
              <wp:posOffset>6159500</wp:posOffset>
            </wp:positionH>
            <wp:positionV relativeFrom="paragraph">
              <wp:posOffset>45327</wp:posOffset>
            </wp:positionV>
            <wp:extent cx="926897" cy="1003005"/>
            <wp:effectExtent l="0" t="0" r="0" b="0"/>
            <wp:wrapNone/>
            <wp:docPr id="13"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9.png"/>
                    <pic:cNvPicPr/>
                  </pic:nvPicPr>
                  <pic:blipFill>
                    <a:blip r:embed="rId27" cstate="print"/>
                    <a:stretch>
                      <a:fillRect/>
                    </a:stretch>
                  </pic:blipFill>
                  <pic:spPr>
                    <a:xfrm>
                      <a:off x="0" y="0"/>
                      <a:ext cx="926897" cy="1003005"/>
                    </a:xfrm>
                    <a:prstGeom prst="rect">
                      <a:avLst/>
                    </a:prstGeom>
                  </pic:spPr>
                </pic:pic>
              </a:graphicData>
            </a:graphic>
          </wp:anchor>
        </w:drawing>
      </w:r>
      <w:r>
        <w:rPr>
          <w:rFonts w:ascii="Arial" w:hAnsi="Arial"/>
          <w:b/>
          <w:color w:val="1F3863"/>
          <w:spacing w:val="-4"/>
          <w:sz w:val="18"/>
        </w:rPr>
        <w:t>Programa de Toxicología Ambiental de la Oficina de Salud Ambiental del Departamento de Salud Pública de Massachusetts</w:t>
      </w:r>
    </w:p>
    <w:p w14:paraId="457CDEE1" w14:textId="77777777" w:rsidR="00525645" w:rsidRPr="00E770C2" w:rsidRDefault="00E770C2">
      <w:pPr>
        <w:spacing w:before="1" w:line="207" w:lineRule="exact"/>
        <w:ind w:left="1387"/>
        <w:rPr>
          <w:rFonts w:ascii="Arial" w:hAnsi="Arial"/>
          <w:sz w:val="18"/>
          <w:lang w:val="en-US"/>
        </w:rPr>
      </w:pPr>
      <w:r w:rsidRPr="00E770C2">
        <w:rPr>
          <w:rFonts w:ascii="Arial" w:hAnsi="Arial"/>
          <w:color w:val="1F3863"/>
          <w:spacing w:val="-2"/>
          <w:sz w:val="18"/>
          <w:lang w:val="en-US"/>
        </w:rPr>
        <w:t>250 Washington Street</w:t>
      </w:r>
    </w:p>
    <w:p w14:paraId="627F3DA5" w14:textId="77777777" w:rsidR="00525645" w:rsidRPr="00E770C2" w:rsidRDefault="00E770C2">
      <w:pPr>
        <w:spacing w:line="206" w:lineRule="exact"/>
        <w:ind w:left="1387"/>
        <w:rPr>
          <w:rFonts w:ascii="Arial" w:hAnsi="Arial"/>
          <w:sz w:val="18"/>
          <w:lang w:val="en-US"/>
        </w:rPr>
      </w:pPr>
      <w:r w:rsidRPr="00E770C2">
        <w:rPr>
          <w:rFonts w:ascii="Arial" w:hAnsi="Arial"/>
          <w:color w:val="1F3863"/>
          <w:spacing w:val="-2"/>
          <w:sz w:val="18"/>
          <w:lang w:val="en-US"/>
        </w:rPr>
        <w:t>Boston, MA 02108</w:t>
      </w:r>
    </w:p>
    <w:p w14:paraId="466CCFF6" w14:textId="77777777" w:rsidR="00525645" w:rsidRPr="00E770C2" w:rsidRDefault="00E770C2">
      <w:pPr>
        <w:spacing w:line="206" w:lineRule="exact"/>
        <w:ind w:left="1387"/>
        <w:rPr>
          <w:rFonts w:ascii="Arial" w:hAnsi="Arial"/>
          <w:sz w:val="18"/>
          <w:lang w:val="en-US"/>
        </w:rPr>
      </w:pPr>
      <w:proofErr w:type="spellStart"/>
      <w:r w:rsidRPr="00E770C2">
        <w:rPr>
          <w:rFonts w:ascii="Arial" w:hAnsi="Arial"/>
          <w:color w:val="1F3863"/>
          <w:spacing w:val="-3"/>
          <w:sz w:val="18"/>
          <w:lang w:val="en-US"/>
        </w:rPr>
        <w:t>Teléfono</w:t>
      </w:r>
      <w:proofErr w:type="spellEnd"/>
      <w:r w:rsidRPr="00E770C2">
        <w:rPr>
          <w:rFonts w:ascii="Arial" w:hAnsi="Arial"/>
          <w:color w:val="1F3863"/>
          <w:spacing w:val="-3"/>
          <w:sz w:val="18"/>
          <w:lang w:val="en-US"/>
        </w:rPr>
        <w:t>: 617-624-5757 | TTY: 617-624-5286</w:t>
      </w:r>
    </w:p>
    <w:p w14:paraId="5772F538" w14:textId="77777777" w:rsidR="00525645" w:rsidRPr="00E770C2" w:rsidRDefault="00000000">
      <w:pPr>
        <w:spacing w:line="207" w:lineRule="exact"/>
        <w:ind w:left="1387"/>
        <w:rPr>
          <w:rFonts w:ascii="Arial" w:hAnsi="Arial"/>
          <w:sz w:val="18"/>
          <w:lang w:val="en-US"/>
        </w:rPr>
      </w:pPr>
      <w:hyperlink r:id="rId28">
        <w:r w:rsidR="00E770C2" w:rsidRPr="00E770C2">
          <w:rPr>
            <w:rFonts w:ascii="Arial" w:hAnsi="Arial"/>
            <w:color w:val="1F3863"/>
            <w:spacing w:val="-2"/>
            <w:sz w:val="18"/>
            <w:u w:val="single" w:color="1F3863"/>
            <w:lang w:val="en-US"/>
          </w:rPr>
          <w:t>www.mass.gov/dph/environmental_health</w:t>
        </w:r>
      </w:hyperlink>
    </w:p>
    <w:sectPr w:rsidR="00525645" w:rsidRPr="00E770C2">
      <w:pgSz w:w="12240" w:h="15840"/>
      <w:pgMar w:top="240" w:right="0" w:bottom="280" w:left="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Khmer UI">
    <w:panose1 w:val="020B0502040204020203"/>
    <w:charset w:val="00"/>
    <w:family w:val="swiss"/>
    <w:pitch w:val="variable"/>
    <w:sig w:usb0="80000003" w:usb1="00000000" w:usb2="00010000" w:usb3="00000000" w:csb0="00000001" w:csb1="00000000"/>
  </w:font>
  <w:font w:name="Microsoft JhengHei">
    <w:panose1 w:val="020B0604030504040204"/>
    <w:charset w:val="88"/>
    <w:family w:val="swiss"/>
    <w:pitch w:val="variable"/>
    <w:sig w:usb0="00000087" w:usb1="288F4000" w:usb2="00000016" w:usb3="00000000" w:csb0="00100009"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06A661C"/>
    <w:multiLevelType w:val="hybridMultilevel"/>
    <w:tmpl w:val="18525306"/>
    <w:lvl w:ilvl="0" w:tplc="851C0602">
      <w:numFmt w:val="bullet"/>
      <w:lvlText w:val=""/>
      <w:lvlJc w:val="left"/>
      <w:pPr>
        <w:ind w:left="2160" w:hanging="360"/>
      </w:pPr>
      <w:rPr>
        <w:rFonts w:ascii="Symbol" w:eastAsia="Symbol" w:hAnsi="Symbol" w:cs="Symbol" w:hint="default"/>
        <w:w w:val="100"/>
        <w:lang w:val="es-419" w:eastAsia="en-US" w:bidi="ar-SA"/>
      </w:rPr>
    </w:lvl>
    <w:lvl w:ilvl="1" w:tplc="D91C8880">
      <w:numFmt w:val="bullet"/>
      <w:lvlText w:val=""/>
      <w:lvlJc w:val="left"/>
      <w:pPr>
        <w:ind w:left="2683" w:hanging="360"/>
      </w:pPr>
      <w:rPr>
        <w:rFonts w:ascii="Wingdings" w:eastAsia="Wingdings" w:hAnsi="Wingdings" w:cs="Wingdings" w:hint="default"/>
        <w:b w:val="0"/>
        <w:bCs w:val="0"/>
        <w:i w:val="0"/>
        <w:iCs w:val="0"/>
        <w:w w:val="100"/>
        <w:sz w:val="28"/>
        <w:szCs w:val="28"/>
        <w:lang w:val="es-419" w:eastAsia="en-US" w:bidi="ar-SA"/>
      </w:rPr>
    </w:lvl>
    <w:lvl w:ilvl="2" w:tplc="3162DEF0">
      <w:numFmt w:val="bullet"/>
      <w:lvlText w:val="•"/>
      <w:lvlJc w:val="left"/>
      <w:pPr>
        <w:ind w:left="3742" w:hanging="360"/>
      </w:pPr>
      <w:rPr>
        <w:rFonts w:hint="default"/>
        <w:lang w:val="es-419" w:eastAsia="en-US" w:bidi="ar-SA"/>
      </w:rPr>
    </w:lvl>
    <w:lvl w:ilvl="3" w:tplc="3558C952">
      <w:numFmt w:val="bullet"/>
      <w:lvlText w:val="•"/>
      <w:lvlJc w:val="left"/>
      <w:pPr>
        <w:ind w:left="4804" w:hanging="360"/>
      </w:pPr>
      <w:rPr>
        <w:rFonts w:hint="default"/>
        <w:lang w:val="es-419" w:eastAsia="en-US" w:bidi="ar-SA"/>
      </w:rPr>
    </w:lvl>
    <w:lvl w:ilvl="4" w:tplc="0196242C">
      <w:numFmt w:val="bullet"/>
      <w:lvlText w:val="•"/>
      <w:lvlJc w:val="left"/>
      <w:pPr>
        <w:ind w:left="5866" w:hanging="360"/>
      </w:pPr>
      <w:rPr>
        <w:rFonts w:hint="default"/>
        <w:lang w:val="es-419" w:eastAsia="en-US" w:bidi="ar-SA"/>
      </w:rPr>
    </w:lvl>
    <w:lvl w:ilvl="5" w:tplc="FE5CD376">
      <w:numFmt w:val="bullet"/>
      <w:lvlText w:val="•"/>
      <w:lvlJc w:val="left"/>
      <w:pPr>
        <w:ind w:left="6928" w:hanging="360"/>
      </w:pPr>
      <w:rPr>
        <w:rFonts w:hint="default"/>
        <w:lang w:val="es-419" w:eastAsia="en-US" w:bidi="ar-SA"/>
      </w:rPr>
    </w:lvl>
    <w:lvl w:ilvl="6" w:tplc="0F5CB2BE">
      <w:numFmt w:val="bullet"/>
      <w:lvlText w:val="•"/>
      <w:lvlJc w:val="left"/>
      <w:pPr>
        <w:ind w:left="7991" w:hanging="360"/>
      </w:pPr>
      <w:rPr>
        <w:rFonts w:hint="default"/>
        <w:lang w:val="es-419" w:eastAsia="en-US" w:bidi="ar-SA"/>
      </w:rPr>
    </w:lvl>
    <w:lvl w:ilvl="7" w:tplc="AFBA10DE">
      <w:numFmt w:val="bullet"/>
      <w:lvlText w:val="•"/>
      <w:lvlJc w:val="left"/>
      <w:pPr>
        <w:ind w:left="9053" w:hanging="360"/>
      </w:pPr>
      <w:rPr>
        <w:rFonts w:hint="default"/>
        <w:lang w:val="es-419" w:eastAsia="en-US" w:bidi="ar-SA"/>
      </w:rPr>
    </w:lvl>
    <w:lvl w:ilvl="8" w:tplc="53403D02">
      <w:numFmt w:val="bullet"/>
      <w:lvlText w:val="•"/>
      <w:lvlJc w:val="left"/>
      <w:pPr>
        <w:ind w:left="10115" w:hanging="360"/>
      </w:pPr>
      <w:rPr>
        <w:rFonts w:hint="default"/>
        <w:lang w:val="es-419" w:eastAsia="en-US" w:bidi="ar-SA"/>
      </w:rPr>
    </w:lvl>
  </w:abstractNum>
  <w:abstractNum w:abstractNumId="1" w15:restartNumberingAfterBreak="0">
    <w:nsid w:val="5384258F"/>
    <w:multiLevelType w:val="hybridMultilevel"/>
    <w:tmpl w:val="2018B7B0"/>
    <w:lvl w:ilvl="0" w:tplc="8A542A26">
      <w:numFmt w:val="bullet"/>
      <w:lvlText w:val=""/>
      <w:lvlJc w:val="left"/>
      <w:pPr>
        <w:ind w:left="2222" w:hanging="360"/>
      </w:pPr>
      <w:rPr>
        <w:rFonts w:ascii="Symbol" w:eastAsia="Symbol" w:hAnsi="Symbol" w:cs="Symbol" w:hint="default"/>
        <w:b w:val="0"/>
        <w:bCs w:val="0"/>
        <w:i w:val="0"/>
        <w:iCs w:val="0"/>
        <w:color w:val="1F3863"/>
        <w:w w:val="100"/>
        <w:sz w:val="24"/>
        <w:szCs w:val="24"/>
        <w:lang w:val="es-419" w:eastAsia="en-US" w:bidi="ar-SA"/>
      </w:rPr>
    </w:lvl>
    <w:lvl w:ilvl="1" w:tplc="7C180EF6">
      <w:numFmt w:val="bullet"/>
      <w:lvlText w:val="•"/>
      <w:lvlJc w:val="left"/>
      <w:pPr>
        <w:ind w:left="3222" w:hanging="360"/>
      </w:pPr>
      <w:rPr>
        <w:rFonts w:hint="default"/>
        <w:lang w:val="es-419" w:eastAsia="en-US" w:bidi="ar-SA"/>
      </w:rPr>
    </w:lvl>
    <w:lvl w:ilvl="2" w:tplc="570CED9A">
      <w:numFmt w:val="bullet"/>
      <w:lvlText w:val="•"/>
      <w:lvlJc w:val="left"/>
      <w:pPr>
        <w:ind w:left="4224" w:hanging="360"/>
      </w:pPr>
      <w:rPr>
        <w:rFonts w:hint="default"/>
        <w:lang w:val="es-419" w:eastAsia="en-US" w:bidi="ar-SA"/>
      </w:rPr>
    </w:lvl>
    <w:lvl w:ilvl="3" w:tplc="E7A0AAB6">
      <w:numFmt w:val="bullet"/>
      <w:lvlText w:val="•"/>
      <w:lvlJc w:val="left"/>
      <w:pPr>
        <w:ind w:left="5226" w:hanging="360"/>
      </w:pPr>
      <w:rPr>
        <w:rFonts w:hint="default"/>
        <w:lang w:val="es-419" w:eastAsia="en-US" w:bidi="ar-SA"/>
      </w:rPr>
    </w:lvl>
    <w:lvl w:ilvl="4" w:tplc="A752A712">
      <w:numFmt w:val="bullet"/>
      <w:lvlText w:val="•"/>
      <w:lvlJc w:val="left"/>
      <w:pPr>
        <w:ind w:left="6228" w:hanging="360"/>
      </w:pPr>
      <w:rPr>
        <w:rFonts w:hint="default"/>
        <w:lang w:val="es-419" w:eastAsia="en-US" w:bidi="ar-SA"/>
      </w:rPr>
    </w:lvl>
    <w:lvl w:ilvl="5" w:tplc="070CAFB0">
      <w:numFmt w:val="bullet"/>
      <w:lvlText w:val="•"/>
      <w:lvlJc w:val="left"/>
      <w:pPr>
        <w:ind w:left="7230" w:hanging="360"/>
      </w:pPr>
      <w:rPr>
        <w:rFonts w:hint="default"/>
        <w:lang w:val="es-419" w:eastAsia="en-US" w:bidi="ar-SA"/>
      </w:rPr>
    </w:lvl>
    <w:lvl w:ilvl="6" w:tplc="5DFAAC80">
      <w:numFmt w:val="bullet"/>
      <w:lvlText w:val="•"/>
      <w:lvlJc w:val="left"/>
      <w:pPr>
        <w:ind w:left="8232" w:hanging="360"/>
      </w:pPr>
      <w:rPr>
        <w:rFonts w:hint="default"/>
        <w:lang w:val="es-419" w:eastAsia="en-US" w:bidi="ar-SA"/>
      </w:rPr>
    </w:lvl>
    <w:lvl w:ilvl="7" w:tplc="3072EC7C">
      <w:numFmt w:val="bullet"/>
      <w:lvlText w:val="•"/>
      <w:lvlJc w:val="left"/>
      <w:pPr>
        <w:ind w:left="9234" w:hanging="360"/>
      </w:pPr>
      <w:rPr>
        <w:rFonts w:hint="default"/>
        <w:lang w:val="es-419" w:eastAsia="en-US" w:bidi="ar-SA"/>
      </w:rPr>
    </w:lvl>
    <w:lvl w:ilvl="8" w:tplc="010EE268">
      <w:numFmt w:val="bullet"/>
      <w:lvlText w:val="•"/>
      <w:lvlJc w:val="left"/>
      <w:pPr>
        <w:ind w:left="10236" w:hanging="360"/>
      </w:pPr>
      <w:rPr>
        <w:rFonts w:hint="default"/>
        <w:lang w:val="es-419" w:eastAsia="en-US" w:bidi="ar-SA"/>
      </w:rPr>
    </w:lvl>
  </w:abstractNum>
  <w:abstractNum w:abstractNumId="2" w15:restartNumberingAfterBreak="0">
    <w:nsid w:val="57952559"/>
    <w:multiLevelType w:val="hybridMultilevel"/>
    <w:tmpl w:val="F73EB2E8"/>
    <w:lvl w:ilvl="0" w:tplc="DFBEF7AA">
      <w:numFmt w:val="bullet"/>
      <w:lvlText w:val=""/>
      <w:lvlJc w:val="left"/>
      <w:pPr>
        <w:ind w:left="1872" w:hanging="360"/>
      </w:pPr>
      <w:rPr>
        <w:rFonts w:ascii="Symbol" w:eastAsia="Symbol" w:hAnsi="Symbol" w:cs="Symbol" w:hint="default"/>
        <w:b w:val="0"/>
        <w:bCs w:val="0"/>
        <w:i w:val="0"/>
        <w:iCs w:val="0"/>
        <w:color w:val="1F3863"/>
        <w:w w:val="100"/>
        <w:sz w:val="24"/>
        <w:szCs w:val="24"/>
        <w:lang w:val="es-419" w:eastAsia="en-US" w:bidi="ar-SA"/>
      </w:rPr>
    </w:lvl>
    <w:lvl w:ilvl="1" w:tplc="FF60C712">
      <w:numFmt w:val="bullet"/>
      <w:lvlText w:val="•"/>
      <w:lvlJc w:val="left"/>
      <w:pPr>
        <w:ind w:left="2916" w:hanging="360"/>
      </w:pPr>
      <w:rPr>
        <w:rFonts w:hint="default"/>
        <w:lang w:val="es-419" w:eastAsia="en-US" w:bidi="ar-SA"/>
      </w:rPr>
    </w:lvl>
    <w:lvl w:ilvl="2" w:tplc="7206B37A">
      <w:numFmt w:val="bullet"/>
      <w:lvlText w:val="•"/>
      <w:lvlJc w:val="left"/>
      <w:pPr>
        <w:ind w:left="3952" w:hanging="360"/>
      </w:pPr>
      <w:rPr>
        <w:rFonts w:hint="default"/>
        <w:lang w:val="es-419" w:eastAsia="en-US" w:bidi="ar-SA"/>
      </w:rPr>
    </w:lvl>
    <w:lvl w:ilvl="3" w:tplc="D3F027CE">
      <w:numFmt w:val="bullet"/>
      <w:lvlText w:val="•"/>
      <w:lvlJc w:val="left"/>
      <w:pPr>
        <w:ind w:left="4988" w:hanging="360"/>
      </w:pPr>
      <w:rPr>
        <w:rFonts w:hint="default"/>
        <w:lang w:val="es-419" w:eastAsia="en-US" w:bidi="ar-SA"/>
      </w:rPr>
    </w:lvl>
    <w:lvl w:ilvl="4" w:tplc="78061ACA">
      <w:numFmt w:val="bullet"/>
      <w:lvlText w:val="•"/>
      <w:lvlJc w:val="left"/>
      <w:pPr>
        <w:ind w:left="6024" w:hanging="360"/>
      </w:pPr>
      <w:rPr>
        <w:rFonts w:hint="default"/>
        <w:lang w:val="es-419" w:eastAsia="en-US" w:bidi="ar-SA"/>
      </w:rPr>
    </w:lvl>
    <w:lvl w:ilvl="5" w:tplc="0B2289C6">
      <w:numFmt w:val="bullet"/>
      <w:lvlText w:val="•"/>
      <w:lvlJc w:val="left"/>
      <w:pPr>
        <w:ind w:left="7060" w:hanging="360"/>
      </w:pPr>
      <w:rPr>
        <w:rFonts w:hint="default"/>
        <w:lang w:val="es-419" w:eastAsia="en-US" w:bidi="ar-SA"/>
      </w:rPr>
    </w:lvl>
    <w:lvl w:ilvl="6" w:tplc="E8849AD0">
      <w:numFmt w:val="bullet"/>
      <w:lvlText w:val="•"/>
      <w:lvlJc w:val="left"/>
      <w:pPr>
        <w:ind w:left="8096" w:hanging="360"/>
      </w:pPr>
      <w:rPr>
        <w:rFonts w:hint="default"/>
        <w:lang w:val="es-419" w:eastAsia="en-US" w:bidi="ar-SA"/>
      </w:rPr>
    </w:lvl>
    <w:lvl w:ilvl="7" w:tplc="99BC37C2">
      <w:numFmt w:val="bullet"/>
      <w:lvlText w:val="•"/>
      <w:lvlJc w:val="left"/>
      <w:pPr>
        <w:ind w:left="9132" w:hanging="360"/>
      </w:pPr>
      <w:rPr>
        <w:rFonts w:hint="default"/>
        <w:lang w:val="es-419" w:eastAsia="en-US" w:bidi="ar-SA"/>
      </w:rPr>
    </w:lvl>
    <w:lvl w:ilvl="8" w:tplc="7A46660A">
      <w:numFmt w:val="bullet"/>
      <w:lvlText w:val="•"/>
      <w:lvlJc w:val="left"/>
      <w:pPr>
        <w:ind w:left="10168" w:hanging="360"/>
      </w:pPr>
      <w:rPr>
        <w:rFonts w:hint="default"/>
        <w:lang w:val="es-419" w:eastAsia="en-US" w:bidi="ar-SA"/>
      </w:rPr>
    </w:lvl>
  </w:abstractNum>
  <w:num w:numId="1" w16cid:durableId="139270195">
    <w:abstractNumId w:val="0"/>
  </w:num>
  <w:num w:numId="2" w16cid:durableId="30111349">
    <w:abstractNumId w:val="2"/>
  </w:num>
  <w:num w:numId="3" w16cid:durableId="44127146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30"/>
  <w:proofState w:spelling="clean" w:grammar="clean"/>
  <w:defaultTabStop w:val="720"/>
  <w:hyphenationZone w:val="425"/>
  <w:drawingGridHorizontalSpacing w:val="110"/>
  <w:displayHorizontalDrawingGridEvery w:val="2"/>
  <w:characterSpacingControl w:val="doNotCompress"/>
  <w:compat>
    <w:ulTrailSpace/>
    <w:shapeLayoutLikeWW8/>
    <w:compatSetting w:name="compatibilityMode" w:uri="http://schemas.microsoft.com/office/word" w:val="14"/>
    <w:compatSetting w:name="useWord2013TrackBottomHyphenation" w:uri="http://schemas.microsoft.com/office/word" w:val="1"/>
  </w:compat>
  <w:rsids>
    <w:rsidRoot w:val="00525645"/>
    <w:rsid w:val="0012315C"/>
    <w:rsid w:val="00337FC0"/>
    <w:rsid w:val="003A43FE"/>
    <w:rsid w:val="004E1926"/>
    <w:rsid w:val="00525645"/>
    <w:rsid w:val="00670204"/>
    <w:rsid w:val="0072334D"/>
    <w:rsid w:val="007766D2"/>
    <w:rsid w:val="007C1B71"/>
    <w:rsid w:val="00914AD2"/>
    <w:rsid w:val="009855D9"/>
    <w:rsid w:val="00AB2794"/>
    <w:rsid w:val="00C6355D"/>
    <w:rsid w:val="00D07691"/>
    <w:rsid w:val="00E770C2"/>
    <w:rsid w:val="00EA7EDB"/>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40"/>
    <o:shapelayout v:ext="edit">
      <o:idmap v:ext="edit" data="1"/>
    </o:shapelayout>
  </w:shapeDefaults>
  <w:decimalSymbol w:val="."/>
  <w:listSeparator w:val=","/>
  <w14:docId w14:val="5B52A6CA"/>
  <w15:docId w15:val="{15005C22-BF5D-46A0-8166-B93989759D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419"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spacing w:before="1"/>
      <w:ind w:left="1440"/>
      <w:outlineLvl w:val="0"/>
    </w:pPr>
    <w:rPr>
      <w:b/>
      <w:bCs/>
      <w:sz w:val="24"/>
      <w:szCs w:val="24"/>
    </w:rPr>
  </w:style>
  <w:style w:type="paragraph" w:styleId="Heading2">
    <w:name w:val="heading 2"/>
    <w:basedOn w:val="Normal"/>
    <w:uiPriority w:val="9"/>
    <w:unhideWhenUsed/>
    <w:qFormat/>
    <w:pPr>
      <w:ind w:left="1440"/>
      <w:outlineLvl w:val="1"/>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ListParagraph">
    <w:name w:val="List Paragraph"/>
    <w:basedOn w:val="Normal"/>
    <w:uiPriority w:val="1"/>
    <w:qFormat/>
    <w:pPr>
      <w:spacing w:before="1"/>
      <w:ind w:left="216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mailto:DPHToxicology@state.ma.us" TargetMode="External"/><Relationship Id="rId13" Type="http://schemas.openxmlformats.org/officeDocument/2006/relationships/image" Target="media/image4.jpeg"/><Relationship Id="rId18" Type="http://schemas.openxmlformats.org/officeDocument/2006/relationships/hyperlink" Target="mailto:burgo.natalie@epa.gov" TargetMode="External"/><Relationship Id="rId26" Type="http://schemas.openxmlformats.org/officeDocument/2006/relationships/hyperlink" Target="mailto:ripley@neponset.org" TargetMode="External"/><Relationship Id="rId3" Type="http://schemas.openxmlformats.org/officeDocument/2006/relationships/styles" Target="styles.xml"/><Relationship Id="rId21" Type="http://schemas.openxmlformats.org/officeDocument/2006/relationships/hyperlink" Target="mailto:robert.lowell@mass.gov" TargetMode="External"/><Relationship Id="rId7" Type="http://schemas.openxmlformats.org/officeDocument/2006/relationships/image" Target="media/image2.png"/><Relationship Id="rId12" Type="http://schemas.openxmlformats.org/officeDocument/2006/relationships/image" Target="media/image3.jpeg"/><Relationship Id="rId17" Type="http://schemas.openxmlformats.org/officeDocument/2006/relationships/hyperlink" Target="mailto:tvs4@cdc.gov" TargetMode="External"/><Relationship Id="rId25" Type="http://schemas.openxmlformats.org/officeDocument/2006/relationships/hyperlink" Target="mailto:info@BPHC.org" TargetMode="Externa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hyperlink" Target="mailto:jennifer.mcweeney@mass.gov"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hyperlink" Target="http://www.mass.gov/trout" TargetMode="External"/><Relationship Id="rId24" Type="http://schemas.openxmlformats.org/officeDocument/2006/relationships/hyperlink" Target="mailto:Kevin.Thibeault@mass.gov" TargetMode="External"/><Relationship Id="rId5" Type="http://schemas.openxmlformats.org/officeDocument/2006/relationships/webSettings" Target="webSettings.xml"/><Relationship Id="rId15" Type="http://schemas.openxmlformats.org/officeDocument/2006/relationships/image" Target="media/image6.jpeg"/><Relationship Id="rId23" Type="http://schemas.openxmlformats.org/officeDocument/2006/relationships/hyperlink" Target="https://cumulis.epa.gov/supercpad/cursites/csitinfo.cfm?id=0102204" TargetMode="External"/><Relationship Id="rId28" Type="http://schemas.openxmlformats.org/officeDocument/2006/relationships/hyperlink" Target="http://www.mass.gov/dph/environmental_health" TargetMode="External"/><Relationship Id="rId10" Type="http://schemas.openxmlformats.org/officeDocument/2006/relationships/hyperlink" Target="http://www.mass.gov/dph/fishadvisories" TargetMode="External"/><Relationship Id="rId19" Type="http://schemas.openxmlformats.org/officeDocument/2006/relationships/hyperlink" Target="mailto:purnell.zanetta@epa.gov" TargetMode="External"/><Relationship Id="rId4" Type="http://schemas.openxmlformats.org/officeDocument/2006/relationships/settings" Target="settings.xml"/><Relationship Id="rId9" Type="http://schemas.openxmlformats.org/officeDocument/2006/relationships/hyperlink" Target="http://www.mass.gov/dph/fishadvisories" TargetMode="External"/><Relationship Id="rId14" Type="http://schemas.openxmlformats.org/officeDocument/2006/relationships/image" Target="media/image5.jpeg"/><Relationship Id="rId22" Type="http://schemas.openxmlformats.org/officeDocument/2006/relationships/image" Target="media/image8.jpeg"/><Relationship Id="rId27" Type="http://schemas.openxmlformats.org/officeDocument/2006/relationships/image" Target="media/image9.png"/><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Cher" typeface="Plantagenet Cherokee"/>
        <a:font script="Yiii" typeface="Microsoft Yi Baiti"/>
        <a:font script="Thaa" typeface="MV Boli"/>
        <a:font script="Syrc" typeface="Estrangelo Edess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Cher" typeface="Plantagenet Cherokee"/>
        <a:font script="Yiii" typeface="Microsoft Yi Baiti"/>
        <a:font script="Thaa" typeface="MV Boli"/>
        <a:font script="Syrc" typeface="Estrangelo Edess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12C98F-A4BD-4DF8-BA3C-18A5BF2C96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TotalTime>
  <Pages>4</Pages>
  <Words>1422</Words>
  <Characters>8111</Characters>
  <Application>Microsoft Office Word</Application>
  <DocSecurity>0</DocSecurity>
  <Lines>67</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Yadav, Pankaj</dc:creator>
  <cp:lastModifiedBy>Amanda McNeill</cp:lastModifiedBy>
  <cp:revision>3</cp:revision>
  <cp:lastPrinted>2022-08-31T19:33:00Z</cp:lastPrinted>
  <dcterms:created xsi:type="dcterms:W3CDTF">2022-09-26T13:25:00Z</dcterms:created>
  <dcterms:modified xsi:type="dcterms:W3CDTF">2022-09-26T13:27:00Z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2022-07-01T00:00:00Z</vt:filetime>
  </property>
  <property fmtid="{D5CDD505-2E9C-101B-9397-08002B2CF9AE}" pid="3" name="Creator">
    <vt:lpwstr>Microsoft® Word for Microsoft 365</vt:lpwstr>
  </property>
  <property fmtid="{D5CDD505-2E9C-101B-9397-08002B2CF9AE}" pid="4" name="LastSaved">
    <vt:filetime>2022-07-26T00:00:00Z</vt:filetime>
  </property>
  <property fmtid="{D5CDD505-2E9C-101B-9397-08002B2CF9AE}" pid="5" name="Producer">
    <vt:lpwstr>macOS Version 12.4 (Build 21F79) Quartz PDFContext, AppendMode 1.1</vt:lpwstr>
  </property>
</Properties>
</file>