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8CF" w:rsidRPr="00C428CF" w:rsidRDefault="00C428CF" w:rsidP="00691A0F">
      <w:pPr>
        <w:pBdr>
          <w:bottom w:val="single" w:sz="8" w:space="4" w:color="4F81BD" w:themeColor="accent1"/>
        </w:pBdr>
        <w:spacing w:after="0" w:line="240" w:lineRule="auto"/>
        <w:contextualSpacing/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35"/>
          <w:szCs w:val="35"/>
        </w:rPr>
      </w:pPr>
      <w:r w:rsidRPr="00C428CF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35"/>
          <w:szCs w:val="35"/>
        </w:rPr>
        <w:t>Vaping-Associated Pulmonary Injury Weekly Update Report</w:t>
      </w:r>
    </w:p>
    <w:p w:rsidR="00C428CF" w:rsidRPr="00C428CF" w:rsidRDefault="00C428CF" w:rsidP="00691A0F">
      <w:pPr>
        <w:pStyle w:val="Subtitle"/>
      </w:pPr>
      <w:r w:rsidRPr="00C428CF">
        <w:t xml:space="preserve">As of </w:t>
      </w:r>
      <w:r w:rsidR="00A151F3">
        <w:t xml:space="preserve">December </w:t>
      </w:r>
      <w:r w:rsidR="0015539F">
        <w:t>4</w:t>
      </w:r>
      <w:bookmarkStart w:id="0" w:name="_GoBack"/>
      <w:bookmarkEnd w:id="0"/>
      <w:r w:rsidRPr="00C428CF">
        <w:t>, 2019</w:t>
      </w:r>
    </w:p>
    <w:p w:rsidR="002A4083" w:rsidRDefault="00C428CF" w:rsidP="00C428CF">
      <w:r w:rsidRPr="00C428CF">
        <w:t>This chart will be updated every Wednesday following reporting to the Centers for Disease Control and Prevention (CDC).</w:t>
      </w:r>
    </w:p>
    <w:p w:rsidR="002A4083" w:rsidRDefault="002A4083" w:rsidP="002A4083">
      <w:pPr>
        <w:pStyle w:val="Heading1"/>
        <w:spacing w:before="0"/>
        <w:rPr>
          <w:rFonts w:eastAsia="Times New Roman"/>
        </w:rPr>
      </w:pPr>
      <w:r w:rsidRPr="00A56EFB">
        <w:rPr>
          <w:rFonts w:eastAsia="Times New Roman"/>
        </w:rPr>
        <w:t>Cases reported</w:t>
      </w:r>
    </w:p>
    <w:p w:rsidR="002A4083" w:rsidRDefault="002A4083" w:rsidP="002A4083">
      <w:pPr>
        <w:snapToGrid w:val="0"/>
      </w:pPr>
      <w:r w:rsidRPr="00A56EFB">
        <w:t>Massachusetts cases* that meet the </w:t>
      </w:r>
      <w:hyperlink r:id="rId8" w:anchor="primary-case-def" w:history="1">
        <w:r w:rsidRPr="00A56EFB">
          <w:rPr>
            <w:rStyle w:val="Hyperlink"/>
            <w:bCs/>
          </w:rPr>
          <w:t>CDC definition of vaping-associated pulmonary injury</w:t>
        </w:r>
      </w:hyperlink>
      <w:r>
        <w:t>: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345"/>
        <w:gridCol w:w="1440"/>
      </w:tblGrid>
      <w:tr w:rsidR="00AA7FB0" w:rsidTr="00AA7FB0">
        <w:trPr>
          <w:trHeight w:val="360"/>
        </w:trPr>
        <w:tc>
          <w:tcPr>
            <w:tcW w:w="1345" w:type="dxa"/>
            <w:shd w:val="clear" w:color="auto" w:fill="C6D9F1" w:themeFill="text2" w:themeFillTint="33"/>
            <w:vAlign w:val="center"/>
          </w:tcPr>
          <w:p w:rsidR="00AA7FB0" w:rsidRPr="00AA7FB0" w:rsidRDefault="00AA7FB0" w:rsidP="00AA7FB0">
            <w:pPr>
              <w:pStyle w:val="Heading3"/>
              <w:outlineLvl w:val="2"/>
              <w:rPr>
                <w:b/>
              </w:rPr>
            </w:pPr>
            <w:r w:rsidRPr="00AA7FB0">
              <w:rPr>
                <w:b/>
              </w:rPr>
              <w:t>Confirmed</w:t>
            </w:r>
          </w:p>
        </w:tc>
        <w:tc>
          <w:tcPr>
            <w:tcW w:w="1440" w:type="dxa"/>
            <w:shd w:val="clear" w:color="auto" w:fill="F2F2F2" w:themeFill="background1" w:themeFillShade="F2"/>
            <w:vAlign w:val="center"/>
          </w:tcPr>
          <w:p w:rsidR="00AA7FB0" w:rsidRPr="005854FD" w:rsidRDefault="00A151F3" w:rsidP="00AA7FB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30</w:t>
            </w:r>
          </w:p>
        </w:tc>
      </w:tr>
      <w:tr w:rsidR="00AA7FB0" w:rsidTr="00AA7FB0">
        <w:trPr>
          <w:trHeight w:val="360"/>
        </w:trPr>
        <w:tc>
          <w:tcPr>
            <w:tcW w:w="1345" w:type="dxa"/>
            <w:shd w:val="clear" w:color="auto" w:fill="C6D9F1" w:themeFill="text2" w:themeFillTint="33"/>
            <w:vAlign w:val="center"/>
          </w:tcPr>
          <w:p w:rsidR="00AA7FB0" w:rsidRPr="00AA7FB0" w:rsidRDefault="00AA7FB0" w:rsidP="00AA7FB0">
            <w:pPr>
              <w:pStyle w:val="Heading3"/>
              <w:outlineLvl w:val="2"/>
              <w:rPr>
                <w:b/>
              </w:rPr>
            </w:pPr>
            <w:r w:rsidRPr="00AA7FB0">
              <w:rPr>
                <w:b/>
              </w:rPr>
              <w:t>Probable</w:t>
            </w:r>
          </w:p>
        </w:tc>
        <w:tc>
          <w:tcPr>
            <w:tcW w:w="1440" w:type="dxa"/>
            <w:shd w:val="clear" w:color="auto" w:fill="F2F2F2" w:themeFill="background1" w:themeFillShade="F2"/>
            <w:vAlign w:val="center"/>
          </w:tcPr>
          <w:p w:rsidR="00AA7FB0" w:rsidRPr="005854FD" w:rsidRDefault="00A151F3" w:rsidP="00AA7FB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60</w:t>
            </w:r>
          </w:p>
        </w:tc>
      </w:tr>
    </w:tbl>
    <w:p w:rsidR="002A4083" w:rsidRPr="00C428CF" w:rsidRDefault="00AA7FB0" w:rsidP="00AA7FB0">
      <w:pPr>
        <w:spacing w:after="0"/>
      </w:pPr>
      <w:r>
        <w:br w:type="textWrapping" w:clear="all"/>
      </w:r>
    </w:p>
    <w:p w:rsidR="002A4083" w:rsidRPr="00A56EFB" w:rsidRDefault="002A4083" w:rsidP="00AA7FB0">
      <w:pPr>
        <w:pStyle w:val="Heading1"/>
        <w:spacing w:before="0"/>
      </w:pPr>
      <w:r w:rsidRPr="002A4083">
        <w:t>Statistics</w:t>
      </w:r>
    </w:p>
    <w:p w:rsidR="002A4083" w:rsidRDefault="002A4083" w:rsidP="002A4083">
      <w:r w:rsidRPr="00A56EFB">
        <w:t>Statistics based on above confirmed and probable cases:</w:t>
      </w:r>
    </w:p>
    <w:tbl>
      <w:tblPr>
        <w:tblStyle w:val="LightList-Accent1"/>
        <w:tblpPr w:leftFromText="187" w:rightFromText="187" w:vertAnchor="page" w:horzAnchor="margin" w:tblpY="61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415"/>
        <w:gridCol w:w="2790"/>
        <w:gridCol w:w="1766"/>
      </w:tblGrid>
      <w:tr w:rsidR="00901438" w:rsidRPr="00A56EFB" w:rsidTr="009014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tcBorders>
              <w:bottom w:val="single" w:sz="4" w:space="0" w:color="auto"/>
            </w:tcBorders>
            <w:shd w:val="clear" w:color="auto" w:fill="365F91" w:themeFill="accent1" w:themeFillShade="BF"/>
            <w:vAlign w:val="center"/>
          </w:tcPr>
          <w:p w:rsidR="00901438" w:rsidRPr="00EE3545" w:rsidRDefault="00901438" w:rsidP="00901438">
            <w:pPr>
              <w:pStyle w:val="Heading1"/>
              <w:spacing w:before="0"/>
              <w:outlineLvl w:val="0"/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</w:pPr>
            <w:r w:rsidRPr="00EE3545"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  <w:t>CATEGORY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vAlign w:val="center"/>
          </w:tcPr>
          <w:p w:rsidR="00901438" w:rsidRPr="00EE3545" w:rsidRDefault="00901438" w:rsidP="00901438">
            <w:pPr>
              <w:pStyle w:val="Heading1"/>
              <w:spacing w:before="0" w:line="240" w:lineRule="exact"/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</w:pPr>
            <w:r w:rsidRPr="00EE3545"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  <w:t>NUMBER OF CONFIRMED AND PROBABLE CASES</w:t>
            </w:r>
          </w:p>
        </w:tc>
        <w:tc>
          <w:tcPr>
            <w:tcW w:w="1766" w:type="dxa"/>
            <w:tcBorders>
              <w:bottom w:val="single" w:sz="4" w:space="0" w:color="auto"/>
            </w:tcBorders>
            <w:vAlign w:val="center"/>
          </w:tcPr>
          <w:p w:rsidR="00901438" w:rsidRPr="00EE3545" w:rsidRDefault="00901438" w:rsidP="00901438">
            <w:pPr>
              <w:pStyle w:val="Heading1"/>
              <w:spacing w:before="0"/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</w:pPr>
            <w:r w:rsidRPr="00EE3545"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  <w:t>PERCENTAGE**</w:t>
            </w:r>
          </w:p>
        </w:tc>
      </w:tr>
      <w:tr w:rsidR="00901438" w:rsidTr="009014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01438" w:rsidRPr="00691A0F" w:rsidRDefault="00901438" w:rsidP="00901438">
            <w:pPr>
              <w:pStyle w:val="Heading2"/>
              <w:outlineLvl w:val="1"/>
            </w:pPr>
            <w:r w:rsidRPr="00691A0F">
              <w:t>Gender</w:t>
            </w:r>
          </w:p>
        </w:tc>
      </w:tr>
      <w:tr w:rsidR="00901438" w:rsidRPr="00B345CC" w:rsidTr="00901438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tcBorders>
              <w:top w:val="single" w:sz="4" w:space="0" w:color="auto"/>
            </w:tcBorders>
            <w:shd w:val="clear" w:color="auto" w:fill="E5E5E5"/>
            <w:vAlign w:val="center"/>
          </w:tcPr>
          <w:p w:rsidR="00901438" w:rsidRPr="005854FD" w:rsidRDefault="00901438" w:rsidP="00901438">
            <w:pPr>
              <w:pStyle w:val="Heading3"/>
              <w:outlineLvl w:val="2"/>
              <w:rPr>
                <w:b w:val="0"/>
              </w:rPr>
            </w:pPr>
            <w:r w:rsidRPr="005854FD">
              <w:rPr>
                <w:b w:val="0"/>
              </w:rPr>
              <w:t>Male</w:t>
            </w:r>
          </w:p>
        </w:tc>
        <w:tc>
          <w:tcPr>
            <w:tcW w:w="279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01438" w:rsidRPr="005854FD" w:rsidRDefault="00A151F3" w:rsidP="009014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44</w:t>
            </w:r>
          </w:p>
        </w:tc>
        <w:tc>
          <w:tcPr>
            <w:tcW w:w="176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01438" w:rsidRPr="005854FD" w:rsidRDefault="00A151F3" w:rsidP="00F90F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49</w:t>
            </w:r>
            <w:r w:rsidR="006162C2">
              <w:rPr>
                <w:rFonts w:cstheme="minorHAnsi"/>
                <w:sz w:val="24"/>
                <w:szCs w:val="24"/>
              </w:rPr>
              <w:t>%</w:t>
            </w:r>
          </w:p>
        </w:tc>
      </w:tr>
      <w:tr w:rsidR="00901438" w:rsidRPr="00B345CC" w:rsidTr="009014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tcBorders>
              <w:left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:rsidR="00901438" w:rsidRPr="005854FD" w:rsidRDefault="00901438" w:rsidP="00901438">
            <w:pPr>
              <w:pStyle w:val="Heading3"/>
              <w:outlineLvl w:val="2"/>
              <w:rPr>
                <w:b w:val="0"/>
              </w:rPr>
            </w:pPr>
            <w:r w:rsidRPr="005854FD">
              <w:rPr>
                <w:b w:val="0"/>
              </w:rPr>
              <w:t>Female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01438" w:rsidRPr="005854FD" w:rsidRDefault="00A151F3" w:rsidP="009014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46</w:t>
            </w:r>
          </w:p>
        </w:tc>
        <w:tc>
          <w:tcPr>
            <w:tcW w:w="17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01438" w:rsidRPr="005854FD" w:rsidRDefault="00A151F3" w:rsidP="009014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51</w:t>
            </w:r>
            <w:r w:rsidR="006162C2">
              <w:rPr>
                <w:rFonts w:cstheme="minorHAnsi"/>
                <w:sz w:val="24"/>
                <w:szCs w:val="24"/>
              </w:rPr>
              <w:t>%</w:t>
            </w:r>
          </w:p>
        </w:tc>
      </w:tr>
      <w:tr w:rsidR="00901438" w:rsidTr="00901438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01438" w:rsidRPr="00AA7FB0" w:rsidRDefault="00901438" w:rsidP="00901438">
            <w:pPr>
              <w:pStyle w:val="Heading2"/>
              <w:outlineLvl w:val="1"/>
            </w:pPr>
            <w:r w:rsidRPr="00AA7FB0">
              <w:t>Age</w:t>
            </w:r>
          </w:p>
        </w:tc>
      </w:tr>
      <w:tr w:rsidR="00901438" w:rsidTr="009014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tcBorders>
              <w:top w:val="single" w:sz="4" w:space="0" w:color="auto"/>
              <w:left w:val="single" w:sz="4" w:space="0" w:color="auto"/>
            </w:tcBorders>
            <w:shd w:val="clear" w:color="auto" w:fill="E5E5E5"/>
            <w:vAlign w:val="center"/>
          </w:tcPr>
          <w:p w:rsidR="00901438" w:rsidRPr="00AA7FB0" w:rsidRDefault="00901438" w:rsidP="00901438">
            <w:pPr>
              <w:pStyle w:val="Heading3"/>
              <w:outlineLvl w:val="2"/>
              <w:rPr>
                <w:b w:val="0"/>
                <w:szCs w:val="24"/>
              </w:rPr>
            </w:pPr>
            <w:r w:rsidRPr="00AA7FB0">
              <w:rPr>
                <w:b w:val="0"/>
                <w:szCs w:val="24"/>
              </w:rPr>
              <w:t>Under age 30</w:t>
            </w:r>
          </w:p>
        </w:tc>
        <w:tc>
          <w:tcPr>
            <w:tcW w:w="279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01438" w:rsidRPr="00AA7FB0" w:rsidRDefault="00A151F3" w:rsidP="009014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42</w:t>
            </w:r>
          </w:p>
        </w:tc>
        <w:tc>
          <w:tcPr>
            <w:tcW w:w="1766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01438" w:rsidRPr="00AA7FB0" w:rsidRDefault="003B126C" w:rsidP="00E602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  <w:r w:rsidR="00E602DC">
              <w:rPr>
                <w:rFonts w:cstheme="minorHAnsi"/>
                <w:sz w:val="24"/>
                <w:szCs w:val="24"/>
              </w:rPr>
              <w:t>8</w:t>
            </w:r>
            <w:r w:rsidR="00901438" w:rsidRPr="00AA7FB0">
              <w:rPr>
                <w:rFonts w:cstheme="minorHAnsi"/>
                <w:sz w:val="24"/>
                <w:szCs w:val="24"/>
              </w:rPr>
              <w:t>%</w:t>
            </w:r>
          </w:p>
        </w:tc>
      </w:tr>
      <w:tr w:rsidR="00901438" w:rsidTr="00901438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shd w:val="clear" w:color="auto" w:fill="E5E5E5"/>
            <w:vAlign w:val="center"/>
          </w:tcPr>
          <w:p w:rsidR="00901438" w:rsidRPr="00AA7FB0" w:rsidRDefault="00901438" w:rsidP="00901438">
            <w:pPr>
              <w:pStyle w:val="Heading3"/>
              <w:outlineLvl w:val="2"/>
              <w:rPr>
                <w:b w:val="0"/>
                <w:szCs w:val="24"/>
              </w:rPr>
            </w:pPr>
            <w:r w:rsidRPr="00AA7FB0">
              <w:rPr>
                <w:b w:val="0"/>
                <w:szCs w:val="24"/>
              </w:rPr>
              <w:t>Ages 30 – 49</w:t>
            </w:r>
          </w:p>
        </w:tc>
        <w:tc>
          <w:tcPr>
            <w:tcW w:w="2790" w:type="dxa"/>
            <w:shd w:val="clear" w:color="auto" w:fill="F2F2F2" w:themeFill="background1" w:themeFillShade="F2"/>
            <w:vAlign w:val="center"/>
          </w:tcPr>
          <w:p w:rsidR="00901438" w:rsidRPr="00AA7FB0" w:rsidRDefault="006162C2" w:rsidP="00A151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  <w:r w:rsidR="00A151F3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1766" w:type="dxa"/>
            <w:shd w:val="clear" w:color="auto" w:fill="F2F2F2" w:themeFill="background1" w:themeFillShade="F2"/>
            <w:vAlign w:val="center"/>
          </w:tcPr>
          <w:p w:rsidR="00901438" w:rsidRPr="00AA7FB0" w:rsidRDefault="003B126C" w:rsidP="00E602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  <w:r w:rsidR="00A151F3">
              <w:rPr>
                <w:rFonts w:cstheme="minorHAnsi"/>
                <w:sz w:val="24"/>
                <w:szCs w:val="24"/>
              </w:rPr>
              <w:t>9</w:t>
            </w:r>
            <w:r w:rsidR="00901438" w:rsidRPr="00AA7FB0">
              <w:rPr>
                <w:rFonts w:cstheme="minorHAnsi"/>
                <w:sz w:val="24"/>
                <w:szCs w:val="24"/>
              </w:rPr>
              <w:t>%</w:t>
            </w:r>
          </w:p>
        </w:tc>
      </w:tr>
      <w:tr w:rsidR="00901438" w:rsidTr="009014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tcBorders>
              <w:left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:rsidR="00901438" w:rsidRPr="00AA7FB0" w:rsidRDefault="00901438" w:rsidP="00901438">
            <w:pPr>
              <w:pStyle w:val="Heading3"/>
              <w:outlineLvl w:val="2"/>
              <w:rPr>
                <w:b w:val="0"/>
                <w:szCs w:val="24"/>
              </w:rPr>
            </w:pPr>
            <w:r w:rsidRPr="00AA7FB0">
              <w:rPr>
                <w:b w:val="0"/>
                <w:szCs w:val="24"/>
              </w:rPr>
              <w:t>Ages 50+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01438" w:rsidRPr="00AA7FB0" w:rsidRDefault="00E602DC" w:rsidP="009014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22</w:t>
            </w:r>
          </w:p>
        </w:tc>
        <w:tc>
          <w:tcPr>
            <w:tcW w:w="17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01438" w:rsidRPr="00AA7FB0" w:rsidRDefault="00A151F3" w:rsidP="009014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24</w:t>
            </w:r>
            <w:r w:rsidR="00901438" w:rsidRPr="00AA7FB0">
              <w:rPr>
                <w:rFonts w:cstheme="minorHAnsi"/>
                <w:sz w:val="24"/>
                <w:szCs w:val="24"/>
              </w:rPr>
              <w:t>%</w:t>
            </w:r>
          </w:p>
        </w:tc>
      </w:tr>
      <w:tr w:rsidR="00901438" w:rsidTr="00901438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01438" w:rsidRPr="00AA7FB0" w:rsidRDefault="00901438" w:rsidP="00901438">
            <w:pPr>
              <w:pStyle w:val="Heading2"/>
              <w:outlineLvl w:val="1"/>
            </w:pPr>
            <w:r w:rsidRPr="00AA7FB0">
              <w:t>Did this case result in hospitalization?</w:t>
            </w:r>
          </w:p>
        </w:tc>
      </w:tr>
      <w:tr w:rsidR="00901438" w:rsidRPr="00B345CC" w:rsidTr="009014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tcBorders>
              <w:top w:val="single" w:sz="4" w:space="0" w:color="auto"/>
              <w:left w:val="single" w:sz="4" w:space="0" w:color="auto"/>
            </w:tcBorders>
            <w:shd w:val="clear" w:color="auto" w:fill="E5E5E5"/>
            <w:vAlign w:val="center"/>
          </w:tcPr>
          <w:p w:rsidR="00901438" w:rsidRPr="00AA7FB0" w:rsidRDefault="00901438" w:rsidP="00901438">
            <w:pPr>
              <w:pStyle w:val="Heading3"/>
              <w:outlineLvl w:val="2"/>
              <w:rPr>
                <w:b w:val="0"/>
                <w:szCs w:val="24"/>
              </w:rPr>
            </w:pPr>
            <w:r w:rsidRPr="00AA7FB0">
              <w:rPr>
                <w:b w:val="0"/>
                <w:szCs w:val="24"/>
              </w:rPr>
              <w:t>Yes, patient was hospitalized</w:t>
            </w:r>
          </w:p>
        </w:tc>
        <w:tc>
          <w:tcPr>
            <w:tcW w:w="279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01438" w:rsidRPr="00AA7FB0" w:rsidRDefault="00A151F3" w:rsidP="006162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73</w:t>
            </w:r>
          </w:p>
        </w:tc>
        <w:tc>
          <w:tcPr>
            <w:tcW w:w="1766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01438" w:rsidRPr="00AA7FB0" w:rsidRDefault="00A151F3" w:rsidP="00F90F2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81</w:t>
            </w:r>
            <w:r w:rsidR="00901438" w:rsidRPr="00AA7FB0">
              <w:rPr>
                <w:rFonts w:cstheme="minorHAnsi"/>
                <w:sz w:val="24"/>
                <w:szCs w:val="24"/>
              </w:rPr>
              <w:t>%</w:t>
            </w:r>
          </w:p>
        </w:tc>
      </w:tr>
      <w:tr w:rsidR="00901438" w:rsidRPr="00B345CC" w:rsidTr="00901438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tcBorders>
              <w:bottom w:val="single" w:sz="4" w:space="0" w:color="auto"/>
            </w:tcBorders>
            <w:shd w:val="clear" w:color="auto" w:fill="E5E5E5"/>
            <w:vAlign w:val="center"/>
          </w:tcPr>
          <w:p w:rsidR="00901438" w:rsidRPr="00AA7FB0" w:rsidRDefault="00901438" w:rsidP="00901438">
            <w:pPr>
              <w:pStyle w:val="Heading3"/>
              <w:outlineLvl w:val="2"/>
              <w:rPr>
                <w:b w:val="0"/>
                <w:szCs w:val="24"/>
              </w:rPr>
            </w:pPr>
            <w:r w:rsidRPr="00AA7FB0">
              <w:rPr>
                <w:b w:val="0"/>
                <w:szCs w:val="24"/>
              </w:rPr>
              <w:t>No, patient was not hospitalized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01438" w:rsidRPr="00AA7FB0" w:rsidRDefault="00E602DC" w:rsidP="0090143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17</w:t>
            </w:r>
          </w:p>
        </w:tc>
        <w:tc>
          <w:tcPr>
            <w:tcW w:w="17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01438" w:rsidRPr="00AA7FB0" w:rsidRDefault="00A151F3" w:rsidP="00F90F2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19</w:t>
            </w:r>
            <w:r w:rsidR="00901438" w:rsidRPr="00AA7FB0">
              <w:rPr>
                <w:rFonts w:cstheme="minorHAnsi"/>
                <w:sz w:val="24"/>
                <w:szCs w:val="24"/>
              </w:rPr>
              <w:t>%</w:t>
            </w:r>
          </w:p>
        </w:tc>
      </w:tr>
      <w:tr w:rsidR="00901438" w:rsidTr="009014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01438" w:rsidRPr="00AA7FB0" w:rsidRDefault="00901438" w:rsidP="00901438">
            <w:pPr>
              <w:pStyle w:val="Heading2"/>
              <w:outlineLvl w:val="1"/>
            </w:pPr>
            <w:r w:rsidRPr="00AA7FB0">
              <w:t>Substance reported to have been vaped *</w:t>
            </w:r>
          </w:p>
        </w:tc>
      </w:tr>
      <w:tr w:rsidR="00901438" w:rsidRPr="00B345CC" w:rsidTr="00901438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tcBorders>
              <w:top w:val="single" w:sz="4" w:space="0" w:color="auto"/>
            </w:tcBorders>
            <w:shd w:val="clear" w:color="auto" w:fill="E5E5E5"/>
            <w:vAlign w:val="center"/>
          </w:tcPr>
          <w:p w:rsidR="00901438" w:rsidRPr="005854FD" w:rsidRDefault="00901438" w:rsidP="00901438">
            <w:pPr>
              <w:pStyle w:val="Heading3"/>
              <w:outlineLvl w:val="2"/>
              <w:rPr>
                <w:b w:val="0"/>
              </w:rPr>
            </w:pPr>
            <w:r w:rsidRPr="005854FD">
              <w:rPr>
                <w:b w:val="0"/>
              </w:rPr>
              <w:t>Nicotine only</w:t>
            </w:r>
          </w:p>
        </w:tc>
        <w:tc>
          <w:tcPr>
            <w:tcW w:w="279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01438" w:rsidRPr="005854FD" w:rsidRDefault="00A151F3" w:rsidP="0090143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28</w:t>
            </w:r>
          </w:p>
        </w:tc>
        <w:tc>
          <w:tcPr>
            <w:tcW w:w="176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01438" w:rsidRPr="005854FD" w:rsidRDefault="00E602DC" w:rsidP="0090143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31</w:t>
            </w:r>
            <w:r w:rsidR="00901438" w:rsidRPr="005854FD">
              <w:rPr>
                <w:rFonts w:cstheme="minorHAnsi"/>
                <w:sz w:val="24"/>
                <w:szCs w:val="24"/>
              </w:rPr>
              <w:t>%</w:t>
            </w:r>
          </w:p>
        </w:tc>
      </w:tr>
      <w:tr w:rsidR="00901438" w:rsidRPr="00B345CC" w:rsidTr="009014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tcBorders>
              <w:left w:val="single" w:sz="4" w:space="0" w:color="auto"/>
            </w:tcBorders>
            <w:shd w:val="clear" w:color="auto" w:fill="E5E5E5"/>
            <w:vAlign w:val="center"/>
          </w:tcPr>
          <w:p w:rsidR="00901438" w:rsidRPr="005854FD" w:rsidRDefault="00901438" w:rsidP="00901438">
            <w:pPr>
              <w:pStyle w:val="Heading3"/>
              <w:outlineLvl w:val="2"/>
              <w:rPr>
                <w:b w:val="0"/>
              </w:rPr>
            </w:pPr>
            <w:r w:rsidRPr="005854FD">
              <w:rPr>
                <w:b w:val="0"/>
              </w:rPr>
              <w:t>THC only</w:t>
            </w:r>
          </w:p>
        </w:tc>
        <w:tc>
          <w:tcPr>
            <w:tcW w:w="2790" w:type="dxa"/>
            <w:shd w:val="clear" w:color="auto" w:fill="F2F2F2" w:themeFill="background1" w:themeFillShade="F2"/>
            <w:vAlign w:val="center"/>
          </w:tcPr>
          <w:p w:rsidR="00901438" w:rsidRPr="005854FD" w:rsidRDefault="00A151F3" w:rsidP="006162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35</w:t>
            </w:r>
          </w:p>
        </w:tc>
        <w:tc>
          <w:tcPr>
            <w:tcW w:w="1766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01438" w:rsidRPr="005854FD" w:rsidRDefault="00A151F3" w:rsidP="0090143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39</w:t>
            </w:r>
            <w:r w:rsidR="00901438" w:rsidRPr="005854FD">
              <w:rPr>
                <w:rFonts w:cstheme="minorHAnsi"/>
                <w:sz w:val="24"/>
                <w:szCs w:val="24"/>
              </w:rPr>
              <w:t>%</w:t>
            </w:r>
          </w:p>
        </w:tc>
      </w:tr>
      <w:tr w:rsidR="00901438" w:rsidRPr="00B345CC" w:rsidTr="00901438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shd w:val="clear" w:color="auto" w:fill="E5E5E5"/>
            <w:vAlign w:val="center"/>
          </w:tcPr>
          <w:p w:rsidR="00901438" w:rsidRPr="005854FD" w:rsidRDefault="00901438" w:rsidP="00901438">
            <w:pPr>
              <w:pStyle w:val="Heading3"/>
              <w:outlineLvl w:val="2"/>
              <w:rPr>
                <w:b w:val="0"/>
              </w:rPr>
            </w:pPr>
            <w:r w:rsidRPr="005854FD">
              <w:rPr>
                <w:b w:val="0"/>
              </w:rPr>
              <w:t>Nicotine and THC</w:t>
            </w:r>
          </w:p>
        </w:tc>
        <w:tc>
          <w:tcPr>
            <w:tcW w:w="2790" w:type="dxa"/>
            <w:shd w:val="clear" w:color="auto" w:fill="F2F2F2" w:themeFill="background1" w:themeFillShade="F2"/>
            <w:vAlign w:val="center"/>
          </w:tcPr>
          <w:p w:rsidR="00901438" w:rsidRPr="005854FD" w:rsidRDefault="00A151F3" w:rsidP="0090143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19</w:t>
            </w:r>
          </w:p>
        </w:tc>
        <w:tc>
          <w:tcPr>
            <w:tcW w:w="1766" w:type="dxa"/>
            <w:shd w:val="clear" w:color="auto" w:fill="F2F2F2" w:themeFill="background1" w:themeFillShade="F2"/>
            <w:vAlign w:val="center"/>
          </w:tcPr>
          <w:p w:rsidR="00901438" w:rsidRPr="005854FD" w:rsidRDefault="00A151F3" w:rsidP="00E602D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21</w:t>
            </w:r>
            <w:r w:rsidR="00901438" w:rsidRPr="005854FD">
              <w:rPr>
                <w:rFonts w:cstheme="minorHAnsi"/>
                <w:sz w:val="24"/>
                <w:szCs w:val="24"/>
              </w:rPr>
              <w:t>%</w:t>
            </w:r>
          </w:p>
        </w:tc>
      </w:tr>
      <w:tr w:rsidR="00901438" w:rsidTr="009014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tcBorders>
              <w:left w:val="single" w:sz="4" w:space="0" w:color="auto"/>
            </w:tcBorders>
            <w:shd w:val="clear" w:color="auto" w:fill="E5E5E5"/>
            <w:vAlign w:val="center"/>
          </w:tcPr>
          <w:p w:rsidR="00901438" w:rsidRPr="005854FD" w:rsidRDefault="00901438" w:rsidP="00901438">
            <w:pPr>
              <w:pStyle w:val="Heading3"/>
              <w:outlineLvl w:val="2"/>
              <w:rPr>
                <w:b w:val="0"/>
              </w:rPr>
            </w:pPr>
            <w:r w:rsidRPr="005854FD">
              <w:rPr>
                <w:b w:val="0"/>
              </w:rPr>
              <w:t>CBD</w:t>
            </w:r>
          </w:p>
        </w:tc>
        <w:tc>
          <w:tcPr>
            <w:tcW w:w="2790" w:type="dxa"/>
            <w:shd w:val="clear" w:color="auto" w:fill="F2F2F2" w:themeFill="background1" w:themeFillShade="F2"/>
            <w:vAlign w:val="center"/>
          </w:tcPr>
          <w:p w:rsidR="00901438" w:rsidRPr="005854FD" w:rsidRDefault="00901438" w:rsidP="009014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5854FD">
              <w:rPr>
                <w:rFonts w:cstheme="minorHAnsi"/>
                <w:sz w:val="24"/>
                <w:szCs w:val="24"/>
              </w:rPr>
              <w:t>&lt;5***</w:t>
            </w:r>
          </w:p>
        </w:tc>
        <w:tc>
          <w:tcPr>
            <w:tcW w:w="1766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01438" w:rsidRPr="005854FD" w:rsidRDefault="00901438" w:rsidP="009014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  <w:tr w:rsidR="00901438" w:rsidRPr="00B345CC" w:rsidTr="00901438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shd w:val="clear" w:color="auto" w:fill="E5E5E5"/>
            <w:vAlign w:val="center"/>
          </w:tcPr>
          <w:p w:rsidR="00901438" w:rsidRPr="005854FD" w:rsidRDefault="00901438" w:rsidP="00901438">
            <w:pPr>
              <w:pStyle w:val="Heading3"/>
              <w:outlineLvl w:val="2"/>
              <w:rPr>
                <w:b w:val="0"/>
              </w:rPr>
            </w:pPr>
            <w:r w:rsidRPr="005854FD">
              <w:rPr>
                <w:b w:val="0"/>
              </w:rPr>
              <w:t>Other/Unknown</w:t>
            </w:r>
          </w:p>
        </w:tc>
        <w:tc>
          <w:tcPr>
            <w:tcW w:w="2790" w:type="dxa"/>
            <w:shd w:val="clear" w:color="auto" w:fill="F2F2F2" w:themeFill="background1" w:themeFillShade="F2"/>
            <w:vAlign w:val="center"/>
          </w:tcPr>
          <w:p w:rsidR="00901438" w:rsidRPr="005854FD" w:rsidRDefault="00E602DC" w:rsidP="00E602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&lt;5***</w:t>
            </w:r>
          </w:p>
        </w:tc>
        <w:tc>
          <w:tcPr>
            <w:tcW w:w="1766" w:type="dxa"/>
            <w:shd w:val="clear" w:color="auto" w:fill="F2F2F2" w:themeFill="background1" w:themeFillShade="F2"/>
            <w:vAlign w:val="center"/>
          </w:tcPr>
          <w:p w:rsidR="00901438" w:rsidRPr="005854FD" w:rsidRDefault="00901438" w:rsidP="009014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</w:tbl>
    <w:p w:rsidR="001B4AFF" w:rsidRDefault="000052BC"/>
    <w:p w:rsidR="00E41402" w:rsidRDefault="00E41402"/>
    <w:p w:rsidR="00E41402" w:rsidRDefault="00E41402"/>
    <w:p w:rsidR="00C428CF" w:rsidRDefault="00C428CF"/>
    <w:p w:rsidR="00C428CF" w:rsidRDefault="00C428CF"/>
    <w:p w:rsidR="00C428CF" w:rsidRDefault="00C428CF"/>
    <w:p w:rsidR="00C428CF" w:rsidRDefault="00C428CF"/>
    <w:p w:rsidR="00C428CF" w:rsidRDefault="00C428CF"/>
    <w:p w:rsidR="00C428CF" w:rsidRDefault="00C428CF"/>
    <w:p w:rsidR="00C428CF" w:rsidRDefault="00C428CF"/>
    <w:p w:rsidR="00C428CF" w:rsidRDefault="00C428CF"/>
    <w:p w:rsidR="00C715C2" w:rsidRDefault="00C715C2"/>
    <w:p w:rsidR="00C428CF" w:rsidRDefault="00C428CF"/>
    <w:p w:rsidR="00086263" w:rsidRDefault="00086263" w:rsidP="00E41402">
      <w:pPr>
        <w:spacing w:after="0"/>
        <w:rPr>
          <w:sz w:val="24"/>
          <w:szCs w:val="24"/>
        </w:rPr>
      </w:pPr>
    </w:p>
    <w:p w:rsidR="00E41402" w:rsidRPr="00E41402" w:rsidRDefault="00E41402" w:rsidP="00E41402">
      <w:pPr>
        <w:spacing w:after="0"/>
        <w:rPr>
          <w:sz w:val="24"/>
          <w:szCs w:val="24"/>
        </w:rPr>
      </w:pPr>
      <w:r w:rsidRPr="00E41402">
        <w:rPr>
          <w:sz w:val="24"/>
          <w:szCs w:val="24"/>
        </w:rPr>
        <w:t>* Investigations of confirmed and probable cases are ongoing, so these data are subject to change.</w:t>
      </w:r>
    </w:p>
    <w:p w:rsidR="00E41402" w:rsidRPr="00E41402" w:rsidRDefault="00E41402" w:rsidP="00E41402">
      <w:pPr>
        <w:spacing w:after="0"/>
        <w:rPr>
          <w:sz w:val="24"/>
          <w:szCs w:val="24"/>
        </w:rPr>
      </w:pPr>
      <w:r w:rsidRPr="00E41402">
        <w:rPr>
          <w:sz w:val="24"/>
          <w:szCs w:val="24"/>
        </w:rPr>
        <w:t>** Due to rounding, in some cases total may not add up to exactly 100 percent.</w:t>
      </w:r>
    </w:p>
    <w:p w:rsidR="00E41402" w:rsidRPr="00E41402" w:rsidRDefault="00E41402" w:rsidP="00E41402">
      <w:pPr>
        <w:spacing w:after="0"/>
        <w:rPr>
          <w:sz w:val="24"/>
          <w:szCs w:val="24"/>
        </w:rPr>
      </w:pPr>
      <w:r w:rsidRPr="00E41402">
        <w:rPr>
          <w:sz w:val="24"/>
          <w:szCs w:val="24"/>
        </w:rPr>
        <w:t>*** Numbers under 5 are suppressed for privacy reasons.</w:t>
      </w:r>
    </w:p>
    <w:sectPr w:rsidR="00E41402" w:rsidRPr="00E41402" w:rsidSect="00E77954">
      <w:headerReference w:type="default" r:id="rId9"/>
      <w:pgSz w:w="12240" w:h="15840"/>
      <w:pgMar w:top="1458" w:right="1440" w:bottom="55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52BC" w:rsidRDefault="000052BC" w:rsidP="00C428CF">
      <w:pPr>
        <w:spacing w:after="0" w:line="240" w:lineRule="auto"/>
      </w:pPr>
      <w:r>
        <w:separator/>
      </w:r>
    </w:p>
  </w:endnote>
  <w:endnote w:type="continuationSeparator" w:id="0">
    <w:p w:rsidR="000052BC" w:rsidRDefault="000052BC" w:rsidP="00C42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52BC" w:rsidRDefault="000052BC" w:rsidP="00C428CF">
      <w:pPr>
        <w:spacing w:after="0" w:line="240" w:lineRule="auto"/>
      </w:pPr>
      <w:r>
        <w:separator/>
      </w:r>
    </w:p>
  </w:footnote>
  <w:footnote w:type="continuationSeparator" w:id="0">
    <w:p w:rsidR="000052BC" w:rsidRDefault="000052BC" w:rsidP="00C428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28CF" w:rsidRPr="005D201C" w:rsidRDefault="00691A0F" w:rsidP="00C428CF">
    <w:pPr>
      <w:spacing w:after="0"/>
      <w:rPr>
        <w:color w:val="595959" w:themeColor="text1" w:themeTint="A6"/>
      </w:rPr>
    </w:pPr>
    <w:r>
      <w:rPr>
        <w:noProof/>
        <w:color w:val="595959" w:themeColor="text1" w:themeTint="A6"/>
      </w:rPr>
      <w:drawing>
        <wp:anchor distT="0" distB="0" distL="114300" distR="114300" simplePos="0" relativeHeight="251658240" behindDoc="0" locked="0" layoutInCell="1" allowOverlap="1" wp14:anchorId="11EC7D4B" wp14:editId="388F5288">
          <wp:simplePos x="0" y="0"/>
          <wp:positionH relativeFrom="column">
            <wp:posOffset>5419090</wp:posOffset>
          </wp:positionH>
          <wp:positionV relativeFrom="paragraph">
            <wp:posOffset>-215900</wp:posOffset>
          </wp:positionV>
          <wp:extent cx="523875" cy="531912"/>
          <wp:effectExtent l="0" t="0" r="0" b="190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PH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3875" cy="5319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A7FB0" w:rsidRPr="005D201C">
      <w:rPr>
        <w:color w:val="595959" w:themeColor="text1" w:themeTint="A6"/>
      </w:rPr>
      <w:t>MASSACHUSETTS DEPARTMENT OF PUBLIC HEALTH</w:t>
    </w:r>
    <w:r>
      <w:rPr>
        <w:color w:val="595959" w:themeColor="text1" w:themeTint="A6"/>
      </w:rPr>
      <w:tab/>
    </w:r>
    <w:r>
      <w:rPr>
        <w:color w:val="595959" w:themeColor="text1" w:themeTint="A6"/>
      </w:rPr>
      <w:tab/>
    </w:r>
    <w:r>
      <w:rPr>
        <w:color w:val="595959" w:themeColor="text1" w:themeTint="A6"/>
      </w:rPr>
      <w:tab/>
    </w:r>
    <w:r>
      <w:rPr>
        <w:color w:val="595959" w:themeColor="text1" w:themeTint="A6"/>
      </w:rPr>
      <w:tab/>
    </w:r>
    <w:r>
      <w:rPr>
        <w:color w:val="595959" w:themeColor="text1" w:themeTint="A6"/>
      </w:rPr>
      <w:tab/>
    </w:r>
    <w:r w:rsidR="00AA7FB0" w:rsidRPr="005D201C">
      <w:rPr>
        <w:color w:val="595959" w:themeColor="text1" w:themeTint="A6"/>
      </w:rPr>
      <w:t xml:space="preserve"> </w:t>
    </w:r>
  </w:p>
  <w:p w:rsidR="00C428CF" w:rsidRPr="00C428CF" w:rsidRDefault="00C428CF" w:rsidP="00C428C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4FD"/>
    <w:rsid w:val="000052BC"/>
    <w:rsid w:val="00076BBC"/>
    <w:rsid w:val="00086263"/>
    <w:rsid w:val="0015539F"/>
    <w:rsid w:val="001B4CBF"/>
    <w:rsid w:val="002A4083"/>
    <w:rsid w:val="003B126C"/>
    <w:rsid w:val="00430859"/>
    <w:rsid w:val="00552818"/>
    <w:rsid w:val="005854FD"/>
    <w:rsid w:val="005B7F1A"/>
    <w:rsid w:val="005D201C"/>
    <w:rsid w:val="006162C2"/>
    <w:rsid w:val="00635548"/>
    <w:rsid w:val="006616C6"/>
    <w:rsid w:val="00691A0F"/>
    <w:rsid w:val="006F5CEB"/>
    <w:rsid w:val="00901438"/>
    <w:rsid w:val="009129AC"/>
    <w:rsid w:val="009C3922"/>
    <w:rsid w:val="00A151F3"/>
    <w:rsid w:val="00A757B6"/>
    <w:rsid w:val="00AA7FB0"/>
    <w:rsid w:val="00C428CF"/>
    <w:rsid w:val="00C715C2"/>
    <w:rsid w:val="00D54D33"/>
    <w:rsid w:val="00E41402"/>
    <w:rsid w:val="00E45105"/>
    <w:rsid w:val="00E602DC"/>
    <w:rsid w:val="00E77954"/>
    <w:rsid w:val="00EE3545"/>
    <w:rsid w:val="00F00A22"/>
    <w:rsid w:val="00F324D4"/>
    <w:rsid w:val="00F90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54FD"/>
  </w:style>
  <w:style w:type="paragraph" w:styleId="Heading1">
    <w:name w:val="heading 1"/>
    <w:basedOn w:val="Normal"/>
    <w:next w:val="Normal"/>
    <w:link w:val="Heading1Char"/>
    <w:uiPriority w:val="9"/>
    <w:qFormat/>
    <w:rsid w:val="002A40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1A0F"/>
    <w:pPr>
      <w:keepNext/>
      <w:keepLines/>
      <w:spacing w:after="0"/>
      <w:outlineLvl w:val="1"/>
    </w:pPr>
    <w:rPr>
      <w:rFonts w:eastAsiaTheme="majorEastAsia" w:cstheme="majorBidi"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854FD"/>
    <w:pPr>
      <w:keepNext/>
      <w:keepLines/>
      <w:spacing w:after="0"/>
      <w:outlineLvl w:val="2"/>
    </w:pPr>
    <w:rPr>
      <w:rFonts w:eastAsiaTheme="majorEastAsia" w:cstheme="majorBidi"/>
      <w:bCs/>
      <w:color w:val="000000" w:themeColor="tex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854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List1-Accent5">
    <w:name w:val="Medium List 1 Accent 5"/>
    <w:basedOn w:val="TableNormal"/>
    <w:uiPriority w:val="65"/>
    <w:rsid w:val="005854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ghtGrid-Accent5">
    <w:name w:val="Light Grid Accent 5"/>
    <w:basedOn w:val="TableNormal"/>
    <w:uiPriority w:val="62"/>
    <w:rsid w:val="005854FD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List-Accent1">
    <w:name w:val="Light List Accent 1"/>
    <w:basedOn w:val="TableNormal"/>
    <w:uiPriority w:val="61"/>
    <w:rsid w:val="005854FD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2A40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91A0F"/>
    <w:rPr>
      <w:rFonts w:eastAsiaTheme="majorEastAsia" w:cstheme="majorBidi"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854FD"/>
    <w:rPr>
      <w:rFonts w:eastAsiaTheme="majorEastAsia" w:cstheme="majorBidi"/>
      <w:bCs/>
      <w:color w:val="000000" w:themeColor="text1"/>
      <w:sz w:val="24"/>
    </w:rPr>
  </w:style>
  <w:style w:type="paragraph" w:styleId="Header">
    <w:name w:val="header"/>
    <w:basedOn w:val="Normal"/>
    <w:link w:val="HeaderChar"/>
    <w:uiPriority w:val="99"/>
    <w:unhideWhenUsed/>
    <w:rsid w:val="00C428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28CF"/>
  </w:style>
  <w:style w:type="paragraph" w:styleId="Footer">
    <w:name w:val="footer"/>
    <w:basedOn w:val="Normal"/>
    <w:link w:val="FooterChar"/>
    <w:uiPriority w:val="99"/>
    <w:unhideWhenUsed/>
    <w:rsid w:val="00C428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28CF"/>
  </w:style>
  <w:style w:type="character" w:styleId="Hyperlink">
    <w:name w:val="Hyperlink"/>
    <w:basedOn w:val="DefaultParagraphFont"/>
    <w:uiPriority w:val="99"/>
    <w:unhideWhenUsed/>
    <w:rsid w:val="002A4083"/>
    <w:rPr>
      <w:color w:val="0000FF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1A0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91A0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1A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1A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54FD"/>
  </w:style>
  <w:style w:type="paragraph" w:styleId="Heading1">
    <w:name w:val="heading 1"/>
    <w:basedOn w:val="Normal"/>
    <w:next w:val="Normal"/>
    <w:link w:val="Heading1Char"/>
    <w:uiPriority w:val="9"/>
    <w:qFormat/>
    <w:rsid w:val="002A40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1A0F"/>
    <w:pPr>
      <w:keepNext/>
      <w:keepLines/>
      <w:spacing w:after="0"/>
      <w:outlineLvl w:val="1"/>
    </w:pPr>
    <w:rPr>
      <w:rFonts w:eastAsiaTheme="majorEastAsia" w:cstheme="majorBidi"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854FD"/>
    <w:pPr>
      <w:keepNext/>
      <w:keepLines/>
      <w:spacing w:after="0"/>
      <w:outlineLvl w:val="2"/>
    </w:pPr>
    <w:rPr>
      <w:rFonts w:eastAsiaTheme="majorEastAsia" w:cstheme="majorBidi"/>
      <w:bCs/>
      <w:color w:val="000000" w:themeColor="tex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854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List1-Accent5">
    <w:name w:val="Medium List 1 Accent 5"/>
    <w:basedOn w:val="TableNormal"/>
    <w:uiPriority w:val="65"/>
    <w:rsid w:val="005854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ghtGrid-Accent5">
    <w:name w:val="Light Grid Accent 5"/>
    <w:basedOn w:val="TableNormal"/>
    <w:uiPriority w:val="62"/>
    <w:rsid w:val="005854FD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List-Accent1">
    <w:name w:val="Light List Accent 1"/>
    <w:basedOn w:val="TableNormal"/>
    <w:uiPriority w:val="61"/>
    <w:rsid w:val="005854FD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2A40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91A0F"/>
    <w:rPr>
      <w:rFonts w:eastAsiaTheme="majorEastAsia" w:cstheme="majorBidi"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854FD"/>
    <w:rPr>
      <w:rFonts w:eastAsiaTheme="majorEastAsia" w:cstheme="majorBidi"/>
      <w:bCs/>
      <w:color w:val="000000" w:themeColor="text1"/>
      <w:sz w:val="24"/>
    </w:rPr>
  </w:style>
  <w:style w:type="paragraph" w:styleId="Header">
    <w:name w:val="header"/>
    <w:basedOn w:val="Normal"/>
    <w:link w:val="HeaderChar"/>
    <w:uiPriority w:val="99"/>
    <w:unhideWhenUsed/>
    <w:rsid w:val="00C428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28CF"/>
  </w:style>
  <w:style w:type="paragraph" w:styleId="Footer">
    <w:name w:val="footer"/>
    <w:basedOn w:val="Normal"/>
    <w:link w:val="FooterChar"/>
    <w:uiPriority w:val="99"/>
    <w:unhideWhenUsed/>
    <w:rsid w:val="00C428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28CF"/>
  </w:style>
  <w:style w:type="character" w:styleId="Hyperlink">
    <w:name w:val="Hyperlink"/>
    <w:basedOn w:val="DefaultParagraphFont"/>
    <w:uiPriority w:val="99"/>
    <w:unhideWhenUsed/>
    <w:rsid w:val="002A4083"/>
    <w:rPr>
      <w:color w:val="0000FF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1A0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91A0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1A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1A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dc.gov/tobacco/basic_information/e-cigarettes/severe-lung-disease/health-departments/index.htm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16DF939-E011-4DFD-AABC-AE20147DC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1214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Leonard, Michelle A (DPH)</dc:creator>
  <cp:lastModifiedBy>Leonard, Michelle A (DPH)</cp:lastModifiedBy>
  <cp:revision>2</cp:revision>
  <dcterms:created xsi:type="dcterms:W3CDTF">2019-12-04T15:07:00Z</dcterms:created>
  <dcterms:modified xsi:type="dcterms:W3CDTF">2019-12-04T15:07:00Z</dcterms:modified>
</cp:coreProperties>
</file>