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CF" w:rsidRPr="00C428CF" w:rsidRDefault="00C428CF" w:rsidP="00691A0F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Vaping-Associated Pulmonary Injury Weekly Update Report</w:t>
      </w:r>
    </w:p>
    <w:p w:rsidR="00C428CF" w:rsidRPr="00C428CF" w:rsidRDefault="00C428CF" w:rsidP="00691A0F">
      <w:pPr>
        <w:pStyle w:val="Subtitle"/>
      </w:pPr>
      <w:r w:rsidRPr="00C428CF">
        <w:t xml:space="preserve">As of </w:t>
      </w:r>
      <w:r w:rsidR="00B81F2B">
        <w:t xml:space="preserve">January </w:t>
      </w:r>
      <w:r w:rsidR="004510FE">
        <w:t>8</w:t>
      </w:r>
      <w:bookmarkStart w:id="0" w:name="_GoBack"/>
      <w:bookmarkEnd w:id="0"/>
      <w:r w:rsidR="00E150C4">
        <w:t>, 2020</w:t>
      </w:r>
    </w:p>
    <w:p w:rsidR="00B66FE1" w:rsidRDefault="00B66FE1" w:rsidP="002A4083">
      <w:pPr>
        <w:pStyle w:val="Heading1"/>
        <w:spacing w:before="0"/>
        <w:rPr>
          <w:rFonts w:eastAsia="Times New Roman"/>
        </w:rPr>
      </w:pP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2A4083" w:rsidRDefault="002A4083" w:rsidP="002A4083">
      <w:pPr>
        <w:snapToGrid w:val="0"/>
      </w:pPr>
      <w:r w:rsidRPr="00A56EFB">
        <w:t>Massachusetts cases* that meet the </w:t>
      </w:r>
      <w:hyperlink r:id="rId8" w:anchor="primary-case-def" w:history="1">
        <w:r w:rsidRPr="00A56EFB">
          <w:rPr>
            <w:rStyle w:val="Hyperlink"/>
            <w:bCs/>
          </w:rPr>
          <w:t>CDC definition of vaping-associated pulmonary injury</w:t>
        </w:r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E150C4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4F438C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901438" w:rsidRPr="00A56EFB" w:rsidTr="00901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691A0F" w:rsidRDefault="00901438" w:rsidP="00901438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150C4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150C4" w:rsidP="00F9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  <w:r w:rsidR="004F438C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4F438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150C4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  <w:r w:rsidR="006162C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150C4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F53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E150C4">
              <w:rPr>
                <w:rFonts w:cstheme="minorHAnsi"/>
                <w:sz w:val="24"/>
                <w:szCs w:val="24"/>
              </w:rPr>
              <w:t>8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AA7FB0" w:rsidRDefault="00825558" w:rsidP="004F4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E150C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AA7FB0" w:rsidRDefault="00E150C4" w:rsidP="00E6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4F438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150C4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150C4" w:rsidP="004F43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4F438C" w:rsidP="00F90F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F53A8F" w:rsidP="008255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4F438C">
              <w:rPr>
                <w:rFonts w:cstheme="minorHAnsi"/>
                <w:sz w:val="24"/>
                <w:szCs w:val="24"/>
              </w:rPr>
              <w:t>6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150C4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53A8F" w:rsidP="0082555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E150C4">
              <w:rPr>
                <w:rFonts w:cstheme="minorHAnsi"/>
                <w:sz w:val="24"/>
                <w:szCs w:val="24"/>
              </w:rPr>
              <w:t>2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E150C4" w:rsidP="006162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150C4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E150C4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E150C4" w:rsidP="00E602D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825558" w:rsidP="00E6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CB3BCC"/>
    <w:p w:rsidR="00E41402" w:rsidRDefault="00E41402"/>
    <w:p w:rsidR="00E41402" w:rsidRDefault="00E41402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B66FE1" w:rsidRDefault="00B66FE1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 xml:space="preserve">*** Numbers </w:t>
      </w:r>
      <w:r w:rsidR="008761D9">
        <w:rPr>
          <w:sz w:val="24"/>
          <w:szCs w:val="24"/>
        </w:rPr>
        <w:t xml:space="preserve">are suppressed </w:t>
      </w:r>
      <w:r w:rsidRPr="00E41402">
        <w:rPr>
          <w:sz w:val="24"/>
          <w:szCs w:val="24"/>
        </w:rPr>
        <w:t xml:space="preserve">for </w:t>
      </w:r>
      <w:r w:rsidR="00825558">
        <w:rPr>
          <w:sz w:val="24"/>
          <w:szCs w:val="24"/>
        </w:rPr>
        <w:t>privacy reasons or to prevent back calculations.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BCC" w:rsidRDefault="00CB3BCC" w:rsidP="00C428CF">
      <w:pPr>
        <w:spacing w:after="0" w:line="240" w:lineRule="auto"/>
      </w:pPr>
      <w:r>
        <w:separator/>
      </w:r>
    </w:p>
  </w:endnote>
  <w:endnote w:type="continuationSeparator" w:id="0">
    <w:p w:rsidR="00CB3BCC" w:rsidRDefault="00CB3BCC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BCC" w:rsidRDefault="00CB3BCC" w:rsidP="00C428CF">
      <w:pPr>
        <w:spacing w:after="0" w:line="240" w:lineRule="auto"/>
      </w:pPr>
      <w:r>
        <w:separator/>
      </w:r>
    </w:p>
  </w:footnote>
  <w:footnote w:type="continuationSeparator" w:id="0">
    <w:p w:rsidR="00CB3BCC" w:rsidRDefault="00CB3BCC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76BBC"/>
    <w:rsid w:val="00086263"/>
    <w:rsid w:val="000C122F"/>
    <w:rsid w:val="001B4CBF"/>
    <w:rsid w:val="002049F6"/>
    <w:rsid w:val="002A4083"/>
    <w:rsid w:val="003B126C"/>
    <w:rsid w:val="00430859"/>
    <w:rsid w:val="004510FE"/>
    <w:rsid w:val="004F438C"/>
    <w:rsid w:val="00560576"/>
    <w:rsid w:val="005854FD"/>
    <w:rsid w:val="005B7F1A"/>
    <w:rsid w:val="005D201C"/>
    <w:rsid w:val="006162C2"/>
    <w:rsid w:val="00635548"/>
    <w:rsid w:val="006616C6"/>
    <w:rsid w:val="00691A0F"/>
    <w:rsid w:val="006F5CEB"/>
    <w:rsid w:val="00825558"/>
    <w:rsid w:val="008761D9"/>
    <w:rsid w:val="00901438"/>
    <w:rsid w:val="009129AC"/>
    <w:rsid w:val="009C3922"/>
    <w:rsid w:val="009C70F2"/>
    <w:rsid w:val="00A151F3"/>
    <w:rsid w:val="00A757B6"/>
    <w:rsid w:val="00AA7FB0"/>
    <w:rsid w:val="00AE395D"/>
    <w:rsid w:val="00B66FE1"/>
    <w:rsid w:val="00B81F2B"/>
    <w:rsid w:val="00C428CF"/>
    <w:rsid w:val="00C715C2"/>
    <w:rsid w:val="00CB3BCC"/>
    <w:rsid w:val="00CE6CB0"/>
    <w:rsid w:val="00D54D33"/>
    <w:rsid w:val="00E150C4"/>
    <w:rsid w:val="00E41402"/>
    <w:rsid w:val="00E45105"/>
    <w:rsid w:val="00E602DC"/>
    <w:rsid w:val="00E77954"/>
    <w:rsid w:val="00EE3545"/>
    <w:rsid w:val="00F324D4"/>
    <w:rsid w:val="00F53A8F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357188-233E-40AD-BCA0-2A4DD8B8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2</cp:revision>
  <dcterms:created xsi:type="dcterms:W3CDTF">2020-01-08T17:04:00Z</dcterms:created>
  <dcterms:modified xsi:type="dcterms:W3CDTF">2020-01-08T17:04:00Z</dcterms:modified>
</cp:coreProperties>
</file>