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CF" w:rsidRPr="00C428CF" w:rsidRDefault="00C428CF" w:rsidP="00691A0F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C428C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Vaping-Associated Pulmonary Injury Weekly Update Report</w:t>
      </w:r>
    </w:p>
    <w:p w:rsidR="00C428CF" w:rsidRPr="00C428CF" w:rsidRDefault="00C428CF" w:rsidP="00691A0F">
      <w:pPr>
        <w:pStyle w:val="Subtitle"/>
      </w:pPr>
      <w:r w:rsidRPr="00C428CF">
        <w:t xml:space="preserve">As of </w:t>
      </w:r>
      <w:r w:rsidR="00D54D33">
        <w:t xml:space="preserve">November </w:t>
      </w:r>
      <w:r w:rsidR="00A551D4">
        <w:t>27</w:t>
      </w:r>
      <w:r w:rsidRPr="00C428CF">
        <w:t>, 2019</w:t>
      </w:r>
    </w:p>
    <w:p w:rsidR="002A4083" w:rsidRDefault="00C428CF" w:rsidP="00C428CF">
      <w:r w:rsidRPr="00C428CF">
        <w:t>This chart will be updated every Wednesday following reporting to the Centers for Disease Control and Prevention (CDC).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2A4083" w:rsidRDefault="002A4083" w:rsidP="002A4083">
      <w:pPr>
        <w:snapToGrid w:val="0"/>
      </w:pPr>
      <w:r w:rsidRPr="00A56EFB">
        <w:t>Massachusetts cases* that meet the </w:t>
      </w:r>
      <w:hyperlink r:id="rId8" w:anchor="primary-case-def" w:history="1">
        <w:r w:rsidRPr="00A56EFB">
          <w:rPr>
            <w:rStyle w:val="Hyperlink"/>
            <w:bCs/>
          </w:rPr>
          <w:t>CDC definition of vaping-associated pulmonary injury</w:t>
        </w:r>
      </w:hyperlink>
      <w:r>
        <w:t>: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440"/>
      </w:tblGrid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A551D4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</w:tr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Probable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E602DC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:rsidR="002A4083" w:rsidRDefault="002A4083" w:rsidP="002A4083">
      <w:r w:rsidRPr="00A56EFB">
        <w:t>Statistics based on above confirmed and probable cases:</w:t>
      </w:r>
    </w:p>
    <w:tbl>
      <w:tblPr>
        <w:tblStyle w:val="LightList-Accent1"/>
        <w:tblpPr w:leftFromText="187" w:rightFromText="187" w:vertAnchor="page" w:horzAnchor="margin" w:tblpY="6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  <w:gridCol w:w="1766"/>
      </w:tblGrid>
      <w:tr w:rsidR="00901438" w:rsidRPr="00A56EFB" w:rsidTr="00901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AND PROBABLE CASES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PERCENTAGE**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691A0F" w:rsidRDefault="00901438" w:rsidP="00901438">
            <w:pPr>
              <w:pStyle w:val="Heading2"/>
              <w:outlineLvl w:val="1"/>
            </w:pPr>
            <w:r w:rsidRPr="00691A0F">
              <w:t>Gender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6162C2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6162C2" w:rsidP="00F90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6162C2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6162C2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Age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Under age 30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3B126C" w:rsidP="00E6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E602DC">
              <w:rPr>
                <w:rFonts w:cstheme="minorHAnsi"/>
                <w:sz w:val="24"/>
                <w:szCs w:val="24"/>
              </w:rPr>
              <w:t>8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30 – 49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AA7FB0" w:rsidRDefault="006162C2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AA7FB0" w:rsidRDefault="003B126C" w:rsidP="00E6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6162C2">
              <w:rPr>
                <w:rFonts w:cstheme="minorHAnsi"/>
                <w:sz w:val="24"/>
                <w:szCs w:val="24"/>
              </w:rPr>
              <w:t>6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50+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Did this case result in hospitalization?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Yes, patient was hospitalized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6162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6162C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F90F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No, patient was not hospitalized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F90F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Substance reported to have been vaped *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only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602D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602D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THC only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E602DC" w:rsidP="006162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6162C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3B126C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and THC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3B126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E602D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2</w:t>
            </w:r>
            <w:r w:rsidR="00E602DC">
              <w:rPr>
                <w:rFonts w:cstheme="minorHAnsi"/>
                <w:sz w:val="24"/>
                <w:szCs w:val="24"/>
              </w:rPr>
              <w:t>2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CBD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Other/Unknown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E602DC" w:rsidP="00E6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1B4AFF" w:rsidRDefault="00A551D4"/>
    <w:p w:rsidR="00E41402" w:rsidRDefault="00E41402"/>
    <w:p w:rsidR="00E41402" w:rsidRDefault="00E41402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715C2" w:rsidRDefault="00C715C2"/>
    <w:p w:rsidR="00C428CF" w:rsidRDefault="00C428CF"/>
    <w:p w:rsidR="00086263" w:rsidRDefault="00086263" w:rsidP="00E41402">
      <w:pPr>
        <w:spacing w:after="0"/>
        <w:rPr>
          <w:sz w:val="24"/>
          <w:szCs w:val="24"/>
        </w:rPr>
      </w:pP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 Investigations of confirmed and probable cases are ongoing, so these data are subject to change.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 Due to rounding, in some cases total may not add up to exactly 100 percent.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*** Numbers under 5 are suppressed for privacy reasons.</w:t>
      </w:r>
    </w:p>
    <w:sectPr w:rsidR="00E41402" w:rsidRPr="00E41402" w:rsidSect="00E77954">
      <w:headerReference w:type="default" r:id="rId9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859" w:rsidRDefault="00430859" w:rsidP="00C428CF">
      <w:pPr>
        <w:spacing w:after="0" w:line="240" w:lineRule="auto"/>
      </w:pPr>
      <w:r>
        <w:separator/>
      </w:r>
    </w:p>
  </w:endnote>
  <w:endnote w:type="continuationSeparator" w:id="0">
    <w:p w:rsidR="00430859" w:rsidRDefault="00430859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859" w:rsidRDefault="00430859" w:rsidP="00C428CF">
      <w:pPr>
        <w:spacing w:after="0" w:line="240" w:lineRule="auto"/>
      </w:pPr>
      <w:r>
        <w:separator/>
      </w:r>
    </w:p>
  </w:footnote>
  <w:footnote w:type="continuationSeparator" w:id="0">
    <w:p w:rsidR="00430859" w:rsidRDefault="00430859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11EC7D4B" wp14:editId="388F5288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76BBC"/>
    <w:rsid w:val="00086263"/>
    <w:rsid w:val="001B4CBF"/>
    <w:rsid w:val="002A4083"/>
    <w:rsid w:val="003B126C"/>
    <w:rsid w:val="00430859"/>
    <w:rsid w:val="005854FD"/>
    <w:rsid w:val="005B7F1A"/>
    <w:rsid w:val="005D201C"/>
    <w:rsid w:val="006162C2"/>
    <w:rsid w:val="00635548"/>
    <w:rsid w:val="006616C6"/>
    <w:rsid w:val="00691A0F"/>
    <w:rsid w:val="006F5CEB"/>
    <w:rsid w:val="00901438"/>
    <w:rsid w:val="009129AC"/>
    <w:rsid w:val="00A551D4"/>
    <w:rsid w:val="00A757B6"/>
    <w:rsid w:val="00AA7FB0"/>
    <w:rsid w:val="00C428CF"/>
    <w:rsid w:val="00C715C2"/>
    <w:rsid w:val="00D54D33"/>
    <w:rsid w:val="00E41402"/>
    <w:rsid w:val="00E45105"/>
    <w:rsid w:val="00E602DC"/>
    <w:rsid w:val="00E77954"/>
    <w:rsid w:val="00EE3545"/>
    <w:rsid w:val="00F324D4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obacco/basic_information/e-cigarettes/severe-lung-disease/health-department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10DC51-4B1A-465A-ABFA-B763D0F1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 </cp:lastModifiedBy>
  <cp:revision>2</cp:revision>
  <dcterms:created xsi:type="dcterms:W3CDTF">2019-11-26T18:11:00Z</dcterms:created>
  <dcterms:modified xsi:type="dcterms:W3CDTF">2019-11-26T18:11:00Z</dcterms:modified>
</cp:coreProperties>
</file>