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8CF" w:rsidRPr="00C428CF" w:rsidRDefault="00C428CF" w:rsidP="00691A0F">
      <w:pPr>
        <w:pBdr>
          <w:bottom w:val="single" w:sz="8" w:space="4" w:color="4F81BD" w:themeColor="accent1"/>
        </w:pBdr>
        <w:spacing w:after="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</w:pPr>
      <w:r w:rsidRPr="00C428CF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  <w:t>Vaping-Associated Pulmonary Injury Weekly Update Report</w:t>
      </w:r>
    </w:p>
    <w:p w:rsidR="00C428CF" w:rsidRPr="00C428CF" w:rsidRDefault="00921CBA" w:rsidP="00691A0F">
      <w:pPr>
        <w:pStyle w:val="Subtitle"/>
      </w:pPr>
      <w:r>
        <w:t xml:space="preserve">As of October </w:t>
      </w:r>
      <w:r w:rsidR="007666AF">
        <w:t>30</w:t>
      </w:r>
      <w:r w:rsidR="00C428CF" w:rsidRPr="00C428CF">
        <w:t>, 2019</w:t>
      </w:r>
    </w:p>
    <w:p w:rsidR="002A4083" w:rsidRDefault="00C428CF" w:rsidP="00C428CF">
      <w:r w:rsidRPr="00C428CF">
        <w:t>This chart will be updated every Wednesday following reporting to the Centers for Disease Control and Prevention (CDC).</w:t>
      </w:r>
    </w:p>
    <w:p w:rsidR="002A4083" w:rsidRDefault="002A4083" w:rsidP="002A4083">
      <w:pPr>
        <w:pStyle w:val="Heading1"/>
        <w:spacing w:before="0"/>
        <w:rPr>
          <w:rFonts w:eastAsia="Times New Roman"/>
        </w:rPr>
      </w:pPr>
      <w:r w:rsidRPr="00A56EFB">
        <w:rPr>
          <w:rFonts w:eastAsia="Times New Roman"/>
        </w:rPr>
        <w:t>Cases reported</w:t>
      </w:r>
    </w:p>
    <w:p w:rsidR="002A4083" w:rsidRDefault="002A4083" w:rsidP="002A4083">
      <w:pPr>
        <w:snapToGrid w:val="0"/>
      </w:pPr>
      <w:r w:rsidRPr="00A56EFB">
        <w:t>Massachusetts cases* that meet the </w:t>
      </w:r>
      <w:hyperlink r:id="rId8" w:anchor="primary-case-def" w:history="1">
        <w:r w:rsidRPr="00A56EFB">
          <w:rPr>
            <w:rStyle w:val="Hyperlink"/>
            <w:bCs/>
          </w:rPr>
          <w:t>CDC definition of vaping-associated pulmonary injury</w:t>
        </w:r>
      </w:hyperlink>
      <w:r>
        <w:t>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45"/>
        <w:gridCol w:w="1440"/>
      </w:tblGrid>
      <w:tr w:rsidR="00AA7FB0" w:rsidTr="00AA7FB0">
        <w:trPr>
          <w:trHeight w:val="360"/>
        </w:trPr>
        <w:tc>
          <w:tcPr>
            <w:tcW w:w="1345" w:type="dxa"/>
            <w:shd w:val="clear" w:color="auto" w:fill="C6D9F1" w:themeFill="text2" w:themeFillTint="33"/>
            <w:vAlign w:val="center"/>
          </w:tcPr>
          <w:p w:rsidR="00AA7FB0" w:rsidRPr="00AA7FB0" w:rsidRDefault="00AA7FB0" w:rsidP="00AA7FB0">
            <w:pPr>
              <w:pStyle w:val="Heading3"/>
              <w:outlineLvl w:val="2"/>
              <w:rPr>
                <w:b/>
              </w:rPr>
            </w:pPr>
            <w:r w:rsidRPr="00AA7FB0">
              <w:rPr>
                <w:b/>
              </w:rPr>
              <w:t>Confirmed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AA7FB0" w:rsidRPr="005854FD" w:rsidRDefault="00921CBA" w:rsidP="00AA7FB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AA7FB0" w:rsidTr="00AA7FB0">
        <w:trPr>
          <w:trHeight w:val="360"/>
        </w:trPr>
        <w:tc>
          <w:tcPr>
            <w:tcW w:w="1345" w:type="dxa"/>
            <w:shd w:val="clear" w:color="auto" w:fill="C6D9F1" w:themeFill="text2" w:themeFillTint="33"/>
            <w:vAlign w:val="center"/>
          </w:tcPr>
          <w:p w:rsidR="00AA7FB0" w:rsidRPr="00AA7FB0" w:rsidRDefault="00AA7FB0" w:rsidP="00AA7FB0">
            <w:pPr>
              <w:pStyle w:val="Heading3"/>
              <w:outlineLvl w:val="2"/>
              <w:rPr>
                <w:b/>
              </w:rPr>
            </w:pPr>
            <w:r w:rsidRPr="00AA7FB0">
              <w:rPr>
                <w:b/>
              </w:rPr>
              <w:t>Probable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AA7FB0" w:rsidRPr="005854FD" w:rsidRDefault="00921CBA" w:rsidP="00AA7FB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</w:tr>
    </w:tbl>
    <w:p w:rsidR="002A4083" w:rsidRPr="00C428CF" w:rsidRDefault="00AA7FB0" w:rsidP="00AA7FB0">
      <w:pPr>
        <w:spacing w:after="0"/>
      </w:pPr>
      <w:r>
        <w:br w:type="textWrapping" w:clear="all"/>
      </w:r>
    </w:p>
    <w:p w:rsidR="002A4083" w:rsidRPr="00A56EFB" w:rsidRDefault="002A4083" w:rsidP="00AA7FB0">
      <w:pPr>
        <w:pStyle w:val="Heading1"/>
        <w:spacing w:before="0"/>
      </w:pPr>
      <w:r w:rsidRPr="002A4083">
        <w:t>Statistics</w:t>
      </w:r>
    </w:p>
    <w:p w:rsidR="002A4083" w:rsidRDefault="002A4083" w:rsidP="002A4083">
      <w:r w:rsidRPr="00A56EFB">
        <w:t>Statistics based on above confirmed and probable cases:</w:t>
      </w:r>
    </w:p>
    <w:tbl>
      <w:tblPr>
        <w:tblStyle w:val="LightList-Accent1"/>
        <w:tblpPr w:leftFromText="187" w:rightFromText="187" w:vertAnchor="page" w:horzAnchor="margin" w:tblpY="6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15"/>
        <w:gridCol w:w="2790"/>
        <w:gridCol w:w="1766"/>
      </w:tblGrid>
      <w:tr w:rsidR="00453FAF" w:rsidRPr="00A56EFB" w:rsidTr="00453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:rsidR="00453FAF" w:rsidRPr="00EE3545" w:rsidRDefault="00453FAF" w:rsidP="00453FAF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CATEGORY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:rsidR="00453FAF" w:rsidRPr="00EE3545" w:rsidRDefault="00453FAF" w:rsidP="00453FAF">
            <w:pPr>
              <w:pStyle w:val="Heading1"/>
              <w:spacing w:before="0" w:line="240" w:lineRule="exac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NUMBER OF CONFIRMED AND PROBABLE CASES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:rsidR="00453FAF" w:rsidRPr="00EE3545" w:rsidRDefault="00453FAF" w:rsidP="00453FAF">
            <w:pPr>
              <w:pStyle w:val="Heading1"/>
              <w:spacing w:befor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PERCENTAGE**</w:t>
            </w:r>
          </w:p>
        </w:tc>
      </w:tr>
      <w:tr w:rsidR="00453FAF" w:rsidTr="00453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53FAF" w:rsidRPr="00691A0F" w:rsidRDefault="00453FAF" w:rsidP="00453FAF">
            <w:pPr>
              <w:pStyle w:val="Heading2"/>
              <w:outlineLvl w:val="1"/>
            </w:pPr>
            <w:r w:rsidRPr="00691A0F">
              <w:t>Gender</w:t>
            </w:r>
          </w:p>
        </w:tc>
      </w:tr>
      <w:tr w:rsidR="00453FAF" w:rsidRPr="00B345CC" w:rsidTr="00453F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</w:tcBorders>
            <w:shd w:val="clear" w:color="auto" w:fill="E5E5E5"/>
            <w:vAlign w:val="center"/>
          </w:tcPr>
          <w:p w:rsidR="00453FAF" w:rsidRPr="005854FD" w:rsidRDefault="00453FAF" w:rsidP="00453FAF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Male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5854FD" w:rsidRDefault="00453FAF" w:rsidP="00453F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5854FD" w:rsidRDefault="00453FAF" w:rsidP="00453F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  <w:r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453FAF" w:rsidRPr="00B345CC" w:rsidTr="00453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E5E5"/>
            <w:vAlign w:val="center"/>
          </w:tcPr>
          <w:p w:rsidR="00453FAF" w:rsidRPr="005854FD" w:rsidRDefault="00453FAF" w:rsidP="00453FAF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Female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5854FD" w:rsidRDefault="00453FAF" w:rsidP="00453F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5854FD" w:rsidRDefault="00453FAF" w:rsidP="00453F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56</w:t>
            </w:r>
            <w:r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453FAF" w:rsidTr="00453F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53FAF" w:rsidRPr="00AA7FB0" w:rsidRDefault="00453FAF" w:rsidP="00453FAF">
            <w:pPr>
              <w:pStyle w:val="Heading2"/>
              <w:outlineLvl w:val="1"/>
            </w:pPr>
            <w:r w:rsidRPr="00AA7FB0">
              <w:t>Age</w:t>
            </w:r>
          </w:p>
        </w:tc>
      </w:tr>
      <w:tr w:rsidR="00453FAF" w:rsidTr="00453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E5E5E5"/>
            <w:vAlign w:val="center"/>
          </w:tcPr>
          <w:p w:rsidR="00453FAF" w:rsidRPr="00AA7FB0" w:rsidRDefault="00453FAF" w:rsidP="00453FAF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Under age 30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AA7FB0" w:rsidRDefault="00453FAF" w:rsidP="00453F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Pr="00AA7FB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AA7FB0" w:rsidRDefault="00453FAF" w:rsidP="00453F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51</w:t>
            </w:r>
            <w:r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453FAF" w:rsidTr="00453F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453FAF" w:rsidRPr="00AA7FB0" w:rsidRDefault="00453FAF" w:rsidP="00453FAF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Ages 30 – 49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453FAF" w:rsidRPr="00AA7FB0" w:rsidRDefault="00453FAF" w:rsidP="00453F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453FAF" w:rsidRPr="00AA7FB0" w:rsidRDefault="00453FAF" w:rsidP="00453F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  <w:r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453FAF" w:rsidTr="00453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E5E5"/>
            <w:vAlign w:val="center"/>
          </w:tcPr>
          <w:p w:rsidR="00453FAF" w:rsidRPr="00AA7FB0" w:rsidRDefault="00453FAF" w:rsidP="00453FAF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Ages 50+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AA7FB0" w:rsidRDefault="00453FAF" w:rsidP="00453F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AA7FB0" w:rsidRDefault="00453FAF" w:rsidP="00453F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453FAF" w:rsidTr="00453F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53FAF" w:rsidRPr="00AA7FB0" w:rsidRDefault="00453FAF" w:rsidP="00453FAF">
            <w:pPr>
              <w:pStyle w:val="Heading2"/>
              <w:outlineLvl w:val="1"/>
            </w:pPr>
            <w:r w:rsidRPr="00AA7FB0">
              <w:t>Did this case result in hospitalization?</w:t>
            </w:r>
          </w:p>
        </w:tc>
      </w:tr>
      <w:tr w:rsidR="00453FAF" w:rsidRPr="00B345CC" w:rsidTr="00453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E5E5E5"/>
            <w:vAlign w:val="center"/>
          </w:tcPr>
          <w:p w:rsidR="00453FAF" w:rsidRPr="00AA7FB0" w:rsidRDefault="00453FAF" w:rsidP="00453FAF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Yes, patient was hospitalized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AA7FB0" w:rsidRDefault="00453FAF" w:rsidP="00453FA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AA7FB0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AA7FB0" w:rsidRDefault="00453FAF" w:rsidP="00453FA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</w:t>
            </w:r>
            <w:r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453FAF" w:rsidRPr="00B345CC" w:rsidTr="00453F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bottom w:val="single" w:sz="4" w:space="0" w:color="auto"/>
            </w:tcBorders>
            <w:shd w:val="clear" w:color="auto" w:fill="E5E5E5"/>
            <w:vAlign w:val="center"/>
          </w:tcPr>
          <w:p w:rsidR="00453FAF" w:rsidRPr="00AA7FB0" w:rsidRDefault="00453FAF" w:rsidP="00453FAF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No, patient was not hospitalized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AA7FB0" w:rsidRDefault="00453FAF" w:rsidP="00453FA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AA7FB0" w:rsidRDefault="00453FAF" w:rsidP="00453FA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453FAF" w:rsidTr="00453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53FAF" w:rsidRPr="00AA7FB0" w:rsidRDefault="00453FAF" w:rsidP="00453FAF">
            <w:pPr>
              <w:pStyle w:val="Heading2"/>
              <w:outlineLvl w:val="1"/>
            </w:pPr>
            <w:r w:rsidRPr="00AA7FB0">
              <w:t>Substance reported to have been vaped *</w:t>
            </w:r>
          </w:p>
        </w:tc>
      </w:tr>
      <w:tr w:rsidR="00453FAF" w:rsidRPr="00B345CC" w:rsidTr="00453F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</w:tcBorders>
            <w:shd w:val="clear" w:color="auto" w:fill="E5E5E5"/>
            <w:vAlign w:val="center"/>
          </w:tcPr>
          <w:p w:rsidR="00453FAF" w:rsidRPr="005854FD" w:rsidRDefault="00453FAF" w:rsidP="00453FAF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Nicotine only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5854FD" w:rsidRDefault="00453FAF" w:rsidP="00453FA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5854FD" w:rsidRDefault="00453FAF" w:rsidP="00453FA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453FAF" w:rsidRPr="00B345CC" w:rsidTr="00453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</w:tcBorders>
            <w:shd w:val="clear" w:color="auto" w:fill="E5E5E5"/>
            <w:vAlign w:val="center"/>
          </w:tcPr>
          <w:p w:rsidR="00453FAF" w:rsidRPr="005854FD" w:rsidRDefault="00453FAF" w:rsidP="00453FAF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THC only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453FAF" w:rsidRPr="005854FD" w:rsidRDefault="00453FAF" w:rsidP="00453FA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5854FD" w:rsidRDefault="00453FAF" w:rsidP="00453FA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  <w:r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453FAF" w:rsidRPr="00B345CC" w:rsidTr="00453F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453FAF" w:rsidRPr="005854FD" w:rsidRDefault="00453FAF" w:rsidP="00453FAF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Nicotine and THC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453FAF" w:rsidRPr="005854FD" w:rsidRDefault="00453FAF" w:rsidP="00453FA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453FAF" w:rsidRPr="005854FD" w:rsidRDefault="00453FAF" w:rsidP="00453FA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453FAF" w:rsidTr="00453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</w:tcBorders>
            <w:shd w:val="clear" w:color="auto" w:fill="E5E5E5"/>
            <w:vAlign w:val="center"/>
          </w:tcPr>
          <w:p w:rsidR="00453FAF" w:rsidRPr="005854FD" w:rsidRDefault="00453FAF" w:rsidP="00453FAF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CBD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453FAF" w:rsidRPr="005854FD" w:rsidRDefault="00453FAF" w:rsidP="00453F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854FD">
              <w:rPr>
                <w:rFonts w:cstheme="minorHAnsi"/>
                <w:sz w:val="24"/>
                <w:szCs w:val="24"/>
              </w:rPr>
              <w:t>&lt;5***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53FAF" w:rsidRPr="005854FD" w:rsidRDefault="00453FAF" w:rsidP="00453F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453FAF" w:rsidRPr="00B345CC" w:rsidTr="00453FA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453FAF" w:rsidRPr="005854FD" w:rsidRDefault="00453FAF" w:rsidP="00453FAF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Other/Unknown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453FAF" w:rsidRPr="005854FD" w:rsidRDefault="00453FAF" w:rsidP="00453F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854FD">
              <w:rPr>
                <w:rFonts w:cstheme="minorHAnsi"/>
                <w:sz w:val="24"/>
                <w:szCs w:val="24"/>
              </w:rPr>
              <w:t>&lt;5***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453FAF" w:rsidRPr="005854FD" w:rsidRDefault="00453FAF" w:rsidP="00453F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:rsidR="001B4AFF" w:rsidRDefault="00324E61"/>
    <w:p w:rsidR="00E41402" w:rsidRDefault="00E41402"/>
    <w:p w:rsidR="00E41402" w:rsidRDefault="00E41402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715C2" w:rsidRDefault="00C715C2"/>
    <w:p w:rsidR="00C428CF" w:rsidRDefault="00C428CF"/>
    <w:p w:rsidR="00086263" w:rsidRDefault="00086263" w:rsidP="00E41402">
      <w:pPr>
        <w:spacing w:after="0"/>
        <w:rPr>
          <w:sz w:val="24"/>
          <w:szCs w:val="24"/>
        </w:rPr>
      </w:pP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 xml:space="preserve">* </w:t>
      </w:r>
      <w:r w:rsidR="006D22FC">
        <w:rPr>
          <w:sz w:val="24"/>
          <w:szCs w:val="24"/>
        </w:rPr>
        <w:t>Case invest</w:t>
      </w:r>
      <w:bookmarkStart w:id="0" w:name="_GoBack"/>
      <w:bookmarkEnd w:id="0"/>
      <w:r w:rsidR="006D22FC">
        <w:rPr>
          <w:sz w:val="24"/>
          <w:szCs w:val="24"/>
        </w:rPr>
        <w:t>igations are</w:t>
      </w:r>
      <w:r w:rsidRPr="00E41402">
        <w:rPr>
          <w:sz w:val="24"/>
          <w:szCs w:val="24"/>
        </w:rPr>
        <w:t xml:space="preserve"> ongoing</w:t>
      </w:r>
      <w:r w:rsidR="006D22FC">
        <w:rPr>
          <w:sz w:val="24"/>
          <w:szCs w:val="24"/>
        </w:rPr>
        <w:t xml:space="preserve"> and</w:t>
      </w:r>
      <w:r w:rsidRPr="00E41402">
        <w:rPr>
          <w:sz w:val="24"/>
          <w:szCs w:val="24"/>
        </w:rPr>
        <w:t xml:space="preserve"> these data are subject to change.</w:t>
      </w: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 xml:space="preserve">** </w:t>
      </w:r>
      <w:r w:rsidR="006D22FC">
        <w:rPr>
          <w:sz w:val="24"/>
          <w:szCs w:val="24"/>
        </w:rPr>
        <w:t>T</w:t>
      </w:r>
      <w:r w:rsidRPr="00E41402">
        <w:rPr>
          <w:sz w:val="24"/>
          <w:szCs w:val="24"/>
        </w:rPr>
        <w:t>otal may not add up to 100 percent</w:t>
      </w:r>
      <w:r w:rsidR="006D22FC">
        <w:rPr>
          <w:sz w:val="24"/>
          <w:szCs w:val="24"/>
        </w:rPr>
        <w:t xml:space="preserve"> due to rounding</w:t>
      </w:r>
      <w:r w:rsidRPr="00E41402">
        <w:rPr>
          <w:sz w:val="24"/>
          <w:szCs w:val="24"/>
        </w:rPr>
        <w:t>.</w:t>
      </w: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 xml:space="preserve">*** Numbers under 5 are suppressed </w:t>
      </w:r>
      <w:r w:rsidR="006D22FC">
        <w:rPr>
          <w:sz w:val="24"/>
          <w:szCs w:val="24"/>
        </w:rPr>
        <w:t>consistent with Departmental patient privacy and confidentiality policies</w:t>
      </w:r>
      <w:r w:rsidRPr="00E41402">
        <w:rPr>
          <w:sz w:val="24"/>
          <w:szCs w:val="24"/>
        </w:rPr>
        <w:t>.</w:t>
      </w:r>
    </w:p>
    <w:sectPr w:rsidR="00E41402" w:rsidRPr="00E41402" w:rsidSect="00E77954">
      <w:headerReference w:type="default" r:id="rId9"/>
      <w:pgSz w:w="12240" w:h="15840"/>
      <w:pgMar w:top="1458" w:right="1440" w:bottom="55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E61" w:rsidRDefault="00324E61" w:rsidP="00C428CF">
      <w:pPr>
        <w:spacing w:after="0" w:line="240" w:lineRule="auto"/>
      </w:pPr>
      <w:r>
        <w:separator/>
      </w:r>
    </w:p>
  </w:endnote>
  <w:endnote w:type="continuationSeparator" w:id="0">
    <w:p w:rsidR="00324E61" w:rsidRDefault="00324E61" w:rsidP="00C4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E61" w:rsidRDefault="00324E61" w:rsidP="00C428CF">
      <w:pPr>
        <w:spacing w:after="0" w:line="240" w:lineRule="auto"/>
      </w:pPr>
      <w:r>
        <w:separator/>
      </w:r>
    </w:p>
  </w:footnote>
  <w:footnote w:type="continuationSeparator" w:id="0">
    <w:p w:rsidR="00324E61" w:rsidRDefault="00324E61" w:rsidP="00C4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8CF" w:rsidRPr="005D201C" w:rsidRDefault="00691A0F" w:rsidP="00C428CF">
    <w:pPr>
      <w:spacing w:after="0"/>
      <w:rPr>
        <w:color w:val="595959" w:themeColor="text1" w:themeTint="A6"/>
      </w:rPr>
    </w:pPr>
    <w:r>
      <w:rPr>
        <w:noProof/>
        <w:color w:val="595959" w:themeColor="text1" w:themeTint="A6"/>
      </w:rPr>
      <w:drawing>
        <wp:anchor distT="0" distB="0" distL="114300" distR="114300" simplePos="0" relativeHeight="251658240" behindDoc="0" locked="0" layoutInCell="1" allowOverlap="1" wp14:anchorId="11EC7D4B" wp14:editId="388F5288">
          <wp:simplePos x="0" y="0"/>
          <wp:positionH relativeFrom="column">
            <wp:posOffset>5419090</wp:posOffset>
          </wp:positionH>
          <wp:positionV relativeFrom="paragraph">
            <wp:posOffset>-215900</wp:posOffset>
          </wp:positionV>
          <wp:extent cx="523875" cy="531912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31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7FB0" w:rsidRPr="005D201C">
      <w:rPr>
        <w:color w:val="595959" w:themeColor="text1" w:themeTint="A6"/>
      </w:rPr>
      <w:t>MASSACHUSETTS DEPARTMENT OF PUBLIC HEALTH</w:t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 w:rsidR="00AA7FB0" w:rsidRPr="005D201C">
      <w:rPr>
        <w:color w:val="595959" w:themeColor="text1" w:themeTint="A6"/>
      </w:rPr>
      <w:t xml:space="preserve"> </w:t>
    </w:r>
  </w:p>
  <w:p w:rsidR="00C428CF" w:rsidRPr="00C428CF" w:rsidRDefault="00C428CF" w:rsidP="00C428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FD"/>
    <w:rsid w:val="00076BBC"/>
    <w:rsid w:val="00086263"/>
    <w:rsid w:val="00211A15"/>
    <w:rsid w:val="00267B0F"/>
    <w:rsid w:val="002A4083"/>
    <w:rsid w:val="00324E61"/>
    <w:rsid w:val="003F00CD"/>
    <w:rsid w:val="00453FAF"/>
    <w:rsid w:val="004642F7"/>
    <w:rsid w:val="005854FD"/>
    <w:rsid w:val="005B7F1A"/>
    <w:rsid w:val="005D201C"/>
    <w:rsid w:val="00635548"/>
    <w:rsid w:val="006616C6"/>
    <w:rsid w:val="00691A0F"/>
    <w:rsid w:val="006D22FC"/>
    <w:rsid w:val="006F5CEB"/>
    <w:rsid w:val="007666AF"/>
    <w:rsid w:val="00921CBA"/>
    <w:rsid w:val="009371BC"/>
    <w:rsid w:val="00A757B6"/>
    <w:rsid w:val="00AA7FB0"/>
    <w:rsid w:val="00C428CF"/>
    <w:rsid w:val="00C715C2"/>
    <w:rsid w:val="00D17B9F"/>
    <w:rsid w:val="00D44047"/>
    <w:rsid w:val="00D758C3"/>
    <w:rsid w:val="00E41402"/>
    <w:rsid w:val="00E45105"/>
    <w:rsid w:val="00E77954"/>
    <w:rsid w:val="00EA5B1B"/>
    <w:rsid w:val="00EE3545"/>
    <w:rsid w:val="00F3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4FD"/>
  </w:style>
  <w:style w:type="paragraph" w:styleId="Heading1">
    <w:name w:val="heading 1"/>
    <w:basedOn w:val="Normal"/>
    <w:next w:val="Normal"/>
    <w:link w:val="Heading1Char"/>
    <w:uiPriority w:val="9"/>
    <w:qFormat/>
    <w:rsid w:val="002A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A0F"/>
    <w:pPr>
      <w:keepNext/>
      <w:keepLines/>
      <w:spacing w:after="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FD"/>
    <w:pPr>
      <w:keepNext/>
      <w:keepLines/>
      <w:spacing w:after="0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5">
    <w:name w:val="Medium List 1 Accent 5"/>
    <w:basedOn w:val="TableNormal"/>
    <w:uiPriority w:val="65"/>
    <w:rsid w:val="005854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4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A0F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54FD"/>
    <w:rPr>
      <w:rFonts w:eastAsiaTheme="majorEastAsia" w:cstheme="majorBidi"/>
      <w:b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8CF"/>
  </w:style>
  <w:style w:type="paragraph" w:styleId="Footer">
    <w:name w:val="footer"/>
    <w:basedOn w:val="Normal"/>
    <w:link w:val="Foot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8CF"/>
  </w:style>
  <w:style w:type="character" w:styleId="Hyperlink">
    <w:name w:val="Hyperlink"/>
    <w:basedOn w:val="DefaultParagraphFont"/>
    <w:uiPriority w:val="99"/>
    <w:unhideWhenUsed/>
    <w:rsid w:val="002A408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A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4FD"/>
  </w:style>
  <w:style w:type="paragraph" w:styleId="Heading1">
    <w:name w:val="heading 1"/>
    <w:basedOn w:val="Normal"/>
    <w:next w:val="Normal"/>
    <w:link w:val="Heading1Char"/>
    <w:uiPriority w:val="9"/>
    <w:qFormat/>
    <w:rsid w:val="002A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A0F"/>
    <w:pPr>
      <w:keepNext/>
      <w:keepLines/>
      <w:spacing w:after="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FD"/>
    <w:pPr>
      <w:keepNext/>
      <w:keepLines/>
      <w:spacing w:after="0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5">
    <w:name w:val="Medium List 1 Accent 5"/>
    <w:basedOn w:val="TableNormal"/>
    <w:uiPriority w:val="65"/>
    <w:rsid w:val="005854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4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A0F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54FD"/>
    <w:rPr>
      <w:rFonts w:eastAsiaTheme="majorEastAsia" w:cstheme="majorBidi"/>
      <w:b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8CF"/>
  </w:style>
  <w:style w:type="paragraph" w:styleId="Footer">
    <w:name w:val="footer"/>
    <w:basedOn w:val="Normal"/>
    <w:link w:val="Foot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8CF"/>
  </w:style>
  <w:style w:type="character" w:styleId="Hyperlink">
    <w:name w:val="Hyperlink"/>
    <w:basedOn w:val="DefaultParagraphFont"/>
    <w:uiPriority w:val="99"/>
    <w:unhideWhenUsed/>
    <w:rsid w:val="002A408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A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tobacco/basic_information/e-cigarettes/severe-lung-disease/health-departments/index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1FBD05-6BD0-46F6-8303-43CE4CD1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Leonard, Michelle A (DPH)</dc:creator>
  <cp:lastModifiedBy>Leonard, Michelle A (DPH)</cp:lastModifiedBy>
  <cp:revision>3</cp:revision>
  <dcterms:created xsi:type="dcterms:W3CDTF">2019-10-29T14:34:00Z</dcterms:created>
  <dcterms:modified xsi:type="dcterms:W3CDTF">2019-10-29T19:29:00Z</dcterms:modified>
</cp:coreProperties>
</file>