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A6A0205">
            <wp:extent cx="2682060" cy="804672"/>
            <wp:effectExtent l="0" t="0" r="0" b="0"/>
            <wp:docPr id="1553488940" name="Picture 5" descr="Operational Services Divi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2060" cy="804672"/>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78A2648B" w14:textId="77777777" w:rsidR="00CC5DA5" w:rsidRDefault="00680B92" w:rsidP="00D7510B">
      <w:pPr>
        <w:pStyle w:val="Heading1"/>
        <w:jc w:val="center"/>
      </w:pPr>
      <w:bookmarkStart w:id="1" w:name="_Toc206762628"/>
      <w:bookmarkStart w:id="2" w:name="_Toc228204806"/>
      <w:r w:rsidRPr="00CA6AF1">
        <w:t>Contract User Guid</w:t>
      </w:r>
      <w:r>
        <w:t>e</w:t>
      </w:r>
      <w:r>
        <w:br/>
      </w:r>
      <w:bookmarkEnd w:id="1"/>
      <w:r w:rsidR="00D7510B" w:rsidRPr="00D7510B">
        <w:t>VEH122: Advanced Vehicle Technology Equipment,</w:t>
      </w:r>
      <w:bookmarkEnd w:id="2"/>
      <w:r w:rsidR="00D7510B" w:rsidRPr="00D7510B">
        <w:t xml:space="preserve"> </w:t>
      </w:r>
    </w:p>
    <w:p w14:paraId="65E4D6F9" w14:textId="54E76876" w:rsidR="00680B92" w:rsidRDefault="001F4163" w:rsidP="00CC5DA5">
      <w:pPr>
        <w:pStyle w:val="Heading1"/>
        <w:jc w:val="center"/>
      </w:pPr>
      <w:bookmarkStart w:id="3" w:name="_Toc228204807"/>
      <w:r w:rsidRPr="00D7510B">
        <w:t>Supplies</w:t>
      </w:r>
      <w:r w:rsidR="00D7510B" w:rsidRPr="00D7510B">
        <w:t xml:space="preserve"> and Services</w:t>
      </w:r>
      <w:bookmarkEnd w:id="3"/>
    </w:p>
    <w:p w14:paraId="092653C9" w14:textId="77777777" w:rsidR="00F10F07" w:rsidRPr="00F10F07" w:rsidRDefault="00F10F07" w:rsidP="00F10F07">
      <w:pPr>
        <w:rPr>
          <w:highlight w:val="yellow"/>
        </w:rPr>
      </w:pPr>
    </w:p>
    <w:p w14:paraId="7B3AFAB3" w14:textId="6AA26EBE" w:rsidR="003121D1" w:rsidRDefault="00803BD8" w:rsidP="003E0898">
      <w:pPr>
        <w:pStyle w:val="Heading2"/>
      </w:pPr>
      <w:bookmarkStart w:id="4" w:name="_Toc228204808"/>
      <w:r w:rsidRPr="003E0898">
        <w:t xml:space="preserve">Contract </w:t>
      </w:r>
      <w:r w:rsidR="003E0898">
        <w:t>Overview</w:t>
      </w:r>
      <w:bookmarkEnd w:id="4"/>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9F4B20">
        <w:trPr>
          <w:cnfStyle w:val="100000000000" w:firstRow="1" w:lastRow="0" w:firstColumn="0" w:lastColumn="0" w:oddVBand="0" w:evenVBand="0" w:oddHBand="0" w:evenHBand="0" w:firstRowFirstColumn="0" w:firstRowLastColumn="0" w:lastRowFirstColumn="0" w:lastRowLastColumn="0"/>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D64F757" w14:textId="1CFA84EE" w:rsidR="00D7510B" w:rsidRPr="00D7510B" w:rsidRDefault="00D7510B" w:rsidP="00D7510B">
            <w:pPr>
              <w:tabs>
                <w:tab w:val="left" w:pos="9165"/>
              </w:tabs>
              <w:rPr>
                <w:color w:val="000000" w:themeColor="text1"/>
                <w:szCs w:val="24"/>
              </w:rPr>
            </w:pPr>
            <w:hyperlink r:id="rId12" w:history="1">
              <w:r w:rsidRPr="009F4B20">
                <w:rPr>
                  <w:rStyle w:val="Hyperlink"/>
                  <w:b w:val="0"/>
                  <w:bCs w:val="0"/>
                  <w:szCs w:val="24"/>
                </w:rPr>
                <w:t>Kelly Thompson Clark</w:t>
              </w:r>
            </w:hyperlink>
          </w:p>
          <w:p w14:paraId="18E36C1D" w14:textId="67F8CE14" w:rsidR="00B1168A" w:rsidRPr="00606368" w:rsidRDefault="00D7510B" w:rsidP="009F4B20">
            <w:pPr>
              <w:tabs>
                <w:tab w:val="left" w:pos="9165"/>
              </w:tabs>
              <w:rPr>
                <w:color w:val="auto"/>
                <w:szCs w:val="24"/>
              </w:rPr>
            </w:pPr>
            <w:r w:rsidRPr="00D7510B">
              <w:rPr>
                <w:b w:val="0"/>
                <w:bCs w:val="0"/>
                <w:color w:val="000000" w:themeColor="text1"/>
                <w:szCs w:val="24"/>
              </w:rPr>
              <w:t>617-720-3184</w:t>
            </w:r>
          </w:p>
        </w:tc>
      </w:tr>
      <w:tr w:rsidR="0064148A" w:rsidRPr="00136526" w14:paraId="22AC3B9B" w14:textId="77777777" w:rsidTr="00F10F07">
        <w:trPr>
          <w:trHeight w:val="248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9E03809" w14:textId="00427E5E" w:rsidR="00D7510B" w:rsidRPr="00CA1D4C" w:rsidRDefault="00D7510B" w:rsidP="00D7510B">
            <w:pPr>
              <w:pStyle w:val="ListParagraph"/>
              <w:numPr>
                <w:ilvl w:val="0"/>
                <w:numId w:val="18"/>
              </w:numPr>
              <w:rPr>
                <w:szCs w:val="24"/>
              </w:rPr>
            </w:pPr>
            <w:r w:rsidRPr="76E2E2CA">
              <w:rPr>
                <w:b/>
                <w:bCs/>
                <w:szCs w:val="24"/>
              </w:rPr>
              <w:t xml:space="preserve">Current Contract Term: </w:t>
            </w:r>
            <w:r w:rsidRPr="00CA1D4C">
              <w:rPr>
                <w:szCs w:val="24"/>
              </w:rPr>
              <w:t>October 1, 2025–September 30, 2033</w:t>
            </w:r>
            <w:r w:rsidR="003114E1">
              <w:rPr>
                <w:szCs w:val="24"/>
              </w:rPr>
              <w:t>.</w:t>
            </w:r>
          </w:p>
          <w:p w14:paraId="79D26FC2" w14:textId="11F67986" w:rsidR="00D7510B" w:rsidRPr="00136526" w:rsidRDefault="00D7510B" w:rsidP="00D7510B">
            <w:pPr>
              <w:pStyle w:val="ListParagraph"/>
              <w:numPr>
                <w:ilvl w:val="0"/>
                <w:numId w:val="18"/>
              </w:numPr>
              <w:rPr>
                <w:rFonts w:cstheme="minorHAnsi"/>
                <w:szCs w:val="24"/>
              </w:rPr>
            </w:pPr>
            <w:r w:rsidRPr="00136526">
              <w:rPr>
                <w:rFonts w:cstheme="minorHAnsi"/>
                <w:b/>
                <w:bCs/>
                <w:szCs w:val="24"/>
              </w:rPr>
              <w:t xml:space="preserve">Maximum End Date: </w:t>
            </w:r>
            <w:r w:rsidR="004E4016" w:rsidRPr="004E4016">
              <w:rPr>
                <w:rFonts w:cstheme="minorHAnsi"/>
                <w:szCs w:val="24"/>
              </w:rPr>
              <w:t>September 30, 2033</w:t>
            </w:r>
            <w:r w:rsidR="003114E1">
              <w:rPr>
                <w:rFonts w:cstheme="minorHAnsi"/>
                <w:szCs w:val="24"/>
              </w:rPr>
              <w:t>.</w:t>
            </w:r>
          </w:p>
          <w:p w14:paraId="18DAF315" w14:textId="1B07922A" w:rsidR="005F4C4F" w:rsidRPr="009D3595" w:rsidRDefault="00D7510B" w:rsidP="009D3595">
            <w:pPr>
              <w:pStyle w:val="ListParagraph"/>
              <w:numPr>
                <w:ilvl w:val="0"/>
                <w:numId w:val="18"/>
              </w:numPr>
              <w:rPr>
                <w:szCs w:val="24"/>
              </w:rPr>
            </w:pPr>
            <w:hyperlink w:anchor="_Extend_Beyond_(Performance_1" w:history="1">
              <w:r w:rsidRPr="76E2E2CA">
                <w:rPr>
                  <w:rStyle w:val="Hyperlink"/>
                  <w:b/>
                  <w:bCs/>
                  <w:szCs w:val="24"/>
                </w:rPr>
                <w:t>Extend Beyond Date:</w:t>
              </w:r>
            </w:hyperlink>
            <w:r w:rsidRPr="76E2E2CA">
              <w:rPr>
                <w:b/>
                <w:bCs/>
                <w:szCs w:val="24"/>
              </w:rPr>
              <w:t xml:space="preserve"> </w:t>
            </w:r>
            <w:r w:rsidRPr="0002117A">
              <w:rPr>
                <w:szCs w:val="24"/>
              </w:rPr>
              <w:t>March 30, 2035</w:t>
            </w:r>
            <w:r w:rsidR="003114E1" w:rsidRPr="003114E1">
              <w:rPr>
                <w:szCs w:val="24"/>
              </w:rPr>
              <w:t>.</w:t>
            </w:r>
            <w:r w:rsidRPr="76E2E2CA">
              <w:rPr>
                <w:szCs w:val="24"/>
              </w:rPr>
              <w:t xml:space="preserve"> </w:t>
            </w:r>
            <w:r w:rsidR="003114E1" w:rsidRPr="003114E1">
              <w:rPr>
                <w:szCs w:val="24"/>
              </w:rPr>
              <w:t>Agreements established prior to the Master Agreement expiration may allow performance and payment obligations to continue until the maximum Extend Beyond date.</w:t>
            </w:r>
            <w:r w:rsidR="00DF6B80">
              <w:rPr>
                <w:szCs w:val="24"/>
              </w:rPr>
              <w:t xml:space="preserve"> </w:t>
            </w:r>
          </w:p>
        </w:tc>
      </w:tr>
      <w:tr w:rsidR="0064148A" w:rsidRPr="00136526" w14:paraId="7146EE8A" w14:textId="77777777" w:rsidTr="00F10F07">
        <w:trPr>
          <w:trHeight w:val="13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6AD28BD1" w:rsidR="0064148A" w:rsidRPr="00136526" w:rsidRDefault="006626DD" w:rsidP="00953689">
            <w:pPr>
              <w:tabs>
                <w:tab w:val="left" w:pos="9165"/>
              </w:tabs>
              <w:rPr>
                <w:szCs w:val="24"/>
              </w:rPr>
            </w:pPr>
            <w:r w:rsidRPr="006626DD">
              <w:rPr>
                <w:szCs w:val="24"/>
              </w:rPr>
              <w:t>Massachusetts Management Accounting and Reporting System (M</w:t>
            </w:r>
            <w:r w:rsidR="00295A73">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5CA1AF22" w:rsidR="00287F65" w:rsidRPr="008934D4" w:rsidRDefault="00D7510B" w:rsidP="00953689">
            <w:pPr>
              <w:rPr>
                <w:b/>
                <w:bCs/>
                <w:szCs w:val="24"/>
              </w:rPr>
            </w:pPr>
            <w:r w:rsidRPr="008934D4">
              <w:rPr>
                <w:b/>
                <w:bCs/>
                <w:szCs w:val="24"/>
              </w:rPr>
              <w:t>VEH122</w:t>
            </w:r>
            <w:r w:rsidR="00960456">
              <w:rPr>
                <w:b/>
                <w:bCs/>
                <w:szCs w:val="24"/>
              </w:rPr>
              <w:t>00000000000000</w:t>
            </w:r>
          </w:p>
          <w:p w14:paraId="2DB07A1F" w14:textId="77777777" w:rsidR="003114E1" w:rsidRDefault="003114E1" w:rsidP="00953689">
            <w:pPr>
              <w:rPr>
                <w:rFonts w:cstheme="minorHAnsi"/>
                <w:b/>
                <w:bCs/>
                <w:szCs w:val="24"/>
              </w:rPr>
            </w:pPr>
          </w:p>
          <w:p w14:paraId="34C47EF3" w14:textId="41C89D18" w:rsidR="002B4F4A" w:rsidRPr="00136526" w:rsidRDefault="002B4F4A" w:rsidP="00953689">
            <w:pPr>
              <w:rPr>
                <w:rFonts w:cstheme="minorHAnsi"/>
                <w:b/>
                <w:bCs/>
                <w:szCs w:val="24"/>
              </w:rPr>
            </w:pPr>
          </w:p>
        </w:tc>
      </w:tr>
      <w:tr w:rsidR="0064148A" w:rsidRPr="00136526" w14:paraId="3CFEDB13" w14:textId="77777777" w:rsidTr="00F10F07">
        <w:trPr>
          <w:trHeight w:val="102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0792F33" w:rsidR="0064148A" w:rsidRPr="00D7510B" w:rsidRDefault="0064148A" w:rsidP="00D7510B">
            <w:pPr>
              <w:rPr>
                <w:szCs w:val="24"/>
                <w:highlight w:val="yellow"/>
              </w:rPr>
            </w:pPr>
            <w:r w:rsidRPr="00D7510B">
              <w:rPr>
                <w:szCs w:val="24"/>
              </w:rPr>
              <w:t xml:space="preserve">Quotes are required for purchasing. Refer to the </w:t>
            </w:r>
            <w:hyperlink w:anchor="_Quote_Response_and_1" w:history="1">
              <w:r w:rsidRPr="00D7510B">
                <w:rPr>
                  <w:rStyle w:val="Hyperlink"/>
                  <w:szCs w:val="24"/>
                </w:rPr>
                <w:t>Quote Response and Requirements</w:t>
              </w:r>
            </w:hyperlink>
            <w:r w:rsidRPr="00D7510B">
              <w:rPr>
                <w:szCs w:val="24"/>
              </w:rPr>
              <w:t xml:space="preserve"> section for guidelines.</w:t>
            </w:r>
          </w:p>
        </w:tc>
      </w:tr>
      <w:tr w:rsidR="0064148A" w:rsidRPr="00136526" w14:paraId="0C1AC47B" w14:textId="77777777" w:rsidTr="00F10F07">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DAC6F6" w:rsidR="0064148A" w:rsidRPr="00136526" w:rsidRDefault="0064148A" w:rsidP="00F10F07">
            <w:pPr>
              <w:rPr>
                <w:szCs w:val="24"/>
                <w:highlight w:val="yellow"/>
              </w:rPr>
            </w:pPr>
            <w:r>
              <w:rPr>
                <w:szCs w:val="24"/>
              </w:rPr>
              <w:t>Refer to</w:t>
            </w:r>
            <w:r w:rsidRPr="00136526">
              <w:rPr>
                <w:szCs w:val="24"/>
              </w:rPr>
              <w:t xml:space="preserve"> </w:t>
            </w:r>
            <w:hyperlink w:anchor="_Vendor_List_and_1"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10F07">
        <w:trPr>
          <w:trHeight w:val="4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33240777" w:rsidR="0064148A" w:rsidRPr="00136526" w:rsidRDefault="0064148A" w:rsidP="00953689">
            <w:pPr>
              <w:rPr>
                <w:szCs w:val="24"/>
                <w:highlight w:val="yellow"/>
              </w:rPr>
            </w:pPr>
          </w:p>
        </w:tc>
      </w:tr>
    </w:tbl>
    <w:p w14:paraId="111FCBB3" w14:textId="77777777" w:rsidR="00D7510B" w:rsidRDefault="00D7510B" w:rsidP="00D7510B">
      <w:pPr>
        <w:tabs>
          <w:tab w:val="left" w:pos="9165"/>
        </w:tabs>
        <w:spacing w:after="0"/>
        <w:rPr>
          <w:rStyle w:val="PageNumber"/>
          <w:b/>
          <w:bCs/>
          <w:szCs w:val="24"/>
        </w:rPr>
      </w:pPr>
    </w:p>
    <w:p w14:paraId="2EE53A3B" w14:textId="7C05B0AB" w:rsidR="00AC1E9E" w:rsidRPr="006E4CCA" w:rsidRDefault="00AC1E9E" w:rsidP="00D7510B">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774A0A6D"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50A7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50A7B">
        <w:rPr>
          <w:rStyle w:val="PageNumber"/>
          <w:noProof/>
          <w:szCs w:val="24"/>
        </w:rPr>
        <w:t>28</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3">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4"/>
          <w:footerReference w:type="default" r:id="rId15"/>
          <w:headerReference w:type="first" r:id="rId16"/>
          <w:footerReference w:type="first" r:id="rId17"/>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7311D1BF" w14:textId="3F6E28F7" w:rsidR="00F20B24"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8204806" w:history="1">
            <w:r w:rsidR="00F20B24" w:rsidRPr="00774560">
              <w:rPr>
                <w:rStyle w:val="Hyperlink"/>
              </w:rPr>
              <w:t>Contract User Guide VEH122: Advanced Vehicle Technology Equipment,</w:t>
            </w:r>
            <w:r w:rsidR="00F20B24">
              <w:rPr>
                <w:webHidden/>
              </w:rPr>
              <w:tab/>
            </w:r>
            <w:r w:rsidR="00F20B24">
              <w:rPr>
                <w:webHidden/>
              </w:rPr>
              <w:fldChar w:fldCharType="begin"/>
            </w:r>
            <w:r w:rsidR="00F20B24">
              <w:rPr>
                <w:webHidden/>
              </w:rPr>
              <w:instrText xml:space="preserve"> PAGEREF _Toc228204806 \h </w:instrText>
            </w:r>
            <w:r w:rsidR="00F20B24">
              <w:rPr>
                <w:webHidden/>
              </w:rPr>
            </w:r>
            <w:r w:rsidR="00F20B24">
              <w:rPr>
                <w:webHidden/>
              </w:rPr>
              <w:fldChar w:fldCharType="separate"/>
            </w:r>
            <w:r w:rsidR="00F20B24">
              <w:rPr>
                <w:webHidden/>
              </w:rPr>
              <w:t>1</w:t>
            </w:r>
            <w:r w:rsidR="00F20B24">
              <w:rPr>
                <w:webHidden/>
              </w:rPr>
              <w:fldChar w:fldCharType="end"/>
            </w:r>
          </w:hyperlink>
        </w:p>
        <w:p w14:paraId="0DA88938" w14:textId="5D413621" w:rsidR="00F20B24" w:rsidRDefault="00F20B24">
          <w:pPr>
            <w:pStyle w:val="TOC1"/>
            <w:rPr>
              <w:rFonts w:cstheme="minorBidi"/>
              <w:bCs w:val="0"/>
              <w:vanish w:val="0"/>
              <w:kern w:val="2"/>
              <w:sz w:val="24"/>
              <w:szCs w:val="24"/>
              <w14:ligatures w14:val="standardContextual"/>
            </w:rPr>
          </w:pPr>
          <w:hyperlink w:anchor="_Toc228204807" w:history="1">
            <w:r w:rsidRPr="00774560">
              <w:rPr>
                <w:rStyle w:val="Hyperlink"/>
              </w:rPr>
              <w:t>Supplies and Services</w:t>
            </w:r>
            <w:r>
              <w:rPr>
                <w:webHidden/>
              </w:rPr>
              <w:tab/>
            </w:r>
            <w:r>
              <w:rPr>
                <w:webHidden/>
              </w:rPr>
              <w:fldChar w:fldCharType="begin"/>
            </w:r>
            <w:r>
              <w:rPr>
                <w:webHidden/>
              </w:rPr>
              <w:instrText xml:space="preserve"> PAGEREF _Toc228204807 \h </w:instrText>
            </w:r>
            <w:r>
              <w:rPr>
                <w:webHidden/>
              </w:rPr>
            </w:r>
            <w:r>
              <w:rPr>
                <w:webHidden/>
              </w:rPr>
              <w:fldChar w:fldCharType="separate"/>
            </w:r>
            <w:r>
              <w:rPr>
                <w:webHidden/>
              </w:rPr>
              <w:t>1</w:t>
            </w:r>
            <w:r>
              <w:rPr>
                <w:webHidden/>
              </w:rPr>
              <w:fldChar w:fldCharType="end"/>
            </w:r>
          </w:hyperlink>
        </w:p>
        <w:p w14:paraId="15A4F480" w14:textId="3FEA3B21" w:rsidR="00F20B24" w:rsidRDefault="00F20B24">
          <w:pPr>
            <w:pStyle w:val="TOC2"/>
            <w:tabs>
              <w:tab w:val="right" w:leader="dot" w:pos="4598"/>
            </w:tabs>
            <w:rPr>
              <w:rFonts w:cstheme="minorBidi"/>
              <w:noProof/>
              <w:kern w:val="2"/>
              <w:szCs w:val="24"/>
              <w14:ligatures w14:val="standardContextual"/>
            </w:rPr>
          </w:pPr>
          <w:hyperlink w:anchor="_Toc228204808" w:history="1">
            <w:r w:rsidRPr="00774560">
              <w:rPr>
                <w:rStyle w:val="Hyperlink"/>
                <w:noProof/>
              </w:rPr>
              <w:t>Contract Overview</w:t>
            </w:r>
            <w:r>
              <w:rPr>
                <w:noProof/>
                <w:webHidden/>
              </w:rPr>
              <w:tab/>
            </w:r>
            <w:r>
              <w:rPr>
                <w:noProof/>
                <w:webHidden/>
              </w:rPr>
              <w:fldChar w:fldCharType="begin"/>
            </w:r>
            <w:r>
              <w:rPr>
                <w:noProof/>
                <w:webHidden/>
              </w:rPr>
              <w:instrText xml:space="preserve"> PAGEREF _Toc228204808 \h </w:instrText>
            </w:r>
            <w:r>
              <w:rPr>
                <w:noProof/>
                <w:webHidden/>
              </w:rPr>
            </w:r>
            <w:r>
              <w:rPr>
                <w:noProof/>
                <w:webHidden/>
              </w:rPr>
              <w:fldChar w:fldCharType="separate"/>
            </w:r>
            <w:r>
              <w:rPr>
                <w:noProof/>
                <w:webHidden/>
              </w:rPr>
              <w:t>1</w:t>
            </w:r>
            <w:r>
              <w:rPr>
                <w:noProof/>
                <w:webHidden/>
              </w:rPr>
              <w:fldChar w:fldCharType="end"/>
            </w:r>
          </w:hyperlink>
        </w:p>
        <w:p w14:paraId="74448D17" w14:textId="357C115A" w:rsidR="00F20B24" w:rsidRDefault="00F20B24">
          <w:pPr>
            <w:pStyle w:val="TOC2"/>
            <w:tabs>
              <w:tab w:val="right" w:leader="dot" w:pos="4598"/>
            </w:tabs>
            <w:rPr>
              <w:rFonts w:cstheme="minorBidi"/>
              <w:noProof/>
              <w:kern w:val="2"/>
              <w:szCs w:val="24"/>
              <w14:ligatures w14:val="standardContextual"/>
            </w:rPr>
          </w:pPr>
          <w:hyperlink w:anchor="_Toc228204809" w:history="1">
            <w:r w:rsidRPr="00774560">
              <w:rPr>
                <w:rStyle w:val="Hyperlink"/>
                <w:noProof/>
              </w:rPr>
              <w:t>Contract Summary</w:t>
            </w:r>
            <w:r>
              <w:rPr>
                <w:noProof/>
                <w:webHidden/>
              </w:rPr>
              <w:tab/>
            </w:r>
            <w:r>
              <w:rPr>
                <w:noProof/>
                <w:webHidden/>
              </w:rPr>
              <w:fldChar w:fldCharType="begin"/>
            </w:r>
            <w:r>
              <w:rPr>
                <w:noProof/>
                <w:webHidden/>
              </w:rPr>
              <w:instrText xml:space="preserve"> PAGEREF _Toc228204809 \h </w:instrText>
            </w:r>
            <w:r>
              <w:rPr>
                <w:noProof/>
                <w:webHidden/>
              </w:rPr>
            </w:r>
            <w:r>
              <w:rPr>
                <w:noProof/>
                <w:webHidden/>
              </w:rPr>
              <w:fldChar w:fldCharType="separate"/>
            </w:r>
            <w:r>
              <w:rPr>
                <w:noProof/>
                <w:webHidden/>
              </w:rPr>
              <w:t>3</w:t>
            </w:r>
            <w:r>
              <w:rPr>
                <w:noProof/>
                <w:webHidden/>
              </w:rPr>
              <w:fldChar w:fldCharType="end"/>
            </w:r>
          </w:hyperlink>
        </w:p>
        <w:p w14:paraId="04E5AD36" w14:textId="237E0428" w:rsidR="00F20B24" w:rsidRDefault="00F20B24">
          <w:pPr>
            <w:pStyle w:val="TOC3"/>
            <w:rPr>
              <w:rFonts w:cstheme="minorBidi"/>
              <w:iCs w:val="0"/>
              <w:noProof/>
              <w:kern w:val="2"/>
              <w:sz w:val="24"/>
              <w:szCs w:val="24"/>
              <w14:ligatures w14:val="standardContextual"/>
            </w:rPr>
          </w:pPr>
          <w:hyperlink w:anchor="_Toc228204810" w:history="1">
            <w:r w:rsidRPr="00774560">
              <w:rPr>
                <w:rStyle w:val="Hyperlink"/>
                <w:noProof/>
              </w:rPr>
              <w:t>Benefits and Cost Savings</w:t>
            </w:r>
            <w:r>
              <w:rPr>
                <w:noProof/>
                <w:webHidden/>
              </w:rPr>
              <w:tab/>
            </w:r>
            <w:r>
              <w:rPr>
                <w:noProof/>
                <w:webHidden/>
              </w:rPr>
              <w:fldChar w:fldCharType="begin"/>
            </w:r>
            <w:r>
              <w:rPr>
                <w:noProof/>
                <w:webHidden/>
              </w:rPr>
              <w:instrText xml:space="preserve"> PAGEREF _Toc228204810 \h </w:instrText>
            </w:r>
            <w:r>
              <w:rPr>
                <w:noProof/>
                <w:webHidden/>
              </w:rPr>
            </w:r>
            <w:r>
              <w:rPr>
                <w:noProof/>
                <w:webHidden/>
              </w:rPr>
              <w:fldChar w:fldCharType="separate"/>
            </w:r>
            <w:r>
              <w:rPr>
                <w:noProof/>
                <w:webHidden/>
              </w:rPr>
              <w:t>3</w:t>
            </w:r>
            <w:r>
              <w:rPr>
                <w:noProof/>
                <w:webHidden/>
              </w:rPr>
              <w:fldChar w:fldCharType="end"/>
            </w:r>
          </w:hyperlink>
        </w:p>
        <w:p w14:paraId="7A329BD9" w14:textId="1EAC7869" w:rsidR="00F20B24" w:rsidRDefault="00F20B24">
          <w:pPr>
            <w:pStyle w:val="TOC2"/>
            <w:tabs>
              <w:tab w:val="right" w:leader="dot" w:pos="4598"/>
            </w:tabs>
            <w:rPr>
              <w:rFonts w:cstheme="minorBidi"/>
              <w:noProof/>
              <w:kern w:val="2"/>
              <w:szCs w:val="24"/>
              <w14:ligatures w14:val="standardContextual"/>
            </w:rPr>
          </w:pPr>
          <w:hyperlink w:anchor="_Toc228204811" w:history="1">
            <w:r w:rsidRPr="00774560">
              <w:rPr>
                <w:rStyle w:val="Hyperlink"/>
                <w:noProof/>
              </w:rPr>
              <w:t>Contract Categories</w:t>
            </w:r>
            <w:r>
              <w:rPr>
                <w:noProof/>
                <w:webHidden/>
              </w:rPr>
              <w:tab/>
            </w:r>
            <w:r>
              <w:rPr>
                <w:noProof/>
                <w:webHidden/>
              </w:rPr>
              <w:fldChar w:fldCharType="begin"/>
            </w:r>
            <w:r>
              <w:rPr>
                <w:noProof/>
                <w:webHidden/>
              </w:rPr>
              <w:instrText xml:space="preserve"> PAGEREF _Toc228204811 \h </w:instrText>
            </w:r>
            <w:r>
              <w:rPr>
                <w:noProof/>
                <w:webHidden/>
              </w:rPr>
            </w:r>
            <w:r>
              <w:rPr>
                <w:noProof/>
                <w:webHidden/>
              </w:rPr>
              <w:fldChar w:fldCharType="separate"/>
            </w:r>
            <w:r>
              <w:rPr>
                <w:noProof/>
                <w:webHidden/>
              </w:rPr>
              <w:t>4</w:t>
            </w:r>
            <w:r>
              <w:rPr>
                <w:noProof/>
                <w:webHidden/>
              </w:rPr>
              <w:fldChar w:fldCharType="end"/>
            </w:r>
          </w:hyperlink>
        </w:p>
        <w:p w14:paraId="0291CC9F" w14:textId="23957B27" w:rsidR="00F20B24" w:rsidRDefault="00F20B24">
          <w:pPr>
            <w:pStyle w:val="TOC2"/>
            <w:tabs>
              <w:tab w:val="right" w:leader="dot" w:pos="4598"/>
            </w:tabs>
            <w:rPr>
              <w:rFonts w:cstheme="minorBidi"/>
              <w:noProof/>
              <w:kern w:val="2"/>
              <w:szCs w:val="24"/>
              <w14:ligatures w14:val="standardContextual"/>
            </w:rPr>
          </w:pPr>
          <w:hyperlink w:anchor="_Toc228204812" w:history="1">
            <w:r w:rsidRPr="00774560">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_Toc228204812 \h </w:instrText>
            </w:r>
            <w:r>
              <w:rPr>
                <w:noProof/>
                <w:webHidden/>
              </w:rPr>
            </w:r>
            <w:r>
              <w:rPr>
                <w:noProof/>
                <w:webHidden/>
              </w:rPr>
              <w:fldChar w:fldCharType="separate"/>
            </w:r>
            <w:r>
              <w:rPr>
                <w:noProof/>
                <w:webHidden/>
              </w:rPr>
              <w:t>4</w:t>
            </w:r>
            <w:r>
              <w:rPr>
                <w:noProof/>
                <w:webHidden/>
              </w:rPr>
              <w:fldChar w:fldCharType="end"/>
            </w:r>
          </w:hyperlink>
        </w:p>
        <w:p w14:paraId="2E639BBF" w14:textId="46E3AD3F" w:rsidR="00F20B24" w:rsidRDefault="00F20B24">
          <w:pPr>
            <w:pStyle w:val="TOC2"/>
            <w:tabs>
              <w:tab w:val="right" w:leader="dot" w:pos="4598"/>
            </w:tabs>
            <w:rPr>
              <w:rFonts w:cstheme="minorBidi"/>
              <w:noProof/>
              <w:kern w:val="2"/>
              <w:szCs w:val="24"/>
              <w14:ligatures w14:val="standardContextual"/>
            </w:rPr>
          </w:pPr>
          <w:hyperlink w:anchor="_Toc228204813" w:history="1">
            <w:r w:rsidRPr="00774560">
              <w:rPr>
                <w:rStyle w:val="Hyperlink"/>
                <w:noProof/>
              </w:rPr>
              <w:t>Who May Use the Contract</w:t>
            </w:r>
            <w:r>
              <w:rPr>
                <w:noProof/>
                <w:webHidden/>
              </w:rPr>
              <w:tab/>
            </w:r>
            <w:r>
              <w:rPr>
                <w:noProof/>
                <w:webHidden/>
              </w:rPr>
              <w:fldChar w:fldCharType="begin"/>
            </w:r>
            <w:r>
              <w:rPr>
                <w:noProof/>
                <w:webHidden/>
              </w:rPr>
              <w:instrText xml:space="preserve"> PAGEREF _Toc228204813 \h </w:instrText>
            </w:r>
            <w:r>
              <w:rPr>
                <w:noProof/>
                <w:webHidden/>
              </w:rPr>
            </w:r>
            <w:r>
              <w:rPr>
                <w:noProof/>
                <w:webHidden/>
              </w:rPr>
              <w:fldChar w:fldCharType="separate"/>
            </w:r>
            <w:r>
              <w:rPr>
                <w:noProof/>
                <w:webHidden/>
              </w:rPr>
              <w:t>4</w:t>
            </w:r>
            <w:r>
              <w:rPr>
                <w:noProof/>
                <w:webHidden/>
              </w:rPr>
              <w:fldChar w:fldCharType="end"/>
            </w:r>
          </w:hyperlink>
        </w:p>
        <w:p w14:paraId="3E5AB9C4" w14:textId="12A574A9" w:rsidR="00F20B24" w:rsidRDefault="00F20B24">
          <w:pPr>
            <w:pStyle w:val="TOC3"/>
            <w:rPr>
              <w:rFonts w:cstheme="minorBidi"/>
              <w:iCs w:val="0"/>
              <w:noProof/>
              <w:kern w:val="2"/>
              <w:sz w:val="24"/>
              <w:szCs w:val="24"/>
              <w14:ligatures w14:val="standardContextual"/>
            </w:rPr>
          </w:pPr>
          <w:hyperlink w:anchor="_Toc228204814" w:history="1">
            <w:r w:rsidRPr="00774560">
              <w:rPr>
                <w:rStyle w:val="Hyperlink"/>
                <w:rFonts w:ascii="Calibri" w:hAnsi="Calibri" w:cs="Calibri"/>
                <w:noProof/>
              </w:rPr>
              <w:t>Applicable Procurement Law</w:t>
            </w:r>
            <w:r>
              <w:rPr>
                <w:noProof/>
                <w:webHidden/>
              </w:rPr>
              <w:tab/>
            </w:r>
            <w:r>
              <w:rPr>
                <w:noProof/>
                <w:webHidden/>
              </w:rPr>
              <w:fldChar w:fldCharType="begin"/>
            </w:r>
            <w:r>
              <w:rPr>
                <w:noProof/>
                <w:webHidden/>
              </w:rPr>
              <w:instrText xml:space="preserve"> PAGEREF _Toc228204814 \h </w:instrText>
            </w:r>
            <w:r>
              <w:rPr>
                <w:noProof/>
                <w:webHidden/>
              </w:rPr>
            </w:r>
            <w:r>
              <w:rPr>
                <w:noProof/>
                <w:webHidden/>
              </w:rPr>
              <w:fldChar w:fldCharType="separate"/>
            </w:r>
            <w:r>
              <w:rPr>
                <w:noProof/>
                <w:webHidden/>
              </w:rPr>
              <w:t>5</w:t>
            </w:r>
            <w:r>
              <w:rPr>
                <w:noProof/>
                <w:webHidden/>
              </w:rPr>
              <w:fldChar w:fldCharType="end"/>
            </w:r>
          </w:hyperlink>
        </w:p>
        <w:p w14:paraId="39957AB5" w14:textId="75292AC4" w:rsidR="00F20B24" w:rsidRDefault="00F20B24">
          <w:pPr>
            <w:pStyle w:val="TOC2"/>
            <w:tabs>
              <w:tab w:val="right" w:leader="dot" w:pos="4598"/>
            </w:tabs>
            <w:rPr>
              <w:rFonts w:cstheme="minorBidi"/>
              <w:noProof/>
              <w:kern w:val="2"/>
              <w:szCs w:val="24"/>
              <w14:ligatures w14:val="standardContextual"/>
            </w:rPr>
          </w:pPr>
          <w:hyperlink w:anchor="_Toc228204815" w:history="1">
            <w:r w:rsidRPr="00774560">
              <w:rPr>
                <w:rStyle w:val="Hyperlink"/>
                <w:noProof/>
              </w:rPr>
              <w:t>Pricing Options</w:t>
            </w:r>
            <w:r>
              <w:rPr>
                <w:noProof/>
                <w:webHidden/>
              </w:rPr>
              <w:tab/>
            </w:r>
            <w:r>
              <w:rPr>
                <w:noProof/>
                <w:webHidden/>
              </w:rPr>
              <w:fldChar w:fldCharType="begin"/>
            </w:r>
            <w:r>
              <w:rPr>
                <w:noProof/>
                <w:webHidden/>
              </w:rPr>
              <w:instrText xml:space="preserve"> PAGEREF _Toc228204815 \h </w:instrText>
            </w:r>
            <w:r>
              <w:rPr>
                <w:noProof/>
                <w:webHidden/>
              </w:rPr>
            </w:r>
            <w:r>
              <w:rPr>
                <w:noProof/>
                <w:webHidden/>
              </w:rPr>
              <w:fldChar w:fldCharType="separate"/>
            </w:r>
            <w:r>
              <w:rPr>
                <w:noProof/>
                <w:webHidden/>
              </w:rPr>
              <w:t>5</w:t>
            </w:r>
            <w:r>
              <w:rPr>
                <w:noProof/>
                <w:webHidden/>
              </w:rPr>
              <w:fldChar w:fldCharType="end"/>
            </w:r>
          </w:hyperlink>
        </w:p>
        <w:p w14:paraId="369137D0" w14:textId="77BE8941" w:rsidR="00F20B24" w:rsidRDefault="00F20B24">
          <w:pPr>
            <w:pStyle w:val="TOC3"/>
            <w:rPr>
              <w:rFonts w:cstheme="minorBidi"/>
              <w:iCs w:val="0"/>
              <w:noProof/>
              <w:kern w:val="2"/>
              <w:sz w:val="24"/>
              <w:szCs w:val="24"/>
              <w14:ligatures w14:val="standardContextual"/>
            </w:rPr>
          </w:pPr>
          <w:hyperlink w:anchor="_Toc228204816" w:history="1">
            <w:r w:rsidRPr="00774560">
              <w:rPr>
                <w:rStyle w:val="Hyperlink"/>
                <w:noProof/>
              </w:rPr>
              <w:t>Project Pricing</w:t>
            </w:r>
            <w:r>
              <w:rPr>
                <w:noProof/>
                <w:webHidden/>
              </w:rPr>
              <w:tab/>
            </w:r>
            <w:r>
              <w:rPr>
                <w:noProof/>
                <w:webHidden/>
              </w:rPr>
              <w:fldChar w:fldCharType="begin"/>
            </w:r>
            <w:r>
              <w:rPr>
                <w:noProof/>
                <w:webHidden/>
              </w:rPr>
              <w:instrText xml:space="preserve"> PAGEREF _Toc228204816 \h </w:instrText>
            </w:r>
            <w:r>
              <w:rPr>
                <w:noProof/>
                <w:webHidden/>
              </w:rPr>
            </w:r>
            <w:r>
              <w:rPr>
                <w:noProof/>
                <w:webHidden/>
              </w:rPr>
              <w:fldChar w:fldCharType="separate"/>
            </w:r>
            <w:r>
              <w:rPr>
                <w:noProof/>
                <w:webHidden/>
              </w:rPr>
              <w:t>5</w:t>
            </w:r>
            <w:r>
              <w:rPr>
                <w:noProof/>
                <w:webHidden/>
              </w:rPr>
              <w:fldChar w:fldCharType="end"/>
            </w:r>
          </w:hyperlink>
        </w:p>
        <w:p w14:paraId="7C16FA07" w14:textId="37611316" w:rsidR="00F20B24" w:rsidRDefault="00F20B24">
          <w:pPr>
            <w:pStyle w:val="TOC3"/>
            <w:rPr>
              <w:rFonts w:cstheme="minorBidi"/>
              <w:iCs w:val="0"/>
              <w:noProof/>
              <w:kern w:val="2"/>
              <w:sz w:val="24"/>
              <w:szCs w:val="24"/>
              <w14:ligatures w14:val="standardContextual"/>
            </w:rPr>
          </w:pPr>
          <w:hyperlink w:anchor="_Toc228204817" w:history="1">
            <w:r w:rsidRPr="00774560">
              <w:rPr>
                <w:rStyle w:val="Hyperlink"/>
                <w:noProof/>
              </w:rPr>
              <w:t>Invoicing</w:t>
            </w:r>
            <w:r>
              <w:rPr>
                <w:noProof/>
                <w:webHidden/>
              </w:rPr>
              <w:tab/>
            </w:r>
            <w:r>
              <w:rPr>
                <w:noProof/>
                <w:webHidden/>
              </w:rPr>
              <w:fldChar w:fldCharType="begin"/>
            </w:r>
            <w:r>
              <w:rPr>
                <w:noProof/>
                <w:webHidden/>
              </w:rPr>
              <w:instrText xml:space="preserve"> PAGEREF _Toc228204817 \h </w:instrText>
            </w:r>
            <w:r>
              <w:rPr>
                <w:noProof/>
                <w:webHidden/>
              </w:rPr>
            </w:r>
            <w:r>
              <w:rPr>
                <w:noProof/>
                <w:webHidden/>
              </w:rPr>
              <w:fldChar w:fldCharType="separate"/>
            </w:r>
            <w:r>
              <w:rPr>
                <w:noProof/>
                <w:webHidden/>
              </w:rPr>
              <w:t>6</w:t>
            </w:r>
            <w:r>
              <w:rPr>
                <w:noProof/>
                <w:webHidden/>
              </w:rPr>
              <w:fldChar w:fldCharType="end"/>
            </w:r>
          </w:hyperlink>
        </w:p>
        <w:p w14:paraId="1882EC16" w14:textId="29373402" w:rsidR="00F20B24" w:rsidRDefault="00F20B24">
          <w:pPr>
            <w:pStyle w:val="TOC3"/>
            <w:rPr>
              <w:rFonts w:cstheme="minorBidi"/>
              <w:iCs w:val="0"/>
              <w:noProof/>
              <w:kern w:val="2"/>
              <w:sz w:val="24"/>
              <w:szCs w:val="24"/>
              <w14:ligatures w14:val="standardContextual"/>
            </w:rPr>
          </w:pPr>
          <w:hyperlink w:anchor="_Toc228204818" w:history="1">
            <w:r w:rsidRPr="00774560">
              <w:rPr>
                <w:rStyle w:val="Hyperlink"/>
                <w:noProof/>
              </w:rPr>
              <w:t>Payments</w:t>
            </w:r>
            <w:r>
              <w:rPr>
                <w:noProof/>
                <w:webHidden/>
              </w:rPr>
              <w:tab/>
            </w:r>
            <w:r>
              <w:rPr>
                <w:noProof/>
                <w:webHidden/>
              </w:rPr>
              <w:fldChar w:fldCharType="begin"/>
            </w:r>
            <w:r>
              <w:rPr>
                <w:noProof/>
                <w:webHidden/>
              </w:rPr>
              <w:instrText xml:space="preserve"> PAGEREF _Toc228204818 \h </w:instrText>
            </w:r>
            <w:r>
              <w:rPr>
                <w:noProof/>
                <w:webHidden/>
              </w:rPr>
            </w:r>
            <w:r>
              <w:rPr>
                <w:noProof/>
                <w:webHidden/>
              </w:rPr>
              <w:fldChar w:fldCharType="separate"/>
            </w:r>
            <w:r>
              <w:rPr>
                <w:noProof/>
                <w:webHidden/>
              </w:rPr>
              <w:t>6</w:t>
            </w:r>
            <w:r>
              <w:rPr>
                <w:noProof/>
                <w:webHidden/>
              </w:rPr>
              <w:fldChar w:fldCharType="end"/>
            </w:r>
          </w:hyperlink>
        </w:p>
        <w:p w14:paraId="71A7C01C" w14:textId="4B211BAB" w:rsidR="00F20B24" w:rsidRDefault="00F20B24">
          <w:pPr>
            <w:pStyle w:val="TOC2"/>
            <w:tabs>
              <w:tab w:val="right" w:leader="dot" w:pos="4598"/>
            </w:tabs>
            <w:rPr>
              <w:rFonts w:cstheme="minorBidi"/>
              <w:noProof/>
              <w:kern w:val="2"/>
              <w:szCs w:val="24"/>
              <w14:ligatures w14:val="standardContextual"/>
            </w:rPr>
          </w:pPr>
          <w:hyperlink w:anchor="_Toc228204819" w:history="1">
            <w:r w:rsidRPr="00774560">
              <w:rPr>
                <w:rStyle w:val="Hyperlink"/>
                <w:noProof/>
              </w:rPr>
              <w:t>Quote Response and Requirements</w:t>
            </w:r>
            <w:r>
              <w:rPr>
                <w:noProof/>
                <w:webHidden/>
              </w:rPr>
              <w:tab/>
            </w:r>
            <w:r>
              <w:rPr>
                <w:noProof/>
                <w:webHidden/>
              </w:rPr>
              <w:fldChar w:fldCharType="begin"/>
            </w:r>
            <w:r>
              <w:rPr>
                <w:noProof/>
                <w:webHidden/>
              </w:rPr>
              <w:instrText xml:space="preserve"> PAGEREF _Toc228204819 \h </w:instrText>
            </w:r>
            <w:r>
              <w:rPr>
                <w:noProof/>
                <w:webHidden/>
              </w:rPr>
            </w:r>
            <w:r>
              <w:rPr>
                <w:noProof/>
                <w:webHidden/>
              </w:rPr>
              <w:fldChar w:fldCharType="separate"/>
            </w:r>
            <w:r>
              <w:rPr>
                <w:noProof/>
                <w:webHidden/>
              </w:rPr>
              <w:t>7</w:t>
            </w:r>
            <w:r>
              <w:rPr>
                <w:noProof/>
                <w:webHidden/>
              </w:rPr>
              <w:fldChar w:fldCharType="end"/>
            </w:r>
          </w:hyperlink>
        </w:p>
        <w:p w14:paraId="4B81F43F" w14:textId="415C738C" w:rsidR="00F20B24" w:rsidRDefault="00F20B24">
          <w:pPr>
            <w:pStyle w:val="TOC2"/>
            <w:tabs>
              <w:tab w:val="right" w:leader="dot" w:pos="4598"/>
            </w:tabs>
            <w:rPr>
              <w:rFonts w:cstheme="minorBidi"/>
              <w:noProof/>
              <w:kern w:val="2"/>
              <w:szCs w:val="24"/>
              <w14:ligatures w14:val="standardContextual"/>
            </w:rPr>
          </w:pPr>
          <w:hyperlink w:anchor="_Toc228204820" w:history="1">
            <w:r w:rsidRPr="00774560">
              <w:rPr>
                <w:rStyle w:val="Hyperlink"/>
                <w:noProof/>
              </w:rPr>
              <w:t>Purchase Options</w:t>
            </w:r>
            <w:r>
              <w:rPr>
                <w:noProof/>
                <w:webHidden/>
              </w:rPr>
              <w:tab/>
            </w:r>
            <w:r>
              <w:rPr>
                <w:noProof/>
                <w:webHidden/>
              </w:rPr>
              <w:fldChar w:fldCharType="begin"/>
            </w:r>
            <w:r>
              <w:rPr>
                <w:noProof/>
                <w:webHidden/>
              </w:rPr>
              <w:instrText xml:space="preserve"> PAGEREF _Toc228204820 \h </w:instrText>
            </w:r>
            <w:r>
              <w:rPr>
                <w:noProof/>
                <w:webHidden/>
              </w:rPr>
            </w:r>
            <w:r>
              <w:rPr>
                <w:noProof/>
                <w:webHidden/>
              </w:rPr>
              <w:fldChar w:fldCharType="separate"/>
            </w:r>
            <w:r>
              <w:rPr>
                <w:noProof/>
                <w:webHidden/>
              </w:rPr>
              <w:t>7</w:t>
            </w:r>
            <w:r>
              <w:rPr>
                <w:noProof/>
                <w:webHidden/>
              </w:rPr>
              <w:fldChar w:fldCharType="end"/>
            </w:r>
          </w:hyperlink>
        </w:p>
        <w:p w14:paraId="5383FB50" w14:textId="5BE84DE1" w:rsidR="00F20B24" w:rsidRDefault="00F20B24">
          <w:pPr>
            <w:pStyle w:val="TOC2"/>
            <w:tabs>
              <w:tab w:val="right" w:leader="dot" w:pos="4598"/>
            </w:tabs>
            <w:rPr>
              <w:rFonts w:cstheme="minorBidi"/>
              <w:noProof/>
              <w:kern w:val="2"/>
              <w:szCs w:val="24"/>
              <w14:ligatures w14:val="standardContextual"/>
            </w:rPr>
          </w:pPr>
          <w:hyperlink w:anchor="_Toc228204821" w:history="1">
            <w:r w:rsidRPr="00774560">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_Toc228204821 \h </w:instrText>
            </w:r>
            <w:r>
              <w:rPr>
                <w:noProof/>
                <w:webHidden/>
              </w:rPr>
            </w:r>
            <w:r>
              <w:rPr>
                <w:noProof/>
                <w:webHidden/>
              </w:rPr>
              <w:fldChar w:fldCharType="separate"/>
            </w:r>
            <w:r>
              <w:rPr>
                <w:noProof/>
                <w:webHidden/>
              </w:rPr>
              <w:t>8</w:t>
            </w:r>
            <w:r>
              <w:rPr>
                <w:noProof/>
                <w:webHidden/>
              </w:rPr>
              <w:fldChar w:fldCharType="end"/>
            </w:r>
          </w:hyperlink>
        </w:p>
        <w:p w14:paraId="094D1185" w14:textId="02B4373A" w:rsidR="00F20B24" w:rsidRDefault="00F20B24">
          <w:pPr>
            <w:pStyle w:val="TOC2"/>
            <w:tabs>
              <w:tab w:val="right" w:leader="dot" w:pos="4598"/>
            </w:tabs>
            <w:rPr>
              <w:rFonts w:cstheme="minorBidi"/>
              <w:noProof/>
              <w:kern w:val="2"/>
              <w:szCs w:val="24"/>
              <w14:ligatures w14:val="standardContextual"/>
            </w:rPr>
          </w:pPr>
          <w:hyperlink w:anchor="_Toc228204822" w:history="1">
            <w:r w:rsidRPr="00774560">
              <w:rPr>
                <w:rStyle w:val="Hyperlink"/>
                <w:noProof/>
              </w:rPr>
              <w:t>Setting Up a COMMBUYS Account</w:t>
            </w:r>
            <w:r>
              <w:rPr>
                <w:noProof/>
                <w:webHidden/>
              </w:rPr>
              <w:tab/>
            </w:r>
            <w:r>
              <w:rPr>
                <w:noProof/>
                <w:webHidden/>
              </w:rPr>
              <w:fldChar w:fldCharType="begin"/>
            </w:r>
            <w:r>
              <w:rPr>
                <w:noProof/>
                <w:webHidden/>
              </w:rPr>
              <w:instrText xml:space="preserve"> PAGEREF _Toc228204822 \h </w:instrText>
            </w:r>
            <w:r>
              <w:rPr>
                <w:noProof/>
                <w:webHidden/>
              </w:rPr>
            </w:r>
            <w:r>
              <w:rPr>
                <w:noProof/>
                <w:webHidden/>
              </w:rPr>
              <w:fldChar w:fldCharType="separate"/>
            </w:r>
            <w:r>
              <w:rPr>
                <w:noProof/>
                <w:webHidden/>
              </w:rPr>
              <w:t>8</w:t>
            </w:r>
            <w:r>
              <w:rPr>
                <w:noProof/>
                <w:webHidden/>
              </w:rPr>
              <w:fldChar w:fldCharType="end"/>
            </w:r>
          </w:hyperlink>
        </w:p>
        <w:p w14:paraId="6CA5CC8B" w14:textId="50FF3062" w:rsidR="00F20B24" w:rsidRDefault="00F20B24">
          <w:pPr>
            <w:pStyle w:val="TOC2"/>
            <w:tabs>
              <w:tab w:val="right" w:leader="dot" w:pos="4598"/>
            </w:tabs>
            <w:rPr>
              <w:rFonts w:cstheme="minorBidi"/>
              <w:noProof/>
              <w:kern w:val="2"/>
              <w:szCs w:val="24"/>
              <w14:ligatures w14:val="standardContextual"/>
            </w:rPr>
          </w:pPr>
          <w:hyperlink w:anchor="_Toc228204823" w:history="1">
            <w:r w:rsidRPr="00774560">
              <w:rPr>
                <w:rStyle w:val="Hyperlink"/>
                <w:noProof/>
              </w:rPr>
              <w:t>Finding Contract Documents</w:t>
            </w:r>
            <w:r>
              <w:rPr>
                <w:noProof/>
                <w:webHidden/>
              </w:rPr>
              <w:tab/>
            </w:r>
            <w:r>
              <w:rPr>
                <w:noProof/>
                <w:webHidden/>
              </w:rPr>
              <w:fldChar w:fldCharType="begin"/>
            </w:r>
            <w:r>
              <w:rPr>
                <w:noProof/>
                <w:webHidden/>
              </w:rPr>
              <w:instrText xml:space="preserve"> PAGEREF _Toc228204823 \h </w:instrText>
            </w:r>
            <w:r>
              <w:rPr>
                <w:noProof/>
                <w:webHidden/>
              </w:rPr>
            </w:r>
            <w:r>
              <w:rPr>
                <w:noProof/>
                <w:webHidden/>
              </w:rPr>
              <w:fldChar w:fldCharType="separate"/>
            </w:r>
            <w:r>
              <w:rPr>
                <w:noProof/>
                <w:webHidden/>
              </w:rPr>
              <w:t>9</w:t>
            </w:r>
            <w:r>
              <w:rPr>
                <w:noProof/>
                <w:webHidden/>
              </w:rPr>
              <w:fldChar w:fldCharType="end"/>
            </w:r>
          </w:hyperlink>
        </w:p>
        <w:p w14:paraId="2FA4D74D" w14:textId="58865E21" w:rsidR="00F20B24" w:rsidRDefault="00F20B24">
          <w:pPr>
            <w:pStyle w:val="TOC2"/>
            <w:tabs>
              <w:tab w:val="right" w:leader="dot" w:pos="4598"/>
            </w:tabs>
            <w:rPr>
              <w:rFonts w:cstheme="minorBidi"/>
              <w:noProof/>
              <w:kern w:val="2"/>
              <w:szCs w:val="24"/>
              <w14:ligatures w14:val="standardContextual"/>
            </w:rPr>
          </w:pPr>
          <w:hyperlink w:anchor="_Toc228204824" w:history="1">
            <w:r w:rsidRPr="00774560">
              <w:rPr>
                <w:rStyle w:val="Hyperlink"/>
                <w:noProof/>
              </w:rPr>
              <w:t>Finding Vendor-Specific Documents</w:t>
            </w:r>
            <w:r>
              <w:rPr>
                <w:noProof/>
                <w:webHidden/>
              </w:rPr>
              <w:tab/>
            </w:r>
            <w:r>
              <w:rPr>
                <w:noProof/>
                <w:webHidden/>
              </w:rPr>
              <w:fldChar w:fldCharType="begin"/>
            </w:r>
            <w:r>
              <w:rPr>
                <w:noProof/>
                <w:webHidden/>
              </w:rPr>
              <w:instrText xml:space="preserve"> PAGEREF _Toc228204824 \h </w:instrText>
            </w:r>
            <w:r>
              <w:rPr>
                <w:noProof/>
                <w:webHidden/>
              </w:rPr>
            </w:r>
            <w:r>
              <w:rPr>
                <w:noProof/>
                <w:webHidden/>
              </w:rPr>
              <w:fldChar w:fldCharType="separate"/>
            </w:r>
            <w:r>
              <w:rPr>
                <w:noProof/>
                <w:webHidden/>
              </w:rPr>
              <w:t>9</w:t>
            </w:r>
            <w:r>
              <w:rPr>
                <w:noProof/>
                <w:webHidden/>
              </w:rPr>
              <w:fldChar w:fldCharType="end"/>
            </w:r>
          </w:hyperlink>
        </w:p>
        <w:p w14:paraId="61E4608A" w14:textId="6B8005A0" w:rsidR="00F20B24" w:rsidRDefault="00F20B24">
          <w:pPr>
            <w:pStyle w:val="TOC2"/>
            <w:tabs>
              <w:tab w:val="right" w:leader="dot" w:pos="4598"/>
            </w:tabs>
            <w:rPr>
              <w:rFonts w:cstheme="minorBidi"/>
              <w:noProof/>
              <w:kern w:val="2"/>
              <w:szCs w:val="24"/>
              <w14:ligatures w14:val="standardContextual"/>
            </w:rPr>
          </w:pPr>
          <w:hyperlink w:anchor="_Toc228204825" w:history="1">
            <w:r w:rsidRPr="00774560">
              <w:rPr>
                <w:rStyle w:val="Hyperlink"/>
                <w:noProof/>
              </w:rPr>
              <w:t>Statement of Work (SOW) Requirements</w:t>
            </w:r>
            <w:r>
              <w:rPr>
                <w:noProof/>
                <w:webHidden/>
              </w:rPr>
              <w:tab/>
            </w:r>
            <w:r>
              <w:rPr>
                <w:noProof/>
                <w:webHidden/>
              </w:rPr>
              <w:fldChar w:fldCharType="begin"/>
            </w:r>
            <w:r>
              <w:rPr>
                <w:noProof/>
                <w:webHidden/>
              </w:rPr>
              <w:instrText xml:space="preserve"> PAGEREF _Toc228204825 \h </w:instrText>
            </w:r>
            <w:r>
              <w:rPr>
                <w:noProof/>
                <w:webHidden/>
              </w:rPr>
            </w:r>
            <w:r>
              <w:rPr>
                <w:noProof/>
                <w:webHidden/>
              </w:rPr>
              <w:fldChar w:fldCharType="separate"/>
            </w:r>
            <w:r>
              <w:rPr>
                <w:noProof/>
                <w:webHidden/>
              </w:rPr>
              <w:t>10</w:t>
            </w:r>
            <w:r>
              <w:rPr>
                <w:noProof/>
                <w:webHidden/>
              </w:rPr>
              <w:fldChar w:fldCharType="end"/>
            </w:r>
          </w:hyperlink>
        </w:p>
        <w:p w14:paraId="1158777C" w14:textId="188BE1DA" w:rsidR="00F20B24" w:rsidRDefault="00F20B24">
          <w:pPr>
            <w:pStyle w:val="TOC2"/>
            <w:tabs>
              <w:tab w:val="right" w:leader="dot" w:pos="4598"/>
            </w:tabs>
            <w:rPr>
              <w:rFonts w:cstheme="minorBidi"/>
              <w:noProof/>
              <w:kern w:val="2"/>
              <w:szCs w:val="24"/>
              <w14:ligatures w14:val="standardContextual"/>
            </w:rPr>
          </w:pPr>
          <w:hyperlink w:anchor="_Toc228204826" w:history="1">
            <w:r w:rsidRPr="00774560">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_Toc228204826 \h </w:instrText>
            </w:r>
            <w:r>
              <w:rPr>
                <w:noProof/>
                <w:webHidden/>
              </w:rPr>
            </w:r>
            <w:r>
              <w:rPr>
                <w:noProof/>
                <w:webHidden/>
              </w:rPr>
              <w:fldChar w:fldCharType="separate"/>
            </w:r>
            <w:r>
              <w:rPr>
                <w:noProof/>
                <w:webHidden/>
              </w:rPr>
              <w:t>10</w:t>
            </w:r>
            <w:r>
              <w:rPr>
                <w:noProof/>
                <w:webHidden/>
              </w:rPr>
              <w:fldChar w:fldCharType="end"/>
            </w:r>
          </w:hyperlink>
        </w:p>
        <w:p w14:paraId="09EC925D" w14:textId="22AB6E75" w:rsidR="00F20B24" w:rsidRDefault="00F20B24">
          <w:pPr>
            <w:pStyle w:val="TOC2"/>
            <w:tabs>
              <w:tab w:val="right" w:leader="dot" w:pos="4598"/>
            </w:tabs>
            <w:rPr>
              <w:rFonts w:cstheme="minorBidi"/>
              <w:noProof/>
              <w:kern w:val="2"/>
              <w:szCs w:val="24"/>
              <w14:ligatures w14:val="standardContextual"/>
            </w:rPr>
          </w:pPr>
          <w:hyperlink w:anchor="_Toc228204827" w:history="1">
            <w:r w:rsidRPr="00774560">
              <w:rPr>
                <w:rStyle w:val="Hyperlink"/>
                <w:noProof/>
              </w:rPr>
              <w:t>Prevailing Wage Law Requirements</w:t>
            </w:r>
            <w:r>
              <w:rPr>
                <w:noProof/>
                <w:webHidden/>
              </w:rPr>
              <w:tab/>
            </w:r>
            <w:r>
              <w:rPr>
                <w:noProof/>
                <w:webHidden/>
              </w:rPr>
              <w:fldChar w:fldCharType="begin"/>
            </w:r>
            <w:r>
              <w:rPr>
                <w:noProof/>
                <w:webHidden/>
              </w:rPr>
              <w:instrText xml:space="preserve"> PAGEREF _Toc228204827 \h </w:instrText>
            </w:r>
            <w:r>
              <w:rPr>
                <w:noProof/>
                <w:webHidden/>
              </w:rPr>
            </w:r>
            <w:r>
              <w:rPr>
                <w:noProof/>
                <w:webHidden/>
              </w:rPr>
              <w:fldChar w:fldCharType="separate"/>
            </w:r>
            <w:r>
              <w:rPr>
                <w:noProof/>
                <w:webHidden/>
              </w:rPr>
              <w:t>11</w:t>
            </w:r>
            <w:r>
              <w:rPr>
                <w:noProof/>
                <w:webHidden/>
              </w:rPr>
              <w:fldChar w:fldCharType="end"/>
            </w:r>
          </w:hyperlink>
        </w:p>
        <w:p w14:paraId="53B7A3BE" w14:textId="4F73FCB0" w:rsidR="00F20B24" w:rsidRDefault="00F20B24">
          <w:pPr>
            <w:pStyle w:val="TOC3"/>
            <w:rPr>
              <w:rFonts w:cstheme="minorBidi"/>
              <w:iCs w:val="0"/>
              <w:noProof/>
              <w:kern w:val="2"/>
              <w:sz w:val="24"/>
              <w:szCs w:val="24"/>
              <w14:ligatures w14:val="standardContextual"/>
            </w:rPr>
          </w:pPr>
          <w:hyperlink w:anchor="_Toc228204828" w:history="1">
            <w:r w:rsidRPr="00774560">
              <w:rPr>
                <w:rStyle w:val="Hyperlink"/>
                <w:noProof/>
              </w:rPr>
              <w:t>Labor Hours</w:t>
            </w:r>
            <w:r>
              <w:rPr>
                <w:noProof/>
                <w:webHidden/>
              </w:rPr>
              <w:tab/>
            </w:r>
            <w:r>
              <w:rPr>
                <w:noProof/>
                <w:webHidden/>
              </w:rPr>
              <w:fldChar w:fldCharType="begin"/>
            </w:r>
            <w:r>
              <w:rPr>
                <w:noProof/>
                <w:webHidden/>
              </w:rPr>
              <w:instrText xml:space="preserve"> PAGEREF _Toc228204828 \h </w:instrText>
            </w:r>
            <w:r>
              <w:rPr>
                <w:noProof/>
                <w:webHidden/>
              </w:rPr>
            </w:r>
            <w:r>
              <w:rPr>
                <w:noProof/>
                <w:webHidden/>
              </w:rPr>
              <w:fldChar w:fldCharType="separate"/>
            </w:r>
            <w:r>
              <w:rPr>
                <w:noProof/>
                <w:webHidden/>
              </w:rPr>
              <w:t>12</w:t>
            </w:r>
            <w:r>
              <w:rPr>
                <w:noProof/>
                <w:webHidden/>
              </w:rPr>
              <w:fldChar w:fldCharType="end"/>
            </w:r>
          </w:hyperlink>
        </w:p>
        <w:p w14:paraId="4711A570" w14:textId="528FCE5E" w:rsidR="00F20B24" w:rsidRDefault="00F20B24">
          <w:pPr>
            <w:pStyle w:val="TOC3"/>
            <w:rPr>
              <w:rFonts w:cstheme="minorBidi"/>
              <w:iCs w:val="0"/>
              <w:noProof/>
              <w:kern w:val="2"/>
              <w:sz w:val="24"/>
              <w:szCs w:val="24"/>
              <w14:ligatures w14:val="standardContextual"/>
            </w:rPr>
          </w:pPr>
          <w:hyperlink w:anchor="_Toc228204829" w:history="1">
            <w:r w:rsidRPr="00774560">
              <w:rPr>
                <w:rStyle w:val="Hyperlink"/>
                <w:noProof/>
              </w:rPr>
              <w:t>Apprentice Labor Rates</w:t>
            </w:r>
            <w:r>
              <w:rPr>
                <w:noProof/>
                <w:webHidden/>
              </w:rPr>
              <w:tab/>
            </w:r>
            <w:r>
              <w:rPr>
                <w:noProof/>
                <w:webHidden/>
              </w:rPr>
              <w:fldChar w:fldCharType="begin"/>
            </w:r>
            <w:r>
              <w:rPr>
                <w:noProof/>
                <w:webHidden/>
              </w:rPr>
              <w:instrText xml:space="preserve"> PAGEREF _Toc228204829 \h </w:instrText>
            </w:r>
            <w:r>
              <w:rPr>
                <w:noProof/>
                <w:webHidden/>
              </w:rPr>
            </w:r>
            <w:r>
              <w:rPr>
                <w:noProof/>
                <w:webHidden/>
              </w:rPr>
              <w:fldChar w:fldCharType="separate"/>
            </w:r>
            <w:r>
              <w:rPr>
                <w:noProof/>
                <w:webHidden/>
              </w:rPr>
              <w:t>12</w:t>
            </w:r>
            <w:r>
              <w:rPr>
                <w:noProof/>
                <w:webHidden/>
              </w:rPr>
              <w:fldChar w:fldCharType="end"/>
            </w:r>
          </w:hyperlink>
        </w:p>
        <w:p w14:paraId="0B04855E" w14:textId="26628AD4" w:rsidR="00F20B24" w:rsidRDefault="00F20B24">
          <w:pPr>
            <w:pStyle w:val="TOC2"/>
            <w:tabs>
              <w:tab w:val="right" w:leader="dot" w:pos="4598"/>
            </w:tabs>
            <w:rPr>
              <w:rFonts w:cstheme="minorBidi"/>
              <w:noProof/>
              <w:kern w:val="2"/>
              <w:szCs w:val="24"/>
              <w14:ligatures w14:val="standardContextual"/>
            </w:rPr>
          </w:pPr>
          <w:hyperlink w:anchor="_Toc228204830" w:history="1">
            <w:r w:rsidRPr="00774560">
              <w:rPr>
                <w:rStyle w:val="Hyperlink"/>
                <w:noProof/>
              </w:rPr>
              <w:t>Supplier Diversity Office (SDO) Requirements</w:t>
            </w:r>
            <w:r>
              <w:rPr>
                <w:noProof/>
                <w:webHidden/>
              </w:rPr>
              <w:tab/>
            </w:r>
            <w:r>
              <w:rPr>
                <w:noProof/>
                <w:webHidden/>
              </w:rPr>
              <w:fldChar w:fldCharType="begin"/>
            </w:r>
            <w:r>
              <w:rPr>
                <w:noProof/>
                <w:webHidden/>
              </w:rPr>
              <w:instrText xml:space="preserve"> PAGEREF _Toc228204830 \h </w:instrText>
            </w:r>
            <w:r>
              <w:rPr>
                <w:noProof/>
                <w:webHidden/>
              </w:rPr>
            </w:r>
            <w:r>
              <w:rPr>
                <w:noProof/>
                <w:webHidden/>
              </w:rPr>
              <w:fldChar w:fldCharType="separate"/>
            </w:r>
            <w:r>
              <w:rPr>
                <w:noProof/>
                <w:webHidden/>
              </w:rPr>
              <w:t>12</w:t>
            </w:r>
            <w:r>
              <w:rPr>
                <w:noProof/>
                <w:webHidden/>
              </w:rPr>
              <w:fldChar w:fldCharType="end"/>
            </w:r>
          </w:hyperlink>
        </w:p>
        <w:p w14:paraId="477D2C28" w14:textId="72D26655" w:rsidR="00F20B24" w:rsidRDefault="00F20B24">
          <w:pPr>
            <w:pStyle w:val="TOC3"/>
            <w:rPr>
              <w:rFonts w:cstheme="minorBidi"/>
              <w:iCs w:val="0"/>
              <w:noProof/>
              <w:kern w:val="2"/>
              <w:sz w:val="24"/>
              <w:szCs w:val="24"/>
              <w14:ligatures w14:val="standardContextual"/>
            </w:rPr>
          </w:pPr>
          <w:hyperlink w:anchor="_Toc228204831" w:history="1">
            <w:r w:rsidRPr="00774560">
              <w:rPr>
                <w:rStyle w:val="Hyperlink"/>
                <w:noProof/>
              </w:rPr>
              <w:t>Supplier Diversity Program (SDP) Requirements</w:t>
            </w:r>
            <w:r>
              <w:rPr>
                <w:noProof/>
                <w:webHidden/>
              </w:rPr>
              <w:tab/>
            </w:r>
            <w:r>
              <w:rPr>
                <w:noProof/>
                <w:webHidden/>
              </w:rPr>
              <w:fldChar w:fldCharType="begin"/>
            </w:r>
            <w:r>
              <w:rPr>
                <w:noProof/>
                <w:webHidden/>
              </w:rPr>
              <w:instrText xml:space="preserve"> PAGEREF _Toc228204831 \h </w:instrText>
            </w:r>
            <w:r>
              <w:rPr>
                <w:noProof/>
                <w:webHidden/>
              </w:rPr>
            </w:r>
            <w:r>
              <w:rPr>
                <w:noProof/>
                <w:webHidden/>
              </w:rPr>
              <w:fldChar w:fldCharType="separate"/>
            </w:r>
            <w:r>
              <w:rPr>
                <w:noProof/>
                <w:webHidden/>
              </w:rPr>
              <w:t>13</w:t>
            </w:r>
            <w:r>
              <w:rPr>
                <w:noProof/>
                <w:webHidden/>
              </w:rPr>
              <w:fldChar w:fldCharType="end"/>
            </w:r>
          </w:hyperlink>
        </w:p>
        <w:p w14:paraId="2813DF89" w14:textId="59799316" w:rsidR="00F20B24" w:rsidRDefault="00F20B24">
          <w:pPr>
            <w:pStyle w:val="TOC3"/>
            <w:rPr>
              <w:rFonts w:cstheme="minorBidi"/>
              <w:iCs w:val="0"/>
              <w:noProof/>
              <w:kern w:val="2"/>
              <w:sz w:val="24"/>
              <w:szCs w:val="24"/>
              <w14:ligatures w14:val="standardContextual"/>
            </w:rPr>
          </w:pPr>
          <w:hyperlink w:anchor="_Toc228204832" w:history="1">
            <w:r w:rsidRPr="00774560">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_Toc228204832 \h </w:instrText>
            </w:r>
            <w:r>
              <w:rPr>
                <w:noProof/>
                <w:webHidden/>
              </w:rPr>
            </w:r>
            <w:r>
              <w:rPr>
                <w:noProof/>
                <w:webHidden/>
              </w:rPr>
              <w:fldChar w:fldCharType="separate"/>
            </w:r>
            <w:r>
              <w:rPr>
                <w:noProof/>
                <w:webHidden/>
              </w:rPr>
              <w:t>13</w:t>
            </w:r>
            <w:r>
              <w:rPr>
                <w:noProof/>
                <w:webHidden/>
              </w:rPr>
              <w:fldChar w:fldCharType="end"/>
            </w:r>
          </w:hyperlink>
        </w:p>
        <w:p w14:paraId="1D735EEB" w14:textId="049D77E4" w:rsidR="00F20B24" w:rsidRDefault="00F20B24">
          <w:pPr>
            <w:pStyle w:val="TOC2"/>
            <w:tabs>
              <w:tab w:val="right" w:leader="dot" w:pos="4598"/>
            </w:tabs>
            <w:rPr>
              <w:rFonts w:cstheme="minorBidi"/>
              <w:noProof/>
              <w:kern w:val="2"/>
              <w:szCs w:val="24"/>
              <w14:ligatures w14:val="standardContextual"/>
            </w:rPr>
          </w:pPr>
          <w:hyperlink w:anchor="_Toc228204833" w:history="1">
            <w:r w:rsidRPr="00774560">
              <w:rPr>
                <w:rStyle w:val="Hyperlink"/>
                <w:noProof/>
              </w:rPr>
              <w:t>Additional Discounts</w:t>
            </w:r>
            <w:r>
              <w:rPr>
                <w:noProof/>
                <w:webHidden/>
              </w:rPr>
              <w:tab/>
            </w:r>
            <w:r>
              <w:rPr>
                <w:noProof/>
                <w:webHidden/>
              </w:rPr>
              <w:fldChar w:fldCharType="begin"/>
            </w:r>
            <w:r>
              <w:rPr>
                <w:noProof/>
                <w:webHidden/>
              </w:rPr>
              <w:instrText xml:space="preserve"> PAGEREF _Toc228204833 \h </w:instrText>
            </w:r>
            <w:r>
              <w:rPr>
                <w:noProof/>
                <w:webHidden/>
              </w:rPr>
            </w:r>
            <w:r>
              <w:rPr>
                <w:noProof/>
                <w:webHidden/>
              </w:rPr>
              <w:fldChar w:fldCharType="separate"/>
            </w:r>
            <w:r>
              <w:rPr>
                <w:noProof/>
                <w:webHidden/>
              </w:rPr>
              <w:t>13</w:t>
            </w:r>
            <w:r>
              <w:rPr>
                <w:noProof/>
                <w:webHidden/>
              </w:rPr>
              <w:fldChar w:fldCharType="end"/>
            </w:r>
          </w:hyperlink>
        </w:p>
        <w:p w14:paraId="6E0D102C" w14:textId="19B03596" w:rsidR="00F20B24" w:rsidRDefault="00F20B24">
          <w:pPr>
            <w:pStyle w:val="TOC2"/>
            <w:tabs>
              <w:tab w:val="right" w:leader="dot" w:pos="4598"/>
            </w:tabs>
            <w:rPr>
              <w:rFonts w:cstheme="minorBidi"/>
              <w:noProof/>
              <w:kern w:val="2"/>
              <w:szCs w:val="24"/>
              <w14:ligatures w14:val="standardContextual"/>
            </w:rPr>
          </w:pPr>
          <w:hyperlink w:anchor="_Toc228204834" w:history="1">
            <w:r w:rsidRPr="00774560">
              <w:rPr>
                <w:rStyle w:val="Hyperlink"/>
                <w:noProof/>
              </w:rPr>
              <w:t>Emergency Services</w:t>
            </w:r>
            <w:r>
              <w:rPr>
                <w:noProof/>
                <w:webHidden/>
              </w:rPr>
              <w:tab/>
            </w:r>
            <w:r>
              <w:rPr>
                <w:noProof/>
                <w:webHidden/>
              </w:rPr>
              <w:fldChar w:fldCharType="begin"/>
            </w:r>
            <w:r>
              <w:rPr>
                <w:noProof/>
                <w:webHidden/>
              </w:rPr>
              <w:instrText xml:space="preserve"> PAGEREF _Toc228204834 \h </w:instrText>
            </w:r>
            <w:r>
              <w:rPr>
                <w:noProof/>
                <w:webHidden/>
              </w:rPr>
            </w:r>
            <w:r>
              <w:rPr>
                <w:noProof/>
                <w:webHidden/>
              </w:rPr>
              <w:fldChar w:fldCharType="separate"/>
            </w:r>
            <w:r>
              <w:rPr>
                <w:noProof/>
                <w:webHidden/>
              </w:rPr>
              <w:t>14</w:t>
            </w:r>
            <w:r>
              <w:rPr>
                <w:noProof/>
                <w:webHidden/>
              </w:rPr>
              <w:fldChar w:fldCharType="end"/>
            </w:r>
          </w:hyperlink>
        </w:p>
        <w:p w14:paraId="063247AC" w14:textId="01C51C5C" w:rsidR="00F20B24" w:rsidRDefault="00F20B24">
          <w:pPr>
            <w:pStyle w:val="TOC2"/>
            <w:tabs>
              <w:tab w:val="right" w:leader="dot" w:pos="4598"/>
            </w:tabs>
            <w:rPr>
              <w:rFonts w:cstheme="minorBidi"/>
              <w:noProof/>
              <w:kern w:val="2"/>
              <w:szCs w:val="24"/>
              <w14:ligatures w14:val="standardContextual"/>
            </w:rPr>
          </w:pPr>
          <w:hyperlink w:anchor="_Toc228204835" w:history="1">
            <w:r w:rsidRPr="00774560">
              <w:rPr>
                <w:rStyle w:val="Hyperlink"/>
                <w:noProof/>
              </w:rPr>
              <w:t>Vendor Performance</w:t>
            </w:r>
            <w:r>
              <w:rPr>
                <w:noProof/>
                <w:webHidden/>
              </w:rPr>
              <w:tab/>
            </w:r>
            <w:r>
              <w:rPr>
                <w:noProof/>
                <w:webHidden/>
              </w:rPr>
              <w:fldChar w:fldCharType="begin"/>
            </w:r>
            <w:r>
              <w:rPr>
                <w:noProof/>
                <w:webHidden/>
              </w:rPr>
              <w:instrText xml:space="preserve"> PAGEREF _Toc228204835 \h </w:instrText>
            </w:r>
            <w:r>
              <w:rPr>
                <w:noProof/>
                <w:webHidden/>
              </w:rPr>
            </w:r>
            <w:r>
              <w:rPr>
                <w:noProof/>
                <w:webHidden/>
              </w:rPr>
              <w:fldChar w:fldCharType="separate"/>
            </w:r>
            <w:r>
              <w:rPr>
                <w:noProof/>
                <w:webHidden/>
              </w:rPr>
              <w:t>14</w:t>
            </w:r>
            <w:r>
              <w:rPr>
                <w:noProof/>
                <w:webHidden/>
              </w:rPr>
              <w:fldChar w:fldCharType="end"/>
            </w:r>
          </w:hyperlink>
        </w:p>
        <w:p w14:paraId="51F44350" w14:textId="2D7A8A31" w:rsidR="00F20B24" w:rsidRDefault="00F20B24">
          <w:pPr>
            <w:pStyle w:val="TOC2"/>
            <w:tabs>
              <w:tab w:val="right" w:leader="dot" w:pos="4598"/>
            </w:tabs>
            <w:rPr>
              <w:rFonts w:cstheme="minorBidi"/>
              <w:noProof/>
              <w:kern w:val="2"/>
              <w:szCs w:val="24"/>
              <w14:ligatures w14:val="standardContextual"/>
            </w:rPr>
          </w:pPr>
          <w:hyperlink w:anchor="_Toc228204836" w:history="1">
            <w:r w:rsidRPr="00774560">
              <w:rPr>
                <w:rStyle w:val="Hyperlink"/>
                <w:noProof/>
              </w:rPr>
              <w:t>General Procurement Guidelines and Best Practices</w:t>
            </w:r>
            <w:r>
              <w:rPr>
                <w:noProof/>
                <w:webHidden/>
              </w:rPr>
              <w:tab/>
            </w:r>
            <w:r>
              <w:rPr>
                <w:noProof/>
                <w:webHidden/>
              </w:rPr>
              <w:fldChar w:fldCharType="begin"/>
            </w:r>
            <w:r>
              <w:rPr>
                <w:noProof/>
                <w:webHidden/>
              </w:rPr>
              <w:instrText xml:space="preserve"> PAGEREF _Toc228204836 \h </w:instrText>
            </w:r>
            <w:r>
              <w:rPr>
                <w:noProof/>
                <w:webHidden/>
              </w:rPr>
            </w:r>
            <w:r>
              <w:rPr>
                <w:noProof/>
                <w:webHidden/>
              </w:rPr>
              <w:fldChar w:fldCharType="separate"/>
            </w:r>
            <w:r>
              <w:rPr>
                <w:noProof/>
                <w:webHidden/>
              </w:rPr>
              <w:t>14</w:t>
            </w:r>
            <w:r>
              <w:rPr>
                <w:noProof/>
                <w:webHidden/>
              </w:rPr>
              <w:fldChar w:fldCharType="end"/>
            </w:r>
          </w:hyperlink>
        </w:p>
        <w:p w14:paraId="22C725E3" w14:textId="0FF10B41" w:rsidR="00F20B24" w:rsidRDefault="00F20B24">
          <w:pPr>
            <w:pStyle w:val="TOC2"/>
            <w:tabs>
              <w:tab w:val="right" w:leader="dot" w:pos="4598"/>
            </w:tabs>
            <w:rPr>
              <w:rFonts w:cstheme="minorBidi"/>
              <w:noProof/>
              <w:kern w:val="2"/>
              <w:szCs w:val="24"/>
              <w14:ligatures w14:val="standardContextual"/>
            </w:rPr>
          </w:pPr>
          <w:hyperlink w:anchor="_Toc228204837" w:history="1">
            <w:r w:rsidRPr="00774560">
              <w:rPr>
                <w:rStyle w:val="Hyperlink"/>
                <w:noProof/>
              </w:rPr>
              <w:t>Adding a Product or Service</w:t>
            </w:r>
            <w:r>
              <w:rPr>
                <w:noProof/>
                <w:webHidden/>
              </w:rPr>
              <w:tab/>
            </w:r>
            <w:r>
              <w:rPr>
                <w:noProof/>
                <w:webHidden/>
              </w:rPr>
              <w:fldChar w:fldCharType="begin"/>
            </w:r>
            <w:r>
              <w:rPr>
                <w:noProof/>
                <w:webHidden/>
              </w:rPr>
              <w:instrText xml:space="preserve"> PAGEREF _Toc228204837 \h </w:instrText>
            </w:r>
            <w:r>
              <w:rPr>
                <w:noProof/>
                <w:webHidden/>
              </w:rPr>
            </w:r>
            <w:r>
              <w:rPr>
                <w:noProof/>
                <w:webHidden/>
              </w:rPr>
              <w:fldChar w:fldCharType="separate"/>
            </w:r>
            <w:r>
              <w:rPr>
                <w:noProof/>
                <w:webHidden/>
              </w:rPr>
              <w:t>15</w:t>
            </w:r>
            <w:r>
              <w:rPr>
                <w:noProof/>
                <w:webHidden/>
              </w:rPr>
              <w:fldChar w:fldCharType="end"/>
            </w:r>
          </w:hyperlink>
        </w:p>
        <w:p w14:paraId="4D05366D" w14:textId="7477FE5F" w:rsidR="00F20B24" w:rsidRDefault="00F20B24">
          <w:pPr>
            <w:pStyle w:val="TOC2"/>
            <w:tabs>
              <w:tab w:val="right" w:leader="dot" w:pos="4598"/>
            </w:tabs>
            <w:rPr>
              <w:rFonts w:cstheme="minorBidi"/>
              <w:noProof/>
              <w:kern w:val="2"/>
              <w:szCs w:val="24"/>
              <w14:ligatures w14:val="standardContextual"/>
            </w:rPr>
          </w:pPr>
          <w:hyperlink w:anchor="_Toc228204838" w:history="1">
            <w:r w:rsidRPr="00774560">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_Toc228204838 \h </w:instrText>
            </w:r>
            <w:r>
              <w:rPr>
                <w:noProof/>
                <w:webHidden/>
              </w:rPr>
            </w:r>
            <w:r>
              <w:rPr>
                <w:noProof/>
                <w:webHidden/>
              </w:rPr>
              <w:fldChar w:fldCharType="separate"/>
            </w:r>
            <w:r>
              <w:rPr>
                <w:noProof/>
                <w:webHidden/>
              </w:rPr>
              <w:t>15</w:t>
            </w:r>
            <w:r>
              <w:rPr>
                <w:noProof/>
                <w:webHidden/>
              </w:rPr>
              <w:fldChar w:fldCharType="end"/>
            </w:r>
          </w:hyperlink>
        </w:p>
        <w:p w14:paraId="5C05DFF1" w14:textId="074A53E8" w:rsidR="00F20B24" w:rsidRDefault="00F20B24">
          <w:pPr>
            <w:pStyle w:val="TOC2"/>
            <w:tabs>
              <w:tab w:val="right" w:leader="dot" w:pos="4598"/>
            </w:tabs>
            <w:rPr>
              <w:rFonts w:cstheme="minorBidi"/>
              <w:noProof/>
              <w:kern w:val="2"/>
              <w:szCs w:val="24"/>
              <w14:ligatures w14:val="standardContextual"/>
            </w:rPr>
          </w:pPr>
          <w:hyperlink w:anchor="_Toc228204839" w:history="1">
            <w:r w:rsidRPr="00774560">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_Toc228204839 \h </w:instrText>
            </w:r>
            <w:r>
              <w:rPr>
                <w:noProof/>
                <w:webHidden/>
              </w:rPr>
            </w:r>
            <w:r>
              <w:rPr>
                <w:noProof/>
                <w:webHidden/>
              </w:rPr>
              <w:fldChar w:fldCharType="separate"/>
            </w:r>
            <w:r>
              <w:rPr>
                <w:noProof/>
                <w:webHidden/>
              </w:rPr>
              <w:t>16</w:t>
            </w:r>
            <w:r>
              <w:rPr>
                <w:noProof/>
                <w:webHidden/>
              </w:rPr>
              <w:fldChar w:fldCharType="end"/>
            </w:r>
          </w:hyperlink>
        </w:p>
        <w:p w14:paraId="686D136A" w14:textId="0D9D1FAD" w:rsidR="00F20B24" w:rsidRDefault="00F20B24">
          <w:pPr>
            <w:pStyle w:val="TOC2"/>
            <w:tabs>
              <w:tab w:val="right" w:leader="dot" w:pos="4598"/>
            </w:tabs>
            <w:rPr>
              <w:rFonts w:cstheme="minorBidi"/>
              <w:noProof/>
              <w:kern w:val="2"/>
              <w:szCs w:val="24"/>
              <w14:ligatures w14:val="standardContextual"/>
            </w:rPr>
          </w:pPr>
          <w:hyperlink w:anchor="_Toc228204840" w:history="1">
            <w:r w:rsidRPr="00774560">
              <w:rPr>
                <w:rStyle w:val="Hyperlink"/>
                <w:noProof/>
              </w:rPr>
              <w:t>Best Practices for Charging Station Planning</w:t>
            </w:r>
            <w:r>
              <w:rPr>
                <w:noProof/>
                <w:webHidden/>
              </w:rPr>
              <w:tab/>
            </w:r>
            <w:r>
              <w:rPr>
                <w:noProof/>
                <w:webHidden/>
              </w:rPr>
              <w:fldChar w:fldCharType="begin"/>
            </w:r>
            <w:r>
              <w:rPr>
                <w:noProof/>
                <w:webHidden/>
              </w:rPr>
              <w:instrText xml:space="preserve"> PAGEREF _Toc228204840 \h </w:instrText>
            </w:r>
            <w:r>
              <w:rPr>
                <w:noProof/>
                <w:webHidden/>
              </w:rPr>
            </w:r>
            <w:r>
              <w:rPr>
                <w:noProof/>
                <w:webHidden/>
              </w:rPr>
              <w:fldChar w:fldCharType="separate"/>
            </w:r>
            <w:r>
              <w:rPr>
                <w:noProof/>
                <w:webHidden/>
              </w:rPr>
              <w:t>16</w:t>
            </w:r>
            <w:r>
              <w:rPr>
                <w:noProof/>
                <w:webHidden/>
              </w:rPr>
              <w:fldChar w:fldCharType="end"/>
            </w:r>
          </w:hyperlink>
        </w:p>
        <w:p w14:paraId="3B8EB4CE" w14:textId="06C845D1" w:rsidR="00F20B24" w:rsidRDefault="00F20B24">
          <w:pPr>
            <w:pStyle w:val="TOC3"/>
            <w:rPr>
              <w:rFonts w:cstheme="minorBidi"/>
              <w:iCs w:val="0"/>
              <w:noProof/>
              <w:kern w:val="2"/>
              <w:sz w:val="24"/>
              <w:szCs w:val="24"/>
              <w14:ligatures w14:val="standardContextual"/>
            </w:rPr>
          </w:pPr>
          <w:hyperlink w:anchor="_Toc228204841" w:history="1">
            <w:r w:rsidRPr="00774560">
              <w:rPr>
                <w:rStyle w:val="Hyperlink"/>
                <w:noProof/>
              </w:rPr>
              <w:t>Terminology</w:t>
            </w:r>
            <w:r>
              <w:rPr>
                <w:noProof/>
                <w:webHidden/>
              </w:rPr>
              <w:tab/>
            </w:r>
            <w:r>
              <w:rPr>
                <w:noProof/>
                <w:webHidden/>
              </w:rPr>
              <w:fldChar w:fldCharType="begin"/>
            </w:r>
            <w:r>
              <w:rPr>
                <w:noProof/>
                <w:webHidden/>
              </w:rPr>
              <w:instrText xml:space="preserve"> PAGEREF _Toc228204841 \h </w:instrText>
            </w:r>
            <w:r>
              <w:rPr>
                <w:noProof/>
                <w:webHidden/>
              </w:rPr>
            </w:r>
            <w:r>
              <w:rPr>
                <w:noProof/>
                <w:webHidden/>
              </w:rPr>
              <w:fldChar w:fldCharType="separate"/>
            </w:r>
            <w:r>
              <w:rPr>
                <w:noProof/>
                <w:webHidden/>
              </w:rPr>
              <w:t>16</w:t>
            </w:r>
            <w:r>
              <w:rPr>
                <w:noProof/>
                <w:webHidden/>
              </w:rPr>
              <w:fldChar w:fldCharType="end"/>
            </w:r>
          </w:hyperlink>
        </w:p>
        <w:p w14:paraId="6CBB20DE" w14:textId="2D299208" w:rsidR="00F20B24" w:rsidRDefault="00F20B24">
          <w:pPr>
            <w:pStyle w:val="TOC3"/>
            <w:rPr>
              <w:rFonts w:cstheme="minorBidi"/>
              <w:iCs w:val="0"/>
              <w:noProof/>
              <w:kern w:val="2"/>
              <w:sz w:val="24"/>
              <w:szCs w:val="24"/>
              <w14:ligatures w14:val="standardContextual"/>
            </w:rPr>
          </w:pPr>
          <w:hyperlink w:anchor="_Toc228204842" w:history="1">
            <w:r w:rsidRPr="00774560">
              <w:rPr>
                <w:rStyle w:val="Hyperlink"/>
                <w:noProof/>
              </w:rPr>
              <w:t>Charging Levels</w:t>
            </w:r>
            <w:r>
              <w:rPr>
                <w:noProof/>
                <w:webHidden/>
              </w:rPr>
              <w:tab/>
            </w:r>
            <w:r>
              <w:rPr>
                <w:noProof/>
                <w:webHidden/>
              </w:rPr>
              <w:fldChar w:fldCharType="begin"/>
            </w:r>
            <w:r>
              <w:rPr>
                <w:noProof/>
                <w:webHidden/>
              </w:rPr>
              <w:instrText xml:space="preserve"> PAGEREF _Toc228204842 \h </w:instrText>
            </w:r>
            <w:r>
              <w:rPr>
                <w:noProof/>
                <w:webHidden/>
              </w:rPr>
            </w:r>
            <w:r>
              <w:rPr>
                <w:noProof/>
                <w:webHidden/>
              </w:rPr>
              <w:fldChar w:fldCharType="separate"/>
            </w:r>
            <w:r>
              <w:rPr>
                <w:noProof/>
                <w:webHidden/>
              </w:rPr>
              <w:t>18</w:t>
            </w:r>
            <w:r>
              <w:rPr>
                <w:noProof/>
                <w:webHidden/>
              </w:rPr>
              <w:fldChar w:fldCharType="end"/>
            </w:r>
          </w:hyperlink>
        </w:p>
        <w:p w14:paraId="61E8E347" w14:textId="1485C818" w:rsidR="00F20B24" w:rsidRDefault="00F20B24">
          <w:pPr>
            <w:pStyle w:val="TOC3"/>
            <w:rPr>
              <w:rFonts w:cstheme="minorBidi"/>
              <w:iCs w:val="0"/>
              <w:noProof/>
              <w:kern w:val="2"/>
              <w:sz w:val="24"/>
              <w:szCs w:val="24"/>
              <w14:ligatures w14:val="standardContextual"/>
            </w:rPr>
          </w:pPr>
          <w:hyperlink w:anchor="_Toc228204843" w:history="1">
            <w:r w:rsidRPr="00774560">
              <w:rPr>
                <w:rStyle w:val="Hyperlink"/>
                <w:noProof/>
              </w:rPr>
              <w:t>10 Key Considerations for an Electric Vehicle Charging Station Project</w:t>
            </w:r>
            <w:r>
              <w:rPr>
                <w:noProof/>
                <w:webHidden/>
              </w:rPr>
              <w:tab/>
            </w:r>
            <w:r>
              <w:rPr>
                <w:noProof/>
                <w:webHidden/>
              </w:rPr>
              <w:fldChar w:fldCharType="begin"/>
            </w:r>
            <w:r>
              <w:rPr>
                <w:noProof/>
                <w:webHidden/>
              </w:rPr>
              <w:instrText xml:space="preserve"> PAGEREF _Toc228204843 \h </w:instrText>
            </w:r>
            <w:r>
              <w:rPr>
                <w:noProof/>
                <w:webHidden/>
              </w:rPr>
            </w:r>
            <w:r>
              <w:rPr>
                <w:noProof/>
                <w:webHidden/>
              </w:rPr>
              <w:fldChar w:fldCharType="separate"/>
            </w:r>
            <w:r>
              <w:rPr>
                <w:noProof/>
                <w:webHidden/>
              </w:rPr>
              <w:t>18</w:t>
            </w:r>
            <w:r>
              <w:rPr>
                <w:noProof/>
                <w:webHidden/>
              </w:rPr>
              <w:fldChar w:fldCharType="end"/>
            </w:r>
          </w:hyperlink>
        </w:p>
        <w:p w14:paraId="3E63F3BC" w14:textId="770DBBE8" w:rsidR="00F20B24" w:rsidRDefault="00F20B24">
          <w:pPr>
            <w:pStyle w:val="TOC3"/>
            <w:rPr>
              <w:rFonts w:cstheme="minorBidi"/>
              <w:iCs w:val="0"/>
              <w:noProof/>
              <w:kern w:val="2"/>
              <w:sz w:val="24"/>
              <w:szCs w:val="24"/>
              <w14:ligatures w14:val="standardContextual"/>
            </w:rPr>
          </w:pPr>
          <w:hyperlink w:anchor="_Toc228204844" w:history="1">
            <w:r w:rsidRPr="00774560">
              <w:rPr>
                <w:rStyle w:val="Hyperlink"/>
                <w:noProof/>
              </w:rPr>
              <w:t>Executive Office of Technology Services and Security (EOTSS) Product and Services Requirements</w:t>
            </w:r>
            <w:r>
              <w:rPr>
                <w:noProof/>
                <w:webHidden/>
              </w:rPr>
              <w:tab/>
            </w:r>
            <w:r>
              <w:rPr>
                <w:noProof/>
                <w:webHidden/>
              </w:rPr>
              <w:fldChar w:fldCharType="begin"/>
            </w:r>
            <w:r>
              <w:rPr>
                <w:noProof/>
                <w:webHidden/>
              </w:rPr>
              <w:instrText xml:space="preserve"> PAGEREF _Toc228204844 \h </w:instrText>
            </w:r>
            <w:r>
              <w:rPr>
                <w:noProof/>
                <w:webHidden/>
              </w:rPr>
            </w:r>
            <w:r>
              <w:rPr>
                <w:noProof/>
                <w:webHidden/>
              </w:rPr>
              <w:fldChar w:fldCharType="separate"/>
            </w:r>
            <w:r>
              <w:rPr>
                <w:noProof/>
                <w:webHidden/>
              </w:rPr>
              <w:t>19</w:t>
            </w:r>
            <w:r>
              <w:rPr>
                <w:noProof/>
                <w:webHidden/>
              </w:rPr>
              <w:fldChar w:fldCharType="end"/>
            </w:r>
          </w:hyperlink>
        </w:p>
        <w:p w14:paraId="1B8A3E14" w14:textId="3514E609" w:rsidR="00F20B24" w:rsidRDefault="00F20B24">
          <w:pPr>
            <w:pStyle w:val="TOC3"/>
            <w:rPr>
              <w:rFonts w:cstheme="minorBidi"/>
              <w:iCs w:val="0"/>
              <w:noProof/>
              <w:kern w:val="2"/>
              <w:sz w:val="24"/>
              <w:szCs w:val="24"/>
              <w14:ligatures w14:val="standardContextual"/>
            </w:rPr>
          </w:pPr>
          <w:hyperlink w:anchor="_Toc228204845" w:history="1">
            <w:r w:rsidRPr="00774560">
              <w:rPr>
                <w:rStyle w:val="Hyperlink"/>
                <w:noProof/>
              </w:rPr>
              <w:t>Accessibility Physical Appearances and Design</w:t>
            </w:r>
            <w:r>
              <w:rPr>
                <w:noProof/>
                <w:webHidden/>
              </w:rPr>
              <w:tab/>
            </w:r>
            <w:r>
              <w:rPr>
                <w:noProof/>
                <w:webHidden/>
              </w:rPr>
              <w:fldChar w:fldCharType="begin"/>
            </w:r>
            <w:r>
              <w:rPr>
                <w:noProof/>
                <w:webHidden/>
              </w:rPr>
              <w:instrText xml:space="preserve"> PAGEREF _Toc228204845 \h </w:instrText>
            </w:r>
            <w:r>
              <w:rPr>
                <w:noProof/>
                <w:webHidden/>
              </w:rPr>
            </w:r>
            <w:r>
              <w:rPr>
                <w:noProof/>
                <w:webHidden/>
              </w:rPr>
              <w:fldChar w:fldCharType="separate"/>
            </w:r>
            <w:r>
              <w:rPr>
                <w:noProof/>
                <w:webHidden/>
              </w:rPr>
              <w:t>20</w:t>
            </w:r>
            <w:r>
              <w:rPr>
                <w:noProof/>
                <w:webHidden/>
              </w:rPr>
              <w:fldChar w:fldCharType="end"/>
            </w:r>
          </w:hyperlink>
        </w:p>
        <w:p w14:paraId="217C4362" w14:textId="3E6CD314" w:rsidR="00F20B24" w:rsidRDefault="00F20B24">
          <w:pPr>
            <w:pStyle w:val="TOC2"/>
            <w:tabs>
              <w:tab w:val="right" w:leader="dot" w:pos="4598"/>
            </w:tabs>
            <w:rPr>
              <w:rFonts w:cstheme="minorBidi"/>
              <w:noProof/>
              <w:kern w:val="2"/>
              <w:szCs w:val="24"/>
              <w14:ligatures w14:val="standardContextual"/>
            </w:rPr>
          </w:pPr>
          <w:hyperlink w:anchor="_Toc228204846" w:history="1">
            <w:r w:rsidRPr="00774560">
              <w:rPr>
                <w:rStyle w:val="Hyperlink"/>
                <w:noProof/>
              </w:rPr>
              <w:t>Vendor List and Information</w:t>
            </w:r>
            <w:r>
              <w:rPr>
                <w:noProof/>
                <w:webHidden/>
              </w:rPr>
              <w:tab/>
            </w:r>
            <w:r>
              <w:rPr>
                <w:noProof/>
                <w:webHidden/>
              </w:rPr>
              <w:fldChar w:fldCharType="begin"/>
            </w:r>
            <w:r>
              <w:rPr>
                <w:noProof/>
                <w:webHidden/>
              </w:rPr>
              <w:instrText xml:space="preserve"> PAGEREF _Toc228204846 \h </w:instrText>
            </w:r>
            <w:r>
              <w:rPr>
                <w:noProof/>
                <w:webHidden/>
              </w:rPr>
            </w:r>
            <w:r>
              <w:rPr>
                <w:noProof/>
                <w:webHidden/>
              </w:rPr>
              <w:fldChar w:fldCharType="separate"/>
            </w:r>
            <w:r>
              <w:rPr>
                <w:noProof/>
                <w:webHidden/>
              </w:rPr>
              <w:t>21</w:t>
            </w:r>
            <w:r>
              <w:rPr>
                <w:noProof/>
                <w:webHidden/>
              </w:rPr>
              <w:fldChar w:fldCharType="end"/>
            </w:r>
          </w:hyperlink>
        </w:p>
        <w:p w14:paraId="3731D055" w14:textId="130A946E" w:rsidR="00F20B24" w:rsidRDefault="00F20B24">
          <w:pPr>
            <w:pStyle w:val="TOC2"/>
            <w:tabs>
              <w:tab w:val="right" w:leader="dot" w:pos="4598"/>
            </w:tabs>
            <w:rPr>
              <w:rFonts w:cstheme="minorBidi"/>
              <w:noProof/>
              <w:kern w:val="2"/>
              <w:szCs w:val="24"/>
              <w14:ligatures w14:val="standardContextual"/>
            </w:rPr>
          </w:pPr>
          <w:hyperlink w:anchor="_Toc228204847" w:history="1">
            <w:r w:rsidRPr="00774560">
              <w:rPr>
                <w:rStyle w:val="Hyperlink"/>
                <w:noProof/>
              </w:rPr>
              <w:t>United Nations Standard Products and Services Code</w:t>
            </w:r>
            <w:r w:rsidRPr="00774560">
              <w:rPr>
                <w:rStyle w:val="Hyperlink"/>
                <w:noProof/>
                <w:vertAlign w:val="superscript"/>
              </w:rPr>
              <w:t>®</w:t>
            </w:r>
            <w:r w:rsidRPr="00774560">
              <w:rPr>
                <w:rStyle w:val="Hyperlink"/>
                <w:noProof/>
              </w:rPr>
              <w:t xml:space="preserve"> (UNSPSC</w:t>
            </w:r>
            <w:r w:rsidRPr="00774560">
              <w:rPr>
                <w:rStyle w:val="Hyperlink"/>
                <w:noProof/>
                <w:vertAlign w:val="superscript"/>
              </w:rPr>
              <w:t>®</w:t>
            </w:r>
            <w:r w:rsidRPr="00774560">
              <w:rPr>
                <w:rStyle w:val="Hyperlink"/>
                <w:noProof/>
              </w:rPr>
              <w:t>)</w:t>
            </w:r>
            <w:r>
              <w:rPr>
                <w:noProof/>
                <w:webHidden/>
              </w:rPr>
              <w:tab/>
            </w:r>
            <w:r>
              <w:rPr>
                <w:noProof/>
                <w:webHidden/>
              </w:rPr>
              <w:fldChar w:fldCharType="begin"/>
            </w:r>
            <w:r>
              <w:rPr>
                <w:noProof/>
                <w:webHidden/>
              </w:rPr>
              <w:instrText xml:space="preserve"> PAGEREF _Toc228204847 \h </w:instrText>
            </w:r>
            <w:r>
              <w:rPr>
                <w:noProof/>
                <w:webHidden/>
              </w:rPr>
            </w:r>
            <w:r>
              <w:rPr>
                <w:noProof/>
                <w:webHidden/>
              </w:rPr>
              <w:fldChar w:fldCharType="separate"/>
            </w:r>
            <w:r>
              <w:rPr>
                <w:noProof/>
                <w:webHidden/>
              </w:rPr>
              <w:t>24</w:t>
            </w:r>
            <w:r>
              <w:rPr>
                <w:noProof/>
                <w:webHidden/>
              </w:rPr>
              <w:fldChar w:fldCharType="end"/>
            </w:r>
          </w:hyperlink>
        </w:p>
        <w:p w14:paraId="0D121C88" w14:textId="7AF5C251" w:rsidR="00F20B24" w:rsidRDefault="00F20B24">
          <w:pPr>
            <w:pStyle w:val="TOC2"/>
            <w:tabs>
              <w:tab w:val="right" w:leader="dot" w:pos="4598"/>
            </w:tabs>
            <w:rPr>
              <w:rFonts w:cstheme="minorBidi"/>
              <w:noProof/>
              <w:kern w:val="2"/>
              <w:szCs w:val="24"/>
              <w14:ligatures w14:val="standardContextual"/>
            </w:rPr>
          </w:pPr>
          <w:hyperlink w:anchor="_Toc228204848" w:history="1">
            <w:r w:rsidRPr="00774560">
              <w:rPr>
                <w:rStyle w:val="Hyperlink"/>
                <w:noProof/>
              </w:rPr>
              <w:t>Appendix: Detailed Contract Categories</w:t>
            </w:r>
            <w:r>
              <w:rPr>
                <w:noProof/>
                <w:webHidden/>
              </w:rPr>
              <w:tab/>
            </w:r>
            <w:r>
              <w:rPr>
                <w:noProof/>
                <w:webHidden/>
              </w:rPr>
              <w:fldChar w:fldCharType="begin"/>
            </w:r>
            <w:r>
              <w:rPr>
                <w:noProof/>
                <w:webHidden/>
              </w:rPr>
              <w:instrText xml:space="preserve"> PAGEREF _Toc228204848 \h </w:instrText>
            </w:r>
            <w:r>
              <w:rPr>
                <w:noProof/>
                <w:webHidden/>
              </w:rPr>
            </w:r>
            <w:r>
              <w:rPr>
                <w:noProof/>
                <w:webHidden/>
              </w:rPr>
              <w:fldChar w:fldCharType="separate"/>
            </w:r>
            <w:r>
              <w:rPr>
                <w:noProof/>
                <w:webHidden/>
              </w:rPr>
              <w:t>25</w:t>
            </w:r>
            <w:r>
              <w:rPr>
                <w:noProof/>
                <w:webHidden/>
              </w:rPr>
              <w:fldChar w:fldCharType="end"/>
            </w:r>
          </w:hyperlink>
        </w:p>
        <w:p w14:paraId="50AC2B20" w14:textId="0ADD441C" w:rsidR="005A21C6" w:rsidRDefault="00003C5E">
          <w:r>
            <w:rPr>
              <w:rFonts w:cstheme="minorHAnsi"/>
              <w:bCs/>
              <w:caps/>
              <w:noProof/>
              <w:sz w:val="20"/>
              <w:szCs w:val="20"/>
            </w:rPr>
            <w:fldChar w:fldCharType="end"/>
          </w:r>
        </w:p>
      </w:sdtContent>
    </w:sdt>
    <w:p w14:paraId="312BE506" w14:textId="77777777" w:rsidR="00975D07" w:rsidRDefault="00975D07">
      <w:pPr>
        <w:rPr>
          <w:b/>
          <w:bCs/>
          <w:sz w:val="26"/>
          <w:szCs w:val="26"/>
        </w:rPr>
      </w:pPr>
    </w:p>
    <w:p w14:paraId="4BCAF3C8" w14:textId="77777777" w:rsidR="00975D07" w:rsidRDefault="00975D07">
      <w:pPr>
        <w:rPr>
          <w:b/>
          <w:bCs/>
          <w:sz w:val="26"/>
          <w:szCs w:val="26"/>
        </w:rPr>
        <w:sectPr w:rsidR="00975D07" w:rsidSect="00975D07">
          <w:headerReference w:type="first" r:id="rId18"/>
          <w:footerReference w:type="first" r:id="rId19"/>
          <w:type w:val="continuous"/>
          <w:pgSz w:w="12240" w:h="15840"/>
          <w:pgMar w:top="125" w:right="1152" w:bottom="1440" w:left="1152" w:header="864" w:footer="360" w:gutter="0"/>
          <w:cols w:num="2" w:space="720"/>
          <w:titlePg/>
          <w:docGrid w:linePitch="360"/>
        </w:sectPr>
      </w:pPr>
    </w:p>
    <w:p w14:paraId="0954B7C4" w14:textId="695E6010" w:rsidR="00E26E6E" w:rsidRDefault="00F65966" w:rsidP="00633557">
      <w:pPr>
        <w:pStyle w:val="Heading2"/>
      </w:pPr>
      <w:bookmarkStart w:id="5" w:name="_Toc194066592"/>
      <w:bookmarkStart w:id="6" w:name="_Toc228204809"/>
      <w:r w:rsidRPr="00564A93">
        <w:t>Contract</w:t>
      </w:r>
      <w:r w:rsidR="00C0549D" w:rsidRPr="00564A93">
        <w:t xml:space="preserve"> </w:t>
      </w:r>
      <w:r w:rsidR="00B15B3F" w:rsidRPr="00633557">
        <w:t>Summary</w:t>
      </w:r>
      <w:bookmarkEnd w:id="5"/>
      <w:bookmarkEnd w:id="6"/>
    </w:p>
    <w:p w14:paraId="5DF20841" w14:textId="16187E46" w:rsidR="00D7510B" w:rsidRDefault="00D7510B" w:rsidP="00D7510B">
      <w:pPr>
        <w:rPr>
          <w:rFonts w:cs="Arial"/>
          <w:color w:val="000000"/>
          <w:szCs w:val="24"/>
        </w:rPr>
      </w:pPr>
      <w:r>
        <w:rPr>
          <w:b/>
          <w:bCs/>
          <w:szCs w:val="24"/>
        </w:rPr>
        <w:t>VEH122</w:t>
      </w:r>
      <w:r w:rsidR="00F10F07">
        <w:rPr>
          <w:b/>
          <w:bCs/>
          <w:szCs w:val="24"/>
        </w:rPr>
        <w:t>–</w:t>
      </w:r>
      <w:r>
        <w:rPr>
          <w:b/>
          <w:bCs/>
          <w:szCs w:val="24"/>
        </w:rPr>
        <w:t>Advanced Vehicle Technology Equipment, Supplies</w:t>
      </w:r>
      <w:r w:rsidR="00F10F07">
        <w:rPr>
          <w:b/>
          <w:bCs/>
          <w:szCs w:val="24"/>
        </w:rPr>
        <w:t>,</w:t>
      </w:r>
      <w:r>
        <w:rPr>
          <w:b/>
          <w:bCs/>
          <w:szCs w:val="24"/>
        </w:rPr>
        <w:t xml:space="preserve"> and Services: </w:t>
      </w:r>
      <w:r w:rsidRPr="32B80E9B">
        <w:rPr>
          <w:rFonts w:cs="Arial"/>
          <w:color w:val="000000" w:themeColor="text1"/>
          <w:szCs w:val="24"/>
        </w:rPr>
        <w:t>This is the Statewide Contract (SWC) for</w:t>
      </w:r>
      <w:r w:rsidR="00694588">
        <w:rPr>
          <w:rFonts w:cs="Arial"/>
          <w:color w:val="000000" w:themeColor="text1"/>
          <w:szCs w:val="24"/>
        </w:rPr>
        <w:t xml:space="preserve"> electric vehicle</w:t>
      </w:r>
      <w:r w:rsidRPr="32B80E9B">
        <w:rPr>
          <w:rFonts w:cs="Arial"/>
          <w:color w:val="000000" w:themeColor="text1"/>
          <w:szCs w:val="24"/>
        </w:rPr>
        <w:t xml:space="preserve"> </w:t>
      </w:r>
      <w:r w:rsidR="00694588">
        <w:rPr>
          <w:rFonts w:cs="Arial"/>
          <w:color w:val="000000" w:themeColor="text1"/>
          <w:szCs w:val="24"/>
        </w:rPr>
        <w:t>(</w:t>
      </w:r>
      <w:r w:rsidRPr="32B80E9B">
        <w:rPr>
          <w:rFonts w:cs="Arial"/>
          <w:color w:val="000000" w:themeColor="text1"/>
          <w:szCs w:val="24"/>
        </w:rPr>
        <w:t>EV</w:t>
      </w:r>
      <w:r w:rsidR="00694588">
        <w:rPr>
          <w:rFonts w:cs="Arial"/>
          <w:color w:val="000000" w:themeColor="text1"/>
          <w:szCs w:val="24"/>
        </w:rPr>
        <w:t>)</w:t>
      </w:r>
      <w:r w:rsidRPr="32B80E9B">
        <w:rPr>
          <w:rFonts w:cs="Arial"/>
          <w:color w:val="000000" w:themeColor="text1"/>
          <w:szCs w:val="24"/>
        </w:rPr>
        <w:t xml:space="preserve"> charging equipment and related services. VEH122 is the primary </w:t>
      </w:r>
      <w:r w:rsidR="00D619AA">
        <w:rPr>
          <w:rFonts w:cs="Arial"/>
          <w:color w:val="000000" w:themeColor="text1"/>
          <w:szCs w:val="24"/>
        </w:rPr>
        <w:t>SWC</w:t>
      </w:r>
      <w:r w:rsidRPr="32B80E9B">
        <w:rPr>
          <w:rFonts w:cs="Arial"/>
          <w:color w:val="000000" w:themeColor="text1"/>
          <w:szCs w:val="24"/>
        </w:rPr>
        <w:t xml:space="preserve"> for the acquisition of advanced vehicle and alternative transportation equipment, hardware, software, and services. The VEH122 Contract replaces </w:t>
      </w:r>
      <w:r w:rsidR="001A5FAF">
        <w:rPr>
          <w:rFonts w:cs="Arial"/>
          <w:color w:val="000000" w:themeColor="text1"/>
          <w:szCs w:val="24"/>
        </w:rPr>
        <w:t xml:space="preserve">the </w:t>
      </w:r>
      <w:r w:rsidRPr="32B80E9B">
        <w:rPr>
          <w:rFonts w:cs="Arial"/>
          <w:color w:val="000000" w:themeColor="text1"/>
          <w:szCs w:val="24"/>
        </w:rPr>
        <w:t xml:space="preserve">VEH102 </w:t>
      </w:r>
      <w:r w:rsidRPr="00821758">
        <w:rPr>
          <w:szCs w:val="24"/>
        </w:rPr>
        <w:t>Advanced Vehicle Technology Equipment, Supplie</w:t>
      </w:r>
      <w:r>
        <w:rPr>
          <w:szCs w:val="24"/>
        </w:rPr>
        <w:t>s</w:t>
      </w:r>
      <w:r w:rsidRPr="00821758">
        <w:rPr>
          <w:szCs w:val="24"/>
        </w:rPr>
        <w:t xml:space="preserve"> and Services</w:t>
      </w:r>
      <w:r w:rsidRPr="32B80E9B">
        <w:rPr>
          <w:rFonts w:cs="Arial"/>
          <w:color w:val="000000" w:themeColor="text1"/>
          <w:szCs w:val="24"/>
        </w:rPr>
        <w:t xml:space="preserve"> </w:t>
      </w:r>
      <w:r w:rsidR="001A5FAF">
        <w:rPr>
          <w:rFonts w:cs="Arial"/>
          <w:color w:val="000000" w:themeColor="text1"/>
          <w:szCs w:val="24"/>
        </w:rPr>
        <w:t xml:space="preserve">Contract </w:t>
      </w:r>
      <w:r w:rsidRPr="32B80E9B">
        <w:rPr>
          <w:rFonts w:cs="Arial"/>
          <w:color w:val="000000" w:themeColor="text1"/>
          <w:szCs w:val="24"/>
        </w:rPr>
        <w:t xml:space="preserve">and includes options </w:t>
      </w:r>
      <w:r w:rsidR="00DF27BA">
        <w:rPr>
          <w:rFonts w:cs="Arial"/>
          <w:color w:val="000000" w:themeColor="text1"/>
          <w:szCs w:val="24"/>
        </w:rPr>
        <w:t>for</w:t>
      </w:r>
      <w:r w:rsidRPr="32B80E9B">
        <w:rPr>
          <w:rFonts w:cs="Arial"/>
          <w:color w:val="000000" w:themeColor="text1"/>
          <w:szCs w:val="24"/>
        </w:rPr>
        <w:t xml:space="preserve"> traditional fossil fuel transportation-related systems. </w:t>
      </w:r>
    </w:p>
    <w:p w14:paraId="3BA14FA7" w14:textId="1E04A556" w:rsidR="00362DFB" w:rsidRPr="00D7510B" w:rsidRDefault="00362DFB" w:rsidP="00815201">
      <w:pPr>
        <w:rPr>
          <w:rFonts w:eastAsiaTheme="majorEastAsia" w:cstheme="majorBidi"/>
          <w:bCs/>
          <w:iCs/>
          <w:szCs w:val="24"/>
        </w:rPr>
      </w:pPr>
      <w:r w:rsidRPr="00505933">
        <w:rPr>
          <w:szCs w:val="24"/>
        </w:rPr>
        <w:t xml:space="preserve">For </w:t>
      </w:r>
      <w:r w:rsidR="005268C0">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0">
        <w:r w:rsidR="00BD5EF2">
          <w:rPr>
            <w:rStyle w:val="Hyperlink"/>
            <w:rFonts w:cs="Arial"/>
            <w:szCs w:val="24"/>
          </w:rPr>
          <w:t>VEH122 Master Contract Record</w:t>
        </w:r>
      </w:hyperlink>
      <w:r w:rsidR="00D7510B">
        <w:rPr>
          <w:rFonts w:cs="Arial"/>
          <w:color w:val="000000" w:themeColor="text1"/>
          <w:szCs w:val="24"/>
        </w:rPr>
        <w:t>.</w:t>
      </w:r>
    </w:p>
    <w:p w14:paraId="27B089CE" w14:textId="3AA35E5B" w:rsidR="003B41F9" w:rsidRPr="00815201" w:rsidRDefault="003B41F9"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7777777" w:rsidR="00EF0700" w:rsidRPr="00705E5A" w:rsidRDefault="00EF0700" w:rsidP="00633557">
      <w:pPr>
        <w:pStyle w:val="Heading3"/>
      </w:pPr>
      <w:bookmarkStart w:id="7" w:name="_Toc194066617"/>
      <w:bookmarkStart w:id="8" w:name="_Toc228204810"/>
      <w:r>
        <w:t xml:space="preserve">Benefits and </w:t>
      </w:r>
      <w:r w:rsidRPr="00633557">
        <w:rPr>
          <w:color w:val="4F81BD"/>
        </w:rPr>
        <w:t>Cost</w:t>
      </w:r>
      <w:r>
        <w:t xml:space="preserve"> </w:t>
      </w:r>
      <w:r w:rsidRPr="001D5DA1">
        <w:rPr>
          <w:color w:val="4F81BD"/>
        </w:rPr>
        <w:t>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7B5CF4">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5D9AFAF7" w:rsidR="00EF0700" w:rsidRPr="00A12C2C" w:rsidRDefault="00EF0700" w:rsidP="007B5CF4">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r w:rsidR="00086B7D">
        <w:rPr>
          <w:color w:val="000000" w:themeColor="text1"/>
          <w:szCs w:val="24"/>
        </w:rPr>
        <w:t xml:space="preserve"> (PPD)</w:t>
      </w:r>
      <w:r w:rsidR="00194A8C">
        <w:rPr>
          <w:color w:val="000000" w:themeColor="text1"/>
          <w:szCs w:val="24"/>
        </w:rPr>
        <w:t>, which is a</w:t>
      </w:r>
      <w:r w:rsidR="00194A8C" w:rsidRPr="009E12A3">
        <w:rPr>
          <w:color w:val="000000" w:themeColor="text1"/>
          <w:szCs w:val="24"/>
        </w:rPr>
        <w:t xml:space="preserve"> </w:t>
      </w:r>
      <w:r w:rsidR="00194A8C">
        <w:rPr>
          <w:color w:val="000000" w:themeColor="text1"/>
          <w:szCs w:val="24"/>
        </w:rPr>
        <w:t xml:space="preserve">percentage </w:t>
      </w:r>
      <w:r w:rsidR="00194A8C" w:rsidRPr="009E12A3">
        <w:rPr>
          <w:color w:val="000000" w:themeColor="text1"/>
          <w:szCs w:val="24"/>
        </w:rPr>
        <w:t>discount given to the buyer if the invoice is paid within a specified time, in accordance with the</w:t>
      </w:r>
      <w:r w:rsidR="00194A8C" w:rsidRPr="009E12A3">
        <w:rPr>
          <w:szCs w:val="24"/>
        </w:rPr>
        <w:t xml:space="preserve"> </w:t>
      </w:r>
      <w:hyperlink r:id="rId21">
        <w:r w:rsidR="00194A8C" w:rsidRPr="009E12A3">
          <w:rPr>
            <w:rStyle w:val="Hyperlink"/>
            <w:szCs w:val="24"/>
          </w:rPr>
          <w:t>Commonwealth’s Bill Paying Policy</w:t>
        </w:r>
      </w:hyperlink>
    </w:p>
    <w:p w14:paraId="4122FFB9" w14:textId="42850056" w:rsidR="00EF0700" w:rsidRDefault="00B72D6D" w:rsidP="007B5CF4">
      <w:pPr>
        <w:pStyle w:val="ListParagraph"/>
        <w:numPr>
          <w:ilvl w:val="0"/>
          <w:numId w:val="12"/>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EB9F9DE" w14:textId="1E91B4C4" w:rsidR="00382AF3" w:rsidRPr="00382AF3" w:rsidRDefault="00D3296C" w:rsidP="00382AF3">
      <w:pPr>
        <w:pStyle w:val="ListParagraph"/>
        <w:numPr>
          <w:ilvl w:val="0"/>
          <w:numId w:val="12"/>
        </w:numPr>
        <w:rPr>
          <w:color w:val="000000" w:themeColor="text1"/>
          <w:szCs w:val="24"/>
        </w:rPr>
      </w:pPr>
      <w:r w:rsidRPr="00D3296C">
        <w:rPr>
          <w:color w:val="000000" w:themeColor="text1"/>
          <w:szCs w:val="24"/>
        </w:rPr>
        <w:t xml:space="preserve">Defining buyer needs within the </w:t>
      </w:r>
      <w:r w:rsidR="00866305">
        <w:rPr>
          <w:color w:val="000000" w:themeColor="text1"/>
          <w:szCs w:val="24"/>
        </w:rPr>
        <w:t>Statement of Work</w:t>
      </w:r>
      <w:r w:rsidRPr="00D3296C">
        <w:rPr>
          <w:color w:val="000000" w:themeColor="text1"/>
          <w:szCs w:val="24"/>
        </w:rPr>
        <w:t xml:space="preserve"> enables effective price negotiations tied to the specified volume</w:t>
      </w:r>
    </w:p>
    <w:p w14:paraId="4C433258" w14:textId="4AE8375E" w:rsidR="00D7510B" w:rsidRDefault="00534983" w:rsidP="00D7510B">
      <w:pPr>
        <w:pStyle w:val="ListParagraph"/>
        <w:numPr>
          <w:ilvl w:val="0"/>
          <w:numId w:val="12"/>
        </w:numPr>
        <w:rPr>
          <w:color w:val="000000" w:themeColor="text1"/>
          <w:szCs w:val="24"/>
        </w:rPr>
      </w:pPr>
      <w:r w:rsidRPr="00534983">
        <w:lastRenderedPageBreak/>
        <w:t>Having client and experience working with a variety of local and national organizations, vendors are well-equipped to meet diverse needs</w:t>
      </w:r>
      <w:r w:rsidR="00D7510B">
        <w:tab/>
      </w:r>
    </w:p>
    <w:p w14:paraId="2849BBEB" w14:textId="77777777" w:rsidR="00675B18" w:rsidRPr="00A12C2C" w:rsidRDefault="00675B18" w:rsidP="00675B18">
      <w:pPr>
        <w:pStyle w:val="Heading2"/>
        <w:rPr>
          <w:rFonts w:cs="Arial"/>
          <w:iCs/>
          <w:sz w:val="24"/>
        </w:rPr>
      </w:pPr>
      <w:bookmarkStart w:id="10" w:name="_Toc205802919"/>
      <w:bookmarkStart w:id="11" w:name="_Toc228204811"/>
      <w:bookmarkStart w:id="12" w:name="_Toc194066593"/>
      <w:r>
        <w:t>Contract Categories</w:t>
      </w:r>
      <w:bookmarkEnd w:id="10"/>
      <w:bookmarkEnd w:id="11"/>
      <w:r>
        <w:t xml:space="preserve"> </w:t>
      </w:r>
      <w:bookmarkEnd w:id="12"/>
    </w:p>
    <w:p w14:paraId="2FBAE324" w14:textId="209E852C" w:rsidR="00675B18" w:rsidRPr="00A12C2C" w:rsidRDefault="00675B18" w:rsidP="00675B18">
      <w:pPr>
        <w:rPr>
          <w:rFonts w:cstheme="minorHAnsi"/>
          <w:iCs/>
          <w:szCs w:val="24"/>
        </w:rPr>
      </w:pPr>
      <w:r w:rsidRPr="00A12C2C">
        <w:rPr>
          <w:rFonts w:cstheme="minorHAnsi"/>
          <w:iCs/>
          <w:szCs w:val="24"/>
        </w:rPr>
        <w:t xml:space="preserve">This contract includes </w:t>
      </w:r>
      <w:r>
        <w:rPr>
          <w:rFonts w:cstheme="minorHAnsi"/>
          <w:iCs/>
          <w:szCs w:val="24"/>
        </w:rPr>
        <w:t>four (4)</w:t>
      </w:r>
      <w:r w:rsidRPr="00A12C2C">
        <w:rPr>
          <w:rFonts w:cstheme="minorHAnsi"/>
          <w:iCs/>
          <w:szCs w:val="24"/>
        </w:rPr>
        <w:t xml:space="preserve"> categories of </w:t>
      </w:r>
      <w:r w:rsidRPr="00935C17">
        <w:rPr>
          <w:rFonts w:cstheme="minorHAnsi"/>
          <w:iCs/>
          <w:szCs w:val="24"/>
        </w:rPr>
        <w:t>products</w:t>
      </w:r>
      <w:r w:rsidR="00944644">
        <w:rPr>
          <w:rFonts w:cstheme="minorHAnsi"/>
          <w:iCs/>
          <w:szCs w:val="24"/>
        </w:rPr>
        <w:t xml:space="preserve"> and </w:t>
      </w:r>
      <w:r w:rsidRPr="00935C17">
        <w:rPr>
          <w:rFonts w:cstheme="minorHAnsi"/>
          <w:iCs/>
          <w:szCs w:val="24"/>
        </w:rPr>
        <w:t>service</w:t>
      </w:r>
      <w:r>
        <w:rPr>
          <w:rFonts w:cstheme="minorHAnsi"/>
          <w:iCs/>
          <w:szCs w:val="24"/>
        </w:rPr>
        <w:t>s</w:t>
      </w:r>
      <w:r w:rsidRPr="00A12C2C">
        <w:rPr>
          <w:rFonts w:cstheme="minorHAnsi"/>
          <w:iCs/>
          <w:szCs w:val="24"/>
        </w:rPr>
        <w:t xml:space="preserve"> listed as follows</w:t>
      </w:r>
      <w:r>
        <w:rPr>
          <w:rFonts w:cstheme="minorHAnsi"/>
          <w:iCs/>
          <w:szCs w:val="24"/>
        </w:rPr>
        <w:t>. A d</w:t>
      </w:r>
      <w:r w:rsidRPr="002F1BE2">
        <w:rPr>
          <w:rFonts w:cstheme="minorHAnsi"/>
          <w:iCs/>
          <w:szCs w:val="24"/>
        </w:rPr>
        <w:t xml:space="preserve">etailed list of product sub-categories </w:t>
      </w:r>
      <w:r w:rsidR="00C02C71">
        <w:rPr>
          <w:rFonts w:cstheme="minorHAnsi"/>
          <w:iCs/>
          <w:szCs w:val="24"/>
        </w:rPr>
        <w:t>is in the</w:t>
      </w:r>
      <w:r>
        <w:rPr>
          <w:rFonts w:cstheme="minorHAnsi"/>
          <w:iCs/>
          <w:szCs w:val="24"/>
        </w:rPr>
        <w:t xml:space="preserve"> </w:t>
      </w:r>
      <w:hyperlink w:anchor="_Appendix:_Detailed_Contract" w:history="1">
        <w:r w:rsidRPr="00EA0B48">
          <w:rPr>
            <w:rStyle w:val="Hyperlink"/>
            <w:rFonts w:cstheme="minorHAnsi"/>
            <w:iCs/>
            <w:szCs w:val="24"/>
          </w:rPr>
          <w:t>Appendix: Detailed Contract Categories</w:t>
        </w:r>
      </w:hyperlink>
      <w:r>
        <w:rPr>
          <w:rFonts w:cstheme="minorHAnsi"/>
          <w:iCs/>
          <w:szCs w:val="24"/>
        </w:rPr>
        <w:t>.</w:t>
      </w:r>
      <w:r w:rsidRPr="002F1BE2">
        <w:rPr>
          <w:rFonts w:cstheme="minorHAnsi"/>
          <w:iCs/>
          <w:szCs w:val="24"/>
        </w:rPr>
        <w:t xml:space="preserve"> </w:t>
      </w:r>
    </w:p>
    <w:p w14:paraId="2FA89B78" w14:textId="77777777" w:rsidR="00675B18" w:rsidRPr="00B908EB" w:rsidRDefault="00675B18" w:rsidP="00675B18">
      <w:pPr>
        <w:pStyle w:val="ListParagraph"/>
        <w:numPr>
          <w:ilvl w:val="0"/>
          <w:numId w:val="46"/>
        </w:numPr>
        <w:rPr>
          <w:szCs w:val="24"/>
        </w:rPr>
      </w:pPr>
      <w:r w:rsidRPr="00944644">
        <w:rPr>
          <w:b/>
          <w:bCs/>
          <w:szCs w:val="24"/>
        </w:rPr>
        <w:t>Category 1:</w:t>
      </w:r>
      <w:r w:rsidRPr="00B908EB">
        <w:rPr>
          <w:szCs w:val="24"/>
        </w:rPr>
        <w:t xml:space="preserve"> Electric Vehicle Supply Equipment (EVSE), Hardware, Software, and Ancillary Services </w:t>
      </w:r>
    </w:p>
    <w:p w14:paraId="726117B1" w14:textId="5887B54D" w:rsidR="00675B18" w:rsidRPr="00C556C1" w:rsidRDefault="00675B18" w:rsidP="00675B18">
      <w:pPr>
        <w:pStyle w:val="ListParagraph"/>
        <w:numPr>
          <w:ilvl w:val="0"/>
          <w:numId w:val="46"/>
        </w:numPr>
        <w:rPr>
          <w:b/>
          <w:bCs/>
          <w:szCs w:val="24"/>
        </w:rPr>
      </w:pPr>
      <w:r w:rsidRPr="00944644">
        <w:rPr>
          <w:b/>
          <w:bCs/>
          <w:szCs w:val="24"/>
        </w:rPr>
        <w:t>Category 2:</w:t>
      </w:r>
      <w:r w:rsidRPr="00B908EB">
        <w:rPr>
          <w:szCs w:val="24"/>
        </w:rPr>
        <w:t xml:space="preserve"> Idle</w:t>
      </w:r>
      <w:r w:rsidRPr="00427F42">
        <w:rPr>
          <w:szCs w:val="24"/>
        </w:rPr>
        <w:t xml:space="preserve"> Reduction</w:t>
      </w:r>
      <w:r>
        <w:rPr>
          <w:szCs w:val="24"/>
        </w:rPr>
        <w:t xml:space="preserve"> Technology</w:t>
      </w:r>
      <w:r w:rsidRPr="00427F42">
        <w:rPr>
          <w:szCs w:val="24"/>
        </w:rPr>
        <w:t>–</w:t>
      </w:r>
      <w:r>
        <w:rPr>
          <w:szCs w:val="24"/>
        </w:rPr>
        <w:t xml:space="preserve">All Vehicle Categories and </w:t>
      </w:r>
      <w:r w:rsidRPr="00427F42">
        <w:rPr>
          <w:szCs w:val="24"/>
        </w:rPr>
        <w:t>Heavy</w:t>
      </w:r>
      <w:r>
        <w:rPr>
          <w:szCs w:val="24"/>
        </w:rPr>
        <w:t>-</w:t>
      </w:r>
      <w:r w:rsidRPr="00427F42">
        <w:rPr>
          <w:szCs w:val="24"/>
        </w:rPr>
        <w:t xml:space="preserve">Duty </w:t>
      </w:r>
      <w:r>
        <w:rPr>
          <w:szCs w:val="24"/>
        </w:rPr>
        <w:t>Equipment</w:t>
      </w:r>
    </w:p>
    <w:p w14:paraId="11D6DDFC" w14:textId="7B096383" w:rsidR="00675B18" w:rsidRPr="00A01471" w:rsidRDefault="00675B18" w:rsidP="00675B18">
      <w:pPr>
        <w:pStyle w:val="ListParagraph"/>
        <w:numPr>
          <w:ilvl w:val="0"/>
          <w:numId w:val="46"/>
        </w:numPr>
        <w:rPr>
          <w:b/>
          <w:bCs/>
          <w:szCs w:val="24"/>
        </w:rPr>
      </w:pPr>
      <w:r w:rsidRPr="00116E43">
        <w:rPr>
          <w:b/>
          <w:bCs/>
          <w:szCs w:val="24"/>
        </w:rPr>
        <w:t>Category 3:</w:t>
      </w:r>
      <w:r>
        <w:rPr>
          <w:szCs w:val="24"/>
        </w:rPr>
        <w:t xml:space="preserve"> Alternative Fuel </w:t>
      </w:r>
      <w:r w:rsidR="00116E43">
        <w:rPr>
          <w:szCs w:val="24"/>
        </w:rPr>
        <w:t>and</w:t>
      </w:r>
      <w:r>
        <w:rPr>
          <w:szCs w:val="24"/>
        </w:rPr>
        <w:t xml:space="preserve"> Technology Conversions</w:t>
      </w:r>
    </w:p>
    <w:p w14:paraId="7B0EC99C" w14:textId="33337790" w:rsidR="00675B18" w:rsidRPr="00427F42" w:rsidRDefault="00675B18" w:rsidP="00675B18">
      <w:pPr>
        <w:pStyle w:val="ListParagraph"/>
        <w:numPr>
          <w:ilvl w:val="0"/>
          <w:numId w:val="46"/>
        </w:numPr>
        <w:rPr>
          <w:b/>
          <w:bCs/>
          <w:szCs w:val="24"/>
        </w:rPr>
      </w:pPr>
      <w:r w:rsidRPr="00116E43">
        <w:rPr>
          <w:b/>
          <w:bCs/>
          <w:szCs w:val="24"/>
        </w:rPr>
        <w:t>Category 4:</w:t>
      </w:r>
      <w:r>
        <w:rPr>
          <w:szCs w:val="24"/>
        </w:rPr>
        <w:t xml:space="preserve"> Electric Vehicle Supply Equipment (EVSE)</w:t>
      </w:r>
      <w:r w:rsidR="00116E43">
        <w:rPr>
          <w:szCs w:val="24"/>
        </w:rPr>
        <w:t>,</w:t>
      </w:r>
      <w:r>
        <w:rPr>
          <w:szCs w:val="24"/>
        </w:rPr>
        <w:t xml:space="preserve"> Operation</w:t>
      </w:r>
      <w:r w:rsidR="00116E43">
        <w:rPr>
          <w:szCs w:val="24"/>
        </w:rPr>
        <w:t>,</w:t>
      </w:r>
      <w:r>
        <w:rPr>
          <w:szCs w:val="24"/>
        </w:rPr>
        <w:t xml:space="preserve"> and Maintenance</w:t>
      </w:r>
    </w:p>
    <w:p w14:paraId="79FAB35B" w14:textId="26636736" w:rsidR="005D20CA" w:rsidRDefault="005D20CA" w:rsidP="00633557">
      <w:pPr>
        <w:pStyle w:val="Heading2"/>
      </w:pPr>
      <w:bookmarkStart w:id="13" w:name="_Toc228204812"/>
      <w:bookmarkStart w:id="14" w:name="_Toc194066595"/>
      <w:r w:rsidRPr="00564A93">
        <w:t>Contract Exclusions and Related Statewide Contracts</w:t>
      </w:r>
      <w:bookmarkEnd w:id="13"/>
      <w:r w:rsidRPr="00564A93">
        <w:t xml:space="preserve"> </w:t>
      </w:r>
      <w:bookmarkEnd w:id="14"/>
    </w:p>
    <w:p w14:paraId="2A2D8003" w14:textId="421785FA" w:rsidR="000715DB" w:rsidRPr="00792131" w:rsidRDefault="000715DB" w:rsidP="000715DB">
      <w:pPr>
        <w:rPr>
          <w:szCs w:val="24"/>
        </w:rPr>
      </w:pPr>
      <w:bookmarkStart w:id="15" w:name="_Toc194066594"/>
      <w:r w:rsidRPr="00792131">
        <w:rPr>
          <w:szCs w:val="24"/>
        </w:rPr>
        <w:t xml:space="preserve">Related </w:t>
      </w:r>
      <w:r w:rsidR="007071A0">
        <w:rPr>
          <w:szCs w:val="24"/>
        </w:rPr>
        <w:t>S</w:t>
      </w:r>
      <w:r w:rsidRPr="00792131">
        <w:rPr>
          <w:szCs w:val="24"/>
        </w:rPr>
        <w:t xml:space="preserve">tatewide </w:t>
      </w:r>
      <w:r w:rsidR="007071A0">
        <w:rPr>
          <w:szCs w:val="24"/>
        </w:rPr>
        <w:t>C</w:t>
      </w:r>
      <w:r w:rsidRPr="00792131">
        <w:rPr>
          <w:szCs w:val="24"/>
        </w:rPr>
        <w:t>ontracts include</w:t>
      </w:r>
      <w:r w:rsidR="00260AEE">
        <w:rPr>
          <w:szCs w:val="24"/>
        </w:rPr>
        <w:t xml:space="preserve"> the following</w:t>
      </w:r>
      <w:r w:rsidRPr="00792131">
        <w:rPr>
          <w:szCs w:val="24"/>
        </w:rPr>
        <w:t xml:space="preserve">: </w:t>
      </w:r>
    </w:p>
    <w:p w14:paraId="2E94B7F3" w14:textId="107D81E4" w:rsidR="000715DB" w:rsidRPr="00F0288D" w:rsidRDefault="000715DB" w:rsidP="000715DB">
      <w:pPr>
        <w:pStyle w:val="paragraph"/>
        <w:numPr>
          <w:ilvl w:val="0"/>
          <w:numId w:val="32"/>
        </w:numPr>
        <w:spacing w:before="0" w:beforeAutospacing="0" w:after="0" w:afterAutospacing="0"/>
        <w:textAlignment w:val="baseline"/>
        <w:rPr>
          <w:rFonts w:ascii="Calibri" w:hAnsi="Calibri" w:cs="Calibri"/>
        </w:rPr>
      </w:pPr>
      <w:hyperlink r:id="rId22" w:tgtFrame="_blank" w:history="1">
        <w:r w:rsidRPr="00F0288D">
          <w:rPr>
            <w:rStyle w:val="normaltextrun"/>
            <w:rFonts w:ascii="Calibri" w:eastAsiaTheme="majorEastAsia" w:hAnsi="Calibri" w:cs="Calibri"/>
            <w:color w:val="0000FF"/>
            <w:u w:val="single"/>
          </w:rPr>
          <w:t>VEH110</w:t>
        </w:r>
      </w:hyperlink>
      <w:r w:rsidRPr="00F0288D">
        <w:rPr>
          <w:rStyle w:val="normaltextrun"/>
          <w:rFonts w:ascii="Calibri" w:eastAsiaTheme="majorEastAsia" w:hAnsi="Calibri" w:cs="Calibri"/>
        </w:rPr>
        <w:t>–</w:t>
      </w:r>
      <w:r w:rsidRPr="00F0288D">
        <w:rPr>
          <w:rStyle w:val="normaltextrun"/>
          <w:rFonts w:ascii="Calibri" w:eastAsiaTheme="majorEastAsia" w:hAnsi="Calibri" w:cs="Calibri"/>
          <w:lang w:val="en"/>
        </w:rPr>
        <w:t>Purchase of Light and Medium-Duty Vehicles</w:t>
      </w:r>
      <w:r w:rsidRPr="00F0288D">
        <w:rPr>
          <w:rStyle w:val="eop"/>
          <w:rFonts w:eastAsiaTheme="majorEastAsia" w:cs="Calibri"/>
        </w:rPr>
        <w:t> </w:t>
      </w:r>
    </w:p>
    <w:p w14:paraId="1A61BC59" w14:textId="4B69FF08" w:rsidR="000715DB" w:rsidRPr="00F0288D" w:rsidRDefault="000715DB" w:rsidP="000715DB">
      <w:pPr>
        <w:pStyle w:val="paragraph"/>
        <w:numPr>
          <w:ilvl w:val="0"/>
          <w:numId w:val="32"/>
        </w:numPr>
        <w:spacing w:before="0" w:beforeAutospacing="0" w:after="0" w:afterAutospacing="0"/>
        <w:textAlignment w:val="baseline"/>
        <w:rPr>
          <w:rFonts w:ascii="Calibri" w:hAnsi="Calibri" w:cs="Calibri"/>
        </w:rPr>
      </w:pPr>
      <w:hyperlink r:id="rId23" w:tgtFrame="_blank" w:history="1">
        <w:r w:rsidRPr="00F0288D">
          <w:rPr>
            <w:rStyle w:val="normaltextrun"/>
            <w:rFonts w:ascii="Calibri" w:eastAsiaTheme="majorEastAsia" w:hAnsi="Calibri" w:cs="Calibri"/>
            <w:color w:val="0000FF"/>
            <w:u w:val="single"/>
          </w:rPr>
          <w:t>VEH111</w:t>
        </w:r>
      </w:hyperlink>
      <w:r w:rsidRPr="00F0288D">
        <w:rPr>
          <w:rStyle w:val="normaltextrun"/>
          <w:rFonts w:ascii="Calibri" w:eastAsiaTheme="majorEastAsia" w:hAnsi="Calibri" w:cs="Calibri"/>
        </w:rPr>
        <w:t>–Heavy-Duty Vehicles, Road Maintenance and Construction Equipment</w:t>
      </w:r>
      <w:r w:rsidRPr="00F0288D">
        <w:rPr>
          <w:rStyle w:val="eop"/>
          <w:rFonts w:eastAsiaTheme="majorEastAsia" w:cs="Calibri"/>
        </w:rPr>
        <w:t> </w:t>
      </w:r>
    </w:p>
    <w:p w14:paraId="3283585B" w14:textId="21E19853" w:rsidR="000715DB" w:rsidRPr="00601D07" w:rsidRDefault="00AD0AA7" w:rsidP="000715DB">
      <w:pPr>
        <w:pStyle w:val="paragraph"/>
        <w:numPr>
          <w:ilvl w:val="0"/>
          <w:numId w:val="32"/>
        </w:numPr>
        <w:spacing w:before="0" w:beforeAutospacing="0" w:after="0" w:afterAutospacing="0"/>
        <w:textAlignment w:val="baseline"/>
        <w:rPr>
          <w:rStyle w:val="eop"/>
          <w:rFonts w:asciiTheme="minorHAnsi" w:eastAsiaTheme="majorEastAsia" w:hAnsiTheme="minorHAnsi" w:cstheme="minorBidi"/>
        </w:rPr>
      </w:pPr>
      <w:hyperlink r:id="rId24" w:history="1">
        <w:r w:rsidRPr="00B46C84">
          <w:rPr>
            <w:rStyle w:val="Hyperlink"/>
            <w:rFonts w:asciiTheme="minorHAnsi" w:hAnsiTheme="minorHAnsi" w:cstheme="minorHAnsi"/>
          </w:rPr>
          <w:t>VEH123</w:t>
        </w:r>
      </w:hyperlink>
      <w:r w:rsidR="000715DB" w:rsidRPr="3C3A02D6">
        <w:rPr>
          <w:rStyle w:val="normaltextrun"/>
          <w:rFonts w:ascii="Calibri" w:eastAsiaTheme="majorEastAsia" w:hAnsi="Calibri" w:cs="Calibri"/>
        </w:rPr>
        <w:t>–Fuel and EV Charging Card Services</w:t>
      </w:r>
      <w:r w:rsidR="000715DB" w:rsidRPr="3C3A02D6">
        <w:rPr>
          <w:rStyle w:val="eop"/>
          <w:rFonts w:eastAsiaTheme="majorEastAsia" w:cs="Calibri"/>
        </w:rPr>
        <w:t> </w:t>
      </w:r>
    </w:p>
    <w:p w14:paraId="73E17379" w14:textId="653C1DBC" w:rsidR="000715DB" w:rsidRPr="00CD191C" w:rsidRDefault="000715DB" w:rsidP="000715DB">
      <w:pPr>
        <w:rPr>
          <w:szCs w:val="24"/>
        </w:rPr>
      </w:pPr>
      <w:r>
        <w:rPr>
          <w:szCs w:val="24"/>
        </w:rPr>
        <w:br/>
      </w:r>
      <w:r w:rsidRPr="00792131">
        <w:rPr>
          <w:szCs w:val="24"/>
        </w:rPr>
        <w:t xml:space="preserve">To </w:t>
      </w:r>
      <w:r w:rsidR="00260BC6">
        <w:rPr>
          <w:szCs w:val="24"/>
        </w:rPr>
        <w:t>view</w:t>
      </w:r>
      <w:r w:rsidRPr="00792131">
        <w:rPr>
          <w:szCs w:val="24"/>
        </w:rPr>
        <w:t xml:space="preserve"> all of the Contract User Guides for </w:t>
      </w:r>
      <w:r w:rsidR="004003B0">
        <w:rPr>
          <w:szCs w:val="24"/>
        </w:rPr>
        <w:t>v</w:t>
      </w:r>
      <w:r w:rsidRPr="00792131">
        <w:rPr>
          <w:szCs w:val="24"/>
        </w:rPr>
        <w:t xml:space="preserve">ehicles, </w:t>
      </w:r>
      <w:r w:rsidR="004003B0">
        <w:rPr>
          <w:szCs w:val="24"/>
        </w:rPr>
        <w:t>t</w:t>
      </w:r>
      <w:r w:rsidRPr="00792131">
        <w:rPr>
          <w:szCs w:val="24"/>
        </w:rPr>
        <w:t>ransportation</w:t>
      </w:r>
      <w:r w:rsidR="00260BC6">
        <w:rPr>
          <w:szCs w:val="24"/>
        </w:rPr>
        <w:t>,</w:t>
      </w:r>
      <w:r w:rsidRPr="00792131">
        <w:rPr>
          <w:szCs w:val="24"/>
        </w:rPr>
        <w:t xml:space="preserve"> and </w:t>
      </w:r>
      <w:r w:rsidR="004003B0">
        <w:rPr>
          <w:szCs w:val="24"/>
        </w:rPr>
        <w:t>r</w:t>
      </w:r>
      <w:r w:rsidRPr="00792131">
        <w:rPr>
          <w:szCs w:val="24"/>
        </w:rPr>
        <w:t xml:space="preserve">oad </w:t>
      </w:r>
      <w:r w:rsidR="004003B0">
        <w:rPr>
          <w:szCs w:val="24"/>
        </w:rPr>
        <w:t>m</w:t>
      </w:r>
      <w:r w:rsidRPr="00792131">
        <w:rPr>
          <w:szCs w:val="24"/>
        </w:rPr>
        <w:t>aintenance</w:t>
      </w:r>
      <w:r w:rsidR="00E97DDB">
        <w:rPr>
          <w:szCs w:val="24"/>
        </w:rPr>
        <w:t>,</w:t>
      </w:r>
      <w:r>
        <w:rPr>
          <w:szCs w:val="24"/>
        </w:rPr>
        <w:t xml:space="preserve"> </w:t>
      </w:r>
      <w:r w:rsidR="00260BC6">
        <w:rPr>
          <w:szCs w:val="24"/>
        </w:rPr>
        <w:t xml:space="preserve">perform a </w:t>
      </w:r>
      <w:r>
        <w:rPr>
          <w:szCs w:val="24"/>
        </w:rPr>
        <w:t xml:space="preserve">search </w:t>
      </w:r>
      <w:r w:rsidR="00260BC6">
        <w:rPr>
          <w:szCs w:val="24"/>
        </w:rPr>
        <w:t xml:space="preserve">for </w:t>
      </w:r>
      <w:r w:rsidRPr="00260BC6">
        <w:rPr>
          <w:b/>
          <w:bCs/>
          <w:szCs w:val="24"/>
        </w:rPr>
        <w:t>VEH</w:t>
      </w:r>
      <w:r>
        <w:rPr>
          <w:szCs w:val="24"/>
        </w:rPr>
        <w:t xml:space="preserve"> </w:t>
      </w:r>
      <w:r w:rsidR="004003B0">
        <w:rPr>
          <w:szCs w:val="24"/>
        </w:rPr>
        <w:t>and</w:t>
      </w:r>
      <w:r>
        <w:rPr>
          <w:szCs w:val="24"/>
        </w:rPr>
        <w:t xml:space="preserve"> </w:t>
      </w:r>
      <w:r w:rsidRPr="00260BC6">
        <w:rPr>
          <w:b/>
          <w:bCs/>
          <w:szCs w:val="24"/>
        </w:rPr>
        <w:t>V</w:t>
      </w:r>
      <w:r w:rsidR="00F07913">
        <w:rPr>
          <w:b/>
          <w:bCs/>
          <w:szCs w:val="24"/>
        </w:rPr>
        <w:t xml:space="preserve">ehicle </w:t>
      </w:r>
      <w:r w:rsidRPr="00260BC6">
        <w:rPr>
          <w:b/>
          <w:bCs/>
          <w:szCs w:val="24"/>
        </w:rPr>
        <w:t>F</w:t>
      </w:r>
      <w:r w:rsidR="004003B0">
        <w:rPr>
          <w:b/>
          <w:bCs/>
          <w:szCs w:val="24"/>
        </w:rPr>
        <w:t xml:space="preserve">leet </w:t>
      </w:r>
      <w:r w:rsidRPr="00260BC6">
        <w:rPr>
          <w:b/>
          <w:bCs/>
          <w:szCs w:val="24"/>
        </w:rPr>
        <w:t>M</w:t>
      </w:r>
      <w:r w:rsidR="004003B0">
        <w:rPr>
          <w:b/>
          <w:bCs/>
          <w:szCs w:val="24"/>
        </w:rPr>
        <w:t>anagement</w:t>
      </w:r>
      <w:r>
        <w:rPr>
          <w:szCs w:val="24"/>
        </w:rPr>
        <w:t xml:space="preserve"> </w:t>
      </w:r>
      <w:r w:rsidR="00E97DDB">
        <w:rPr>
          <w:szCs w:val="24"/>
        </w:rPr>
        <w:t xml:space="preserve">on </w:t>
      </w:r>
      <w:hyperlink r:id="rId25" w:history="1">
        <w:r w:rsidR="00E97DDB" w:rsidRPr="0075530E">
          <w:rPr>
            <w:rStyle w:val="Hyperlink"/>
            <w:szCs w:val="24"/>
          </w:rPr>
          <w:t>mass.gov</w:t>
        </w:r>
      </w:hyperlink>
      <w:r w:rsidR="00E97DDB">
        <w:rPr>
          <w:szCs w:val="24"/>
        </w:rPr>
        <w:t xml:space="preserve"> </w:t>
      </w:r>
      <w:r w:rsidR="00260BC6">
        <w:rPr>
          <w:szCs w:val="24"/>
        </w:rPr>
        <w:t>or visit</w:t>
      </w:r>
      <w:r w:rsidRPr="00792131">
        <w:rPr>
          <w:szCs w:val="24"/>
        </w:rPr>
        <w:t xml:space="preserve"> </w:t>
      </w:r>
      <w:hyperlink r:id="rId26" w:history="1">
        <w:r w:rsidR="004716C2">
          <w:rPr>
            <w:rStyle w:val="Hyperlink"/>
            <w:szCs w:val="24"/>
          </w:rPr>
          <w:t>Find a Statewide Contract User Guide</w:t>
        </w:r>
      </w:hyperlink>
      <w:r w:rsidRPr="008A599E">
        <w:rPr>
          <w:szCs w:val="24"/>
        </w:rPr>
        <w:t>.</w:t>
      </w:r>
    </w:p>
    <w:p w14:paraId="43E9CB97" w14:textId="480FE874" w:rsidR="005F7C01" w:rsidRPr="00DC5CC1" w:rsidRDefault="00B77AE5" w:rsidP="00633557">
      <w:pPr>
        <w:pStyle w:val="Heading2"/>
      </w:pPr>
      <w:bookmarkStart w:id="16" w:name="_Toc228204813"/>
      <w:r w:rsidRPr="000067FD">
        <w:t xml:space="preserve">Who </w:t>
      </w:r>
      <w:r w:rsidR="008B1C4B">
        <w:t>May</w:t>
      </w:r>
      <w:r w:rsidRPr="000067FD">
        <w:t xml:space="preserve"> Use the Contract</w:t>
      </w:r>
      <w:bookmarkEnd w:id="15"/>
      <w:bookmarkEnd w:id="16"/>
    </w:p>
    <w:p w14:paraId="2F421623" w14:textId="5F2F16F7" w:rsidR="00F355B6" w:rsidRPr="003C62B7" w:rsidRDefault="00F80200" w:rsidP="000715DB">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7B5CF4">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7B5CF4">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7B5CF4">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7B5CF4">
      <w:pPr>
        <w:pStyle w:val="ListParagraph"/>
        <w:numPr>
          <w:ilvl w:val="0"/>
          <w:numId w:val="9"/>
        </w:numPr>
        <w:rPr>
          <w:szCs w:val="24"/>
        </w:rPr>
      </w:pPr>
      <w:r w:rsidRPr="003C62B7">
        <w:rPr>
          <w:szCs w:val="24"/>
        </w:rPr>
        <w:lastRenderedPageBreak/>
        <w:t>Local public libraries, public school districts, and charter schools</w:t>
      </w:r>
    </w:p>
    <w:p w14:paraId="7F85341C" w14:textId="77777777" w:rsidR="00F355B6" w:rsidRPr="003C62B7" w:rsidRDefault="00F355B6" w:rsidP="007B5CF4">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7B5CF4">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7B5CF4">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7B5CF4">
      <w:pPr>
        <w:pStyle w:val="ListParagraph"/>
        <w:numPr>
          <w:ilvl w:val="0"/>
          <w:numId w:val="9"/>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7B5CF4">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7B5CF4">
      <w:pPr>
        <w:pStyle w:val="ListParagraph"/>
        <w:numPr>
          <w:ilvl w:val="0"/>
          <w:numId w:val="9"/>
        </w:numPr>
        <w:rPr>
          <w:szCs w:val="24"/>
        </w:rPr>
      </w:pPr>
      <w:r w:rsidRPr="003C62B7">
        <w:rPr>
          <w:szCs w:val="24"/>
        </w:rPr>
        <w:t>Other entities when designated in writing by the State Purchasing Agent</w:t>
      </w:r>
    </w:p>
    <w:p w14:paraId="1C27C6C9" w14:textId="77777777" w:rsidR="006B2AC7" w:rsidRPr="006470D1" w:rsidRDefault="006B2AC7" w:rsidP="006470D1">
      <w:pPr>
        <w:pStyle w:val="Heading3"/>
        <w:rPr>
          <w:rFonts w:ascii="Segoe UI" w:hAnsi="Segoe UI" w:cs="Segoe UI"/>
          <w:sz w:val="18"/>
          <w:szCs w:val="18"/>
        </w:rPr>
      </w:pPr>
      <w:bookmarkStart w:id="17" w:name="_Toc228204814"/>
      <w:r w:rsidRPr="006470D1">
        <w:rPr>
          <w:rStyle w:val="normaltextrun"/>
          <w:rFonts w:ascii="Calibri" w:hAnsi="Calibri" w:cs="Calibri"/>
          <w:color w:val="4176B2"/>
        </w:rPr>
        <w:t>Applicable Procurement Law</w:t>
      </w:r>
      <w:bookmarkEnd w:id="17"/>
      <w:r w:rsidRPr="006470D1">
        <w:rPr>
          <w:rStyle w:val="eop"/>
          <w:rFonts w:ascii="Calibri" w:hAnsi="Calibri" w:cs="Calibri"/>
          <w:color w:val="4176B2"/>
        </w:rPr>
        <w:t> </w:t>
      </w:r>
    </w:p>
    <w:p w14:paraId="3D01D9D2" w14:textId="77777777" w:rsidR="006B2AC7" w:rsidRPr="00080CFA" w:rsidRDefault="006B2AC7" w:rsidP="006B2AC7">
      <w:pPr>
        <w:pStyle w:val="paragraph"/>
        <w:numPr>
          <w:ilvl w:val="0"/>
          <w:numId w:val="47"/>
        </w:numPr>
        <w:spacing w:before="0" w:beforeAutospacing="0" w:after="0" w:afterAutospacing="0"/>
        <w:textAlignment w:val="baseline"/>
        <w:rPr>
          <w:rFonts w:ascii="Segoe UI" w:hAnsi="Segoe UI" w:cs="Segoe UI"/>
        </w:rPr>
      </w:pPr>
      <w:r w:rsidRPr="00080CFA">
        <w:rPr>
          <w:rStyle w:val="normaltextrun"/>
          <w:rFonts w:ascii="Calibri" w:hAnsi="Calibri" w:cs="Calibri"/>
        </w:rPr>
        <w:t>Executive Branch Goods and Services: MGL c. 7, § 22; c. 30, § 51, § 52; 801 CMR 21.00</w:t>
      </w:r>
      <w:r w:rsidRPr="00080CFA">
        <w:rPr>
          <w:rStyle w:val="eop"/>
          <w:rFonts w:ascii="Calibri" w:hAnsi="Calibri" w:cs="Calibri"/>
        </w:rPr>
        <w:t> </w:t>
      </w:r>
    </w:p>
    <w:p w14:paraId="0B0E2E1A" w14:textId="77777777" w:rsidR="006B2AC7" w:rsidRDefault="006B2AC7" w:rsidP="006B2AC7">
      <w:pPr>
        <w:pStyle w:val="paragraph"/>
        <w:numPr>
          <w:ilvl w:val="0"/>
          <w:numId w:val="47"/>
        </w:numPr>
        <w:spacing w:before="0" w:beforeAutospacing="0" w:after="0" w:afterAutospacing="0"/>
        <w:textAlignment w:val="baseline"/>
        <w:rPr>
          <w:rStyle w:val="eop"/>
          <w:rFonts w:ascii="Calibri" w:hAnsi="Calibri" w:cs="Calibri"/>
        </w:rPr>
      </w:pPr>
      <w:r w:rsidRPr="00080CFA">
        <w:rPr>
          <w:rStyle w:val="normaltextrun"/>
          <w:rFonts w:ascii="Calibri" w:hAnsi="Calibri" w:cs="Calibri"/>
        </w:rPr>
        <w:t>Construction Materials and Services:  G.L. c. 149, s. 44A; G.L. c. 30, § 39M</w:t>
      </w:r>
    </w:p>
    <w:p w14:paraId="3A0B42A2" w14:textId="77777777" w:rsidR="006B2AC7" w:rsidRPr="003F3E7C" w:rsidRDefault="006B2AC7" w:rsidP="006B2AC7">
      <w:pPr>
        <w:pStyle w:val="paragraph"/>
        <w:numPr>
          <w:ilvl w:val="0"/>
          <w:numId w:val="47"/>
        </w:numPr>
        <w:spacing w:after="0"/>
        <w:textAlignment w:val="baseline"/>
        <w:rPr>
          <w:rFonts w:ascii="Segoe UI" w:hAnsi="Segoe UI" w:cs="Segoe UI"/>
        </w:rPr>
      </w:pPr>
      <w:r w:rsidRPr="003F3E7C">
        <w:rPr>
          <w:rFonts w:ascii="Segoe UI" w:hAnsi="Segoe UI" w:cs="Segoe UI"/>
        </w:rPr>
        <w:t>Chapter 206 of the Acts of 2024; G.L. c. 7, § 22P</w:t>
      </w:r>
    </w:p>
    <w:p w14:paraId="5D081A9D" w14:textId="77777777" w:rsidR="006B2AC7" w:rsidRPr="00080CFA" w:rsidRDefault="006B2AC7" w:rsidP="006B2AC7">
      <w:pPr>
        <w:pStyle w:val="paragraph"/>
        <w:numPr>
          <w:ilvl w:val="0"/>
          <w:numId w:val="47"/>
        </w:numPr>
        <w:spacing w:before="0" w:beforeAutospacing="0" w:after="200" w:afterAutospacing="0"/>
        <w:textAlignment w:val="baseline"/>
        <w:rPr>
          <w:rFonts w:ascii="Segoe UI" w:hAnsi="Segoe UI" w:cs="Segoe UI"/>
        </w:rPr>
      </w:pPr>
      <w:r w:rsidRPr="003F3E7C">
        <w:rPr>
          <w:rFonts w:ascii="Segoe UI" w:hAnsi="Segoe UI" w:cs="Segoe UI"/>
        </w:rPr>
        <w:t>Effective 02/18/2025 Chapter 239 of the Acts of 2024 replaces a section in c. 30B, G.L. c. 30B §23</w:t>
      </w:r>
    </w:p>
    <w:p w14:paraId="2E3A806F" w14:textId="0FDB4CFD" w:rsidR="00F35A63" w:rsidRDefault="00F35A63" w:rsidP="00633557">
      <w:pPr>
        <w:pStyle w:val="Heading2"/>
      </w:pPr>
      <w:bookmarkStart w:id="18" w:name="_Toc194066597"/>
      <w:bookmarkStart w:id="19" w:name="_Toc228204815"/>
      <w:r>
        <w:t>Pricing Options</w:t>
      </w:r>
      <w:bookmarkEnd w:id="18"/>
      <w:bookmarkEnd w:id="19"/>
    </w:p>
    <w:p w14:paraId="0EACD5EA" w14:textId="17973512" w:rsidR="00D325A1" w:rsidRPr="00D325A1" w:rsidRDefault="00D325A1" w:rsidP="00D325A1">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p>
    <w:p w14:paraId="3351588B" w14:textId="26DDFB66" w:rsidR="00FC78B7" w:rsidRDefault="00FC78B7" w:rsidP="00FC78B7">
      <w:pPr>
        <w:pStyle w:val="Heading3"/>
      </w:pPr>
      <w:bookmarkStart w:id="20" w:name="_Toc228204816"/>
      <w:r>
        <w:t>Project Pricing</w:t>
      </w:r>
      <w:bookmarkStart w:id="21" w:name="_Quote_Response_and"/>
      <w:bookmarkStart w:id="22" w:name="_Hlk193714773"/>
      <w:bookmarkStart w:id="23" w:name="_Toc194066598"/>
      <w:bookmarkEnd w:id="20"/>
      <w:bookmarkEnd w:id="21"/>
    </w:p>
    <w:p w14:paraId="708FFFFC" w14:textId="64ABF135" w:rsidR="000715DB" w:rsidRDefault="003F0B69" w:rsidP="000715DB">
      <w:pPr>
        <w:rPr>
          <w:iCs/>
          <w:szCs w:val="24"/>
        </w:rPr>
      </w:pPr>
      <w:r w:rsidRPr="003F0B69">
        <w:rPr>
          <w:iCs/>
          <w:szCs w:val="24"/>
        </w:rPr>
        <w:t>Pricing for all work performed under VEH122 shall be structured as project-based compensation</w:t>
      </w:r>
      <w:r>
        <w:rPr>
          <w:iCs/>
          <w:szCs w:val="24"/>
        </w:rPr>
        <w:t>.</w:t>
      </w:r>
    </w:p>
    <w:p w14:paraId="3B34E508" w14:textId="112F0F6D" w:rsidR="00D73AD9" w:rsidRDefault="00D73AD9" w:rsidP="000715DB">
      <w:pPr>
        <w:rPr>
          <w:iCs/>
          <w:szCs w:val="24"/>
        </w:rPr>
      </w:pPr>
      <w:r>
        <w:rPr>
          <w:iCs/>
          <w:szCs w:val="24"/>
        </w:rPr>
        <w:t xml:space="preserve">Please refer to the following </w:t>
      </w:r>
      <w:r w:rsidR="00557DC6">
        <w:rPr>
          <w:iCs/>
          <w:szCs w:val="24"/>
        </w:rPr>
        <w:t xml:space="preserve">additional </w:t>
      </w:r>
      <w:r>
        <w:rPr>
          <w:iCs/>
          <w:szCs w:val="24"/>
        </w:rPr>
        <w:t>guidelines:</w:t>
      </w:r>
    </w:p>
    <w:p w14:paraId="049FE03F" w14:textId="77777777" w:rsidR="00D73AD9" w:rsidRPr="00D73AD9" w:rsidRDefault="000715DB" w:rsidP="00D73AD9">
      <w:pPr>
        <w:pStyle w:val="ListParagraph"/>
        <w:numPr>
          <w:ilvl w:val="0"/>
          <w:numId w:val="39"/>
        </w:numPr>
        <w:rPr>
          <w:iCs/>
          <w:szCs w:val="24"/>
        </w:rPr>
      </w:pPr>
      <w:r w:rsidRPr="00D73AD9">
        <w:rPr>
          <w:szCs w:val="24"/>
        </w:rPr>
        <w:t xml:space="preserve">Eligible Entities will determine the format in which quotations for their specific project will be collected. </w:t>
      </w:r>
    </w:p>
    <w:p w14:paraId="06E5E422" w14:textId="77777777" w:rsidR="00D73AD9" w:rsidRPr="00D73AD9" w:rsidRDefault="000715DB" w:rsidP="00D73AD9">
      <w:pPr>
        <w:pStyle w:val="ListParagraph"/>
        <w:numPr>
          <w:ilvl w:val="0"/>
          <w:numId w:val="39"/>
        </w:numPr>
        <w:rPr>
          <w:iCs/>
          <w:szCs w:val="24"/>
        </w:rPr>
      </w:pPr>
      <w:r w:rsidRPr="00D73AD9">
        <w:rPr>
          <w:szCs w:val="24"/>
        </w:rPr>
        <w:t xml:space="preserve">Vendors are expected to be competitive with each project and must provide a detailed and transparent budget related to the scope of services to be completed. </w:t>
      </w:r>
    </w:p>
    <w:p w14:paraId="5F5C6301" w14:textId="046A8E68" w:rsidR="000715DB" w:rsidRPr="00D73AD9" w:rsidRDefault="000715DB" w:rsidP="00D73AD9">
      <w:pPr>
        <w:pStyle w:val="ListParagraph"/>
        <w:numPr>
          <w:ilvl w:val="0"/>
          <w:numId w:val="39"/>
        </w:numPr>
        <w:rPr>
          <w:iCs/>
          <w:szCs w:val="24"/>
        </w:rPr>
      </w:pPr>
      <w:r w:rsidRPr="00D73AD9">
        <w:rPr>
          <w:szCs w:val="24"/>
        </w:rPr>
        <w:lastRenderedPageBreak/>
        <w:t>Eligible Entities and awarded VEH122 vendors may negotiate project rates as part of the quote process.</w:t>
      </w:r>
      <w:r w:rsidRPr="00D73AD9">
        <w:rPr>
          <w:iCs/>
          <w:szCs w:val="24"/>
        </w:rPr>
        <w:t xml:space="preserve"> </w:t>
      </w:r>
    </w:p>
    <w:p w14:paraId="764F02E3" w14:textId="5E91A257" w:rsidR="000715DB" w:rsidRPr="00D73AD9" w:rsidRDefault="000715DB" w:rsidP="00D73AD9">
      <w:pPr>
        <w:pStyle w:val="ListParagraph"/>
        <w:numPr>
          <w:ilvl w:val="0"/>
          <w:numId w:val="39"/>
        </w:numPr>
        <w:rPr>
          <w:iCs/>
          <w:szCs w:val="24"/>
        </w:rPr>
      </w:pPr>
      <w:r w:rsidRPr="00D73AD9">
        <w:rPr>
          <w:iCs/>
          <w:szCs w:val="24"/>
        </w:rPr>
        <w:t>Engagements that are limited in scope, time</w:t>
      </w:r>
      <w:r w:rsidR="007F0A2F" w:rsidRPr="00D73AD9">
        <w:rPr>
          <w:iCs/>
          <w:szCs w:val="24"/>
        </w:rPr>
        <w:t>,</w:t>
      </w:r>
      <w:r w:rsidRPr="00D73AD9">
        <w:rPr>
          <w:iCs/>
          <w:szCs w:val="24"/>
        </w:rPr>
        <w:t xml:space="preserve"> and value might be best quoted on </w:t>
      </w:r>
      <w:r w:rsidR="007F0A2F" w:rsidRPr="00D73AD9">
        <w:rPr>
          <w:iCs/>
          <w:szCs w:val="24"/>
        </w:rPr>
        <w:t xml:space="preserve">an </w:t>
      </w:r>
      <w:r w:rsidRPr="00D73AD9">
        <w:rPr>
          <w:iCs/>
          <w:szCs w:val="24"/>
        </w:rPr>
        <w:t>hourly rate compensation structure.</w:t>
      </w:r>
    </w:p>
    <w:p w14:paraId="71F5245F" w14:textId="1916A904" w:rsidR="00F65DE5" w:rsidRPr="00FC78B7" w:rsidRDefault="00F65DE5" w:rsidP="00F65DE5">
      <w:pPr>
        <w:pStyle w:val="Heading3"/>
      </w:pPr>
      <w:bookmarkStart w:id="24" w:name="_Toc228204817"/>
      <w:r>
        <w:t>Invoicing</w:t>
      </w:r>
      <w:bookmarkEnd w:id="24"/>
    </w:p>
    <w:p w14:paraId="2A2FA1D8" w14:textId="113AC5CF" w:rsidR="00DE4216" w:rsidRPr="005675AB" w:rsidRDefault="00DE4216" w:rsidP="000715DB">
      <w:pPr>
        <w:rPr>
          <w:iCs/>
          <w:szCs w:val="24"/>
        </w:rPr>
      </w:pPr>
      <w:r w:rsidRPr="00DE4216">
        <w:rPr>
          <w:iCs/>
          <w:szCs w:val="24"/>
        </w:rPr>
        <w:t xml:space="preserve">Please ensure all </w:t>
      </w:r>
      <w:r>
        <w:rPr>
          <w:iCs/>
          <w:szCs w:val="24"/>
        </w:rPr>
        <w:t>bills</w:t>
      </w:r>
      <w:r w:rsidR="00B82F2E">
        <w:rPr>
          <w:iCs/>
          <w:szCs w:val="24"/>
        </w:rPr>
        <w:t xml:space="preserve"> and </w:t>
      </w:r>
      <w:r w:rsidRPr="00DE4216">
        <w:rPr>
          <w:iCs/>
          <w:szCs w:val="24"/>
        </w:rPr>
        <w:t>invoices include the following:</w:t>
      </w:r>
    </w:p>
    <w:p w14:paraId="2D0A8FCC" w14:textId="11537BF5" w:rsidR="000715DB" w:rsidRPr="004110C5" w:rsidRDefault="000715DB" w:rsidP="004110C5">
      <w:pPr>
        <w:pStyle w:val="ListParagraph"/>
        <w:numPr>
          <w:ilvl w:val="0"/>
          <w:numId w:val="40"/>
        </w:numPr>
        <w:spacing w:after="0"/>
        <w:rPr>
          <w:iCs/>
          <w:szCs w:val="24"/>
        </w:rPr>
      </w:pPr>
      <w:r w:rsidRPr="004110C5">
        <w:rPr>
          <w:iCs/>
          <w:szCs w:val="24"/>
        </w:rPr>
        <w:t>Commodity</w:t>
      </w:r>
      <w:r w:rsidR="00234DB3">
        <w:rPr>
          <w:iCs/>
          <w:szCs w:val="24"/>
        </w:rPr>
        <w:t>-</w:t>
      </w:r>
      <w:r w:rsidRPr="004110C5">
        <w:rPr>
          <w:iCs/>
          <w:szCs w:val="24"/>
        </w:rPr>
        <w:t xml:space="preserve">based: </w:t>
      </w:r>
    </w:p>
    <w:p w14:paraId="093B4EFE" w14:textId="5044D04C" w:rsidR="000715DB" w:rsidRPr="0097357C" w:rsidRDefault="000715DB" w:rsidP="000715DB">
      <w:pPr>
        <w:pStyle w:val="ListParagraph"/>
        <w:numPr>
          <w:ilvl w:val="0"/>
          <w:numId w:val="33"/>
        </w:numPr>
        <w:spacing w:after="0"/>
        <w:rPr>
          <w:iCs/>
          <w:szCs w:val="24"/>
        </w:rPr>
      </w:pPr>
      <w:r w:rsidRPr="0097357C">
        <w:rPr>
          <w:iCs/>
          <w:szCs w:val="24"/>
        </w:rPr>
        <w:t xml:space="preserve">Order </w:t>
      </w:r>
      <w:r w:rsidR="00260AEE">
        <w:rPr>
          <w:iCs/>
          <w:szCs w:val="24"/>
        </w:rPr>
        <w:t>n</w:t>
      </w:r>
      <w:r w:rsidRPr="0097357C">
        <w:rPr>
          <w:iCs/>
          <w:szCs w:val="24"/>
        </w:rPr>
        <w:t xml:space="preserve">ame </w:t>
      </w:r>
    </w:p>
    <w:p w14:paraId="43521D7F" w14:textId="77777777" w:rsidR="000715DB" w:rsidRPr="0097357C" w:rsidRDefault="000715DB" w:rsidP="000715DB">
      <w:pPr>
        <w:pStyle w:val="ListParagraph"/>
        <w:numPr>
          <w:ilvl w:val="0"/>
          <w:numId w:val="33"/>
        </w:numPr>
        <w:spacing w:after="0"/>
        <w:rPr>
          <w:iCs/>
          <w:szCs w:val="24"/>
        </w:rPr>
      </w:pPr>
      <w:r w:rsidRPr="0097357C">
        <w:rPr>
          <w:iCs/>
          <w:szCs w:val="24"/>
        </w:rPr>
        <w:t xml:space="preserve">Quantity </w:t>
      </w:r>
    </w:p>
    <w:p w14:paraId="404265F5" w14:textId="0108E4BF" w:rsidR="000715DB" w:rsidRPr="0097357C" w:rsidRDefault="000715DB" w:rsidP="000715DB">
      <w:pPr>
        <w:pStyle w:val="ListParagraph"/>
        <w:numPr>
          <w:ilvl w:val="0"/>
          <w:numId w:val="33"/>
        </w:numPr>
        <w:spacing w:after="0"/>
        <w:rPr>
          <w:iCs/>
          <w:szCs w:val="24"/>
        </w:rPr>
      </w:pPr>
      <w:r w:rsidRPr="0097357C">
        <w:rPr>
          <w:iCs/>
          <w:szCs w:val="24"/>
        </w:rPr>
        <w:t xml:space="preserve">Current </w:t>
      </w:r>
      <w:r w:rsidR="00260AEE">
        <w:rPr>
          <w:iCs/>
          <w:szCs w:val="24"/>
        </w:rPr>
        <w:t>m</w:t>
      </w:r>
      <w:r w:rsidR="0033088F" w:rsidRPr="0033088F">
        <w:rPr>
          <w:iCs/>
          <w:szCs w:val="24"/>
        </w:rPr>
        <w:t xml:space="preserve">anufacturer's </w:t>
      </w:r>
      <w:r w:rsidR="00260AEE">
        <w:rPr>
          <w:iCs/>
          <w:szCs w:val="24"/>
        </w:rPr>
        <w:t>s</w:t>
      </w:r>
      <w:r w:rsidR="0033088F" w:rsidRPr="0033088F">
        <w:rPr>
          <w:iCs/>
          <w:szCs w:val="24"/>
        </w:rPr>
        <w:t xml:space="preserve">uggested </w:t>
      </w:r>
      <w:r w:rsidR="00260AEE">
        <w:rPr>
          <w:iCs/>
          <w:szCs w:val="24"/>
        </w:rPr>
        <w:t>r</w:t>
      </w:r>
      <w:r w:rsidR="0033088F" w:rsidRPr="0033088F">
        <w:rPr>
          <w:iCs/>
          <w:szCs w:val="24"/>
        </w:rPr>
        <w:t xml:space="preserve">etail </w:t>
      </w:r>
      <w:r w:rsidR="00260AEE">
        <w:rPr>
          <w:iCs/>
          <w:szCs w:val="24"/>
        </w:rPr>
        <w:t>p</w:t>
      </w:r>
      <w:r w:rsidR="0033088F" w:rsidRPr="0033088F">
        <w:rPr>
          <w:iCs/>
          <w:szCs w:val="24"/>
        </w:rPr>
        <w:t>rice</w:t>
      </w:r>
      <w:r w:rsidR="0033088F">
        <w:rPr>
          <w:iCs/>
          <w:szCs w:val="24"/>
        </w:rPr>
        <w:t xml:space="preserve"> (</w:t>
      </w:r>
      <w:r w:rsidRPr="0097357C">
        <w:rPr>
          <w:iCs/>
          <w:szCs w:val="24"/>
        </w:rPr>
        <w:t>MSRP</w:t>
      </w:r>
      <w:r w:rsidR="0033088F">
        <w:rPr>
          <w:iCs/>
          <w:szCs w:val="24"/>
        </w:rPr>
        <w:t>)</w:t>
      </w:r>
      <w:r w:rsidRPr="0097357C">
        <w:rPr>
          <w:iCs/>
          <w:szCs w:val="24"/>
        </w:rPr>
        <w:t xml:space="preserve"> </w:t>
      </w:r>
    </w:p>
    <w:p w14:paraId="4E4E3328" w14:textId="192A0CC3" w:rsidR="000715DB" w:rsidRPr="0097357C" w:rsidRDefault="00730FB9" w:rsidP="000715DB">
      <w:pPr>
        <w:pStyle w:val="ListParagraph"/>
        <w:numPr>
          <w:ilvl w:val="0"/>
          <w:numId w:val="33"/>
        </w:numPr>
        <w:spacing w:after="0"/>
        <w:rPr>
          <w:iCs/>
          <w:szCs w:val="24"/>
        </w:rPr>
      </w:pPr>
      <w:r>
        <w:rPr>
          <w:iCs/>
          <w:szCs w:val="24"/>
        </w:rPr>
        <w:t>Percentage</w:t>
      </w:r>
      <w:r w:rsidR="000715DB" w:rsidRPr="0097357C">
        <w:rPr>
          <w:iCs/>
          <w:szCs w:val="24"/>
        </w:rPr>
        <w:t xml:space="preserve"> </w:t>
      </w:r>
      <w:r w:rsidR="00260AEE">
        <w:rPr>
          <w:iCs/>
          <w:szCs w:val="24"/>
        </w:rPr>
        <w:t>d</w:t>
      </w:r>
      <w:r w:rsidR="000715DB" w:rsidRPr="0097357C">
        <w:rPr>
          <w:iCs/>
          <w:szCs w:val="24"/>
        </w:rPr>
        <w:t xml:space="preserve">iscount </w:t>
      </w:r>
    </w:p>
    <w:p w14:paraId="290D667D" w14:textId="77777777" w:rsidR="000715DB" w:rsidRPr="0097357C" w:rsidRDefault="000715DB" w:rsidP="000715DB">
      <w:pPr>
        <w:pStyle w:val="ListParagraph"/>
        <w:numPr>
          <w:ilvl w:val="0"/>
          <w:numId w:val="33"/>
        </w:numPr>
        <w:spacing w:after="0"/>
        <w:rPr>
          <w:iCs/>
          <w:szCs w:val="24"/>
        </w:rPr>
      </w:pPr>
      <w:r w:rsidRPr="0097357C">
        <w:rPr>
          <w:iCs/>
          <w:szCs w:val="24"/>
        </w:rPr>
        <w:t xml:space="preserve">Price </w:t>
      </w:r>
    </w:p>
    <w:p w14:paraId="0221A4E7" w14:textId="259E8BB4" w:rsidR="000715DB" w:rsidRPr="00234DB3" w:rsidRDefault="000715DB" w:rsidP="00234DB3">
      <w:pPr>
        <w:pStyle w:val="ListParagraph"/>
        <w:numPr>
          <w:ilvl w:val="0"/>
          <w:numId w:val="40"/>
        </w:numPr>
        <w:spacing w:after="0"/>
        <w:rPr>
          <w:iCs/>
          <w:szCs w:val="24"/>
        </w:rPr>
      </w:pPr>
      <w:r w:rsidRPr="00234DB3">
        <w:rPr>
          <w:iCs/>
          <w:szCs w:val="24"/>
        </w:rPr>
        <w:t>Project</w:t>
      </w:r>
      <w:r w:rsidR="00234DB3" w:rsidRPr="00234DB3">
        <w:rPr>
          <w:iCs/>
          <w:szCs w:val="24"/>
        </w:rPr>
        <w:t>-</w:t>
      </w:r>
      <w:r w:rsidRPr="00234DB3">
        <w:rPr>
          <w:iCs/>
          <w:szCs w:val="24"/>
        </w:rPr>
        <w:t xml:space="preserve">based: </w:t>
      </w:r>
    </w:p>
    <w:p w14:paraId="5FBFDD13" w14:textId="3F91BA08" w:rsidR="000715DB" w:rsidRPr="005675AB" w:rsidRDefault="000715DB" w:rsidP="000715DB">
      <w:pPr>
        <w:pStyle w:val="ListParagraph"/>
        <w:numPr>
          <w:ilvl w:val="0"/>
          <w:numId w:val="33"/>
        </w:numPr>
        <w:spacing w:after="0"/>
        <w:rPr>
          <w:iCs/>
          <w:szCs w:val="24"/>
        </w:rPr>
      </w:pPr>
      <w:r w:rsidRPr="005675AB">
        <w:rPr>
          <w:iCs/>
          <w:szCs w:val="24"/>
        </w:rPr>
        <w:t xml:space="preserve">Assignment </w:t>
      </w:r>
      <w:r w:rsidR="001556C5">
        <w:rPr>
          <w:iCs/>
          <w:szCs w:val="24"/>
        </w:rPr>
        <w:t>n</w:t>
      </w:r>
      <w:r w:rsidRPr="005675AB">
        <w:rPr>
          <w:iCs/>
          <w:szCs w:val="24"/>
        </w:rPr>
        <w:t xml:space="preserve">ame </w:t>
      </w:r>
    </w:p>
    <w:p w14:paraId="5E9113B8" w14:textId="4F8D31BC" w:rsidR="000715DB" w:rsidRPr="005675AB" w:rsidRDefault="000715DB" w:rsidP="000715DB">
      <w:pPr>
        <w:pStyle w:val="ListParagraph"/>
        <w:numPr>
          <w:ilvl w:val="0"/>
          <w:numId w:val="33"/>
        </w:numPr>
        <w:spacing w:after="0"/>
        <w:rPr>
          <w:iCs/>
          <w:szCs w:val="24"/>
        </w:rPr>
      </w:pPr>
      <w:r w:rsidRPr="005675AB">
        <w:rPr>
          <w:iCs/>
          <w:szCs w:val="24"/>
        </w:rPr>
        <w:t xml:space="preserve">Hours </w:t>
      </w:r>
      <w:r w:rsidR="001556C5">
        <w:rPr>
          <w:iCs/>
          <w:szCs w:val="24"/>
        </w:rPr>
        <w:t>b</w:t>
      </w:r>
      <w:r w:rsidRPr="005675AB">
        <w:rPr>
          <w:iCs/>
          <w:szCs w:val="24"/>
        </w:rPr>
        <w:t>illed/</w:t>
      </w:r>
      <w:r w:rsidR="001556C5">
        <w:rPr>
          <w:iCs/>
          <w:szCs w:val="24"/>
        </w:rPr>
        <w:t>i</w:t>
      </w:r>
      <w:r w:rsidRPr="005675AB">
        <w:rPr>
          <w:iCs/>
          <w:szCs w:val="24"/>
        </w:rPr>
        <w:t xml:space="preserve">nvoiced and Statewide Contract hourly rate or portion of project billed </w:t>
      </w:r>
    </w:p>
    <w:p w14:paraId="7EAE674F" w14:textId="48F7ADED" w:rsidR="000715DB" w:rsidRPr="005675AB" w:rsidRDefault="000715DB" w:rsidP="000715DB">
      <w:pPr>
        <w:pStyle w:val="ListParagraph"/>
        <w:numPr>
          <w:ilvl w:val="0"/>
          <w:numId w:val="33"/>
        </w:numPr>
        <w:spacing w:after="0"/>
        <w:rPr>
          <w:iCs/>
          <w:szCs w:val="24"/>
        </w:rPr>
      </w:pPr>
      <w:r w:rsidRPr="005675AB">
        <w:rPr>
          <w:iCs/>
          <w:szCs w:val="24"/>
        </w:rPr>
        <w:t>Hourly rate</w:t>
      </w:r>
      <w:r w:rsidR="00077E2A">
        <w:rPr>
          <w:iCs/>
          <w:szCs w:val="24"/>
        </w:rPr>
        <w:t>–</w:t>
      </w:r>
      <w:r w:rsidR="002B3FAA">
        <w:rPr>
          <w:iCs/>
          <w:szCs w:val="24"/>
        </w:rPr>
        <w:t>i</w:t>
      </w:r>
      <w:r w:rsidRPr="005675AB">
        <w:rPr>
          <w:iCs/>
          <w:szCs w:val="24"/>
        </w:rPr>
        <w:t xml:space="preserve">dentify account manager or another vendor agent and applicable hourly rate </w:t>
      </w:r>
    </w:p>
    <w:p w14:paraId="03BE505E" w14:textId="657A7C43" w:rsidR="000715DB" w:rsidRDefault="000715DB" w:rsidP="000715DB">
      <w:pPr>
        <w:pStyle w:val="ListParagraph"/>
        <w:numPr>
          <w:ilvl w:val="0"/>
          <w:numId w:val="33"/>
        </w:numPr>
        <w:spacing w:after="0"/>
        <w:rPr>
          <w:iCs/>
          <w:szCs w:val="24"/>
        </w:rPr>
      </w:pPr>
      <w:r w:rsidRPr="005675AB">
        <w:rPr>
          <w:iCs/>
          <w:szCs w:val="24"/>
        </w:rPr>
        <w:t>Identify portion of project billed and remaining</w:t>
      </w:r>
      <w:r w:rsidR="00E45D54">
        <w:rPr>
          <w:iCs/>
          <w:szCs w:val="24"/>
        </w:rPr>
        <w:t xml:space="preserve"> balance</w:t>
      </w:r>
      <w:r w:rsidRPr="005675AB">
        <w:rPr>
          <w:iCs/>
          <w:szCs w:val="24"/>
        </w:rPr>
        <w:t xml:space="preserve">, but not an average rate </w:t>
      </w:r>
    </w:p>
    <w:p w14:paraId="371DD3A1" w14:textId="77777777" w:rsidR="000715DB" w:rsidRPr="005675AB" w:rsidRDefault="000715DB" w:rsidP="000715DB">
      <w:pPr>
        <w:pStyle w:val="ListParagraph"/>
        <w:spacing w:after="0"/>
        <w:rPr>
          <w:iCs/>
          <w:szCs w:val="24"/>
        </w:rPr>
      </w:pPr>
    </w:p>
    <w:p w14:paraId="0E4CAB25" w14:textId="5D230F57" w:rsidR="000715DB" w:rsidRPr="005675AB" w:rsidRDefault="000F3A70" w:rsidP="000715DB">
      <w:pPr>
        <w:rPr>
          <w:iCs/>
          <w:szCs w:val="24"/>
        </w:rPr>
      </w:pPr>
      <w:r w:rsidRPr="000F3A70">
        <w:rPr>
          <w:iCs/>
          <w:szCs w:val="24"/>
        </w:rPr>
        <w:t xml:space="preserve">Invoices </w:t>
      </w:r>
      <w:r w:rsidRPr="000F3A70">
        <w:rPr>
          <w:b/>
          <w:bCs/>
          <w:iCs/>
          <w:szCs w:val="24"/>
        </w:rPr>
        <w:t>must</w:t>
      </w:r>
      <w:r w:rsidRPr="000F3A70">
        <w:rPr>
          <w:iCs/>
          <w:szCs w:val="24"/>
        </w:rPr>
        <w:t xml:space="preserve"> be accompanied by appropriate supporting documents</w:t>
      </w:r>
      <w:r w:rsidR="000715DB" w:rsidRPr="005675AB">
        <w:rPr>
          <w:iCs/>
          <w:szCs w:val="24"/>
        </w:rPr>
        <w:t xml:space="preserve">. </w:t>
      </w:r>
      <w:r w:rsidR="00A82679" w:rsidRPr="00A82679">
        <w:rPr>
          <w:iCs/>
          <w:szCs w:val="24"/>
        </w:rPr>
        <w:t>The engaging entity must verify the totals' correctness before approving</w:t>
      </w:r>
    </w:p>
    <w:p w14:paraId="2ECBEA8F" w14:textId="26EB611A" w:rsidR="00EC3055" w:rsidRDefault="000715DB" w:rsidP="000715DB">
      <w:pPr>
        <w:rPr>
          <w:iCs/>
          <w:szCs w:val="24"/>
        </w:rPr>
      </w:pPr>
      <w:r w:rsidRPr="005675AB">
        <w:rPr>
          <w:iCs/>
          <w:szCs w:val="24"/>
        </w:rPr>
        <w:t xml:space="preserve">Totals should be reviewed for correctness by engaging entity prior to approval. </w:t>
      </w:r>
      <w:r w:rsidR="00EC3055" w:rsidRPr="00EC3055">
        <w:rPr>
          <w:iCs/>
          <w:szCs w:val="24"/>
        </w:rPr>
        <w:t xml:space="preserve">Billed amounts </w:t>
      </w:r>
      <w:r w:rsidR="00EC3055" w:rsidRPr="00A4065F">
        <w:rPr>
          <w:b/>
          <w:bCs/>
          <w:iCs/>
          <w:szCs w:val="24"/>
        </w:rPr>
        <w:t>mus</w:t>
      </w:r>
      <w:r w:rsidR="00EC3055" w:rsidRPr="00EC3055">
        <w:rPr>
          <w:iCs/>
          <w:szCs w:val="24"/>
        </w:rPr>
        <w:t>t comply with all Commonwealth invoicing standards</w:t>
      </w:r>
      <w:r w:rsidR="00EC3055">
        <w:rPr>
          <w:iCs/>
          <w:szCs w:val="24"/>
        </w:rPr>
        <w:t xml:space="preserve"> </w:t>
      </w:r>
      <w:r w:rsidR="005D2F2C">
        <w:rPr>
          <w:iCs/>
          <w:szCs w:val="24"/>
        </w:rPr>
        <w:t>to</w:t>
      </w:r>
      <w:r w:rsidR="005D2F2C" w:rsidRPr="005D2F2C">
        <w:rPr>
          <w:iCs/>
          <w:szCs w:val="24"/>
        </w:rPr>
        <w:t xml:space="preserve"> ensure compliance during any potential audit.</w:t>
      </w:r>
    </w:p>
    <w:p w14:paraId="679E8706" w14:textId="6425DE2A" w:rsidR="00A4065F" w:rsidRDefault="00A4065F" w:rsidP="00A4065F">
      <w:pPr>
        <w:pStyle w:val="Heading3"/>
      </w:pPr>
      <w:bookmarkStart w:id="25" w:name="_Toc228204818"/>
      <w:r>
        <w:t>Payments</w:t>
      </w:r>
      <w:bookmarkEnd w:id="25"/>
    </w:p>
    <w:p w14:paraId="13FF0CCE" w14:textId="3D30523E" w:rsidR="000715DB" w:rsidRPr="00320BCD" w:rsidRDefault="009F1369" w:rsidP="000715DB">
      <w:r w:rsidRPr="009F1369">
        <w:t xml:space="preserve">Payment for work performed may be made in increments, as mutually agreed upon by both parties, with each payment contingent upon the successful completion of corresponding </w:t>
      </w:r>
      <w:r w:rsidRPr="009F1369">
        <w:lastRenderedPageBreak/>
        <w:t>deliverables outlined in the Statement of Work. All invoices shall be submitted to the Hiring Entity and must include a detailed itemization of costs</w:t>
      </w:r>
      <w:r>
        <w:t>.</w:t>
      </w:r>
    </w:p>
    <w:p w14:paraId="2E6DD92B" w14:textId="6EFEA499" w:rsidR="00F35A63" w:rsidRDefault="00F35A63" w:rsidP="00633557">
      <w:pPr>
        <w:pStyle w:val="Heading2"/>
      </w:pPr>
      <w:bookmarkStart w:id="26" w:name="_Quote_Response_and_1"/>
      <w:bookmarkStart w:id="27" w:name="_Toc228204819"/>
      <w:bookmarkEnd w:id="22"/>
      <w:bookmarkEnd w:id="26"/>
      <w:r>
        <w:t>Quote Response and Requirements</w:t>
      </w:r>
      <w:bookmarkEnd w:id="27"/>
      <w:r>
        <w:t xml:space="preserve"> </w:t>
      </w:r>
      <w:bookmarkEnd w:id="23"/>
    </w:p>
    <w:p w14:paraId="3A7A3115" w14:textId="77777777" w:rsidR="000715DB" w:rsidRDefault="000715DB" w:rsidP="000715DB">
      <w:pPr>
        <w:rPr>
          <w:b/>
          <w:bCs/>
        </w:rPr>
      </w:pPr>
      <w:bookmarkStart w:id="28" w:name="_Toc194066596"/>
      <w:r w:rsidRPr="00CE21D2">
        <w:t xml:space="preserve">Contract users should always reference </w:t>
      </w:r>
      <w:r w:rsidRPr="00DE1052">
        <w:rPr>
          <w:b/>
          <w:bCs/>
        </w:rPr>
        <w:t>VEH122</w:t>
      </w:r>
      <w:r w:rsidRPr="00CE21D2">
        <w:t xml:space="preserve"> when contacting vendors to ensure they are receiving contract pricing. Work should be awarded based on best value</w:t>
      </w:r>
      <w:r>
        <w:t>.</w:t>
      </w:r>
    </w:p>
    <w:p w14:paraId="45336D7C" w14:textId="04C58DEE" w:rsidR="00ED723A" w:rsidRDefault="00ED723A" w:rsidP="00633557">
      <w:pPr>
        <w:pStyle w:val="Heading2"/>
      </w:pPr>
      <w:bookmarkStart w:id="29" w:name="_Toc228204820"/>
      <w:r w:rsidRPr="00564A93">
        <w:t>Purchase</w:t>
      </w:r>
      <w:r w:rsidR="00BC5DEA" w:rsidRPr="00564A93">
        <w:t xml:space="preserve"> Options</w:t>
      </w:r>
      <w:bookmarkEnd w:id="28"/>
      <w:bookmarkEnd w:id="29"/>
    </w:p>
    <w:p w14:paraId="3053C675" w14:textId="5033CF01" w:rsidR="000715DB" w:rsidRDefault="000715DB" w:rsidP="008E2E82">
      <w:pPr>
        <w:rPr>
          <w:color w:val="000000" w:themeColor="text1"/>
          <w:szCs w:val="24"/>
        </w:rPr>
      </w:pPr>
      <w:bookmarkStart w:id="30" w:name="_Extend_Beyond_(Performance"/>
      <w:bookmarkStart w:id="31" w:name="_Toc194066599"/>
      <w:bookmarkEnd w:id="30"/>
      <w:r w:rsidRPr="008E2E82">
        <w:rPr>
          <w:color w:val="000000" w:themeColor="text1"/>
          <w:szCs w:val="24"/>
        </w:rPr>
        <w:t xml:space="preserve">Purchases made through this contract will be direct, outright purchases.  All elements of the project’s creation </w:t>
      </w:r>
      <w:r w:rsidR="00B4782A" w:rsidRPr="008E2E82">
        <w:rPr>
          <w:color w:val="000000" w:themeColor="text1"/>
          <w:szCs w:val="24"/>
        </w:rPr>
        <w:t>with</w:t>
      </w:r>
      <w:r w:rsidRPr="008E2E82">
        <w:rPr>
          <w:color w:val="000000" w:themeColor="text1"/>
          <w:szCs w:val="24"/>
        </w:rPr>
        <w:t xml:space="preserve"> Commonwealth funds are owned by the Commonwealth except where prior ownership has been established. Commonwealth departments should be made aware of such exceptions.</w:t>
      </w:r>
    </w:p>
    <w:p w14:paraId="5DD7101F" w14:textId="6C0B85C8" w:rsidR="003D6603" w:rsidRDefault="002F5737" w:rsidP="008E2E82">
      <w:pPr>
        <w:rPr>
          <w:color w:val="000000" w:themeColor="text1"/>
          <w:szCs w:val="24"/>
        </w:rPr>
      </w:pPr>
      <w:r>
        <w:rPr>
          <w:color w:val="000000" w:themeColor="text1"/>
          <w:szCs w:val="24"/>
        </w:rPr>
        <w:t>Purchases or subscriptions for Charging-as-a-</w:t>
      </w:r>
      <w:r w:rsidR="00940137">
        <w:rPr>
          <w:color w:val="000000" w:themeColor="text1"/>
          <w:szCs w:val="24"/>
        </w:rPr>
        <w:t>S</w:t>
      </w:r>
      <w:r>
        <w:rPr>
          <w:color w:val="000000" w:themeColor="text1"/>
          <w:szCs w:val="24"/>
        </w:rPr>
        <w:t xml:space="preserve">ervice </w:t>
      </w:r>
      <w:r w:rsidR="00940137">
        <w:rPr>
          <w:color w:val="000000" w:themeColor="text1"/>
          <w:szCs w:val="24"/>
        </w:rPr>
        <w:t>or CaaS</w:t>
      </w:r>
      <w:r w:rsidR="005A061A">
        <w:rPr>
          <w:color w:val="000000" w:themeColor="text1"/>
          <w:szCs w:val="24"/>
        </w:rPr>
        <w:t xml:space="preserve"> are not considered a</w:t>
      </w:r>
      <w:r w:rsidR="008D3A95">
        <w:rPr>
          <w:color w:val="000000" w:themeColor="text1"/>
          <w:szCs w:val="24"/>
        </w:rPr>
        <w:t xml:space="preserve"> direct or </w:t>
      </w:r>
      <w:r w:rsidR="005A061A">
        <w:rPr>
          <w:color w:val="000000" w:themeColor="text1"/>
          <w:szCs w:val="24"/>
        </w:rPr>
        <w:t>outright purchases.</w:t>
      </w:r>
      <w:r w:rsidR="008D3A95">
        <w:rPr>
          <w:color w:val="000000" w:themeColor="text1"/>
          <w:szCs w:val="24"/>
        </w:rPr>
        <w:t xml:space="preserve"> All Caa</w:t>
      </w:r>
      <w:r w:rsidR="004B1507">
        <w:rPr>
          <w:color w:val="000000" w:themeColor="text1"/>
          <w:szCs w:val="24"/>
        </w:rPr>
        <w:t xml:space="preserve">S agreements are separate from </w:t>
      </w:r>
      <w:r w:rsidR="00800F02">
        <w:rPr>
          <w:color w:val="000000" w:themeColor="text1"/>
          <w:szCs w:val="24"/>
        </w:rPr>
        <w:t>that definition and have their own agreement based on the need for CaaS.</w:t>
      </w:r>
    </w:p>
    <w:p w14:paraId="2CE19DDB" w14:textId="205D84BA" w:rsidR="008966F1" w:rsidRPr="003B0898" w:rsidRDefault="00B44E9D" w:rsidP="008966F1">
      <w:pPr>
        <w:rPr>
          <w:b/>
          <w:bCs/>
          <w:szCs w:val="24"/>
        </w:rPr>
      </w:pPr>
      <w:r w:rsidRPr="00B44E9D">
        <w:rPr>
          <w:szCs w:val="24"/>
        </w:rPr>
        <w:t>Purchasing is done by soliciting quotes.</w:t>
      </w:r>
      <w:r>
        <w:rPr>
          <w:szCs w:val="24"/>
        </w:rPr>
        <w:t xml:space="preserve"> </w:t>
      </w:r>
      <w:r w:rsidR="008966F1" w:rsidRPr="003B0898">
        <w:rPr>
          <w:szCs w:val="24"/>
        </w:rPr>
        <w:t xml:space="preserve">Buyers can solicit quotes from multiple </w:t>
      </w:r>
      <w:r w:rsidR="008966F1">
        <w:rPr>
          <w:szCs w:val="24"/>
        </w:rPr>
        <w:t xml:space="preserve">awarded </w:t>
      </w:r>
      <w:r w:rsidR="008966F1" w:rsidRPr="003B0898">
        <w:rPr>
          <w:szCs w:val="24"/>
        </w:rPr>
        <w:t xml:space="preserve">vendors </w:t>
      </w:r>
      <w:r w:rsidR="008966F1" w:rsidRPr="0080301B">
        <w:rPr>
          <w:szCs w:val="24"/>
        </w:rPr>
        <w:t>(</w:t>
      </w:r>
      <w:r w:rsidR="00BE10C9">
        <w:rPr>
          <w:szCs w:val="24"/>
        </w:rPr>
        <w:t>refer to</w:t>
      </w:r>
      <w:r w:rsidR="008966F1" w:rsidRPr="0080301B">
        <w:rPr>
          <w:szCs w:val="24"/>
        </w:rPr>
        <w:t xml:space="preserve"> the </w:t>
      </w:r>
      <w:hyperlink r:id="rId28" w:history="1">
        <w:r w:rsidR="008966F1" w:rsidRPr="0080301B">
          <w:rPr>
            <w:rStyle w:val="Hyperlink"/>
            <w:szCs w:val="24"/>
          </w:rPr>
          <w:t>Vendor MPBO Listing)</w:t>
        </w:r>
      </w:hyperlink>
      <w:r w:rsidR="008966F1" w:rsidRPr="0080301B">
        <w:rPr>
          <w:szCs w:val="24"/>
        </w:rPr>
        <w:t>, and place orders through COMMBUYS. A solicitation-enabled contract allows the buyer to solicit quotes from vendors who have Master Blanket</w:t>
      </w:r>
      <w:r w:rsidR="008966F1" w:rsidRPr="003B0898">
        <w:rPr>
          <w:szCs w:val="24"/>
        </w:rPr>
        <w:t xml:space="preserve"> Purchase Orders (MBPOs) or Statewide Contracts in COMMBUYS. </w:t>
      </w:r>
      <w:r w:rsidR="008966F1">
        <w:rPr>
          <w:szCs w:val="24"/>
        </w:rPr>
        <w:t xml:space="preserve">Please refer to the </w:t>
      </w:r>
      <w:hyperlink r:id="rId29" w:history="1">
        <w:r w:rsidR="008966F1" w:rsidRPr="00972DE7">
          <w:rPr>
            <w:rStyle w:val="Hyperlink"/>
            <w:szCs w:val="24"/>
          </w:rPr>
          <w:t>Solicitation-Enabled MBPO</w:t>
        </w:r>
      </w:hyperlink>
      <w:r w:rsidR="008966F1">
        <w:rPr>
          <w:szCs w:val="24"/>
        </w:rPr>
        <w:t xml:space="preserve"> to solicit quotes. </w:t>
      </w:r>
      <w:r w:rsidR="008966F1" w:rsidRPr="003B0898">
        <w:rPr>
          <w:szCs w:val="24"/>
        </w:rPr>
        <w:t xml:space="preserve">The buyers can create a solicitation-enabled bid using a release requisition, converting the requisition to a bid, and then requesting quotes from eligible vendors. </w:t>
      </w:r>
    </w:p>
    <w:p w14:paraId="7557FFA9" w14:textId="7F7295F1" w:rsidR="00CD6B0B" w:rsidRDefault="00C0096B" w:rsidP="008966F1">
      <w:pPr>
        <w:rPr>
          <w:color w:val="000000" w:themeColor="text1"/>
          <w:szCs w:val="24"/>
        </w:rPr>
      </w:pPr>
      <w:r>
        <w:rPr>
          <w:szCs w:val="24"/>
        </w:rPr>
        <w:t>Refer to</w:t>
      </w:r>
      <w:r w:rsidR="008966F1" w:rsidRPr="003B0898">
        <w:rPr>
          <w:szCs w:val="24"/>
        </w:rPr>
        <w:t xml:space="preserve"> the </w:t>
      </w:r>
      <w:hyperlink r:id="rId30">
        <w:r w:rsidR="008966F1" w:rsidRPr="003B0898">
          <w:rPr>
            <w:rStyle w:val="Hyperlink"/>
            <w:szCs w:val="24"/>
          </w:rPr>
          <w:t>How to Request Quotes from Vendors on Statewide Contracts</w:t>
        </w:r>
      </w:hyperlink>
      <w:r w:rsidR="008966F1" w:rsidRPr="003B0898">
        <w:rPr>
          <w:szCs w:val="24"/>
        </w:rPr>
        <w:t xml:space="preserve"> job aid for more details.</w:t>
      </w:r>
    </w:p>
    <w:p w14:paraId="0867AB62" w14:textId="73C538DE" w:rsidR="00B4782A" w:rsidRPr="008E2E82" w:rsidRDefault="00A50145" w:rsidP="008E2E82">
      <w:pPr>
        <w:rPr>
          <w:szCs w:val="24"/>
        </w:rPr>
      </w:pPr>
      <w:r>
        <w:rPr>
          <w:color w:val="000000" w:themeColor="text1"/>
          <w:szCs w:val="24"/>
        </w:rPr>
        <w:t xml:space="preserve">Also, please </w:t>
      </w:r>
      <w:r w:rsidR="00A836D7">
        <w:rPr>
          <w:color w:val="000000" w:themeColor="text1"/>
          <w:szCs w:val="24"/>
        </w:rPr>
        <w:t>consider</w:t>
      </w:r>
      <w:r w:rsidR="00B4782A">
        <w:rPr>
          <w:color w:val="000000" w:themeColor="text1"/>
          <w:szCs w:val="24"/>
        </w:rPr>
        <w:t xml:space="preserve"> the following:</w:t>
      </w:r>
    </w:p>
    <w:p w14:paraId="46A2E692" w14:textId="60AAC03F" w:rsidR="001A3896" w:rsidRPr="001A3896" w:rsidRDefault="001A3896" w:rsidP="001A3896">
      <w:pPr>
        <w:pStyle w:val="ListParagraph"/>
        <w:numPr>
          <w:ilvl w:val="0"/>
          <w:numId w:val="41"/>
        </w:numPr>
        <w:rPr>
          <w:szCs w:val="24"/>
        </w:rPr>
      </w:pPr>
      <w:r w:rsidRPr="001A3896">
        <w:rPr>
          <w:szCs w:val="24"/>
        </w:rPr>
        <w:t xml:space="preserve">If you need an electrician to work with your agency or municipality, please refer to the list of TRD01 Electrician Vendors located in the </w:t>
      </w:r>
      <w:hyperlink r:id="rId31">
        <w:r w:rsidRPr="001A3896">
          <w:rPr>
            <w:rStyle w:val="Hyperlink"/>
            <w:szCs w:val="24"/>
          </w:rPr>
          <w:t>Conversion Vendor</w:t>
        </w:r>
      </w:hyperlink>
      <w:r w:rsidRPr="001A3896">
        <w:rPr>
          <w:szCs w:val="24"/>
        </w:rPr>
        <w:t xml:space="preserve"> file (list may be located under </w:t>
      </w:r>
      <w:r w:rsidRPr="001A3896">
        <w:rPr>
          <w:b/>
          <w:bCs/>
          <w:szCs w:val="24"/>
        </w:rPr>
        <w:t>Agency Attachments</w:t>
      </w:r>
      <w:r w:rsidRPr="001A3896">
        <w:rPr>
          <w:szCs w:val="24"/>
        </w:rPr>
        <w:t xml:space="preserve"> or </w:t>
      </w:r>
      <w:r w:rsidRPr="001A3896">
        <w:rPr>
          <w:b/>
          <w:bCs/>
          <w:szCs w:val="24"/>
        </w:rPr>
        <w:t>Vendor Attachments</w:t>
      </w:r>
      <w:r w:rsidRPr="001A3896">
        <w:rPr>
          <w:szCs w:val="24"/>
        </w:rPr>
        <w:t>). These electricians are experienced with charging station installation and equipment.</w:t>
      </w:r>
    </w:p>
    <w:p w14:paraId="7D228BF2" w14:textId="62B0DE21" w:rsidR="000715DB" w:rsidRPr="005A20A6" w:rsidRDefault="000715DB" w:rsidP="0055226E">
      <w:pPr>
        <w:pStyle w:val="ListParagraph"/>
        <w:numPr>
          <w:ilvl w:val="0"/>
          <w:numId w:val="41"/>
        </w:numPr>
      </w:pPr>
      <w:r w:rsidRPr="005A20A6">
        <w:lastRenderedPageBreak/>
        <w:t xml:space="preserve">Please note changes to the regulations surrounding the purchase and/or installation of </w:t>
      </w:r>
      <w:r w:rsidR="00633568">
        <w:t>electric vehicles (</w:t>
      </w:r>
      <w:r w:rsidRPr="005A20A6">
        <w:t>EVs</w:t>
      </w:r>
      <w:r w:rsidR="00633568">
        <w:t>)</w:t>
      </w:r>
      <w:r w:rsidRPr="005A20A6">
        <w:t xml:space="preserve"> and EV charging equipment listed in the </w:t>
      </w:r>
      <w:hyperlink w:anchor="_Construction_and_Construction-Relat" w:history="1">
        <w:r w:rsidR="00633568" w:rsidRPr="00633568">
          <w:rPr>
            <w:rStyle w:val="Hyperlink"/>
          </w:rPr>
          <w:t>Construction and Construction-Related Labor Requirements</w:t>
        </w:r>
      </w:hyperlink>
      <w:r>
        <w:t>.</w:t>
      </w:r>
      <w:r w:rsidRPr="005A20A6">
        <w:t xml:space="preserve"> </w:t>
      </w:r>
    </w:p>
    <w:p w14:paraId="675722E9" w14:textId="7BB5DEA2" w:rsidR="00FE302E" w:rsidRDefault="00FE302E" w:rsidP="00633557">
      <w:pPr>
        <w:pStyle w:val="Heading2"/>
      </w:pPr>
      <w:bookmarkStart w:id="32" w:name="_Extend_Beyond_(Performance_1"/>
      <w:bookmarkStart w:id="33" w:name="_Toc228204821"/>
      <w:bookmarkEnd w:id="32"/>
      <w:r>
        <w:t xml:space="preserve">Extend Beyond (Performance and Payment </w:t>
      </w:r>
      <w:r w:rsidR="00EA2D3F">
        <w:t>T</w:t>
      </w:r>
      <w:r>
        <w:t>hat Goes Beyond Contract End Date)</w:t>
      </w:r>
      <w:bookmarkEnd w:id="33"/>
      <w:r w:rsidR="001A489C">
        <w:t xml:space="preserve"> </w:t>
      </w:r>
      <w:bookmarkEnd w:id="31"/>
    </w:p>
    <w:p w14:paraId="0E029964" w14:textId="77777777" w:rsidR="000715DB" w:rsidRPr="00136C46" w:rsidRDefault="000715DB" w:rsidP="000715DB">
      <w:pPr>
        <w:rPr>
          <w:rFonts w:cstheme="minorHAnsi"/>
          <w:b/>
          <w:bCs/>
          <w:iCs/>
          <w:szCs w:val="24"/>
        </w:rPr>
      </w:pPr>
      <w:r w:rsidRPr="00136C46">
        <w:rPr>
          <w:iCs/>
          <w:szCs w:val="24"/>
        </w:rPr>
        <w:t>For extend beyond, the following stipulations are in place:</w:t>
      </w:r>
    </w:p>
    <w:p w14:paraId="47DBBBC7" w14:textId="4E8C2B6C" w:rsidR="00207DA3" w:rsidRPr="00136C46" w:rsidRDefault="00207DA3" w:rsidP="00207DA3">
      <w:pPr>
        <w:pStyle w:val="ListParagraph"/>
        <w:numPr>
          <w:ilvl w:val="0"/>
          <w:numId w:val="8"/>
        </w:numPr>
        <w:rPr>
          <w:szCs w:val="24"/>
        </w:rPr>
      </w:pPr>
      <w:r w:rsidRPr="00136C46">
        <w:rPr>
          <w:szCs w:val="24"/>
        </w:rPr>
        <w:t xml:space="preserve">No new </w:t>
      </w:r>
      <w:r w:rsidR="00B05994">
        <w:rPr>
          <w:szCs w:val="24"/>
        </w:rPr>
        <w:t xml:space="preserve">VEH122 </w:t>
      </w:r>
      <w:r w:rsidRPr="00136C46">
        <w:rPr>
          <w:szCs w:val="24"/>
        </w:rPr>
        <w:t xml:space="preserve">agreements, including </w:t>
      </w:r>
      <w:r w:rsidR="000A05C6">
        <w:rPr>
          <w:szCs w:val="24"/>
        </w:rPr>
        <w:t xml:space="preserve">equipment </w:t>
      </w:r>
      <w:r w:rsidRPr="00136C46">
        <w:rPr>
          <w:szCs w:val="24"/>
        </w:rPr>
        <w:t>leases, rentals, or service contracts</w:t>
      </w:r>
      <w:r w:rsidR="00D94075">
        <w:rPr>
          <w:szCs w:val="24"/>
        </w:rPr>
        <w:t xml:space="preserve"> (outside of Charging-as-a-</w:t>
      </w:r>
      <w:r w:rsidR="00820816">
        <w:rPr>
          <w:szCs w:val="24"/>
        </w:rPr>
        <w:t>Service</w:t>
      </w:r>
      <w:r w:rsidR="00D94075">
        <w:rPr>
          <w:szCs w:val="24"/>
        </w:rPr>
        <w:t>)</w:t>
      </w:r>
      <w:r w:rsidRPr="00136C46">
        <w:rPr>
          <w:szCs w:val="24"/>
        </w:rPr>
        <w:t>, may be made after the contract's expiration</w:t>
      </w:r>
      <w:r>
        <w:rPr>
          <w:szCs w:val="24"/>
        </w:rPr>
        <w:t xml:space="preserve"> </w:t>
      </w:r>
      <w:r w:rsidR="000A05C6">
        <w:rPr>
          <w:szCs w:val="24"/>
        </w:rPr>
        <w:t xml:space="preserve">of </w:t>
      </w:r>
      <w:r w:rsidRPr="000A05C6">
        <w:rPr>
          <w:b/>
          <w:bCs/>
          <w:szCs w:val="24"/>
        </w:rPr>
        <w:t>September 30, 2033</w:t>
      </w:r>
      <w:r w:rsidRPr="00136C46">
        <w:rPr>
          <w:szCs w:val="24"/>
        </w:rPr>
        <w:t>.</w:t>
      </w:r>
    </w:p>
    <w:p w14:paraId="4DF29933" w14:textId="49EB7D5A" w:rsidR="00293D13" w:rsidRPr="00136C46" w:rsidRDefault="001E30AE" w:rsidP="000715DB">
      <w:pPr>
        <w:pStyle w:val="ListParagraph"/>
        <w:numPr>
          <w:ilvl w:val="0"/>
          <w:numId w:val="8"/>
        </w:numPr>
        <w:rPr>
          <w:szCs w:val="24"/>
        </w:rPr>
      </w:pPr>
      <w:r w:rsidRPr="001E30AE">
        <w:rPr>
          <w:szCs w:val="24"/>
        </w:rPr>
        <w:t xml:space="preserve">The maximum duration of any individual Charging-as-a-Service </w:t>
      </w:r>
      <w:r w:rsidR="00143C71">
        <w:rPr>
          <w:szCs w:val="24"/>
        </w:rPr>
        <w:t xml:space="preserve">or </w:t>
      </w:r>
      <w:r w:rsidRPr="001E30AE">
        <w:rPr>
          <w:szCs w:val="24"/>
        </w:rPr>
        <w:t>CaaS agreement, including all extensions, shall be limited to five (5) years</w:t>
      </w:r>
      <w:r w:rsidR="00993484">
        <w:rPr>
          <w:szCs w:val="24"/>
        </w:rPr>
        <w:t xml:space="preserve"> </w:t>
      </w:r>
      <w:r w:rsidR="00F1425D">
        <w:rPr>
          <w:szCs w:val="24"/>
        </w:rPr>
        <w:t>beyond the final termination date of this contract</w:t>
      </w:r>
      <w:r w:rsidRPr="001E30AE">
        <w:rPr>
          <w:szCs w:val="24"/>
        </w:rPr>
        <w:t xml:space="preserve"> </w:t>
      </w:r>
      <w:r w:rsidR="00143C71">
        <w:rPr>
          <w:szCs w:val="24"/>
        </w:rPr>
        <w:t xml:space="preserve">or </w:t>
      </w:r>
      <w:r w:rsidRPr="001E30AE">
        <w:rPr>
          <w:szCs w:val="24"/>
        </w:rPr>
        <w:t xml:space="preserve">no later than </w:t>
      </w:r>
      <w:r w:rsidRPr="00EA49A2">
        <w:rPr>
          <w:b/>
          <w:bCs/>
          <w:szCs w:val="24"/>
        </w:rPr>
        <w:t>September 30, 2038</w:t>
      </w:r>
      <w:r w:rsidRPr="001E30AE">
        <w:rPr>
          <w:szCs w:val="24"/>
        </w:rPr>
        <w:t>.</w:t>
      </w:r>
    </w:p>
    <w:p w14:paraId="21926BC1" w14:textId="4182E601" w:rsidR="000715DB" w:rsidRPr="00136C46" w:rsidRDefault="000715DB" w:rsidP="000715DB">
      <w:pPr>
        <w:pStyle w:val="ListParagraph"/>
        <w:numPr>
          <w:ilvl w:val="0"/>
          <w:numId w:val="8"/>
        </w:numPr>
        <w:rPr>
          <w:szCs w:val="24"/>
        </w:rPr>
      </w:pPr>
      <w:r w:rsidRPr="3C3A02D6">
        <w:rPr>
          <w:szCs w:val="24"/>
        </w:rPr>
        <w:t xml:space="preserve">Outside of CaaS, </w:t>
      </w:r>
      <w:r w:rsidR="004C4F07">
        <w:rPr>
          <w:szCs w:val="24"/>
        </w:rPr>
        <w:t>b</w:t>
      </w:r>
      <w:r w:rsidRPr="00136C46">
        <w:rPr>
          <w:szCs w:val="24"/>
        </w:rPr>
        <w:t xml:space="preserve">uyers </w:t>
      </w:r>
      <w:r w:rsidRPr="00136C46">
        <w:rPr>
          <w:b/>
          <w:bCs/>
          <w:szCs w:val="24"/>
        </w:rPr>
        <w:t>cannot</w:t>
      </w:r>
      <w:r w:rsidRPr="00136C46">
        <w:rPr>
          <w:szCs w:val="24"/>
        </w:rPr>
        <w:t xml:space="preserve"> enter into any written agreement that will go more than</w:t>
      </w:r>
      <w:r>
        <w:rPr>
          <w:szCs w:val="24"/>
        </w:rPr>
        <w:t xml:space="preserve"> </w:t>
      </w:r>
      <w:r w:rsidRPr="3C3A02D6">
        <w:rPr>
          <w:szCs w:val="24"/>
        </w:rPr>
        <w:t>eighteen (18</w:t>
      </w:r>
      <w:r w:rsidRPr="00523097">
        <w:rPr>
          <w:szCs w:val="24"/>
        </w:rPr>
        <w:t>) months</w:t>
      </w:r>
      <w:r w:rsidRPr="3C3A02D6">
        <w:rPr>
          <w:szCs w:val="24"/>
        </w:rPr>
        <w:t xml:space="preserve"> (March 30, 2035) beyond </w:t>
      </w:r>
      <w:r w:rsidRPr="00136C46">
        <w:rPr>
          <w:szCs w:val="24"/>
        </w:rPr>
        <w:t xml:space="preserve">the </w:t>
      </w:r>
      <w:r w:rsidRPr="3C3A02D6">
        <w:rPr>
          <w:szCs w:val="24"/>
        </w:rPr>
        <w:t>final termination date of this Statewide Contract.</w:t>
      </w:r>
      <w:r w:rsidRPr="00136C46">
        <w:rPr>
          <w:szCs w:val="24"/>
        </w:rPr>
        <w:t xml:space="preserve"> Existing services may be completed and payments made during this period. </w:t>
      </w:r>
    </w:p>
    <w:p w14:paraId="70D6F844" w14:textId="4268D368" w:rsidR="000715DB" w:rsidRDefault="000715DB" w:rsidP="000715DB">
      <w:pPr>
        <w:pStyle w:val="ListParagraph"/>
        <w:numPr>
          <w:ilvl w:val="0"/>
          <w:numId w:val="8"/>
        </w:numPr>
        <w:rPr>
          <w:szCs w:val="24"/>
        </w:rPr>
      </w:pPr>
      <w:r w:rsidRPr="3C3A02D6">
        <w:rPr>
          <w:szCs w:val="24"/>
        </w:rPr>
        <w:t xml:space="preserve">If during the life of the contract, </w:t>
      </w:r>
      <w:r w:rsidR="00AF30DA">
        <w:rPr>
          <w:szCs w:val="24"/>
        </w:rPr>
        <w:t>Operational Services Division (</w:t>
      </w:r>
      <w:r w:rsidRPr="3C3A02D6">
        <w:rPr>
          <w:szCs w:val="24"/>
        </w:rPr>
        <w:t>OSD</w:t>
      </w:r>
      <w:r w:rsidR="00AF30DA">
        <w:rPr>
          <w:szCs w:val="24"/>
        </w:rPr>
        <w:t>)</w:t>
      </w:r>
      <w:r w:rsidRPr="3C3A02D6">
        <w:rPr>
          <w:szCs w:val="24"/>
        </w:rPr>
        <w:t xml:space="preserve"> and/or the </w:t>
      </w:r>
      <w:r w:rsidR="00061D56">
        <w:rPr>
          <w:szCs w:val="24"/>
        </w:rPr>
        <w:t>Strategic Sourcing Team (</w:t>
      </w:r>
      <w:r w:rsidRPr="3C3A02D6">
        <w:rPr>
          <w:szCs w:val="24"/>
        </w:rPr>
        <w:t>SST</w:t>
      </w:r>
      <w:r w:rsidR="00061D56">
        <w:rPr>
          <w:szCs w:val="24"/>
        </w:rPr>
        <w:t>)</w:t>
      </w:r>
      <w:r w:rsidRPr="3C3A02D6">
        <w:rPr>
          <w:szCs w:val="24"/>
        </w:rPr>
        <w:t xml:space="preserve"> deem it necessary to add vendors to VEH122, the SST </w:t>
      </w:r>
      <w:r w:rsidRPr="009F5078">
        <w:rPr>
          <w:szCs w:val="24"/>
        </w:rPr>
        <w:t>may</w:t>
      </w:r>
      <w:r w:rsidRPr="3C3A02D6">
        <w:rPr>
          <w:szCs w:val="24"/>
        </w:rPr>
        <w:t xml:space="preserve"> use an open enrollment period to obtain quotes from additional bidders.</w:t>
      </w:r>
    </w:p>
    <w:p w14:paraId="0288325A" w14:textId="32D6FF57" w:rsidR="000067FD" w:rsidRPr="000067FD" w:rsidRDefault="000067FD" w:rsidP="00633557">
      <w:pPr>
        <w:pStyle w:val="Heading2"/>
      </w:pPr>
      <w:bookmarkStart w:id="34" w:name="_Toc228204822"/>
      <w:r>
        <w:t xml:space="preserve">Setting Up a </w:t>
      </w:r>
      <w:r w:rsidRPr="00633557">
        <w:t>COMMBUYS</w:t>
      </w:r>
      <w:r>
        <w:t xml:space="preserve"> Account</w:t>
      </w:r>
      <w:bookmarkEnd w:id="34"/>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2"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lastRenderedPageBreak/>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5" w:name="_Toc228204823"/>
      <w:bookmarkStart w:id="36" w:name="_Toc194066601"/>
      <w:r w:rsidRPr="00AB211E">
        <w:t>Finding Contract Documents</w:t>
      </w:r>
      <w:bookmarkEnd w:id="35"/>
      <w:r w:rsidRPr="00AB211E">
        <w:t xml:space="preserve"> </w:t>
      </w:r>
      <w:bookmarkEnd w:id="36"/>
    </w:p>
    <w:p w14:paraId="782F9C76" w14:textId="7DD0DA4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 xml:space="preserve">, </w:t>
      </w:r>
      <w:r w:rsidR="00B0789A">
        <w:rPr>
          <w:szCs w:val="24"/>
        </w:rPr>
        <w:t>price sheet</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38861E1" w:rsidR="00AB211E" w:rsidRPr="00136C46" w:rsidRDefault="00AB211E" w:rsidP="00AB211E">
      <w:pPr>
        <w:pStyle w:val="ListParagraph"/>
        <w:numPr>
          <w:ilvl w:val="0"/>
          <w:numId w:val="4"/>
        </w:numPr>
        <w:rPr>
          <w:bCs/>
          <w:szCs w:val="24"/>
        </w:rPr>
      </w:pPr>
      <w:r w:rsidRPr="00136C46">
        <w:rPr>
          <w:szCs w:val="24"/>
        </w:rPr>
        <w:t xml:space="preserve">On the </w:t>
      </w:r>
      <w:hyperlink r:id="rId33">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0715DB" w:rsidRPr="000715DB">
        <w:rPr>
          <w:b/>
          <w:szCs w:val="24"/>
        </w:rPr>
        <w:t>VEH122</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AE74D7C"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C127D4">
        <w:rPr>
          <w:b/>
          <w:bCs/>
          <w:szCs w:val="24"/>
        </w:rPr>
        <w:t>Number</w:t>
      </w:r>
      <w:r w:rsidRPr="00136C46">
        <w:rPr>
          <w:szCs w:val="24"/>
        </w:rPr>
        <w:t xml:space="preserve"> column, </w:t>
      </w:r>
      <w:r w:rsidR="00CF04CB">
        <w:rPr>
          <w:szCs w:val="24"/>
        </w:rPr>
        <w:t>select</w:t>
      </w:r>
      <w:r w:rsidRPr="00136C46">
        <w:rPr>
          <w:szCs w:val="24"/>
        </w:rPr>
        <w:t xml:space="preserve">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434C02D8"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4" w:history="1">
        <w:r w:rsidR="00A0797F">
          <w:rPr>
            <w:rStyle w:val="Hyperlink"/>
            <w:rFonts w:cs="Arial"/>
            <w:szCs w:val="24"/>
          </w:rPr>
          <w:t>VEH122 Master Contract Record</w:t>
        </w:r>
      </w:hyperlink>
      <w:r w:rsidR="00A0797F">
        <w:t>.</w:t>
      </w:r>
    </w:p>
    <w:p w14:paraId="44C1318A" w14:textId="646B8CC7" w:rsidR="003C3ABF" w:rsidRDefault="00554AF0" w:rsidP="00633557">
      <w:pPr>
        <w:pStyle w:val="Heading2"/>
      </w:pPr>
      <w:bookmarkStart w:id="37" w:name="_Toc194066602"/>
      <w:bookmarkStart w:id="38" w:name="_Toc228204824"/>
      <w:r>
        <w:t>Finding Vendor-Specific Documents</w:t>
      </w:r>
      <w:bookmarkEnd w:id="37"/>
      <w:bookmarkEnd w:id="38"/>
    </w:p>
    <w:p w14:paraId="60A82AFB" w14:textId="2C1BFD91"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Vendor_List_and"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4CEC42AD" w:rsidR="00F33440" w:rsidRPr="00EB01C8" w:rsidRDefault="00F33440" w:rsidP="007B5CF4">
      <w:pPr>
        <w:pStyle w:val="ListParagraph"/>
        <w:numPr>
          <w:ilvl w:val="0"/>
          <w:numId w:val="20"/>
        </w:numPr>
        <w:rPr>
          <w:bCs/>
          <w:szCs w:val="24"/>
        </w:rPr>
      </w:pPr>
      <w:r w:rsidRPr="00EB01C8">
        <w:rPr>
          <w:bCs/>
          <w:szCs w:val="24"/>
        </w:rPr>
        <w:t xml:space="preserve">On the </w:t>
      </w:r>
      <w:hyperlink w:anchor="_Vendor_List_and_1"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CE6D9A" w:rsidRPr="005A4822">
        <w:rPr>
          <w:b/>
          <w:szCs w:val="24"/>
        </w:rPr>
        <w:t>Master Blanket Purchase Order (MBPO) Number</w:t>
      </w:r>
      <w:r w:rsidR="00CE6D9A" w:rsidRPr="00EB01C8">
        <w:rPr>
          <w:bCs/>
          <w:szCs w:val="24"/>
        </w:rPr>
        <w:t xml:space="preserve"> </w:t>
      </w:r>
      <w:r w:rsidR="002E618D" w:rsidRPr="00EB01C8">
        <w:rPr>
          <w:bCs/>
          <w:szCs w:val="24"/>
        </w:rPr>
        <w:t xml:space="preserve">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MBPO opens for the selected PO.</w:t>
      </w:r>
    </w:p>
    <w:p w14:paraId="0681DD01" w14:textId="33618CF0" w:rsidR="00554AF0" w:rsidRPr="00EB01C8" w:rsidRDefault="00F33440" w:rsidP="007B5CF4">
      <w:pPr>
        <w:pStyle w:val="ListParagraph"/>
        <w:numPr>
          <w:ilvl w:val="0"/>
          <w:numId w:val="20"/>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7B5CF4">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C055FEA" w14:textId="3D669E43" w:rsidR="0011136C" w:rsidRDefault="0011136C" w:rsidP="00633557">
      <w:pPr>
        <w:pStyle w:val="Heading2"/>
      </w:pPr>
      <w:bookmarkStart w:id="39" w:name="_Toc228204825"/>
      <w:r w:rsidRPr="0011136C">
        <w:lastRenderedPageBreak/>
        <w:t>Statement of Work (SOW) Requirements</w:t>
      </w:r>
      <w:bookmarkEnd w:id="39"/>
    </w:p>
    <w:p w14:paraId="5BC54104" w14:textId="2622C29E" w:rsidR="00B83659" w:rsidRDefault="006833EF" w:rsidP="00B83659">
      <w:pPr>
        <w:rPr>
          <w:color w:val="000000" w:themeColor="text1"/>
          <w:szCs w:val="24"/>
        </w:rPr>
      </w:pPr>
      <w:r w:rsidRPr="006833EF">
        <w:rPr>
          <w:color w:val="000000" w:themeColor="text1"/>
          <w:szCs w:val="24"/>
        </w:rPr>
        <w:t xml:space="preserve">This is a solution-based </w:t>
      </w:r>
      <w:r>
        <w:rPr>
          <w:color w:val="000000" w:themeColor="text1"/>
          <w:szCs w:val="24"/>
        </w:rPr>
        <w:t>contract</w:t>
      </w:r>
      <w:r w:rsidRPr="006833EF">
        <w:rPr>
          <w:color w:val="000000" w:themeColor="text1"/>
          <w:szCs w:val="24"/>
        </w:rPr>
        <w:t>. The specific services and scope of work for each engagement are defined on a case-by-case basis within an individual Statement of Work (SOW) sub-agreement</w:t>
      </w:r>
      <w:r w:rsidR="00B83659" w:rsidRPr="0017111C">
        <w:rPr>
          <w:color w:val="000000" w:themeColor="text1"/>
          <w:szCs w:val="24"/>
        </w:rPr>
        <w:t xml:space="preserve">. </w:t>
      </w:r>
    </w:p>
    <w:p w14:paraId="358A7838" w14:textId="7523CCA1" w:rsidR="000715DB" w:rsidRPr="00B429D2" w:rsidRDefault="000715DB" w:rsidP="000715DB">
      <w:pPr>
        <w:rPr>
          <w:b/>
          <w:bCs/>
          <w:szCs w:val="24"/>
        </w:rPr>
      </w:pPr>
      <w:r w:rsidRPr="00136C46">
        <w:rPr>
          <w:szCs w:val="24"/>
        </w:rPr>
        <w:t xml:space="preserve">The </w:t>
      </w:r>
      <w:r w:rsidR="008B0962">
        <w:rPr>
          <w:szCs w:val="24"/>
        </w:rPr>
        <w:t>b</w:t>
      </w:r>
      <w:r w:rsidRPr="00136C46">
        <w:rPr>
          <w:szCs w:val="24"/>
        </w:rPr>
        <w:t xml:space="preserve">uyers must complete a detailed SOW </w:t>
      </w:r>
      <w:r w:rsidRPr="7FB7F073">
        <w:rPr>
          <w:szCs w:val="24"/>
        </w:rPr>
        <w:t xml:space="preserve">or </w:t>
      </w:r>
      <w:r w:rsidRPr="66AA5F42">
        <w:rPr>
          <w:szCs w:val="24"/>
        </w:rPr>
        <w:t>Memorandum</w:t>
      </w:r>
      <w:r w:rsidRPr="7FB7F073">
        <w:rPr>
          <w:szCs w:val="24"/>
        </w:rPr>
        <w:t xml:space="preserve"> of </w:t>
      </w:r>
      <w:r w:rsidRPr="26F318F6">
        <w:rPr>
          <w:szCs w:val="24"/>
        </w:rPr>
        <w:t xml:space="preserve">Understanding </w:t>
      </w:r>
      <w:r w:rsidRPr="66AA5F42">
        <w:rPr>
          <w:szCs w:val="24"/>
        </w:rPr>
        <w:t>(</w:t>
      </w:r>
      <w:r w:rsidRPr="391CDB36">
        <w:rPr>
          <w:szCs w:val="24"/>
        </w:rPr>
        <w:t>MOU) when</w:t>
      </w:r>
      <w:r w:rsidRPr="00136C46">
        <w:rPr>
          <w:szCs w:val="24"/>
        </w:rPr>
        <w:t xml:space="preserve"> soliciting </w:t>
      </w:r>
      <w:r>
        <w:rPr>
          <w:szCs w:val="24"/>
        </w:rPr>
        <w:t xml:space="preserve">VEH122 </w:t>
      </w:r>
      <w:r w:rsidRPr="00136C46">
        <w:rPr>
          <w:szCs w:val="24"/>
        </w:rPr>
        <w:t xml:space="preserve">quotes. </w:t>
      </w:r>
      <w:r w:rsidRPr="00FE69FF">
        <w:rPr>
          <w:szCs w:val="24"/>
        </w:rPr>
        <w:t xml:space="preserve">Buyers are encouraged to use the SOW template in the </w:t>
      </w:r>
      <w:hyperlink r:id="rId35">
        <w:r w:rsidRPr="245C4D0A">
          <w:rPr>
            <w:rStyle w:val="Hyperlink"/>
            <w:szCs w:val="24"/>
          </w:rPr>
          <w:t>Master Contract Record MBPO</w:t>
        </w:r>
      </w:hyperlink>
      <w:r w:rsidRPr="00FE69FF">
        <w:rPr>
          <w:szCs w:val="24"/>
        </w:rPr>
        <w:t xml:space="preserve"> under the </w:t>
      </w:r>
      <w:r w:rsidRPr="00FE69FF">
        <w:rPr>
          <w:b/>
          <w:bCs/>
          <w:szCs w:val="24"/>
        </w:rPr>
        <w:t>Agency Attachments</w:t>
      </w:r>
      <w:r w:rsidRPr="00FE69FF">
        <w:rPr>
          <w:szCs w:val="24"/>
        </w:rPr>
        <w:t xml:space="preserve"> section</w:t>
      </w:r>
      <w:r>
        <w:rPr>
          <w:szCs w:val="24"/>
        </w:rPr>
        <w:t xml:space="preserve"> </w:t>
      </w:r>
      <w:r w:rsidR="00DF7803">
        <w:rPr>
          <w:szCs w:val="24"/>
        </w:rPr>
        <w:t>or</w:t>
      </w:r>
      <w:r>
        <w:rPr>
          <w:szCs w:val="24"/>
        </w:rPr>
        <w:t xml:space="preserve"> your agency/department equivalent. </w:t>
      </w:r>
    </w:p>
    <w:p w14:paraId="1C32C554" w14:textId="77777777" w:rsidR="000715DB" w:rsidRPr="00136C46" w:rsidRDefault="000715DB" w:rsidP="000715DB">
      <w:pPr>
        <w:rPr>
          <w:rFonts w:cstheme="minorHAnsi"/>
          <w:szCs w:val="24"/>
        </w:rPr>
      </w:pPr>
      <w:r w:rsidRPr="00136C46">
        <w:rPr>
          <w:rFonts w:cstheme="minorHAnsi"/>
          <w:szCs w:val="24"/>
        </w:rPr>
        <w:t xml:space="preserve">The following are examples of required information on the SOW (your agency may require more details):  </w:t>
      </w:r>
    </w:p>
    <w:p w14:paraId="62C8EED8"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Scope of services</w:t>
      </w:r>
    </w:p>
    <w:p w14:paraId="517FD1AC"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Deliverables dates</w:t>
      </w:r>
    </w:p>
    <w:p w14:paraId="2F9BA155"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Location of service</w:t>
      </w:r>
    </w:p>
    <w:p w14:paraId="0088F84C"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Detailed budget</w:t>
      </w:r>
    </w:p>
    <w:p w14:paraId="21AA3ADA"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 xml:space="preserve">Estimated total costs </w:t>
      </w:r>
    </w:p>
    <w:p w14:paraId="1AA07C5D" w14:textId="77777777" w:rsidR="000715DB" w:rsidRPr="00136C46" w:rsidRDefault="000715DB" w:rsidP="000715DB">
      <w:pPr>
        <w:pStyle w:val="ListParagraph"/>
        <w:numPr>
          <w:ilvl w:val="0"/>
          <w:numId w:val="6"/>
        </w:numPr>
        <w:rPr>
          <w:rFonts w:cstheme="minorHAnsi"/>
          <w:szCs w:val="24"/>
        </w:rPr>
      </w:pPr>
      <w:r w:rsidRPr="00136C46">
        <w:rPr>
          <w:rFonts w:cstheme="minorHAnsi"/>
          <w:szCs w:val="24"/>
        </w:rPr>
        <w:t>Number of staff</w:t>
      </w:r>
    </w:p>
    <w:p w14:paraId="19CFBF7C" w14:textId="77777777" w:rsidR="000715DB" w:rsidRPr="00A51FD3" w:rsidRDefault="000715DB" w:rsidP="000715DB">
      <w:pPr>
        <w:pStyle w:val="ListParagraph"/>
        <w:numPr>
          <w:ilvl w:val="0"/>
          <w:numId w:val="6"/>
        </w:numPr>
      </w:pPr>
      <w:r w:rsidRPr="00136C46">
        <w:rPr>
          <w:rFonts w:cstheme="minorHAnsi"/>
          <w:szCs w:val="24"/>
        </w:rPr>
        <w:t>Rate(s) per hour</w:t>
      </w:r>
    </w:p>
    <w:p w14:paraId="58DE6568" w14:textId="5AB3FD67" w:rsidR="00A51FD3" w:rsidRPr="00FF5B81" w:rsidRDefault="00A51FD3" w:rsidP="000715DB">
      <w:pPr>
        <w:pStyle w:val="ListParagraph"/>
        <w:numPr>
          <w:ilvl w:val="0"/>
          <w:numId w:val="6"/>
        </w:numPr>
      </w:pPr>
      <w:r>
        <w:rPr>
          <w:rFonts w:cstheme="minorHAnsi"/>
          <w:szCs w:val="24"/>
        </w:rPr>
        <w:t>Business references</w:t>
      </w:r>
    </w:p>
    <w:p w14:paraId="40418C6E" w14:textId="7FFC8DA5" w:rsidR="000067FD" w:rsidRDefault="000067FD" w:rsidP="00633557">
      <w:pPr>
        <w:pStyle w:val="Heading2"/>
      </w:pPr>
      <w:bookmarkStart w:id="40" w:name="_Construction_and_Construction-Relat"/>
      <w:bookmarkStart w:id="41" w:name="_Toc228204826"/>
      <w:bookmarkEnd w:id="40"/>
      <w:r w:rsidRPr="000067FD">
        <w:t>Construction and Construction-Related Labor Requirements</w:t>
      </w:r>
      <w:bookmarkEnd w:id="41"/>
      <w:r w:rsidRPr="000067FD">
        <w:t xml:space="preserve"> </w:t>
      </w:r>
      <w:bookmarkStart w:id="42" w:name="_Toc194066604"/>
    </w:p>
    <w:p w14:paraId="5AB6C9D1" w14:textId="33856B29" w:rsidR="009E61DC" w:rsidRPr="009E61DC" w:rsidRDefault="009E61DC" w:rsidP="009E61DC">
      <w:pPr>
        <w:rPr>
          <w:highlight w:val="darkGray"/>
        </w:rPr>
      </w:pPr>
      <w:r w:rsidRPr="009E61DC">
        <w:t xml:space="preserve">As of February 19, 2025, Massachusetts state entities and municipalities can streamline the procurement of Electric Vehicles (EVs) and charging infrastructure. </w:t>
      </w:r>
      <w:r w:rsidR="001D66ED">
        <w:t>These changes</w:t>
      </w:r>
      <w:r w:rsidRPr="009E61DC">
        <w:t xml:space="preserve"> allow them to obtain both EVs and their associated charging equipment in a single, combined procurement process, bypassing previous separate construction-related procurement requirements (</w:t>
      </w:r>
      <w:hyperlink r:id="rId36" w:history="1">
        <w:r w:rsidR="00ED2118" w:rsidRPr="00A67D05">
          <w:rPr>
            <w:rStyle w:val="Hyperlink"/>
            <w:rFonts w:cs="Arial"/>
            <w:iCs/>
            <w:szCs w:val="24"/>
          </w:rPr>
          <w:t>G.L. c. 149 or G.L. c.30, § 39M</w:t>
        </w:r>
      </w:hyperlink>
      <w:r w:rsidRPr="009E61DC">
        <w:t>).</w:t>
      </w:r>
    </w:p>
    <w:p w14:paraId="1EA013F3" w14:textId="37F27FAF" w:rsidR="00751118" w:rsidRDefault="002203F7" w:rsidP="00854968">
      <w:pPr>
        <w:rPr>
          <w:rFonts w:ascii="Calibri" w:hAnsi="Calibri" w:cs="Calibri"/>
          <w:szCs w:val="24"/>
        </w:rPr>
      </w:pPr>
      <w:bookmarkStart w:id="43" w:name="_Toc194066605"/>
      <w:bookmarkEnd w:id="42"/>
      <w:r w:rsidRPr="002203F7">
        <w:rPr>
          <w:rFonts w:ascii="Calibri" w:hAnsi="Calibri" w:cs="Calibri"/>
          <w:szCs w:val="24"/>
        </w:rPr>
        <w:t>The Office of the Inspector General (OIG) and the Operational Services Division (OSD) have released guidance highlighting recent changes to G.L. c. 30B law. These revisions are designed to streamline the purchasing process, allowing buyers more control over timing and better utilization of available funds, including grants.</w:t>
      </w:r>
    </w:p>
    <w:p w14:paraId="00F27AB2" w14:textId="1B4B18A2" w:rsidR="008168D8" w:rsidRDefault="00C1799B" w:rsidP="00854968">
      <w:pPr>
        <w:rPr>
          <w:szCs w:val="24"/>
        </w:rPr>
      </w:pPr>
      <w:r>
        <w:rPr>
          <w:rFonts w:ascii="Calibri" w:hAnsi="Calibri" w:cs="Calibri"/>
          <w:szCs w:val="24"/>
        </w:rPr>
        <w:lastRenderedPageBreak/>
        <w:t>What this means is</w:t>
      </w:r>
      <w:r w:rsidR="008168D8">
        <w:rPr>
          <w:rFonts w:ascii="Calibri" w:hAnsi="Calibri" w:cs="Calibri"/>
          <w:szCs w:val="24"/>
        </w:rPr>
        <w:t xml:space="preserve"> that t</w:t>
      </w:r>
      <w:r w:rsidR="008168D8" w:rsidRPr="008168D8">
        <w:rPr>
          <w:szCs w:val="24"/>
        </w:rPr>
        <w:t>he construction thresholds ($50,000 cap for labor and materials</w:t>
      </w:r>
      <w:r w:rsidR="00135E4C">
        <w:rPr>
          <w:szCs w:val="24"/>
        </w:rPr>
        <w:t xml:space="preserve"> and </w:t>
      </w:r>
      <w:r w:rsidR="008168D8" w:rsidRPr="008168D8">
        <w:rPr>
          <w:szCs w:val="24"/>
        </w:rPr>
        <w:t xml:space="preserve">supplies) </w:t>
      </w:r>
      <w:r w:rsidR="008168D8" w:rsidRPr="00E17E6B">
        <w:rPr>
          <w:b/>
          <w:bCs/>
          <w:szCs w:val="24"/>
        </w:rPr>
        <w:t>do</w:t>
      </w:r>
      <w:r w:rsidR="008168D8" w:rsidRPr="008168D8">
        <w:rPr>
          <w:szCs w:val="24"/>
        </w:rPr>
        <w:t xml:space="preserve"> </w:t>
      </w:r>
      <w:r w:rsidR="008168D8" w:rsidRPr="008168D8">
        <w:rPr>
          <w:b/>
          <w:bCs/>
          <w:szCs w:val="24"/>
        </w:rPr>
        <w:t>not</w:t>
      </w:r>
      <w:r w:rsidR="008168D8" w:rsidRPr="008168D8">
        <w:rPr>
          <w:szCs w:val="24"/>
        </w:rPr>
        <w:t xml:space="preserve"> apply to the purchase and installation of electric vehicles (EVs) and EV charging equipment. Eligible entities may proceed with these specific projects without considering the construction caps. This exemption is limited to EV and EV charging equipment projects only. For all other construction-related matters, OSD recommends consulting legal counsel, as </w:t>
      </w:r>
      <w:r w:rsidR="008168D8" w:rsidRPr="00E17E6B">
        <w:rPr>
          <w:b/>
          <w:bCs/>
          <w:szCs w:val="24"/>
        </w:rPr>
        <w:t>OSD does not provide guidance on Construction Law</w:t>
      </w:r>
      <w:r w:rsidR="008168D8" w:rsidRPr="008168D8">
        <w:rPr>
          <w:szCs w:val="24"/>
        </w:rPr>
        <w:t>.</w:t>
      </w:r>
    </w:p>
    <w:p w14:paraId="63D8BCA0" w14:textId="592DF831" w:rsidR="0062672B" w:rsidRDefault="0062672B" w:rsidP="00854968">
      <w:pPr>
        <w:rPr>
          <w:szCs w:val="24"/>
        </w:rPr>
      </w:pPr>
      <w:r>
        <w:rPr>
          <w:szCs w:val="24"/>
        </w:rPr>
        <w:t>Please note the following:</w:t>
      </w:r>
    </w:p>
    <w:p w14:paraId="1DC14C54" w14:textId="423B8870" w:rsidR="007808DD" w:rsidRPr="00CD5776" w:rsidRDefault="007808DD" w:rsidP="00D14276">
      <w:pPr>
        <w:pStyle w:val="ListParagraph"/>
        <w:numPr>
          <w:ilvl w:val="0"/>
          <w:numId w:val="23"/>
        </w:numPr>
        <w:rPr>
          <w:szCs w:val="24"/>
        </w:rPr>
      </w:pPr>
      <w:bookmarkStart w:id="44" w:name="_Hlk76561990"/>
      <w:r w:rsidRPr="009E12A3">
        <w:rPr>
          <w:rFonts w:cs="Arial"/>
          <w:iCs/>
          <w:szCs w:val="24"/>
        </w:rPr>
        <w:t xml:space="preserve">For further information about the public construction bidding laws, please </w:t>
      </w:r>
      <w:r>
        <w:rPr>
          <w:rFonts w:cs="Arial"/>
          <w:iCs/>
          <w:szCs w:val="24"/>
        </w:rPr>
        <w:t>contact</w:t>
      </w:r>
      <w:r w:rsidRPr="009E12A3">
        <w:rPr>
          <w:rFonts w:cs="Arial"/>
          <w:iCs/>
          <w:szCs w:val="24"/>
        </w:rPr>
        <w:t xml:space="preserve"> the </w:t>
      </w:r>
      <w:hyperlink r:id="rId37" w:history="1">
        <w:r w:rsidRPr="003978CF">
          <w:rPr>
            <w:rStyle w:val="Hyperlink"/>
            <w:rFonts w:cs="Arial"/>
            <w:iCs/>
            <w:szCs w:val="24"/>
          </w:rPr>
          <w:t>Attorney General’s Office Bid Unit</w:t>
        </w:r>
      </w:hyperlink>
      <w:r>
        <w:rPr>
          <w:rFonts w:cs="Arial"/>
          <w:iCs/>
          <w:szCs w:val="24"/>
        </w:rPr>
        <w:t xml:space="preserve">. Visit </w:t>
      </w:r>
      <w:r w:rsidRPr="009E12A3">
        <w:rPr>
          <w:rFonts w:cs="Arial"/>
          <w:iCs/>
          <w:szCs w:val="24"/>
        </w:rPr>
        <w:t xml:space="preserve">the Attorney General’s </w:t>
      </w:r>
      <w:hyperlink r:id="rId38" w:history="1">
        <w:r w:rsidRPr="009E12A3">
          <w:rPr>
            <w:rStyle w:val="Hyperlink"/>
            <w:rFonts w:cs="Arial"/>
            <w:iCs/>
            <w:szCs w:val="24"/>
          </w:rPr>
          <w:t>Public Construction</w:t>
        </w:r>
      </w:hyperlink>
      <w:r w:rsidRPr="009E12A3">
        <w:rPr>
          <w:rFonts w:cs="Arial"/>
          <w:iCs/>
          <w:szCs w:val="24"/>
        </w:rPr>
        <w:t xml:space="preserve"> web page to learn more about Public Bidding Laws.</w:t>
      </w:r>
      <w:r>
        <w:rPr>
          <w:rFonts w:cs="Arial"/>
          <w:iCs/>
          <w:szCs w:val="24"/>
        </w:rPr>
        <w:t xml:space="preserve"> </w:t>
      </w:r>
      <w:r w:rsidRPr="00CD5776">
        <w:rPr>
          <w:szCs w:val="24"/>
        </w:rPr>
        <w:t>Questions around Construction Law must be directed to the Eligible Entity’s legal counsel.</w:t>
      </w:r>
    </w:p>
    <w:p w14:paraId="4667914D" w14:textId="1579A711" w:rsidR="00D14276" w:rsidRPr="008D0F35" w:rsidRDefault="00D14276" w:rsidP="00D14276">
      <w:pPr>
        <w:pStyle w:val="ListParagraph"/>
        <w:numPr>
          <w:ilvl w:val="0"/>
          <w:numId w:val="23"/>
        </w:numPr>
        <w:rPr>
          <w:szCs w:val="24"/>
        </w:rPr>
      </w:pPr>
      <w:r w:rsidRPr="00CD5776">
        <w:rPr>
          <w:szCs w:val="24"/>
        </w:rPr>
        <w:t xml:space="preserve">In instances where Statewide Contract </w:t>
      </w:r>
      <w:r>
        <w:rPr>
          <w:szCs w:val="24"/>
        </w:rPr>
        <w:t>VEH122</w:t>
      </w:r>
      <w:r w:rsidRPr="00CD5776">
        <w:rPr>
          <w:szCs w:val="24"/>
        </w:rPr>
        <w:t xml:space="preserve"> is used for services </w:t>
      </w:r>
      <w:r w:rsidR="00C6578A" w:rsidRPr="00CD5776">
        <w:rPr>
          <w:szCs w:val="24"/>
        </w:rPr>
        <w:t>more than</w:t>
      </w:r>
      <w:r w:rsidRPr="00CD5776">
        <w:rPr>
          <w:szCs w:val="24"/>
        </w:rPr>
        <w:t xml:space="preserve"> $25,000</w:t>
      </w:r>
      <w:r w:rsidR="001B2063">
        <w:rPr>
          <w:szCs w:val="24"/>
        </w:rPr>
        <w:t xml:space="preserve"> (</w:t>
      </w:r>
      <w:r w:rsidR="00311808">
        <w:rPr>
          <w:szCs w:val="24"/>
        </w:rPr>
        <w:t xml:space="preserve">in reference to </w:t>
      </w:r>
      <w:hyperlink r:id="rId39" w:history="1">
        <w:r w:rsidRPr="00311808">
          <w:rPr>
            <w:rStyle w:val="Hyperlink"/>
            <w:szCs w:val="24"/>
          </w:rPr>
          <w:t>MGL c. 149, s. 29</w:t>
        </w:r>
      </w:hyperlink>
      <w:r w:rsidR="001B2063">
        <w:rPr>
          <w:szCs w:val="24"/>
        </w:rPr>
        <w:t>)</w:t>
      </w:r>
      <w:r w:rsidRPr="00CD5776">
        <w:rPr>
          <w:szCs w:val="24"/>
        </w:rPr>
        <w:t xml:space="preserve">, payment bonds are required from the selected </w:t>
      </w:r>
      <w:r w:rsidR="001B2063">
        <w:rPr>
          <w:szCs w:val="24"/>
        </w:rPr>
        <w:t>vendor</w:t>
      </w:r>
      <w:r w:rsidRPr="00CD5776">
        <w:rPr>
          <w:szCs w:val="24"/>
        </w:rPr>
        <w:t>. It is the responsibility of the eligible entity to enforce this requirement when soliciting quotes.</w:t>
      </w:r>
      <w:bookmarkEnd w:id="44"/>
      <w:r w:rsidRPr="008D0F35">
        <w:rPr>
          <w:b/>
          <w:bCs/>
          <w:color w:val="0070C0"/>
        </w:rPr>
        <w:t xml:space="preserve"> </w:t>
      </w:r>
    </w:p>
    <w:p w14:paraId="7EA675B2" w14:textId="66260E60" w:rsidR="0024729E" w:rsidRDefault="00F26DFB" w:rsidP="00633557">
      <w:pPr>
        <w:pStyle w:val="Heading2"/>
      </w:pPr>
      <w:bookmarkStart w:id="45" w:name="_Toc228204827"/>
      <w:r w:rsidRPr="006A4A2A">
        <w:t xml:space="preserve">Prevailing </w:t>
      </w:r>
      <w:r w:rsidRPr="00D31D64">
        <w:t>Wage</w:t>
      </w:r>
      <w:r w:rsidRPr="006A4A2A">
        <w:t xml:space="preserve"> Law Requirements</w:t>
      </w:r>
      <w:bookmarkEnd w:id="45"/>
      <w:r w:rsidR="004D3A5D" w:rsidRPr="00EE4A24">
        <w:t xml:space="preserve"> </w:t>
      </w:r>
      <w:bookmarkEnd w:id="43"/>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40"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41" w:history="1">
        <w:r w:rsidRPr="00880356">
          <w:rPr>
            <w:rStyle w:val="Hyperlink"/>
            <w:szCs w:val="24"/>
          </w:rPr>
          <w:t>G.L. c. 149, § 44A(2)(G)</w:t>
        </w:r>
      </w:hyperlink>
      <w:r w:rsidRPr="007C5C8D">
        <w:rPr>
          <w:szCs w:val="24"/>
        </w:rPr>
        <w:t xml:space="preserve">. A </w:t>
      </w:r>
      <w:r w:rsidRPr="007C5C8D">
        <w:rPr>
          <w:szCs w:val="24"/>
        </w:rPr>
        <w:lastRenderedPageBreak/>
        <w:t xml:space="preserve">“state-assisted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42"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43"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6" w:name="_Toc228204828"/>
      <w:r>
        <w:t>Labor Hours</w:t>
      </w:r>
      <w:bookmarkEnd w:id="46"/>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7" w:name="_Toc228204829"/>
      <w:r>
        <w:t>Apprentice Labor Rates</w:t>
      </w:r>
      <w:bookmarkEnd w:id="47"/>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44"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8" w:name="_Toc201925128"/>
      <w:bookmarkStart w:id="49" w:name="_Toc228204830"/>
      <w:r w:rsidRPr="00B6218B">
        <w:t xml:space="preserve">Supplier Diversity </w:t>
      </w:r>
      <w:r w:rsidR="006C2DAB">
        <w:t>Office</w:t>
      </w:r>
      <w:r>
        <w:t xml:space="preserve"> (SD</w:t>
      </w:r>
      <w:r w:rsidR="006C2DAB">
        <w:t>O</w:t>
      </w:r>
      <w:r>
        <w:t>) Requirements</w:t>
      </w:r>
      <w:bookmarkEnd w:id="48"/>
      <w:bookmarkEnd w:id="49"/>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5"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lastRenderedPageBreak/>
        <w:t xml:space="preserve">The </w:t>
      </w:r>
      <w:hyperlink r:id="rId46"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7"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6948976F" w:rsidR="00A31A6A" w:rsidRDefault="00A4039E" w:rsidP="003813D4">
      <w:pPr>
        <w:pStyle w:val="ListParagraph"/>
        <w:numPr>
          <w:ilvl w:val="0"/>
          <w:numId w:val="5"/>
        </w:numPr>
        <w:rPr>
          <w:rFonts w:cstheme="minorHAnsi"/>
          <w:szCs w:val="24"/>
        </w:rPr>
      </w:pPr>
      <w:r w:rsidRPr="00A4039E">
        <w:rPr>
          <w:rFonts w:cstheme="minorHAnsi"/>
          <w:szCs w:val="24"/>
        </w:rPr>
        <w:t>Operational Services Division (OSD) provides a list of S</w:t>
      </w:r>
      <w:r w:rsidR="001F5FA7">
        <w:rPr>
          <w:rFonts w:cstheme="minorHAnsi"/>
          <w:szCs w:val="24"/>
        </w:rPr>
        <w:t>upplier Diversity Office</w:t>
      </w:r>
      <w:r w:rsidRPr="00A4039E">
        <w:rPr>
          <w:rFonts w:cstheme="minorHAnsi"/>
          <w:szCs w:val="24"/>
        </w:rPr>
        <w:t xml:space="preserve"> businesses through the </w:t>
      </w:r>
      <w:hyperlink r:id="rId48"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S</w:t>
      </w:r>
      <w:r w:rsidR="001D39B4">
        <w:rPr>
          <w:rFonts w:cstheme="minorHAnsi"/>
          <w:b/>
          <w:bCs/>
          <w:szCs w:val="24"/>
        </w:rPr>
        <w:t>upplier Diversity</w:t>
      </w:r>
      <w:r w:rsidR="00BD658C" w:rsidRPr="00BD658C">
        <w:rPr>
          <w:rFonts w:cstheme="minorHAnsi"/>
          <w:b/>
          <w:bCs/>
          <w:szCs w:val="24"/>
        </w:rPr>
        <w:t xml:space="preserve"> </w:t>
      </w:r>
      <w:r w:rsidR="0031019F" w:rsidRPr="009E12A3">
        <w:rPr>
          <w:rFonts w:cstheme="minorHAnsi"/>
          <w:b/>
          <w:bCs/>
          <w:szCs w:val="24"/>
        </w:rPr>
        <w:t>Programs and S</w:t>
      </w:r>
      <w:r w:rsidR="001D39B4">
        <w:rPr>
          <w:rFonts w:cstheme="minorHAnsi"/>
          <w:b/>
          <w:bCs/>
          <w:szCs w:val="24"/>
        </w:rPr>
        <w:t xml:space="preserve">mall Business </w:t>
      </w:r>
      <w:r w:rsidR="009B5FFA">
        <w:rPr>
          <w:rFonts w:cstheme="minorHAnsi"/>
          <w:b/>
          <w:bCs/>
          <w:szCs w:val="24"/>
        </w:rPr>
        <w:t>Purchasing Program</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50" w:name="_Toc228204831"/>
      <w:r w:rsidRPr="00DD5236">
        <w:t>Supplier Diversity Program (SDP) Requirements</w:t>
      </w:r>
      <w:bookmarkEnd w:id="50"/>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7B5CF4">
      <w:pPr>
        <w:pStyle w:val="ListParagraph"/>
        <w:numPr>
          <w:ilvl w:val="0"/>
          <w:numId w:val="29"/>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7B5CF4">
      <w:pPr>
        <w:pStyle w:val="ListParagraph"/>
        <w:numPr>
          <w:ilvl w:val="0"/>
          <w:numId w:val="29"/>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9"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51" w:name="_Toc228204832"/>
      <w:r w:rsidRPr="007418B6">
        <w:t>Small Business Purchasing Program (SBPP) Requirements</w:t>
      </w:r>
      <w:bookmarkEnd w:id="51"/>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50"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3CBC02B1"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w:t>
      </w:r>
      <w:r w:rsidR="00F536C6">
        <w:rPr>
          <w:b/>
          <w:bCs/>
          <w:szCs w:val="24"/>
        </w:rPr>
        <w:t xml:space="preserve">upplier Diversity Office </w:t>
      </w:r>
      <w:r w:rsidRPr="009E2D17">
        <w:rPr>
          <w:b/>
          <w:bCs/>
          <w:szCs w:val="24"/>
        </w:rPr>
        <w:t>Certification Type</w:t>
      </w:r>
      <w:r w:rsidRPr="00ED6956">
        <w:rPr>
          <w:szCs w:val="24"/>
        </w:rPr>
        <w:t xml:space="preserve"> column.</w:t>
      </w:r>
    </w:p>
    <w:p w14:paraId="15B09715" w14:textId="22183C37" w:rsidR="006659DA" w:rsidRDefault="00F52DB7" w:rsidP="00633557">
      <w:pPr>
        <w:pStyle w:val="Heading2"/>
      </w:pPr>
      <w:bookmarkStart w:id="52" w:name="_Toc194066611"/>
      <w:bookmarkStart w:id="53" w:name="_Toc228204833"/>
      <w:r>
        <w:t>Additional Discounts</w:t>
      </w:r>
      <w:bookmarkEnd w:id="52"/>
      <w:bookmarkEnd w:id="53"/>
    </w:p>
    <w:p w14:paraId="302D693A" w14:textId="62D23F93" w:rsidR="00D14276" w:rsidRPr="009E12A3" w:rsidRDefault="00706309" w:rsidP="00C112E9">
      <w:pPr>
        <w:rPr>
          <w:color w:val="000000" w:themeColor="text1"/>
          <w:szCs w:val="24"/>
        </w:rPr>
      </w:pPr>
      <w:r>
        <w:rPr>
          <w:color w:val="000000" w:themeColor="text1"/>
          <w:szCs w:val="24"/>
        </w:rPr>
        <w:t xml:space="preserve">In addition to Prompt Payment Discount, </w:t>
      </w:r>
      <w:r w:rsidR="00982B29">
        <w:rPr>
          <w:color w:val="000000" w:themeColor="text1"/>
          <w:szCs w:val="24"/>
        </w:rPr>
        <w:t>v</w:t>
      </w:r>
      <w:r w:rsidR="00D14276" w:rsidRPr="009E12A3">
        <w:rPr>
          <w:color w:val="000000" w:themeColor="text1"/>
          <w:szCs w:val="24"/>
        </w:rPr>
        <w:t>endors in this statewide contract offer</w:t>
      </w:r>
      <w:r>
        <w:rPr>
          <w:color w:val="000000" w:themeColor="text1"/>
          <w:szCs w:val="24"/>
        </w:rPr>
        <w:t xml:space="preserve"> </w:t>
      </w:r>
      <w:r w:rsidRPr="00982B29">
        <w:rPr>
          <w:color w:val="000000" w:themeColor="text1"/>
          <w:szCs w:val="24"/>
        </w:rPr>
        <w:t>Volume Discount</w:t>
      </w:r>
      <w:r w:rsidR="00982B29" w:rsidRPr="00982B29">
        <w:rPr>
          <w:color w:val="000000" w:themeColor="text1"/>
          <w:szCs w:val="24"/>
        </w:rPr>
        <w:t>,</w:t>
      </w:r>
      <w:r w:rsidR="00982B29">
        <w:rPr>
          <w:b/>
          <w:bCs/>
          <w:color w:val="000000" w:themeColor="text1"/>
          <w:szCs w:val="24"/>
        </w:rPr>
        <w:t xml:space="preserve"> </w:t>
      </w:r>
      <w:r w:rsidR="00982B29">
        <w:rPr>
          <w:color w:val="000000" w:themeColor="text1"/>
          <w:szCs w:val="24"/>
        </w:rPr>
        <w:t>which is a</w:t>
      </w:r>
      <w:r w:rsidRPr="009E12A3">
        <w:rPr>
          <w:color w:val="000000" w:themeColor="text1"/>
          <w:szCs w:val="24"/>
        </w:rPr>
        <w:t xml:space="preserve"> discount </w:t>
      </w:r>
      <w:r w:rsidR="000C7669">
        <w:rPr>
          <w:color w:val="000000" w:themeColor="text1"/>
          <w:szCs w:val="24"/>
        </w:rPr>
        <w:t xml:space="preserve">that </w:t>
      </w:r>
      <w:r>
        <w:rPr>
          <w:color w:val="000000" w:themeColor="text1"/>
          <w:szCs w:val="24"/>
        </w:rPr>
        <w:t xml:space="preserve">may be </w:t>
      </w:r>
      <w:r w:rsidRPr="001F3097">
        <w:rPr>
          <w:color w:val="000000" w:themeColor="text1"/>
          <w:szCs w:val="24"/>
        </w:rPr>
        <w:t>provided</w:t>
      </w:r>
      <w:r w:rsidRPr="009E12A3">
        <w:rPr>
          <w:color w:val="000000" w:themeColor="text1"/>
          <w:szCs w:val="24"/>
        </w:rPr>
        <w:t xml:space="preserve"> to the buyer if a certain volume of product or service is purchased.</w:t>
      </w:r>
      <w:r w:rsidR="00D14276" w:rsidRPr="009E12A3">
        <w:rPr>
          <w:color w:val="000000" w:themeColor="text1"/>
          <w:szCs w:val="24"/>
        </w:rPr>
        <w:t xml:space="preserve"> </w:t>
      </w:r>
    </w:p>
    <w:p w14:paraId="1F9FFCE7" w14:textId="465AD119" w:rsidR="00BC6254" w:rsidRPr="00BC6254" w:rsidRDefault="00BC6254" w:rsidP="00BC6254">
      <w:pPr>
        <w:rPr>
          <w:szCs w:val="24"/>
        </w:rPr>
      </w:pPr>
      <w:r>
        <w:rPr>
          <w:color w:val="000000" w:themeColor="text1"/>
          <w:szCs w:val="24"/>
        </w:rPr>
        <w:lastRenderedPageBreak/>
        <w:t>V</w:t>
      </w:r>
      <w:r w:rsidRPr="009E12A3">
        <w:rPr>
          <w:color w:val="000000" w:themeColor="text1"/>
          <w:szCs w:val="24"/>
        </w:rPr>
        <w:t xml:space="preserve">endor discounts are detailed in the </w:t>
      </w:r>
      <w:hyperlink w:anchor="_Vendor_List_and_1"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557E93FE" w:rsidR="004553D2" w:rsidRPr="00C50D01" w:rsidRDefault="00280EC3" w:rsidP="00633557">
      <w:pPr>
        <w:pStyle w:val="Heading2"/>
      </w:pPr>
      <w:bookmarkStart w:id="54" w:name="_Toc194066612"/>
      <w:bookmarkStart w:id="55" w:name="_Toc228204834"/>
      <w:r w:rsidRPr="003066B4">
        <w:t>Emergency Services</w:t>
      </w:r>
      <w:bookmarkEnd w:id="54"/>
      <w:bookmarkEnd w:id="55"/>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6" w:name="_Toc194066614"/>
      <w:bookmarkStart w:id="57" w:name="_Toc228204835"/>
      <w:r w:rsidRPr="00564A93">
        <w:t>Vendor Performance</w:t>
      </w:r>
      <w:bookmarkEnd w:id="56"/>
      <w:bookmarkEnd w:id="57"/>
    </w:p>
    <w:p w14:paraId="47F35479" w14:textId="16F17E80" w:rsidR="00C43880" w:rsidRPr="00C43880" w:rsidRDefault="00C43880" w:rsidP="00C43880">
      <w:r w:rsidRPr="00C43880">
        <w:t>Vendor performance is evaluated on key metrics, including</w:t>
      </w:r>
      <w:r>
        <w:t xml:space="preserve"> </w:t>
      </w:r>
      <w:r w:rsidR="00563784">
        <w:t>the following:</w:t>
      </w:r>
    </w:p>
    <w:p w14:paraId="6EAD9AC7" w14:textId="51698A83" w:rsidR="00FE1EB2" w:rsidRPr="009E12A3" w:rsidRDefault="00A36AA5" w:rsidP="007B5CF4">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3636B3F" w:rsidR="0060320F" w:rsidRPr="009E12A3" w:rsidRDefault="0060320F" w:rsidP="007B5CF4">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F060F0">
        <w:rPr>
          <w:color w:val="000000" w:themeColor="text1"/>
          <w:szCs w:val="24"/>
        </w:rPr>
        <w:t>,</w:t>
      </w:r>
      <w:r w:rsidR="003103B1">
        <w:rPr>
          <w:color w:val="000000" w:themeColor="text1"/>
          <w:szCs w:val="24"/>
        </w:rPr>
        <w:t xml:space="preserve"> </w:t>
      </w:r>
      <w:r w:rsidR="007B2A90">
        <w:rPr>
          <w:color w:val="000000" w:themeColor="text1"/>
          <w:szCs w:val="24"/>
        </w:rPr>
        <w:t>(</w:t>
      </w:r>
      <w:hyperlink r:id="rId54" w:history="1">
        <w:r w:rsidR="003B60F1" w:rsidRPr="009F4B20">
          <w:rPr>
            <w:rStyle w:val="Hyperlink"/>
            <w:szCs w:val="24"/>
          </w:rPr>
          <w:t>Kelly Thompson Clark</w:t>
        </w:r>
      </w:hyperlink>
      <w:r w:rsidR="007B2A90">
        <w:t>)</w:t>
      </w:r>
      <w:r w:rsidR="00553101">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7B5CF4">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7B5CF4">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8" w:name="_Toc194066615"/>
      <w:bookmarkStart w:id="59" w:name="_Toc228204836"/>
      <w:r>
        <w:t>General Procurement Guidelines and Best Practices</w:t>
      </w:r>
      <w:bookmarkEnd w:id="58"/>
      <w:bookmarkEnd w:id="59"/>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32DBD0C4" w:rsidR="000E01B4" w:rsidRPr="009E12A3" w:rsidRDefault="000E01B4" w:rsidP="007B5CF4">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3103B1" w:rsidRPr="003103B1">
        <w:rPr>
          <w:b/>
          <w:szCs w:val="24"/>
        </w:rPr>
        <w:t>VEH122</w:t>
      </w:r>
      <w:r w:rsidR="003103B1">
        <w:rPr>
          <w:bCs/>
          <w:szCs w:val="24"/>
        </w:rPr>
        <w:t xml:space="preserve"> </w:t>
      </w:r>
      <w:r w:rsidRPr="009E12A3">
        <w:rPr>
          <w:szCs w:val="24"/>
        </w:rPr>
        <w:t>on all quotes and invoices.</w:t>
      </w:r>
    </w:p>
    <w:p w14:paraId="3FAEA744" w14:textId="77777777" w:rsidR="000E01B4" w:rsidRPr="009E12A3" w:rsidRDefault="000E01B4" w:rsidP="007B5CF4">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7B5CF4">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7B5CF4">
      <w:pPr>
        <w:pStyle w:val="ListParagraph"/>
        <w:numPr>
          <w:ilvl w:val="0"/>
          <w:numId w:val="9"/>
        </w:numPr>
        <w:rPr>
          <w:rFonts w:cstheme="minorHAnsi"/>
          <w:szCs w:val="24"/>
        </w:rPr>
      </w:pPr>
      <w:r w:rsidRPr="009E12A3">
        <w:rPr>
          <w:rFonts w:cstheme="minorHAnsi"/>
          <w:szCs w:val="24"/>
        </w:rPr>
        <w:lastRenderedPageBreak/>
        <w:t>Special order fees must be agreed upon by both parties upfront.</w:t>
      </w:r>
    </w:p>
    <w:p w14:paraId="62965195" w14:textId="0D0009D2" w:rsidR="000E01B4" w:rsidRPr="009E12A3" w:rsidRDefault="000E01B4" w:rsidP="007B5CF4">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669057BC" w:rsidR="000E01B4" w:rsidRPr="009E12A3" w:rsidRDefault="000E01B4" w:rsidP="007B5CF4">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F060F0">
        <w:rPr>
          <w:rFonts w:cstheme="minorHAnsi"/>
          <w:szCs w:val="24"/>
        </w:rPr>
        <w:t>,</w:t>
      </w:r>
      <w:r w:rsidR="003103B1">
        <w:rPr>
          <w:rFonts w:cstheme="minorHAnsi"/>
          <w:szCs w:val="24"/>
        </w:rPr>
        <w:t xml:space="preserve"> </w:t>
      </w:r>
      <w:r w:rsidR="007B2A90">
        <w:rPr>
          <w:rFonts w:cstheme="minorHAnsi"/>
          <w:szCs w:val="24"/>
        </w:rPr>
        <w:t>(</w:t>
      </w:r>
      <w:hyperlink r:id="rId55" w:history="1">
        <w:r w:rsidR="003B60F1" w:rsidRPr="009F4B20">
          <w:rPr>
            <w:rStyle w:val="Hyperlink"/>
            <w:szCs w:val="24"/>
          </w:rPr>
          <w:t>Kelly Thompson Clark</w:t>
        </w:r>
      </w:hyperlink>
      <w:r w:rsidR="007B2A90">
        <w:t>)</w:t>
      </w:r>
      <w:r w:rsidR="003B60F1">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7B5CF4">
      <w:pPr>
        <w:pStyle w:val="ListParagraph"/>
        <w:numPr>
          <w:ilvl w:val="0"/>
          <w:numId w:val="8"/>
        </w:numPr>
        <w:rPr>
          <w:szCs w:val="24"/>
        </w:rPr>
      </w:pPr>
      <w:r w:rsidRPr="009E12A3">
        <w:rPr>
          <w:rFonts w:cstheme="minorHAnsi"/>
          <w:szCs w:val="24"/>
        </w:rPr>
        <w:t>Vendors must notify buyers of product substitutions.</w:t>
      </w:r>
    </w:p>
    <w:p w14:paraId="6F2B9C52" w14:textId="1E9B539B" w:rsidR="00234044" w:rsidRDefault="00011590" w:rsidP="00633557">
      <w:pPr>
        <w:pStyle w:val="Heading2"/>
      </w:pPr>
      <w:bookmarkStart w:id="60" w:name="_Toc228204837"/>
      <w:r w:rsidRPr="00011590">
        <w:t xml:space="preserve">Adding </w:t>
      </w:r>
      <w:r w:rsidR="00175EE8">
        <w:t xml:space="preserve">a </w:t>
      </w:r>
      <w:r w:rsidRPr="00011590">
        <w:t>Product or Service</w:t>
      </w:r>
      <w:bookmarkEnd w:id="60"/>
      <w:r w:rsidRPr="00011590">
        <w:t xml:space="preserve"> </w:t>
      </w:r>
    </w:p>
    <w:p w14:paraId="31B5F3A2" w14:textId="110E3A82" w:rsidR="003103B1" w:rsidRDefault="00961745" w:rsidP="003103B1">
      <w:r w:rsidRPr="009E12A3">
        <w:rPr>
          <w:rFonts w:ascii="Calibri" w:eastAsia="Segoe UI" w:hAnsi="Calibri" w:cs="Calibri"/>
          <w:szCs w:val="24"/>
        </w:rPr>
        <w:t>To add a product</w:t>
      </w:r>
      <w:r>
        <w:rPr>
          <w:rFonts w:ascii="Calibri" w:eastAsia="Segoe UI" w:hAnsi="Calibri" w:cs="Calibri"/>
          <w:szCs w:val="24"/>
        </w:rPr>
        <w:t xml:space="preserve"> or service</w:t>
      </w:r>
      <w:r w:rsidRPr="009E12A3">
        <w:rPr>
          <w:rFonts w:ascii="Calibri" w:eastAsia="Segoe UI" w:hAnsi="Calibri" w:cs="Calibri"/>
          <w:szCs w:val="24"/>
        </w:rPr>
        <w:t xml:space="preserve"> to the list of eligible products </w:t>
      </w:r>
      <w:r>
        <w:rPr>
          <w:rFonts w:ascii="Calibri" w:eastAsia="Segoe UI" w:hAnsi="Calibri" w:cs="Calibri"/>
          <w:szCs w:val="24"/>
        </w:rPr>
        <w:t xml:space="preserve">or services </w:t>
      </w:r>
      <w:r w:rsidRPr="009E12A3">
        <w:rPr>
          <w:rFonts w:ascii="Calibri" w:eastAsia="Segoe UI" w:hAnsi="Calibri" w:cs="Calibri"/>
          <w:szCs w:val="24"/>
        </w:rPr>
        <w:t>sold under this contract, buyers must contact the Category Manager</w:t>
      </w:r>
      <w:r>
        <w:rPr>
          <w:rFonts w:ascii="Calibri" w:eastAsia="Segoe UI" w:hAnsi="Calibri" w:cs="Calibri"/>
          <w:szCs w:val="24"/>
        </w:rPr>
        <w:t xml:space="preserve"> </w:t>
      </w:r>
      <w:r w:rsidR="007B2A90">
        <w:rPr>
          <w:rFonts w:ascii="Calibri" w:eastAsia="Segoe UI" w:hAnsi="Calibri" w:cs="Calibri"/>
          <w:szCs w:val="24"/>
        </w:rPr>
        <w:t>(</w:t>
      </w:r>
      <w:hyperlink r:id="rId56" w:history="1">
        <w:r w:rsidR="00C1086B" w:rsidRPr="009F4B20">
          <w:rPr>
            <w:rStyle w:val="Hyperlink"/>
            <w:szCs w:val="24"/>
          </w:rPr>
          <w:t>Kelly Thompson Clark</w:t>
        </w:r>
      </w:hyperlink>
      <w:r w:rsidR="007B2A90">
        <w:t>)</w:t>
      </w:r>
      <w:r>
        <w:rPr>
          <w:rFonts w:ascii="Calibri" w:eastAsia="Segoe UI" w:hAnsi="Calibri" w:cs="Calibri"/>
          <w:szCs w:val="24"/>
        </w:rPr>
        <w:t xml:space="preserve"> </w:t>
      </w:r>
      <w:r w:rsidRPr="009E12A3">
        <w:rPr>
          <w:rFonts w:ascii="Calibri" w:eastAsia="Segoe UI" w:hAnsi="Calibri" w:cs="Calibri"/>
          <w:szCs w:val="24"/>
        </w:rPr>
        <w:t xml:space="preserve">for approval. The new product </w:t>
      </w:r>
      <w:r>
        <w:rPr>
          <w:rFonts w:ascii="Calibri" w:eastAsia="Segoe UI" w:hAnsi="Calibri" w:cs="Calibri"/>
          <w:szCs w:val="24"/>
        </w:rPr>
        <w:t xml:space="preserve">or service </w:t>
      </w:r>
      <w:r w:rsidRPr="009E12A3">
        <w:rPr>
          <w:rFonts w:ascii="Calibri" w:eastAsia="Segoe UI" w:hAnsi="Calibri" w:cs="Calibri"/>
          <w:szCs w:val="24"/>
        </w:rPr>
        <w:t>requested must comply with the established specifications and scope of the contract.</w:t>
      </w:r>
    </w:p>
    <w:p w14:paraId="7A139073" w14:textId="394ABD65" w:rsidR="001A3896" w:rsidRPr="00CB0DE4" w:rsidRDefault="001A3896" w:rsidP="001A3896">
      <w:pPr>
        <w:rPr>
          <w:szCs w:val="24"/>
        </w:rPr>
      </w:pPr>
      <w:r w:rsidRPr="00CB0DE4">
        <w:rPr>
          <w:szCs w:val="24"/>
        </w:rPr>
        <w:t xml:space="preserve">If you need an electrician to work with your agency or municipality, please refer to the list of TRD01 Electrician Vendors located in the </w:t>
      </w:r>
      <w:hyperlink r:id="rId57">
        <w:r w:rsidRPr="00CB0DE4">
          <w:rPr>
            <w:rStyle w:val="Hyperlink"/>
            <w:szCs w:val="24"/>
          </w:rPr>
          <w:t>Conversion Vendor</w:t>
        </w:r>
      </w:hyperlink>
      <w:r w:rsidRPr="00CB0DE4">
        <w:rPr>
          <w:szCs w:val="24"/>
        </w:rPr>
        <w:t xml:space="preserve"> file</w:t>
      </w:r>
      <w:r>
        <w:rPr>
          <w:szCs w:val="24"/>
        </w:rPr>
        <w:t xml:space="preserve"> (list may be located under </w:t>
      </w:r>
      <w:r w:rsidRPr="00C570F2">
        <w:rPr>
          <w:b/>
          <w:bCs/>
          <w:szCs w:val="24"/>
        </w:rPr>
        <w:t>Agency Attachments</w:t>
      </w:r>
      <w:r>
        <w:rPr>
          <w:szCs w:val="24"/>
        </w:rPr>
        <w:t xml:space="preserve"> or </w:t>
      </w:r>
      <w:r w:rsidRPr="00C570F2">
        <w:rPr>
          <w:b/>
          <w:bCs/>
          <w:szCs w:val="24"/>
        </w:rPr>
        <w:t>Vendor Attachments</w:t>
      </w:r>
      <w:r w:rsidRPr="001A3896">
        <w:rPr>
          <w:szCs w:val="24"/>
        </w:rPr>
        <w:t>)</w:t>
      </w:r>
      <w:r>
        <w:rPr>
          <w:szCs w:val="24"/>
        </w:rPr>
        <w:t xml:space="preserve">. </w:t>
      </w:r>
      <w:r w:rsidRPr="00CB0DE4">
        <w:rPr>
          <w:szCs w:val="24"/>
        </w:rPr>
        <w:t>These electricians are experienced with charging station installation and equipment.</w:t>
      </w:r>
    </w:p>
    <w:p w14:paraId="287EE5A1" w14:textId="371461A7" w:rsidR="00EF4D38" w:rsidRDefault="00EF4D38" w:rsidP="00633557">
      <w:pPr>
        <w:pStyle w:val="Heading2"/>
      </w:pPr>
      <w:bookmarkStart w:id="61" w:name="_Toc194066618"/>
      <w:bookmarkStart w:id="62" w:name="_Toc228204838"/>
      <w:r w:rsidRPr="00D40F23">
        <w:t xml:space="preserve">Environmentally Preferable Products </w:t>
      </w:r>
      <w:bookmarkEnd w:id="61"/>
      <w:r w:rsidR="00C73C16">
        <w:t>and Services</w:t>
      </w:r>
      <w:r w:rsidR="000702C6">
        <w:t xml:space="preserve"> (EPPS)</w:t>
      </w:r>
      <w:bookmarkEnd w:id="62"/>
      <w:r w:rsidR="00131479">
        <w:t xml:space="preserve"> </w:t>
      </w:r>
    </w:p>
    <w:p w14:paraId="736DF3CC" w14:textId="27D2B253" w:rsidR="003103B1" w:rsidRDefault="003103B1" w:rsidP="00055154">
      <w:bookmarkStart w:id="63" w:name="_Memorandum_of_Understanding"/>
      <w:bookmarkStart w:id="64" w:name="_Toc194066619"/>
      <w:bookmarkEnd w:id="63"/>
      <w:r w:rsidRPr="0013285C">
        <w:t xml:space="preserve">This contract </w:t>
      </w:r>
      <w:r>
        <w:t xml:space="preserve">is considered an </w:t>
      </w:r>
      <w:r w:rsidR="00BE5CD0">
        <w:t>all-</w:t>
      </w:r>
      <w:r w:rsidR="00200273">
        <w:t>e</w:t>
      </w:r>
      <w:r w:rsidR="00074395" w:rsidRPr="00074395">
        <w:t xml:space="preserve">nvironmentally </w:t>
      </w:r>
      <w:r w:rsidR="00200273">
        <w:t>p</w:t>
      </w:r>
      <w:r w:rsidR="00074395" w:rsidRPr="00074395">
        <w:t xml:space="preserve">referable </w:t>
      </w:r>
      <w:r w:rsidR="00200273">
        <w:t>p</w:t>
      </w:r>
      <w:r w:rsidR="00074395" w:rsidRPr="00074395">
        <w:t>roducts</w:t>
      </w:r>
      <w:r w:rsidR="00BE5CD0">
        <w:t xml:space="preserve"> (</w:t>
      </w:r>
      <w:r>
        <w:t>all-EPP</w:t>
      </w:r>
      <w:r w:rsidR="00BE5CD0">
        <w:t>)</w:t>
      </w:r>
      <w:r>
        <w:t xml:space="preserve"> contract, meaning all products offered are environmentally preferable. </w:t>
      </w:r>
      <w:r w:rsidRPr="00F07DCE">
        <w:t>The equipment and aftermarket conversion technologies available under this contract support the development of electric vehicle (EV) infrastructure and promote cleaner transportation solutions.</w:t>
      </w:r>
    </w:p>
    <w:p w14:paraId="0C4DE412" w14:textId="022AD123" w:rsidR="003103B1" w:rsidRDefault="003103B1" w:rsidP="00055154">
      <w:pPr>
        <w:rPr>
          <w:rStyle w:val="normaltextrun"/>
          <w:rFonts w:ascii="Calibri" w:hAnsi="Calibri" w:cs="Calibri"/>
          <w:color w:val="141414"/>
        </w:rPr>
      </w:pPr>
      <w:r>
        <w:rPr>
          <w:rStyle w:val="normaltextrun"/>
          <w:rFonts w:ascii="Calibri" w:hAnsi="Calibri" w:cs="Calibri"/>
          <w:b/>
          <w:bCs/>
        </w:rPr>
        <w:t>Appliance Energy and Water Efficiency Standards</w:t>
      </w:r>
      <w:r w:rsidRPr="00F35947">
        <w:rPr>
          <w:rStyle w:val="normaltextrun"/>
          <w:rFonts w:ascii="Calibri" w:hAnsi="Calibri" w:cs="Calibri"/>
          <w:b/>
          <w:bCs/>
        </w:rPr>
        <w:t>:</w:t>
      </w:r>
      <w:r>
        <w:rPr>
          <w:rStyle w:val="normaltextrun"/>
          <w:rFonts w:ascii="Calibri" w:hAnsi="Calibri" w:cs="Calibri"/>
        </w:rPr>
        <w:t xml:space="preserve"> All </w:t>
      </w:r>
      <w:r w:rsidR="00F35947" w:rsidRPr="00F35947">
        <w:rPr>
          <w:rStyle w:val="normaltextrun"/>
          <w:rFonts w:ascii="Calibri" w:hAnsi="Calibri" w:cs="Calibri"/>
        </w:rPr>
        <w:t xml:space="preserve">Electric Vehicle Supply Equipment </w:t>
      </w:r>
      <w:r w:rsidR="00C674DC">
        <w:rPr>
          <w:rStyle w:val="normaltextrun"/>
          <w:rFonts w:ascii="Calibri" w:hAnsi="Calibri" w:cs="Calibri"/>
        </w:rPr>
        <w:t>(</w:t>
      </w:r>
      <w:r>
        <w:rPr>
          <w:rStyle w:val="normaltextrun"/>
          <w:rFonts w:ascii="Calibri" w:hAnsi="Calibri" w:cs="Calibri"/>
        </w:rPr>
        <w:t>ESVE</w:t>
      </w:r>
      <w:r w:rsidR="00C674DC">
        <w:rPr>
          <w:rStyle w:val="normaltextrun"/>
          <w:rFonts w:ascii="Calibri" w:hAnsi="Calibri" w:cs="Calibri"/>
        </w:rPr>
        <w:t>)</w:t>
      </w:r>
      <w:r>
        <w:rPr>
          <w:rStyle w:val="normaltextrun"/>
          <w:rFonts w:ascii="Calibri" w:hAnsi="Calibri" w:cs="Calibri"/>
        </w:rPr>
        <w:t xml:space="preserve"> sold on this contract must comply with the </w:t>
      </w:r>
      <w:hyperlink r:id="rId58" w:tgtFrame="_blank" w:history="1">
        <w:r>
          <w:rPr>
            <w:rStyle w:val="normaltextrun"/>
            <w:rFonts w:ascii="Calibri" w:hAnsi="Calibri" w:cs="Calibri"/>
            <w:color w:val="0000FF"/>
            <w:u w:val="single"/>
          </w:rPr>
          <w:t>Massachusetts Appliance Energy and Water Efficiency</w:t>
        </w:r>
      </w:hyperlink>
      <w:r>
        <w:rPr>
          <w:rStyle w:val="normaltextrun"/>
          <w:rFonts w:ascii="Calibri" w:hAnsi="Calibri" w:cs="Calibri"/>
        </w:rPr>
        <w:t xml:space="preserve"> Standards. </w:t>
      </w:r>
      <w:r>
        <w:rPr>
          <w:rStyle w:val="normaltextrun"/>
          <w:rFonts w:ascii="Calibri" w:hAnsi="Calibri" w:cs="Calibri"/>
          <w:color w:val="141414"/>
        </w:rPr>
        <w:t xml:space="preserve">Effective January 1, 2023, products in the covered categories may only be sold or installed in Massachusetts if they are certified by their manufacturer as compliant with </w:t>
      </w:r>
      <w:hyperlink r:id="rId59" w:history="1">
        <w:r w:rsidRPr="007124EE">
          <w:rPr>
            <w:rStyle w:val="Hyperlink"/>
            <w:rFonts w:ascii="Calibri" w:hAnsi="Calibri" w:cs="Calibri"/>
          </w:rPr>
          <w:t>225 CMR 9.00</w:t>
        </w:r>
      </w:hyperlink>
      <w:r>
        <w:rPr>
          <w:rStyle w:val="normaltextrun"/>
          <w:rFonts w:ascii="Calibri" w:hAnsi="Calibri" w:cs="Calibri"/>
          <w:color w:val="141414"/>
        </w:rPr>
        <w:t xml:space="preserve">. To ensure compliance, check </w:t>
      </w:r>
      <w:r w:rsidR="00560313">
        <w:rPr>
          <w:rStyle w:val="normaltextrun"/>
          <w:rFonts w:ascii="Calibri" w:hAnsi="Calibri" w:cs="Calibri"/>
          <w:color w:val="141414"/>
        </w:rPr>
        <w:t xml:space="preserve">the </w:t>
      </w:r>
      <w:r w:rsidR="00560313" w:rsidRPr="00560313">
        <w:rPr>
          <w:rStyle w:val="normaltextrun"/>
          <w:rFonts w:ascii="Calibri" w:hAnsi="Calibri" w:cs="Calibri"/>
          <w:color w:val="141414"/>
        </w:rPr>
        <w:t>Department of Energy Resources</w:t>
      </w:r>
      <w:r w:rsidR="00674D96">
        <w:rPr>
          <w:rStyle w:val="normaltextrun"/>
          <w:rFonts w:ascii="Calibri" w:hAnsi="Calibri" w:cs="Calibri"/>
          <w:color w:val="141414"/>
        </w:rPr>
        <w:t>'</w:t>
      </w:r>
      <w:r w:rsidR="00583E1D">
        <w:rPr>
          <w:rStyle w:val="normaltextrun"/>
          <w:rFonts w:ascii="Calibri" w:hAnsi="Calibri" w:cs="Calibri"/>
          <w:color w:val="141414"/>
        </w:rPr>
        <w:t xml:space="preserve"> (DOER)</w:t>
      </w:r>
      <w:r>
        <w:rPr>
          <w:rStyle w:val="normaltextrun"/>
          <w:rFonts w:ascii="Calibri" w:hAnsi="Calibri" w:cs="Calibri"/>
          <w:color w:val="141414"/>
        </w:rPr>
        <w:t> </w:t>
      </w:r>
      <w:hyperlink r:id="rId60" w:tgtFrame="_blank" w:history="1">
        <w:r w:rsidR="00816EC0">
          <w:rPr>
            <w:rStyle w:val="normaltextrun"/>
            <w:rFonts w:ascii="Calibri" w:hAnsi="Calibri" w:cs="Calibri"/>
            <w:color w:val="0000FF"/>
            <w:u w:val="single"/>
          </w:rPr>
          <w:t>Appliance Efficiency Standards Compliance for Sellers and Installers</w:t>
        </w:r>
      </w:hyperlink>
      <w:r w:rsidR="00DF608A">
        <w:rPr>
          <w:rStyle w:val="normaltextrun"/>
          <w:rFonts w:ascii="Calibri" w:hAnsi="Calibri" w:cs="Calibri"/>
          <w:color w:val="141414"/>
        </w:rPr>
        <w:t xml:space="preserve"> </w:t>
      </w:r>
      <w:r w:rsidR="00D468B0">
        <w:rPr>
          <w:rStyle w:val="normaltextrun"/>
          <w:rFonts w:ascii="Calibri" w:hAnsi="Calibri" w:cs="Calibri"/>
          <w:color w:val="141414"/>
        </w:rPr>
        <w:t xml:space="preserve">web page </w:t>
      </w:r>
      <w:r>
        <w:rPr>
          <w:rStyle w:val="normaltextrun"/>
          <w:rFonts w:ascii="Calibri" w:hAnsi="Calibri" w:cs="Calibri"/>
          <w:color w:val="141414"/>
        </w:rPr>
        <w:t>for detailed instructions.   </w:t>
      </w:r>
    </w:p>
    <w:p w14:paraId="017BC3A7" w14:textId="733B4A0C" w:rsidR="003103B1" w:rsidRDefault="003103B1" w:rsidP="00055154">
      <w:r w:rsidRPr="00534DF0">
        <w:rPr>
          <w:b/>
          <w:bCs/>
        </w:rPr>
        <w:lastRenderedPageBreak/>
        <w:t>After-Market Conversion Technologies:</w:t>
      </w:r>
      <w:r>
        <w:t xml:space="preserve"> </w:t>
      </w:r>
      <w:r w:rsidRPr="00F07DCE">
        <w:t>These technologies modify vehicles or engines to operate</w:t>
      </w:r>
      <w:r>
        <w:t>,</w:t>
      </w:r>
      <w:r w:rsidRPr="00F07DCE">
        <w:t xml:space="preserve"> or be supplemented by</w:t>
      </w:r>
      <w:r>
        <w:t xml:space="preserve">, </w:t>
      </w:r>
      <w:r w:rsidRPr="00F07DCE">
        <w:t>alternative fuels or propulsion systems beyond their original design.</w:t>
      </w:r>
      <w:r>
        <w:t xml:space="preserve"> </w:t>
      </w:r>
      <w:r w:rsidRPr="0013285C">
        <w:t xml:space="preserve">Product offered in this category must be certified by one of the following: </w:t>
      </w:r>
      <w:r w:rsidR="00FA608F" w:rsidRPr="00FA608F">
        <w:t xml:space="preserve">U.S. Environmental Protection Agency </w:t>
      </w:r>
      <w:r w:rsidR="00817B9F">
        <w:t>(</w:t>
      </w:r>
      <w:r w:rsidRPr="0013285C">
        <w:t>EPA</w:t>
      </w:r>
      <w:r w:rsidR="00817B9F">
        <w:t>)</w:t>
      </w:r>
      <w:r w:rsidRPr="0013285C">
        <w:t xml:space="preserve"> Clean Alternative Fuel Conversion Systems, California Air Resources Board (CARB), a nationally recognized testing laboratory, or manufacturer certification that includes a warranty protection statement.</w:t>
      </w:r>
    </w:p>
    <w:p w14:paraId="040D8A7B" w14:textId="77777777" w:rsidR="003103B1" w:rsidRDefault="003103B1" w:rsidP="00055154">
      <w:r w:rsidRPr="00F07DCE">
        <w:rPr>
          <w:b/>
          <w:bCs/>
        </w:rPr>
        <w:t>Idle Reduction:</w:t>
      </w:r>
      <w:r>
        <w:t xml:space="preserve"> </w:t>
      </w:r>
      <w:r w:rsidRPr="00F07DCE">
        <w:t>Idle reduction systems help minimize fuel consumption and emissions during vehicle idling.</w:t>
      </w:r>
      <w:r>
        <w:t xml:space="preserve"> These systems must be certified by a nationally recognized third-party organization. </w:t>
      </w:r>
    </w:p>
    <w:p w14:paraId="35C40F27" w14:textId="47CF7B01" w:rsidR="003103B1" w:rsidRPr="00534DF0" w:rsidRDefault="003103B1" w:rsidP="00055154">
      <w:pPr>
        <w:rPr>
          <w:rFonts w:ascii="Calibri" w:hAnsi="Calibri" w:cs="Calibri"/>
          <w:szCs w:val="24"/>
        </w:rPr>
      </w:pPr>
      <w:r w:rsidRPr="00534DF0">
        <w:rPr>
          <w:rFonts w:ascii="Calibri" w:hAnsi="Calibri" w:cs="Calibri"/>
          <w:b/>
          <w:bCs/>
          <w:szCs w:val="24"/>
        </w:rPr>
        <w:t>Learn More:</w:t>
      </w:r>
      <w:r w:rsidRPr="00534DF0">
        <w:rPr>
          <w:rFonts w:ascii="Calibri" w:hAnsi="Calibri" w:cs="Calibri"/>
          <w:szCs w:val="24"/>
        </w:rPr>
        <w:t xml:space="preserve"> Explore the </w:t>
      </w:r>
      <w:hyperlink r:id="rId61" w:history="1">
        <w:r w:rsidRPr="00534DF0">
          <w:rPr>
            <w:rStyle w:val="Hyperlink"/>
            <w:rFonts w:ascii="Calibri" w:hAnsi="Calibri" w:cs="Calibri"/>
            <w:szCs w:val="24"/>
          </w:rPr>
          <w:t>Environmentally Preferable Products (EPP) Procurement Program</w:t>
        </w:r>
      </w:hyperlink>
      <w:r w:rsidRPr="00534DF0">
        <w:rPr>
          <w:rFonts w:ascii="Calibri" w:hAnsi="Calibri" w:cs="Calibri"/>
          <w:szCs w:val="24"/>
        </w:rPr>
        <w:t xml:space="preserve"> and discover detailed guidance in the </w:t>
      </w:r>
      <w:hyperlink r:id="rId62" w:history="1">
        <w:r w:rsidRPr="00534DF0">
          <w:rPr>
            <w:rStyle w:val="Hyperlink"/>
            <w:rFonts w:ascii="Calibri" w:hAnsi="Calibri" w:cs="Calibri"/>
            <w:szCs w:val="24"/>
          </w:rPr>
          <w:t>EPP Products and Services Guide</w:t>
        </w:r>
      </w:hyperlink>
      <w:r>
        <w:rPr>
          <w:rFonts w:ascii="Calibri" w:hAnsi="Calibri" w:cs="Calibri"/>
          <w:szCs w:val="24"/>
        </w:rPr>
        <w:t xml:space="preserve">, and the EPP Program’s </w:t>
      </w:r>
      <w:r w:rsidRPr="0022682E">
        <w:rPr>
          <w:rFonts w:ascii="Calibri" w:hAnsi="Calibri" w:cs="Calibri"/>
          <w:b/>
          <w:bCs/>
          <w:szCs w:val="24"/>
        </w:rPr>
        <w:t>Alternative Fuel Vehicle</w:t>
      </w:r>
      <w:r w:rsidR="00AF6E9E" w:rsidRPr="0022682E">
        <w:rPr>
          <w:rFonts w:ascii="Calibri" w:hAnsi="Calibri" w:cs="Calibri"/>
          <w:b/>
          <w:bCs/>
          <w:szCs w:val="24"/>
        </w:rPr>
        <w:t>s</w:t>
      </w:r>
      <w:r w:rsidR="00AF6E9E">
        <w:rPr>
          <w:rFonts w:ascii="Calibri" w:hAnsi="Calibri" w:cs="Calibri"/>
          <w:szCs w:val="24"/>
        </w:rPr>
        <w:t xml:space="preserve"> on the</w:t>
      </w:r>
      <w:r>
        <w:rPr>
          <w:rFonts w:ascii="Calibri" w:hAnsi="Calibri" w:cs="Calibri"/>
          <w:szCs w:val="24"/>
        </w:rPr>
        <w:t xml:space="preserve"> </w:t>
      </w:r>
      <w:hyperlink r:id="rId63" w:anchor="-alternative-fuel-vehicles-" w:history="1">
        <w:r w:rsidR="00A77B47">
          <w:rPr>
            <w:rStyle w:val="Hyperlink"/>
            <w:rFonts w:ascii="Calibri" w:hAnsi="Calibri" w:cs="Calibri"/>
            <w:szCs w:val="24"/>
          </w:rPr>
          <w:t>EPP Program - Environmentally Preferable Products and Services on Statewide Contracts</w:t>
        </w:r>
      </w:hyperlink>
      <w:r w:rsidR="00A77B47">
        <w:t xml:space="preserve"> web page</w:t>
      </w:r>
      <w:r>
        <w:rPr>
          <w:rFonts w:ascii="Calibri" w:hAnsi="Calibri" w:cs="Calibri"/>
          <w:szCs w:val="24"/>
        </w:rPr>
        <w:t xml:space="preserve">. </w:t>
      </w:r>
    </w:p>
    <w:p w14:paraId="401E5311" w14:textId="4D2B64AE" w:rsidR="004C38FD" w:rsidRPr="002E2D42" w:rsidRDefault="004C38FD" w:rsidP="00633557">
      <w:pPr>
        <w:pStyle w:val="Heading2"/>
      </w:pPr>
      <w:bookmarkStart w:id="65" w:name="_Toc194066620"/>
      <w:bookmarkStart w:id="66" w:name="_Toc228204839"/>
      <w:bookmarkEnd w:id="64"/>
      <w:r w:rsidRPr="003066B4">
        <w:t>Instructions for</w:t>
      </w:r>
      <w:r w:rsidR="00BA483E">
        <w:t xml:space="preserve"> </w:t>
      </w:r>
      <w:r w:rsidR="00BA483E" w:rsidRPr="00BA483E">
        <w:t>Massachusetts Management Accounting and Reporting System (M</w:t>
      </w:r>
      <w:r w:rsidR="007B2A90">
        <w:t>OSAIC</w:t>
      </w:r>
      <w:r w:rsidR="00BA483E" w:rsidRPr="00BA483E">
        <w:t>)</w:t>
      </w:r>
      <w:r w:rsidRPr="003066B4">
        <w:t xml:space="preserve"> Users</w:t>
      </w:r>
      <w:bookmarkEnd w:id="65"/>
      <w:bookmarkEnd w:id="66"/>
    </w:p>
    <w:p w14:paraId="4A1C4A2C" w14:textId="61D7FC6C" w:rsidR="00266475" w:rsidRDefault="006F493B" w:rsidP="00601617">
      <w:pPr>
        <w:pStyle w:val="ListParagraph"/>
        <w:spacing w:after="100" w:afterAutospacing="1"/>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7B2A90">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3103B1" w:rsidRPr="003103B1">
        <w:rPr>
          <w:b/>
          <w:bCs/>
          <w:szCs w:val="24"/>
        </w:rPr>
        <w:t>VEH122</w:t>
      </w:r>
      <w:r w:rsidR="00963FC0">
        <w:rPr>
          <w:b/>
          <w:bCs/>
          <w:szCs w:val="24"/>
        </w:rPr>
        <w:t>00000000000000</w:t>
      </w:r>
      <w:r w:rsidR="003103B1">
        <w:rPr>
          <w:szCs w:val="24"/>
        </w:rPr>
        <w:t xml:space="preserve"> </w:t>
      </w:r>
      <w:r w:rsidRPr="006F493B">
        <w:rPr>
          <w:rFonts w:cs="Arial"/>
          <w:color w:val="000000" w:themeColor="text1"/>
          <w:szCs w:val="24"/>
        </w:rPr>
        <w:t>in the Agreement ID field in M</w:t>
      </w:r>
      <w:r w:rsidR="007B2A90">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67" w:name="_Contract_Summary"/>
      <w:bookmarkStart w:id="68" w:name="_Who_Can_Use_2"/>
      <w:bookmarkStart w:id="69" w:name="_Find_Bid/Contract_Documents"/>
      <w:bookmarkStart w:id="70" w:name="_Who_Can_Use_3"/>
      <w:bookmarkStart w:id="71" w:name="_Contract_Categories_3"/>
      <w:bookmarkStart w:id="72" w:name="_Additional_Information/FAQs_3"/>
      <w:bookmarkStart w:id="73" w:name="_Frequently_Purchased_Items"/>
      <w:bookmarkEnd w:id="67"/>
      <w:bookmarkEnd w:id="68"/>
      <w:bookmarkEnd w:id="69"/>
      <w:bookmarkEnd w:id="70"/>
      <w:bookmarkEnd w:id="71"/>
      <w:bookmarkEnd w:id="72"/>
      <w:bookmarkEnd w:id="7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7B2A90">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097F06B8" w14:textId="08EA8341" w:rsidR="00597788" w:rsidRDefault="00AC0716" w:rsidP="00601617">
      <w:pPr>
        <w:pStyle w:val="Heading2"/>
      </w:pPr>
      <w:bookmarkStart w:id="74" w:name="_Toc228204840"/>
      <w:bookmarkStart w:id="75" w:name="_Toc194066623"/>
      <w:r w:rsidRPr="00AC0716">
        <w:t xml:space="preserve">Best Practices for </w:t>
      </w:r>
      <w:r w:rsidR="00601617" w:rsidRPr="00601617">
        <w:t>Charging Station Planning</w:t>
      </w:r>
      <w:bookmarkEnd w:id="74"/>
    </w:p>
    <w:p w14:paraId="50913762" w14:textId="6C1B2193" w:rsidR="004B6456" w:rsidRPr="004B6456" w:rsidRDefault="00003A52" w:rsidP="00003A52">
      <w:pPr>
        <w:pStyle w:val="Heading3"/>
      </w:pPr>
      <w:bookmarkStart w:id="76" w:name="_Toc228204841"/>
      <w:r>
        <w:t>Terminology</w:t>
      </w:r>
      <w:bookmarkEnd w:id="76"/>
    </w:p>
    <w:p w14:paraId="2AD4A4D6" w14:textId="77777777" w:rsidR="00BE41B0" w:rsidRPr="00B37417" w:rsidRDefault="006E5CF5" w:rsidP="00F703CA">
      <w:r w:rsidRPr="00B37417">
        <w:t>Electric vehicle charging can seem complicated at first glance</w:t>
      </w:r>
      <w:r w:rsidR="00BE22A5" w:rsidRPr="00B37417">
        <w:t>. The following</w:t>
      </w:r>
      <w:r w:rsidRPr="00B37417">
        <w:t xml:space="preserve"> are some commonly used terms associated with the charging station industry:</w:t>
      </w:r>
    </w:p>
    <w:p w14:paraId="02C882C5" w14:textId="0FB8CE6B" w:rsidR="00F703CA" w:rsidRPr="00F703CA" w:rsidRDefault="00F703CA" w:rsidP="006C3764">
      <w:pPr>
        <w:pStyle w:val="ListParagraph"/>
        <w:numPr>
          <w:ilvl w:val="0"/>
          <w:numId w:val="8"/>
        </w:numPr>
      </w:pPr>
      <w:r w:rsidRPr="00F703CA">
        <w:rPr>
          <w:b/>
          <w:bCs/>
        </w:rPr>
        <w:t>Alternating Current (AC):</w:t>
      </w:r>
      <w:r w:rsidRPr="00B37417">
        <w:t xml:space="preserve"> This type of charging is useful for charging electric vehicles at different speeds through an alternating current. Electric vehicle charging comes as AC. </w:t>
      </w:r>
      <w:r w:rsidRPr="00B37417">
        <w:lastRenderedPageBreak/>
        <w:t>With an AC charger, the power is converted to direct current (DC) by the vehicle itself. This type of charging is economical but takes longer.</w:t>
      </w:r>
    </w:p>
    <w:p w14:paraId="5CA04F03" w14:textId="0FC48FAC" w:rsidR="006E5CF5" w:rsidRPr="00BE41B0" w:rsidRDefault="006E5CF5" w:rsidP="006C3764">
      <w:pPr>
        <w:pStyle w:val="ListParagraph"/>
        <w:numPr>
          <w:ilvl w:val="0"/>
          <w:numId w:val="8"/>
        </w:numPr>
      </w:pPr>
      <w:r w:rsidRPr="006C3764">
        <w:rPr>
          <w:b/>
          <w:bCs/>
        </w:rPr>
        <w:t>Combined Charging System</w:t>
      </w:r>
      <w:r w:rsidR="008F6D48" w:rsidRPr="006C3764">
        <w:rPr>
          <w:b/>
          <w:bCs/>
        </w:rPr>
        <w:t xml:space="preserve"> (CCS)</w:t>
      </w:r>
      <w:r w:rsidRPr="006C3764">
        <w:rPr>
          <w:b/>
          <w:bCs/>
        </w:rPr>
        <w:t>:</w:t>
      </w:r>
      <w:r w:rsidRPr="00BE41B0">
        <w:t xml:space="preserve"> Offers both AC and DC charging on the same port and provides power of up to 350kW. This is the industry standard method for public charging stations </w:t>
      </w:r>
      <w:r w:rsidR="00722C5A" w:rsidRPr="00BE41B0">
        <w:t>and</w:t>
      </w:r>
      <w:r w:rsidRPr="00BE41B0">
        <w:t xml:space="preserve"> home charging set-ups. It may also be called a “combo plug”. </w:t>
      </w:r>
    </w:p>
    <w:p w14:paraId="6E66F4A8" w14:textId="23E2E03B" w:rsidR="006E5CF5" w:rsidRPr="00BE41B0" w:rsidRDefault="006E5CF5" w:rsidP="006C3764">
      <w:pPr>
        <w:pStyle w:val="ListParagraph"/>
        <w:numPr>
          <w:ilvl w:val="0"/>
          <w:numId w:val="8"/>
        </w:numPr>
      </w:pPr>
      <w:r w:rsidRPr="00047865">
        <w:rPr>
          <w:b/>
          <w:bCs/>
        </w:rPr>
        <w:t>Direct Current</w:t>
      </w:r>
      <w:r w:rsidR="00047865">
        <w:rPr>
          <w:b/>
          <w:bCs/>
        </w:rPr>
        <w:t xml:space="preserve"> (DC)</w:t>
      </w:r>
      <w:r w:rsidRPr="00047865">
        <w:rPr>
          <w:b/>
          <w:bCs/>
        </w:rPr>
        <w:t>:</w:t>
      </w:r>
      <w:r w:rsidRPr="00BE41B0">
        <w:t xml:space="preserve"> DC is one of the two types of </w:t>
      </w:r>
      <w:r w:rsidR="00F6608D">
        <w:t>“</w:t>
      </w:r>
      <w:r w:rsidRPr="00BE41B0">
        <w:t>fuel</w:t>
      </w:r>
      <w:r w:rsidR="00F6608D">
        <w:t>”</w:t>
      </w:r>
      <w:r w:rsidRPr="00BE41B0">
        <w:t xml:space="preserve"> that can be used to power electric vehicles. Unlike AC charging</w:t>
      </w:r>
      <w:r w:rsidR="0061424F">
        <w:t xml:space="preserve">, which is </w:t>
      </w:r>
      <w:r w:rsidRPr="00BE41B0">
        <w:t xml:space="preserve">converted into DC power by the </w:t>
      </w:r>
      <w:r w:rsidR="0061424F">
        <w:t>vehicle</w:t>
      </w:r>
      <w:r w:rsidR="00220E46">
        <w:t>,</w:t>
      </w:r>
      <w:r w:rsidRPr="00BE41B0">
        <w:t xml:space="preserve"> DC charging can convert the AC power into DC right in the plug itself. DC chargers are larger, more expensive, but faster. It will be more common at public charging stations, such as at a rest stop charge point.</w:t>
      </w:r>
    </w:p>
    <w:p w14:paraId="7A20D671" w14:textId="77777777" w:rsidR="00142017" w:rsidRDefault="006E5CF5" w:rsidP="00142017">
      <w:pPr>
        <w:pStyle w:val="ListParagraph"/>
        <w:numPr>
          <w:ilvl w:val="0"/>
          <w:numId w:val="8"/>
        </w:numPr>
      </w:pPr>
      <w:r w:rsidRPr="00142017">
        <w:rPr>
          <w:b/>
          <w:bCs/>
        </w:rPr>
        <w:t>Electric Vehicle</w:t>
      </w:r>
      <w:r w:rsidR="0001543D" w:rsidRPr="00142017">
        <w:rPr>
          <w:b/>
          <w:bCs/>
        </w:rPr>
        <w:t xml:space="preserve"> (EV)</w:t>
      </w:r>
      <w:r w:rsidRPr="00142017">
        <w:rPr>
          <w:b/>
          <w:bCs/>
        </w:rPr>
        <w:t>:</w:t>
      </w:r>
      <w:r w:rsidRPr="00BE41B0">
        <w:t xml:space="preserve">  EVs are equipped with a battery-powered motor instead of a traditional internal combustion engine. Contrary to </w:t>
      </w:r>
      <w:r w:rsidR="00581302" w:rsidRPr="00581302">
        <w:t>Plug-In Hybrid Electric Vehicle</w:t>
      </w:r>
      <w:r w:rsidR="00581302">
        <w:t>s (</w:t>
      </w:r>
      <w:r w:rsidRPr="00BE41B0">
        <w:t>PHEVs</w:t>
      </w:r>
      <w:r w:rsidR="00581302">
        <w:t>)</w:t>
      </w:r>
      <w:r w:rsidRPr="00BE41B0">
        <w:t xml:space="preserve"> and </w:t>
      </w:r>
      <w:r w:rsidR="00B3263F" w:rsidRPr="00B3263F">
        <w:t>Hybrid Electric Vehicle</w:t>
      </w:r>
      <w:r w:rsidR="00142017">
        <w:t>s (</w:t>
      </w:r>
      <w:r w:rsidRPr="00BE41B0">
        <w:t>HEVs</w:t>
      </w:r>
      <w:r w:rsidR="00142017">
        <w:t>)</w:t>
      </w:r>
      <w:r w:rsidRPr="00BE41B0">
        <w:t>, EVs do not have a gasoline tank and output zero tailpipe emissions. They are associated with a lower carbon footprint than traditional vehicle types.</w:t>
      </w:r>
    </w:p>
    <w:p w14:paraId="7EC4B5E2" w14:textId="4D246120" w:rsidR="006E5CF5" w:rsidRPr="00BE41B0" w:rsidRDefault="006E5CF5" w:rsidP="00142017">
      <w:pPr>
        <w:pStyle w:val="ListParagraph"/>
        <w:numPr>
          <w:ilvl w:val="0"/>
          <w:numId w:val="8"/>
        </w:numPr>
      </w:pPr>
      <w:r w:rsidRPr="00C120D2">
        <w:rPr>
          <w:b/>
          <w:bCs/>
        </w:rPr>
        <w:t>Electric Vehicle Supply Equipment</w:t>
      </w:r>
      <w:r w:rsidR="00C120D2">
        <w:rPr>
          <w:b/>
          <w:bCs/>
        </w:rPr>
        <w:t xml:space="preserve"> (</w:t>
      </w:r>
      <w:r w:rsidR="00DB7790">
        <w:rPr>
          <w:b/>
          <w:bCs/>
        </w:rPr>
        <w:t>EVSE)</w:t>
      </w:r>
      <w:r w:rsidRPr="00C120D2">
        <w:rPr>
          <w:b/>
          <w:bCs/>
        </w:rPr>
        <w:t>:</w:t>
      </w:r>
      <w:r w:rsidRPr="00BE41B0">
        <w:t xml:space="preserve"> EVSE refers to equipment that exists to supply electrical energy for charging electric vehicles. It can be residential (at-home charger) or commercial (chargers at malls, workplaces, rest stops</w:t>
      </w:r>
      <w:r w:rsidR="00BB48C4">
        <w:t>, and so forth</w:t>
      </w:r>
      <w:r w:rsidRPr="00BE41B0">
        <w:t>).</w:t>
      </w:r>
    </w:p>
    <w:p w14:paraId="5B828BD2" w14:textId="78B7C6A0" w:rsidR="006E5CF5" w:rsidRPr="00BE41B0" w:rsidRDefault="006E5CF5" w:rsidP="006C3764">
      <w:pPr>
        <w:pStyle w:val="ListParagraph"/>
        <w:numPr>
          <w:ilvl w:val="0"/>
          <w:numId w:val="8"/>
        </w:numPr>
      </w:pPr>
      <w:r w:rsidRPr="00BB48C4">
        <w:rPr>
          <w:b/>
          <w:bCs/>
        </w:rPr>
        <w:t>Hybrid Electric Vehicle</w:t>
      </w:r>
      <w:r w:rsidR="00BB48C4">
        <w:rPr>
          <w:b/>
          <w:bCs/>
        </w:rPr>
        <w:t xml:space="preserve"> (HEV)</w:t>
      </w:r>
      <w:r w:rsidRPr="00BB48C4">
        <w:rPr>
          <w:b/>
          <w:bCs/>
        </w:rPr>
        <w:t>:</w:t>
      </w:r>
      <w:r w:rsidRPr="00BE41B0">
        <w:t xml:space="preserve"> HEVs use both electric batteries and gasoline. </w:t>
      </w:r>
      <w:r w:rsidR="00CD43D9" w:rsidRPr="00BE41B0">
        <w:t>Often</w:t>
      </w:r>
      <w:r w:rsidRPr="00BE41B0">
        <w:t>, the electric motor assists the internal combustion engine (ICE), during acceleration, for instance. Note that HEVs cannot be plugged into regular EV charging stations. Batteries replenish themselves via the energy generated by the combustion engine or via regenerative braking.</w:t>
      </w:r>
    </w:p>
    <w:p w14:paraId="3A3AE6B5" w14:textId="3CCF2530" w:rsidR="006E5CF5" w:rsidRPr="00BE41B0" w:rsidRDefault="006E5CF5" w:rsidP="006C3764">
      <w:pPr>
        <w:pStyle w:val="ListParagraph"/>
        <w:numPr>
          <w:ilvl w:val="0"/>
          <w:numId w:val="8"/>
        </w:numPr>
      </w:pPr>
      <w:r w:rsidRPr="009914D2">
        <w:rPr>
          <w:b/>
          <w:bCs/>
        </w:rPr>
        <w:t>Plug-</w:t>
      </w:r>
      <w:r w:rsidR="009914D2">
        <w:rPr>
          <w:b/>
          <w:bCs/>
        </w:rPr>
        <w:t>I</w:t>
      </w:r>
      <w:r w:rsidRPr="009914D2">
        <w:rPr>
          <w:b/>
          <w:bCs/>
        </w:rPr>
        <w:t>n Hybrid Electric Vehicle</w:t>
      </w:r>
      <w:r w:rsidR="009914D2">
        <w:rPr>
          <w:b/>
          <w:bCs/>
        </w:rPr>
        <w:t xml:space="preserve"> (PHEV)</w:t>
      </w:r>
      <w:r w:rsidRPr="009914D2">
        <w:rPr>
          <w:b/>
          <w:bCs/>
        </w:rPr>
        <w:t>:</w:t>
      </w:r>
      <w:r w:rsidRPr="006C3764">
        <w:rPr>
          <w:rFonts w:cstheme="minorHAnsi"/>
          <w:color w:val="000000" w:themeColor="text1"/>
          <w:shd w:val="clear" w:color="auto" w:fill="EDEFF1"/>
        </w:rPr>
        <w:t xml:space="preserve"> </w:t>
      </w:r>
      <w:r w:rsidRPr="00BE41B0">
        <w:t xml:space="preserve">PHEVs rely on both electric batteries as well as gasoline to power an </w:t>
      </w:r>
      <w:r w:rsidR="006C28E1" w:rsidRPr="006C28E1">
        <w:t>internal combustion engine</w:t>
      </w:r>
      <w:r w:rsidR="006C28E1">
        <w:t xml:space="preserve"> (</w:t>
      </w:r>
      <w:r w:rsidRPr="00BE41B0">
        <w:t>ICE</w:t>
      </w:r>
      <w:r w:rsidR="006C28E1">
        <w:t>)</w:t>
      </w:r>
      <w:r w:rsidRPr="00BE41B0">
        <w:t>. These vehicles run on electrical power until the battery is depleted and automatically switch to the ICE. Charging hybrids can also be plugged in to charge their engine. </w:t>
      </w:r>
    </w:p>
    <w:p w14:paraId="00B18B6B" w14:textId="70BA48C8" w:rsidR="006E5CF5" w:rsidRPr="00BE41B0" w:rsidRDefault="006E5CF5" w:rsidP="006C3764">
      <w:pPr>
        <w:pStyle w:val="ListParagraph"/>
        <w:numPr>
          <w:ilvl w:val="0"/>
          <w:numId w:val="8"/>
        </w:numPr>
      </w:pPr>
      <w:r w:rsidRPr="004A10AF">
        <w:rPr>
          <w:b/>
          <w:bCs/>
        </w:rPr>
        <w:t>Zero-Emission Vehicle</w:t>
      </w:r>
      <w:r w:rsidR="004A10AF">
        <w:rPr>
          <w:b/>
          <w:bCs/>
        </w:rPr>
        <w:t xml:space="preserve"> (ZEV)</w:t>
      </w:r>
      <w:r w:rsidRPr="004A10AF">
        <w:rPr>
          <w:b/>
          <w:bCs/>
        </w:rPr>
        <w:t>:</w:t>
      </w:r>
      <w:r w:rsidRPr="00BE41B0">
        <w:t xml:space="preserve"> Zero exhaust emissions and 98% cleaner than the average new model year vehicles; includes EVs and hydrogen fuel vehicles. </w:t>
      </w:r>
    </w:p>
    <w:p w14:paraId="04B12E82" w14:textId="1B7947F3" w:rsidR="001370DB" w:rsidRDefault="001370DB" w:rsidP="001370DB">
      <w:pPr>
        <w:pStyle w:val="Heading3"/>
      </w:pPr>
      <w:bookmarkStart w:id="77" w:name="_Toc228204842"/>
      <w:r>
        <w:lastRenderedPageBreak/>
        <w:t>Charging Levels</w:t>
      </w:r>
      <w:bookmarkEnd w:id="77"/>
    </w:p>
    <w:p w14:paraId="363E3D4C" w14:textId="464EF4A5" w:rsidR="006E5CF5" w:rsidRPr="001370DB" w:rsidRDefault="006E5CF5" w:rsidP="006E5CF5">
      <w:pPr>
        <w:spacing w:line="240" w:lineRule="auto"/>
        <w:rPr>
          <w:szCs w:val="24"/>
        </w:rPr>
      </w:pPr>
      <w:r w:rsidRPr="001370DB">
        <w:rPr>
          <w:szCs w:val="24"/>
        </w:rPr>
        <w:t xml:space="preserve">There are three </w:t>
      </w:r>
      <w:r w:rsidR="00BF0028">
        <w:rPr>
          <w:szCs w:val="24"/>
        </w:rPr>
        <w:t xml:space="preserve">(3) </w:t>
      </w:r>
      <w:r w:rsidRPr="001370DB">
        <w:rPr>
          <w:szCs w:val="24"/>
        </w:rPr>
        <w:t>EV charging levels. There are differences between each charging level.</w:t>
      </w:r>
      <w:r w:rsidR="00B12D22">
        <w:rPr>
          <w:szCs w:val="24"/>
        </w:rPr>
        <w:t xml:space="preserve"> </w:t>
      </w:r>
      <w:r w:rsidR="00B12D22" w:rsidRPr="00B12D22">
        <w:rPr>
          <w:szCs w:val="24"/>
        </w:rPr>
        <w:t>In general, higher charging levels correspond to higher power output, which results in faster charging</w:t>
      </w:r>
      <w:r w:rsidRPr="001370DB">
        <w:rPr>
          <w:szCs w:val="24"/>
        </w:rPr>
        <w:t xml:space="preserve">. </w:t>
      </w:r>
    </w:p>
    <w:p w14:paraId="0CC253A5" w14:textId="77777777" w:rsidR="006E5CF5" w:rsidRPr="00BF0028" w:rsidRDefault="006E5CF5" w:rsidP="00BF0028">
      <w:pPr>
        <w:pStyle w:val="ListParagraph"/>
        <w:numPr>
          <w:ilvl w:val="0"/>
          <w:numId w:val="42"/>
        </w:numPr>
        <w:spacing w:line="240" w:lineRule="auto"/>
        <w:rPr>
          <w:szCs w:val="24"/>
          <w:u w:val="single"/>
        </w:rPr>
      </w:pPr>
      <w:r w:rsidRPr="00B12D22">
        <w:rPr>
          <w:b/>
          <w:bCs/>
          <w:szCs w:val="24"/>
        </w:rPr>
        <w:t>Level 1 Charger:</w:t>
      </w:r>
      <w:r w:rsidRPr="00BF0028">
        <w:rPr>
          <w:szCs w:val="24"/>
        </w:rPr>
        <w:t xml:space="preserve"> Utilizes the slowest EV charger available, which provides about 3.11 miles of range per hour of charging; up to 24 hours to fully charge a battery (may take longer depending on an empty battery).</w:t>
      </w:r>
    </w:p>
    <w:p w14:paraId="160FA760" w14:textId="5209781F" w:rsidR="006E5CF5" w:rsidRPr="00BF0028" w:rsidRDefault="006E5CF5" w:rsidP="00BF0028">
      <w:pPr>
        <w:pStyle w:val="ListParagraph"/>
        <w:numPr>
          <w:ilvl w:val="0"/>
          <w:numId w:val="42"/>
        </w:numPr>
        <w:spacing w:line="240" w:lineRule="auto"/>
        <w:rPr>
          <w:szCs w:val="24"/>
          <w:u w:val="single"/>
        </w:rPr>
      </w:pPr>
      <w:r w:rsidRPr="00B12D22">
        <w:rPr>
          <w:b/>
          <w:bCs/>
          <w:szCs w:val="24"/>
        </w:rPr>
        <w:t>Level 2 Charger:</w:t>
      </w:r>
      <w:r w:rsidRPr="00BF0028">
        <w:rPr>
          <w:szCs w:val="24"/>
        </w:rPr>
        <w:t xml:space="preserve"> Much faster than Level 1 and can come with added functionality such as</w:t>
      </w:r>
      <w:r w:rsidR="00EF0FCD">
        <w:rPr>
          <w:szCs w:val="24"/>
        </w:rPr>
        <w:t xml:space="preserve"> r</w:t>
      </w:r>
      <w:r w:rsidR="00EF0FCD" w:rsidRPr="00EF0FCD">
        <w:rPr>
          <w:szCs w:val="24"/>
        </w:rPr>
        <w:t xml:space="preserve">adio </w:t>
      </w:r>
      <w:r w:rsidR="00EF0FCD">
        <w:rPr>
          <w:szCs w:val="24"/>
        </w:rPr>
        <w:t>f</w:t>
      </w:r>
      <w:r w:rsidR="00EF0FCD" w:rsidRPr="00EF0FCD">
        <w:rPr>
          <w:szCs w:val="24"/>
        </w:rPr>
        <w:t xml:space="preserve">requency </w:t>
      </w:r>
      <w:r w:rsidR="00EF0FCD">
        <w:rPr>
          <w:szCs w:val="24"/>
        </w:rPr>
        <w:t>i</w:t>
      </w:r>
      <w:r w:rsidR="00EF0FCD" w:rsidRPr="00EF0FCD">
        <w:rPr>
          <w:szCs w:val="24"/>
        </w:rPr>
        <w:t>dentification</w:t>
      </w:r>
      <w:r w:rsidRPr="00BF0028">
        <w:rPr>
          <w:szCs w:val="24"/>
        </w:rPr>
        <w:t xml:space="preserve"> </w:t>
      </w:r>
      <w:r w:rsidR="00BA73C6">
        <w:rPr>
          <w:szCs w:val="24"/>
        </w:rPr>
        <w:t>(</w:t>
      </w:r>
      <w:r w:rsidRPr="00BF0028">
        <w:rPr>
          <w:szCs w:val="24"/>
        </w:rPr>
        <w:t>RFID</w:t>
      </w:r>
      <w:r w:rsidR="00BA73C6">
        <w:rPr>
          <w:szCs w:val="24"/>
        </w:rPr>
        <w:t>)</w:t>
      </w:r>
      <w:r w:rsidRPr="00BF0028">
        <w:rPr>
          <w:szCs w:val="24"/>
        </w:rPr>
        <w:t xml:space="preserve"> cards, load balancing</w:t>
      </w:r>
      <w:r w:rsidR="00BA73C6">
        <w:rPr>
          <w:szCs w:val="24"/>
        </w:rPr>
        <w:t>,</w:t>
      </w:r>
      <w:r w:rsidRPr="00BF0028">
        <w:rPr>
          <w:szCs w:val="24"/>
        </w:rPr>
        <w:t xml:space="preserve"> and networking. Approximately 20 to 30 miles of range per hour of charging; overnight typically produces a full battery charge.</w:t>
      </w:r>
    </w:p>
    <w:p w14:paraId="7194DDD2" w14:textId="77777777" w:rsidR="006E5CF5" w:rsidRPr="00BF0028" w:rsidRDefault="006E5CF5" w:rsidP="00BF0028">
      <w:pPr>
        <w:pStyle w:val="ListParagraph"/>
        <w:numPr>
          <w:ilvl w:val="0"/>
          <w:numId w:val="42"/>
        </w:numPr>
        <w:spacing w:line="240" w:lineRule="auto"/>
        <w:rPr>
          <w:szCs w:val="24"/>
          <w:u w:val="single"/>
        </w:rPr>
      </w:pPr>
      <w:r w:rsidRPr="0004187A">
        <w:rPr>
          <w:b/>
          <w:bCs/>
          <w:szCs w:val="24"/>
        </w:rPr>
        <w:t>Level 3 Charger:</w:t>
      </w:r>
      <w:r w:rsidRPr="00BF0028">
        <w:rPr>
          <w:szCs w:val="24"/>
        </w:rPr>
        <w:t xml:space="preserve"> Also called DC fast charging and significantly faster than Level 2. Up to 20 miles of range per minute; full battery charges in under an hour.</w:t>
      </w:r>
    </w:p>
    <w:p w14:paraId="770EBA38" w14:textId="15D80502" w:rsidR="006E5CF5" w:rsidRDefault="000A0DF2" w:rsidP="0004187A">
      <w:pPr>
        <w:pStyle w:val="Heading3"/>
      </w:pPr>
      <w:bookmarkStart w:id="78" w:name="_Toc228204843"/>
      <w:r w:rsidRPr="000A0DF2">
        <w:t xml:space="preserve">10 Key Considerations for </w:t>
      </w:r>
      <w:r w:rsidR="00F07D28" w:rsidRPr="00F07D28">
        <w:t>a</w:t>
      </w:r>
      <w:r w:rsidR="00017910">
        <w:t>n Electric Vehicle</w:t>
      </w:r>
      <w:r w:rsidR="00F07D28" w:rsidRPr="00F07D28">
        <w:t xml:space="preserve"> Charging Station Project</w:t>
      </w:r>
      <w:bookmarkEnd w:id="78"/>
    </w:p>
    <w:p w14:paraId="7E1B6010" w14:textId="30B78DFF" w:rsidR="005C5232" w:rsidRPr="005C5232" w:rsidRDefault="001041D2" w:rsidP="005C5232">
      <w:r>
        <w:t xml:space="preserve">Please note </w:t>
      </w:r>
      <w:r w:rsidR="00A22463">
        <w:t xml:space="preserve">the following </w:t>
      </w:r>
      <w:r w:rsidR="00A22463" w:rsidRPr="00A22463">
        <w:t xml:space="preserve">10 </w:t>
      </w:r>
      <w:r w:rsidR="000A77C1">
        <w:t>co</w:t>
      </w:r>
      <w:r w:rsidR="000D4659">
        <w:t>nsiderations f</w:t>
      </w:r>
      <w:r w:rsidR="00A22463" w:rsidRPr="00A22463">
        <w:t xml:space="preserve">or </w:t>
      </w:r>
      <w:r w:rsidR="00E857D6">
        <w:t>y</w:t>
      </w:r>
      <w:r w:rsidR="00A22463" w:rsidRPr="00A22463">
        <w:t xml:space="preserve">our </w:t>
      </w:r>
      <w:r w:rsidR="00E857D6">
        <w:t>c</w:t>
      </w:r>
      <w:r w:rsidR="00A22463" w:rsidRPr="00A22463">
        <w:t xml:space="preserve">harging </w:t>
      </w:r>
      <w:r w:rsidR="00E857D6">
        <w:t>s</w:t>
      </w:r>
      <w:r w:rsidR="00A22463" w:rsidRPr="00A22463">
        <w:t xml:space="preserve">tation </w:t>
      </w:r>
      <w:r w:rsidR="00E857D6">
        <w:t>p</w:t>
      </w:r>
      <w:r w:rsidR="00A22463" w:rsidRPr="00A22463">
        <w:t>roject</w:t>
      </w:r>
      <w:r w:rsidR="005C5232">
        <w:t>:</w:t>
      </w:r>
    </w:p>
    <w:p w14:paraId="074F7C6F" w14:textId="337C8485" w:rsidR="000D124F" w:rsidRPr="000D124F" w:rsidRDefault="000D124F" w:rsidP="000D124F">
      <w:pPr>
        <w:pStyle w:val="ListParagraph"/>
        <w:numPr>
          <w:ilvl w:val="0"/>
          <w:numId w:val="43"/>
        </w:numPr>
        <w:rPr>
          <w:szCs w:val="24"/>
        </w:rPr>
      </w:pPr>
      <w:r w:rsidRPr="000D124F">
        <w:rPr>
          <w:szCs w:val="24"/>
        </w:rPr>
        <w:t xml:space="preserve">Involve facilities, </w:t>
      </w:r>
      <w:r w:rsidR="00E26609" w:rsidRPr="00E26609">
        <w:rPr>
          <w:szCs w:val="24"/>
        </w:rPr>
        <w:t>Department of Public Works</w:t>
      </w:r>
      <w:r w:rsidR="00E26609">
        <w:rPr>
          <w:szCs w:val="24"/>
        </w:rPr>
        <w:t xml:space="preserve"> (</w:t>
      </w:r>
      <w:r w:rsidRPr="000D124F">
        <w:rPr>
          <w:szCs w:val="24"/>
        </w:rPr>
        <w:t>DPW</w:t>
      </w:r>
      <w:r w:rsidR="00E26609">
        <w:rPr>
          <w:szCs w:val="24"/>
        </w:rPr>
        <w:t>)</w:t>
      </w:r>
      <w:r w:rsidRPr="000D124F">
        <w:rPr>
          <w:szCs w:val="24"/>
        </w:rPr>
        <w:t xml:space="preserve"> and agency/municipality management when discussing your charging needs and allowances.</w:t>
      </w:r>
    </w:p>
    <w:p w14:paraId="0F655FC8" w14:textId="77777777" w:rsidR="000D124F" w:rsidRPr="000D124F" w:rsidRDefault="000D124F" w:rsidP="000D124F">
      <w:pPr>
        <w:pStyle w:val="ListParagraph"/>
        <w:numPr>
          <w:ilvl w:val="0"/>
          <w:numId w:val="43"/>
        </w:numPr>
        <w:rPr>
          <w:szCs w:val="24"/>
        </w:rPr>
      </w:pPr>
      <w:r w:rsidRPr="000D124F">
        <w:rPr>
          <w:szCs w:val="24"/>
        </w:rPr>
        <w:t xml:space="preserve">Are you working with a local utility? </w:t>
      </w:r>
    </w:p>
    <w:p w14:paraId="3F182AA3" w14:textId="1B64C14A" w:rsidR="000D124F" w:rsidRPr="000D124F" w:rsidRDefault="000D124F" w:rsidP="000D124F">
      <w:pPr>
        <w:pStyle w:val="ListParagraph"/>
        <w:numPr>
          <w:ilvl w:val="0"/>
          <w:numId w:val="43"/>
        </w:numPr>
        <w:rPr>
          <w:szCs w:val="24"/>
        </w:rPr>
      </w:pPr>
      <w:r w:rsidRPr="000D124F">
        <w:rPr>
          <w:szCs w:val="24"/>
        </w:rPr>
        <w:t xml:space="preserve">Funding </w:t>
      </w:r>
      <w:r w:rsidR="00627E01">
        <w:rPr>
          <w:szCs w:val="24"/>
        </w:rPr>
        <w:t>and</w:t>
      </w:r>
      <w:r w:rsidRPr="000D124F">
        <w:rPr>
          <w:szCs w:val="24"/>
        </w:rPr>
        <w:t xml:space="preserve"> finance–What is your current budget for charging stations?</w:t>
      </w:r>
    </w:p>
    <w:p w14:paraId="1D2884C9"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How much is available for you to spend in the first year?</w:t>
      </w:r>
    </w:p>
    <w:p w14:paraId="367AD721"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Funding approval for future fiscal years? </w:t>
      </w:r>
    </w:p>
    <w:p w14:paraId="219BEB1A" w14:textId="50F9C92D"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What warranties come with your system? What</w:t>
      </w:r>
      <w:r w:rsidR="00627E01">
        <w:rPr>
          <w:rFonts w:cstheme="minorHAnsi"/>
          <w:szCs w:val="24"/>
        </w:rPr>
        <w:t xml:space="preserve"> is</w:t>
      </w:r>
      <w:r w:rsidRPr="000D124F">
        <w:rPr>
          <w:rFonts w:cstheme="minorHAnsi"/>
          <w:szCs w:val="24"/>
        </w:rPr>
        <w:t xml:space="preserve"> covered under 1</w:t>
      </w:r>
      <w:r w:rsidR="00D00B75">
        <w:rPr>
          <w:rFonts w:cstheme="minorHAnsi"/>
          <w:szCs w:val="24"/>
        </w:rPr>
        <w:t>-</w:t>
      </w:r>
      <w:r w:rsidRPr="000D124F">
        <w:rPr>
          <w:rFonts w:cstheme="minorHAnsi"/>
          <w:szCs w:val="24"/>
        </w:rPr>
        <w:t>,</w:t>
      </w:r>
      <w:r w:rsidR="00627E01">
        <w:rPr>
          <w:rFonts w:cstheme="minorHAnsi"/>
          <w:szCs w:val="24"/>
        </w:rPr>
        <w:t xml:space="preserve"> </w:t>
      </w:r>
      <w:r w:rsidRPr="000D124F">
        <w:rPr>
          <w:rFonts w:cstheme="minorHAnsi"/>
          <w:szCs w:val="24"/>
        </w:rPr>
        <w:t>3</w:t>
      </w:r>
      <w:r w:rsidR="00D00B75">
        <w:rPr>
          <w:rFonts w:cstheme="minorHAnsi"/>
          <w:szCs w:val="24"/>
        </w:rPr>
        <w:t>-</w:t>
      </w:r>
      <w:r w:rsidRPr="000D124F">
        <w:rPr>
          <w:rFonts w:cstheme="minorHAnsi"/>
          <w:szCs w:val="24"/>
        </w:rPr>
        <w:t>, 4</w:t>
      </w:r>
      <w:r w:rsidR="00D00B75">
        <w:rPr>
          <w:rFonts w:cstheme="minorHAnsi"/>
          <w:szCs w:val="24"/>
        </w:rPr>
        <w:t>-,</w:t>
      </w:r>
      <w:r w:rsidRPr="000D124F">
        <w:rPr>
          <w:rFonts w:cstheme="minorHAnsi"/>
          <w:szCs w:val="24"/>
        </w:rPr>
        <w:t xml:space="preserve"> and 5-year plans?</w:t>
      </w:r>
    </w:p>
    <w:p w14:paraId="7596FD50"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Payment systems or agreements with station vendors?</w:t>
      </w:r>
    </w:p>
    <w:p w14:paraId="3C80E118" w14:textId="736996E9"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Are you using any </w:t>
      </w:r>
      <w:hyperlink r:id="rId65" w:anchor="ev-charging-station-grants-and-incentives-" w:history="1">
        <w:r w:rsidRPr="000D124F">
          <w:rPr>
            <w:rStyle w:val="Hyperlink"/>
            <w:rFonts w:cstheme="minorHAnsi"/>
            <w:szCs w:val="24"/>
          </w:rPr>
          <w:t>grants or incentive programs</w:t>
        </w:r>
      </w:hyperlink>
      <w:r w:rsidRPr="000D124F">
        <w:rPr>
          <w:rFonts w:cstheme="minorHAnsi"/>
          <w:szCs w:val="24"/>
        </w:rPr>
        <w:t xml:space="preserve">? How do the grants </w:t>
      </w:r>
      <w:r w:rsidR="004B08D2">
        <w:rPr>
          <w:rFonts w:cstheme="minorHAnsi"/>
          <w:szCs w:val="24"/>
        </w:rPr>
        <w:t>and</w:t>
      </w:r>
      <w:r w:rsidRPr="000D124F">
        <w:rPr>
          <w:rFonts w:cstheme="minorHAnsi"/>
          <w:szCs w:val="24"/>
        </w:rPr>
        <w:t xml:space="preserve"> incentives work? </w:t>
      </w:r>
    </w:p>
    <w:p w14:paraId="37483973" w14:textId="3370DA15" w:rsidR="000D124F" w:rsidRPr="000D124F" w:rsidRDefault="000D124F" w:rsidP="000D124F">
      <w:pPr>
        <w:pStyle w:val="ListParagraph"/>
        <w:numPr>
          <w:ilvl w:val="2"/>
          <w:numId w:val="43"/>
        </w:numPr>
        <w:spacing w:after="160" w:line="259" w:lineRule="auto"/>
        <w:rPr>
          <w:rFonts w:cstheme="minorHAnsi"/>
          <w:szCs w:val="24"/>
        </w:rPr>
      </w:pPr>
      <w:r w:rsidRPr="000D124F">
        <w:rPr>
          <w:rFonts w:cstheme="minorHAnsi"/>
          <w:szCs w:val="24"/>
        </w:rPr>
        <w:t>Reimbursed after you</w:t>
      </w:r>
      <w:r w:rsidR="00656AA9">
        <w:rPr>
          <w:rFonts w:cstheme="minorHAnsi"/>
          <w:szCs w:val="24"/>
        </w:rPr>
        <w:t xml:space="preserve"> have</w:t>
      </w:r>
      <w:r w:rsidRPr="000D124F">
        <w:rPr>
          <w:rFonts w:cstheme="minorHAnsi"/>
          <w:szCs w:val="24"/>
        </w:rPr>
        <w:t xml:space="preserve"> completed </w:t>
      </w:r>
      <w:r w:rsidR="00656AA9">
        <w:rPr>
          <w:rFonts w:cstheme="minorHAnsi"/>
          <w:szCs w:val="24"/>
        </w:rPr>
        <w:t xml:space="preserve">the </w:t>
      </w:r>
      <w:r w:rsidRPr="000D124F">
        <w:rPr>
          <w:rFonts w:cstheme="minorHAnsi"/>
          <w:szCs w:val="24"/>
        </w:rPr>
        <w:t>project? Incentives paying for entire project or only a portion?</w:t>
      </w:r>
    </w:p>
    <w:p w14:paraId="68D0C18C" w14:textId="77777777" w:rsidR="000D124F" w:rsidRPr="000D124F" w:rsidRDefault="000D124F" w:rsidP="000D124F">
      <w:pPr>
        <w:pStyle w:val="ListParagraph"/>
        <w:numPr>
          <w:ilvl w:val="0"/>
          <w:numId w:val="43"/>
        </w:numPr>
        <w:rPr>
          <w:szCs w:val="24"/>
        </w:rPr>
      </w:pPr>
      <w:r w:rsidRPr="000D124F">
        <w:rPr>
          <w:szCs w:val="24"/>
        </w:rPr>
        <w:t>How many EVs does your community or agency have on record? Fleet size and types of vehicles.</w:t>
      </w:r>
    </w:p>
    <w:p w14:paraId="2B9E10B8" w14:textId="13B52A9D" w:rsidR="000D124F" w:rsidRPr="000D124F" w:rsidRDefault="000D124F" w:rsidP="000D124F">
      <w:pPr>
        <w:pStyle w:val="ListParagraph"/>
        <w:numPr>
          <w:ilvl w:val="1"/>
          <w:numId w:val="43"/>
        </w:numPr>
        <w:rPr>
          <w:szCs w:val="24"/>
        </w:rPr>
      </w:pPr>
      <w:r w:rsidRPr="000D124F">
        <w:rPr>
          <w:szCs w:val="24"/>
        </w:rPr>
        <w:t xml:space="preserve">What routes do your vehicles take </w:t>
      </w:r>
      <w:r w:rsidR="000F1947" w:rsidRPr="000D124F">
        <w:rPr>
          <w:szCs w:val="24"/>
        </w:rPr>
        <w:t>daily</w:t>
      </w:r>
      <w:r w:rsidRPr="000D124F">
        <w:rPr>
          <w:szCs w:val="24"/>
        </w:rPr>
        <w:t>?</w:t>
      </w:r>
    </w:p>
    <w:p w14:paraId="69F43C28" w14:textId="77777777" w:rsidR="000D124F" w:rsidRPr="000D124F" w:rsidRDefault="000D124F" w:rsidP="000D124F">
      <w:pPr>
        <w:pStyle w:val="ListParagraph"/>
        <w:numPr>
          <w:ilvl w:val="1"/>
          <w:numId w:val="43"/>
        </w:numPr>
        <w:rPr>
          <w:szCs w:val="24"/>
        </w:rPr>
      </w:pPr>
      <w:r w:rsidRPr="000D124F">
        <w:rPr>
          <w:szCs w:val="24"/>
        </w:rPr>
        <w:lastRenderedPageBreak/>
        <w:t>Where do vehicles stop frequently?</w:t>
      </w:r>
    </w:p>
    <w:p w14:paraId="59B4B826" w14:textId="77777777" w:rsidR="000D124F" w:rsidRPr="000D124F" w:rsidRDefault="000D124F" w:rsidP="000D124F">
      <w:pPr>
        <w:pStyle w:val="ListParagraph"/>
        <w:numPr>
          <w:ilvl w:val="1"/>
          <w:numId w:val="43"/>
        </w:numPr>
        <w:rPr>
          <w:szCs w:val="24"/>
        </w:rPr>
      </w:pPr>
      <w:r w:rsidRPr="000D124F">
        <w:rPr>
          <w:szCs w:val="24"/>
        </w:rPr>
        <w:t>Will the public have access?</w:t>
      </w:r>
    </w:p>
    <w:p w14:paraId="0509800C" w14:textId="2F5FB9FF" w:rsidR="000D124F" w:rsidRPr="000D124F" w:rsidRDefault="000D124F" w:rsidP="000D124F">
      <w:pPr>
        <w:pStyle w:val="ListParagraph"/>
        <w:numPr>
          <w:ilvl w:val="0"/>
          <w:numId w:val="43"/>
        </w:numPr>
        <w:rPr>
          <w:szCs w:val="24"/>
        </w:rPr>
      </w:pPr>
      <w:r w:rsidRPr="000D124F">
        <w:rPr>
          <w:szCs w:val="24"/>
        </w:rPr>
        <w:t xml:space="preserve">Do you have </w:t>
      </w:r>
      <w:r w:rsidR="00817595" w:rsidRPr="000D124F">
        <w:rPr>
          <w:szCs w:val="24"/>
        </w:rPr>
        <w:t xml:space="preserve">short- </w:t>
      </w:r>
      <w:r w:rsidR="00817595">
        <w:rPr>
          <w:szCs w:val="24"/>
        </w:rPr>
        <w:t>and</w:t>
      </w:r>
      <w:r w:rsidR="00817595" w:rsidRPr="000D124F">
        <w:rPr>
          <w:szCs w:val="24"/>
        </w:rPr>
        <w:t xml:space="preserve"> long-term</w:t>
      </w:r>
      <w:r w:rsidRPr="000D124F">
        <w:rPr>
          <w:szCs w:val="24"/>
        </w:rPr>
        <w:t xml:space="preserve"> plans? Future vehicle replacements or additions?</w:t>
      </w:r>
    </w:p>
    <w:p w14:paraId="5881F199" w14:textId="77777777" w:rsidR="000D124F" w:rsidRPr="000D124F" w:rsidRDefault="000D124F" w:rsidP="000D124F">
      <w:pPr>
        <w:pStyle w:val="ListParagraph"/>
        <w:numPr>
          <w:ilvl w:val="0"/>
          <w:numId w:val="43"/>
        </w:numPr>
        <w:rPr>
          <w:szCs w:val="24"/>
        </w:rPr>
      </w:pPr>
      <w:r w:rsidRPr="000D124F">
        <w:rPr>
          <w:szCs w:val="24"/>
        </w:rPr>
        <w:t>Plot the electricity use and time requirements for each EV in your fleet.</w:t>
      </w:r>
    </w:p>
    <w:p w14:paraId="0C1E5EFD"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Calculate: Average miles driven per vehicle, per day.</w:t>
      </w:r>
    </w:p>
    <w:p w14:paraId="042ED2AD" w14:textId="741B9278"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Average length of time to recharge </w:t>
      </w:r>
      <w:r w:rsidR="00661953" w:rsidRPr="000D124F">
        <w:rPr>
          <w:rFonts w:cstheme="minorHAnsi"/>
          <w:szCs w:val="24"/>
        </w:rPr>
        <w:t>vehicles</w:t>
      </w:r>
      <w:r w:rsidRPr="000D124F">
        <w:rPr>
          <w:rFonts w:cstheme="minorHAnsi"/>
          <w:szCs w:val="24"/>
        </w:rPr>
        <w:t xml:space="preserve"> using level 1, level 2, and level 3 stations.</w:t>
      </w:r>
    </w:p>
    <w:p w14:paraId="1354E442"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When will vehicles be charged (business hours or overnight)? Knowing this helps gauge usage and availability.</w:t>
      </w:r>
    </w:p>
    <w:p w14:paraId="3AC56E4D" w14:textId="356E1C5A" w:rsidR="000D124F" w:rsidRPr="000D124F" w:rsidRDefault="000D124F" w:rsidP="000D124F">
      <w:pPr>
        <w:pStyle w:val="ListParagraph"/>
        <w:numPr>
          <w:ilvl w:val="0"/>
          <w:numId w:val="43"/>
        </w:numPr>
        <w:rPr>
          <w:szCs w:val="24"/>
        </w:rPr>
      </w:pPr>
      <w:r w:rsidRPr="000D124F">
        <w:rPr>
          <w:szCs w:val="24"/>
        </w:rPr>
        <w:t xml:space="preserve">Agency or municipality site locations? Do you foresee office relocations in next </w:t>
      </w:r>
      <w:r w:rsidR="00B23427">
        <w:rPr>
          <w:szCs w:val="24"/>
        </w:rPr>
        <w:t>three to five</w:t>
      </w:r>
      <w:r w:rsidRPr="000D124F">
        <w:rPr>
          <w:szCs w:val="24"/>
        </w:rPr>
        <w:t xml:space="preserve"> years?</w:t>
      </w:r>
    </w:p>
    <w:p w14:paraId="43254DE6" w14:textId="3D258999" w:rsidR="000D124F" w:rsidRPr="000D124F" w:rsidRDefault="000D124F" w:rsidP="000D124F">
      <w:pPr>
        <w:pStyle w:val="ListParagraph"/>
        <w:numPr>
          <w:ilvl w:val="1"/>
          <w:numId w:val="43"/>
        </w:numPr>
        <w:rPr>
          <w:szCs w:val="24"/>
        </w:rPr>
      </w:pPr>
      <w:r w:rsidRPr="000D124F">
        <w:rPr>
          <w:szCs w:val="24"/>
        </w:rPr>
        <w:t xml:space="preserve">Opportunities for </w:t>
      </w:r>
      <w:r w:rsidR="00C90E6E" w:rsidRPr="000D124F">
        <w:rPr>
          <w:szCs w:val="24"/>
        </w:rPr>
        <w:t>sharing infrastructure</w:t>
      </w:r>
      <w:r w:rsidRPr="000D124F">
        <w:rPr>
          <w:szCs w:val="24"/>
        </w:rPr>
        <w:t xml:space="preserve"> within your buildings or with smaller abutting communities?</w:t>
      </w:r>
    </w:p>
    <w:p w14:paraId="092A46CD" w14:textId="77777777" w:rsidR="000D124F" w:rsidRPr="000D124F" w:rsidRDefault="000D124F" w:rsidP="000D124F">
      <w:pPr>
        <w:pStyle w:val="ListParagraph"/>
        <w:numPr>
          <w:ilvl w:val="1"/>
          <w:numId w:val="43"/>
        </w:numPr>
        <w:rPr>
          <w:szCs w:val="24"/>
        </w:rPr>
      </w:pPr>
      <w:r w:rsidRPr="000D124F">
        <w:rPr>
          <w:szCs w:val="24"/>
        </w:rPr>
        <w:t>Avoid hazards: extreme climate exposure; pooled/irrigated water streams; pedestrian traffic; areas where cars could collide with stations.</w:t>
      </w:r>
    </w:p>
    <w:p w14:paraId="35EADC92" w14:textId="273638AF" w:rsidR="000D124F" w:rsidRPr="000D124F" w:rsidRDefault="000D124F" w:rsidP="000D124F">
      <w:pPr>
        <w:pStyle w:val="ListParagraph"/>
        <w:numPr>
          <w:ilvl w:val="1"/>
          <w:numId w:val="43"/>
        </w:numPr>
        <w:rPr>
          <w:szCs w:val="24"/>
        </w:rPr>
      </w:pPr>
      <w:r w:rsidRPr="000D124F">
        <w:rPr>
          <w:szCs w:val="24"/>
        </w:rPr>
        <w:t xml:space="preserve">Always </w:t>
      </w:r>
      <w:r w:rsidR="005E78F4" w:rsidRPr="000D124F">
        <w:rPr>
          <w:szCs w:val="24"/>
        </w:rPr>
        <w:t>consider</w:t>
      </w:r>
      <w:r w:rsidRPr="000D124F">
        <w:rPr>
          <w:szCs w:val="24"/>
        </w:rPr>
        <w:t xml:space="preserve"> accessibility</w:t>
      </w:r>
      <w:r w:rsidR="005E78F4">
        <w:rPr>
          <w:szCs w:val="24"/>
        </w:rPr>
        <w:t>,</w:t>
      </w:r>
      <w:r w:rsidRPr="000D124F">
        <w:rPr>
          <w:szCs w:val="24"/>
        </w:rPr>
        <w:t xml:space="preserve"> signage</w:t>
      </w:r>
      <w:r w:rsidR="005E78F4">
        <w:rPr>
          <w:szCs w:val="24"/>
        </w:rPr>
        <w:t>,</w:t>
      </w:r>
      <w:r w:rsidRPr="000D124F">
        <w:rPr>
          <w:szCs w:val="24"/>
        </w:rPr>
        <w:t xml:space="preserve"> and vandalism strategies.</w:t>
      </w:r>
    </w:p>
    <w:p w14:paraId="0E1CAC6D" w14:textId="77777777" w:rsidR="000D124F" w:rsidRPr="000D124F" w:rsidRDefault="000D124F" w:rsidP="000D124F">
      <w:pPr>
        <w:pStyle w:val="ListParagraph"/>
        <w:numPr>
          <w:ilvl w:val="0"/>
          <w:numId w:val="43"/>
        </w:numPr>
        <w:rPr>
          <w:szCs w:val="24"/>
        </w:rPr>
      </w:pPr>
      <w:r w:rsidRPr="000D124F">
        <w:rPr>
          <w:szCs w:val="24"/>
        </w:rPr>
        <w:t>Are there public stations that can be used to fulfill agency needs?</w:t>
      </w:r>
    </w:p>
    <w:p w14:paraId="7D0F8DD6" w14:textId="4F9D0922" w:rsidR="000D124F" w:rsidRPr="000D124F" w:rsidRDefault="000D124F" w:rsidP="000D124F">
      <w:pPr>
        <w:pStyle w:val="ListParagraph"/>
        <w:numPr>
          <w:ilvl w:val="0"/>
          <w:numId w:val="43"/>
        </w:numPr>
        <w:rPr>
          <w:szCs w:val="24"/>
        </w:rPr>
      </w:pPr>
      <w:r w:rsidRPr="000D124F">
        <w:rPr>
          <w:szCs w:val="24"/>
        </w:rPr>
        <w:t xml:space="preserve">What </w:t>
      </w:r>
      <w:r w:rsidR="003F02CF" w:rsidRPr="000D124F">
        <w:rPr>
          <w:szCs w:val="24"/>
        </w:rPr>
        <w:t>level of</w:t>
      </w:r>
      <w:r w:rsidRPr="000D124F">
        <w:rPr>
          <w:szCs w:val="24"/>
        </w:rPr>
        <w:t xml:space="preserve"> charging can your infrastructure handle v</w:t>
      </w:r>
      <w:r w:rsidR="003F02CF">
        <w:rPr>
          <w:szCs w:val="24"/>
        </w:rPr>
        <w:t>ersus</w:t>
      </w:r>
      <w:r w:rsidRPr="000D124F">
        <w:rPr>
          <w:szCs w:val="24"/>
        </w:rPr>
        <w:t xml:space="preserve"> what you </w:t>
      </w:r>
      <w:r w:rsidRPr="000D124F">
        <w:rPr>
          <w:i/>
          <w:iCs/>
          <w:szCs w:val="24"/>
        </w:rPr>
        <w:t>think</w:t>
      </w:r>
      <w:r w:rsidRPr="000D124F">
        <w:rPr>
          <w:szCs w:val="24"/>
        </w:rPr>
        <w:t xml:space="preserve"> you want?</w:t>
      </w:r>
    </w:p>
    <w:p w14:paraId="58C14C71" w14:textId="77777777" w:rsidR="000D124F" w:rsidRPr="000D124F" w:rsidRDefault="000D124F" w:rsidP="000D124F">
      <w:pPr>
        <w:pStyle w:val="ListParagraph"/>
        <w:numPr>
          <w:ilvl w:val="0"/>
          <w:numId w:val="43"/>
        </w:numPr>
        <w:rPr>
          <w:szCs w:val="24"/>
        </w:rPr>
      </w:pPr>
      <w:r w:rsidRPr="000D124F">
        <w:rPr>
          <w:szCs w:val="24"/>
        </w:rPr>
        <w:t>Does your agency require more than one charging station?</w:t>
      </w:r>
    </w:p>
    <w:p w14:paraId="0A9E7514" w14:textId="77777777"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Dual port stations can charge two vehicles at a time for just a little more money than a single port.</w:t>
      </w:r>
    </w:p>
    <w:p w14:paraId="67886075" w14:textId="30E09772" w:rsidR="000D124F" w:rsidRPr="000D124F" w:rsidRDefault="000D124F" w:rsidP="000D124F">
      <w:pPr>
        <w:pStyle w:val="ListParagraph"/>
        <w:numPr>
          <w:ilvl w:val="1"/>
          <w:numId w:val="43"/>
        </w:numPr>
        <w:spacing w:after="160" w:line="259" w:lineRule="auto"/>
        <w:rPr>
          <w:rFonts w:cstheme="minorHAnsi"/>
          <w:szCs w:val="24"/>
        </w:rPr>
      </w:pPr>
      <w:r w:rsidRPr="000D124F">
        <w:rPr>
          <w:rFonts w:cstheme="minorHAnsi"/>
          <w:szCs w:val="24"/>
        </w:rPr>
        <w:t xml:space="preserve">Multiple stations in </w:t>
      </w:r>
      <w:r w:rsidR="00C90E6E" w:rsidRPr="000D124F">
        <w:rPr>
          <w:rFonts w:cstheme="minorHAnsi"/>
          <w:szCs w:val="24"/>
        </w:rPr>
        <w:t>proximity</w:t>
      </w:r>
      <w:r w:rsidRPr="000D124F">
        <w:rPr>
          <w:rFonts w:cstheme="minorHAnsi"/>
          <w:szCs w:val="24"/>
        </w:rPr>
        <w:t xml:space="preserve"> (within 100 feet)? Different for </w:t>
      </w:r>
      <w:r w:rsidR="00B02C4B" w:rsidRPr="00B02C4B">
        <w:rPr>
          <w:rFonts w:cstheme="minorHAnsi"/>
          <w:szCs w:val="24"/>
        </w:rPr>
        <w:t>Americans with Disabilities Act</w:t>
      </w:r>
      <w:r w:rsidR="003165E5">
        <w:rPr>
          <w:rFonts w:cstheme="minorHAnsi"/>
          <w:szCs w:val="24"/>
        </w:rPr>
        <w:t xml:space="preserve"> (</w:t>
      </w:r>
      <w:r w:rsidRPr="000D124F">
        <w:rPr>
          <w:rFonts w:cstheme="minorHAnsi"/>
          <w:szCs w:val="24"/>
        </w:rPr>
        <w:t>ADA</w:t>
      </w:r>
      <w:r w:rsidR="003165E5">
        <w:rPr>
          <w:rFonts w:cstheme="minorHAnsi"/>
          <w:szCs w:val="24"/>
        </w:rPr>
        <w:t>)</w:t>
      </w:r>
      <w:r w:rsidRPr="000D124F">
        <w:rPr>
          <w:rFonts w:cstheme="minorHAnsi"/>
          <w:szCs w:val="24"/>
        </w:rPr>
        <w:t xml:space="preserve"> compliant sites.</w:t>
      </w:r>
    </w:p>
    <w:p w14:paraId="7FDE3F0E" w14:textId="77777777" w:rsidR="00597788" w:rsidRDefault="00597788" w:rsidP="00E55F87">
      <w:pPr>
        <w:pStyle w:val="Heading3"/>
      </w:pPr>
      <w:bookmarkStart w:id="79" w:name="_Toc228204844"/>
      <w:r w:rsidRPr="00597788">
        <w:t>Executive Office of Technology Services and Security (EOTSS) Product and Services Requirements</w:t>
      </w:r>
      <w:bookmarkEnd w:id="79"/>
    </w:p>
    <w:p w14:paraId="3020C30C" w14:textId="20324F3F" w:rsidR="006E5CF5" w:rsidRPr="00AE79BB" w:rsidRDefault="006E5CF5" w:rsidP="006E5CF5">
      <w:r w:rsidRPr="00AE79BB">
        <w:t>All network software and other related products and services are subject to EOTSS’ requirements. Other eligible entities may require additional and/or alternate requirements</w:t>
      </w:r>
      <w:r w:rsidR="00842ABB">
        <w:t>.</w:t>
      </w:r>
      <w:r w:rsidRPr="00AE79BB">
        <w:t xml:space="preserve"> </w:t>
      </w:r>
      <w:r w:rsidR="00842ABB">
        <w:t>T</w:t>
      </w:r>
      <w:r w:rsidRPr="00AE79BB">
        <w:t xml:space="preserve">he contract user and </w:t>
      </w:r>
      <w:r w:rsidR="00C44563">
        <w:t>vendor</w:t>
      </w:r>
      <w:r w:rsidRPr="00AE79BB">
        <w:t xml:space="preserve"> are strongly advised to review and understand such requirements at the beginning of the process.</w:t>
      </w:r>
    </w:p>
    <w:p w14:paraId="54A8227F" w14:textId="77777777" w:rsidR="00675A60" w:rsidRDefault="00675A60" w:rsidP="00E55F87">
      <w:pPr>
        <w:pStyle w:val="Heading3"/>
      </w:pPr>
      <w:bookmarkStart w:id="80" w:name="_Toc228204845"/>
      <w:r w:rsidRPr="00675A60">
        <w:lastRenderedPageBreak/>
        <w:t>Accessibility Physical Appearances and Design</w:t>
      </w:r>
      <w:bookmarkEnd w:id="80"/>
      <w:r w:rsidRPr="00675A60">
        <w:t xml:space="preserve"> </w:t>
      </w:r>
    </w:p>
    <w:p w14:paraId="0F9043AC" w14:textId="7C22CA44" w:rsidR="006E5CF5" w:rsidRDefault="006E5CF5" w:rsidP="006E5CF5">
      <w:r w:rsidRPr="00AE79BB">
        <w:t xml:space="preserve">The </w:t>
      </w:r>
      <w:r w:rsidR="00454D2A" w:rsidRPr="00454D2A">
        <w:t>Electric Vehicle Supply Equipment</w:t>
      </w:r>
      <w:r w:rsidR="00454D2A">
        <w:t xml:space="preserve"> (</w:t>
      </w:r>
      <w:r w:rsidRPr="00AE79BB">
        <w:t>EVSE</w:t>
      </w:r>
      <w:r w:rsidR="00454D2A">
        <w:t>)</w:t>
      </w:r>
      <w:r w:rsidRPr="00AE79BB">
        <w:t xml:space="preserve"> pedestals must be a minimum of four (4) feet in height and provide adequate visibility for EVSE users. Consideration should be made </w:t>
      </w:r>
      <w:r w:rsidR="00B207C6" w:rsidRPr="00AE79BB">
        <w:t>regarding</w:t>
      </w:r>
      <w:r w:rsidRPr="00AE79BB">
        <w:t xml:space="preserve"> how the EVSE will be used in conjunction with bollards to protect the unit if it is not out of the way of traffic. The EVSE must be accessible to disabled persons and compliant with 521 CMR and the American with Disabilities Act (ADA). Installation in handicapped spaces must allow for adequate space (a minimum of 36 inches clearance), have a maximum height of 48 inches</w:t>
      </w:r>
      <w:r w:rsidR="00C649C0">
        <w:t>,</w:t>
      </w:r>
      <w:r w:rsidRPr="00AE79BB">
        <w:t xml:space="preserve"> and allow for either forward </w:t>
      </w:r>
      <w:r>
        <w:t>w</w:t>
      </w:r>
      <w:r w:rsidRPr="00AE79BB">
        <w:t>heelchair approach (48 inches) or side approach (54 inches).</w:t>
      </w:r>
    </w:p>
    <w:p w14:paraId="61E9BE89" w14:textId="77777777" w:rsidR="00E96D43" w:rsidRDefault="00E96D43" w:rsidP="006E5CF5">
      <w:pPr>
        <w:sectPr w:rsidR="00E96D43" w:rsidSect="00B666A0">
          <w:footerReference w:type="first" r:id="rId66"/>
          <w:type w:val="continuous"/>
          <w:pgSz w:w="12240" w:h="15840"/>
          <w:pgMar w:top="1800" w:right="1440" w:bottom="1800" w:left="1440"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1" w:name="_Vendor_List_and_1"/>
      <w:bookmarkStart w:id="82" w:name="_Vendor_List_and"/>
      <w:bookmarkStart w:id="83" w:name="_Toc228204846"/>
      <w:bookmarkEnd w:id="81"/>
      <w:bookmarkEnd w:id="82"/>
      <w:r w:rsidRPr="00ED150D">
        <w:lastRenderedPageBreak/>
        <w:t xml:space="preserve">Vendor </w:t>
      </w:r>
      <w:r>
        <w:t xml:space="preserve">List and </w:t>
      </w:r>
      <w:r w:rsidRPr="00ED150D">
        <w:t>Information</w:t>
      </w:r>
      <w:bookmarkEnd w:id="75"/>
      <w:bookmarkEnd w:id="83"/>
      <w:r w:rsidRPr="00B142B5">
        <w:rPr>
          <w:color w:val="auto"/>
          <w:sz w:val="20"/>
          <w:szCs w:val="20"/>
        </w:rPr>
        <w:t xml:space="preserve"> </w:t>
      </w:r>
    </w:p>
    <w:p w14:paraId="04CE8F92" w14:textId="04347308" w:rsidR="00E96D43" w:rsidRPr="00E96D43" w:rsidRDefault="00B87AC4" w:rsidP="00E96D43">
      <w:r w:rsidRPr="00141AAF">
        <w:rPr>
          <w:b/>
          <w:bCs/>
        </w:rPr>
        <w:t>Note:</w:t>
      </w:r>
      <w:r>
        <w:t xml:space="preserve"> N/A = Not Applicable</w:t>
      </w:r>
    </w:p>
    <w:tbl>
      <w:tblPr>
        <w:tblStyle w:val="TableGrid"/>
        <w:tblW w:w="14940" w:type="dxa"/>
        <w:tblInd w:w="-1445" w:type="dxa"/>
        <w:tblLayout w:type="fixed"/>
        <w:tblLook w:val="04A0" w:firstRow="1" w:lastRow="0" w:firstColumn="1" w:lastColumn="0" w:noHBand="0" w:noVBand="1"/>
        <w:tblCaption w:val="Vendor List and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610"/>
        <w:gridCol w:w="2340"/>
        <w:gridCol w:w="1800"/>
        <w:gridCol w:w="1350"/>
        <w:gridCol w:w="2700"/>
        <w:gridCol w:w="1080"/>
        <w:gridCol w:w="1890"/>
        <w:gridCol w:w="1170"/>
      </w:tblGrid>
      <w:tr w:rsidR="006E5CF5" w:rsidRPr="00D7654C" w14:paraId="383E22BF" w14:textId="77777777" w:rsidTr="00C31731">
        <w:trPr>
          <w:cantSplit/>
          <w:trHeight w:val="584"/>
          <w:tblHeader/>
        </w:trPr>
        <w:tc>
          <w:tcPr>
            <w:tcW w:w="2610" w:type="dxa"/>
            <w:shd w:val="clear" w:color="auto" w:fill="C6D9F1" w:themeFill="text2" w:themeFillTint="33"/>
          </w:tcPr>
          <w:p w14:paraId="69B237EB" w14:textId="14787A1D"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Vendor</w:t>
            </w:r>
            <w:r w:rsidR="00FA4EE1">
              <w:rPr>
                <w:rStyle w:val="FootnoteReference"/>
                <w:rFonts w:asciiTheme="minorHAnsi" w:hAnsiTheme="minorHAnsi" w:cstheme="minorHAnsi"/>
                <w:b/>
                <w:sz w:val="18"/>
                <w:szCs w:val="18"/>
              </w:rPr>
              <w:footnoteReference w:id="2"/>
            </w:r>
          </w:p>
        </w:tc>
        <w:tc>
          <w:tcPr>
            <w:tcW w:w="2340" w:type="dxa"/>
            <w:shd w:val="clear" w:color="auto" w:fill="C6D9F1" w:themeFill="text2" w:themeFillTint="33"/>
          </w:tcPr>
          <w:p w14:paraId="751814F9" w14:textId="76666556"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bCs/>
                <w:sz w:val="18"/>
                <w:szCs w:val="18"/>
              </w:rPr>
              <w:t xml:space="preserve">Master Blanket Purchase Order </w:t>
            </w:r>
            <w:r w:rsidR="00070D98">
              <w:rPr>
                <w:rFonts w:asciiTheme="minorHAnsi" w:hAnsiTheme="minorHAnsi" w:cstheme="minorHAnsi"/>
                <w:b/>
                <w:bCs/>
                <w:sz w:val="18"/>
                <w:szCs w:val="18"/>
              </w:rPr>
              <w:t>(MBPO):</w:t>
            </w:r>
            <w:r w:rsidR="009279B3">
              <w:rPr>
                <w:rFonts w:asciiTheme="minorHAnsi" w:hAnsiTheme="minorHAnsi" w:cstheme="minorHAnsi"/>
                <w:sz w:val="18"/>
                <w:szCs w:val="18"/>
              </w:rPr>
              <w:t xml:space="preserve"> </w:t>
            </w:r>
            <w:r w:rsidRPr="00D7654C">
              <w:rPr>
                <w:rFonts w:asciiTheme="minorHAnsi" w:hAnsiTheme="minorHAnsi" w:cstheme="minorHAnsi"/>
                <w:b/>
                <w:bCs/>
                <w:sz w:val="18"/>
                <w:szCs w:val="18"/>
              </w:rPr>
              <w:t xml:space="preserve">Last </w:t>
            </w:r>
            <w:r w:rsidR="00070D98">
              <w:rPr>
                <w:rFonts w:asciiTheme="minorHAnsi" w:hAnsiTheme="minorHAnsi" w:cstheme="minorHAnsi"/>
                <w:b/>
                <w:bCs/>
                <w:sz w:val="18"/>
                <w:szCs w:val="18"/>
              </w:rPr>
              <w:t>Five</w:t>
            </w:r>
            <w:r w:rsidRPr="00D7654C">
              <w:rPr>
                <w:rFonts w:asciiTheme="minorHAnsi" w:hAnsiTheme="minorHAnsi" w:cstheme="minorHAnsi"/>
                <w:b/>
                <w:bCs/>
                <w:sz w:val="18"/>
                <w:szCs w:val="18"/>
              </w:rPr>
              <w:t xml:space="preserve"> </w:t>
            </w:r>
            <w:r w:rsidR="00070D98">
              <w:rPr>
                <w:rFonts w:asciiTheme="minorHAnsi" w:hAnsiTheme="minorHAnsi" w:cstheme="minorHAnsi"/>
                <w:b/>
                <w:bCs/>
                <w:sz w:val="18"/>
                <w:szCs w:val="18"/>
              </w:rPr>
              <w:t>D</w:t>
            </w:r>
            <w:r w:rsidRPr="00D7654C">
              <w:rPr>
                <w:rFonts w:asciiTheme="minorHAnsi" w:hAnsiTheme="minorHAnsi" w:cstheme="minorHAnsi"/>
                <w:b/>
                <w:bCs/>
                <w:sz w:val="18"/>
                <w:szCs w:val="18"/>
              </w:rPr>
              <w:t>igits of MBPO</w:t>
            </w:r>
          </w:p>
        </w:tc>
        <w:tc>
          <w:tcPr>
            <w:tcW w:w="1800" w:type="dxa"/>
            <w:shd w:val="clear" w:color="auto" w:fill="C6D9F1" w:themeFill="text2" w:themeFillTint="33"/>
          </w:tcPr>
          <w:p w14:paraId="37E99629" w14:textId="77777777"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Contact Person</w:t>
            </w:r>
          </w:p>
        </w:tc>
        <w:tc>
          <w:tcPr>
            <w:tcW w:w="1350" w:type="dxa"/>
            <w:shd w:val="clear" w:color="auto" w:fill="C6D9F1" w:themeFill="text2" w:themeFillTint="33"/>
          </w:tcPr>
          <w:p w14:paraId="1732668F" w14:textId="0A2CDD33"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 xml:space="preserve">Phone </w:t>
            </w:r>
            <w:r w:rsidR="00D628A1">
              <w:rPr>
                <w:rFonts w:asciiTheme="minorHAnsi" w:hAnsiTheme="minorHAnsi" w:cstheme="minorHAnsi"/>
                <w:b/>
                <w:sz w:val="18"/>
                <w:szCs w:val="18"/>
              </w:rPr>
              <w:t>Number</w:t>
            </w:r>
          </w:p>
        </w:tc>
        <w:tc>
          <w:tcPr>
            <w:tcW w:w="2700" w:type="dxa"/>
            <w:shd w:val="clear" w:color="auto" w:fill="C6D9F1" w:themeFill="text2" w:themeFillTint="33"/>
          </w:tcPr>
          <w:p w14:paraId="03953041" w14:textId="77777777" w:rsidR="006E5CF5" w:rsidRPr="00D7654C" w:rsidRDefault="006E5CF5" w:rsidP="00E4633E">
            <w:pPr>
              <w:jc w:val="center"/>
              <w:rPr>
                <w:rFonts w:asciiTheme="minorHAnsi" w:hAnsiTheme="minorHAnsi" w:cstheme="minorHAnsi"/>
                <w:sz w:val="18"/>
                <w:szCs w:val="18"/>
              </w:rPr>
            </w:pPr>
            <w:r w:rsidRPr="00D7654C">
              <w:rPr>
                <w:rFonts w:asciiTheme="minorHAnsi" w:hAnsiTheme="minorHAnsi" w:cstheme="minorHAnsi"/>
                <w:b/>
                <w:sz w:val="18"/>
                <w:szCs w:val="18"/>
              </w:rPr>
              <w:t>Email</w:t>
            </w:r>
          </w:p>
        </w:tc>
        <w:tc>
          <w:tcPr>
            <w:tcW w:w="1080" w:type="dxa"/>
            <w:shd w:val="clear" w:color="auto" w:fill="C6D9F1" w:themeFill="text2" w:themeFillTint="33"/>
          </w:tcPr>
          <w:p w14:paraId="0D68D8DA" w14:textId="3BBCA2AF" w:rsidR="006E5CF5" w:rsidRPr="00D7654C" w:rsidRDefault="006E5CF5" w:rsidP="00E4633E">
            <w:pPr>
              <w:jc w:val="center"/>
              <w:rPr>
                <w:rFonts w:asciiTheme="minorHAnsi" w:hAnsiTheme="minorHAnsi" w:cstheme="minorHAnsi"/>
                <w:b/>
                <w:sz w:val="18"/>
                <w:szCs w:val="18"/>
              </w:rPr>
            </w:pPr>
            <w:r w:rsidRPr="00D7654C">
              <w:rPr>
                <w:rFonts w:asciiTheme="minorHAnsi" w:hAnsiTheme="minorHAnsi" w:cstheme="minorHAnsi"/>
                <w:b/>
                <w:sz w:val="18"/>
                <w:szCs w:val="18"/>
              </w:rPr>
              <w:t>Categories</w:t>
            </w:r>
          </w:p>
        </w:tc>
        <w:tc>
          <w:tcPr>
            <w:tcW w:w="1890" w:type="dxa"/>
            <w:shd w:val="clear" w:color="auto" w:fill="C6D9F1" w:themeFill="text2" w:themeFillTint="33"/>
          </w:tcPr>
          <w:p w14:paraId="0A53CF42" w14:textId="29477EB8" w:rsidR="006E5CF5" w:rsidRPr="00D7654C" w:rsidRDefault="00D628A1" w:rsidP="00E4633E">
            <w:pPr>
              <w:jc w:val="center"/>
              <w:rPr>
                <w:rFonts w:asciiTheme="minorHAnsi" w:hAnsiTheme="minorHAnsi" w:cstheme="minorHAnsi"/>
                <w:b/>
                <w:sz w:val="18"/>
                <w:szCs w:val="18"/>
              </w:rPr>
            </w:pPr>
            <w:r>
              <w:rPr>
                <w:rFonts w:asciiTheme="minorHAnsi" w:hAnsiTheme="minorHAnsi" w:cstheme="minorHAnsi"/>
                <w:b/>
                <w:sz w:val="18"/>
                <w:szCs w:val="18"/>
              </w:rPr>
              <w:t>Prompt Payment Discount</w:t>
            </w:r>
          </w:p>
        </w:tc>
        <w:tc>
          <w:tcPr>
            <w:tcW w:w="1170" w:type="dxa"/>
            <w:shd w:val="clear" w:color="auto" w:fill="C6D9F1" w:themeFill="text2" w:themeFillTint="33"/>
          </w:tcPr>
          <w:p w14:paraId="4C42C2F6" w14:textId="214F3971" w:rsidR="006E5CF5" w:rsidRPr="00D7654C" w:rsidRDefault="00D628A1" w:rsidP="00E4633E">
            <w:pPr>
              <w:jc w:val="center"/>
              <w:rPr>
                <w:rFonts w:asciiTheme="minorHAnsi" w:hAnsiTheme="minorHAnsi" w:cstheme="minorBidi"/>
                <w:b/>
                <w:sz w:val="18"/>
                <w:szCs w:val="18"/>
              </w:rPr>
            </w:pPr>
            <w:r>
              <w:rPr>
                <w:rFonts w:asciiTheme="minorHAnsi" w:hAnsiTheme="minorHAnsi" w:cstheme="minorBidi"/>
                <w:b/>
                <w:sz w:val="18"/>
                <w:szCs w:val="18"/>
              </w:rPr>
              <w:t>Supplier Diversity Program (</w:t>
            </w:r>
            <w:r w:rsidR="006E5CF5" w:rsidRPr="00D7654C">
              <w:rPr>
                <w:rFonts w:asciiTheme="minorHAnsi" w:hAnsiTheme="minorHAnsi" w:cstheme="minorBidi"/>
                <w:b/>
                <w:sz w:val="18"/>
                <w:szCs w:val="18"/>
              </w:rPr>
              <w:t>SDP</w:t>
            </w:r>
            <w:r>
              <w:rPr>
                <w:rFonts w:asciiTheme="minorHAnsi" w:hAnsiTheme="minorHAnsi" w:cstheme="minorBidi"/>
                <w:b/>
                <w:sz w:val="18"/>
                <w:szCs w:val="18"/>
              </w:rPr>
              <w:t>)</w:t>
            </w:r>
            <w:r w:rsidR="006E5CF5" w:rsidRPr="00D7654C">
              <w:rPr>
                <w:rFonts w:asciiTheme="minorHAnsi" w:hAnsiTheme="minorHAnsi" w:cstheme="minorBidi"/>
                <w:b/>
                <w:sz w:val="18"/>
                <w:szCs w:val="18"/>
              </w:rPr>
              <w:t xml:space="preserve"> Percentage</w:t>
            </w:r>
          </w:p>
        </w:tc>
      </w:tr>
      <w:tr w:rsidR="00141AAF" w:rsidRPr="00D7654C" w14:paraId="564808FD" w14:textId="77777777" w:rsidTr="00C31731">
        <w:trPr>
          <w:cantSplit/>
          <w:trHeight w:val="300"/>
        </w:trPr>
        <w:tc>
          <w:tcPr>
            <w:tcW w:w="2610" w:type="dxa"/>
            <w:vAlign w:val="center"/>
          </w:tcPr>
          <w:p w14:paraId="59CEDF2B" w14:textId="27806943" w:rsidR="00141AAF" w:rsidRPr="00763D29" w:rsidRDefault="00141AAF" w:rsidP="00141AAF">
            <w:pPr>
              <w:rPr>
                <w:rFonts w:cstheme="minorHAnsi"/>
                <w:sz w:val="18"/>
                <w:szCs w:val="18"/>
              </w:rPr>
            </w:pPr>
            <w:r w:rsidRPr="00763D29">
              <w:rPr>
                <w:rFonts w:asciiTheme="minorHAnsi" w:hAnsiTheme="minorHAnsi" w:cstheme="minorHAnsi"/>
                <w:b/>
                <w:bCs/>
                <w:sz w:val="18"/>
                <w:szCs w:val="18"/>
              </w:rPr>
              <w:t>Solicitation</w:t>
            </w:r>
            <w:r w:rsidR="00763D29" w:rsidRPr="00763D29">
              <w:rPr>
                <w:rFonts w:asciiTheme="minorHAnsi" w:hAnsiTheme="minorHAnsi" w:cstheme="minorHAnsi"/>
                <w:b/>
                <w:bCs/>
                <w:sz w:val="18"/>
                <w:szCs w:val="18"/>
              </w:rPr>
              <w:t>-</w:t>
            </w:r>
            <w:r w:rsidRPr="00763D29">
              <w:rPr>
                <w:rFonts w:asciiTheme="minorHAnsi" w:hAnsiTheme="minorHAnsi" w:cstheme="minorHAnsi"/>
                <w:b/>
                <w:bCs/>
                <w:sz w:val="18"/>
                <w:szCs w:val="18"/>
              </w:rPr>
              <w:t>Enabled (Used for soliciting multiple quotes)</w:t>
            </w:r>
            <w:r w:rsidR="00087D7E" w:rsidRPr="00763D29">
              <w:rPr>
                <w:rStyle w:val="FootnoteReference"/>
                <w:rFonts w:asciiTheme="minorHAnsi" w:hAnsiTheme="minorHAnsi" w:cstheme="minorHAnsi"/>
                <w:b/>
                <w:bCs/>
                <w:sz w:val="18"/>
                <w:szCs w:val="18"/>
              </w:rPr>
              <w:footnoteReference w:id="3"/>
            </w:r>
          </w:p>
        </w:tc>
        <w:tc>
          <w:tcPr>
            <w:tcW w:w="2340" w:type="dxa"/>
            <w:vAlign w:val="center"/>
          </w:tcPr>
          <w:p w14:paraId="70546C0E" w14:textId="352981D8" w:rsidR="00141AAF" w:rsidRDefault="00141AAF" w:rsidP="00141AAF">
            <w:pPr>
              <w:jc w:val="center"/>
            </w:pPr>
            <w:hyperlink r:id="rId67" w:history="1">
              <w:r w:rsidRPr="007C20CD">
                <w:rPr>
                  <w:rStyle w:val="Hyperlink"/>
                  <w:rFonts w:asciiTheme="minorHAnsi" w:eastAsiaTheme="minorEastAsia" w:hAnsiTheme="minorHAnsi" w:cstheme="minorHAnsi"/>
                  <w:b/>
                  <w:bCs/>
                  <w:sz w:val="18"/>
                  <w:szCs w:val="18"/>
                </w:rPr>
                <w:t>PO-20-1080-OSD03-</w:t>
              </w:r>
              <w:r w:rsidRPr="007C20CD">
                <w:rPr>
                  <w:rStyle w:val="Hyperlink"/>
                  <w:rFonts w:asciiTheme="minorHAnsi" w:hAnsiTheme="minorHAnsi" w:cstheme="minorHAnsi"/>
                  <w:b/>
                  <w:bCs/>
                  <w:sz w:val="18"/>
                  <w:szCs w:val="18"/>
                </w:rPr>
                <w:t>SRC3-37071</w:t>
              </w:r>
            </w:hyperlink>
          </w:p>
        </w:tc>
        <w:tc>
          <w:tcPr>
            <w:tcW w:w="1800" w:type="dxa"/>
            <w:vAlign w:val="center"/>
          </w:tcPr>
          <w:p w14:paraId="71C24374" w14:textId="1466FEFB" w:rsidR="00141AAF" w:rsidRPr="00763D29" w:rsidRDefault="00141AAF" w:rsidP="00141AAF">
            <w:pPr>
              <w:rPr>
                <w:rFonts w:cstheme="minorHAnsi"/>
                <w:sz w:val="18"/>
                <w:szCs w:val="18"/>
              </w:rPr>
            </w:pPr>
            <w:r w:rsidRPr="00763D29">
              <w:rPr>
                <w:rFonts w:asciiTheme="minorHAnsi" w:hAnsiTheme="minorHAnsi" w:cstheme="minorHAnsi"/>
                <w:b/>
                <w:bCs/>
                <w:sz w:val="18"/>
                <w:szCs w:val="18"/>
              </w:rPr>
              <w:t>Kelly Thompson Clark</w:t>
            </w:r>
          </w:p>
        </w:tc>
        <w:tc>
          <w:tcPr>
            <w:tcW w:w="1350" w:type="dxa"/>
            <w:vAlign w:val="center"/>
          </w:tcPr>
          <w:p w14:paraId="44A2A869" w14:textId="4E50AFE9" w:rsidR="00141AAF" w:rsidRPr="00763D29" w:rsidRDefault="00141AAF" w:rsidP="00141AAF">
            <w:pPr>
              <w:rPr>
                <w:rFonts w:cstheme="minorHAnsi"/>
                <w:sz w:val="18"/>
                <w:szCs w:val="18"/>
              </w:rPr>
            </w:pPr>
            <w:r w:rsidRPr="00763D29">
              <w:rPr>
                <w:rFonts w:asciiTheme="minorHAnsi" w:hAnsiTheme="minorHAnsi" w:cstheme="minorHAnsi"/>
                <w:b/>
                <w:bCs/>
                <w:sz w:val="18"/>
                <w:szCs w:val="18"/>
              </w:rPr>
              <w:t>617-720-3184</w:t>
            </w:r>
          </w:p>
        </w:tc>
        <w:tc>
          <w:tcPr>
            <w:tcW w:w="2700" w:type="dxa"/>
            <w:vAlign w:val="center"/>
          </w:tcPr>
          <w:p w14:paraId="2F2393F2" w14:textId="0879577D" w:rsidR="00141AAF" w:rsidRDefault="00141AAF" w:rsidP="00141AAF">
            <w:pPr>
              <w:jc w:val="center"/>
            </w:pPr>
            <w:hyperlink r:id="rId68">
              <w:r w:rsidRPr="007C20CD">
                <w:rPr>
                  <w:rStyle w:val="Hyperlink"/>
                  <w:rFonts w:asciiTheme="minorHAnsi" w:hAnsiTheme="minorHAnsi" w:cstheme="minorHAnsi"/>
                  <w:b/>
                  <w:bCs/>
                  <w:sz w:val="18"/>
                  <w:szCs w:val="18"/>
                </w:rPr>
                <w:t>Kelly.thompsonclark@mass.gov</w:t>
              </w:r>
            </w:hyperlink>
          </w:p>
        </w:tc>
        <w:tc>
          <w:tcPr>
            <w:tcW w:w="1080" w:type="dxa"/>
            <w:vAlign w:val="center"/>
          </w:tcPr>
          <w:p w14:paraId="02EF6F8D" w14:textId="321E01B8"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All</w:t>
            </w:r>
          </w:p>
        </w:tc>
        <w:tc>
          <w:tcPr>
            <w:tcW w:w="1890" w:type="dxa"/>
            <w:vAlign w:val="center"/>
          </w:tcPr>
          <w:p w14:paraId="36973663" w14:textId="4434C93C"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N/A</w:t>
            </w:r>
          </w:p>
        </w:tc>
        <w:tc>
          <w:tcPr>
            <w:tcW w:w="1170" w:type="dxa"/>
            <w:vAlign w:val="center"/>
          </w:tcPr>
          <w:p w14:paraId="620E365A" w14:textId="3818D106" w:rsidR="00141AAF" w:rsidRPr="00763D29" w:rsidRDefault="00141AAF" w:rsidP="00005DA5">
            <w:pPr>
              <w:jc w:val="center"/>
              <w:rPr>
                <w:rFonts w:cstheme="minorHAnsi"/>
                <w:sz w:val="18"/>
                <w:szCs w:val="18"/>
              </w:rPr>
            </w:pPr>
            <w:r w:rsidRPr="00763D29">
              <w:rPr>
                <w:rFonts w:asciiTheme="minorHAnsi" w:hAnsiTheme="minorHAnsi" w:cstheme="minorHAnsi"/>
                <w:b/>
                <w:bCs/>
                <w:sz w:val="18"/>
                <w:szCs w:val="18"/>
              </w:rPr>
              <w:t>N/A</w:t>
            </w:r>
          </w:p>
        </w:tc>
      </w:tr>
      <w:tr w:rsidR="00141AAF" w:rsidRPr="00D7654C" w14:paraId="2EE78D1D" w14:textId="77777777" w:rsidTr="00C31731">
        <w:trPr>
          <w:cantSplit/>
          <w:trHeight w:val="300"/>
        </w:trPr>
        <w:tc>
          <w:tcPr>
            <w:tcW w:w="2610" w:type="dxa"/>
            <w:vAlign w:val="center"/>
          </w:tcPr>
          <w:p w14:paraId="10338B67" w14:textId="0945DB02" w:rsidR="00141AAF" w:rsidRPr="00763D29" w:rsidRDefault="00141AAF" w:rsidP="00141AAF">
            <w:pPr>
              <w:rPr>
                <w:rFonts w:cstheme="minorHAnsi"/>
                <w:sz w:val="18"/>
                <w:szCs w:val="18"/>
              </w:rPr>
            </w:pPr>
            <w:r w:rsidRPr="00763D29">
              <w:rPr>
                <w:rFonts w:asciiTheme="minorHAnsi" w:hAnsiTheme="minorHAnsi" w:cstheme="minorHAnsi"/>
                <w:b/>
                <w:bCs/>
                <w:sz w:val="18"/>
                <w:szCs w:val="18"/>
              </w:rPr>
              <w:t>Master Contract Record (MCR)</w:t>
            </w:r>
            <w:r w:rsidR="00267F25">
              <w:rPr>
                <w:rStyle w:val="FootnoteReference"/>
                <w:rFonts w:asciiTheme="minorHAnsi" w:hAnsiTheme="minorHAnsi" w:cstheme="minorHAnsi"/>
                <w:b/>
                <w:bCs/>
                <w:sz w:val="18"/>
                <w:szCs w:val="18"/>
              </w:rPr>
              <w:footnoteReference w:id="4"/>
            </w:r>
          </w:p>
        </w:tc>
        <w:tc>
          <w:tcPr>
            <w:tcW w:w="2340" w:type="dxa"/>
            <w:vAlign w:val="center"/>
          </w:tcPr>
          <w:p w14:paraId="24779A2E" w14:textId="443902CD" w:rsidR="00141AAF" w:rsidRDefault="00141AAF" w:rsidP="00141AAF">
            <w:pPr>
              <w:jc w:val="center"/>
            </w:pPr>
            <w:hyperlink r:id="rId69" w:history="1">
              <w:r w:rsidRPr="007C20CD">
                <w:rPr>
                  <w:rStyle w:val="Hyperlink"/>
                  <w:rFonts w:asciiTheme="minorHAnsi" w:eastAsiaTheme="minorEastAsia" w:hAnsiTheme="minorHAnsi" w:cstheme="minorHAnsi"/>
                  <w:b/>
                  <w:bCs/>
                  <w:sz w:val="18"/>
                  <w:szCs w:val="18"/>
                </w:rPr>
                <w:t>PO-2</w:t>
              </w:r>
              <w:r w:rsidRPr="007C20CD">
                <w:rPr>
                  <w:rStyle w:val="Hyperlink"/>
                  <w:rFonts w:asciiTheme="minorHAnsi" w:hAnsiTheme="minorHAnsi" w:cstheme="minorHAnsi"/>
                  <w:b/>
                  <w:bCs/>
                  <w:sz w:val="18"/>
                  <w:szCs w:val="18"/>
                </w:rPr>
                <w:t>6-1080-OSD03-SRC3-37154</w:t>
              </w:r>
            </w:hyperlink>
          </w:p>
        </w:tc>
        <w:tc>
          <w:tcPr>
            <w:tcW w:w="1800" w:type="dxa"/>
            <w:vAlign w:val="center"/>
          </w:tcPr>
          <w:p w14:paraId="1B628D30" w14:textId="5A2D535B" w:rsidR="00141AAF" w:rsidRPr="00763D29" w:rsidRDefault="00141AAF" w:rsidP="00141AAF">
            <w:pPr>
              <w:rPr>
                <w:rFonts w:cstheme="minorHAnsi"/>
                <w:sz w:val="18"/>
                <w:szCs w:val="18"/>
              </w:rPr>
            </w:pPr>
            <w:r w:rsidRPr="00763D29">
              <w:rPr>
                <w:rFonts w:asciiTheme="minorHAnsi" w:hAnsiTheme="minorHAnsi" w:cstheme="minorHAnsi"/>
                <w:b/>
                <w:bCs/>
                <w:sz w:val="18"/>
                <w:szCs w:val="18"/>
              </w:rPr>
              <w:t>Kelly Thompson Clark</w:t>
            </w:r>
          </w:p>
        </w:tc>
        <w:tc>
          <w:tcPr>
            <w:tcW w:w="1350" w:type="dxa"/>
            <w:vAlign w:val="center"/>
          </w:tcPr>
          <w:p w14:paraId="2ECF1FF0" w14:textId="17E39E95" w:rsidR="00141AAF" w:rsidRPr="00763D29" w:rsidRDefault="00141AAF" w:rsidP="00141AAF">
            <w:pPr>
              <w:rPr>
                <w:rFonts w:cstheme="minorHAnsi"/>
                <w:sz w:val="18"/>
                <w:szCs w:val="18"/>
              </w:rPr>
            </w:pPr>
            <w:r w:rsidRPr="00763D29">
              <w:rPr>
                <w:rFonts w:asciiTheme="minorHAnsi" w:hAnsiTheme="minorHAnsi" w:cstheme="minorHAnsi"/>
                <w:b/>
                <w:bCs/>
                <w:sz w:val="18"/>
                <w:szCs w:val="18"/>
              </w:rPr>
              <w:t>617-720-3184</w:t>
            </w:r>
          </w:p>
        </w:tc>
        <w:tc>
          <w:tcPr>
            <w:tcW w:w="2700" w:type="dxa"/>
            <w:vAlign w:val="center"/>
          </w:tcPr>
          <w:p w14:paraId="5B090830" w14:textId="12476969" w:rsidR="00141AAF" w:rsidRDefault="00141AAF" w:rsidP="00141AAF">
            <w:pPr>
              <w:jc w:val="center"/>
            </w:pPr>
            <w:hyperlink r:id="rId70">
              <w:r w:rsidRPr="007C20CD">
                <w:rPr>
                  <w:rStyle w:val="Hyperlink"/>
                  <w:rFonts w:asciiTheme="minorHAnsi" w:hAnsiTheme="minorHAnsi" w:cstheme="minorHAnsi"/>
                  <w:b/>
                  <w:bCs/>
                  <w:sz w:val="18"/>
                  <w:szCs w:val="18"/>
                </w:rPr>
                <w:t>kelly.thompsonclark@mass.gov</w:t>
              </w:r>
            </w:hyperlink>
          </w:p>
        </w:tc>
        <w:tc>
          <w:tcPr>
            <w:tcW w:w="1080" w:type="dxa"/>
            <w:vAlign w:val="center"/>
          </w:tcPr>
          <w:p w14:paraId="048BF6A7" w14:textId="58A3AC39"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All</w:t>
            </w:r>
          </w:p>
        </w:tc>
        <w:tc>
          <w:tcPr>
            <w:tcW w:w="1890" w:type="dxa"/>
            <w:vAlign w:val="center"/>
          </w:tcPr>
          <w:p w14:paraId="088216A6" w14:textId="1A12E0B3" w:rsidR="00141AAF" w:rsidRPr="00763D29" w:rsidRDefault="00141AAF" w:rsidP="00141AAF">
            <w:pPr>
              <w:jc w:val="center"/>
              <w:rPr>
                <w:rFonts w:cstheme="minorHAnsi"/>
                <w:sz w:val="18"/>
                <w:szCs w:val="18"/>
              </w:rPr>
            </w:pPr>
            <w:r w:rsidRPr="00763D29">
              <w:rPr>
                <w:rFonts w:asciiTheme="minorHAnsi" w:hAnsiTheme="minorHAnsi" w:cstheme="minorHAnsi"/>
                <w:b/>
                <w:bCs/>
                <w:sz w:val="18"/>
                <w:szCs w:val="18"/>
              </w:rPr>
              <w:t>N/A</w:t>
            </w:r>
          </w:p>
        </w:tc>
        <w:tc>
          <w:tcPr>
            <w:tcW w:w="1170" w:type="dxa"/>
            <w:vAlign w:val="center"/>
          </w:tcPr>
          <w:p w14:paraId="01AB97B4" w14:textId="6142EC45" w:rsidR="00141AAF" w:rsidRPr="00763D29" w:rsidRDefault="00141AAF" w:rsidP="00005DA5">
            <w:pPr>
              <w:jc w:val="center"/>
              <w:rPr>
                <w:rFonts w:cstheme="minorHAnsi"/>
                <w:sz w:val="18"/>
                <w:szCs w:val="18"/>
              </w:rPr>
            </w:pPr>
            <w:r w:rsidRPr="00763D29">
              <w:rPr>
                <w:rFonts w:asciiTheme="minorHAnsi" w:hAnsiTheme="minorHAnsi" w:cstheme="minorHAnsi"/>
                <w:b/>
                <w:bCs/>
                <w:sz w:val="18"/>
                <w:szCs w:val="18"/>
              </w:rPr>
              <w:t>N/A</w:t>
            </w:r>
          </w:p>
        </w:tc>
      </w:tr>
      <w:tr w:rsidR="006E5CF5" w:rsidRPr="006075B3" w14:paraId="55FA4BDC" w14:textId="77777777" w:rsidTr="00C31731">
        <w:trPr>
          <w:cantSplit/>
          <w:trHeight w:val="300"/>
        </w:trPr>
        <w:tc>
          <w:tcPr>
            <w:tcW w:w="2610" w:type="dxa"/>
            <w:vAlign w:val="center"/>
          </w:tcPr>
          <w:p w14:paraId="12BDCE6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All-Pro Electric LLC</w:t>
            </w:r>
          </w:p>
        </w:tc>
        <w:tc>
          <w:tcPr>
            <w:tcW w:w="2340" w:type="dxa"/>
            <w:vAlign w:val="center"/>
          </w:tcPr>
          <w:p w14:paraId="16A49233" w14:textId="77777777" w:rsidR="006E5CF5" w:rsidRPr="006075B3" w:rsidRDefault="006E5CF5" w:rsidP="00E4633E">
            <w:pPr>
              <w:jc w:val="center"/>
              <w:rPr>
                <w:rFonts w:asciiTheme="minorHAnsi" w:hAnsiTheme="minorHAnsi" w:cstheme="minorHAnsi"/>
                <w:sz w:val="18"/>
                <w:szCs w:val="18"/>
              </w:rPr>
            </w:pPr>
            <w:hyperlink r:id="rId71">
              <w:r w:rsidRPr="006075B3">
                <w:rPr>
                  <w:rStyle w:val="Hyperlink"/>
                  <w:rFonts w:asciiTheme="minorHAnsi" w:hAnsiTheme="minorHAnsi" w:cstheme="minorHAnsi"/>
                  <w:sz w:val="18"/>
                  <w:szCs w:val="18"/>
                </w:rPr>
                <w:t>37070</w:t>
              </w:r>
            </w:hyperlink>
          </w:p>
        </w:tc>
        <w:tc>
          <w:tcPr>
            <w:tcW w:w="1800" w:type="dxa"/>
            <w:vAlign w:val="center"/>
          </w:tcPr>
          <w:p w14:paraId="4289724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Mike Harrington</w:t>
            </w:r>
          </w:p>
        </w:tc>
        <w:tc>
          <w:tcPr>
            <w:tcW w:w="1350" w:type="dxa"/>
            <w:vAlign w:val="center"/>
          </w:tcPr>
          <w:p w14:paraId="2DF155F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978-469-0100</w:t>
            </w:r>
          </w:p>
        </w:tc>
        <w:tc>
          <w:tcPr>
            <w:tcW w:w="2700" w:type="dxa"/>
            <w:vAlign w:val="center"/>
          </w:tcPr>
          <w:p w14:paraId="1E7BFEEF" w14:textId="77777777" w:rsidR="006E5CF5" w:rsidRPr="006075B3" w:rsidRDefault="006E5CF5" w:rsidP="00E4633E">
            <w:pPr>
              <w:jc w:val="center"/>
              <w:rPr>
                <w:rFonts w:asciiTheme="minorHAnsi" w:hAnsiTheme="minorHAnsi" w:cstheme="minorHAnsi"/>
                <w:sz w:val="18"/>
                <w:szCs w:val="18"/>
              </w:rPr>
            </w:pPr>
            <w:hyperlink r:id="rId72" w:history="1">
              <w:r w:rsidRPr="006075B3">
                <w:rPr>
                  <w:rStyle w:val="Hyperlink"/>
                  <w:rFonts w:asciiTheme="minorHAnsi" w:hAnsiTheme="minorHAnsi" w:cstheme="minorHAnsi"/>
                  <w:sz w:val="18"/>
                  <w:szCs w:val="18"/>
                </w:rPr>
                <w:t>Mikeh@allproelectric.com</w:t>
              </w:r>
            </w:hyperlink>
            <w:r w:rsidRPr="006075B3">
              <w:rPr>
                <w:rFonts w:asciiTheme="minorHAnsi" w:hAnsiTheme="minorHAnsi" w:cstheme="minorHAnsi"/>
                <w:sz w:val="18"/>
                <w:szCs w:val="18"/>
              </w:rPr>
              <w:t xml:space="preserve"> </w:t>
            </w:r>
          </w:p>
        </w:tc>
        <w:tc>
          <w:tcPr>
            <w:tcW w:w="1080" w:type="dxa"/>
            <w:vAlign w:val="center"/>
          </w:tcPr>
          <w:p w14:paraId="15EFE99F" w14:textId="311AB04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1A98EF20" w14:textId="77777777" w:rsidR="005F537C"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 0.5%=15 days; 0.5%=20 days;</w:t>
            </w:r>
          </w:p>
          <w:p w14:paraId="2FE24796" w14:textId="597EFFA2"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 0.25%=30 days</w:t>
            </w:r>
          </w:p>
        </w:tc>
        <w:tc>
          <w:tcPr>
            <w:tcW w:w="1170" w:type="dxa"/>
            <w:vAlign w:val="center"/>
          </w:tcPr>
          <w:p w14:paraId="16E122A2"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0A021FF9" w14:textId="77777777" w:rsidTr="00C31731">
        <w:trPr>
          <w:cantSplit/>
          <w:trHeight w:val="300"/>
        </w:trPr>
        <w:tc>
          <w:tcPr>
            <w:tcW w:w="2610" w:type="dxa"/>
            <w:vAlign w:val="center"/>
          </w:tcPr>
          <w:p w14:paraId="7E3D1AC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Anderson Motors Inc.</w:t>
            </w:r>
          </w:p>
        </w:tc>
        <w:tc>
          <w:tcPr>
            <w:tcW w:w="2340" w:type="dxa"/>
            <w:vAlign w:val="center"/>
          </w:tcPr>
          <w:p w14:paraId="093A0930" w14:textId="77777777" w:rsidR="006E5CF5" w:rsidRPr="006075B3" w:rsidRDefault="006E5CF5" w:rsidP="00E4633E">
            <w:pPr>
              <w:jc w:val="center"/>
              <w:rPr>
                <w:rFonts w:asciiTheme="minorHAnsi" w:hAnsiTheme="minorHAnsi" w:cstheme="minorHAnsi"/>
                <w:sz w:val="18"/>
                <w:szCs w:val="18"/>
              </w:rPr>
            </w:pPr>
            <w:hyperlink r:id="rId73">
              <w:r w:rsidRPr="006075B3">
                <w:rPr>
                  <w:rStyle w:val="Hyperlink"/>
                  <w:rFonts w:asciiTheme="minorHAnsi" w:hAnsiTheme="minorHAnsi" w:cstheme="minorHAnsi"/>
                  <w:sz w:val="18"/>
                  <w:szCs w:val="18"/>
                </w:rPr>
                <w:t>37529</w:t>
              </w:r>
            </w:hyperlink>
          </w:p>
        </w:tc>
        <w:tc>
          <w:tcPr>
            <w:tcW w:w="1800" w:type="dxa"/>
            <w:vAlign w:val="center"/>
          </w:tcPr>
          <w:p w14:paraId="127F1A5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Jim Anderson</w:t>
            </w:r>
          </w:p>
        </w:tc>
        <w:tc>
          <w:tcPr>
            <w:tcW w:w="1350" w:type="dxa"/>
            <w:vAlign w:val="center"/>
          </w:tcPr>
          <w:p w14:paraId="3121E29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401-434-5900</w:t>
            </w:r>
          </w:p>
        </w:tc>
        <w:tc>
          <w:tcPr>
            <w:tcW w:w="2700" w:type="dxa"/>
            <w:vAlign w:val="center"/>
          </w:tcPr>
          <w:p w14:paraId="7BFE2E57" w14:textId="77777777" w:rsidR="006E5CF5" w:rsidRPr="006075B3" w:rsidRDefault="006E5CF5" w:rsidP="00E4633E">
            <w:pPr>
              <w:jc w:val="center"/>
              <w:rPr>
                <w:rFonts w:asciiTheme="minorHAnsi" w:hAnsiTheme="minorHAnsi" w:cstheme="minorHAnsi"/>
                <w:sz w:val="18"/>
                <w:szCs w:val="18"/>
              </w:rPr>
            </w:pPr>
            <w:hyperlink r:id="rId74">
              <w:r w:rsidRPr="006075B3">
                <w:rPr>
                  <w:rStyle w:val="Hyperlink"/>
                  <w:rFonts w:asciiTheme="minorHAnsi" w:hAnsiTheme="minorHAnsi" w:cstheme="minorHAnsi"/>
                  <w:sz w:val="18"/>
                  <w:szCs w:val="18"/>
                </w:rPr>
                <w:t>Jim@andersonmotors.com</w:t>
              </w:r>
            </w:hyperlink>
            <w:r w:rsidRPr="006075B3">
              <w:rPr>
                <w:rFonts w:asciiTheme="minorHAnsi" w:hAnsiTheme="minorHAnsi" w:cstheme="minorHAnsi"/>
                <w:sz w:val="18"/>
                <w:szCs w:val="18"/>
              </w:rPr>
              <w:t xml:space="preserve"> </w:t>
            </w:r>
          </w:p>
        </w:tc>
        <w:tc>
          <w:tcPr>
            <w:tcW w:w="1080" w:type="dxa"/>
            <w:vAlign w:val="center"/>
          </w:tcPr>
          <w:p w14:paraId="6144B2FE" w14:textId="510EB93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2393AFF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 0.50%; 0.25%=20 days</w:t>
            </w:r>
          </w:p>
        </w:tc>
        <w:tc>
          <w:tcPr>
            <w:tcW w:w="1170" w:type="dxa"/>
            <w:vAlign w:val="center"/>
          </w:tcPr>
          <w:p w14:paraId="73D33E18"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3889EADF" w14:textId="77777777" w:rsidTr="00C31731">
        <w:trPr>
          <w:cantSplit/>
          <w:trHeight w:val="300"/>
        </w:trPr>
        <w:tc>
          <w:tcPr>
            <w:tcW w:w="2610" w:type="dxa"/>
            <w:vAlign w:val="center"/>
          </w:tcPr>
          <w:p w14:paraId="0E9153A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Better Together Brain Trust</w:t>
            </w:r>
          </w:p>
          <w:p w14:paraId="7843BA82" w14:textId="1239901D"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LLC</w:t>
            </w:r>
          </w:p>
        </w:tc>
        <w:tc>
          <w:tcPr>
            <w:tcW w:w="2340" w:type="dxa"/>
            <w:vAlign w:val="center"/>
          </w:tcPr>
          <w:p w14:paraId="595702F0" w14:textId="72266A7A" w:rsidR="006E5CF5" w:rsidRPr="006075B3" w:rsidRDefault="006E5CF5" w:rsidP="00E4633E">
            <w:pPr>
              <w:jc w:val="center"/>
              <w:rPr>
                <w:rFonts w:asciiTheme="minorHAnsi" w:hAnsiTheme="minorHAnsi" w:cstheme="minorHAnsi"/>
                <w:sz w:val="18"/>
                <w:szCs w:val="18"/>
              </w:rPr>
            </w:pPr>
            <w:hyperlink r:id="rId75">
              <w:r w:rsidRPr="006075B3">
                <w:rPr>
                  <w:rStyle w:val="Hyperlink"/>
                  <w:rFonts w:asciiTheme="minorHAnsi" w:hAnsiTheme="minorHAnsi" w:cstheme="minorHAnsi"/>
                  <w:sz w:val="18"/>
                  <w:szCs w:val="18"/>
                </w:rPr>
                <w:t>37218</w:t>
              </w:r>
            </w:hyperlink>
          </w:p>
        </w:tc>
        <w:tc>
          <w:tcPr>
            <w:tcW w:w="1800" w:type="dxa"/>
            <w:vAlign w:val="center"/>
          </w:tcPr>
          <w:p w14:paraId="7A1898C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Brittany Haringa</w:t>
            </w:r>
          </w:p>
        </w:tc>
        <w:tc>
          <w:tcPr>
            <w:tcW w:w="1350" w:type="dxa"/>
            <w:vAlign w:val="center"/>
          </w:tcPr>
          <w:p w14:paraId="1CAB456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774-462-8631</w:t>
            </w:r>
          </w:p>
        </w:tc>
        <w:tc>
          <w:tcPr>
            <w:tcW w:w="2700" w:type="dxa"/>
            <w:vAlign w:val="center"/>
          </w:tcPr>
          <w:p w14:paraId="7192FC66" w14:textId="77777777" w:rsidR="006E5CF5" w:rsidRPr="006075B3" w:rsidRDefault="006E5CF5" w:rsidP="00E4633E">
            <w:pPr>
              <w:jc w:val="center"/>
              <w:rPr>
                <w:rFonts w:asciiTheme="minorHAnsi" w:hAnsiTheme="minorHAnsi" w:cstheme="minorHAnsi"/>
                <w:sz w:val="18"/>
                <w:szCs w:val="18"/>
              </w:rPr>
            </w:pPr>
            <w:hyperlink r:id="rId76">
              <w:r w:rsidRPr="006075B3">
                <w:rPr>
                  <w:rStyle w:val="Hyperlink"/>
                  <w:rFonts w:asciiTheme="minorHAnsi" w:hAnsiTheme="minorHAnsi" w:cstheme="minorHAnsi"/>
                  <w:sz w:val="18"/>
                  <w:szCs w:val="18"/>
                </w:rPr>
                <w:t>Brittany@BT2Energy.com</w:t>
              </w:r>
            </w:hyperlink>
            <w:r w:rsidRPr="006075B3">
              <w:rPr>
                <w:rFonts w:asciiTheme="minorHAnsi" w:hAnsiTheme="minorHAnsi" w:cstheme="minorHAnsi"/>
                <w:sz w:val="18"/>
                <w:szCs w:val="18"/>
              </w:rPr>
              <w:t xml:space="preserve"> </w:t>
            </w:r>
          </w:p>
        </w:tc>
        <w:tc>
          <w:tcPr>
            <w:tcW w:w="1080" w:type="dxa"/>
            <w:vAlign w:val="center"/>
          </w:tcPr>
          <w:p w14:paraId="2EE9CFCA" w14:textId="3476117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5AD5403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w:t>
            </w:r>
          </w:p>
        </w:tc>
        <w:tc>
          <w:tcPr>
            <w:tcW w:w="1170" w:type="dxa"/>
            <w:vAlign w:val="center"/>
          </w:tcPr>
          <w:p w14:paraId="420E456B"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1.50%</w:t>
            </w:r>
          </w:p>
        </w:tc>
      </w:tr>
      <w:tr w:rsidR="006E5CF5" w:rsidRPr="006075B3" w14:paraId="73E960B4" w14:textId="77777777" w:rsidTr="00C31731">
        <w:trPr>
          <w:cantSplit/>
          <w:trHeight w:val="300"/>
        </w:trPr>
        <w:tc>
          <w:tcPr>
            <w:tcW w:w="2610" w:type="dxa"/>
            <w:vAlign w:val="center"/>
          </w:tcPr>
          <w:p w14:paraId="1E042E0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District Fleet, LLC</w:t>
            </w:r>
          </w:p>
        </w:tc>
        <w:tc>
          <w:tcPr>
            <w:tcW w:w="2340" w:type="dxa"/>
            <w:vAlign w:val="center"/>
          </w:tcPr>
          <w:p w14:paraId="216775AD" w14:textId="77777777" w:rsidR="006E5CF5" w:rsidRPr="006075B3" w:rsidRDefault="006E5CF5" w:rsidP="00E4633E">
            <w:pPr>
              <w:jc w:val="center"/>
              <w:rPr>
                <w:rFonts w:asciiTheme="minorHAnsi" w:hAnsiTheme="minorHAnsi" w:cstheme="minorHAnsi"/>
                <w:sz w:val="18"/>
                <w:szCs w:val="18"/>
              </w:rPr>
            </w:pPr>
            <w:hyperlink r:id="rId77">
              <w:r w:rsidRPr="006075B3">
                <w:rPr>
                  <w:rStyle w:val="Hyperlink"/>
                  <w:rFonts w:asciiTheme="minorHAnsi" w:hAnsiTheme="minorHAnsi" w:cstheme="minorHAnsi"/>
                  <w:sz w:val="18"/>
                  <w:szCs w:val="18"/>
                </w:rPr>
                <w:t>37091</w:t>
              </w:r>
            </w:hyperlink>
          </w:p>
        </w:tc>
        <w:tc>
          <w:tcPr>
            <w:tcW w:w="1800" w:type="dxa"/>
            <w:vAlign w:val="center"/>
          </w:tcPr>
          <w:p w14:paraId="191A363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Joe Candelmo</w:t>
            </w:r>
          </w:p>
        </w:tc>
        <w:tc>
          <w:tcPr>
            <w:tcW w:w="1350" w:type="dxa"/>
            <w:vAlign w:val="center"/>
          </w:tcPr>
          <w:p w14:paraId="1D9F3AB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610-295-7196</w:t>
            </w:r>
          </w:p>
        </w:tc>
        <w:tc>
          <w:tcPr>
            <w:tcW w:w="2700" w:type="dxa"/>
            <w:vAlign w:val="center"/>
          </w:tcPr>
          <w:p w14:paraId="009D658A" w14:textId="77777777" w:rsidR="006E5CF5" w:rsidRPr="006075B3" w:rsidRDefault="006E5CF5" w:rsidP="00E4633E">
            <w:pPr>
              <w:jc w:val="center"/>
              <w:rPr>
                <w:rFonts w:asciiTheme="minorHAnsi" w:hAnsiTheme="minorHAnsi" w:cstheme="minorHAnsi"/>
                <w:sz w:val="18"/>
                <w:szCs w:val="18"/>
              </w:rPr>
            </w:pPr>
            <w:hyperlink r:id="rId78">
              <w:r w:rsidRPr="006075B3">
                <w:rPr>
                  <w:rStyle w:val="Hyperlink"/>
                  <w:rFonts w:asciiTheme="minorHAnsi" w:hAnsiTheme="minorHAnsi" w:cstheme="minorHAnsi"/>
                  <w:sz w:val="18"/>
                  <w:szCs w:val="18"/>
                </w:rPr>
                <w:t>Joe@districtfleet.com</w:t>
              </w:r>
            </w:hyperlink>
            <w:r w:rsidRPr="006075B3">
              <w:rPr>
                <w:rFonts w:asciiTheme="minorHAnsi" w:hAnsiTheme="minorHAnsi" w:cstheme="minorHAnsi"/>
                <w:sz w:val="18"/>
                <w:szCs w:val="18"/>
              </w:rPr>
              <w:t xml:space="preserve"> </w:t>
            </w:r>
          </w:p>
        </w:tc>
        <w:tc>
          <w:tcPr>
            <w:tcW w:w="1080" w:type="dxa"/>
            <w:vAlign w:val="center"/>
          </w:tcPr>
          <w:p w14:paraId="314D22CB" w14:textId="3D75694C"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005DA5"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773CA068" w14:textId="41BF161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0.5%=10-30 days</w:t>
            </w:r>
          </w:p>
        </w:tc>
        <w:tc>
          <w:tcPr>
            <w:tcW w:w="1170" w:type="dxa"/>
            <w:vAlign w:val="center"/>
          </w:tcPr>
          <w:p w14:paraId="6BE2B93E" w14:textId="77777777" w:rsidR="006E5CF5" w:rsidRPr="006075B3" w:rsidRDefault="006E5CF5" w:rsidP="00005DA5">
            <w:pPr>
              <w:jc w:val="center"/>
              <w:rPr>
                <w:rFonts w:asciiTheme="minorHAnsi" w:hAnsiTheme="minorHAnsi" w:cstheme="minorHAnsi"/>
                <w:sz w:val="18"/>
                <w:szCs w:val="18"/>
              </w:rPr>
            </w:pPr>
            <w:r w:rsidRPr="006075B3">
              <w:rPr>
                <w:rFonts w:asciiTheme="minorHAnsi" w:hAnsiTheme="minorHAnsi" w:cstheme="minorHAnsi"/>
                <w:sz w:val="18"/>
                <w:szCs w:val="18"/>
              </w:rPr>
              <w:t>10%</w:t>
            </w:r>
          </w:p>
        </w:tc>
      </w:tr>
      <w:tr w:rsidR="006E5CF5" w:rsidRPr="006075B3" w14:paraId="036E087A" w14:textId="77777777" w:rsidTr="00C31731">
        <w:trPr>
          <w:cantSplit/>
          <w:trHeight w:val="300"/>
        </w:trPr>
        <w:tc>
          <w:tcPr>
            <w:tcW w:w="2610" w:type="dxa"/>
            <w:vAlign w:val="center"/>
          </w:tcPr>
          <w:p w14:paraId="5B2FC9D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Emmaty, Inc.</w:t>
            </w:r>
          </w:p>
        </w:tc>
        <w:tc>
          <w:tcPr>
            <w:tcW w:w="2340" w:type="dxa"/>
            <w:vAlign w:val="center"/>
          </w:tcPr>
          <w:p w14:paraId="535FC920" w14:textId="77777777" w:rsidR="006E5CF5" w:rsidRPr="006075B3" w:rsidRDefault="006E5CF5" w:rsidP="00E4633E">
            <w:pPr>
              <w:jc w:val="center"/>
              <w:rPr>
                <w:rFonts w:asciiTheme="minorHAnsi" w:hAnsiTheme="minorHAnsi" w:cstheme="minorHAnsi"/>
                <w:sz w:val="18"/>
                <w:szCs w:val="18"/>
              </w:rPr>
            </w:pPr>
            <w:hyperlink r:id="rId79">
              <w:r w:rsidRPr="006075B3">
                <w:rPr>
                  <w:rStyle w:val="Hyperlink"/>
                  <w:rFonts w:asciiTheme="minorHAnsi" w:hAnsiTheme="minorHAnsi" w:cstheme="minorHAnsi"/>
                  <w:sz w:val="18"/>
                  <w:szCs w:val="18"/>
                </w:rPr>
                <w:t>37280</w:t>
              </w:r>
            </w:hyperlink>
          </w:p>
        </w:tc>
        <w:tc>
          <w:tcPr>
            <w:tcW w:w="1800" w:type="dxa"/>
            <w:vAlign w:val="center"/>
          </w:tcPr>
          <w:p w14:paraId="1CB3A00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Madeline Cabrera</w:t>
            </w:r>
          </w:p>
        </w:tc>
        <w:tc>
          <w:tcPr>
            <w:tcW w:w="1350" w:type="dxa"/>
            <w:vAlign w:val="center"/>
          </w:tcPr>
          <w:p w14:paraId="320FDAE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508-320-4243</w:t>
            </w:r>
          </w:p>
        </w:tc>
        <w:tc>
          <w:tcPr>
            <w:tcW w:w="2700" w:type="dxa"/>
            <w:vAlign w:val="center"/>
          </w:tcPr>
          <w:p w14:paraId="254CC082" w14:textId="77777777" w:rsidR="006E5CF5" w:rsidRPr="006075B3" w:rsidRDefault="006E5CF5" w:rsidP="00E4633E">
            <w:pPr>
              <w:jc w:val="center"/>
              <w:rPr>
                <w:rFonts w:asciiTheme="minorHAnsi" w:hAnsiTheme="minorHAnsi" w:cstheme="minorHAnsi"/>
                <w:sz w:val="18"/>
                <w:szCs w:val="18"/>
              </w:rPr>
            </w:pPr>
            <w:hyperlink r:id="rId80">
              <w:r w:rsidRPr="006075B3">
                <w:rPr>
                  <w:rStyle w:val="Hyperlink"/>
                  <w:rFonts w:asciiTheme="minorHAnsi" w:hAnsiTheme="minorHAnsi" w:cstheme="minorHAnsi"/>
                  <w:sz w:val="18"/>
                  <w:szCs w:val="18"/>
                </w:rPr>
                <w:t>Madeline@emmaty.com</w:t>
              </w:r>
            </w:hyperlink>
            <w:r w:rsidRPr="006075B3">
              <w:rPr>
                <w:rFonts w:asciiTheme="minorHAnsi" w:hAnsiTheme="minorHAnsi" w:cstheme="minorHAnsi"/>
                <w:sz w:val="18"/>
                <w:szCs w:val="18"/>
              </w:rPr>
              <w:t xml:space="preserve"> </w:t>
            </w:r>
          </w:p>
        </w:tc>
        <w:tc>
          <w:tcPr>
            <w:tcW w:w="1080" w:type="dxa"/>
            <w:vAlign w:val="center"/>
          </w:tcPr>
          <w:p w14:paraId="0C81FBBE"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71A36A8F" w14:textId="5ABF1FEF"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1.5%=10 days;1.0%=15 days; 0.5% days=20 days; </w:t>
            </w:r>
          </w:p>
        </w:tc>
        <w:tc>
          <w:tcPr>
            <w:tcW w:w="1170" w:type="dxa"/>
            <w:vAlign w:val="center"/>
          </w:tcPr>
          <w:p w14:paraId="253BD52E"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02FC721A" w14:textId="77777777" w:rsidTr="00C31731">
        <w:trPr>
          <w:cantSplit/>
          <w:trHeight w:val="300"/>
        </w:trPr>
        <w:tc>
          <w:tcPr>
            <w:tcW w:w="2610" w:type="dxa"/>
            <w:vAlign w:val="center"/>
          </w:tcPr>
          <w:p w14:paraId="2F47DDBA"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Energy Conservation, Inc.</w:t>
            </w:r>
          </w:p>
        </w:tc>
        <w:tc>
          <w:tcPr>
            <w:tcW w:w="2340" w:type="dxa"/>
            <w:vAlign w:val="center"/>
          </w:tcPr>
          <w:p w14:paraId="73120541" w14:textId="77777777" w:rsidR="006E5CF5" w:rsidRPr="006075B3" w:rsidRDefault="006E5CF5" w:rsidP="00E4633E">
            <w:pPr>
              <w:jc w:val="center"/>
              <w:rPr>
                <w:rFonts w:asciiTheme="minorHAnsi" w:hAnsiTheme="minorHAnsi" w:cstheme="minorHAnsi"/>
                <w:sz w:val="18"/>
                <w:szCs w:val="18"/>
              </w:rPr>
            </w:pPr>
            <w:hyperlink r:id="rId81">
              <w:r w:rsidRPr="006075B3">
                <w:rPr>
                  <w:rStyle w:val="Hyperlink"/>
                  <w:rFonts w:asciiTheme="minorHAnsi" w:hAnsiTheme="minorHAnsi" w:cstheme="minorHAnsi"/>
                  <w:sz w:val="18"/>
                  <w:szCs w:val="18"/>
                </w:rPr>
                <w:t>37472</w:t>
              </w:r>
            </w:hyperlink>
          </w:p>
        </w:tc>
        <w:tc>
          <w:tcPr>
            <w:tcW w:w="1800" w:type="dxa"/>
            <w:vAlign w:val="center"/>
          </w:tcPr>
          <w:p w14:paraId="156082E8" w14:textId="45C59C45"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Chris Collins</w:t>
            </w:r>
          </w:p>
        </w:tc>
        <w:tc>
          <w:tcPr>
            <w:tcW w:w="1350" w:type="dxa"/>
            <w:vAlign w:val="center"/>
          </w:tcPr>
          <w:p w14:paraId="328AAE2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617-504-6718</w:t>
            </w:r>
          </w:p>
        </w:tc>
        <w:tc>
          <w:tcPr>
            <w:tcW w:w="2700" w:type="dxa"/>
            <w:vAlign w:val="center"/>
          </w:tcPr>
          <w:p w14:paraId="0D48375C" w14:textId="77777777" w:rsidR="006E5CF5" w:rsidRPr="006075B3" w:rsidRDefault="006E5CF5" w:rsidP="00E4633E">
            <w:pPr>
              <w:jc w:val="center"/>
              <w:rPr>
                <w:rFonts w:asciiTheme="minorHAnsi" w:hAnsiTheme="minorHAnsi" w:cstheme="minorHAnsi"/>
                <w:sz w:val="18"/>
                <w:szCs w:val="18"/>
              </w:rPr>
            </w:pPr>
            <w:hyperlink r:id="rId82">
              <w:r w:rsidRPr="006075B3">
                <w:rPr>
                  <w:rStyle w:val="Hyperlink"/>
                  <w:rFonts w:asciiTheme="minorHAnsi" w:hAnsiTheme="minorHAnsi" w:cstheme="minorHAnsi"/>
                  <w:sz w:val="18"/>
                  <w:szCs w:val="18"/>
                </w:rPr>
                <w:t>Chris@eci-ne.com</w:t>
              </w:r>
            </w:hyperlink>
            <w:r w:rsidRPr="006075B3">
              <w:rPr>
                <w:rFonts w:asciiTheme="minorHAnsi" w:hAnsiTheme="minorHAnsi" w:cstheme="minorHAnsi"/>
                <w:sz w:val="18"/>
                <w:szCs w:val="18"/>
              </w:rPr>
              <w:t xml:space="preserve"> </w:t>
            </w:r>
          </w:p>
        </w:tc>
        <w:tc>
          <w:tcPr>
            <w:tcW w:w="1080" w:type="dxa"/>
            <w:vAlign w:val="center"/>
          </w:tcPr>
          <w:p w14:paraId="26807D72" w14:textId="019563A1"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A593AA8"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5.0%=10 days; 2.0% =15 days</w:t>
            </w:r>
          </w:p>
        </w:tc>
        <w:tc>
          <w:tcPr>
            <w:tcW w:w="1170" w:type="dxa"/>
            <w:vAlign w:val="center"/>
          </w:tcPr>
          <w:p w14:paraId="3C2C1A5F"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20%</w:t>
            </w:r>
          </w:p>
        </w:tc>
      </w:tr>
      <w:tr w:rsidR="006E5CF5" w:rsidRPr="006075B3" w14:paraId="44436636" w14:textId="77777777" w:rsidTr="00C31731">
        <w:trPr>
          <w:cantSplit/>
          <w:trHeight w:val="300"/>
        </w:trPr>
        <w:tc>
          <w:tcPr>
            <w:tcW w:w="2610" w:type="dxa"/>
            <w:vAlign w:val="center"/>
          </w:tcPr>
          <w:p w14:paraId="29B1FCC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EV Hub, Inc. dba Alwayz</w:t>
            </w:r>
          </w:p>
        </w:tc>
        <w:tc>
          <w:tcPr>
            <w:tcW w:w="2340" w:type="dxa"/>
            <w:vAlign w:val="center"/>
          </w:tcPr>
          <w:p w14:paraId="2C3B3404" w14:textId="77777777" w:rsidR="006E5CF5" w:rsidRPr="006075B3" w:rsidRDefault="006E5CF5" w:rsidP="00E4633E">
            <w:pPr>
              <w:jc w:val="center"/>
              <w:rPr>
                <w:rFonts w:asciiTheme="minorHAnsi" w:hAnsiTheme="minorHAnsi" w:cstheme="minorHAnsi"/>
                <w:sz w:val="18"/>
                <w:szCs w:val="18"/>
              </w:rPr>
            </w:pPr>
            <w:hyperlink r:id="rId83">
              <w:r w:rsidRPr="006075B3">
                <w:rPr>
                  <w:rStyle w:val="Hyperlink"/>
                  <w:rFonts w:asciiTheme="minorHAnsi" w:hAnsiTheme="minorHAnsi" w:cstheme="minorHAnsi"/>
                  <w:sz w:val="18"/>
                  <w:szCs w:val="18"/>
                </w:rPr>
                <w:t>37367</w:t>
              </w:r>
            </w:hyperlink>
          </w:p>
        </w:tc>
        <w:tc>
          <w:tcPr>
            <w:tcW w:w="1800" w:type="dxa"/>
            <w:vAlign w:val="center"/>
          </w:tcPr>
          <w:p w14:paraId="7647402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Scott Nathan</w:t>
            </w:r>
          </w:p>
        </w:tc>
        <w:tc>
          <w:tcPr>
            <w:tcW w:w="1350" w:type="dxa"/>
            <w:vAlign w:val="center"/>
          </w:tcPr>
          <w:p w14:paraId="267471E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781-866-9542</w:t>
            </w:r>
          </w:p>
        </w:tc>
        <w:tc>
          <w:tcPr>
            <w:tcW w:w="2700" w:type="dxa"/>
            <w:vAlign w:val="center"/>
          </w:tcPr>
          <w:p w14:paraId="5C41A59F" w14:textId="77777777" w:rsidR="006E5CF5" w:rsidRPr="006075B3" w:rsidRDefault="006E5CF5" w:rsidP="00E4633E">
            <w:pPr>
              <w:jc w:val="center"/>
              <w:rPr>
                <w:rFonts w:asciiTheme="minorHAnsi" w:hAnsiTheme="minorHAnsi" w:cstheme="minorHAnsi"/>
                <w:sz w:val="18"/>
                <w:szCs w:val="18"/>
              </w:rPr>
            </w:pPr>
            <w:hyperlink r:id="rId84">
              <w:r w:rsidRPr="006075B3">
                <w:rPr>
                  <w:rStyle w:val="Hyperlink"/>
                  <w:rFonts w:asciiTheme="minorHAnsi" w:hAnsiTheme="minorHAnsi" w:cstheme="minorHAnsi"/>
                  <w:sz w:val="18"/>
                  <w:szCs w:val="18"/>
                </w:rPr>
                <w:t>Scott@alwayz.us</w:t>
              </w:r>
            </w:hyperlink>
            <w:r w:rsidRPr="006075B3">
              <w:rPr>
                <w:rFonts w:asciiTheme="minorHAnsi" w:hAnsiTheme="minorHAnsi" w:cstheme="minorHAnsi"/>
                <w:sz w:val="18"/>
                <w:szCs w:val="18"/>
              </w:rPr>
              <w:t xml:space="preserve"> </w:t>
            </w:r>
          </w:p>
        </w:tc>
        <w:tc>
          <w:tcPr>
            <w:tcW w:w="1080" w:type="dxa"/>
            <w:vAlign w:val="center"/>
          </w:tcPr>
          <w:p w14:paraId="5D7B9948"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4</w:t>
            </w:r>
          </w:p>
        </w:tc>
        <w:tc>
          <w:tcPr>
            <w:tcW w:w="1890" w:type="dxa"/>
            <w:vAlign w:val="center"/>
          </w:tcPr>
          <w:p w14:paraId="69B434CC"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3.0%=10 days; 2.0%=15 days; 1.0 %=20 days</w:t>
            </w:r>
          </w:p>
        </w:tc>
        <w:tc>
          <w:tcPr>
            <w:tcW w:w="1170" w:type="dxa"/>
            <w:vAlign w:val="center"/>
          </w:tcPr>
          <w:p w14:paraId="415A678D"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2E12E949" w14:textId="77777777" w:rsidTr="00C31731">
        <w:trPr>
          <w:cantSplit/>
          <w:trHeight w:val="300"/>
        </w:trPr>
        <w:tc>
          <w:tcPr>
            <w:tcW w:w="2610" w:type="dxa"/>
            <w:vAlign w:val="center"/>
          </w:tcPr>
          <w:p w14:paraId="68B5053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EV4All Inc</w:t>
            </w:r>
          </w:p>
        </w:tc>
        <w:tc>
          <w:tcPr>
            <w:tcW w:w="2340" w:type="dxa"/>
            <w:vAlign w:val="center"/>
          </w:tcPr>
          <w:p w14:paraId="03965339" w14:textId="77777777" w:rsidR="006E5CF5" w:rsidRPr="006075B3" w:rsidRDefault="006E5CF5" w:rsidP="00E4633E">
            <w:pPr>
              <w:jc w:val="center"/>
              <w:rPr>
                <w:rFonts w:asciiTheme="minorHAnsi" w:hAnsiTheme="minorHAnsi" w:cstheme="minorHAnsi"/>
                <w:sz w:val="18"/>
                <w:szCs w:val="18"/>
              </w:rPr>
            </w:pPr>
            <w:hyperlink r:id="rId85">
              <w:r w:rsidRPr="006075B3">
                <w:rPr>
                  <w:rStyle w:val="Hyperlink"/>
                  <w:rFonts w:asciiTheme="minorHAnsi" w:hAnsiTheme="minorHAnsi" w:cstheme="minorHAnsi"/>
                  <w:sz w:val="18"/>
                  <w:szCs w:val="18"/>
                </w:rPr>
                <w:t>37503</w:t>
              </w:r>
            </w:hyperlink>
          </w:p>
        </w:tc>
        <w:tc>
          <w:tcPr>
            <w:tcW w:w="1800" w:type="dxa"/>
            <w:vAlign w:val="center"/>
          </w:tcPr>
          <w:p w14:paraId="39035A5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Michelle Zhang</w:t>
            </w:r>
          </w:p>
        </w:tc>
        <w:tc>
          <w:tcPr>
            <w:tcW w:w="1350" w:type="dxa"/>
            <w:vAlign w:val="center"/>
          </w:tcPr>
          <w:p w14:paraId="50ACC07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323-435-2284</w:t>
            </w:r>
          </w:p>
        </w:tc>
        <w:tc>
          <w:tcPr>
            <w:tcW w:w="2700" w:type="dxa"/>
            <w:vAlign w:val="center"/>
          </w:tcPr>
          <w:p w14:paraId="0E61B7A2" w14:textId="77777777" w:rsidR="006E5CF5" w:rsidRPr="006075B3" w:rsidRDefault="006E5CF5" w:rsidP="00E4633E">
            <w:pPr>
              <w:jc w:val="center"/>
              <w:rPr>
                <w:rFonts w:asciiTheme="minorHAnsi" w:hAnsiTheme="minorHAnsi" w:cstheme="minorHAnsi"/>
                <w:sz w:val="18"/>
                <w:szCs w:val="18"/>
              </w:rPr>
            </w:pPr>
            <w:hyperlink r:id="rId86">
              <w:r w:rsidRPr="006075B3">
                <w:rPr>
                  <w:rStyle w:val="Hyperlink"/>
                  <w:rFonts w:asciiTheme="minorHAnsi" w:hAnsiTheme="minorHAnsi" w:cstheme="minorHAnsi"/>
                  <w:sz w:val="18"/>
                  <w:szCs w:val="18"/>
                </w:rPr>
                <w:t>Ev4all@wv4all.net</w:t>
              </w:r>
            </w:hyperlink>
            <w:r w:rsidRPr="006075B3">
              <w:rPr>
                <w:rFonts w:asciiTheme="minorHAnsi" w:hAnsiTheme="minorHAnsi" w:cstheme="minorHAnsi"/>
                <w:sz w:val="18"/>
                <w:szCs w:val="18"/>
              </w:rPr>
              <w:t xml:space="preserve"> </w:t>
            </w:r>
          </w:p>
        </w:tc>
        <w:tc>
          <w:tcPr>
            <w:tcW w:w="1080" w:type="dxa"/>
            <w:vAlign w:val="center"/>
          </w:tcPr>
          <w:p w14:paraId="55CE801E" w14:textId="760AE7C6"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56D54015" w14:textId="24DEF52B"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4.0%=10 days; 3.0%=15 days; 2.0 %=20 days</w:t>
            </w:r>
          </w:p>
        </w:tc>
        <w:tc>
          <w:tcPr>
            <w:tcW w:w="1170" w:type="dxa"/>
            <w:vAlign w:val="center"/>
          </w:tcPr>
          <w:p w14:paraId="4E084383"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30%</w:t>
            </w:r>
          </w:p>
        </w:tc>
      </w:tr>
      <w:tr w:rsidR="00F55D62" w:rsidRPr="006075B3" w14:paraId="0593BB1E" w14:textId="77777777" w:rsidTr="00C31731">
        <w:trPr>
          <w:cantSplit/>
          <w:trHeight w:val="300"/>
        </w:trPr>
        <w:tc>
          <w:tcPr>
            <w:tcW w:w="2610" w:type="dxa"/>
            <w:vAlign w:val="center"/>
          </w:tcPr>
          <w:p w14:paraId="1DB1FF9F" w14:textId="0B30920D" w:rsidR="00F55D62" w:rsidRPr="0038393C" w:rsidRDefault="00F55D62" w:rsidP="00E4633E">
            <w:pPr>
              <w:rPr>
                <w:rFonts w:asciiTheme="minorHAnsi" w:hAnsiTheme="minorHAnsi" w:cstheme="minorHAnsi"/>
                <w:sz w:val="18"/>
                <w:szCs w:val="18"/>
              </w:rPr>
            </w:pPr>
            <w:r w:rsidRPr="0038393C">
              <w:rPr>
                <w:rFonts w:asciiTheme="minorHAnsi" w:hAnsiTheme="minorHAnsi" w:cstheme="minorHAnsi"/>
                <w:sz w:val="18"/>
                <w:szCs w:val="18"/>
              </w:rPr>
              <w:t>EVSE</w:t>
            </w:r>
            <w:r w:rsidR="00EC6DFC" w:rsidRPr="0038393C">
              <w:rPr>
                <w:rFonts w:asciiTheme="minorHAnsi" w:hAnsiTheme="minorHAnsi" w:cstheme="minorHAnsi"/>
                <w:sz w:val="18"/>
                <w:szCs w:val="18"/>
              </w:rPr>
              <w:t xml:space="preserve"> LLC (Control</w:t>
            </w:r>
            <w:r w:rsidR="008771EF" w:rsidRPr="0038393C">
              <w:rPr>
                <w:rFonts w:asciiTheme="minorHAnsi" w:hAnsiTheme="minorHAnsi" w:cstheme="minorHAnsi"/>
                <w:sz w:val="18"/>
                <w:szCs w:val="18"/>
              </w:rPr>
              <w:t xml:space="preserve"> Module Inc)</w:t>
            </w:r>
          </w:p>
        </w:tc>
        <w:tc>
          <w:tcPr>
            <w:tcW w:w="2340" w:type="dxa"/>
            <w:vAlign w:val="center"/>
          </w:tcPr>
          <w:p w14:paraId="50A84BA8" w14:textId="2B1FD45C" w:rsidR="00F55D62" w:rsidRPr="0038393C" w:rsidRDefault="008771EF" w:rsidP="00E4633E">
            <w:pPr>
              <w:jc w:val="center"/>
              <w:rPr>
                <w:rFonts w:asciiTheme="minorHAnsi" w:hAnsiTheme="minorHAnsi" w:cstheme="minorHAnsi"/>
                <w:sz w:val="18"/>
                <w:szCs w:val="18"/>
              </w:rPr>
            </w:pPr>
            <w:hyperlink r:id="rId87" w:history="1">
              <w:r w:rsidRPr="0038393C">
                <w:rPr>
                  <w:rStyle w:val="Hyperlink"/>
                  <w:rFonts w:asciiTheme="minorHAnsi" w:hAnsiTheme="minorHAnsi" w:cstheme="minorHAnsi"/>
                  <w:sz w:val="18"/>
                  <w:szCs w:val="18"/>
                </w:rPr>
                <w:t>37681</w:t>
              </w:r>
            </w:hyperlink>
          </w:p>
        </w:tc>
        <w:tc>
          <w:tcPr>
            <w:tcW w:w="1800" w:type="dxa"/>
            <w:vAlign w:val="center"/>
          </w:tcPr>
          <w:p w14:paraId="636B3E27" w14:textId="5723677B" w:rsidR="00F55D62" w:rsidRPr="0038393C" w:rsidRDefault="00541B6F" w:rsidP="00E4633E">
            <w:pPr>
              <w:rPr>
                <w:rFonts w:asciiTheme="minorHAnsi" w:hAnsiTheme="minorHAnsi" w:cstheme="minorHAnsi"/>
                <w:sz w:val="18"/>
                <w:szCs w:val="18"/>
              </w:rPr>
            </w:pPr>
            <w:r w:rsidRPr="0038393C">
              <w:rPr>
                <w:rFonts w:asciiTheme="minorHAnsi" w:hAnsiTheme="minorHAnsi" w:cstheme="minorHAnsi"/>
                <w:sz w:val="18"/>
                <w:szCs w:val="18"/>
              </w:rPr>
              <w:t>Shannon</w:t>
            </w:r>
            <w:r w:rsidR="000166A9" w:rsidRPr="0038393C">
              <w:rPr>
                <w:rFonts w:asciiTheme="minorHAnsi" w:hAnsiTheme="minorHAnsi" w:cstheme="minorHAnsi"/>
                <w:sz w:val="18"/>
                <w:szCs w:val="18"/>
              </w:rPr>
              <w:t xml:space="preserve"> Ouellette</w:t>
            </w:r>
          </w:p>
        </w:tc>
        <w:tc>
          <w:tcPr>
            <w:tcW w:w="1350" w:type="dxa"/>
            <w:vAlign w:val="center"/>
          </w:tcPr>
          <w:p w14:paraId="243C3B02" w14:textId="09670504" w:rsidR="00F55D62" w:rsidRPr="0038393C" w:rsidRDefault="000166A9" w:rsidP="00E4633E">
            <w:pPr>
              <w:rPr>
                <w:rFonts w:asciiTheme="minorHAnsi" w:hAnsiTheme="minorHAnsi" w:cstheme="minorHAnsi"/>
                <w:sz w:val="18"/>
                <w:szCs w:val="18"/>
              </w:rPr>
            </w:pPr>
            <w:r w:rsidRPr="0038393C">
              <w:rPr>
                <w:rFonts w:asciiTheme="minorHAnsi" w:hAnsiTheme="minorHAnsi" w:cstheme="minorHAnsi"/>
                <w:sz w:val="18"/>
                <w:szCs w:val="18"/>
              </w:rPr>
              <w:t>860-990-1891</w:t>
            </w:r>
          </w:p>
        </w:tc>
        <w:tc>
          <w:tcPr>
            <w:tcW w:w="2700" w:type="dxa"/>
            <w:vAlign w:val="center"/>
          </w:tcPr>
          <w:p w14:paraId="35B0713A" w14:textId="36B2DCBE" w:rsidR="00F55D62" w:rsidRPr="0038393C" w:rsidRDefault="003A30DF" w:rsidP="00E4633E">
            <w:pPr>
              <w:jc w:val="center"/>
              <w:rPr>
                <w:rFonts w:asciiTheme="minorHAnsi" w:hAnsiTheme="minorHAnsi" w:cstheme="minorHAnsi"/>
                <w:sz w:val="18"/>
                <w:szCs w:val="18"/>
              </w:rPr>
            </w:pPr>
            <w:hyperlink r:id="rId88" w:history="1">
              <w:r w:rsidRPr="0038393C">
                <w:rPr>
                  <w:rStyle w:val="Hyperlink"/>
                  <w:rFonts w:asciiTheme="minorHAnsi" w:hAnsiTheme="minorHAnsi" w:cstheme="minorHAnsi"/>
                  <w:sz w:val="18"/>
                  <w:szCs w:val="18"/>
                </w:rPr>
                <w:t>souellette@evsellc.com</w:t>
              </w:r>
            </w:hyperlink>
            <w:r w:rsidRPr="0038393C">
              <w:rPr>
                <w:rFonts w:asciiTheme="minorHAnsi" w:hAnsiTheme="minorHAnsi" w:cstheme="minorHAnsi"/>
                <w:sz w:val="18"/>
                <w:szCs w:val="18"/>
              </w:rPr>
              <w:t xml:space="preserve"> </w:t>
            </w:r>
          </w:p>
        </w:tc>
        <w:tc>
          <w:tcPr>
            <w:tcW w:w="1080" w:type="dxa"/>
            <w:vAlign w:val="center"/>
          </w:tcPr>
          <w:p w14:paraId="4CF48C12" w14:textId="2B0B55AD" w:rsidR="00F55D62" w:rsidRPr="0038393C" w:rsidRDefault="003A30DF" w:rsidP="00E4633E">
            <w:pPr>
              <w:jc w:val="center"/>
              <w:rPr>
                <w:rFonts w:asciiTheme="minorHAnsi" w:hAnsiTheme="minorHAnsi" w:cstheme="minorHAnsi"/>
                <w:sz w:val="18"/>
                <w:szCs w:val="18"/>
              </w:rPr>
            </w:pPr>
            <w:r w:rsidRPr="0038393C">
              <w:rPr>
                <w:rFonts w:asciiTheme="minorHAnsi" w:hAnsiTheme="minorHAnsi" w:cstheme="minorHAnsi"/>
                <w:sz w:val="18"/>
                <w:szCs w:val="18"/>
              </w:rPr>
              <w:t>1</w:t>
            </w:r>
          </w:p>
        </w:tc>
        <w:tc>
          <w:tcPr>
            <w:tcW w:w="1890" w:type="dxa"/>
            <w:vAlign w:val="center"/>
          </w:tcPr>
          <w:p w14:paraId="5CAE6BC0" w14:textId="291AD67D" w:rsidR="00F55D62" w:rsidRPr="0038393C" w:rsidRDefault="0038393C" w:rsidP="00682142">
            <w:pPr>
              <w:jc w:val="center"/>
              <w:rPr>
                <w:rFonts w:asciiTheme="minorHAnsi" w:hAnsiTheme="minorHAnsi" w:cstheme="minorHAnsi"/>
                <w:sz w:val="18"/>
                <w:szCs w:val="18"/>
              </w:rPr>
            </w:pPr>
            <w:r w:rsidRPr="0038393C">
              <w:rPr>
                <w:rFonts w:asciiTheme="minorHAnsi" w:hAnsiTheme="minorHAnsi" w:cstheme="minorHAnsi"/>
                <w:sz w:val="18"/>
                <w:szCs w:val="18"/>
              </w:rPr>
              <w:t>No offering</w:t>
            </w:r>
          </w:p>
        </w:tc>
        <w:tc>
          <w:tcPr>
            <w:tcW w:w="1170" w:type="dxa"/>
            <w:vAlign w:val="center"/>
          </w:tcPr>
          <w:p w14:paraId="2A687D18" w14:textId="67FD085D" w:rsidR="00F55D62" w:rsidRPr="0038393C" w:rsidRDefault="0038393C" w:rsidP="00C31731">
            <w:pPr>
              <w:jc w:val="center"/>
              <w:rPr>
                <w:rFonts w:asciiTheme="minorHAnsi" w:hAnsiTheme="minorHAnsi" w:cstheme="minorHAnsi"/>
                <w:sz w:val="18"/>
                <w:szCs w:val="18"/>
              </w:rPr>
            </w:pPr>
            <w:r w:rsidRPr="0038393C">
              <w:rPr>
                <w:rFonts w:asciiTheme="minorHAnsi" w:hAnsiTheme="minorHAnsi" w:cstheme="minorHAnsi"/>
                <w:sz w:val="18"/>
                <w:szCs w:val="18"/>
              </w:rPr>
              <w:t>1.5%</w:t>
            </w:r>
          </w:p>
        </w:tc>
      </w:tr>
      <w:tr w:rsidR="006E5CF5" w:rsidRPr="006075B3" w14:paraId="2B1211E4" w14:textId="77777777" w:rsidTr="00C31731">
        <w:trPr>
          <w:cantSplit/>
          <w:trHeight w:val="300"/>
        </w:trPr>
        <w:tc>
          <w:tcPr>
            <w:tcW w:w="2610" w:type="dxa"/>
            <w:vAlign w:val="center"/>
          </w:tcPr>
          <w:p w14:paraId="268C503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Fleet Electrical Service</w:t>
            </w:r>
          </w:p>
        </w:tc>
        <w:tc>
          <w:tcPr>
            <w:tcW w:w="2340" w:type="dxa"/>
            <w:vAlign w:val="center"/>
          </w:tcPr>
          <w:p w14:paraId="6FED23E4" w14:textId="77777777" w:rsidR="006E5CF5" w:rsidRPr="006075B3" w:rsidRDefault="006E5CF5" w:rsidP="00E4633E">
            <w:pPr>
              <w:jc w:val="center"/>
              <w:rPr>
                <w:rFonts w:asciiTheme="minorHAnsi" w:hAnsiTheme="minorHAnsi" w:cstheme="minorHAnsi"/>
                <w:sz w:val="18"/>
                <w:szCs w:val="18"/>
              </w:rPr>
            </w:pPr>
            <w:hyperlink r:id="rId89">
              <w:r w:rsidRPr="006075B3">
                <w:rPr>
                  <w:rStyle w:val="Hyperlink"/>
                  <w:rFonts w:asciiTheme="minorHAnsi" w:hAnsiTheme="minorHAnsi" w:cstheme="minorHAnsi"/>
                  <w:sz w:val="18"/>
                  <w:szCs w:val="18"/>
                </w:rPr>
                <w:t>37366</w:t>
              </w:r>
            </w:hyperlink>
          </w:p>
        </w:tc>
        <w:tc>
          <w:tcPr>
            <w:tcW w:w="1800" w:type="dxa"/>
            <w:vAlign w:val="center"/>
          </w:tcPr>
          <w:p w14:paraId="7786D59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Jeremy Martin</w:t>
            </w:r>
          </w:p>
        </w:tc>
        <w:tc>
          <w:tcPr>
            <w:tcW w:w="1350" w:type="dxa"/>
            <w:vAlign w:val="center"/>
          </w:tcPr>
          <w:p w14:paraId="0ABCF42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774-239-8592</w:t>
            </w:r>
          </w:p>
        </w:tc>
        <w:tc>
          <w:tcPr>
            <w:tcW w:w="2700" w:type="dxa"/>
            <w:vAlign w:val="center"/>
          </w:tcPr>
          <w:p w14:paraId="0DEE2341" w14:textId="77777777" w:rsidR="006E5CF5" w:rsidRPr="006075B3" w:rsidRDefault="006E5CF5" w:rsidP="00E4633E">
            <w:pPr>
              <w:jc w:val="center"/>
              <w:rPr>
                <w:rFonts w:asciiTheme="minorHAnsi" w:hAnsiTheme="minorHAnsi" w:cstheme="minorHAnsi"/>
                <w:sz w:val="18"/>
                <w:szCs w:val="18"/>
              </w:rPr>
            </w:pPr>
            <w:hyperlink r:id="rId90">
              <w:r w:rsidRPr="006075B3">
                <w:rPr>
                  <w:rStyle w:val="Hyperlink"/>
                  <w:rFonts w:asciiTheme="minorHAnsi" w:hAnsiTheme="minorHAnsi" w:cstheme="minorHAnsi"/>
                  <w:sz w:val="18"/>
                  <w:szCs w:val="18"/>
                </w:rPr>
                <w:t>Jmartin@fleetelectric.com</w:t>
              </w:r>
            </w:hyperlink>
            <w:r w:rsidRPr="006075B3">
              <w:rPr>
                <w:rFonts w:asciiTheme="minorHAnsi" w:hAnsiTheme="minorHAnsi" w:cstheme="minorHAnsi"/>
                <w:sz w:val="18"/>
                <w:szCs w:val="18"/>
              </w:rPr>
              <w:t xml:space="preserve"> </w:t>
            </w:r>
          </w:p>
        </w:tc>
        <w:tc>
          <w:tcPr>
            <w:tcW w:w="1080" w:type="dxa"/>
            <w:vAlign w:val="center"/>
          </w:tcPr>
          <w:p w14:paraId="03CB2DD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2</w:t>
            </w:r>
          </w:p>
        </w:tc>
        <w:tc>
          <w:tcPr>
            <w:tcW w:w="1890" w:type="dxa"/>
            <w:vAlign w:val="center"/>
          </w:tcPr>
          <w:p w14:paraId="5446DB83" w14:textId="4B00291F"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1.0%=10 days</w:t>
            </w:r>
          </w:p>
        </w:tc>
        <w:tc>
          <w:tcPr>
            <w:tcW w:w="1170" w:type="dxa"/>
            <w:vAlign w:val="center"/>
          </w:tcPr>
          <w:p w14:paraId="3D601BAA"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182D47D0" w14:textId="77777777" w:rsidTr="00C31731">
        <w:trPr>
          <w:cantSplit/>
          <w:trHeight w:val="300"/>
        </w:trPr>
        <w:tc>
          <w:tcPr>
            <w:tcW w:w="2610" w:type="dxa"/>
            <w:vAlign w:val="center"/>
          </w:tcPr>
          <w:p w14:paraId="6F45161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Fulcrum Energy Solutions, Inc.</w:t>
            </w:r>
          </w:p>
        </w:tc>
        <w:tc>
          <w:tcPr>
            <w:tcW w:w="2340" w:type="dxa"/>
            <w:vAlign w:val="center"/>
          </w:tcPr>
          <w:p w14:paraId="486D6E62" w14:textId="77777777" w:rsidR="006E5CF5" w:rsidRPr="006075B3" w:rsidRDefault="006E5CF5" w:rsidP="00E4633E">
            <w:pPr>
              <w:jc w:val="center"/>
              <w:rPr>
                <w:rFonts w:asciiTheme="minorHAnsi" w:hAnsiTheme="minorHAnsi" w:cstheme="minorHAnsi"/>
                <w:sz w:val="18"/>
                <w:szCs w:val="18"/>
              </w:rPr>
            </w:pPr>
            <w:hyperlink r:id="rId91">
              <w:r w:rsidRPr="006075B3">
                <w:rPr>
                  <w:rStyle w:val="Hyperlink"/>
                  <w:rFonts w:asciiTheme="minorHAnsi" w:hAnsiTheme="minorHAnsi" w:cstheme="minorHAnsi"/>
                  <w:sz w:val="18"/>
                  <w:szCs w:val="18"/>
                </w:rPr>
                <w:t>37240</w:t>
              </w:r>
            </w:hyperlink>
          </w:p>
        </w:tc>
        <w:tc>
          <w:tcPr>
            <w:tcW w:w="1800" w:type="dxa"/>
            <w:vAlign w:val="center"/>
          </w:tcPr>
          <w:p w14:paraId="2930938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Michelle Exaros</w:t>
            </w:r>
          </w:p>
        </w:tc>
        <w:tc>
          <w:tcPr>
            <w:tcW w:w="1350" w:type="dxa"/>
            <w:vAlign w:val="center"/>
          </w:tcPr>
          <w:p w14:paraId="4798411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445-200-7356</w:t>
            </w:r>
          </w:p>
        </w:tc>
        <w:tc>
          <w:tcPr>
            <w:tcW w:w="2700" w:type="dxa"/>
            <w:vAlign w:val="center"/>
          </w:tcPr>
          <w:p w14:paraId="3704E44C" w14:textId="77777777" w:rsidR="006E5CF5" w:rsidRPr="006075B3" w:rsidRDefault="006E5CF5" w:rsidP="00E4633E">
            <w:pPr>
              <w:jc w:val="center"/>
              <w:rPr>
                <w:rFonts w:asciiTheme="minorHAnsi" w:hAnsiTheme="minorHAnsi" w:cstheme="minorHAnsi"/>
                <w:sz w:val="18"/>
                <w:szCs w:val="18"/>
              </w:rPr>
            </w:pPr>
            <w:hyperlink r:id="rId92">
              <w:r w:rsidRPr="006075B3">
                <w:rPr>
                  <w:rStyle w:val="Hyperlink"/>
                  <w:rFonts w:asciiTheme="minorHAnsi" w:hAnsiTheme="minorHAnsi" w:cstheme="minorHAnsi"/>
                  <w:sz w:val="18"/>
                  <w:szCs w:val="18"/>
                </w:rPr>
                <w:t>Bids@fulcrumenergy.com</w:t>
              </w:r>
            </w:hyperlink>
            <w:r w:rsidRPr="006075B3">
              <w:rPr>
                <w:rFonts w:asciiTheme="minorHAnsi" w:hAnsiTheme="minorHAnsi" w:cstheme="minorHAnsi"/>
                <w:sz w:val="18"/>
                <w:szCs w:val="18"/>
              </w:rPr>
              <w:t xml:space="preserve"> </w:t>
            </w:r>
          </w:p>
        </w:tc>
        <w:tc>
          <w:tcPr>
            <w:tcW w:w="1080" w:type="dxa"/>
            <w:vAlign w:val="center"/>
          </w:tcPr>
          <w:p w14:paraId="51B6F726"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37B4F78B" w14:textId="283BDE4A"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2.0%=10 days; 1.5%=15 days; 1.0 %=20 days</w:t>
            </w:r>
          </w:p>
        </w:tc>
        <w:tc>
          <w:tcPr>
            <w:tcW w:w="1170" w:type="dxa"/>
            <w:vAlign w:val="center"/>
          </w:tcPr>
          <w:p w14:paraId="348973D3"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052B5E92" w14:textId="77777777" w:rsidTr="00C31731">
        <w:trPr>
          <w:cantSplit/>
          <w:trHeight w:val="300"/>
        </w:trPr>
        <w:tc>
          <w:tcPr>
            <w:tcW w:w="2610" w:type="dxa"/>
            <w:vAlign w:val="center"/>
          </w:tcPr>
          <w:p w14:paraId="1C28A81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Gateway International 360, LLC</w:t>
            </w:r>
          </w:p>
        </w:tc>
        <w:tc>
          <w:tcPr>
            <w:tcW w:w="2340" w:type="dxa"/>
            <w:vAlign w:val="center"/>
          </w:tcPr>
          <w:p w14:paraId="5EC556AA" w14:textId="77777777" w:rsidR="006E5CF5" w:rsidRPr="006075B3" w:rsidRDefault="006E5CF5" w:rsidP="00E4633E">
            <w:pPr>
              <w:jc w:val="center"/>
              <w:rPr>
                <w:rFonts w:asciiTheme="minorHAnsi" w:hAnsiTheme="minorHAnsi" w:cstheme="minorHAnsi"/>
                <w:sz w:val="18"/>
                <w:szCs w:val="18"/>
              </w:rPr>
            </w:pPr>
            <w:hyperlink r:id="rId93">
              <w:r w:rsidRPr="006075B3">
                <w:rPr>
                  <w:rStyle w:val="Hyperlink"/>
                  <w:rFonts w:asciiTheme="minorHAnsi" w:hAnsiTheme="minorHAnsi" w:cstheme="minorHAnsi"/>
                  <w:sz w:val="18"/>
                  <w:szCs w:val="18"/>
                </w:rPr>
                <w:t>37151</w:t>
              </w:r>
            </w:hyperlink>
          </w:p>
        </w:tc>
        <w:tc>
          <w:tcPr>
            <w:tcW w:w="1800" w:type="dxa"/>
            <w:vAlign w:val="center"/>
          </w:tcPr>
          <w:p w14:paraId="539AAF9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Harper Zarker</w:t>
            </w:r>
          </w:p>
        </w:tc>
        <w:tc>
          <w:tcPr>
            <w:tcW w:w="1350" w:type="dxa"/>
            <w:vAlign w:val="center"/>
          </w:tcPr>
          <w:p w14:paraId="704E388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609-458-1806</w:t>
            </w:r>
          </w:p>
        </w:tc>
        <w:tc>
          <w:tcPr>
            <w:tcW w:w="2700" w:type="dxa"/>
            <w:vAlign w:val="center"/>
          </w:tcPr>
          <w:p w14:paraId="03DB4746" w14:textId="77777777" w:rsidR="006E5CF5" w:rsidRPr="006075B3" w:rsidRDefault="006E5CF5" w:rsidP="00E4633E">
            <w:pPr>
              <w:jc w:val="center"/>
              <w:rPr>
                <w:rFonts w:asciiTheme="minorHAnsi" w:hAnsiTheme="minorHAnsi" w:cstheme="minorHAnsi"/>
                <w:sz w:val="18"/>
                <w:szCs w:val="18"/>
              </w:rPr>
            </w:pPr>
            <w:hyperlink r:id="rId94">
              <w:r w:rsidRPr="006075B3">
                <w:rPr>
                  <w:rStyle w:val="Hyperlink"/>
                  <w:rFonts w:asciiTheme="minorHAnsi" w:hAnsiTheme="minorHAnsi" w:cstheme="minorHAnsi"/>
                  <w:sz w:val="18"/>
                  <w:szCs w:val="18"/>
                </w:rPr>
                <w:t>Harper@gatewayintl360.com</w:t>
              </w:r>
            </w:hyperlink>
            <w:r w:rsidRPr="006075B3">
              <w:rPr>
                <w:rFonts w:asciiTheme="minorHAnsi" w:hAnsiTheme="minorHAnsi" w:cstheme="minorHAnsi"/>
                <w:sz w:val="18"/>
                <w:szCs w:val="18"/>
              </w:rPr>
              <w:t xml:space="preserve"> </w:t>
            </w:r>
          </w:p>
        </w:tc>
        <w:tc>
          <w:tcPr>
            <w:tcW w:w="1080" w:type="dxa"/>
            <w:vAlign w:val="center"/>
          </w:tcPr>
          <w:p w14:paraId="0E49ECC6" w14:textId="5B35038A"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1, 3</w:t>
            </w:r>
            <w:r w:rsidR="00AB0EEC"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36E101E" w14:textId="6B54FF0F" w:rsidR="006E5CF5" w:rsidRPr="006075B3" w:rsidRDefault="006E5CF5" w:rsidP="00682142">
            <w:pPr>
              <w:jc w:val="center"/>
              <w:rPr>
                <w:rFonts w:asciiTheme="minorHAnsi" w:hAnsiTheme="minorHAnsi" w:cstheme="minorHAnsi"/>
                <w:sz w:val="18"/>
                <w:szCs w:val="18"/>
              </w:rPr>
            </w:pPr>
            <w:r w:rsidRPr="006075B3">
              <w:rPr>
                <w:rFonts w:asciiTheme="minorHAnsi" w:hAnsiTheme="minorHAnsi" w:cstheme="minorHAnsi"/>
                <w:sz w:val="18"/>
                <w:szCs w:val="18"/>
              </w:rPr>
              <w:t>2.0%=10 days</w:t>
            </w:r>
          </w:p>
        </w:tc>
        <w:tc>
          <w:tcPr>
            <w:tcW w:w="1170" w:type="dxa"/>
            <w:vAlign w:val="center"/>
          </w:tcPr>
          <w:p w14:paraId="506D1E2C"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40%</w:t>
            </w:r>
          </w:p>
        </w:tc>
      </w:tr>
      <w:tr w:rsidR="006E5CF5" w:rsidRPr="006075B3" w14:paraId="261C0184" w14:textId="77777777" w:rsidTr="00C31731">
        <w:trPr>
          <w:cantSplit/>
          <w:trHeight w:val="300"/>
        </w:trPr>
        <w:tc>
          <w:tcPr>
            <w:tcW w:w="2610" w:type="dxa"/>
            <w:vAlign w:val="center"/>
          </w:tcPr>
          <w:p w14:paraId="6BD7BFA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Graybar Electric Company Inc.</w:t>
            </w:r>
          </w:p>
        </w:tc>
        <w:tc>
          <w:tcPr>
            <w:tcW w:w="2340" w:type="dxa"/>
            <w:vAlign w:val="center"/>
          </w:tcPr>
          <w:p w14:paraId="4EE182B3" w14:textId="77777777" w:rsidR="006E5CF5" w:rsidRPr="006075B3" w:rsidRDefault="006E5CF5" w:rsidP="00E4633E">
            <w:pPr>
              <w:jc w:val="center"/>
              <w:rPr>
                <w:rFonts w:asciiTheme="minorHAnsi" w:hAnsiTheme="minorHAnsi" w:cstheme="minorHAnsi"/>
                <w:sz w:val="18"/>
                <w:szCs w:val="18"/>
              </w:rPr>
            </w:pPr>
            <w:hyperlink r:id="rId95">
              <w:r w:rsidRPr="006075B3">
                <w:rPr>
                  <w:rStyle w:val="Hyperlink"/>
                  <w:rFonts w:asciiTheme="minorHAnsi" w:hAnsiTheme="minorHAnsi" w:cstheme="minorHAnsi"/>
                  <w:sz w:val="18"/>
                  <w:szCs w:val="18"/>
                </w:rPr>
                <w:t>37504</w:t>
              </w:r>
            </w:hyperlink>
          </w:p>
        </w:tc>
        <w:tc>
          <w:tcPr>
            <w:tcW w:w="1800" w:type="dxa"/>
            <w:vAlign w:val="center"/>
          </w:tcPr>
          <w:p w14:paraId="3C5FFD0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Michael Teahan</w:t>
            </w:r>
          </w:p>
        </w:tc>
        <w:tc>
          <w:tcPr>
            <w:tcW w:w="1350" w:type="dxa"/>
            <w:vAlign w:val="center"/>
          </w:tcPr>
          <w:p w14:paraId="497B7E0A"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617-721-4041</w:t>
            </w:r>
          </w:p>
        </w:tc>
        <w:tc>
          <w:tcPr>
            <w:tcW w:w="2700" w:type="dxa"/>
            <w:vAlign w:val="center"/>
          </w:tcPr>
          <w:p w14:paraId="219F26D1" w14:textId="77777777" w:rsidR="006E5CF5" w:rsidRPr="006075B3" w:rsidRDefault="006E5CF5" w:rsidP="00E4633E">
            <w:pPr>
              <w:jc w:val="center"/>
              <w:rPr>
                <w:rFonts w:asciiTheme="minorHAnsi" w:hAnsiTheme="minorHAnsi" w:cstheme="minorHAnsi"/>
                <w:sz w:val="18"/>
                <w:szCs w:val="18"/>
              </w:rPr>
            </w:pPr>
            <w:hyperlink r:id="rId96">
              <w:r w:rsidRPr="006075B3">
                <w:rPr>
                  <w:rStyle w:val="Hyperlink"/>
                  <w:rFonts w:asciiTheme="minorHAnsi" w:hAnsiTheme="minorHAnsi" w:cstheme="minorHAnsi"/>
                  <w:sz w:val="18"/>
                  <w:szCs w:val="18"/>
                </w:rPr>
                <w:t>Michael.teahan@graybar.com</w:t>
              </w:r>
            </w:hyperlink>
            <w:r w:rsidRPr="006075B3">
              <w:rPr>
                <w:rFonts w:asciiTheme="minorHAnsi" w:hAnsiTheme="minorHAnsi" w:cstheme="minorHAnsi"/>
                <w:sz w:val="18"/>
                <w:szCs w:val="18"/>
              </w:rPr>
              <w:t xml:space="preserve">  </w:t>
            </w:r>
          </w:p>
        </w:tc>
        <w:tc>
          <w:tcPr>
            <w:tcW w:w="1080" w:type="dxa"/>
            <w:vAlign w:val="center"/>
          </w:tcPr>
          <w:p w14:paraId="71A0E9F4"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453C212A"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1.0%=10 days</w:t>
            </w:r>
          </w:p>
        </w:tc>
        <w:tc>
          <w:tcPr>
            <w:tcW w:w="1170" w:type="dxa"/>
            <w:vAlign w:val="center"/>
          </w:tcPr>
          <w:p w14:paraId="2ED114E9"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43E88A8C" w14:textId="77777777" w:rsidTr="00C31731">
        <w:trPr>
          <w:cantSplit/>
          <w:trHeight w:val="300"/>
        </w:trPr>
        <w:tc>
          <w:tcPr>
            <w:tcW w:w="2610" w:type="dxa"/>
            <w:vAlign w:val="center"/>
          </w:tcPr>
          <w:p w14:paraId="1B72FAC0"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Guardian Energy Management Solutions</w:t>
            </w:r>
          </w:p>
        </w:tc>
        <w:tc>
          <w:tcPr>
            <w:tcW w:w="2340" w:type="dxa"/>
            <w:vAlign w:val="center"/>
          </w:tcPr>
          <w:p w14:paraId="250A4A67" w14:textId="77777777" w:rsidR="006E5CF5" w:rsidRPr="006075B3" w:rsidRDefault="006E5CF5" w:rsidP="00E4633E">
            <w:pPr>
              <w:jc w:val="center"/>
              <w:rPr>
                <w:rFonts w:asciiTheme="minorHAnsi" w:hAnsiTheme="minorHAnsi" w:cstheme="minorHAnsi"/>
                <w:sz w:val="18"/>
                <w:szCs w:val="18"/>
              </w:rPr>
            </w:pPr>
            <w:hyperlink r:id="rId97">
              <w:r w:rsidRPr="006075B3">
                <w:rPr>
                  <w:rStyle w:val="Hyperlink"/>
                  <w:rFonts w:asciiTheme="minorHAnsi" w:hAnsiTheme="minorHAnsi" w:cstheme="minorHAnsi"/>
                  <w:sz w:val="18"/>
                  <w:szCs w:val="18"/>
                </w:rPr>
                <w:t>37149</w:t>
              </w:r>
            </w:hyperlink>
          </w:p>
        </w:tc>
        <w:tc>
          <w:tcPr>
            <w:tcW w:w="1800" w:type="dxa"/>
            <w:vAlign w:val="center"/>
          </w:tcPr>
          <w:p w14:paraId="09B2E29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Domenic Armano</w:t>
            </w:r>
          </w:p>
        </w:tc>
        <w:tc>
          <w:tcPr>
            <w:tcW w:w="1350" w:type="dxa"/>
            <w:vAlign w:val="center"/>
          </w:tcPr>
          <w:p w14:paraId="2EAC918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603-361-0979</w:t>
            </w:r>
          </w:p>
        </w:tc>
        <w:tc>
          <w:tcPr>
            <w:tcW w:w="2700" w:type="dxa"/>
            <w:vAlign w:val="center"/>
          </w:tcPr>
          <w:p w14:paraId="2D56CDFE" w14:textId="77777777" w:rsidR="006E5CF5" w:rsidRPr="006075B3" w:rsidRDefault="006E5CF5" w:rsidP="00E4633E">
            <w:pPr>
              <w:jc w:val="center"/>
              <w:rPr>
                <w:rFonts w:asciiTheme="minorHAnsi" w:hAnsiTheme="minorHAnsi" w:cstheme="minorHAnsi"/>
                <w:color w:val="0000FF"/>
                <w:sz w:val="18"/>
                <w:szCs w:val="18"/>
              </w:rPr>
            </w:pPr>
            <w:hyperlink r:id="rId98">
              <w:r w:rsidRPr="006075B3">
                <w:rPr>
                  <w:rStyle w:val="Hyperlink"/>
                  <w:rFonts w:asciiTheme="minorHAnsi" w:eastAsiaTheme="minorEastAsia" w:hAnsiTheme="minorHAnsi" w:cstheme="minorHAnsi"/>
                  <w:sz w:val="18"/>
                  <w:szCs w:val="18"/>
                </w:rPr>
                <w:t>darmano</w:t>
              </w:r>
              <w:r w:rsidRPr="006075B3">
                <w:rPr>
                  <w:rStyle w:val="Hyperlink"/>
                  <w:rFonts w:asciiTheme="minorHAnsi" w:hAnsiTheme="minorHAnsi" w:cstheme="minorHAnsi"/>
                  <w:sz w:val="18"/>
                  <w:szCs w:val="18"/>
                </w:rPr>
                <w:t>@guardian-energy.com</w:t>
              </w:r>
            </w:hyperlink>
            <w:r w:rsidRPr="006075B3">
              <w:rPr>
                <w:rFonts w:asciiTheme="minorHAnsi" w:hAnsiTheme="minorHAnsi" w:cstheme="minorHAnsi"/>
                <w:color w:val="0000FF"/>
                <w:sz w:val="18"/>
                <w:szCs w:val="18"/>
              </w:rPr>
              <w:t xml:space="preserve"> </w:t>
            </w:r>
          </w:p>
        </w:tc>
        <w:tc>
          <w:tcPr>
            <w:tcW w:w="1080" w:type="dxa"/>
            <w:vAlign w:val="center"/>
          </w:tcPr>
          <w:p w14:paraId="762951BA" w14:textId="551D2B63"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C31731" w:rsidRPr="006075B3">
              <w:rPr>
                <w:rFonts w:asciiTheme="minorHAnsi" w:hAnsiTheme="minorHAnsi" w:cstheme="minorHAnsi"/>
                <w:sz w:val="18"/>
                <w:szCs w:val="18"/>
              </w:rPr>
              <w:t xml:space="preserve">, </w:t>
            </w:r>
            <w:r w:rsidRPr="006075B3">
              <w:rPr>
                <w:rFonts w:asciiTheme="minorHAnsi" w:hAnsiTheme="minorHAnsi" w:cstheme="minorHAnsi"/>
                <w:sz w:val="18"/>
                <w:szCs w:val="18"/>
              </w:rPr>
              <w:t>4</w:t>
            </w:r>
          </w:p>
        </w:tc>
        <w:tc>
          <w:tcPr>
            <w:tcW w:w="1890" w:type="dxa"/>
            <w:vAlign w:val="center"/>
          </w:tcPr>
          <w:p w14:paraId="3E52D129" w14:textId="7809D269"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3.0%=10 days; 2.5%=15 days; 2.25 %=20 days; 2.0%=30 days</w:t>
            </w:r>
          </w:p>
        </w:tc>
        <w:tc>
          <w:tcPr>
            <w:tcW w:w="1170" w:type="dxa"/>
            <w:vAlign w:val="center"/>
          </w:tcPr>
          <w:p w14:paraId="0A2EE3DF"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6E5CF5" w:rsidRPr="006075B3" w14:paraId="6C02731D" w14:textId="77777777" w:rsidTr="00C31731">
        <w:trPr>
          <w:cantSplit/>
          <w:trHeight w:val="323"/>
        </w:trPr>
        <w:tc>
          <w:tcPr>
            <w:tcW w:w="2610" w:type="dxa"/>
            <w:vAlign w:val="center"/>
          </w:tcPr>
          <w:p w14:paraId="4B1800F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Highland Electric Fleets</w:t>
            </w:r>
          </w:p>
        </w:tc>
        <w:tc>
          <w:tcPr>
            <w:tcW w:w="2340" w:type="dxa"/>
            <w:vAlign w:val="center"/>
          </w:tcPr>
          <w:p w14:paraId="72E9D0FB" w14:textId="77777777" w:rsidR="006E5CF5" w:rsidRPr="006075B3" w:rsidRDefault="006E5CF5" w:rsidP="00E4633E">
            <w:pPr>
              <w:jc w:val="center"/>
              <w:rPr>
                <w:rFonts w:asciiTheme="minorHAnsi" w:hAnsiTheme="minorHAnsi" w:cstheme="minorHAnsi"/>
                <w:sz w:val="18"/>
                <w:szCs w:val="18"/>
              </w:rPr>
            </w:pPr>
            <w:hyperlink r:id="rId99">
              <w:r w:rsidRPr="006075B3">
                <w:rPr>
                  <w:rStyle w:val="Hyperlink"/>
                  <w:rFonts w:asciiTheme="minorHAnsi" w:hAnsiTheme="minorHAnsi" w:cstheme="minorHAnsi"/>
                  <w:sz w:val="18"/>
                  <w:szCs w:val="18"/>
                </w:rPr>
                <w:t>37241</w:t>
              </w:r>
            </w:hyperlink>
          </w:p>
        </w:tc>
        <w:tc>
          <w:tcPr>
            <w:tcW w:w="1800" w:type="dxa"/>
            <w:vAlign w:val="center"/>
          </w:tcPr>
          <w:p w14:paraId="0F03117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 xml:space="preserve">Ben Sonnega </w:t>
            </w:r>
          </w:p>
        </w:tc>
        <w:tc>
          <w:tcPr>
            <w:tcW w:w="1350" w:type="dxa"/>
            <w:vAlign w:val="center"/>
          </w:tcPr>
          <w:p w14:paraId="03C0D10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74-377-1865</w:t>
            </w:r>
          </w:p>
        </w:tc>
        <w:tc>
          <w:tcPr>
            <w:tcW w:w="2700" w:type="dxa"/>
            <w:vAlign w:val="center"/>
          </w:tcPr>
          <w:p w14:paraId="171FBD22" w14:textId="77777777" w:rsidR="006E5CF5" w:rsidRPr="006075B3" w:rsidRDefault="006E5CF5" w:rsidP="00E4633E">
            <w:pPr>
              <w:jc w:val="center"/>
              <w:rPr>
                <w:rFonts w:asciiTheme="minorHAnsi" w:hAnsiTheme="minorHAnsi" w:cstheme="minorHAnsi"/>
                <w:sz w:val="18"/>
                <w:szCs w:val="18"/>
              </w:rPr>
            </w:pPr>
            <w:hyperlink r:id="rId100">
              <w:r w:rsidRPr="006075B3">
                <w:rPr>
                  <w:rStyle w:val="Hyperlink"/>
                  <w:rFonts w:asciiTheme="minorHAnsi" w:hAnsiTheme="minorHAnsi" w:cstheme="minorHAnsi"/>
                  <w:sz w:val="18"/>
                  <w:szCs w:val="18"/>
                </w:rPr>
                <w:t>Ben.sonnega@highlandfleet.com</w:t>
              </w:r>
            </w:hyperlink>
            <w:r w:rsidRPr="006075B3">
              <w:rPr>
                <w:rFonts w:asciiTheme="minorHAnsi" w:hAnsiTheme="minorHAnsi" w:cstheme="minorHAnsi"/>
                <w:sz w:val="18"/>
                <w:szCs w:val="18"/>
              </w:rPr>
              <w:t xml:space="preserve"> </w:t>
            </w:r>
          </w:p>
        </w:tc>
        <w:tc>
          <w:tcPr>
            <w:tcW w:w="1080" w:type="dxa"/>
            <w:vAlign w:val="center"/>
          </w:tcPr>
          <w:p w14:paraId="37A76EAF"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2D4E054B" w14:textId="1F44EC8F"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0.5% 10</w:t>
            </w:r>
            <w:r w:rsidR="00CC7F28" w:rsidRPr="006075B3">
              <w:rPr>
                <w:rFonts w:asciiTheme="minorHAnsi" w:hAnsiTheme="minorHAnsi" w:cstheme="minorHAnsi"/>
                <w:sz w:val="18"/>
                <w:szCs w:val="18"/>
              </w:rPr>
              <w:t>=</w:t>
            </w:r>
            <w:r w:rsidRPr="006075B3">
              <w:rPr>
                <w:rFonts w:asciiTheme="minorHAnsi" w:hAnsiTheme="minorHAnsi" w:cstheme="minorHAnsi"/>
                <w:sz w:val="18"/>
                <w:szCs w:val="18"/>
              </w:rPr>
              <w:t>30 days</w:t>
            </w:r>
          </w:p>
        </w:tc>
        <w:tc>
          <w:tcPr>
            <w:tcW w:w="1170" w:type="dxa"/>
            <w:vAlign w:val="center"/>
          </w:tcPr>
          <w:p w14:paraId="252DE04B" w14:textId="77777777" w:rsidR="006E5CF5" w:rsidRPr="006075B3" w:rsidRDefault="006E5CF5" w:rsidP="00C31731">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6A7B7D7B" w14:textId="77777777" w:rsidTr="00E630EA">
        <w:trPr>
          <w:cantSplit/>
          <w:trHeight w:val="323"/>
        </w:trPr>
        <w:tc>
          <w:tcPr>
            <w:tcW w:w="2610" w:type="dxa"/>
            <w:vAlign w:val="center"/>
          </w:tcPr>
          <w:p w14:paraId="3506FF8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KT&amp;T Distributors</w:t>
            </w:r>
          </w:p>
        </w:tc>
        <w:tc>
          <w:tcPr>
            <w:tcW w:w="2340" w:type="dxa"/>
            <w:vAlign w:val="center"/>
          </w:tcPr>
          <w:p w14:paraId="68855F04" w14:textId="77777777" w:rsidR="006E5CF5" w:rsidRPr="006075B3" w:rsidRDefault="006E5CF5" w:rsidP="00E4633E">
            <w:pPr>
              <w:jc w:val="center"/>
              <w:rPr>
                <w:rFonts w:asciiTheme="minorHAnsi" w:hAnsiTheme="minorHAnsi" w:cstheme="minorHAnsi"/>
                <w:sz w:val="18"/>
                <w:szCs w:val="18"/>
              </w:rPr>
            </w:pPr>
            <w:hyperlink r:id="rId101">
              <w:r w:rsidRPr="006075B3">
                <w:rPr>
                  <w:rStyle w:val="Hyperlink"/>
                  <w:rFonts w:asciiTheme="minorHAnsi" w:hAnsiTheme="minorHAnsi" w:cstheme="minorHAnsi"/>
                  <w:sz w:val="18"/>
                  <w:szCs w:val="18"/>
                </w:rPr>
                <w:t>37217</w:t>
              </w:r>
            </w:hyperlink>
          </w:p>
        </w:tc>
        <w:tc>
          <w:tcPr>
            <w:tcW w:w="1800" w:type="dxa"/>
            <w:vAlign w:val="center"/>
          </w:tcPr>
          <w:p w14:paraId="5F9B0427"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Kevin Porter</w:t>
            </w:r>
          </w:p>
        </w:tc>
        <w:tc>
          <w:tcPr>
            <w:tcW w:w="1350" w:type="dxa"/>
            <w:vAlign w:val="center"/>
          </w:tcPr>
          <w:p w14:paraId="58FB34FE"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401-465-7397</w:t>
            </w:r>
          </w:p>
        </w:tc>
        <w:tc>
          <w:tcPr>
            <w:tcW w:w="2700" w:type="dxa"/>
            <w:vAlign w:val="center"/>
          </w:tcPr>
          <w:p w14:paraId="382CD289" w14:textId="77777777" w:rsidR="006E5CF5" w:rsidRPr="006075B3" w:rsidRDefault="006E5CF5" w:rsidP="00E4633E">
            <w:pPr>
              <w:jc w:val="center"/>
              <w:rPr>
                <w:rFonts w:asciiTheme="minorHAnsi" w:hAnsiTheme="minorHAnsi" w:cstheme="minorHAnsi"/>
                <w:sz w:val="18"/>
                <w:szCs w:val="18"/>
              </w:rPr>
            </w:pPr>
            <w:hyperlink r:id="rId102">
              <w:r w:rsidRPr="006075B3">
                <w:rPr>
                  <w:rStyle w:val="Hyperlink"/>
                  <w:rFonts w:asciiTheme="minorHAnsi" w:hAnsiTheme="minorHAnsi" w:cstheme="minorHAnsi"/>
                  <w:sz w:val="18"/>
                  <w:szCs w:val="18"/>
                </w:rPr>
                <w:t>Kevin@KTTDistributors.com</w:t>
              </w:r>
            </w:hyperlink>
            <w:r w:rsidRPr="006075B3">
              <w:rPr>
                <w:rFonts w:asciiTheme="minorHAnsi" w:hAnsiTheme="minorHAnsi" w:cstheme="minorHAnsi"/>
                <w:sz w:val="18"/>
                <w:szCs w:val="18"/>
              </w:rPr>
              <w:t xml:space="preserve"> </w:t>
            </w:r>
          </w:p>
        </w:tc>
        <w:tc>
          <w:tcPr>
            <w:tcW w:w="1080" w:type="dxa"/>
            <w:vAlign w:val="center"/>
          </w:tcPr>
          <w:p w14:paraId="2A959894" w14:textId="2EF40EE2"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70916621" w14:textId="6857CC26"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2.0%=10 days; 2.0%=15 days; 1.0 %=20 days; 1.0 %=30 days</w:t>
            </w:r>
          </w:p>
        </w:tc>
        <w:tc>
          <w:tcPr>
            <w:tcW w:w="1170" w:type="dxa"/>
            <w:vAlign w:val="center"/>
          </w:tcPr>
          <w:p w14:paraId="1507E226"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w:t>
            </w:r>
          </w:p>
        </w:tc>
      </w:tr>
      <w:tr w:rsidR="006E5CF5" w:rsidRPr="006075B3" w14:paraId="2E4D2DF6" w14:textId="77777777" w:rsidTr="00E630EA">
        <w:trPr>
          <w:cantSplit/>
          <w:trHeight w:val="323"/>
        </w:trPr>
        <w:tc>
          <w:tcPr>
            <w:tcW w:w="2610" w:type="dxa"/>
            <w:vAlign w:val="center"/>
          </w:tcPr>
          <w:p w14:paraId="1E89C1E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Matcha Electric</w:t>
            </w:r>
          </w:p>
        </w:tc>
        <w:tc>
          <w:tcPr>
            <w:tcW w:w="2340" w:type="dxa"/>
            <w:vAlign w:val="center"/>
          </w:tcPr>
          <w:p w14:paraId="25E1B708" w14:textId="77777777" w:rsidR="006E5CF5" w:rsidRPr="006075B3" w:rsidRDefault="006E5CF5" w:rsidP="00E4633E">
            <w:pPr>
              <w:jc w:val="center"/>
              <w:rPr>
                <w:rFonts w:asciiTheme="minorHAnsi" w:hAnsiTheme="minorHAnsi" w:cstheme="minorHAnsi"/>
                <w:sz w:val="18"/>
                <w:szCs w:val="18"/>
              </w:rPr>
            </w:pPr>
            <w:hyperlink r:id="rId103">
              <w:r w:rsidRPr="006075B3">
                <w:rPr>
                  <w:rStyle w:val="Hyperlink"/>
                  <w:rFonts w:asciiTheme="minorHAnsi" w:hAnsiTheme="minorHAnsi" w:cstheme="minorHAnsi"/>
                  <w:sz w:val="18"/>
                  <w:szCs w:val="18"/>
                </w:rPr>
                <w:t>37502</w:t>
              </w:r>
            </w:hyperlink>
          </w:p>
        </w:tc>
        <w:tc>
          <w:tcPr>
            <w:tcW w:w="1800" w:type="dxa"/>
            <w:vAlign w:val="center"/>
          </w:tcPr>
          <w:p w14:paraId="5F37732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Chris Kluesener</w:t>
            </w:r>
          </w:p>
        </w:tc>
        <w:tc>
          <w:tcPr>
            <w:tcW w:w="1350" w:type="dxa"/>
            <w:vAlign w:val="center"/>
          </w:tcPr>
          <w:p w14:paraId="6D48FF9F"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617-286-2355</w:t>
            </w:r>
          </w:p>
        </w:tc>
        <w:tc>
          <w:tcPr>
            <w:tcW w:w="2700" w:type="dxa"/>
            <w:vAlign w:val="center"/>
          </w:tcPr>
          <w:p w14:paraId="248364E9" w14:textId="77777777" w:rsidR="006E5CF5" w:rsidRPr="006075B3" w:rsidRDefault="006E5CF5" w:rsidP="00E4633E">
            <w:pPr>
              <w:jc w:val="center"/>
              <w:rPr>
                <w:rFonts w:asciiTheme="minorHAnsi" w:hAnsiTheme="minorHAnsi" w:cstheme="minorHAnsi"/>
                <w:sz w:val="18"/>
                <w:szCs w:val="18"/>
              </w:rPr>
            </w:pPr>
            <w:hyperlink r:id="rId104">
              <w:r w:rsidRPr="006075B3">
                <w:rPr>
                  <w:rStyle w:val="Hyperlink"/>
                  <w:rFonts w:asciiTheme="minorHAnsi" w:hAnsiTheme="minorHAnsi" w:cstheme="minorHAnsi"/>
                  <w:sz w:val="18"/>
                  <w:szCs w:val="18"/>
                </w:rPr>
                <w:t>Chris@matchaelectric.com</w:t>
              </w:r>
            </w:hyperlink>
            <w:r w:rsidRPr="006075B3">
              <w:rPr>
                <w:rFonts w:asciiTheme="minorHAnsi" w:hAnsiTheme="minorHAnsi" w:cstheme="minorHAnsi"/>
                <w:sz w:val="18"/>
                <w:szCs w:val="18"/>
              </w:rPr>
              <w:t xml:space="preserve"> </w:t>
            </w:r>
          </w:p>
        </w:tc>
        <w:tc>
          <w:tcPr>
            <w:tcW w:w="1080" w:type="dxa"/>
            <w:vAlign w:val="center"/>
          </w:tcPr>
          <w:p w14:paraId="5FC2F2B8" w14:textId="6226120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24F9D957" w14:textId="7857A846"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5.0%=10 days; 4.0%=15 days; 3.0 %=20 days; 2.0%=30 days</w:t>
            </w:r>
          </w:p>
        </w:tc>
        <w:tc>
          <w:tcPr>
            <w:tcW w:w="1170" w:type="dxa"/>
            <w:vAlign w:val="center"/>
          </w:tcPr>
          <w:p w14:paraId="2013AFD4"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20%</w:t>
            </w:r>
          </w:p>
        </w:tc>
      </w:tr>
      <w:tr w:rsidR="006E5CF5" w:rsidRPr="006075B3" w14:paraId="51398A57" w14:textId="77777777" w:rsidTr="00E630EA">
        <w:trPr>
          <w:cantSplit/>
          <w:trHeight w:val="315"/>
        </w:trPr>
        <w:tc>
          <w:tcPr>
            <w:tcW w:w="2610" w:type="dxa"/>
            <w:vAlign w:val="center"/>
          </w:tcPr>
          <w:p w14:paraId="61E8F6F4"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MoveEV</w:t>
            </w:r>
          </w:p>
        </w:tc>
        <w:tc>
          <w:tcPr>
            <w:tcW w:w="2340" w:type="dxa"/>
            <w:vAlign w:val="center"/>
          </w:tcPr>
          <w:p w14:paraId="4156DE82" w14:textId="77777777" w:rsidR="006E5CF5" w:rsidRPr="006075B3" w:rsidRDefault="006E5CF5" w:rsidP="00E4633E">
            <w:pPr>
              <w:jc w:val="center"/>
              <w:rPr>
                <w:rFonts w:asciiTheme="minorHAnsi" w:hAnsiTheme="minorHAnsi" w:cstheme="minorHAnsi"/>
                <w:sz w:val="18"/>
                <w:szCs w:val="18"/>
              </w:rPr>
            </w:pPr>
            <w:hyperlink r:id="rId105">
              <w:r w:rsidRPr="006075B3">
                <w:rPr>
                  <w:rStyle w:val="Hyperlink"/>
                  <w:rFonts w:asciiTheme="minorHAnsi" w:hAnsiTheme="minorHAnsi" w:cstheme="minorHAnsi"/>
                  <w:sz w:val="18"/>
                  <w:szCs w:val="18"/>
                </w:rPr>
                <w:t>37150</w:t>
              </w:r>
            </w:hyperlink>
          </w:p>
        </w:tc>
        <w:tc>
          <w:tcPr>
            <w:tcW w:w="1800" w:type="dxa"/>
            <w:vAlign w:val="center"/>
          </w:tcPr>
          <w:p w14:paraId="3CA3025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Brant Carter</w:t>
            </w:r>
          </w:p>
        </w:tc>
        <w:tc>
          <w:tcPr>
            <w:tcW w:w="1350" w:type="dxa"/>
            <w:vAlign w:val="center"/>
          </w:tcPr>
          <w:p w14:paraId="549D604D"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508-733-5046</w:t>
            </w:r>
          </w:p>
        </w:tc>
        <w:tc>
          <w:tcPr>
            <w:tcW w:w="2700" w:type="dxa"/>
            <w:vAlign w:val="center"/>
          </w:tcPr>
          <w:p w14:paraId="3484599E" w14:textId="77777777" w:rsidR="006E5CF5" w:rsidRPr="006075B3" w:rsidRDefault="006E5CF5" w:rsidP="00E4633E">
            <w:pPr>
              <w:jc w:val="center"/>
              <w:rPr>
                <w:rFonts w:asciiTheme="minorHAnsi" w:hAnsiTheme="minorHAnsi" w:cstheme="minorHAnsi"/>
                <w:sz w:val="18"/>
                <w:szCs w:val="18"/>
              </w:rPr>
            </w:pPr>
            <w:hyperlink r:id="rId106">
              <w:r w:rsidRPr="006075B3">
                <w:rPr>
                  <w:rStyle w:val="Hyperlink"/>
                  <w:rFonts w:asciiTheme="minorHAnsi" w:hAnsiTheme="minorHAnsi" w:cstheme="minorHAnsi"/>
                  <w:sz w:val="18"/>
                  <w:szCs w:val="18"/>
                </w:rPr>
                <w:t>Bcarter@moveev.com</w:t>
              </w:r>
            </w:hyperlink>
            <w:r w:rsidRPr="006075B3">
              <w:rPr>
                <w:rFonts w:asciiTheme="minorHAnsi" w:hAnsiTheme="minorHAnsi" w:cstheme="minorHAnsi"/>
                <w:sz w:val="18"/>
                <w:szCs w:val="18"/>
              </w:rPr>
              <w:t xml:space="preserve"> </w:t>
            </w:r>
          </w:p>
        </w:tc>
        <w:tc>
          <w:tcPr>
            <w:tcW w:w="1080" w:type="dxa"/>
            <w:vAlign w:val="center"/>
          </w:tcPr>
          <w:p w14:paraId="546ECE99" w14:textId="7D8D0B60" w:rsidR="006E5CF5" w:rsidRPr="006075B3" w:rsidRDefault="00D321FD"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 and </w:t>
            </w:r>
            <w:r w:rsidR="006E5CF5" w:rsidRPr="006075B3">
              <w:rPr>
                <w:rFonts w:asciiTheme="minorHAnsi" w:hAnsiTheme="minorHAnsi" w:cstheme="minorHAnsi"/>
                <w:sz w:val="18"/>
                <w:szCs w:val="18"/>
              </w:rPr>
              <w:t>4</w:t>
            </w:r>
          </w:p>
        </w:tc>
        <w:tc>
          <w:tcPr>
            <w:tcW w:w="1890" w:type="dxa"/>
            <w:vAlign w:val="center"/>
          </w:tcPr>
          <w:p w14:paraId="15EC39AC" w14:textId="4FE276F8"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4.0%=10 days; 3.0%=15 days; 2.0 %=20 days; 2.0%=30 days</w:t>
            </w:r>
          </w:p>
        </w:tc>
        <w:tc>
          <w:tcPr>
            <w:tcW w:w="1170" w:type="dxa"/>
            <w:vAlign w:val="center"/>
          </w:tcPr>
          <w:p w14:paraId="226D2BE4"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1C090D" w:rsidRPr="006075B3" w14:paraId="699EEE70" w14:textId="77777777" w:rsidTr="00E630EA">
        <w:trPr>
          <w:cantSplit/>
          <w:trHeight w:val="315"/>
        </w:trPr>
        <w:tc>
          <w:tcPr>
            <w:tcW w:w="2610" w:type="dxa"/>
            <w:vAlign w:val="center"/>
          </w:tcPr>
          <w:p w14:paraId="364D825C" w14:textId="2BBA9568" w:rsidR="001C090D" w:rsidRPr="006075B3" w:rsidRDefault="001C090D" w:rsidP="00E4633E">
            <w:pPr>
              <w:rPr>
                <w:rFonts w:asciiTheme="minorHAnsi" w:hAnsiTheme="minorHAnsi" w:cstheme="minorHAnsi"/>
                <w:sz w:val="18"/>
                <w:szCs w:val="18"/>
              </w:rPr>
            </w:pPr>
            <w:r w:rsidRPr="006075B3">
              <w:rPr>
                <w:rFonts w:asciiTheme="minorHAnsi" w:hAnsiTheme="minorHAnsi" w:cstheme="minorHAnsi"/>
                <w:sz w:val="18"/>
                <w:szCs w:val="18"/>
              </w:rPr>
              <w:t>Paired Power</w:t>
            </w:r>
          </w:p>
        </w:tc>
        <w:tc>
          <w:tcPr>
            <w:tcW w:w="2340" w:type="dxa"/>
            <w:vAlign w:val="center"/>
          </w:tcPr>
          <w:p w14:paraId="568ED9D0" w14:textId="72446422" w:rsidR="001C090D" w:rsidRPr="006075B3" w:rsidRDefault="001355A3" w:rsidP="00E4633E">
            <w:pPr>
              <w:jc w:val="center"/>
              <w:rPr>
                <w:rFonts w:asciiTheme="minorHAnsi" w:hAnsiTheme="minorHAnsi" w:cstheme="minorHAnsi"/>
                <w:sz w:val="18"/>
                <w:szCs w:val="18"/>
              </w:rPr>
            </w:pPr>
            <w:hyperlink r:id="rId107" w:history="1">
              <w:r w:rsidRPr="006075B3">
                <w:rPr>
                  <w:rStyle w:val="Hyperlink"/>
                  <w:rFonts w:asciiTheme="minorHAnsi" w:hAnsiTheme="minorHAnsi" w:cstheme="minorHAnsi"/>
                  <w:sz w:val="18"/>
                  <w:szCs w:val="18"/>
                </w:rPr>
                <w:t>37682</w:t>
              </w:r>
            </w:hyperlink>
          </w:p>
        </w:tc>
        <w:tc>
          <w:tcPr>
            <w:tcW w:w="1800" w:type="dxa"/>
            <w:vAlign w:val="center"/>
          </w:tcPr>
          <w:p w14:paraId="4146EAF6" w14:textId="0146118E" w:rsidR="001C090D" w:rsidRPr="006075B3" w:rsidRDefault="005F2C76" w:rsidP="00E4633E">
            <w:pPr>
              <w:rPr>
                <w:rFonts w:asciiTheme="minorHAnsi" w:hAnsiTheme="minorHAnsi" w:cstheme="minorHAnsi"/>
                <w:sz w:val="18"/>
                <w:szCs w:val="18"/>
              </w:rPr>
            </w:pPr>
            <w:r w:rsidRPr="006075B3">
              <w:rPr>
                <w:rFonts w:asciiTheme="minorHAnsi" w:hAnsiTheme="minorHAnsi" w:cstheme="minorHAnsi"/>
                <w:sz w:val="18"/>
                <w:szCs w:val="18"/>
              </w:rPr>
              <w:t>Steve Dusse</w:t>
            </w:r>
          </w:p>
        </w:tc>
        <w:tc>
          <w:tcPr>
            <w:tcW w:w="1350" w:type="dxa"/>
            <w:vAlign w:val="center"/>
          </w:tcPr>
          <w:p w14:paraId="58B0B682" w14:textId="0BB42444" w:rsidR="001C090D" w:rsidRPr="006075B3" w:rsidRDefault="005939F0" w:rsidP="00E4633E">
            <w:pPr>
              <w:rPr>
                <w:rFonts w:asciiTheme="minorHAnsi" w:hAnsiTheme="minorHAnsi" w:cstheme="minorHAnsi"/>
                <w:sz w:val="18"/>
                <w:szCs w:val="18"/>
              </w:rPr>
            </w:pPr>
            <w:r w:rsidRPr="006075B3">
              <w:rPr>
                <w:rFonts w:asciiTheme="minorHAnsi" w:hAnsiTheme="minorHAnsi" w:cstheme="minorHAnsi"/>
                <w:sz w:val="18"/>
                <w:szCs w:val="18"/>
              </w:rPr>
              <w:t>669-877-2930</w:t>
            </w:r>
          </w:p>
        </w:tc>
        <w:tc>
          <w:tcPr>
            <w:tcW w:w="2700" w:type="dxa"/>
            <w:vAlign w:val="center"/>
          </w:tcPr>
          <w:p w14:paraId="0E567C96" w14:textId="23409AEB" w:rsidR="001C090D" w:rsidRPr="006075B3" w:rsidRDefault="005939F0" w:rsidP="00E4633E">
            <w:pPr>
              <w:jc w:val="center"/>
              <w:rPr>
                <w:rFonts w:asciiTheme="minorHAnsi" w:hAnsiTheme="minorHAnsi" w:cstheme="minorHAnsi"/>
                <w:sz w:val="18"/>
                <w:szCs w:val="18"/>
              </w:rPr>
            </w:pPr>
            <w:hyperlink r:id="rId108" w:history="1">
              <w:r w:rsidRPr="006075B3">
                <w:rPr>
                  <w:rStyle w:val="Hyperlink"/>
                  <w:rFonts w:asciiTheme="minorHAnsi" w:hAnsiTheme="minorHAnsi" w:cstheme="minorHAnsi"/>
                  <w:sz w:val="18"/>
                  <w:szCs w:val="18"/>
                </w:rPr>
                <w:t>Steve.dusse@pairedpower.com</w:t>
              </w:r>
            </w:hyperlink>
            <w:r w:rsidRPr="006075B3">
              <w:rPr>
                <w:rFonts w:asciiTheme="minorHAnsi" w:hAnsiTheme="minorHAnsi" w:cstheme="minorHAnsi"/>
                <w:sz w:val="18"/>
                <w:szCs w:val="18"/>
              </w:rPr>
              <w:t xml:space="preserve"> </w:t>
            </w:r>
          </w:p>
        </w:tc>
        <w:tc>
          <w:tcPr>
            <w:tcW w:w="1080" w:type="dxa"/>
            <w:vAlign w:val="center"/>
          </w:tcPr>
          <w:p w14:paraId="26F6346D" w14:textId="23809657" w:rsidR="001C090D" w:rsidRPr="006075B3" w:rsidRDefault="00D321FD" w:rsidP="00E4633E">
            <w:pPr>
              <w:jc w:val="center"/>
              <w:rPr>
                <w:rFonts w:asciiTheme="minorHAnsi" w:hAnsiTheme="minorHAnsi" w:cstheme="minorHAnsi"/>
                <w:sz w:val="18"/>
                <w:szCs w:val="18"/>
              </w:rPr>
            </w:pPr>
            <w:r w:rsidRPr="006075B3">
              <w:rPr>
                <w:rFonts w:asciiTheme="minorHAnsi" w:hAnsiTheme="minorHAnsi" w:cstheme="minorHAnsi"/>
                <w:sz w:val="18"/>
                <w:szCs w:val="18"/>
              </w:rPr>
              <w:t>1 and 4</w:t>
            </w:r>
          </w:p>
        </w:tc>
        <w:tc>
          <w:tcPr>
            <w:tcW w:w="1890" w:type="dxa"/>
            <w:vAlign w:val="center"/>
          </w:tcPr>
          <w:p w14:paraId="4E45FA56" w14:textId="52EDEDAC" w:rsidR="001C090D" w:rsidRPr="006075B3" w:rsidRDefault="00D321FD" w:rsidP="00E01E9D">
            <w:pPr>
              <w:jc w:val="center"/>
              <w:rPr>
                <w:rFonts w:asciiTheme="minorHAnsi" w:hAnsiTheme="minorHAnsi" w:cstheme="minorHAnsi"/>
                <w:sz w:val="18"/>
                <w:szCs w:val="18"/>
              </w:rPr>
            </w:pPr>
            <w:r w:rsidRPr="006075B3">
              <w:rPr>
                <w:rFonts w:asciiTheme="minorHAnsi" w:hAnsiTheme="minorHAnsi" w:cstheme="minorHAnsi"/>
                <w:sz w:val="18"/>
                <w:szCs w:val="18"/>
              </w:rPr>
              <w:t>2.0</w:t>
            </w:r>
            <w:r w:rsidR="00393223" w:rsidRPr="006075B3">
              <w:rPr>
                <w:rFonts w:asciiTheme="minorHAnsi" w:hAnsiTheme="minorHAnsi" w:cstheme="minorHAnsi"/>
                <w:sz w:val="18"/>
                <w:szCs w:val="18"/>
              </w:rPr>
              <w:t>%= 10 Days; 1.5%=15 Days; 1.0%=</w:t>
            </w:r>
            <w:r w:rsidR="00FF199A" w:rsidRPr="006075B3">
              <w:rPr>
                <w:rFonts w:asciiTheme="minorHAnsi" w:hAnsiTheme="minorHAnsi" w:cstheme="minorHAnsi"/>
                <w:sz w:val="18"/>
                <w:szCs w:val="18"/>
              </w:rPr>
              <w:t>20 Days</w:t>
            </w:r>
          </w:p>
        </w:tc>
        <w:tc>
          <w:tcPr>
            <w:tcW w:w="1170" w:type="dxa"/>
            <w:vAlign w:val="center"/>
          </w:tcPr>
          <w:p w14:paraId="6DA18CAE" w14:textId="4F97898F" w:rsidR="001C090D" w:rsidRPr="006075B3" w:rsidRDefault="00FF199A" w:rsidP="00E630EA">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0FB148D8" w14:textId="77777777" w:rsidTr="00E630EA">
        <w:trPr>
          <w:cantSplit/>
          <w:trHeight w:val="300"/>
        </w:trPr>
        <w:tc>
          <w:tcPr>
            <w:tcW w:w="2610" w:type="dxa"/>
            <w:vAlign w:val="center"/>
          </w:tcPr>
          <w:p w14:paraId="277D148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PowerFlex</w:t>
            </w:r>
          </w:p>
        </w:tc>
        <w:tc>
          <w:tcPr>
            <w:tcW w:w="2340" w:type="dxa"/>
            <w:vAlign w:val="center"/>
          </w:tcPr>
          <w:p w14:paraId="04887E18" w14:textId="77777777" w:rsidR="006E5CF5" w:rsidRPr="006075B3" w:rsidRDefault="006E5CF5" w:rsidP="00E4633E">
            <w:pPr>
              <w:jc w:val="center"/>
              <w:rPr>
                <w:rFonts w:asciiTheme="minorHAnsi" w:hAnsiTheme="minorHAnsi" w:cstheme="minorHAnsi"/>
                <w:sz w:val="18"/>
                <w:szCs w:val="18"/>
              </w:rPr>
            </w:pPr>
            <w:hyperlink r:id="rId109">
              <w:r w:rsidRPr="006075B3">
                <w:rPr>
                  <w:rStyle w:val="Hyperlink"/>
                  <w:rFonts w:asciiTheme="minorHAnsi" w:hAnsiTheme="minorHAnsi" w:cstheme="minorHAnsi"/>
                  <w:sz w:val="18"/>
                  <w:szCs w:val="18"/>
                </w:rPr>
                <w:t>37525</w:t>
              </w:r>
            </w:hyperlink>
          </w:p>
        </w:tc>
        <w:tc>
          <w:tcPr>
            <w:tcW w:w="1800" w:type="dxa"/>
            <w:vAlign w:val="center"/>
          </w:tcPr>
          <w:p w14:paraId="035A216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Frances Palmer</w:t>
            </w:r>
          </w:p>
        </w:tc>
        <w:tc>
          <w:tcPr>
            <w:tcW w:w="1350" w:type="dxa"/>
            <w:vAlign w:val="center"/>
          </w:tcPr>
          <w:p w14:paraId="33C05F95"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650-469-3392</w:t>
            </w:r>
          </w:p>
        </w:tc>
        <w:tc>
          <w:tcPr>
            <w:tcW w:w="2700" w:type="dxa"/>
            <w:vAlign w:val="center"/>
          </w:tcPr>
          <w:p w14:paraId="761FB7EF" w14:textId="77777777" w:rsidR="006E5CF5" w:rsidRPr="006075B3" w:rsidRDefault="006E5CF5" w:rsidP="00E4633E">
            <w:pPr>
              <w:jc w:val="center"/>
              <w:rPr>
                <w:rFonts w:asciiTheme="minorHAnsi" w:hAnsiTheme="minorHAnsi" w:cstheme="minorHAnsi"/>
                <w:sz w:val="18"/>
                <w:szCs w:val="18"/>
              </w:rPr>
            </w:pPr>
            <w:hyperlink r:id="rId110">
              <w:r w:rsidRPr="006075B3">
                <w:rPr>
                  <w:rStyle w:val="Hyperlink"/>
                  <w:rFonts w:asciiTheme="minorHAnsi" w:hAnsiTheme="minorHAnsi" w:cstheme="minorHAnsi"/>
                  <w:sz w:val="18"/>
                  <w:szCs w:val="18"/>
                </w:rPr>
                <w:t>Frances.palmer@powerflex.com</w:t>
              </w:r>
            </w:hyperlink>
            <w:r w:rsidRPr="006075B3">
              <w:rPr>
                <w:rFonts w:asciiTheme="minorHAnsi" w:hAnsiTheme="minorHAnsi" w:cstheme="minorHAnsi"/>
                <w:sz w:val="18"/>
                <w:szCs w:val="18"/>
              </w:rPr>
              <w:t xml:space="preserve"> </w:t>
            </w:r>
          </w:p>
        </w:tc>
        <w:tc>
          <w:tcPr>
            <w:tcW w:w="1080" w:type="dxa"/>
            <w:vAlign w:val="center"/>
          </w:tcPr>
          <w:p w14:paraId="39E03FBD" w14:textId="3B7F1D40"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1631732D" w14:textId="2FEEF027" w:rsidR="006E5CF5" w:rsidRPr="006075B3" w:rsidRDefault="006E5CF5" w:rsidP="00E01E9D">
            <w:pPr>
              <w:jc w:val="center"/>
              <w:rPr>
                <w:rFonts w:asciiTheme="minorHAnsi" w:hAnsiTheme="minorHAnsi" w:cstheme="minorHAnsi"/>
                <w:sz w:val="18"/>
                <w:szCs w:val="18"/>
              </w:rPr>
            </w:pPr>
            <w:r w:rsidRPr="006075B3">
              <w:rPr>
                <w:rFonts w:asciiTheme="minorHAnsi" w:hAnsiTheme="minorHAnsi" w:cstheme="minorHAnsi"/>
                <w:sz w:val="18"/>
                <w:szCs w:val="18"/>
              </w:rPr>
              <w:t>0.30%=10 days; 0.25%=15 days; 0.20 %=20 days; 0.15%=30 days</w:t>
            </w:r>
          </w:p>
        </w:tc>
        <w:tc>
          <w:tcPr>
            <w:tcW w:w="1170" w:type="dxa"/>
            <w:vAlign w:val="center"/>
          </w:tcPr>
          <w:p w14:paraId="021C3887" w14:textId="77777777"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25%</w:t>
            </w:r>
          </w:p>
        </w:tc>
      </w:tr>
      <w:tr w:rsidR="001355A3" w:rsidRPr="006075B3" w14:paraId="5A23FB25" w14:textId="77777777" w:rsidTr="00E630EA">
        <w:trPr>
          <w:cantSplit/>
          <w:trHeight w:val="300"/>
        </w:trPr>
        <w:tc>
          <w:tcPr>
            <w:tcW w:w="2610" w:type="dxa"/>
            <w:vAlign w:val="center"/>
          </w:tcPr>
          <w:p w14:paraId="0120422E" w14:textId="037406F2" w:rsidR="001355A3" w:rsidRPr="006075B3" w:rsidRDefault="001355A3" w:rsidP="00E4633E">
            <w:pPr>
              <w:rPr>
                <w:rFonts w:asciiTheme="minorHAnsi" w:hAnsiTheme="minorHAnsi" w:cstheme="minorHAnsi"/>
                <w:sz w:val="18"/>
                <w:szCs w:val="18"/>
              </w:rPr>
            </w:pPr>
            <w:r w:rsidRPr="006075B3">
              <w:rPr>
                <w:rFonts w:asciiTheme="minorHAnsi" w:hAnsiTheme="minorHAnsi" w:cstheme="minorHAnsi"/>
                <w:sz w:val="18"/>
                <w:szCs w:val="18"/>
              </w:rPr>
              <w:t>PPPMDC</w:t>
            </w:r>
          </w:p>
        </w:tc>
        <w:tc>
          <w:tcPr>
            <w:tcW w:w="2340" w:type="dxa"/>
            <w:vAlign w:val="center"/>
          </w:tcPr>
          <w:p w14:paraId="4D978646" w14:textId="20A9D5D8" w:rsidR="001355A3" w:rsidRPr="006075B3" w:rsidRDefault="001E272E" w:rsidP="00E4633E">
            <w:pPr>
              <w:jc w:val="center"/>
              <w:rPr>
                <w:rFonts w:asciiTheme="minorHAnsi" w:hAnsiTheme="minorHAnsi" w:cstheme="minorHAnsi"/>
                <w:sz w:val="18"/>
                <w:szCs w:val="18"/>
              </w:rPr>
            </w:pPr>
            <w:hyperlink r:id="rId111" w:history="1">
              <w:r w:rsidRPr="006075B3">
                <w:rPr>
                  <w:rStyle w:val="Hyperlink"/>
                  <w:rFonts w:asciiTheme="minorHAnsi" w:hAnsiTheme="minorHAnsi" w:cstheme="minorHAnsi"/>
                  <w:sz w:val="18"/>
                  <w:szCs w:val="18"/>
                </w:rPr>
                <w:t>37717</w:t>
              </w:r>
            </w:hyperlink>
          </w:p>
        </w:tc>
        <w:tc>
          <w:tcPr>
            <w:tcW w:w="1800" w:type="dxa"/>
            <w:vAlign w:val="center"/>
          </w:tcPr>
          <w:p w14:paraId="490701AC" w14:textId="25D7C084" w:rsidR="001355A3" w:rsidRPr="006075B3" w:rsidRDefault="00B76BEF" w:rsidP="00E4633E">
            <w:pPr>
              <w:rPr>
                <w:rFonts w:asciiTheme="minorHAnsi" w:hAnsiTheme="minorHAnsi" w:cstheme="minorHAnsi"/>
                <w:sz w:val="18"/>
                <w:szCs w:val="18"/>
              </w:rPr>
            </w:pPr>
            <w:r>
              <w:rPr>
                <w:rFonts w:asciiTheme="minorHAnsi" w:hAnsiTheme="minorHAnsi" w:cstheme="minorHAnsi"/>
                <w:sz w:val="18"/>
                <w:szCs w:val="18"/>
              </w:rPr>
              <w:t>Carl Walker</w:t>
            </w:r>
          </w:p>
        </w:tc>
        <w:tc>
          <w:tcPr>
            <w:tcW w:w="1350" w:type="dxa"/>
            <w:vAlign w:val="center"/>
          </w:tcPr>
          <w:p w14:paraId="2CD80B69" w14:textId="5BAA5363" w:rsidR="001355A3" w:rsidRPr="006075B3" w:rsidRDefault="00B42C2D" w:rsidP="00E4633E">
            <w:pPr>
              <w:rPr>
                <w:rFonts w:asciiTheme="minorHAnsi" w:hAnsiTheme="minorHAnsi" w:cstheme="minorHAnsi"/>
                <w:sz w:val="18"/>
                <w:szCs w:val="18"/>
              </w:rPr>
            </w:pPr>
            <w:r>
              <w:rPr>
                <w:rFonts w:asciiTheme="minorHAnsi" w:hAnsiTheme="minorHAnsi" w:cstheme="minorHAnsi"/>
                <w:sz w:val="18"/>
                <w:szCs w:val="18"/>
              </w:rPr>
              <w:t>508-944-6115</w:t>
            </w:r>
          </w:p>
        </w:tc>
        <w:tc>
          <w:tcPr>
            <w:tcW w:w="2700" w:type="dxa"/>
            <w:vAlign w:val="center"/>
          </w:tcPr>
          <w:p w14:paraId="773A9282" w14:textId="33AC3A26" w:rsidR="001355A3" w:rsidRPr="006075B3" w:rsidRDefault="00B42C2D" w:rsidP="00E4633E">
            <w:pPr>
              <w:jc w:val="center"/>
              <w:rPr>
                <w:rFonts w:asciiTheme="minorHAnsi" w:hAnsiTheme="minorHAnsi" w:cstheme="minorHAnsi"/>
                <w:sz w:val="18"/>
                <w:szCs w:val="18"/>
              </w:rPr>
            </w:pPr>
            <w:hyperlink r:id="rId112" w:history="1">
              <w:r w:rsidRPr="007050A6">
                <w:rPr>
                  <w:rStyle w:val="Hyperlink"/>
                  <w:rFonts w:cstheme="minorHAnsi"/>
                  <w:sz w:val="18"/>
                  <w:szCs w:val="18"/>
                </w:rPr>
                <w:t>CsWalker345@gmail.com</w:t>
              </w:r>
            </w:hyperlink>
            <w:r>
              <w:rPr>
                <w:rFonts w:asciiTheme="minorHAnsi" w:hAnsiTheme="minorHAnsi" w:cstheme="minorHAnsi"/>
                <w:sz w:val="18"/>
                <w:szCs w:val="18"/>
              </w:rPr>
              <w:t xml:space="preserve"> </w:t>
            </w:r>
          </w:p>
        </w:tc>
        <w:tc>
          <w:tcPr>
            <w:tcW w:w="1080" w:type="dxa"/>
            <w:vAlign w:val="center"/>
          </w:tcPr>
          <w:p w14:paraId="1D137D7D" w14:textId="3C2D0BDB" w:rsidR="001355A3" w:rsidRPr="006075B3" w:rsidRDefault="000E6A2A" w:rsidP="00E4633E">
            <w:pPr>
              <w:jc w:val="center"/>
              <w:rPr>
                <w:rFonts w:asciiTheme="minorHAnsi" w:hAnsiTheme="minorHAnsi" w:cstheme="minorHAnsi"/>
                <w:sz w:val="18"/>
                <w:szCs w:val="18"/>
              </w:rPr>
            </w:pPr>
            <w:r>
              <w:rPr>
                <w:rFonts w:asciiTheme="minorHAnsi" w:hAnsiTheme="minorHAnsi" w:cstheme="minorHAnsi"/>
                <w:sz w:val="18"/>
                <w:szCs w:val="18"/>
              </w:rPr>
              <w:t>1</w:t>
            </w:r>
          </w:p>
        </w:tc>
        <w:tc>
          <w:tcPr>
            <w:tcW w:w="1890" w:type="dxa"/>
            <w:vAlign w:val="center"/>
          </w:tcPr>
          <w:p w14:paraId="0FC1EC6B" w14:textId="200BEAEF" w:rsidR="001355A3" w:rsidRPr="006075B3" w:rsidRDefault="000E6A2A" w:rsidP="00E01E9D">
            <w:pPr>
              <w:jc w:val="center"/>
              <w:rPr>
                <w:rFonts w:asciiTheme="minorHAnsi" w:hAnsiTheme="minorHAnsi" w:cstheme="minorHAnsi"/>
                <w:sz w:val="18"/>
                <w:szCs w:val="18"/>
              </w:rPr>
            </w:pPr>
            <w:r w:rsidRPr="00D7654C">
              <w:rPr>
                <w:rFonts w:asciiTheme="minorHAnsi" w:hAnsiTheme="minorHAnsi" w:cstheme="minorHAnsi"/>
                <w:sz w:val="18"/>
                <w:szCs w:val="18"/>
              </w:rPr>
              <w:t>5.0%=10 days; 4.0%=15 days; 3.0 %=20 days; 2.0%=30 days</w:t>
            </w:r>
          </w:p>
        </w:tc>
        <w:tc>
          <w:tcPr>
            <w:tcW w:w="1170" w:type="dxa"/>
            <w:vAlign w:val="center"/>
          </w:tcPr>
          <w:p w14:paraId="1D978DB4" w14:textId="74338385" w:rsidR="001355A3" w:rsidRPr="006075B3" w:rsidRDefault="000E6A2A" w:rsidP="00E630EA">
            <w:pPr>
              <w:jc w:val="center"/>
              <w:rPr>
                <w:rFonts w:asciiTheme="minorHAnsi" w:hAnsiTheme="minorHAnsi" w:cstheme="minorHAnsi"/>
                <w:sz w:val="18"/>
                <w:szCs w:val="18"/>
              </w:rPr>
            </w:pPr>
            <w:r>
              <w:rPr>
                <w:rFonts w:asciiTheme="minorHAnsi" w:hAnsiTheme="minorHAnsi" w:cstheme="minorHAnsi"/>
                <w:sz w:val="18"/>
                <w:szCs w:val="18"/>
              </w:rPr>
              <w:t>2%</w:t>
            </w:r>
          </w:p>
        </w:tc>
      </w:tr>
      <w:tr w:rsidR="006E5CF5" w:rsidRPr="006075B3" w14:paraId="50A1F09B" w14:textId="77777777" w:rsidTr="005B4860">
        <w:trPr>
          <w:cantSplit/>
          <w:trHeight w:val="300"/>
        </w:trPr>
        <w:tc>
          <w:tcPr>
            <w:tcW w:w="2610" w:type="dxa"/>
            <w:vAlign w:val="center"/>
          </w:tcPr>
          <w:p w14:paraId="166E5163"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Revolt Charging Inc.</w:t>
            </w:r>
          </w:p>
        </w:tc>
        <w:tc>
          <w:tcPr>
            <w:tcW w:w="2340" w:type="dxa"/>
            <w:vAlign w:val="center"/>
          </w:tcPr>
          <w:p w14:paraId="2134F791" w14:textId="77777777" w:rsidR="006E5CF5" w:rsidRPr="006075B3" w:rsidRDefault="006E5CF5" w:rsidP="00E4633E">
            <w:pPr>
              <w:jc w:val="center"/>
              <w:rPr>
                <w:rFonts w:asciiTheme="minorHAnsi" w:hAnsiTheme="minorHAnsi" w:cstheme="minorHAnsi"/>
                <w:sz w:val="18"/>
                <w:szCs w:val="18"/>
              </w:rPr>
            </w:pPr>
            <w:hyperlink r:id="rId113" w:history="1">
              <w:r w:rsidRPr="006075B3">
                <w:rPr>
                  <w:rStyle w:val="Hyperlink"/>
                  <w:rFonts w:asciiTheme="minorHAnsi" w:eastAsiaTheme="minorEastAsia" w:hAnsiTheme="minorHAnsi" w:cstheme="minorHAnsi"/>
                  <w:sz w:val="18"/>
                  <w:szCs w:val="18"/>
                </w:rPr>
                <w:t>37499</w:t>
              </w:r>
            </w:hyperlink>
          </w:p>
        </w:tc>
        <w:tc>
          <w:tcPr>
            <w:tcW w:w="1800" w:type="dxa"/>
            <w:vAlign w:val="center"/>
          </w:tcPr>
          <w:p w14:paraId="080A3CC9"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Anel Bellevue</w:t>
            </w:r>
          </w:p>
        </w:tc>
        <w:tc>
          <w:tcPr>
            <w:tcW w:w="1350" w:type="dxa"/>
            <w:vAlign w:val="center"/>
          </w:tcPr>
          <w:p w14:paraId="0BCAACF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617-320-4494</w:t>
            </w:r>
          </w:p>
        </w:tc>
        <w:tc>
          <w:tcPr>
            <w:tcW w:w="2700" w:type="dxa"/>
            <w:vAlign w:val="center"/>
          </w:tcPr>
          <w:p w14:paraId="795A06D8" w14:textId="77777777" w:rsidR="006E5CF5" w:rsidRPr="006075B3" w:rsidRDefault="006E5CF5" w:rsidP="00E4633E">
            <w:pPr>
              <w:jc w:val="center"/>
              <w:rPr>
                <w:rFonts w:asciiTheme="minorHAnsi" w:hAnsiTheme="minorHAnsi" w:cstheme="minorHAnsi"/>
                <w:sz w:val="18"/>
                <w:szCs w:val="18"/>
              </w:rPr>
            </w:pPr>
            <w:hyperlink r:id="rId114">
              <w:r w:rsidRPr="006075B3">
                <w:rPr>
                  <w:rStyle w:val="Hyperlink"/>
                  <w:rFonts w:asciiTheme="minorHAnsi" w:hAnsiTheme="minorHAnsi" w:cstheme="minorHAnsi"/>
                  <w:sz w:val="18"/>
                  <w:szCs w:val="18"/>
                </w:rPr>
                <w:t>Abellevue@revolt-charging.com</w:t>
              </w:r>
            </w:hyperlink>
            <w:r w:rsidRPr="006075B3">
              <w:rPr>
                <w:rFonts w:asciiTheme="minorHAnsi" w:hAnsiTheme="minorHAnsi" w:cstheme="minorHAnsi"/>
                <w:sz w:val="18"/>
                <w:szCs w:val="18"/>
              </w:rPr>
              <w:t xml:space="preserve"> </w:t>
            </w:r>
          </w:p>
        </w:tc>
        <w:tc>
          <w:tcPr>
            <w:tcW w:w="1080" w:type="dxa"/>
            <w:vAlign w:val="center"/>
          </w:tcPr>
          <w:p w14:paraId="0DC5967D" w14:textId="365D68F5"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D321FD" w:rsidRPr="006075B3">
              <w:rPr>
                <w:rFonts w:asciiTheme="minorHAnsi" w:hAnsiTheme="minorHAnsi" w:cstheme="minorHAnsi"/>
                <w:sz w:val="18"/>
                <w:szCs w:val="18"/>
              </w:rPr>
              <w:t xml:space="preserve"> and </w:t>
            </w:r>
            <w:r w:rsidRPr="006075B3">
              <w:rPr>
                <w:rFonts w:asciiTheme="minorHAnsi" w:hAnsiTheme="minorHAnsi" w:cstheme="minorHAnsi"/>
                <w:sz w:val="18"/>
                <w:szCs w:val="18"/>
              </w:rPr>
              <w:t>4</w:t>
            </w:r>
          </w:p>
        </w:tc>
        <w:tc>
          <w:tcPr>
            <w:tcW w:w="1890" w:type="dxa"/>
            <w:vAlign w:val="center"/>
          </w:tcPr>
          <w:p w14:paraId="3D2CEB57" w14:textId="4B6F48D1" w:rsidR="006E5CF5" w:rsidRPr="006075B3" w:rsidRDefault="006E5CF5" w:rsidP="00E630EA">
            <w:pPr>
              <w:jc w:val="center"/>
              <w:rPr>
                <w:rFonts w:asciiTheme="minorHAnsi" w:hAnsiTheme="minorHAnsi" w:cstheme="minorHAnsi"/>
                <w:sz w:val="18"/>
                <w:szCs w:val="18"/>
              </w:rPr>
            </w:pPr>
            <w:r w:rsidRPr="006075B3">
              <w:rPr>
                <w:rFonts w:asciiTheme="minorHAnsi" w:hAnsiTheme="minorHAnsi" w:cstheme="minorHAnsi"/>
                <w:sz w:val="18"/>
                <w:szCs w:val="18"/>
              </w:rPr>
              <w:t>5.0%=10 days; 4.0%=15 days; 3.0 %=20 days; 2.0%=30 days</w:t>
            </w:r>
          </w:p>
        </w:tc>
        <w:tc>
          <w:tcPr>
            <w:tcW w:w="1170" w:type="dxa"/>
            <w:vAlign w:val="center"/>
          </w:tcPr>
          <w:p w14:paraId="7F4D3973"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42AB988D" w14:textId="77777777" w:rsidTr="005B4860">
        <w:trPr>
          <w:cantSplit/>
          <w:trHeight w:val="300"/>
        </w:trPr>
        <w:tc>
          <w:tcPr>
            <w:tcW w:w="2610" w:type="dxa"/>
            <w:vAlign w:val="center"/>
          </w:tcPr>
          <w:p w14:paraId="6F983FA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lastRenderedPageBreak/>
              <w:t>Revvit Inc</w:t>
            </w:r>
          </w:p>
        </w:tc>
        <w:tc>
          <w:tcPr>
            <w:tcW w:w="2340" w:type="dxa"/>
            <w:vAlign w:val="center"/>
          </w:tcPr>
          <w:p w14:paraId="3ECEBF3D" w14:textId="77777777" w:rsidR="006E5CF5" w:rsidRPr="006075B3" w:rsidRDefault="006E5CF5" w:rsidP="00E4633E">
            <w:pPr>
              <w:jc w:val="center"/>
              <w:rPr>
                <w:rFonts w:asciiTheme="minorHAnsi" w:hAnsiTheme="minorHAnsi" w:cstheme="minorHAnsi"/>
                <w:sz w:val="18"/>
                <w:szCs w:val="18"/>
              </w:rPr>
            </w:pPr>
            <w:hyperlink r:id="rId115" w:history="1">
              <w:r w:rsidRPr="006075B3">
                <w:rPr>
                  <w:rStyle w:val="Hyperlink"/>
                  <w:rFonts w:asciiTheme="minorHAnsi" w:eastAsiaTheme="minorEastAsia" w:hAnsiTheme="minorHAnsi" w:cstheme="minorHAnsi"/>
                  <w:sz w:val="18"/>
                  <w:szCs w:val="18"/>
                </w:rPr>
                <w:t>37344</w:t>
              </w:r>
            </w:hyperlink>
          </w:p>
        </w:tc>
        <w:tc>
          <w:tcPr>
            <w:tcW w:w="1800" w:type="dxa"/>
            <w:vAlign w:val="center"/>
          </w:tcPr>
          <w:p w14:paraId="1C8B4B6C"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Ross Bloom</w:t>
            </w:r>
          </w:p>
        </w:tc>
        <w:tc>
          <w:tcPr>
            <w:tcW w:w="1350" w:type="dxa"/>
            <w:vAlign w:val="center"/>
          </w:tcPr>
          <w:p w14:paraId="26D933E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781-789-6404</w:t>
            </w:r>
          </w:p>
        </w:tc>
        <w:tc>
          <w:tcPr>
            <w:tcW w:w="2700" w:type="dxa"/>
            <w:vAlign w:val="center"/>
          </w:tcPr>
          <w:p w14:paraId="75A9955C" w14:textId="77777777" w:rsidR="006E5CF5" w:rsidRPr="006075B3" w:rsidRDefault="006E5CF5" w:rsidP="00E4633E">
            <w:pPr>
              <w:jc w:val="center"/>
              <w:rPr>
                <w:rFonts w:asciiTheme="minorHAnsi" w:hAnsiTheme="minorHAnsi" w:cstheme="minorHAnsi"/>
                <w:sz w:val="18"/>
                <w:szCs w:val="18"/>
              </w:rPr>
            </w:pPr>
            <w:hyperlink r:id="rId116">
              <w:r w:rsidRPr="006075B3">
                <w:rPr>
                  <w:rStyle w:val="Hyperlink"/>
                  <w:rFonts w:asciiTheme="minorHAnsi" w:hAnsiTheme="minorHAnsi" w:cstheme="minorHAnsi"/>
                  <w:sz w:val="18"/>
                  <w:szCs w:val="18"/>
                </w:rPr>
                <w:t>Ross@revvit.net</w:t>
              </w:r>
            </w:hyperlink>
            <w:r w:rsidRPr="006075B3">
              <w:rPr>
                <w:rFonts w:asciiTheme="minorHAnsi" w:hAnsiTheme="minorHAnsi" w:cstheme="minorHAnsi"/>
                <w:sz w:val="18"/>
                <w:szCs w:val="18"/>
              </w:rPr>
              <w:t xml:space="preserve"> </w:t>
            </w:r>
          </w:p>
        </w:tc>
        <w:tc>
          <w:tcPr>
            <w:tcW w:w="1080" w:type="dxa"/>
            <w:vAlign w:val="center"/>
          </w:tcPr>
          <w:p w14:paraId="05D3E635"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p>
        </w:tc>
        <w:tc>
          <w:tcPr>
            <w:tcW w:w="1890" w:type="dxa"/>
            <w:vAlign w:val="center"/>
          </w:tcPr>
          <w:p w14:paraId="20957CF4" w14:textId="7A9989A9" w:rsidR="006E5CF5" w:rsidRPr="006075B3" w:rsidRDefault="006E5CF5" w:rsidP="001D2D6A">
            <w:pPr>
              <w:jc w:val="center"/>
              <w:rPr>
                <w:rFonts w:asciiTheme="minorHAnsi" w:hAnsiTheme="minorHAnsi" w:cstheme="minorHAnsi"/>
                <w:sz w:val="18"/>
                <w:szCs w:val="18"/>
              </w:rPr>
            </w:pPr>
            <w:r w:rsidRPr="006075B3">
              <w:rPr>
                <w:rFonts w:asciiTheme="minorHAnsi" w:hAnsiTheme="minorHAnsi" w:cstheme="minorHAnsi"/>
                <w:sz w:val="18"/>
                <w:szCs w:val="18"/>
              </w:rPr>
              <w:t>1.5%=10 days;1.5%=15 days; 1.0 %=20 days; 1.0%=30 days</w:t>
            </w:r>
          </w:p>
        </w:tc>
        <w:tc>
          <w:tcPr>
            <w:tcW w:w="1170" w:type="dxa"/>
            <w:vAlign w:val="center"/>
          </w:tcPr>
          <w:p w14:paraId="21E754C4"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1.5%</w:t>
            </w:r>
          </w:p>
        </w:tc>
      </w:tr>
      <w:tr w:rsidR="006E5CF5" w:rsidRPr="006075B3" w14:paraId="1A008772" w14:textId="77777777" w:rsidTr="005B4860">
        <w:trPr>
          <w:cantSplit/>
          <w:trHeight w:val="98"/>
        </w:trPr>
        <w:tc>
          <w:tcPr>
            <w:tcW w:w="2610" w:type="dxa"/>
            <w:vAlign w:val="center"/>
          </w:tcPr>
          <w:p w14:paraId="4C083FA6"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Rivermoor Energy</w:t>
            </w:r>
          </w:p>
        </w:tc>
        <w:tc>
          <w:tcPr>
            <w:tcW w:w="2340" w:type="dxa"/>
            <w:vAlign w:val="center"/>
          </w:tcPr>
          <w:p w14:paraId="737EA8C1" w14:textId="77777777" w:rsidR="006E5CF5" w:rsidRPr="006075B3" w:rsidRDefault="006E5CF5" w:rsidP="00E4633E">
            <w:pPr>
              <w:jc w:val="center"/>
              <w:rPr>
                <w:rFonts w:asciiTheme="minorHAnsi" w:hAnsiTheme="minorHAnsi" w:cstheme="minorHAnsi"/>
                <w:sz w:val="18"/>
                <w:szCs w:val="18"/>
              </w:rPr>
            </w:pPr>
            <w:hyperlink r:id="rId117" w:history="1">
              <w:r w:rsidRPr="006075B3">
                <w:rPr>
                  <w:rStyle w:val="Hyperlink"/>
                  <w:rFonts w:asciiTheme="minorHAnsi" w:eastAsiaTheme="minorEastAsia" w:hAnsiTheme="minorHAnsi" w:cstheme="minorHAnsi"/>
                  <w:sz w:val="18"/>
                  <w:szCs w:val="18"/>
                </w:rPr>
                <w:t>37524</w:t>
              </w:r>
            </w:hyperlink>
          </w:p>
        </w:tc>
        <w:tc>
          <w:tcPr>
            <w:tcW w:w="1800" w:type="dxa"/>
            <w:vAlign w:val="center"/>
          </w:tcPr>
          <w:p w14:paraId="5D1CF21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John Tourtelotte</w:t>
            </w:r>
          </w:p>
        </w:tc>
        <w:tc>
          <w:tcPr>
            <w:tcW w:w="1350" w:type="dxa"/>
            <w:vAlign w:val="center"/>
          </w:tcPr>
          <w:p w14:paraId="3A7F5D0E"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617-655-6002</w:t>
            </w:r>
          </w:p>
        </w:tc>
        <w:tc>
          <w:tcPr>
            <w:tcW w:w="2700" w:type="dxa"/>
            <w:vAlign w:val="center"/>
          </w:tcPr>
          <w:p w14:paraId="4321A49F" w14:textId="77777777" w:rsidR="006E5CF5" w:rsidRPr="006075B3" w:rsidRDefault="006E5CF5" w:rsidP="00E4633E">
            <w:pPr>
              <w:jc w:val="center"/>
              <w:rPr>
                <w:rFonts w:asciiTheme="minorHAnsi" w:hAnsiTheme="minorHAnsi" w:cstheme="minorHAnsi"/>
                <w:sz w:val="18"/>
                <w:szCs w:val="18"/>
              </w:rPr>
            </w:pPr>
            <w:hyperlink r:id="rId118">
              <w:r w:rsidRPr="006075B3">
                <w:rPr>
                  <w:rStyle w:val="Hyperlink"/>
                  <w:rFonts w:asciiTheme="minorHAnsi" w:hAnsiTheme="minorHAnsi" w:cstheme="minorHAnsi"/>
                  <w:sz w:val="18"/>
                  <w:szCs w:val="18"/>
                </w:rPr>
                <w:t>John@rivermoorenergy.com</w:t>
              </w:r>
            </w:hyperlink>
            <w:r w:rsidRPr="006075B3">
              <w:rPr>
                <w:rFonts w:asciiTheme="minorHAnsi" w:hAnsiTheme="minorHAnsi" w:cstheme="minorHAnsi"/>
                <w:sz w:val="18"/>
                <w:szCs w:val="18"/>
              </w:rPr>
              <w:t xml:space="preserve"> </w:t>
            </w:r>
          </w:p>
        </w:tc>
        <w:tc>
          <w:tcPr>
            <w:tcW w:w="1080" w:type="dxa"/>
            <w:vAlign w:val="center"/>
          </w:tcPr>
          <w:p w14:paraId="7CB54CFD" w14:textId="0C672B86" w:rsidR="006E5CF5" w:rsidRPr="006075B3" w:rsidRDefault="0035372A"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1 and </w:t>
            </w:r>
            <w:r w:rsidR="006E5CF5" w:rsidRPr="006075B3">
              <w:rPr>
                <w:rFonts w:asciiTheme="minorHAnsi" w:hAnsiTheme="minorHAnsi" w:cstheme="minorHAnsi"/>
                <w:sz w:val="18"/>
                <w:szCs w:val="18"/>
              </w:rPr>
              <w:t>4</w:t>
            </w:r>
          </w:p>
        </w:tc>
        <w:tc>
          <w:tcPr>
            <w:tcW w:w="1890" w:type="dxa"/>
            <w:vAlign w:val="center"/>
          </w:tcPr>
          <w:p w14:paraId="46F7C83D" w14:textId="77777777" w:rsidR="005B4860"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0.25%=10 days;</w:t>
            </w:r>
          </w:p>
          <w:p w14:paraId="7F48A051" w14:textId="27396E73"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0%=15-30 days</w:t>
            </w:r>
          </w:p>
        </w:tc>
        <w:tc>
          <w:tcPr>
            <w:tcW w:w="1170" w:type="dxa"/>
            <w:vAlign w:val="center"/>
          </w:tcPr>
          <w:p w14:paraId="203B322C"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5%</w:t>
            </w:r>
          </w:p>
        </w:tc>
      </w:tr>
      <w:tr w:rsidR="001E272E" w:rsidRPr="006075B3" w14:paraId="74E8A763" w14:textId="77777777" w:rsidTr="005B4860">
        <w:trPr>
          <w:cantSplit/>
          <w:trHeight w:val="98"/>
        </w:trPr>
        <w:tc>
          <w:tcPr>
            <w:tcW w:w="2610" w:type="dxa"/>
            <w:vAlign w:val="center"/>
          </w:tcPr>
          <w:p w14:paraId="5985A442" w14:textId="2DB85A43" w:rsidR="001E272E" w:rsidRPr="006075B3" w:rsidRDefault="001E272E" w:rsidP="00E4633E">
            <w:pPr>
              <w:rPr>
                <w:rFonts w:asciiTheme="minorHAnsi" w:hAnsiTheme="minorHAnsi" w:cstheme="minorHAnsi"/>
                <w:sz w:val="18"/>
                <w:szCs w:val="18"/>
              </w:rPr>
            </w:pPr>
            <w:r w:rsidRPr="006075B3">
              <w:rPr>
                <w:rFonts w:asciiTheme="minorHAnsi" w:hAnsiTheme="minorHAnsi" w:cstheme="minorHAnsi"/>
                <w:sz w:val="18"/>
                <w:szCs w:val="18"/>
              </w:rPr>
              <w:t>S</w:t>
            </w:r>
            <w:r w:rsidR="00BD1071" w:rsidRPr="006075B3">
              <w:rPr>
                <w:rFonts w:asciiTheme="minorHAnsi" w:hAnsiTheme="minorHAnsi" w:cstheme="minorHAnsi"/>
                <w:sz w:val="18"/>
                <w:szCs w:val="18"/>
              </w:rPr>
              <w:t>urya</w:t>
            </w:r>
            <w:r w:rsidR="00E871C5" w:rsidRPr="006075B3">
              <w:rPr>
                <w:rFonts w:asciiTheme="minorHAnsi" w:hAnsiTheme="minorHAnsi" w:cstheme="minorHAnsi"/>
                <w:sz w:val="18"/>
                <w:szCs w:val="18"/>
              </w:rPr>
              <w:t>T</w:t>
            </w:r>
            <w:r w:rsidR="00BD1071" w:rsidRPr="006075B3">
              <w:rPr>
                <w:rFonts w:asciiTheme="minorHAnsi" w:hAnsiTheme="minorHAnsi" w:cstheme="minorHAnsi"/>
                <w:sz w:val="18"/>
                <w:szCs w:val="18"/>
              </w:rPr>
              <w:t>ech EV Power</w:t>
            </w:r>
            <w:r w:rsidR="00E871C5" w:rsidRPr="006075B3">
              <w:rPr>
                <w:rFonts w:asciiTheme="minorHAnsi" w:hAnsiTheme="minorHAnsi" w:cstheme="minorHAnsi"/>
                <w:sz w:val="18"/>
                <w:szCs w:val="18"/>
              </w:rPr>
              <w:t xml:space="preserve"> LLC</w:t>
            </w:r>
          </w:p>
        </w:tc>
        <w:tc>
          <w:tcPr>
            <w:tcW w:w="2340" w:type="dxa"/>
            <w:vAlign w:val="center"/>
          </w:tcPr>
          <w:p w14:paraId="76FB6E36" w14:textId="4E7BCFD8" w:rsidR="001E272E" w:rsidRPr="006075B3" w:rsidRDefault="00BD1071" w:rsidP="00E4633E">
            <w:pPr>
              <w:jc w:val="center"/>
              <w:rPr>
                <w:rFonts w:asciiTheme="minorHAnsi" w:hAnsiTheme="minorHAnsi" w:cstheme="minorHAnsi"/>
                <w:sz w:val="18"/>
                <w:szCs w:val="18"/>
              </w:rPr>
            </w:pPr>
            <w:hyperlink r:id="rId119" w:history="1">
              <w:r w:rsidRPr="006075B3">
                <w:rPr>
                  <w:rStyle w:val="Hyperlink"/>
                  <w:rFonts w:asciiTheme="minorHAnsi" w:hAnsiTheme="minorHAnsi" w:cstheme="minorHAnsi"/>
                  <w:sz w:val="18"/>
                  <w:szCs w:val="18"/>
                </w:rPr>
                <w:t>37680</w:t>
              </w:r>
            </w:hyperlink>
          </w:p>
        </w:tc>
        <w:tc>
          <w:tcPr>
            <w:tcW w:w="1800" w:type="dxa"/>
            <w:vAlign w:val="center"/>
          </w:tcPr>
          <w:p w14:paraId="26BFFF96" w14:textId="5E42C40B" w:rsidR="001E272E" w:rsidRPr="006075B3" w:rsidRDefault="00E871C5" w:rsidP="00E4633E">
            <w:pPr>
              <w:rPr>
                <w:rFonts w:asciiTheme="minorHAnsi" w:hAnsiTheme="minorHAnsi" w:cstheme="minorHAnsi"/>
                <w:sz w:val="18"/>
                <w:szCs w:val="18"/>
              </w:rPr>
            </w:pPr>
            <w:r w:rsidRPr="006075B3">
              <w:rPr>
                <w:rFonts w:asciiTheme="minorHAnsi" w:hAnsiTheme="minorHAnsi" w:cstheme="minorHAnsi"/>
                <w:sz w:val="18"/>
                <w:szCs w:val="18"/>
              </w:rPr>
              <w:t xml:space="preserve">Mayur </w:t>
            </w:r>
            <w:r w:rsidR="00DA4C36" w:rsidRPr="006075B3">
              <w:rPr>
                <w:rFonts w:asciiTheme="minorHAnsi" w:hAnsiTheme="minorHAnsi" w:cstheme="minorHAnsi"/>
                <w:sz w:val="18"/>
                <w:szCs w:val="18"/>
              </w:rPr>
              <w:t>K</w:t>
            </w:r>
            <w:r w:rsidRPr="006075B3">
              <w:rPr>
                <w:rFonts w:asciiTheme="minorHAnsi" w:hAnsiTheme="minorHAnsi" w:cstheme="minorHAnsi"/>
                <w:sz w:val="18"/>
                <w:szCs w:val="18"/>
              </w:rPr>
              <w:t>amal</w:t>
            </w:r>
            <w:r w:rsidR="00DA4C36" w:rsidRPr="006075B3">
              <w:rPr>
                <w:rFonts w:asciiTheme="minorHAnsi" w:hAnsiTheme="minorHAnsi" w:cstheme="minorHAnsi"/>
                <w:sz w:val="18"/>
                <w:szCs w:val="18"/>
              </w:rPr>
              <w:t>akar</w:t>
            </w:r>
          </w:p>
        </w:tc>
        <w:tc>
          <w:tcPr>
            <w:tcW w:w="1350" w:type="dxa"/>
            <w:vAlign w:val="center"/>
          </w:tcPr>
          <w:p w14:paraId="2EBCDB9C" w14:textId="6F712CF1" w:rsidR="001E272E" w:rsidRPr="006075B3" w:rsidRDefault="00DA4C36" w:rsidP="00E4633E">
            <w:pPr>
              <w:rPr>
                <w:rFonts w:asciiTheme="minorHAnsi" w:hAnsiTheme="minorHAnsi" w:cstheme="minorHAnsi"/>
                <w:sz w:val="18"/>
                <w:szCs w:val="18"/>
              </w:rPr>
            </w:pPr>
            <w:r w:rsidRPr="006075B3">
              <w:rPr>
                <w:rFonts w:asciiTheme="minorHAnsi" w:hAnsiTheme="minorHAnsi" w:cstheme="minorHAnsi"/>
                <w:sz w:val="18"/>
                <w:szCs w:val="18"/>
              </w:rPr>
              <w:t>339-244-9464</w:t>
            </w:r>
          </w:p>
        </w:tc>
        <w:tc>
          <w:tcPr>
            <w:tcW w:w="2700" w:type="dxa"/>
            <w:vAlign w:val="center"/>
          </w:tcPr>
          <w:p w14:paraId="1E41B967" w14:textId="58733473" w:rsidR="001E272E" w:rsidRPr="006075B3" w:rsidRDefault="0035372A" w:rsidP="00E4633E">
            <w:pPr>
              <w:jc w:val="center"/>
              <w:rPr>
                <w:rFonts w:asciiTheme="minorHAnsi" w:hAnsiTheme="minorHAnsi" w:cstheme="minorHAnsi"/>
                <w:sz w:val="18"/>
                <w:szCs w:val="18"/>
              </w:rPr>
            </w:pPr>
            <w:hyperlink r:id="rId120" w:history="1">
              <w:r w:rsidRPr="006075B3">
                <w:rPr>
                  <w:rStyle w:val="Hyperlink"/>
                  <w:rFonts w:asciiTheme="minorHAnsi" w:hAnsiTheme="minorHAnsi" w:cstheme="minorHAnsi"/>
                  <w:sz w:val="18"/>
                  <w:szCs w:val="18"/>
                </w:rPr>
                <w:t>Mayur.kamalakar@suryatechpower.com</w:t>
              </w:r>
            </w:hyperlink>
            <w:r w:rsidRPr="006075B3">
              <w:rPr>
                <w:rFonts w:asciiTheme="minorHAnsi" w:hAnsiTheme="minorHAnsi" w:cstheme="minorHAnsi"/>
                <w:sz w:val="18"/>
                <w:szCs w:val="18"/>
              </w:rPr>
              <w:t xml:space="preserve"> </w:t>
            </w:r>
          </w:p>
        </w:tc>
        <w:tc>
          <w:tcPr>
            <w:tcW w:w="1080" w:type="dxa"/>
            <w:vAlign w:val="center"/>
          </w:tcPr>
          <w:p w14:paraId="5A727411" w14:textId="3E74DCA7" w:rsidR="001E272E" w:rsidRPr="006075B3" w:rsidRDefault="0035372A" w:rsidP="00E4633E">
            <w:pPr>
              <w:jc w:val="center"/>
              <w:rPr>
                <w:rFonts w:asciiTheme="minorHAnsi" w:hAnsiTheme="minorHAnsi" w:cstheme="minorHAnsi"/>
                <w:sz w:val="18"/>
                <w:szCs w:val="18"/>
              </w:rPr>
            </w:pPr>
            <w:r w:rsidRPr="006075B3">
              <w:rPr>
                <w:rFonts w:asciiTheme="minorHAnsi" w:hAnsiTheme="minorHAnsi" w:cstheme="minorHAnsi"/>
                <w:sz w:val="18"/>
                <w:szCs w:val="18"/>
              </w:rPr>
              <w:t>1 and 4</w:t>
            </w:r>
          </w:p>
        </w:tc>
        <w:tc>
          <w:tcPr>
            <w:tcW w:w="1890" w:type="dxa"/>
            <w:vAlign w:val="center"/>
          </w:tcPr>
          <w:p w14:paraId="73DB8D3C" w14:textId="4ADBFB90" w:rsidR="001E272E" w:rsidRPr="006075B3" w:rsidRDefault="00A46A1A" w:rsidP="00E4633E">
            <w:pPr>
              <w:jc w:val="center"/>
              <w:rPr>
                <w:rFonts w:asciiTheme="minorHAnsi" w:hAnsiTheme="minorHAnsi" w:cstheme="minorHAnsi"/>
                <w:sz w:val="18"/>
                <w:szCs w:val="18"/>
              </w:rPr>
            </w:pPr>
            <w:r w:rsidRPr="006075B3">
              <w:rPr>
                <w:rFonts w:asciiTheme="minorHAnsi" w:hAnsiTheme="minorHAnsi" w:cstheme="minorHAnsi"/>
                <w:sz w:val="18"/>
                <w:szCs w:val="18"/>
              </w:rPr>
              <w:t xml:space="preserve">5.0%=10 days; 3.0%=15 days; </w:t>
            </w:r>
            <w:r w:rsidR="006075B3" w:rsidRPr="006075B3">
              <w:rPr>
                <w:rFonts w:asciiTheme="minorHAnsi" w:hAnsiTheme="minorHAnsi" w:cstheme="minorHAnsi"/>
                <w:sz w:val="18"/>
                <w:szCs w:val="18"/>
              </w:rPr>
              <w:br/>
              <w:t>2</w:t>
            </w:r>
            <w:r w:rsidRPr="006075B3">
              <w:rPr>
                <w:rFonts w:asciiTheme="minorHAnsi" w:hAnsiTheme="minorHAnsi" w:cstheme="minorHAnsi"/>
                <w:sz w:val="18"/>
                <w:szCs w:val="18"/>
              </w:rPr>
              <w:t>.0 %=20 days</w:t>
            </w:r>
          </w:p>
        </w:tc>
        <w:tc>
          <w:tcPr>
            <w:tcW w:w="1170" w:type="dxa"/>
            <w:vAlign w:val="center"/>
          </w:tcPr>
          <w:p w14:paraId="48C62790" w14:textId="09D58329" w:rsidR="001E272E" w:rsidRPr="006075B3" w:rsidRDefault="006075B3" w:rsidP="005B4860">
            <w:pPr>
              <w:jc w:val="center"/>
              <w:rPr>
                <w:rFonts w:asciiTheme="minorHAnsi" w:hAnsiTheme="minorHAnsi" w:cstheme="minorHAnsi"/>
                <w:sz w:val="18"/>
                <w:szCs w:val="18"/>
              </w:rPr>
            </w:pPr>
            <w:r w:rsidRPr="006075B3">
              <w:rPr>
                <w:rFonts w:asciiTheme="minorHAnsi" w:hAnsiTheme="minorHAnsi" w:cstheme="minorHAnsi"/>
                <w:sz w:val="18"/>
                <w:szCs w:val="18"/>
              </w:rPr>
              <w:t>30%</w:t>
            </w:r>
          </w:p>
        </w:tc>
      </w:tr>
      <w:tr w:rsidR="006E5CF5" w:rsidRPr="006075B3" w14:paraId="51D23BE9" w14:textId="77777777" w:rsidTr="005B4860">
        <w:trPr>
          <w:cantSplit/>
          <w:trHeight w:val="98"/>
        </w:trPr>
        <w:tc>
          <w:tcPr>
            <w:tcW w:w="2610" w:type="dxa"/>
            <w:vAlign w:val="center"/>
          </w:tcPr>
          <w:p w14:paraId="2158E28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Universal Electric</w:t>
            </w:r>
          </w:p>
        </w:tc>
        <w:tc>
          <w:tcPr>
            <w:tcW w:w="2340" w:type="dxa"/>
            <w:vAlign w:val="center"/>
          </w:tcPr>
          <w:p w14:paraId="69F62A47" w14:textId="77777777" w:rsidR="006E5CF5" w:rsidRPr="006075B3" w:rsidRDefault="006E5CF5" w:rsidP="00E4633E">
            <w:pPr>
              <w:jc w:val="center"/>
              <w:rPr>
                <w:rFonts w:asciiTheme="minorHAnsi" w:hAnsiTheme="minorHAnsi" w:cstheme="minorHAnsi"/>
                <w:sz w:val="18"/>
                <w:szCs w:val="18"/>
              </w:rPr>
            </w:pPr>
            <w:hyperlink r:id="rId121" w:history="1">
              <w:r w:rsidRPr="006075B3">
                <w:rPr>
                  <w:rStyle w:val="Hyperlink"/>
                  <w:rFonts w:asciiTheme="minorHAnsi" w:eastAsiaTheme="minorEastAsia" w:hAnsiTheme="minorHAnsi" w:cstheme="minorHAnsi"/>
                  <w:sz w:val="18"/>
                  <w:szCs w:val="18"/>
                </w:rPr>
                <w:t>37152</w:t>
              </w:r>
            </w:hyperlink>
          </w:p>
        </w:tc>
        <w:tc>
          <w:tcPr>
            <w:tcW w:w="1800" w:type="dxa"/>
            <w:vAlign w:val="center"/>
          </w:tcPr>
          <w:p w14:paraId="23C0E792"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Mike Quinn</w:t>
            </w:r>
          </w:p>
        </w:tc>
        <w:tc>
          <w:tcPr>
            <w:tcW w:w="1350" w:type="dxa"/>
            <w:vAlign w:val="center"/>
          </w:tcPr>
          <w:p w14:paraId="3A80969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413-788-9473</w:t>
            </w:r>
          </w:p>
        </w:tc>
        <w:tc>
          <w:tcPr>
            <w:tcW w:w="2700" w:type="dxa"/>
            <w:vAlign w:val="center"/>
          </w:tcPr>
          <w:p w14:paraId="721E14CA" w14:textId="77777777" w:rsidR="006E5CF5" w:rsidRPr="006075B3" w:rsidRDefault="006E5CF5" w:rsidP="00E4633E">
            <w:pPr>
              <w:jc w:val="center"/>
              <w:rPr>
                <w:rFonts w:asciiTheme="minorHAnsi" w:hAnsiTheme="minorHAnsi" w:cstheme="minorHAnsi"/>
                <w:sz w:val="18"/>
                <w:szCs w:val="18"/>
              </w:rPr>
            </w:pPr>
            <w:hyperlink r:id="rId122">
              <w:r w:rsidRPr="006075B3">
                <w:rPr>
                  <w:rStyle w:val="Hyperlink"/>
                  <w:rFonts w:asciiTheme="minorHAnsi" w:hAnsiTheme="minorHAnsi" w:cstheme="minorHAnsi"/>
                  <w:sz w:val="18"/>
                  <w:szCs w:val="18"/>
                </w:rPr>
                <w:t>Mquinn@uecma.com</w:t>
              </w:r>
            </w:hyperlink>
            <w:r w:rsidRPr="006075B3">
              <w:rPr>
                <w:rFonts w:asciiTheme="minorHAnsi" w:hAnsiTheme="minorHAnsi" w:cstheme="minorHAnsi"/>
                <w:sz w:val="18"/>
                <w:szCs w:val="18"/>
              </w:rPr>
              <w:t xml:space="preserve"> </w:t>
            </w:r>
          </w:p>
        </w:tc>
        <w:tc>
          <w:tcPr>
            <w:tcW w:w="1080" w:type="dxa"/>
            <w:vAlign w:val="center"/>
          </w:tcPr>
          <w:p w14:paraId="071085D8" w14:textId="34B80EA1"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1D2D6A"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29082FD" w14:textId="5C3AFFC5"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1.0%=10-30 days</w:t>
            </w:r>
          </w:p>
        </w:tc>
        <w:tc>
          <w:tcPr>
            <w:tcW w:w="1170" w:type="dxa"/>
            <w:vAlign w:val="center"/>
          </w:tcPr>
          <w:p w14:paraId="1CFDDB49"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40%</w:t>
            </w:r>
          </w:p>
        </w:tc>
      </w:tr>
      <w:tr w:rsidR="006E5CF5" w:rsidRPr="006075B3" w14:paraId="5269AFC3" w14:textId="77777777" w:rsidTr="005B4860">
        <w:trPr>
          <w:cantSplit/>
          <w:trHeight w:val="98"/>
        </w:trPr>
        <w:tc>
          <w:tcPr>
            <w:tcW w:w="2610" w:type="dxa"/>
            <w:vAlign w:val="center"/>
          </w:tcPr>
          <w:p w14:paraId="095142EC"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Verdek</w:t>
            </w:r>
          </w:p>
        </w:tc>
        <w:tc>
          <w:tcPr>
            <w:tcW w:w="2340" w:type="dxa"/>
            <w:vAlign w:val="center"/>
          </w:tcPr>
          <w:p w14:paraId="0D811315" w14:textId="77777777" w:rsidR="006E5CF5" w:rsidRPr="006075B3" w:rsidRDefault="006E5CF5" w:rsidP="00E4633E">
            <w:pPr>
              <w:jc w:val="center"/>
              <w:rPr>
                <w:rFonts w:asciiTheme="minorHAnsi" w:hAnsiTheme="minorHAnsi" w:cstheme="minorHAnsi"/>
                <w:sz w:val="18"/>
                <w:szCs w:val="18"/>
              </w:rPr>
            </w:pPr>
            <w:hyperlink r:id="rId123" w:history="1">
              <w:r w:rsidRPr="006075B3">
                <w:rPr>
                  <w:rStyle w:val="Hyperlink"/>
                  <w:rFonts w:asciiTheme="minorHAnsi" w:eastAsiaTheme="minorEastAsia" w:hAnsiTheme="minorHAnsi" w:cstheme="minorHAnsi"/>
                  <w:sz w:val="18"/>
                  <w:szCs w:val="18"/>
                </w:rPr>
                <w:t>37528</w:t>
              </w:r>
            </w:hyperlink>
          </w:p>
        </w:tc>
        <w:tc>
          <w:tcPr>
            <w:tcW w:w="1800" w:type="dxa"/>
            <w:vAlign w:val="center"/>
          </w:tcPr>
          <w:p w14:paraId="2BC5BAB6"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Margaret Paccione</w:t>
            </w:r>
          </w:p>
        </w:tc>
        <w:tc>
          <w:tcPr>
            <w:tcW w:w="1350" w:type="dxa"/>
            <w:vAlign w:val="center"/>
          </w:tcPr>
          <w:p w14:paraId="5B98A6CA" w14:textId="77777777" w:rsidR="006E5CF5" w:rsidRPr="006075B3" w:rsidRDefault="006E5CF5" w:rsidP="00E4633E">
            <w:pPr>
              <w:rPr>
                <w:rFonts w:asciiTheme="minorHAnsi" w:hAnsiTheme="minorHAnsi" w:cstheme="minorHAnsi"/>
                <w:color w:val="002060"/>
                <w:sz w:val="18"/>
                <w:szCs w:val="18"/>
              </w:rPr>
            </w:pPr>
            <w:r w:rsidRPr="006075B3">
              <w:rPr>
                <w:rFonts w:asciiTheme="minorHAnsi" w:hAnsiTheme="minorHAnsi" w:cstheme="minorHAnsi"/>
                <w:color w:val="002060"/>
                <w:sz w:val="18"/>
                <w:szCs w:val="18"/>
              </w:rPr>
              <w:t>203-421-6477</w:t>
            </w:r>
          </w:p>
        </w:tc>
        <w:tc>
          <w:tcPr>
            <w:tcW w:w="2700" w:type="dxa"/>
            <w:vAlign w:val="center"/>
          </w:tcPr>
          <w:p w14:paraId="0A4388F3" w14:textId="77777777" w:rsidR="006E5CF5" w:rsidRPr="006075B3" w:rsidRDefault="006E5CF5" w:rsidP="00E4633E">
            <w:pPr>
              <w:jc w:val="center"/>
              <w:rPr>
                <w:rFonts w:asciiTheme="minorHAnsi" w:hAnsiTheme="minorHAnsi" w:cstheme="minorHAnsi"/>
                <w:sz w:val="18"/>
                <w:szCs w:val="18"/>
              </w:rPr>
            </w:pPr>
            <w:hyperlink r:id="rId124">
              <w:r w:rsidRPr="006075B3">
                <w:rPr>
                  <w:rStyle w:val="Hyperlink"/>
                  <w:rFonts w:asciiTheme="minorHAnsi" w:hAnsiTheme="minorHAnsi" w:cstheme="minorHAnsi"/>
                  <w:sz w:val="18"/>
                  <w:szCs w:val="18"/>
                </w:rPr>
                <w:t>admin@verdek.com</w:t>
              </w:r>
            </w:hyperlink>
          </w:p>
        </w:tc>
        <w:tc>
          <w:tcPr>
            <w:tcW w:w="1080" w:type="dxa"/>
            <w:vAlign w:val="center"/>
          </w:tcPr>
          <w:p w14:paraId="5BE98587" w14:textId="280EB0C9" w:rsidR="006E5CF5" w:rsidRPr="006075B3" w:rsidRDefault="006E5CF5" w:rsidP="00E4633E">
            <w:pPr>
              <w:jc w:val="center"/>
              <w:rPr>
                <w:rFonts w:asciiTheme="minorHAnsi" w:hAnsiTheme="minorHAnsi" w:cstheme="minorHAnsi"/>
                <w:color w:val="002060"/>
                <w:sz w:val="18"/>
                <w:szCs w:val="18"/>
              </w:rPr>
            </w:pPr>
            <w:r w:rsidRPr="006075B3">
              <w:rPr>
                <w:rFonts w:asciiTheme="minorHAnsi" w:hAnsiTheme="minorHAnsi" w:cstheme="minorHAnsi"/>
                <w:color w:val="002060"/>
                <w:sz w:val="18"/>
                <w:szCs w:val="18"/>
              </w:rPr>
              <w:t>1</w:t>
            </w:r>
            <w:r w:rsidR="001D2D6A" w:rsidRPr="006075B3">
              <w:rPr>
                <w:rFonts w:asciiTheme="minorHAnsi" w:hAnsiTheme="minorHAnsi" w:cstheme="minorHAnsi"/>
                <w:color w:val="002060"/>
                <w:sz w:val="18"/>
                <w:szCs w:val="18"/>
              </w:rPr>
              <w:t>,</w:t>
            </w:r>
            <w:r w:rsidRPr="006075B3">
              <w:rPr>
                <w:rFonts w:asciiTheme="minorHAnsi" w:hAnsiTheme="minorHAnsi" w:cstheme="minorHAnsi"/>
                <w:color w:val="002060"/>
                <w:sz w:val="18"/>
                <w:szCs w:val="18"/>
              </w:rPr>
              <w:t xml:space="preserve"> 4</w:t>
            </w:r>
          </w:p>
        </w:tc>
        <w:tc>
          <w:tcPr>
            <w:tcW w:w="1890" w:type="dxa"/>
            <w:vAlign w:val="center"/>
          </w:tcPr>
          <w:p w14:paraId="28B46F2D" w14:textId="47593386" w:rsidR="006E5CF5" w:rsidRPr="006075B3" w:rsidRDefault="006E5CF5" w:rsidP="00E4633E">
            <w:pPr>
              <w:jc w:val="center"/>
              <w:rPr>
                <w:rFonts w:asciiTheme="minorHAnsi" w:hAnsiTheme="minorHAnsi" w:cstheme="minorHAnsi"/>
                <w:color w:val="002060"/>
                <w:sz w:val="18"/>
                <w:szCs w:val="18"/>
              </w:rPr>
            </w:pPr>
            <w:r w:rsidRPr="006075B3">
              <w:rPr>
                <w:rFonts w:asciiTheme="minorHAnsi" w:hAnsiTheme="minorHAnsi" w:cstheme="minorHAnsi"/>
                <w:color w:val="002060"/>
                <w:sz w:val="18"/>
                <w:szCs w:val="18"/>
              </w:rPr>
              <w:t>1.0%=10 days</w:t>
            </w:r>
          </w:p>
        </w:tc>
        <w:tc>
          <w:tcPr>
            <w:tcW w:w="1170" w:type="dxa"/>
            <w:vAlign w:val="center"/>
          </w:tcPr>
          <w:p w14:paraId="2D19D0BD"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w:t>
            </w:r>
          </w:p>
        </w:tc>
      </w:tr>
      <w:tr w:rsidR="006E5CF5" w:rsidRPr="006075B3" w14:paraId="6BD6004A" w14:textId="77777777" w:rsidTr="005B4860">
        <w:trPr>
          <w:cantSplit/>
          <w:trHeight w:val="98"/>
        </w:trPr>
        <w:tc>
          <w:tcPr>
            <w:tcW w:w="2610" w:type="dxa"/>
            <w:vAlign w:val="center"/>
          </w:tcPr>
          <w:p w14:paraId="3B88A22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Viatec</w:t>
            </w:r>
          </w:p>
        </w:tc>
        <w:tc>
          <w:tcPr>
            <w:tcW w:w="2340" w:type="dxa"/>
            <w:vAlign w:val="center"/>
          </w:tcPr>
          <w:p w14:paraId="03C1BBF7" w14:textId="77777777" w:rsidR="006E5CF5" w:rsidRPr="006075B3" w:rsidRDefault="006E5CF5" w:rsidP="00E4633E">
            <w:pPr>
              <w:jc w:val="center"/>
              <w:rPr>
                <w:rFonts w:asciiTheme="minorHAnsi" w:hAnsiTheme="minorHAnsi" w:cstheme="minorHAnsi"/>
                <w:sz w:val="18"/>
                <w:szCs w:val="18"/>
              </w:rPr>
            </w:pPr>
            <w:hyperlink r:id="rId125" w:history="1">
              <w:r w:rsidRPr="006075B3">
                <w:rPr>
                  <w:rStyle w:val="Hyperlink"/>
                  <w:rFonts w:asciiTheme="minorHAnsi" w:eastAsiaTheme="minorEastAsia" w:hAnsiTheme="minorHAnsi" w:cstheme="minorHAnsi"/>
                  <w:sz w:val="18"/>
                  <w:szCs w:val="18"/>
                </w:rPr>
                <w:t>37214</w:t>
              </w:r>
            </w:hyperlink>
          </w:p>
        </w:tc>
        <w:tc>
          <w:tcPr>
            <w:tcW w:w="1800" w:type="dxa"/>
            <w:vAlign w:val="center"/>
          </w:tcPr>
          <w:p w14:paraId="3A54A7A1"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Zach Gervin</w:t>
            </w:r>
          </w:p>
        </w:tc>
        <w:tc>
          <w:tcPr>
            <w:tcW w:w="1350" w:type="dxa"/>
            <w:vAlign w:val="center"/>
          </w:tcPr>
          <w:p w14:paraId="5CAFAE78"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650-384-9007</w:t>
            </w:r>
          </w:p>
        </w:tc>
        <w:tc>
          <w:tcPr>
            <w:tcW w:w="2700" w:type="dxa"/>
            <w:vAlign w:val="center"/>
          </w:tcPr>
          <w:p w14:paraId="5AC50969" w14:textId="77777777" w:rsidR="006E5CF5" w:rsidRPr="006075B3" w:rsidRDefault="006E5CF5" w:rsidP="00E4633E">
            <w:pPr>
              <w:jc w:val="center"/>
              <w:rPr>
                <w:rFonts w:asciiTheme="minorHAnsi" w:hAnsiTheme="minorHAnsi" w:cstheme="minorHAnsi"/>
                <w:sz w:val="18"/>
                <w:szCs w:val="18"/>
              </w:rPr>
            </w:pPr>
            <w:hyperlink r:id="rId126">
              <w:r w:rsidRPr="006075B3">
                <w:rPr>
                  <w:rStyle w:val="Hyperlink"/>
                  <w:rFonts w:asciiTheme="minorHAnsi" w:hAnsiTheme="minorHAnsi" w:cstheme="minorHAnsi"/>
                  <w:sz w:val="18"/>
                  <w:szCs w:val="18"/>
                </w:rPr>
                <w:t>ZachG@viatec.us</w:t>
              </w:r>
            </w:hyperlink>
            <w:r w:rsidRPr="006075B3">
              <w:rPr>
                <w:rFonts w:asciiTheme="minorHAnsi" w:hAnsiTheme="minorHAnsi" w:cstheme="minorHAnsi"/>
                <w:sz w:val="18"/>
                <w:szCs w:val="18"/>
              </w:rPr>
              <w:t xml:space="preserve"> </w:t>
            </w:r>
          </w:p>
        </w:tc>
        <w:tc>
          <w:tcPr>
            <w:tcW w:w="1080" w:type="dxa"/>
            <w:vAlign w:val="center"/>
          </w:tcPr>
          <w:p w14:paraId="5406D67D" w14:textId="77777777"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2</w:t>
            </w:r>
          </w:p>
        </w:tc>
        <w:tc>
          <w:tcPr>
            <w:tcW w:w="1890" w:type="dxa"/>
            <w:vAlign w:val="center"/>
          </w:tcPr>
          <w:p w14:paraId="5465B74B" w14:textId="0B689CEF"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2.0% =10 days</w:t>
            </w:r>
          </w:p>
        </w:tc>
        <w:tc>
          <w:tcPr>
            <w:tcW w:w="1170" w:type="dxa"/>
            <w:vAlign w:val="center"/>
          </w:tcPr>
          <w:p w14:paraId="5D35965B"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w:t>
            </w:r>
          </w:p>
        </w:tc>
      </w:tr>
      <w:tr w:rsidR="006E5CF5" w:rsidRPr="006075B3" w14:paraId="4E4A5936" w14:textId="77777777" w:rsidTr="005B4860">
        <w:trPr>
          <w:cantSplit/>
          <w:trHeight w:val="98"/>
        </w:trPr>
        <w:tc>
          <w:tcPr>
            <w:tcW w:w="2610" w:type="dxa"/>
            <w:vAlign w:val="center"/>
          </w:tcPr>
          <w:p w14:paraId="0BD611EB" w14:textId="77777777" w:rsidR="006E5CF5" w:rsidRPr="006075B3" w:rsidRDefault="006E5CF5" w:rsidP="00E4633E">
            <w:pPr>
              <w:rPr>
                <w:rFonts w:asciiTheme="minorHAnsi" w:hAnsiTheme="minorHAnsi" w:cstheme="minorHAnsi"/>
                <w:sz w:val="18"/>
                <w:szCs w:val="18"/>
              </w:rPr>
            </w:pPr>
            <w:r w:rsidRPr="006075B3">
              <w:rPr>
                <w:rFonts w:asciiTheme="minorHAnsi" w:hAnsiTheme="minorHAnsi" w:cstheme="minorHAnsi"/>
                <w:sz w:val="18"/>
                <w:szCs w:val="18"/>
              </w:rPr>
              <w:t>Voltrek LLC</w:t>
            </w:r>
          </w:p>
        </w:tc>
        <w:tc>
          <w:tcPr>
            <w:tcW w:w="2340" w:type="dxa"/>
            <w:vAlign w:val="center"/>
          </w:tcPr>
          <w:p w14:paraId="2E7A21BD" w14:textId="77777777" w:rsidR="006E5CF5" w:rsidRPr="006075B3" w:rsidRDefault="006E5CF5" w:rsidP="00E4633E">
            <w:pPr>
              <w:jc w:val="center"/>
              <w:rPr>
                <w:rFonts w:asciiTheme="minorHAnsi" w:hAnsiTheme="minorHAnsi" w:cstheme="minorHAnsi"/>
                <w:sz w:val="18"/>
                <w:szCs w:val="18"/>
              </w:rPr>
            </w:pPr>
            <w:hyperlink r:id="rId127" w:history="1">
              <w:r w:rsidRPr="006075B3">
                <w:rPr>
                  <w:rStyle w:val="Hyperlink"/>
                  <w:rFonts w:asciiTheme="minorHAnsi" w:eastAsiaTheme="minorEastAsia" w:hAnsiTheme="minorHAnsi" w:cstheme="minorHAnsi"/>
                  <w:sz w:val="18"/>
                  <w:szCs w:val="18"/>
                </w:rPr>
                <w:t>37343</w:t>
              </w:r>
            </w:hyperlink>
          </w:p>
        </w:tc>
        <w:tc>
          <w:tcPr>
            <w:tcW w:w="1800" w:type="dxa"/>
            <w:vAlign w:val="center"/>
          </w:tcPr>
          <w:p w14:paraId="1E6D206F" w14:textId="4EDAA919" w:rsidR="006E5CF5" w:rsidRPr="006075B3" w:rsidRDefault="0068145B" w:rsidP="00E4633E">
            <w:pPr>
              <w:rPr>
                <w:rFonts w:asciiTheme="minorHAnsi" w:hAnsiTheme="minorHAnsi" w:cstheme="minorHAnsi"/>
                <w:sz w:val="18"/>
                <w:szCs w:val="18"/>
              </w:rPr>
            </w:pPr>
            <w:r w:rsidRPr="006075B3">
              <w:rPr>
                <w:rFonts w:asciiTheme="minorHAnsi" w:hAnsiTheme="minorHAnsi" w:cstheme="minorHAnsi"/>
                <w:sz w:val="18"/>
                <w:szCs w:val="18"/>
              </w:rPr>
              <w:t>Kathleen Connors</w:t>
            </w:r>
          </w:p>
        </w:tc>
        <w:tc>
          <w:tcPr>
            <w:tcW w:w="1350" w:type="dxa"/>
            <w:vAlign w:val="center"/>
          </w:tcPr>
          <w:p w14:paraId="5B8214D2" w14:textId="5B8DA5ED" w:rsidR="006E5CF5" w:rsidRPr="006075B3" w:rsidRDefault="00BD5579" w:rsidP="00E4633E">
            <w:pPr>
              <w:rPr>
                <w:rFonts w:asciiTheme="minorHAnsi" w:hAnsiTheme="minorHAnsi" w:cstheme="minorHAnsi"/>
                <w:sz w:val="18"/>
                <w:szCs w:val="18"/>
              </w:rPr>
            </w:pPr>
            <w:r>
              <w:rPr>
                <w:rFonts w:asciiTheme="minorHAnsi" w:hAnsiTheme="minorHAnsi" w:cstheme="minorHAnsi"/>
                <w:sz w:val="18"/>
                <w:szCs w:val="18"/>
              </w:rPr>
              <w:t>N/A</w:t>
            </w:r>
          </w:p>
        </w:tc>
        <w:tc>
          <w:tcPr>
            <w:tcW w:w="2700" w:type="dxa"/>
            <w:vAlign w:val="center"/>
          </w:tcPr>
          <w:p w14:paraId="2865959B" w14:textId="0FA3676E" w:rsidR="006E5CF5" w:rsidRPr="006075B3" w:rsidRDefault="00BD5579" w:rsidP="00E4633E">
            <w:pPr>
              <w:jc w:val="center"/>
              <w:rPr>
                <w:rFonts w:asciiTheme="minorHAnsi" w:hAnsiTheme="minorHAnsi" w:cstheme="minorHAnsi"/>
                <w:sz w:val="18"/>
                <w:szCs w:val="18"/>
              </w:rPr>
            </w:pPr>
            <w:hyperlink r:id="rId128" w:history="1">
              <w:r w:rsidRPr="00D80F06">
                <w:rPr>
                  <w:rStyle w:val="Hyperlink"/>
                  <w:rFonts w:cstheme="minorHAnsi"/>
                  <w:sz w:val="18"/>
                  <w:szCs w:val="18"/>
                </w:rPr>
                <w:t>sales@voltrek.com</w:t>
              </w:r>
            </w:hyperlink>
          </w:p>
        </w:tc>
        <w:tc>
          <w:tcPr>
            <w:tcW w:w="1080" w:type="dxa"/>
            <w:vAlign w:val="center"/>
          </w:tcPr>
          <w:p w14:paraId="5C292290" w14:textId="0DA66E50" w:rsidR="006E5CF5" w:rsidRPr="006075B3" w:rsidRDefault="006E5CF5" w:rsidP="00E4633E">
            <w:pPr>
              <w:jc w:val="center"/>
              <w:rPr>
                <w:rFonts w:asciiTheme="minorHAnsi" w:hAnsiTheme="minorHAnsi" w:cstheme="minorHAnsi"/>
                <w:sz w:val="18"/>
                <w:szCs w:val="18"/>
              </w:rPr>
            </w:pPr>
            <w:r w:rsidRPr="006075B3">
              <w:rPr>
                <w:rFonts w:asciiTheme="minorHAnsi" w:hAnsiTheme="minorHAnsi" w:cstheme="minorHAnsi"/>
                <w:sz w:val="18"/>
                <w:szCs w:val="18"/>
              </w:rPr>
              <w:t>1</w:t>
            </w:r>
            <w:r w:rsidR="001D2D6A" w:rsidRPr="006075B3">
              <w:rPr>
                <w:rFonts w:asciiTheme="minorHAnsi" w:hAnsiTheme="minorHAnsi" w:cstheme="minorHAnsi"/>
                <w:sz w:val="18"/>
                <w:szCs w:val="18"/>
              </w:rPr>
              <w:t>,</w:t>
            </w:r>
            <w:r w:rsidRPr="006075B3">
              <w:rPr>
                <w:rFonts w:asciiTheme="minorHAnsi" w:hAnsiTheme="minorHAnsi" w:cstheme="minorHAnsi"/>
                <w:sz w:val="18"/>
                <w:szCs w:val="18"/>
              </w:rPr>
              <w:t xml:space="preserve"> 4</w:t>
            </w:r>
          </w:p>
        </w:tc>
        <w:tc>
          <w:tcPr>
            <w:tcW w:w="1890" w:type="dxa"/>
            <w:vAlign w:val="center"/>
          </w:tcPr>
          <w:p w14:paraId="2F8FC0D4" w14:textId="441A6615"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1.0% =10 days</w:t>
            </w:r>
          </w:p>
        </w:tc>
        <w:tc>
          <w:tcPr>
            <w:tcW w:w="1170" w:type="dxa"/>
            <w:vAlign w:val="center"/>
          </w:tcPr>
          <w:p w14:paraId="38E5430F" w14:textId="77777777" w:rsidR="006E5CF5" w:rsidRPr="006075B3" w:rsidRDefault="006E5CF5" w:rsidP="005B4860">
            <w:pPr>
              <w:jc w:val="center"/>
              <w:rPr>
                <w:rFonts w:asciiTheme="minorHAnsi" w:hAnsiTheme="minorHAnsi" w:cstheme="minorHAnsi"/>
                <w:sz w:val="18"/>
                <w:szCs w:val="18"/>
              </w:rPr>
            </w:pPr>
            <w:r w:rsidRPr="006075B3">
              <w:rPr>
                <w:rFonts w:asciiTheme="minorHAnsi" w:hAnsiTheme="minorHAnsi" w:cstheme="minorHAnsi"/>
                <w:sz w:val="18"/>
                <w:szCs w:val="18"/>
              </w:rPr>
              <w:t>2%</w:t>
            </w:r>
          </w:p>
        </w:tc>
      </w:tr>
    </w:tbl>
    <w:p w14:paraId="154D4064" w14:textId="77777777" w:rsidR="006E5CF5" w:rsidRPr="00D7654C" w:rsidRDefault="006E5CF5" w:rsidP="006E5CF5">
      <w:pPr>
        <w:rPr>
          <w:rFonts w:cstheme="minorHAnsi"/>
          <w:sz w:val="18"/>
          <w:szCs w:val="18"/>
        </w:rPr>
      </w:pPr>
      <w:bookmarkStart w:id="84" w:name="_Appendix_C:_Vendor"/>
      <w:bookmarkEnd w:id="84"/>
    </w:p>
    <w:p w14:paraId="58F8E879" w14:textId="73F789AB" w:rsidR="009329E5" w:rsidRDefault="00275216" w:rsidP="00633557">
      <w:pPr>
        <w:pStyle w:val="Heading2"/>
      </w:pPr>
      <w:bookmarkStart w:id="85" w:name="_Appendix_A:_[add"/>
      <w:bookmarkStart w:id="86" w:name="_Toc228204847"/>
      <w:bookmarkStart w:id="87" w:name="_Toc194066624"/>
      <w:bookmarkEnd w:id="8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6"/>
      <w:r w:rsidR="00F0545F" w:rsidRPr="00E23F4C">
        <w:rPr>
          <w:highlight w:val="yellow"/>
        </w:rPr>
        <w:t xml:space="preserve"> </w:t>
      </w:r>
      <w:bookmarkEnd w:id="87"/>
    </w:p>
    <w:p w14:paraId="6A2944AB" w14:textId="4DDDF95E" w:rsidR="006E5CF5" w:rsidRPr="008C4910" w:rsidRDefault="008C4910" w:rsidP="006E5CF5">
      <w:pPr>
        <w:rPr>
          <w:rFonts w:cstheme="minorHAnsi"/>
          <w:szCs w:val="24"/>
        </w:rPr>
      </w:pPr>
      <w:r w:rsidRPr="008C4910">
        <w:rPr>
          <w:rFonts w:cstheme="minorHAnsi"/>
          <w:szCs w:val="24"/>
        </w:rPr>
        <w:t>UNSPSC for</w:t>
      </w:r>
      <w:r w:rsidR="006E5CF5" w:rsidRPr="008C4910">
        <w:rPr>
          <w:rFonts w:cstheme="minorHAnsi"/>
          <w:szCs w:val="24"/>
        </w:rPr>
        <w:t xml:space="preserve"> VEH122:</w:t>
      </w:r>
    </w:p>
    <w:p w14:paraId="4C3C55F9" w14:textId="6F4E1042"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17</w:t>
      </w:r>
      <w:r w:rsidR="0071016B" w:rsidRPr="00F35940">
        <w:rPr>
          <w:rFonts w:cstheme="minorHAnsi"/>
          <w:b/>
          <w:bCs/>
          <w:szCs w:val="24"/>
        </w:rPr>
        <w:t>–</w:t>
      </w:r>
      <w:r w:rsidRPr="00F35940">
        <w:rPr>
          <w:rFonts w:cstheme="minorHAnsi"/>
          <w:b/>
          <w:bCs/>
          <w:szCs w:val="24"/>
        </w:rPr>
        <w:t>00</w:t>
      </w:r>
      <w:r w:rsidRPr="008C4910">
        <w:rPr>
          <w:rFonts w:cstheme="minorHAnsi"/>
          <w:szCs w:val="24"/>
        </w:rPr>
        <w:t xml:space="preserve"> Transportation components and systems</w:t>
      </w:r>
    </w:p>
    <w:p w14:paraId="41BB02FB" w14:textId="2A3D5B21"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17</w:t>
      </w:r>
      <w:r w:rsidR="0071016B" w:rsidRPr="00F35940">
        <w:rPr>
          <w:rFonts w:cstheme="minorHAnsi"/>
          <w:b/>
          <w:bCs/>
          <w:szCs w:val="24"/>
        </w:rPr>
        <w:t>–</w:t>
      </w:r>
      <w:r w:rsidRPr="00F35940">
        <w:rPr>
          <w:rFonts w:cstheme="minorHAnsi"/>
          <w:b/>
          <w:bCs/>
          <w:szCs w:val="24"/>
        </w:rPr>
        <w:t>50</w:t>
      </w:r>
      <w:r w:rsidRPr="008C4910">
        <w:rPr>
          <w:rFonts w:cstheme="minorHAnsi"/>
          <w:szCs w:val="24"/>
        </w:rPr>
        <w:t xml:space="preserve"> Electric vehicle charging systems</w:t>
      </w:r>
    </w:p>
    <w:p w14:paraId="3E6E22A3" w14:textId="05CD277B" w:rsidR="006E5CF5" w:rsidRPr="008C4910" w:rsidRDefault="006E5CF5" w:rsidP="006E5CF5">
      <w:pPr>
        <w:pStyle w:val="ListParagraph"/>
        <w:numPr>
          <w:ilvl w:val="0"/>
          <w:numId w:val="35"/>
        </w:numPr>
        <w:spacing w:after="0"/>
        <w:rPr>
          <w:rFonts w:cstheme="minorHAnsi"/>
          <w:szCs w:val="24"/>
        </w:rPr>
      </w:pPr>
      <w:r w:rsidRPr="00F35940">
        <w:rPr>
          <w:rFonts w:cstheme="minorHAnsi"/>
          <w:b/>
          <w:bCs/>
          <w:szCs w:val="24"/>
        </w:rPr>
        <w:t>25</w:t>
      </w:r>
      <w:r w:rsidR="0071016B" w:rsidRPr="00F35940">
        <w:rPr>
          <w:rFonts w:cstheme="minorHAnsi"/>
          <w:b/>
          <w:bCs/>
          <w:szCs w:val="24"/>
        </w:rPr>
        <w:t>–</w:t>
      </w:r>
      <w:r w:rsidRPr="00F35940">
        <w:rPr>
          <w:rFonts w:cstheme="minorHAnsi"/>
          <w:b/>
          <w:bCs/>
          <w:szCs w:val="24"/>
        </w:rPr>
        <w:t>19</w:t>
      </w:r>
      <w:r w:rsidR="0071016B" w:rsidRPr="00F35940">
        <w:rPr>
          <w:rFonts w:cstheme="minorHAnsi"/>
          <w:b/>
          <w:bCs/>
          <w:szCs w:val="24"/>
        </w:rPr>
        <w:t>–</w:t>
      </w:r>
      <w:r w:rsidRPr="00F35940">
        <w:rPr>
          <w:rFonts w:cstheme="minorHAnsi"/>
          <w:b/>
          <w:bCs/>
          <w:szCs w:val="24"/>
        </w:rPr>
        <w:t>00</w:t>
      </w:r>
      <w:r w:rsidRPr="008C4910">
        <w:rPr>
          <w:rFonts w:cstheme="minorHAnsi"/>
          <w:szCs w:val="24"/>
        </w:rPr>
        <w:t xml:space="preserve"> Transportation services equipment</w:t>
      </w:r>
    </w:p>
    <w:p w14:paraId="0B9CCB98" w14:textId="0B120814" w:rsidR="00E51057" w:rsidRDefault="00E51057" w:rsidP="00633557">
      <w:pPr>
        <w:pStyle w:val="Heading2"/>
      </w:pPr>
      <w:bookmarkStart w:id="88" w:name="_Appendix:_Detailed_Contract"/>
      <w:bookmarkStart w:id="89" w:name="_Toc228204848"/>
      <w:bookmarkEnd w:id="88"/>
      <w:r w:rsidRPr="00ED150D">
        <w:lastRenderedPageBreak/>
        <w:t xml:space="preserve">Appendix: </w:t>
      </w:r>
      <w:r w:rsidR="006E5CF5">
        <w:t>Detailed Contract Categories</w:t>
      </w:r>
      <w:bookmarkEnd w:id="89"/>
    </w:p>
    <w:p w14:paraId="6C7150CD" w14:textId="77777777" w:rsidR="006E5CF5" w:rsidRPr="00F35940" w:rsidRDefault="006E5CF5" w:rsidP="006E5CF5">
      <w:pPr>
        <w:pStyle w:val="ListParagraph"/>
        <w:tabs>
          <w:tab w:val="left" w:pos="540"/>
        </w:tabs>
        <w:spacing w:after="0" w:line="240" w:lineRule="auto"/>
        <w:ind w:left="1440" w:hanging="1440"/>
        <w:rPr>
          <w:rFonts w:cstheme="minorHAnsi"/>
          <w:b/>
          <w:bCs/>
          <w:szCs w:val="24"/>
        </w:rPr>
      </w:pPr>
      <w:r w:rsidRPr="00F35940">
        <w:rPr>
          <w:rFonts w:cstheme="minorHAnsi"/>
          <w:b/>
          <w:bCs/>
          <w:szCs w:val="24"/>
        </w:rPr>
        <w:t xml:space="preserve">Category 1: </w:t>
      </w:r>
      <w:r w:rsidRPr="00F35940">
        <w:rPr>
          <w:rFonts w:cstheme="minorHAnsi"/>
          <w:b/>
          <w:bCs/>
          <w:szCs w:val="24"/>
        </w:rPr>
        <w:tab/>
        <w:t>Electric Vehicle Supply Equipment (EVSE), Hardware, Software, and Ancillary Services</w:t>
      </w:r>
    </w:p>
    <w:p w14:paraId="5235BC76" w14:textId="77777777" w:rsidR="006E5CF5" w:rsidRPr="00F35940" w:rsidRDefault="006E5CF5" w:rsidP="006E5CF5">
      <w:pPr>
        <w:pStyle w:val="ListParagraph"/>
        <w:tabs>
          <w:tab w:val="left" w:pos="540"/>
        </w:tabs>
        <w:spacing w:after="0" w:line="240" w:lineRule="auto"/>
        <w:ind w:left="0"/>
        <w:rPr>
          <w:rFonts w:cstheme="minorHAnsi"/>
          <w:szCs w:val="24"/>
        </w:rPr>
      </w:pPr>
    </w:p>
    <w:p w14:paraId="728BDB99" w14:textId="6E1F293B" w:rsidR="006E5CF5" w:rsidRPr="00F35940" w:rsidRDefault="006E5CF5" w:rsidP="006E5CF5">
      <w:pPr>
        <w:pStyle w:val="ListParagraph"/>
        <w:tabs>
          <w:tab w:val="left" w:pos="540"/>
        </w:tabs>
        <w:spacing w:after="0" w:line="240" w:lineRule="auto"/>
        <w:ind w:left="1440"/>
        <w:rPr>
          <w:rFonts w:cstheme="minorHAnsi"/>
          <w:szCs w:val="24"/>
        </w:rPr>
      </w:pPr>
      <w:r w:rsidRPr="00F35940">
        <w:rPr>
          <w:rFonts w:cstheme="minorHAnsi"/>
          <w:szCs w:val="24"/>
        </w:rPr>
        <w:t xml:space="preserve">EVSE includes charging station equipment, hardware, software, and ancillary services. Products offered in Category 1 must have the listing mark of an approved Nationally Recognized Testing Laboratory (NRTL). Examples of EVSE products include, but are not limited to, the following: </w:t>
      </w:r>
    </w:p>
    <w:p w14:paraId="7A746986" w14:textId="77777777" w:rsidR="006E5CF5" w:rsidRPr="00F35940" w:rsidRDefault="006E5CF5" w:rsidP="006E5CF5">
      <w:pPr>
        <w:pStyle w:val="ListParagraph"/>
        <w:tabs>
          <w:tab w:val="left" w:pos="540"/>
        </w:tabs>
        <w:spacing w:after="0" w:line="240" w:lineRule="auto"/>
        <w:ind w:left="0"/>
        <w:rPr>
          <w:rFonts w:cstheme="minorHAnsi"/>
          <w:szCs w:val="24"/>
        </w:rPr>
      </w:pPr>
    </w:p>
    <w:p w14:paraId="5F013E14" w14:textId="6E1D1C86"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Level 1 </w:t>
      </w:r>
      <w:r w:rsidR="000565F4">
        <w:rPr>
          <w:rFonts w:cstheme="minorHAnsi"/>
          <w:szCs w:val="24"/>
        </w:rPr>
        <w:t>H</w:t>
      </w:r>
      <w:r w:rsidRPr="00F35940">
        <w:rPr>
          <w:rFonts w:cstheme="minorHAnsi"/>
          <w:szCs w:val="24"/>
        </w:rPr>
        <w:t>ardware</w:t>
      </w:r>
    </w:p>
    <w:p w14:paraId="4DB75D9B" w14:textId="33B526D1"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Level 2 </w:t>
      </w:r>
      <w:r w:rsidR="000565F4">
        <w:rPr>
          <w:rFonts w:cstheme="minorHAnsi"/>
          <w:szCs w:val="24"/>
        </w:rPr>
        <w:t>H</w:t>
      </w:r>
      <w:r w:rsidRPr="00F35940">
        <w:rPr>
          <w:rFonts w:cstheme="minorHAnsi"/>
          <w:szCs w:val="24"/>
        </w:rPr>
        <w:t>ardware</w:t>
      </w:r>
    </w:p>
    <w:p w14:paraId="0E8EE312" w14:textId="353D4FC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DC Fast Charge (DCFC) </w:t>
      </w:r>
      <w:r w:rsidR="000565F4">
        <w:rPr>
          <w:rFonts w:cstheme="minorHAnsi"/>
          <w:szCs w:val="24"/>
        </w:rPr>
        <w:t>H</w:t>
      </w:r>
      <w:r w:rsidRPr="00F35940">
        <w:rPr>
          <w:rFonts w:cstheme="minorHAnsi"/>
          <w:szCs w:val="24"/>
        </w:rPr>
        <w:t>ardware</w:t>
      </w:r>
    </w:p>
    <w:p w14:paraId="1AA9E243"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Inductive Charging Hardware</w:t>
      </w:r>
    </w:p>
    <w:p w14:paraId="0259EB14" w14:textId="0F374B6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Network </w:t>
      </w:r>
      <w:r w:rsidR="000565F4">
        <w:rPr>
          <w:rFonts w:cstheme="minorHAnsi"/>
          <w:szCs w:val="24"/>
        </w:rPr>
        <w:t>s</w:t>
      </w:r>
      <w:r w:rsidRPr="00F35940">
        <w:rPr>
          <w:rFonts w:cstheme="minorHAnsi"/>
          <w:szCs w:val="24"/>
        </w:rPr>
        <w:t xml:space="preserve">oftware and </w:t>
      </w:r>
      <w:r w:rsidR="000565F4">
        <w:rPr>
          <w:rFonts w:cstheme="minorHAnsi"/>
          <w:szCs w:val="24"/>
        </w:rPr>
        <w:t>r</w:t>
      </w:r>
      <w:r w:rsidRPr="00F35940">
        <w:rPr>
          <w:rFonts w:cstheme="minorHAnsi"/>
          <w:szCs w:val="24"/>
        </w:rPr>
        <w:t xml:space="preserve">eporting </w:t>
      </w:r>
      <w:r w:rsidR="000565F4">
        <w:rPr>
          <w:rFonts w:cstheme="minorHAnsi"/>
          <w:szCs w:val="24"/>
        </w:rPr>
        <w:t>s</w:t>
      </w:r>
      <w:r w:rsidRPr="00F35940">
        <w:rPr>
          <w:rFonts w:cstheme="minorHAnsi"/>
          <w:szCs w:val="24"/>
        </w:rPr>
        <w:t>ervices</w:t>
      </w:r>
    </w:p>
    <w:p w14:paraId="4E9BFD5C" w14:textId="26B56F9E"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Billing </w:t>
      </w:r>
      <w:r w:rsidR="004A4E3B">
        <w:rPr>
          <w:rFonts w:cstheme="minorHAnsi"/>
          <w:szCs w:val="24"/>
        </w:rPr>
        <w:t>s</w:t>
      </w:r>
      <w:r w:rsidRPr="00F35940">
        <w:rPr>
          <w:rFonts w:cstheme="minorHAnsi"/>
          <w:szCs w:val="24"/>
        </w:rPr>
        <w:t>ervices</w:t>
      </w:r>
    </w:p>
    <w:p w14:paraId="51539AE0" w14:textId="066865EA"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Site </w:t>
      </w:r>
      <w:r w:rsidR="004A4E3B">
        <w:rPr>
          <w:rFonts w:cstheme="minorHAnsi"/>
          <w:szCs w:val="24"/>
        </w:rPr>
        <w:t>a</w:t>
      </w:r>
      <w:r w:rsidRPr="00F35940">
        <w:rPr>
          <w:rFonts w:cstheme="minorHAnsi"/>
          <w:szCs w:val="24"/>
        </w:rPr>
        <w:t>ssessment</w:t>
      </w:r>
    </w:p>
    <w:p w14:paraId="0F6955CD" w14:textId="0584C578"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Installation and/or </w:t>
      </w:r>
      <w:r w:rsidR="004A4E3B">
        <w:rPr>
          <w:rFonts w:cstheme="minorHAnsi"/>
          <w:szCs w:val="24"/>
        </w:rPr>
        <w:t>c</w:t>
      </w:r>
      <w:r w:rsidRPr="00F35940">
        <w:rPr>
          <w:rFonts w:cstheme="minorHAnsi"/>
          <w:szCs w:val="24"/>
        </w:rPr>
        <w:t>ommissioning</w:t>
      </w:r>
    </w:p>
    <w:p w14:paraId="570D4574"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Servicing and maintenance during and/or after warranty</w:t>
      </w:r>
    </w:p>
    <w:p w14:paraId="332E64E2"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paired with clean energy generation and/or storage</w:t>
      </w:r>
    </w:p>
    <w:p w14:paraId="15E1019A"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Vehicle to X software and services</w:t>
      </w:r>
    </w:p>
    <w:p w14:paraId="74074011"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demand management software and services</w:t>
      </w:r>
    </w:p>
    <w:p w14:paraId="5531C52F" w14:textId="77777777"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EVSE fleet charging management software and services</w:t>
      </w:r>
    </w:p>
    <w:p w14:paraId="71668366" w14:textId="571E5862"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t xml:space="preserve">Portable EV </w:t>
      </w:r>
      <w:r w:rsidR="004A4E3B">
        <w:rPr>
          <w:rFonts w:cstheme="minorHAnsi"/>
          <w:szCs w:val="24"/>
        </w:rPr>
        <w:t>c</w:t>
      </w:r>
      <w:r w:rsidRPr="00F35940">
        <w:rPr>
          <w:rFonts w:cstheme="minorHAnsi"/>
          <w:szCs w:val="24"/>
        </w:rPr>
        <w:t>harger with or without solar</w:t>
      </w:r>
    </w:p>
    <w:p w14:paraId="04CBCC68" w14:textId="3647B844" w:rsidR="006E5CF5" w:rsidRPr="00F35940" w:rsidRDefault="006E5CF5" w:rsidP="006E5CF5">
      <w:pPr>
        <w:pStyle w:val="ListParagraph"/>
        <w:numPr>
          <w:ilvl w:val="0"/>
          <w:numId w:val="37"/>
        </w:numPr>
        <w:tabs>
          <w:tab w:val="left" w:pos="540"/>
        </w:tabs>
        <w:rPr>
          <w:rFonts w:cstheme="minorHAnsi"/>
          <w:szCs w:val="24"/>
        </w:rPr>
      </w:pPr>
      <w:r w:rsidRPr="00F35940">
        <w:rPr>
          <w:rFonts w:cstheme="minorHAnsi"/>
          <w:szCs w:val="24"/>
        </w:rPr>
        <w:lastRenderedPageBreak/>
        <w:t xml:space="preserve">Portable </w:t>
      </w:r>
      <w:r w:rsidR="004A4E3B">
        <w:rPr>
          <w:rFonts w:cstheme="minorHAnsi"/>
          <w:szCs w:val="24"/>
        </w:rPr>
        <w:t>f</w:t>
      </w:r>
      <w:r w:rsidRPr="00F35940">
        <w:rPr>
          <w:rFonts w:cstheme="minorHAnsi"/>
          <w:szCs w:val="24"/>
        </w:rPr>
        <w:t xml:space="preserve">ast EV </w:t>
      </w:r>
      <w:r w:rsidR="004A4E3B">
        <w:rPr>
          <w:rFonts w:cstheme="minorHAnsi"/>
          <w:szCs w:val="24"/>
        </w:rPr>
        <w:t>c</w:t>
      </w:r>
      <w:r w:rsidRPr="00F35940">
        <w:rPr>
          <w:rFonts w:cstheme="minorHAnsi"/>
          <w:szCs w:val="24"/>
        </w:rPr>
        <w:t>harger with or without solar</w:t>
      </w:r>
    </w:p>
    <w:p w14:paraId="196D5813" w14:textId="77777777" w:rsidR="006E5CF5" w:rsidRPr="00F35940" w:rsidRDefault="006E5CF5" w:rsidP="006E5CF5">
      <w:pPr>
        <w:pStyle w:val="ListParagraph"/>
        <w:tabs>
          <w:tab w:val="left" w:pos="540"/>
        </w:tabs>
        <w:spacing w:after="0" w:line="240" w:lineRule="auto"/>
        <w:ind w:left="1800"/>
        <w:rPr>
          <w:rFonts w:cstheme="minorHAnsi"/>
          <w:szCs w:val="24"/>
        </w:rPr>
      </w:pPr>
      <w:r w:rsidRPr="00F35940">
        <w:rPr>
          <w:rFonts w:cstheme="minorHAnsi"/>
          <w:szCs w:val="24"/>
        </w:rPr>
        <w:tab/>
      </w:r>
    </w:p>
    <w:p w14:paraId="12D87D6A" w14:textId="72C29A88" w:rsidR="006E5CF5" w:rsidRPr="00F35940" w:rsidRDefault="006E5CF5" w:rsidP="006E5CF5">
      <w:pPr>
        <w:pStyle w:val="ListParagraph"/>
        <w:tabs>
          <w:tab w:val="left" w:pos="540"/>
        </w:tabs>
        <w:spacing w:after="0" w:line="240" w:lineRule="auto"/>
        <w:ind w:left="1440" w:hanging="1440"/>
        <w:rPr>
          <w:rFonts w:cstheme="minorHAnsi"/>
          <w:b/>
          <w:bCs/>
          <w:szCs w:val="24"/>
        </w:rPr>
      </w:pPr>
      <w:bookmarkStart w:id="90" w:name="_Hlk58668360"/>
      <w:r w:rsidRPr="00F35940">
        <w:rPr>
          <w:rFonts w:cstheme="minorHAnsi"/>
          <w:b/>
          <w:bCs/>
          <w:szCs w:val="24"/>
        </w:rPr>
        <w:t>Category 2:</w:t>
      </w:r>
      <w:r w:rsidRPr="00F35940">
        <w:rPr>
          <w:rFonts w:cstheme="minorHAnsi"/>
          <w:b/>
          <w:bCs/>
          <w:szCs w:val="24"/>
        </w:rPr>
        <w:tab/>
        <w:t>Idle Reduction–Heavy, Medium, and Light-Duty Vehicles and Heavy-Duty Equipment</w:t>
      </w:r>
    </w:p>
    <w:p w14:paraId="164FFAF1" w14:textId="77777777" w:rsidR="006E5CF5" w:rsidRPr="00F35940" w:rsidRDefault="006E5CF5" w:rsidP="006E5CF5">
      <w:pPr>
        <w:pStyle w:val="ListParagraph"/>
        <w:tabs>
          <w:tab w:val="left" w:pos="540"/>
        </w:tabs>
        <w:spacing w:after="0" w:line="240" w:lineRule="auto"/>
        <w:ind w:left="0"/>
        <w:rPr>
          <w:rFonts w:cstheme="minorHAnsi"/>
          <w:szCs w:val="24"/>
        </w:rPr>
      </w:pPr>
    </w:p>
    <w:p w14:paraId="155AA235" w14:textId="7D368688" w:rsidR="006E5CF5" w:rsidRPr="00F35940" w:rsidRDefault="006E5CF5" w:rsidP="006E5CF5">
      <w:pPr>
        <w:pStyle w:val="ListParagraph"/>
        <w:tabs>
          <w:tab w:val="left" w:pos="540"/>
        </w:tabs>
        <w:spacing w:after="0" w:line="240" w:lineRule="auto"/>
        <w:ind w:left="1440"/>
        <w:rPr>
          <w:rFonts w:cstheme="minorHAnsi"/>
          <w:szCs w:val="24"/>
        </w:rPr>
      </w:pPr>
      <w:r w:rsidRPr="00F35940">
        <w:rPr>
          <w:rFonts w:cstheme="minorHAnsi"/>
          <w:szCs w:val="24"/>
        </w:rPr>
        <w:t xml:space="preserve">Idle </w:t>
      </w:r>
      <w:r w:rsidR="00E109DE">
        <w:rPr>
          <w:rFonts w:cstheme="minorHAnsi"/>
          <w:szCs w:val="24"/>
        </w:rPr>
        <w:t>r</w:t>
      </w:r>
      <w:r w:rsidRPr="00F35940">
        <w:rPr>
          <w:rFonts w:cstheme="minorHAnsi"/>
          <w:szCs w:val="24"/>
        </w:rPr>
        <w:t xml:space="preserve">eduction </w:t>
      </w:r>
      <w:r w:rsidR="00E109DE">
        <w:rPr>
          <w:rFonts w:cstheme="minorHAnsi"/>
          <w:szCs w:val="24"/>
        </w:rPr>
        <w:t>t</w:t>
      </w:r>
      <w:r w:rsidRPr="00F35940">
        <w:rPr>
          <w:rFonts w:cstheme="minorHAnsi"/>
          <w:szCs w:val="24"/>
        </w:rPr>
        <w:t xml:space="preserve">echnologies include products and services designed to reduce unnecessary vehicle idling.  Equipment categories include heavy-duty vehicles and heavy-duty equipment, medium-duty vehicles, and light-duty vehicles. Pricing, submitted by the </w:t>
      </w:r>
      <w:r w:rsidR="005703AE">
        <w:rPr>
          <w:rFonts w:cstheme="minorHAnsi"/>
          <w:szCs w:val="24"/>
        </w:rPr>
        <w:t>v</w:t>
      </w:r>
      <w:r w:rsidRPr="00F35940">
        <w:rPr>
          <w:rFonts w:cstheme="minorHAnsi"/>
          <w:szCs w:val="24"/>
        </w:rPr>
        <w:t xml:space="preserve">endor, shall include installation, where appropriate. Products offered for heavy-duty vehicles must be </w:t>
      </w:r>
      <w:r w:rsidR="004155A1">
        <w:rPr>
          <w:rFonts w:cstheme="minorHAnsi"/>
          <w:szCs w:val="24"/>
        </w:rPr>
        <w:t xml:space="preserve">certified by the U.S. </w:t>
      </w:r>
      <w:r w:rsidRPr="00F35940">
        <w:rPr>
          <w:rFonts w:cstheme="minorHAnsi"/>
          <w:szCs w:val="24"/>
        </w:rPr>
        <w:t xml:space="preserve">Environmental Protection Agency (EPA) or </w:t>
      </w:r>
      <w:r w:rsidR="004155A1">
        <w:rPr>
          <w:rFonts w:cstheme="minorHAnsi"/>
          <w:szCs w:val="24"/>
        </w:rPr>
        <w:t xml:space="preserve">the </w:t>
      </w:r>
      <w:r w:rsidRPr="00F35940">
        <w:rPr>
          <w:rFonts w:cstheme="minorHAnsi"/>
          <w:szCs w:val="24"/>
        </w:rPr>
        <w:t>Department of Energy (DOE). All other products must be certified by a third party that is nationally recognized.  Example products include, but are not limited to:</w:t>
      </w:r>
    </w:p>
    <w:p w14:paraId="510D76A3" w14:textId="77777777" w:rsidR="006E5CF5" w:rsidRPr="00F35940" w:rsidRDefault="006E5CF5" w:rsidP="006E5CF5">
      <w:pPr>
        <w:pStyle w:val="ListParagraph"/>
        <w:tabs>
          <w:tab w:val="left" w:pos="540"/>
        </w:tabs>
        <w:spacing w:after="0" w:line="240" w:lineRule="auto"/>
        <w:ind w:left="1440"/>
        <w:rPr>
          <w:rFonts w:cstheme="minorHAnsi"/>
          <w:szCs w:val="24"/>
        </w:rPr>
      </w:pPr>
    </w:p>
    <w:p w14:paraId="0C8D2B93"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Battery/Auxiliary Power Units or Generator Set (APU/GSs)</w:t>
      </w:r>
    </w:p>
    <w:p w14:paraId="1ECD7082"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Cab or Bunk Heaters</w:t>
      </w:r>
    </w:p>
    <w:p w14:paraId="4A61F75A"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rFonts w:cstheme="minorHAnsi"/>
          <w:szCs w:val="24"/>
        </w:rPr>
        <w:t>Air Heaters</w:t>
      </w:r>
    </w:p>
    <w:p w14:paraId="2B5B2684" w14:textId="77777777" w:rsidR="006E5CF5" w:rsidRPr="00F35940" w:rsidRDefault="006E5CF5" w:rsidP="006E5CF5">
      <w:pPr>
        <w:pStyle w:val="ListParagraph"/>
        <w:numPr>
          <w:ilvl w:val="0"/>
          <w:numId w:val="36"/>
        </w:numPr>
        <w:tabs>
          <w:tab w:val="left" w:pos="540"/>
        </w:tabs>
        <w:spacing w:after="0" w:line="240" w:lineRule="auto"/>
        <w:rPr>
          <w:rFonts w:cstheme="minorHAnsi"/>
          <w:szCs w:val="24"/>
        </w:rPr>
      </w:pPr>
      <w:r w:rsidRPr="00F35940">
        <w:rPr>
          <w:szCs w:val="24"/>
        </w:rPr>
        <w:t>Waste Heat Recovery Systems</w:t>
      </w:r>
      <w:r w:rsidRPr="00F35940">
        <w:rPr>
          <w:szCs w:val="24"/>
        </w:rPr>
        <w:br/>
      </w:r>
    </w:p>
    <w:p w14:paraId="5CA014D2" w14:textId="6C5E366A" w:rsidR="0037655F" w:rsidRDefault="006E5CF5" w:rsidP="006E5CF5">
      <w:pPr>
        <w:spacing w:after="0" w:line="240" w:lineRule="auto"/>
        <w:ind w:left="1440" w:hanging="1440"/>
        <w:rPr>
          <w:szCs w:val="24"/>
        </w:rPr>
      </w:pPr>
      <w:r w:rsidRPr="00F35940">
        <w:rPr>
          <w:b/>
          <w:bCs/>
          <w:szCs w:val="24"/>
        </w:rPr>
        <w:t>Category 3:</w:t>
      </w:r>
      <w:r w:rsidRPr="00F35940">
        <w:rPr>
          <w:b/>
          <w:bCs/>
          <w:szCs w:val="24"/>
        </w:rPr>
        <w:tab/>
        <w:t xml:space="preserve"> Alternative Fuel </w:t>
      </w:r>
      <w:r w:rsidR="004C2C67">
        <w:rPr>
          <w:b/>
          <w:bCs/>
          <w:szCs w:val="24"/>
        </w:rPr>
        <w:t>and</w:t>
      </w:r>
      <w:r w:rsidRPr="00F35940">
        <w:rPr>
          <w:b/>
          <w:bCs/>
          <w:szCs w:val="24"/>
        </w:rPr>
        <w:t xml:space="preserve"> Technology Conversions</w:t>
      </w:r>
      <w:r w:rsidRPr="00F35940">
        <w:rPr>
          <w:szCs w:val="24"/>
        </w:rPr>
        <w:br/>
      </w:r>
      <w:r w:rsidRPr="00F35940">
        <w:rPr>
          <w:szCs w:val="24"/>
        </w:rPr>
        <w:br/>
        <w:t xml:space="preserve">Alternative fuel </w:t>
      </w:r>
      <w:r w:rsidR="004C2C67">
        <w:rPr>
          <w:szCs w:val="24"/>
        </w:rPr>
        <w:t>and</w:t>
      </w:r>
      <w:r w:rsidRPr="00F35940">
        <w:rPr>
          <w:szCs w:val="24"/>
        </w:rPr>
        <w:t xml:space="preserve"> technology conversion systems modify vehicles and engines so that they can run on–or be supplemented by–fuels or technologies other than the ones for which they were originally designed. Conversion technologies shall be applicable to vehicles already in service, on the road</w:t>
      </w:r>
      <w:r w:rsidR="00DB6557">
        <w:rPr>
          <w:szCs w:val="24"/>
        </w:rPr>
        <w:t>,</w:t>
      </w:r>
      <w:r w:rsidRPr="00F35940">
        <w:rPr>
          <w:szCs w:val="24"/>
        </w:rPr>
        <w:t xml:space="preserve"> new vehicles</w:t>
      </w:r>
      <w:r w:rsidR="00857F56">
        <w:rPr>
          <w:szCs w:val="24"/>
        </w:rPr>
        <w:t>,</w:t>
      </w:r>
      <w:r w:rsidRPr="00F35940">
        <w:rPr>
          <w:szCs w:val="24"/>
        </w:rPr>
        <w:t xml:space="preserve"> </w:t>
      </w:r>
      <w:r w:rsidR="00FD0F18">
        <w:rPr>
          <w:szCs w:val="24"/>
        </w:rPr>
        <w:t>or</w:t>
      </w:r>
      <w:r w:rsidRPr="00F35940">
        <w:rPr>
          <w:szCs w:val="24"/>
        </w:rPr>
        <w:t xml:space="preserve"> </w:t>
      </w:r>
      <w:r w:rsidR="00F3790E" w:rsidRPr="00F35940">
        <w:rPr>
          <w:szCs w:val="24"/>
        </w:rPr>
        <w:t>upfits</w:t>
      </w:r>
      <w:r w:rsidRPr="00F35940">
        <w:rPr>
          <w:szCs w:val="24"/>
        </w:rPr>
        <w:t xml:space="preserve"> at time of purchase. </w:t>
      </w:r>
    </w:p>
    <w:p w14:paraId="6504680D" w14:textId="77777777" w:rsidR="0037655F" w:rsidRDefault="0037655F" w:rsidP="006E5CF5">
      <w:pPr>
        <w:spacing w:after="0" w:line="240" w:lineRule="auto"/>
        <w:ind w:left="1440" w:hanging="1440"/>
        <w:rPr>
          <w:szCs w:val="24"/>
        </w:rPr>
      </w:pPr>
    </w:p>
    <w:p w14:paraId="4F29FA64" w14:textId="77777777" w:rsidR="0037655F" w:rsidRDefault="006E5CF5" w:rsidP="0037655F">
      <w:pPr>
        <w:spacing w:after="0" w:line="240" w:lineRule="auto"/>
        <w:ind w:left="2880" w:hanging="1440"/>
        <w:rPr>
          <w:szCs w:val="24"/>
        </w:rPr>
      </w:pPr>
      <w:r w:rsidRPr="00F35940">
        <w:rPr>
          <w:szCs w:val="24"/>
        </w:rPr>
        <w:t xml:space="preserve">Product offers must be certified by one of the following: </w:t>
      </w:r>
    </w:p>
    <w:p w14:paraId="585A7C25" w14:textId="77777777" w:rsidR="002805BF" w:rsidRDefault="006E5CF5" w:rsidP="0037655F">
      <w:pPr>
        <w:pStyle w:val="ListParagraph"/>
        <w:numPr>
          <w:ilvl w:val="0"/>
          <w:numId w:val="44"/>
        </w:numPr>
        <w:spacing w:after="0" w:line="240" w:lineRule="auto"/>
        <w:rPr>
          <w:szCs w:val="24"/>
        </w:rPr>
      </w:pPr>
      <w:r w:rsidRPr="0037655F">
        <w:rPr>
          <w:szCs w:val="24"/>
        </w:rPr>
        <w:lastRenderedPageBreak/>
        <w:t>EPA Clean Alternative Fuel Conversion Systems</w:t>
      </w:r>
    </w:p>
    <w:p w14:paraId="3D84CD9D" w14:textId="5DCE7825" w:rsidR="002805BF" w:rsidRDefault="002805BF" w:rsidP="0037655F">
      <w:pPr>
        <w:pStyle w:val="ListParagraph"/>
        <w:numPr>
          <w:ilvl w:val="0"/>
          <w:numId w:val="44"/>
        </w:numPr>
        <w:spacing w:after="0" w:line="240" w:lineRule="auto"/>
        <w:rPr>
          <w:szCs w:val="24"/>
        </w:rPr>
      </w:pPr>
      <w:r w:rsidRPr="002805BF">
        <w:rPr>
          <w:szCs w:val="24"/>
        </w:rPr>
        <w:t>California Air Resources Board</w:t>
      </w:r>
      <w:r>
        <w:rPr>
          <w:szCs w:val="24"/>
        </w:rPr>
        <w:t xml:space="preserve"> (</w:t>
      </w:r>
      <w:r w:rsidR="006E5CF5" w:rsidRPr="0037655F">
        <w:rPr>
          <w:szCs w:val="24"/>
        </w:rPr>
        <w:t>CARB</w:t>
      </w:r>
      <w:r>
        <w:rPr>
          <w:szCs w:val="24"/>
        </w:rPr>
        <w:t>)</w:t>
      </w:r>
    </w:p>
    <w:p w14:paraId="43C05D0D" w14:textId="77777777" w:rsidR="002805BF" w:rsidRDefault="002805BF" w:rsidP="0037655F">
      <w:pPr>
        <w:pStyle w:val="ListParagraph"/>
        <w:numPr>
          <w:ilvl w:val="0"/>
          <w:numId w:val="44"/>
        </w:numPr>
        <w:spacing w:after="0" w:line="240" w:lineRule="auto"/>
        <w:rPr>
          <w:szCs w:val="24"/>
        </w:rPr>
      </w:pPr>
      <w:r>
        <w:rPr>
          <w:szCs w:val="24"/>
        </w:rPr>
        <w:t>N</w:t>
      </w:r>
      <w:r w:rsidR="006E5CF5" w:rsidRPr="0037655F">
        <w:rPr>
          <w:szCs w:val="24"/>
        </w:rPr>
        <w:t>ationally recognized testing laboratory</w:t>
      </w:r>
    </w:p>
    <w:p w14:paraId="260EC457" w14:textId="77777777" w:rsidR="00163561" w:rsidRDefault="002805BF" w:rsidP="0037655F">
      <w:pPr>
        <w:pStyle w:val="ListParagraph"/>
        <w:numPr>
          <w:ilvl w:val="0"/>
          <w:numId w:val="44"/>
        </w:numPr>
        <w:spacing w:after="0" w:line="240" w:lineRule="auto"/>
        <w:rPr>
          <w:szCs w:val="24"/>
        </w:rPr>
      </w:pPr>
      <w:r>
        <w:rPr>
          <w:szCs w:val="24"/>
        </w:rPr>
        <w:t>M</w:t>
      </w:r>
      <w:r w:rsidR="006E5CF5" w:rsidRPr="0037655F">
        <w:rPr>
          <w:szCs w:val="24"/>
        </w:rPr>
        <w:t>anufacturer certification that includes a warranty protection statement</w:t>
      </w:r>
    </w:p>
    <w:p w14:paraId="42DFD50A" w14:textId="77777777" w:rsidR="00007593" w:rsidRDefault="00007593" w:rsidP="00163561">
      <w:pPr>
        <w:spacing w:after="0" w:line="240" w:lineRule="auto"/>
        <w:ind w:left="1440"/>
        <w:rPr>
          <w:szCs w:val="24"/>
        </w:rPr>
      </w:pPr>
    </w:p>
    <w:p w14:paraId="62E1623A" w14:textId="03C1F4FA" w:rsidR="006E5CF5" w:rsidRPr="00163561" w:rsidRDefault="006E5CF5" w:rsidP="00163561">
      <w:pPr>
        <w:spacing w:after="0" w:line="240" w:lineRule="auto"/>
        <w:ind w:left="1440"/>
        <w:rPr>
          <w:szCs w:val="24"/>
        </w:rPr>
      </w:pPr>
      <w:r w:rsidRPr="00163561">
        <w:rPr>
          <w:szCs w:val="24"/>
        </w:rPr>
        <w:t>All products must be installed by the manufacturer or by certified or authorized installers. Vendors must provide a list of products and services that end users may purchase as stand-alone items or that may be offered as part of a full-service purchase option. Full-</w:t>
      </w:r>
      <w:r w:rsidR="00677335">
        <w:rPr>
          <w:szCs w:val="24"/>
        </w:rPr>
        <w:t>s</w:t>
      </w:r>
      <w:r w:rsidRPr="00163561">
        <w:rPr>
          <w:szCs w:val="24"/>
        </w:rPr>
        <w:t>ervice options include installation, labor</w:t>
      </w:r>
      <w:r w:rsidR="009D6294" w:rsidRPr="00163561">
        <w:rPr>
          <w:szCs w:val="24"/>
        </w:rPr>
        <w:t>,</w:t>
      </w:r>
      <w:r w:rsidRPr="00163561">
        <w:rPr>
          <w:szCs w:val="24"/>
        </w:rPr>
        <w:t xml:space="preserve"> and all ancillary costs. Warranty issues must be called out in ship-through codes. Pricing includes installation, transportation charges, and other ancillary services, as separate line items, where appropriate. Products include, but are not limited to</w:t>
      </w:r>
      <w:r w:rsidR="00677335">
        <w:rPr>
          <w:szCs w:val="24"/>
        </w:rPr>
        <w:t xml:space="preserve"> the following</w:t>
      </w:r>
      <w:r w:rsidRPr="00163561">
        <w:rPr>
          <w:szCs w:val="24"/>
        </w:rPr>
        <w:t xml:space="preserve">: </w:t>
      </w:r>
      <w:r w:rsidRPr="00163561">
        <w:rPr>
          <w:szCs w:val="24"/>
        </w:rPr>
        <w:br/>
      </w:r>
    </w:p>
    <w:p w14:paraId="7B8247D3" w14:textId="0CA2D5ED" w:rsidR="006E5CF5" w:rsidRPr="00677335" w:rsidRDefault="006E5CF5" w:rsidP="00677335">
      <w:pPr>
        <w:pStyle w:val="ListParagraph"/>
        <w:numPr>
          <w:ilvl w:val="0"/>
          <w:numId w:val="45"/>
        </w:numPr>
        <w:spacing w:after="0" w:line="240" w:lineRule="auto"/>
        <w:rPr>
          <w:szCs w:val="24"/>
        </w:rPr>
      </w:pPr>
      <w:r w:rsidRPr="00677335">
        <w:rPr>
          <w:szCs w:val="24"/>
        </w:rPr>
        <w:t xml:space="preserve">Battery Electric Vehicle (BEV) Technologies </w:t>
      </w:r>
    </w:p>
    <w:p w14:paraId="500A540D" w14:textId="32F0A54F" w:rsidR="006E5CF5" w:rsidRPr="00677335" w:rsidRDefault="006E5CF5" w:rsidP="00677335">
      <w:pPr>
        <w:pStyle w:val="ListParagraph"/>
        <w:numPr>
          <w:ilvl w:val="0"/>
          <w:numId w:val="45"/>
        </w:numPr>
        <w:spacing w:after="0" w:line="240" w:lineRule="auto"/>
        <w:rPr>
          <w:szCs w:val="24"/>
        </w:rPr>
      </w:pPr>
      <w:r w:rsidRPr="00677335">
        <w:rPr>
          <w:szCs w:val="24"/>
        </w:rPr>
        <w:t xml:space="preserve">Hybrid Electric Vehicle (HEV) Technologies </w:t>
      </w:r>
    </w:p>
    <w:p w14:paraId="37474DDD" w14:textId="5C7590EC" w:rsidR="006E5CF5" w:rsidRPr="00677335" w:rsidRDefault="006E5CF5" w:rsidP="00677335">
      <w:pPr>
        <w:pStyle w:val="ListParagraph"/>
        <w:numPr>
          <w:ilvl w:val="0"/>
          <w:numId w:val="45"/>
        </w:numPr>
        <w:spacing w:after="0" w:line="240" w:lineRule="auto"/>
        <w:rPr>
          <w:szCs w:val="24"/>
        </w:rPr>
      </w:pPr>
      <w:r w:rsidRPr="00677335">
        <w:rPr>
          <w:szCs w:val="24"/>
        </w:rPr>
        <w:t>Plug-in Hybrid Electric Vehicle (PHEV) Technologies</w:t>
      </w:r>
    </w:p>
    <w:p w14:paraId="4582FAA4" w14:textId="7909F194" w:rsidR="006E5CF5" w:rsidRPr="00677335" w:rsidRDefault="006E5CF5" w:rsidP="00677335">
      <w:pPr>
        <w:pStyle w:val="ListParagraph"/>
        <w:numPr>
          <w:ilvl w:val="0"/>
          <w:numId w:val="45"/>
        </w:numPr>
        <w:spacing w:after="0" w:line="240" w:lineRule="auto"/>
        <w:rPr>
          <w:szCs w:val="24"/>
        </w:rPr>
      </w:pPr>
      <w:r w:rsidRPr="00677335">
        <w:rPr>
          <w:szCs w:val="24"/>
        </w:rPr>
        <w:t xml:space="preserve">Hydraulic Hybrid Vehicle (HHV) Technologies </w:t>
      </w:r>
    </w:p>
    <w:p w14:paraId="4CD639DF" w14:textId="0FD1B4F4" w:rsidR="006E5CF5" w:rsidRPr="00677335" w:rsidRDefault="006E5CF5" w:rsidP="00677335">
      <w:pPr>
        <w:pStyle w:val="ListParagraph"/>
        <w:numPr>
          <w:ilvl w:val="0"/>
          <w:numId w:val="45"/>
        </w:numPr>
        <w:spacing w:after="0" w:line="240" w:lineRule="auto"/>
        <w:rPr>
          <w:szCs w:val="24"/>
        </w:rPr>
      </w:pPr>
      <w:r w:rsidRPr="00677335">
        <w:rPr>
          <w:szCs w:val="24"/>
        </w:rPr>
        <w:t xml:space="preserve">Alternative Fuel Retrofit Technologies such as those used to convert vehicles from petroleum fuel to  </w:t>
      </w:r>
      <w:r w:rsidR="0084594D">
        <w:rPr>
          <w:szCs w:val="24"/>
        </w:rPr>
        <w:t>p</w:t>
      </w:r>
      <w:r w:rsidRPr="00677335">
        <w:rPr>
          <w:szCs w:val="24"/>
        </w:rPr>
        <w:t xml:space="preserve">ropane, </w:t>
      </w:r>
      <w:r w:rsidR="0084594D">
        <w:rPr>
          <w:szCs w:val="24"/>
        </w:rPr>
        <w:t>c</w:t>
      </w:r>
      <w:r w:rsidRPr="00677335">
        <w:rPr>
          <w:szCs w:val="24"/>
        </w:rPr>
        <w:t xml:space="preserve">ompressed </w:t>
      </w:r>
      <w:r w:rsidR="0084594D">
        <w:rPr>
          <w:szCs w:val="24"/>
        </w:rPr>
        <w:t>n</w:t>
      </w:r>
      <w:r w:rsidRPr="00677335">
        <w:rPr>
          <w:szCs w:val="24"/>
        </w:rPr>
        <w:t xml:space="preserve">atural </w:t>
      </w:r>
      <w:r w:rsidR="0084594D">
        <w:rPr>
          <w:szCs w:val="24"/>
        </w:rPr>
        <w:t>g</w:t>
      </w:r>
      <w:r w:rsidRPr="00677335">
        <w:rPr>
          <w:szCs w:val="24"/>
        </w:rPr>
        <w:t xml:space="preserve">as (CNG), </w:t>
      </w:r>
      <w:r w:rsidR="0084594D">
        <w:rPr>
          <w:szCs w:val="24"/>
        </w:rPr>
        <w:t>e</w:t>
      </w:r>
      <w:r w:rsidRPr="00677335">
        <w:rPr>
          <w:szCs w:val="24"/>
        </w:rPr>
        <w:t xml:space="preserve">lectricity, or </w:t>
      </w:r>
      <w:r w:rsidR="0084594D">
        <w:rPr>
          <w:szCs w:val="24"/>
        </w:rPr>
        <w:t>h</w:t>
      </w:r>
      <w:r w:rsidRPr="00677335">
        <w:rPr>
          <w:szCs w:val="24"/>
        </w:rPr>
        <w:t xml:space="preserve">ydrogen </w:t>
      </w:r>
    </w:p>
    <w:p w14:paraId="5177071D" w14:textId="78CC46D7" w:rsidR="006E5CF5" w:rsidRPr="00677335" w:rsidRDefault="006E5CF5" w:rsidP="00677335">
      <w:pPr>
        <w:pStyle w:val="ListParagraph"/>
        <w:numPr>
          <w:ilvl w:val="0"/>
          <w:numId w:val="45"/>
        </w:numPr>
        <w:spacing w:after="0" w:line="240" w:lineRule="auto"/>
        <w:rPr>
          <w:szCs w:val="24"/>
        </w:rPr>
      </w:pPr>
      <w:r w:rsidRPr="00677335">
        <w:rPr>
          <w:szCs w:val="24"/>
        </w:rPr>
        <w:t xml:space="preserve">Options to attain BEV, HEV, PHEV, HHV, or </w:t>
      </w:r>
      <w:r w:rsidR="00D76D85">
        <w:rPr>
          <w:szCs w:val="24"/>
        </w:rPr>
        <w:t>a</w:t>
      </w:r>
      <w:r w:rsidRPr="00677335">
        <w:rPr>
          <w:szCs w:val="24"/>
        </w:rPr>
        <w:t xml:space="preserve">lternative </w:t>
      </w:r>
      <w:r w:rsidR="00D76D85">
        <w:rPr>
          <w:szCs w:val="24"/>
        </w:rPr>
        <w:t>f</w:t>
      </w:r>
      <w:r w:rsidRPr="00677335">
        <w:rPr>
          <w:szCs w:val="24"/>
        </w:rPr>
        <w:t xml:space="preserve">uel </w:t>
      </w:r>
      <w:r w:rsidR="00D76D85">
        <w:rPr>
          <w:szCs w:val="24"/>
        </w:rPr>
        <w:t>t</w:t>
      </w:r>
      <w:r w:rsidRPr="00677335">
        <w:rPr>
          <w:szCs w:val="24"/>
        </w:rPr>
        <w:t xml:space="preserve">echnologies as vehicle upfits/retrofits </w:t>
      </w:r>
      <w:r w:rsidRPr="00677335">
        <w:rPr>
          <w:szCs w:val="24"/>
        </w:rPr>
        <w:br/>
      </w:r>
    </w:p>
    <w:p w14:paraId="5E58BAFA" w14:textId="089D7D06" w:rsidR="006E5CF5" w:rsidRPr="00F35940" w:rsidRDefault="003761DC" w:rsidP="006E5CF5">
      <w:pPr>
        <w:spacing w:after="0" w:line="240" w:lineRule="auto"/>
        <w:ind w:left="1440"/>
        <w:rPr>
          <w:szCs w:val="24"/>
        </w:rPr>
      </w:pPr>
      <w:r>
        <w:rPr>
          <w:szCs w:val="24"/>
        </w:rPr>
        <w:t>Vendors</w:t>
      </w:r>
      <w:r w:rsidR="006E5CF5" w:rsidRPr="00F35940">
        <w:rPr>
          <w:szCs w:val="24"/>
        </w:rPr>
        <w:t xml:space="preserve"> are required to clearly identify in the initial quote </w:t>
      </w:r>
      <w:r w:rsidR="00660948" w:rsidRPr="00F35940">
        <w:rPr>
          <w:szCs w:val="24"/>
        </w:rPr>
        <w:t>all</w:t>
      </w:r>
      <w:r w:rsidR="006E5CF5" w:rsidRPr="00F35940">
        <w:rPr>
          <w:szCs w:val="24"/>
        </w:rPr>
        <w:t xml:space="preserve"> possible modifications and changes to the vehicle’s current specifications. Such modifications or changes may include fuel economy, towing capacity, dimension changes, ground clearance, </w:t>
      </w:r>
      <w:r>
        <w:rPr>
          <w:szCs w:val="24"/>
        </w:rPr>
        <w:t>and so forth</w:t>
      </w:r>
      <w:r w:rsidR="006E5CF5" w:rsidRPr="00F35940">
        <w:rPr>
          <w:szCs w:val="24"/>
        </w:rPr>
        <w:t xml:space="preserve">. For all integrated technologies, </w:t>
      </w:r>
      <w:r>
        <w:rPr>
          <w:szCs w:val="24"/>
        </w:rPr>
        <w:t>vendors</w:t>
      </w:r>
      <w:r w:rsidR="006E5CF5" w:rsidRPr="00F35940">
        <w:rPr>
          <w:szCs w:val="24"/>
        </w:rPr>
        <w:t xml:space="preserve"> are required to inform customers whether the vehicle will remain operational in the event of a failure in the upfit technology.</w:t>
      </w:r>
    </w:p>
    <w:p w14:paraId="0D09E1B0" w14:textId="77777777" w:rsidR="006E5CF5" w:rsidRPr="00F35940" w:rsidRDefault="006E5CF5" w:rsidP="006E5CF5">
      <w:pPr>
        <w:spacing w:after="0" w:line="240" w:lineRule="auto"/>
        <w:rPr>
          <w:b/>
          <w:bCs/>
          <w:szCs w:val="24"/>
        </w:rPr>
      </w:pPr>
    </w:p>
    <w:p w14:paraId="4F23E0BF" w14:textId="77777777" w:rsidR="006E5CF5" w:rsidRPr="00F35940" w:rsidRDefault="006E5CF5" w:rsidP="006E5CF5">
      <w:pPr>
        <w:spacing w:after="0" w:line="240" w:lineRule="auto"/>
        <w:rPr>
          <w:b/>
          <w:bCs/>
          <w:szCs w:val="24"/>
        </w:rPr>
      </w:pPr>
      <w:r w:rsidRPr="00F35940">
        <w:rPr>
          <w:b/>
          <w:bCs/>
          <w:szCs w:val="24"/>
        </w:rPr>
        <w:t xml:space="preserve">Category 4: </w:t>
      </w:r>
      <w:r w:rsidRPr="00F35940">
        <w:rPr>
          <w:b/>
          <w:bCs/>
          <w:szCs w:val="24"/>
        </w:rPr>
        <w:tab/>
        <w:t>Electric Vehicle Supply Equipment (EVSE) Operation and Maintenance</w:t>
      </w:r>
      <w:r w:rsidRPr="00F35940">
        <w:rPr>
          <w:b/>
          <w:bCs/>
          <w:szCs w:val="24"/>
        </w:rPr>
        <w:br/>
      </w:r>
    </w:p>
    <w:bookmarkEnd w:id="90"/>
    <w:p w14:paraId="62DD9E43" w14:textId="780CFB3C" w:rsidR="006E5CF5" w:rsidRPr="00F35940" w:rsidRDefault="006E5CF5" w:rsidP="006E5CF5">
      <w:pPr>
        <w:ind w:left="1440"/>
        <w:rPr>
          <w:szCs w:val="24"/>
        </w:rPr>
      </w:pPr>
      <w:r w:rsidRPr="00F35940">
        <w:rPr>
          <w:szCs w:val="24"/>
        </w:rPr>
        <w:t>This category offers a pre-qualified list of vendors to provide comprehensive maintenance and operational services for electric vehicle (EV) charging stations. Vendors will be responsible for ensuring the charging stations' optimal performance, reliability, and availability. These plans cover routine inspections, preventive</w:t>
      </w:r>
      <w:r w:rsidR="00202580">
        <w:rPr>
          <w:szCs w:val="24"/>
        </w:rPr>
        <w:t xml:space="preserve"> </w:t>
      </w:r>
      <w:r w:rsidRPr="00F35940">
        <w:rPr>
          <w:szCs w:val="24"/>
        </w:rPr>
        <w:t xml:space="preserve">maintenance, and prompt repair services to ensure optimal performance and reliability of the charging infrastructure. Vendors will be responsible for managing and servicing all aspects of the charging stations, including software updates, hardware repairs, and emergency response. </w:t>
      </w:r>
    </w:p>
    <w:p w14:paraId="6B0D69DF" w14:textId="557BFF57" w:rsidR="006E5CF5" w:rsidRPr="00F35940" w:rsidRDefault="006E5CF5" w:rsidP="006E5CF5">
      <w:pPr>
        <w:ind w:left="1440"/>
        <w:rPr>
          <w:rFonts w:cstheme="minorHAnsi"/>
          <w:szCs w:val="24"/>
        </w:rPr>
      </w:pPr>
      <w:r w:rsidRPr="00F35940">
        <w:rPr>
          <w:rFonts w:cstheme="minorHAnsi"/>
          <w:szCs w:val="24"/>
        </w:rPr>
        <w:t xml:space="preserve">Vendors are required to clearly identify in the initial quote </w:t>
      </w:r>
      <w:r w:rsidR="00202580" w:rsidRPr="00F35940">
        <w:rPr>
          <w:rFonts w:cstheme="minorHAnsi"/>
          <w:szCs w:val="24"/>
        </w:rPr>
        <w:t>all</w:t>
      </w:r>
      <w:r w:rsidRPr="00F35940">
        <w:rPr>
          <w:rFonts w:cstheme="minorHAnsi"/>
          <w:szCs w:val="24"/>
        </w:rPr>
        <w:t xml:space="preserve"> possible modifications and changes to the vehicle’s current specifications.  Such modifications or changes may include fuel economy, towing capacity, dimension changes, ground clearance, </w:t>
      </w:r>
      <w:r w:rsidR="00C963D1">
        <w:rPr>
          <w:rFonts w:cstheme="minorHAnsi"/>
          <w:szCs w:val="24"/>
        </w:rPr>
        <w:t>and so forth</w:t>
      </w:r>
      <w:r w:rsidRPr="00F35940">
        <w:rPr>
          <w:rFonts w:cstheme="minorHAnsi"/>
          <w:szCs w:val="24"/>
        </w:rPr>
        <w:t xml:space="preserve">.  </w:t>
      </w:r>
    </w:p>
    <w:p w14:paraId="6B85F581" w14:textId="0CF72EAD" w:rsidR="00931DF2" w:rsidRPr="00CB0DE4" w:rsidRDefault="00C963D1" w:rsidP="00007593">
      <w:pPr>
        <w:rPr>
          <w:szCs w:val="24"/>
        </w:rPr>
      </w:pPr>
      <w:r w:rsidRPr="00CB0DE4">
        <w:rPr>
          <w:b/>
          <w:bCs/>
          <w:szCs w:val="24"/>
        </w:rPr>
        <w:t>Note:</w:t>
      </w:r>
      <w:r w:rsidRPr="00CB0DE4">
        <w:rPr>
          <w:szCs w:val="24"/>
        </w:rPr>
        <w:t xml:space="preserve"> </w:t>
      </w:r>
      <w:r w:rsidR="00CB0DE4" w:rsidRPr="00CB0DE4">
        <w:rPr>
          <w:szCs w:val="24"/>
        </w:rPr>
        <w:t xml:space="preserve">If you need an electrician to work with your agency or municipality, please refer to the list of TRD01 Electrician Vendors located in the </w:t>
      </w:r>
      <w:hyperlink r:id="rId129">
        <w:r w:rsidR="00CB0DE4" w:rsidRPr="00CB0DE4">
          <w:rPr>
            <w:rStyle w:val="Hyperlink"/>
            <w:szCs w:val="24"/>
          </w:rPr>
          <w:t>Conversion Vendor</w:t>
        </w:r>
      </w:hyperlink>
      <w:r w:rsidR="00CB0DE4" w:rsidRPr="00CB0DE4">
        <w:rPr>
          <w:szCs w:val="24"/>
        </w:rPr>
        <w:t xml:space="preserve"> file</w:t>
      </w:r>
      <w:r w:rsidR="001A3896">
        <w:rPr>
          <w:szCs w:val="24"/>
        </w:rPr>
        <w:t xml:space="preserve"> (list</w:t>
      </w:r>
      <w:r w:rsidR="00C570F2">
        <w:rPr>
          <w:szCs w:val="24"/>
        </w:rPr>
        <w:t xml:space="preserve"> may be located under </w:t>
      </w:r>
      <w:r w:rsidR="00C570F2" w:rsidRPr="00C570F2">
        <w:rPr>
          <w:b/>
          <w:bCs/>
          <w:szCs w:val="24"/>
        </w:rPr>
        <w:t>Agency Attachments</w:t>
      </w:r>
      <w:r w:rsidR="00C570F2">
        <w:rPr>
          <w:szCs w:val="24"/>
        </w:rPr>
        <w:t xml:space="preserve"> or </w:t>
      </w:r>
      <w:r w:rsidR="00C570F2" w:rsidRPr="00C570F2">
        <w:rPr>
          <w:b/>
          <w:bCs/>
          <w:szCs w:val="24"/>
        </w:rPr>
        <w:t>Vendor Attachments</w:t>
      </w:r>
      <w:r w:rsidR="001A3896" w:rsidRPr="001A3896">
        <w:rPr>
          <w:szCs w:val="24"/>
        </w:rPr>
        <w:t>)</w:t>
      </w:r>
      <w:r w:rsidR="00C570F2">
        <w:rPr>
          <w:szCs w:val="24"/>
        </w:rPr>
        <w:t xml:space="preserve">. </w:t>
      </w:r>
      <w:r w:rsidR="00CB0DE4" w:rsidRPr="00CB0DE4">
        <w:rPr>
          <w:szCs w:val="24"/>
        </w:rPr>
        <w:t>These electricians are experienced with charging station installation and equipment.</w:t>
      </w:r>
    </w:p>
    <w:sectPr w:rsidR="00931DF2" w:rsidRPr="00CB0DE4" w:rsidSect="00E96D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8070" w14:textId="77777777" w:rsidR="0023369A" w:rsidRDefault="0023369A" w:rsidP="00BA4C0C">
      <w:pPr>
        <w:spacing w:after="0" w:line="240" w:lineRule="auto"/>
      </w:pPr>
      <w:r>
        <w:separator/>
      </w:r>
    </w:p>
    <w:p w14:paraId="41304418" w14:textId="77777777" w:rsidR="0023369A" w:rsidRDefault="0023369A"/>
  </w:endnote>
  <w:endnote w:type="continuationSeparator" w:id="0">
    <w:p w14:paraId="6F0FA2E2" w14:textId="77777777" w:rsidR="0023369A" w:rsidRDefault="0023369A" w:rsidP="00BA4C0C">
      <w:pPr>
        <w:spacing w:after="0" w:line="240" w:lineRule="auto"/>
      </w:pPr>
      <w:r>
        <w:continuationSeparator/>
      </w:r>
    </w:p>
    <w:p w14:paraId="45E8BB27" w14:textId="77777777" w:rsidR="0023369A" w:rsidRDefault="0023369A"/>
  </w:endnote>
  <w:endnote w:type="continuationNotice" w:id="1">
    <w:p w14:paraId="70476FD4" w14:textId="77777777" w:rsidR="0023369A" w:rsidRDefault="0023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0FA7" w14:textId="77777777" w:rsidR="00836826" w:rsidRDefault="00836826" w:rsidP="00FF756C">
    <w:pPr>
      <w:pStyle w:val="Footer"/>
      <w:jc w:val="center"/>
      <w:rPr>
        <w:rStyle w:val="PageNumber"/>
        <w:b/>
        <w:bCs/>
        <w:sz w:val="16"/>
        <w:szCs w:val="16"/>
      </w:rPr>
    </w:pPr>
  </w:p>
  <w:p w14:paraId="29EFE2C8" w14:textId="023EC520"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75A82BA9" w:rsidR="00B564C1" w:rsidRDefault="00B564C1" w:rsidP="0000759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938B7"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7D42CF">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02550"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28EEF872" w:rsidR="005851F6" w:rsidRDefault="005851F6" w:rsidP="00A50BA7">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BA3B" w14:textId="77777777" w:rsidR="0023369A" w:rsidRDefault="0023369A" w:rsidP="00BA4C0C">
      <w:pPr>
        <w:spacing w:after="0" w:line="240" w:lineRule="auto"/>
      </w:pPr>
      <w:r>
        <w:separator/>
      </w:r>
    </w:p>
    <w:p w14:paraId="015A61EC" w14:textId="77777777" w:rsidR="0023369A" w:rsidRDefault="0023369A"/>
  </w:footnote>
  <w:footnote w:type="continuationSeparator" w:id="0">
    <w:p w14:paraId="47173A1E" w14:textId="77777777" w:rsidR="0023369A" w:rsidRDefault="0023369A" w:rsidP="00BA4C0C">
      <w:pPr>
        <w:spacing w:after="0" w:line="240" w:lineRule="auto"/>
      </w:pPr>
      <w:r>
        <w:continuationSeparator/>
      </w:r>
    </w:p>
    <w:p w14:paraId="611D6A65" w14:textId="77777777" w:rsidR="0023369A" w:rsidRDefault="0023369A"/>
  </w:footnote>
  <w:footnote w:type="continuationNotice" w:id="1">
    <w:p w14:paraId="2A9D871A" w14:textId="77777777" w:rsidR="0023369A" w:rsidRDefault="0023369A">
      <w:pPr>
        <w:spacing w:after="0" w:line="240" w:lineRule="auto"/>
      </w:pPr>
    </w:p>
  </w:footnote>
  <w:footnote w:id="2">
    <w:p w14:paraId="6CF17157" w14:textId="67A23EEB" w:rsidR="00FA4EE1" w:rsidRDefault="00FA4EE1">
      <w:pPr>
        <w:pStyle w:val="FootnoteText"/>
      </w:pPr>
      <w:r>
        <w:rPr>
          <w:rStyle w:val="FootnoteReference"/>
        </w:rPr>
        <w:footnoteRef/>
      </w:r>
      <w:r>
        <w:t xml:space="preserve"> </w:t>
      </w:r>
      <w:r w:rsidR="00087D7E" w:rsidRPr="00087D7E">
        <w:t>Note that COMMBUYS is the official system of record for vendor contact information.</w:t>
      </w:r>
    </w:p>
  </w:footnote>
  <w:footnote w:id="3">
    <w:p w14:paraId="0A55D4F6" w14:textId="67ACE660" w:rsidR="00087D7E" w:rsidRDefault="00087D7E">
      <w:pPr>
        <w:pStyle w:val="FootnoteText"/>
      </w:pPr>
      <w:r>
        <w:rPr>
          <w:rStyle w:val="FootnoteReference"/>
        </w:rPr>
        <w:footnoteRef/>
      </w:r>
      <w:r>
        <w:t xml:space="preserve"> </w:t>
      </w:r>
      <w:r w:rsidR="00763D29" w:rsidRPr="00763D29">
        <w:t>The Solicitation-Enabled MBPO is for multiple quote requests and price comparison.</w:t>
      </w:r>
    </w:p>
  </w:footnote>
  <w:footnote w:id="4">
    <w:p w14:paraId="57EF8FA7" w14:textId="593528AF" w:rsidR="00267F25" w:rsidRDefault="00267F25">
      <w:pPr>
        <w:pStyle w:val="FootnoteText"/>
      </w:pPr>
      <w:r>
        <w:rPr>
          <w:rStyle w:val="FootnoteReference"/>
        </w:rPr>
        <w:footnoteRef/>
      </w:r>
      <w:r>
        <w:t xml:space="preserve"> </w:t>
      </w:r>
      <w:r w:rsidR="00005DA5" w:rsidRPr="00005DA5">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D5D836B">
          <wp:extent cx="2682060" cy="804672"/>
          <wp:effectExtent l="0" t="0" r="0" b="0"/>
          <wp:docPr id="108026631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817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50671EE6">
              <wp:extent cx="3633746" cy="821944"/>
              <wp:effectExtent l="0" t="0" r="508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746" cy="821944"/>
                      </a:xfrm>
                      <a:prstGeom prst="rect">
                        <a:avLst/>
                      </a:prstGeom>
                      <a:solidFill>
                        <a:srgbClr val="FFFFFF"/>
                      </a:solidFill>
                      <a:ln w="9525">
                        <a:noFill/>
                        <a:miter lim="800000"/>
                        <a:headEnd/>
                        <a:tailEnd/>
                      </a:ln>
                    </wps:spPr>
                    <wps:txbx>
                      <w:txbxContent>
                        <w:p w14:paraId="7E0367E2" w14:textId="09B80984" w:rsidR="00913691" w:rsidRPr="00937E20" w:rsidRDefault="00D7510B" w:rsidP="00913691">
                          <w:pPr>
                            <w:ind w:right="-50"/>
                            <w:jc w:val="right"/>
                            <w:rPr>
                              <w:b/>
                              <w:sz w:val="44"/>
                              <w:szCs w:val="44"/>
                            </w:rPr>
                          </w:pPr>
                          <w:r w:rsidRPr="00937E20">
                            <w:rPr>
                              <w:b/>
                              <w:sz w:val="44"/>
                              <w:szCs w:val="44"/>
                            </w:rPr>
                            <w:t>VEH122</w:t>
                          </w:r>
                          <w:r w:rsidR="00913691" w:rsidRPr="00937E20">
                            <w:rPr>
                              <w:b/>
                              <w:sz w:val="44"/>
                              <w:szCs w:val="44"/>
                            </w:rPr>
                            <w:t xml:space="preserve"> 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286.1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" stroked="f">
              <v:textbox>
                <w:txbxContent>
                  <w:p w14:paraId="7E0367E2" w14:textId="09B80984" w:rsidR="00913691" w:rsidRPr="00937E20" w:rsidRDefault="00D7510B" w:rsidP="00913691">
                    <w:pPr>
                      <w:ind w:right="-50"/>
                      <w:jc w:val="right"/>
                      <w:rPr>
                        <w:b/>
                        <w:sz w:val="44"/>
                        <w:szCs w:val="44"/>
                      </w:rPr>
                    </w:pPr>
                    <w:r w:rsidRPr="00937E20">
                      <w:rPr>
                        <w:b/>
                        <w:sz w:val="44"/>
                        <w:szCs w:val="44"/>
                      </w:rPr>
                      <w:t>VEH122</w:t>
                    </w:r>
                    <w:r w:rsidR="00913691" w:rsidRPr="00937E20">
                      <w:rPr>
                        <w:b/>
                        <w:sz w:val="44"/>
                        <w:szCs w:val="44"/>
                      </w:rPr>
                      <w:t xml:space="preserve"> 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792B998"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DA3FC0F">
          <wp:extent cx="2682060" cy="804672"/>
          <wp:effectExtent l="0" t="0" r="0" b="0"/>
          <wp:docPr id="184087654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4964"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44ADAB37">
              <wp:extent cx="3562184" cy="795130"/>
              <wp:effectExtent l="0" t="0" r="635" b="5080"/>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184" cy="795130"/>
                      </a:xfrm>
                      <a:prstGeom prst="rect">
                        <a:avLst/>
                      </a:prstGeom>
                      <a:solidFill>
                        <a:srgbClr val="FFFFFF"/>
                      </a:solidFill>
                      <a:ln w="9525">
                        <a:noFill/>
                        <a:miter lim="800000"/>
                        <a:headEnd/>
                        <a:tailEnd/>
                      </a:ln>
                    </wps:spPr>
                    <wps:txbx>
                      <w:txbxContent>
                        <w:p w14:paraId="06F7E207" w14:textId="4C4A228F" w:rsidR="00DD35D3" w:rsidRPr="009F580F" w:rsidRDefault="00D7510B">
                          <w:pPr>
                            <w:ind w:right="-50"/>
                            <w:jc w:val="right"/>
                            <w:rPr>
                              <w:b/>
                              <w:sz w:val="44"/>
                              <w:szCs w:val="44"/>
                            </w:rPr>
                          </w:pPr>
                          <w:r w:rsidRPr="009F580F">
                            <w:rPr>
                              <w:b/>
                              <w:sz w:val="44"/>
                              <w:szCs w:val="44"/>
                            </w:rPr>
                            <w:t>VEH122</w:t>
                          </w:r>
                          <w:r w:rsidR="00DD35D3" w:rsidRPr="009F580F">
                            <w:rPr>
                              <w:b/>
                              <w:sz w:val="44"/>
                              <w:szCs w:val="44"/>
                            </w:rPr>
                            <w:t xml:space="preserve"> 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280.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" stroked="f">
              <v:textbox>
                <w:txbxContent>
                  <w:p w14:paraId="06F7E207" w14:textId="4C4A228F" w:rsidR="00DD35D3" w:rsidRPr="009F580F" w:rsidRDefault="00D7510B">
                    <w:pPr>
                      <w:ind w:right="-50"/>
                      <w:jc w:val="right"/>
                      <w:rPr>
                        <w:b/>
                        <w:sz w:val="44"/>
                        <w:szCs w:val="44"/>
                      </w:rPr>
                    </w:pPr>
                    <w:r w:rsidRPr="009F580F">
                      <w:rPr>
                        <w:b/>
                        <w:sz w:val="44"/>
                        <w:szCs w:val="44"/>
                      </w:rPr>
                      <w:t>VEH122</w:t>
                    </w:r>
                    <w:r w:rsidR="00DD35D3" w:rsidRPr="009F580F">
                      <w:rPr>
                        <w:b/>
                        <w:sz w:val="44"/>
                        <w:szCs w:val="44"/>
                      </w:rPr>
                      <w:t xml:space="preserve"> 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2A2256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0C7109C"/>
    <w:multiLevelType w:val="hybridMultilevel"/>
    <w:tmpl w:val="A87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D332F"/>
    <w:multiLevelType w:val="hybridMultilevel"/>
    <w:tmpl w:val="C2D021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2BA3FE7"/>
    <w:multiLevelType w:val="hybridMultilevel"/>
    <w:tmpl w:val="611E0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46599"/>
    <w:multiLevelType w:val="hybridMultilevel"/>
    <w:tmpl w:val="23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E012E8"/>
    <w:multiLevelType w:val="hybridMultilevel"/>
    <w:tmpl w:val="E17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121B2"/>
    <w:multiLevelType w:val="hybridMultilevel"/>
    <w:tmpl w:val="DE5E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5A5B"/>
    <w:multiLevelType w:val="hybridMultilevel"/>
    <w:tmpl w:val="5DA2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D5EEF"/>
    <w:multiLevelType w:val="hybridMultilevel"/>
    <w:tmpl w:val="8EA6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B3F6D"/>
    <w:multiLevelType w:val="hybridMultilevel"/>
    <w:tmpl w:val="F4E6A3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3C0D"/>
    <w:multiLevelType w:val="hybridMultilevel"/>
    <w:tmpl w:val="EBD0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B0AC9"/>
    <w:multiLevelType w:val="hybridMultilevel"/>
    <w:tmpl w:val="FF04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965A4"/>
    <w:multiLevelType w:val="hybridMultilevel"/>
    <w:tmpl w:val="2AC2E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A4179E"/>
    <w:multiLevelType w:val="hybridMultilevel"/>
    <w:tmpl w:val="3DE6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C06368"/>
    <w:multiLevelType w:val="hybridMultilevel"/>
    <w:tmpl w:val="51581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2" w15:restartNumberingAfterBreak="0">
    <w:nsid w:val="523E4CA5"/>
    <w:multiLevelType w:val="hybridMultilevel"/>
    <w:tmpl w:val="04A0F1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271C9F"/>
    <w:multiLevelType w:val="hybridMultilevel"/>
    <w:tmpl w:val="8266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36A93"/>
    <w:multiLevelType w:val="hybridMultilevel"/>
    <w:tmpl w:val="B53A2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46AA5"/>
    <w:multiLevelType w:val="hybridMultilevel"/>
    <w:tmpl w:val="2A44B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27DE1"/>
    <w:multiLevelType w:val="hybridMultilevel"/>
    <w:tmpl w:val="DE90E1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131457F"/>
    <w:multiLevelType w:val="hybridMultilevel"/>
    <w:tmpl w:val="BC942898"/>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2838A3"/>
    <w:multiLevelType w:val="hybridMultilevel"/>
    <w:tmpl w:val="2E4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F4B89"/>
    <w:multiLevelType w:val="hybridMultilevel"/>
    <w:tmpl w:val="2382A002"/>
    <w:lvl w:ilvl="0" w:tplc="45FE7D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C24AA"/>
    <w:multiLevelType w:val="hybridMultilevel"/>
    <w:tmpl w:val="A072C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07326">
    <w:abstractNumId w:val="31"/>
  </w:num>
  <w:num w:numId="2" w16cid:durableId="222839226">
    <w:abstractNumId w:val="0"/>
  </w:num>
  <w:num w:numId="3" w16cid:durableId="103381546">
    <w:abstractNumId w:val="2"/>
  </w:num>
  <w:num w:numId="4" w16cid:durableId="984166477">
    <w:abstractNumId w:val="19"/>
  </w:num>
  <w:num w:numId="5" w16cid:durableId="896821583">
    <w:abstractNumId w:val="33"/>
  </w:num>
  <w:num w:numId="6" w16cid:durableId="883181466">
    <w:abstractNumId w:val="8"/>
  </w:num>
  <w:num w:numId="7" w16cid:durableId="1254818405">
    <w:abstractNumId w:val="9"/>
  </w:num>
  <w:num w:numId="8" w16cid:durableId="1108283029">
    <w:abstractNumId w:val="12"/>
  </w:num>
  <w:num w:numId="9" w16cid:durableId="1586958684">
    <w:abstractNumId w:val="24"/>
  </w:num>
  <w:num w:numId="10" w16cid:durableId="420370952">
    <w:abstractNumId w:val="23"/>
  </w:num>
  <w:num w:numId="11" w16cid:durableId="1099913566">
    <w:abstractNumId w:val="20"/>
  </w:num>
  <w:num w:numId="12" w16cid:durableId="517740112">
    <w:abstractNumId w:val="28"/>
  </w:num>
  <w:num w:numId="13" w16cid:durableId="1872330189">
    <w:abstractNumId w:val="38"/>
  </w:num>
  <w:num w:numId="14" w16cid:durableId="457794394">
    <w:abstractNumId w:val="30"/>
  </w:num>
  <w:num w:numId="15" w16cid:durableId="599144571">
    <w:abstractNumId w:val="42"/>
  </w:num>
  <w:num w:numId="16" w16cid:durableId="1513181071">
    <w:abstractNumId w:val="39"/>
  </w:num>
  <w:num w:numId="17" w16cid:durableId="998272191">
    <w:abstractNumId w:val="26"/>
  </w:num>
  <w:num w:numId="18" w16cid:durableId="55519776">
    <w:abstractNumId w:val="29"/>
  </w:num>
  <w:num w:numId="19" w16cid:durableId="452554056">
    <w:abstractNumId w:val="21"/>
  </w:num>
  <w:num w:numId="20" w16cid:durableId="9114506">
    <w:abstractNumId w:val="27"/>
  </w:num>
  <w:num w:numId="21" w16cid:durableId="1482648705">
    <w:abstractNumId w:val="36"/>
  </w:num>
  <w:num w:numId="22" w16cid:durableId="1772581419">
    <w:abstractNumId w:val="17"/>
  </w:num>
  <w:num w:numId="23" w16cid:durableId="1019039246">
    <w:abstractNumId w:val="22"/>
  </w:num>
  <w:num w:numId="24" w16cid:durableId="1840392131">
    <w:abstractNumId w:val="7"/>
  </w:num>
  <w:num w:numId="25" w16cid:durableId="744571837">
    <w:abstractNumId w:val="37"/>
  </w:num>
  <w:num w:numId="26" w16cid:durableId="1803376375">
    <w:abstractNumId w:val="4"/>
  </w:num>
  <w:num w:numId="27" w16cid:durableId="1334213503">
    <w:abstractNumId w:val="44"/>
  </w:num>
  <w:num w:numId="28" w16cid:durableId="809402103">
    <w:abstractNumId w:val="14"/>
  </w:num>
  <w:num w:numId="29" w16cid:durableId="271716133">
    <w:abstractNumId w:val="25"/>
  </w:num>
  <w:num w:numId="30" w16cid:durableId="1969043051">
    <w:abstractNumId w:val="34"/>
  </w:num>
  <w:num w:numId="31" w16cid:durableId="846292555">
    <w:abstractNumId w:val="10"/>
  </w:num>
  <w:num w:numId="32" w16cid:durableId="995064923">
    <w:abstractNumId w:val="1"/>
  </w:num>
  <w:num w:numId="33" w16cid:durableId="1113675046">
    <w:abstractNumId w:val="3"/>
  </w:num>
  <w:num w:numId="34" w16cid:durableId="1668554764">
    <w:abstractNumId w:val="13"/>
  </w:num>
  <w:num w:numId="35" w16cid:durableId="125129013">
    <w:abstractNumId w:val="16"/>
  </w:num>
  <w:num w:numId="36" w16cid:durableId="1606427497">
    <w:abstractNumId w:val="32"/>
  </w:num>
  <w:num w:numId="37" w16cid:durableId="473647670">
    <w:abstractNumId w:val="41"/>
  </w:num>
  <w:num w:numId="38" w16cid:durableId="374621102">
    <w:abstractNumId w:val="15"/>
  </w:num>
  <w:num w:numId="39" w16cid:durableId="1140532349">
    <w:abstractNumId w:val="43"/>
  </w:num>
  <w:num w:numId="40" w16cid:durableId="344138828">
    <w:abstractNumId w:val="18"/>
  </w:num>
  <w:num w:numId="41" w16cid:durableId="1328047256">
    <w:abstractNumId w:val="45"/>
  </w:num>
  <w:num w:numId="42" w16cid:durableId="231432885">
    <w:abstractNumId w:val="6"/>
  </w:num>
  <w:num w:numId="43" w16cid:durableId="68235483">
    <w:abstractNumId w:val="46"/>
  </w:num>
  <w:num w:numId="44" w16cid:durableId="1691449841">
    <w:abstractNumId w:val="35"/>
  </w:num>
  <w:num w:numId="45" w16cid:durableId="103892208">
    <w:abstractNumId w:val="40"/>
  </w:num>
  <w:num w:numId="46" w16cid:durableId="569579731">
    <w:abstractNumId w:val="11"/>
  </w:num>
  <w:num w:numId="47" w16cid:durableId="197744832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149"/>
    <w:rsid w:val="00002213"/>
    <w:rsid w:val="0000281C"/>
    <w:rsid w:val="00003599"/>
    <w:rsid w:val="00003A52"/>
    <w:rsid w:val="00003B08"/>
    <w:rsid w:val="00003C5E"/>
    <w:rsid w:val="00004420"/>
    <w:rsid w:val="0000476F"/>
    <w:rsid w:val="00004AAB"/>
    <w:rsid w:val="000055B6"/>
    <w:rsid w:val="00005B0B"/>
    <w:rsid w:val="00005DA5"/>
    <w:rsid w:val="00005DDD"/>
    <w:rsid w:val="0000616D"/>
    <w:rsid w:val="000063D9"/>
    <w:rsid w:val="0000661A"/>
    <w:rsid w:val="000067FD"/>
    <w:rsid w:val="00006867"/>
    <w:rsid w:val="000069DF"/>
    <w:rsid w:val="00007251"/>
    <w:rsid w:val="00007593"/>
    <w:rsid w:val="000077C2"/>
    <w:rsid w:val="00007EFA"/>
    <w:rsid w:val="0001081E"/>
    <w:rsid w:val="00010C5E"/>
    <w:rsid w:val="00011132"/>
    <w:rsid w:val="000114B0"/>
    <w:rsid w:val="00011590"/>
    <w:rsid w:val="00011ED4"/>
    <w:rsid w:val="00012CBF"/>
    <w:rsid w:val="00012DF7"/>
    <w:rsid w:val="00012E9F"/>
    <w:rsid w:val="000133D1"/>
    <w:rsid w:val="0001472E"/>
    <w:rsid w:val="00014EA3"/>
    <w:rsid w:val="0001543D"/>
    <w:rsid w:val="000157ED"/>
    <w:rsid w:val="00015DFD"/>
    <w:rsid w:val="00015EB8"/>
    <w:rsid w:val="0001620A"/>
    <w:rsid w:val="0001647C"/>
    <w:rsid w:val="000166A9"/>
    <w:rsid w:val="000176A7"/>
    <w:rsid w:val="00017910"/>
    <w:rsid w:val="00020269"/>
    <w:rsid w:val="00020358"/>
    <w:rsid w:val="00020715"/>
    <w:rsid w:val="00020955"/>
    <w:rsid w:val="00020A13"/>
    <w:rsid w:val="0002117A"/>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8E"/>
    <w:rsid w:val="000261D2"/>
    <w:rsid w:val="0002675D"/>
    <w:rsid w:val="000272F0"/>
    <w:rsid w:val="00027980"/>
    <w:rsid w:val="00027C5A"/>
    <w:rsid w:val="00027D5D"/>
    <w:rsid w:val="00027E5F"/>
    <w:rsid w:val="0003060D"/>
    <w:rsid w:val="00030EE3"/>
    <w:rsid w:val="00031624"/>
    <w:rsid w:val="000316C5"/>
    <w:rsid w:val="00031F99"/>
    <w:rsid w:val="000321AC"/>
    <w:rsid w:val="000321E0"/>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87A"/>
    <w:rsid w:val="00041A63"/>
    <w:rsid w:val="0004215A"/>
    <w:rsid w:val="0004258A"/>
    <w:rsid w:val="00042605"/>
    <w:rsid w:val="00042727"/>
    <w:rsid w:val="00042C1F"/>
    <w:rsid w:val="00043A65"/>
    <w:rsid w:val="00043A70"/>
    <w:rsid w:val="00043A77"/>
    <w:rsid w:val="00043AF6"/>
    <w:rsid w:val="00043E3F"/>
    <w:rsid w:val="0004406E"/>
    <w:rsid w:val="000440D6"/>
    <w:rsid w:val="00044567"/>
    <w:rsid w:val="00044702"/>
    <w:rsid w:val="0004480A"/>
    <w:rsid w:val="0004484E"/>
    <w:rsid w:val="000454B3"/>
    <w:rsid w:val="000456E7"/>
    <w:rsid w:val="000466F9"/>
    <w:rsid w:val="00047007"/>
    <w:rsid w:val="0004772E"/>
    <w:rsid w:val="00047865"/>
    <w:rsid w:val="00047BD3"/>
    <w:rsid w:val="0005037F"/>
    <w:rsid w:val="00050399"/>
    <w:rsid w:val="000507A7"/>
    <w:rsid w:val="0005094B"/>
    <w:rsid w:val="00051461"/>
    <w:rsid w:val="00051537"/>
    <w:rsid w:val="00051972"/>
    <w:rsid w:val="00051C03"/>
    <w:rsid w:val="00051F6B"/>
    <w:rsid w:val="0005267C"/>
    <w:rsid w:val="00052767"/>
    <w:rsid w:val="0005289A"/>
    <w:rsid w:val="00052AF0"/>
    <w:rsid w:val="00052DA2"/>
    <w:rsid w:val="000534C0"/>
    <w:rsid w:val="00053531"/>
    <w:rsid w:val="0005359A"/>
    <w:rsid w:val="00054340"/>
    <w:rsid w:val="0005508B"/>
    <w:rsid w:val="00055154"/>
    <w:rsid w:val="00055156"/>
    <w:rsid w:val="00055222"/>
    <w:rsid w:val="00055356"/>
    <w:rsid w:val="0005582A"/>
    <w:rsid w:val="0005642B"/>
    <w:rsid w:val="000565F4"/>
    <w:rsid w:val="0005684F"/>
    <w:rsid w:val="00056F08"/>
    <w:rsid w:val="0005755A"/>
    <w:rsid w:val="0005780F"/>
    <w:rsid w:val="000578FC"/>
    <w:rsid w:val="00057C61"/>
    <w:rsid w:val="00057CE6"/>
    <w:rsid w:val="0006042A"/>
    <w:rsid w:val="000606C7"/>
    <w:rsid w:val="00060815"/>
    <w:rsid w:val="000611C7"/>
    <w:rsid w:val="00061212"/>
    <w:rsid w:val="00061503"/>
    <w:rsid w:val="00061D56"/>
    <w:rsid w:val="00062147"/>
    <w:rsid w:val="0006236A"/>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4E7"/>
    <w:rsid w:val="00070889"/>
    <w:rsid w:val="000708FE"/>
    <w:rsid w:val="00070D98"/>
    <w:rsid w:val="000715DB"/>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395"/>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77E2A"/>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ECF"/>
    <w:rsid w:val="00084FFD"/>
    <w:rsid w:val="00085300"/>
    <w:rsid w:val="000858B6"/>
    <w:rsid w:val="000859D8"/>
    <w:rsid w:val="00085F04"/>
    <w:rsid w:val="00086B7D"/>
    <w:rsid w:val="00086D13"/>
    <w:rsid w:val="00086DB8"/>
    <w:rsid w:val="00086F6D"/>
    <w:rsid w:val="0008776A"/>
    <w:rsid w:val="00087CD6"/>
    <w:rsid w:val="00087D7E"/>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05D"/>
    <w:rsid w:val="000961D2"/>
    <w:rsid w:val="000963BA"/>
    <w:rsid w:val="000A0478"/>
    <w:rsid w:val="000A05C6"/>
    <w:rsid w:val="000A0837"/>
    <w:rsid w:val="000A0DF2"/>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7C1"/>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53E"/>
    <w:rsid w:val="000C4CD8"/>
    <w:rsid w:val="000C4DB8"/>
    <w:rsid w:val="000C4F12"/>
    <w:rsid w:val="000C5283"/>
    <w:rsid w:val="000C5CD9"/>
    <w:rsid w:val="000C5DEF"/>
    <w:rsid w:val="000C5EFB"/>
    <w:rsid w:val="000C608C"/>
    <w:rsid w:val="000C659E"/>
    <w:rsid w:val="000C6C89"/>
    <w:rsid w:val="000C7194"/>
    <w:rsid w:val="000C7669"/>
    <w:rsid w:val="000C794C"/>
    <w:rsid w:val="000C7969"/>
    <w:rsid w:val="000C7A46"/>
    <w:rsid w:val="000D012D"/>
    <w:rsid w:val="000D0603"/>
    <w:rsid w:val="000D124F"/>
    <w:rsid w:val="000D134C"/>
    <w:rsid w:val="000D1573"/>
    <w:rsid w:val="000D1F0B"/>
    <w:rsid w:val="000D265C"/>
    <w:rsid w:val="000D332E"/>
    <w:rsid w:val="000D35C1"/>
    <w:rsid w:val="000D3A16"/>
    <w:rsid w:val="000D4542"/>
    <w:rsid w:val="000D4659"/>
    <w:rsid w:val="000D46F4"/>
    <w:rsid w:val="000D4A98"/>
    <w:rsid w:val="000D4B42"/>
    <w:rsid w:val="000D4C12"/>
    <w:rsid w:val="000D55B6"/>
    <w:rsid w:val="000D5CBA"/>
    <w:rsid w:val="000D6A01"/>
    <w:rsid w:val="000D6B77"/>
    <w:rsid w:val="000D6CE0"/>
    <w:rsid w:val="000D6E6D"/>
    <w:rsid w:val="000D73B9"/>
    <w:rsid w:val="000D7495"/>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42E"/>
    <w:rsid w:val="000E4889"/>
    <w:rsid w:val="000E4C54"/>
    <w:rsid w:val="000E4DF8"/>
    <w:rsid w:val="000E5068"/>
    <w:rsid w:val="000E660F"/>
    <w:rsid w:val="000E68EE"/>
    <w:rsid w:val="000E6A2A"/>
    <w:rsid w:val="000E704D"/>
    <w:rsid w:val="000E7CBB"/>
    <w:rsid w:val="000E7EC0"/>
    <w:rsid w:val="000F0321"/>
    <w:rsid w:val="000F0439"/>
    <w:rsid w:val="000F04D6"/>
    <w:rsid w:val="000F0607"/>
    <w:rsid w:val="000F149D"/>
    <w:rsid w:val="000F1947"/>
    <w:rsid w:val="000F1965"/>
    <w:rsid w:val="000F1DBB"/>
    <w:rsid w:val="000F1DFC"/>
    <w:rsid w:val="000F3090"/>
    <w:rsid w:val="000F3532"/>
    <w:rsid w:val="000F3A70"/>
    <w:rsid w:val="000F41C5"/>
    <w:rsid w:val="000F43F7"/>
    <w:rsid w:val="000F460B"/>
    <w:rsid w:val="000F4656"/>
    <w:rsid w:val="000F46D5"/>
    <w:rsid w:val="000F5397"/>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1D2"/>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6E43"/>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55A3"/>
    <w:rsid w:val="00135E4C"/>
    <w:rsid w:val="001361A1"/>
    <w:rsid w:val="00136526"/>
    <w:rsid w:val="00136617"/>
    <w:rsid w:val="00136649"/>
    <w:rsid w:val="0013695A"/>
    <w:rsid w:val="00136C46"/>
    <w:rsid w:val="00136D93"/>
    <w:rsid w:val="00137037"/>
    <w:rsid w:val="001370DB"/>
    <w:rsid w:val="0013718A"/>
    <w:rsid w:val="001372D5"/>
    <w:rsid w:val="00137479"/>
    <w:rsid w:val="00137741"/>
    <w:rsid w:val="00137FC8"/>
    <w:rsid w:val="00140235"/>
    <w:rsid w:val="00140260"/>
    <w:rsid w:val="00140603"/>
    <w:rsid w:val="0014086F"/>
    <w:rsid w:val="00140CA3"/>
    <w:rsid w:val="001415D6"/>
    <w:rsid w:val="00141AAF"/>
    <w:rsid w:val="00142017"/>
    <w:rsid w:val="001422CB"/>
    <w:rsid w:val="001424D7"/>
    <w:rsid w:val="001429C0"/>
    <w:rsid w:val="00143020"/>
    <w:rsid w:val="001434FE"/>
    <w:rsid w:val="00143905"/>
    <w:rsid w:val="00143930"/>
    <w:rsid w:val="00143AD0"/>
    <w:rsid w:val="00143C71"/>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6C5"/>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561"/>
    <w:rsid w:val="00163A42"/>
    <w:rsid w:val="00163AC5"/>
    <w:rsid w:val="00163ED6"/>
    <w:rsid w:val="00164115"/>
    <w:rsid w:val="001646F9"/>
    <w:rsid w:val="00164D61"/>
    <w:rsid w:val="001654B8"/>
    <w:rsid w:val="0016572C"/>
    <w:rsid w:val="00166284"/>
    <w:rsid w:val="00166D22"/>
    <w:rsid w:val="00166D83"/>
    <w:rsid w:val="00167937"/>
    <w:rsid w:val="0017020F"/>
    <w:rsid w:val="00170351"/>
    <w:rsid w:val="00170399"/>
    <w:rsid w:val="0017049A"/>
    <w:rsid w:val="001706C5"/>
    <w:rsid w:val="001708FF"/>
    <w:rsid w:val="00170EFD"/>
    <w:rsid w:val="001718AE"/>
    <w:rsid w:val="001718C4"/>
    <w:rsid w:val="0017227E"/>
    <w:rsid w:val="001725B9"/>
    <w:rsid w:val="00172A9B"/>
    <w:rsid w:val="00172AE0"/>
    <w:rsid w:val="00172C56"/>
    <w:rsid w:val="0017348E"/>
    <w:rsid w:val="00173629"/>
    <w:rsid w:val="001736C0"/>
    <w:rsid w:val="00173847"/>
    <w:rsid w:val="00174038"/>
    <w:rsid w:val="00174238"/>
    <w:rsid w:val="001743C3"/>
    <w:rsid w:val="001747C6"/>
    <w:rsid w:val="00174E98"/>
    <w:rsid w:val="00174F93"/>
    <w:rsid w:val="00175545"/>
    <w:rsid w:val="00175B26"/>
    <w:rsid w:val="00175EE8"/>
    <w:rsid w:val="00175FFB"/>
    <w:rsid w:val="00176B21"/>
    <w:rsid w:val="00177A06"/>
    <w:rsid w:val="001803B9"/>
    <w:rsid w:val="00180F43"/>
    <w:rsid w:val="001812D3"/>
    <w:rsid w:val="00181542"/>
    <w:rsid w:val="00181857"/>
    <w:rsid w:val="00181AF0"/>
    <w:rsid w:val="00181E46"/>
    <w:rsid w:val="0018248C"/>
    <w:rsid w:val="00182926"/>
    <w:rsid w:val="00182EAD"/>
    <w:rsid w:val="00183B65"/>
    <w:rsid w:val="00183BE8"/>
    <w:rsid w:val="00185037"/>
    <w:rsid w:val="00185D36"/>
    <w:rsid w:val="001864F5"/>
    <w:rsid w:val="0018656A"/>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4A8C"/>
    <w:rsid w:val="00195244"/>
    <w:rsid w:val="00195851"/>
    <w:rsid w:val="00195F1F"/>
    <w:rsid w:val="001960DD"/>
    <w:rsid w:val="00196224"/>
    <w:rsid w:val="00196519"/>
    <w:rsid w:val="00197BB3"/>
    <w:rsid w:val="001A04D3"/>
    <w:rsid w:val="001A0C5F"/>
    <w:rsid w:val="001A1293"/>
    <w:rsid w:val="001A1BA6"/>
    <w:rsid w:val="001A1D5E"/>
    <w:rsid w:val="001A25A4"/>
    <w:rsid w:val="001A26DB"/>
    <w:rsid w:val="001A2963"/>
    <w:rsid w:val="001A340E"/>
    <w:rsid w:val="001A352E"/>
    <w:rsid w:val="001A3896"/>
    <w:rsid w:val="001A3979"/>
    <w:rsid w:val="001A3A6C"/>
    <w:rsid w:val="001A3A7A"/>
    <w:rsid w:val="001A3D5D"/>
    <w:rsid w:val="001A3D90"/>
    <w:rsid w:val="001A41AE"/>
    <w:rsid w:val="001A489C"/>
    <w:rsid w:val="001A49F3"/>
    <w:rsid w:val="001A5433"/>
    <w:rsid w:val="001A559F"/>
    <w:rsid w:val="001A581C"/>
    <w:rsid w:val="001A596F"/>
    <w:rsid w:val="001A5C84"/>
    <w:rsid w:val="001A5FAF"/>
    <w:rsid w:val="001A609F"/>
    <w:rsid w:val="001A66BF"/>
    <w:rsid w:val="001A6F1E"/>
    <w:rsid w:val="001A7224"/>
    <w:rsid w:val="001A72C3"/>
    <w:rsid w:val="001B046D"/>
    <w:rsid w:val="001B1383"/>
    <w:rsid w:val="001B1654"/>
    <w:rsid w:val="001B16A2"/>
    <w:rsid w:val="001B16FD"/>
    <w:rsid w:val="001B1724"/>
    <w:rsid w:val="001B17CC"/>
    <w:rsid w:val="001B1E53"/>
    <w:rsid w:val="001B2063"/>
    <w:rsid w:val="001B29E8"/>
    <w:rsid w:val="001B2F8D"/>
    <w:rsid w:val="001B3217"/>
    <w:rsid w:val="001B3B78"/>
    <w:rsid w:val="001B454B"/>
    <w:rsid w:val="001B46C7"/>
    <w:rsid w:val="001B48A8"/>
    <w:rsid w:val="001B5F7B"/>
    <w:rsid w:val="001B730B"/>
    <w:rsid w:val="001B7645"/>
    <w:rsid w:val="001C0572"/>
    <w:rsid w:val="001C090D"/>
    <w:rsid w:val="001C0AD1"/>
    <w:rsid w:val="001C0EF8"/>
    <w:rsid w:val="001C2CD6"/>
    <w:rsid w:val="001C2E2B"/>
    <w:rsid w:val="001C2E70"/>
    <w:rsid w:val="001C3179"/>
    <w:rsid w:val="001C33D5"/>
    <w:rsid w:val="001C369A"/>
    <w:rsid w:val="001C38B4"/>
    <w:rsid w:val="001C38E0"/>
    <w:rsid w:val="001C3C17"/>
    <w:rsid w:val="001C3D2F"/>
    <w:rsid w:val="001C3D44"/>
    <w:rsid w:val="001C3D49"/>
    <w:rsid w:val="001C4247"/>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D6A"/>
    <w:rsid w:val="001D2EE0"/>
    <w:rsid w:val="001D3025"/>
    <w:rsid w:val="001D39B4"/>
    <w:rsid w:val="001D3BC9"/>
    <w:rsid w:val="001D4059"/>
    <w:rsid w:val="001D4EFE"/>
    <w:rsid w:val="001D50B0"/>
    <w:rsid w:val="001D55A2"/>
    <w:rsid w:val="001D5B17"/>
    <w:rsid w:val="001D5DA1"/>
    <w:rsid w:val="001D6239"/>
    <w:rsid w:val="001D66ED"/>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72E"/>
    <w:rsid w:val="001E2976"/>
    <w:rsid w:val="001E2C14"/>
    <w:rsid w:val="001E2D48"/>
    <w:rsid w:val="001E3090"/>
    <w:rsid w:val="001E30AE"/>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163"/>
    <w:rsid w:val="001F452E"/>
    <w:rsid w:val="001F4888"/>
    <w:rsid w:val="001F4D57"/>
    <w:rsid w:val="001F507E"/>
    <w:rsid w:val="001F5FA7"/>
    <w:rsid w:val="001F5FC0"/>
    <w:rsid w:val="001F61FD"/>
    <w:rsid w:val="001F641F"/>
    <w:rsid w:val="001F677B"/>
    <w:rsid w:val="001F743D"/>
    <w:rsid w:val="001F7620"/>
    <w:rsid w:val="001F76AB"/>
    <w:rsid w:val="001F785E"/>
    <w:rsid w:val="001F7D27"/>
    <w:rsid w:val="00200273"/>
    <w:rsid w:val="00200813"/>
    <w:rsid w:val="00200A54"/>
    <w:rsid w:val="00200F92"/>
    <w:rsid w:val="002014FE"/>
    <w:rsid w:val="002016EF"/>
    <w:rsid w:val="00201AFF"/>
    <w:rsid w:val="00201B09"/>
    <w:rsid w:val="00201FB5"/>
    <w:rsid w:val="00201FF2"/>
    <w:rsid w:val="002022DF"/>
    <w:rsid w:val="00202580"/>
    <w:rsid w:val="002028FB"/>
    <w:rsid w:val="00202D47"/>
    <w:rsid w:val="00202D56"/>
    <w:rsid w:val="0020314F"/>
    <w:rsid w:val="0020323F"/>
    <w:rsid w:val="00203759"/>
    <w:rsid w:val="00203A0C"/>
    <w:rsid w:val="00204312"/>
    <w:rsid w:val="0020479A"/>
    <w:rsid w:val="002048B2"/>
    <w:rsid w:val="002052A7"/>
    <w:rsid w:val="00205323"/>
    <w:rsid w:val="00205879"/>
    <w:rsid w:val="00205FDA"/>
    <w:rsid w:val="002060C0"/>
    <w:rsid w:val="00206E5C"/>
    <w:rsid w:val="0020710A"/>
    <w:rsid w:val="00207B7E"/>
    <w:rsid w:val="00207DA3"/>
    <w:rsid w:val="002105BE"/>
    <w:rsid w:val="00210BD7"/>
    <w:rsid w:val="00211108"/>
    <w:rsid w:val="002115FE"/>
    <w:rsid w:val="002119EF"/>
    <w:rsid w:val="00211B7F"/>
    <w:rsid w:val="00212171"/>
    <w:rsid w:val="00213045"/>
    <w:rsid w:val="00213632"/>
    <w:rsid w:val="00213662"/>
    <w:rsid w:val="00213A67"/>
    <w:rsid w:val="00214875"/>
    <w:rsid w:val="00214B32"/>
    <w:rsid w:val="00214F41"/>
    <w:rsid w:val="0021535D"/>
    <w:rsid w:val="00215B12"/>
    <w:rsid w:val="00215BF2"/>
    <w:rsid w:val="00215D53"/>
    <w:rsid w:val="0021633E"/>
    <w:rsid w:val="0021685E"/>
    <w:rsid w:val="002169F8"/>
    <w:rsid w:val="00216A7B"/>
    <w:rsid w:val="00217649"/>
    <w:rsid w:val="0021794D"/>
    <w:rsid w:val="00217ABB"/>
    <w:rsid w:val="0022000D"/>
    <w:rsid w:val="0022021A"/>
    <w:rsid w:val="002203F7"/>
    <w:rsid w:val="002206C9"/>
    <w:rsid w:val="002208BA"/>
    <w:rsid w:val="00220E46"/>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2E"/>
    <w:rsid w:val="0022684D"/>
    <w:rsid w:val="002276AB"/>
    <w:rsid w:val="00227A87"/>
    <w:rsid w:val="00227B29"/>
    <w:rsid w:val="0023012D"/>
    <w:rsid w:val="002301A7"/>
    <w:rsid w:val="00230786"/>
    <w:rsid w:val="00230B7E"/>
    <w:rsid w:val="00231254"/>
    <w:rsid w:val="00231703"/>
    <w:rsid w:val="00231B85"/>
    <w:rsid w:val="00232BBA"/>
    <w:rsid w:val="00232DEF"/>
    <w:rsid w:val="00232DF3"/>
    <w:rsid w:val="0023369A"/>
    <w:rsid w:val="00234044"/>
    <w:rsid w:val="002340B4"/>
    <w:rsid w:val="002345A2"/>
    <w:rsid w:val="002346E4"/>
    <w:rsid w:val="00234BEC"/>
    <w:rsid w:val="00234DB3"/>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88"/>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AEE"/>
    <w:rsid w:val="00260BC6"/>
    <w:rsid w:val="0026103A"/>
    <w:rsid w:val="00261A40"/>
    <w:rsid w:val="00262982"/>
    <w:rsid w:val="00263483"/>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67F25"/>
    <w:rsid w:val="002705CB"/>
    <w:rsid w:val="002710E6"/>
    <w:rsid w:val="0027186F"/>
    <w:rsid w:val="002718D1"/>
    <w:rsid w:val="002722E1"/>
    <w:rsid w:val="002725D9"/>
    <w:rsid w:val="00272A26"/>
    <w:rsid w:val="00272EF1"/>
    <w:rsid w:val="002733A5"/>
    <w:rsid w:val="002733D1"/>
    <w:rsid w:val="002739BC"/>
    <w:rsid w:val="00273A68"/>
    <w:rsid w:val="00275216"/>
    <w:rsid w:val="00275AAF"/>
    <w:rsid w:val="00275CE0"/>
    <w:rsid w:val="00275DEB"/>
    <w:rsid w:val="00276002"/>
    <w:rsid w:val="00277786"/>
    <w:rsid w:val="00277C51"/>
    <w:rsid w:val="00277CB7"/>
    <w:rsid w:val="00277D1B"/>
    <w:rsid w:val="00277E0D"/>
    <w:rsid w:val="002805BF"/>
    <w:rsid w:val="00280B86"/>
    <w:rsid w:val="00280DE4"/>
    <w:rsid w:val="00280EC3"/>
    <w:rsid w:val="00280F29"/>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DA0"/>
    <w:rsid w:val="00291EE1"/>
    <w:rsid w:val="00291F79"/>
    <w:rsid w:val="002920C3"/>
    <w:rsid w:val="002922C9"/>
    <w:rsid w:val="00292AD5"/>
    <w:rsid w:val="00292F58"/>
    <w:rsid w:val="002932D3"/>
    <w:rsid w:val="002937AC"/>
    <w:rsid w:val="00293964"/>
    <w:rsid w:val="00293C71"/>
    <w:rsid w:val="00293D13"/>
    <w:rsid w:val="00293DBD"/>
    <w:rsid w:val="0029418A"/>
    <w:rsid w:val="002942B0"/>
    <w:rsid w:val="0029467D"/>
    <w:rsid w:val="00294E97"/>
    <w:rsid w:val="00295A73"/>
    <w:rsid w:val="00295ADD"/>
    <w:rsid w:val="00295DB9"/>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3FAA"/>
    <w:rsid w:val="002B4F4A"/>
    <w:rsid w:val="002B5B98"/>
    <w:rsid w:val="002B5EFC"/>
    <w:rsid w:val="002B6D2F"/>
    <w:rsid w:val="002B6D5C"/>
    <w:rsid w:val="002C03BF"/>
    <w:rsid w:val="002C0911"/>
    <w:rsid w:val="002C1276"/>
    <w:rsid w:val="002C13B6"/>
    <w:rsid w:val="002C148A"/>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4DE0"/>
    <w:rsid w:val="002D59FE"/>
    <w:rsid w:val="002D5DC8"/>
    <w:rsid w:val="002D6808"/>
    <w:rsid w:val="002D72A2"/>
    <w:rsid w:val="002D73B7"/>
    <w:rsid w:val="002D74AB"/>
    <w:rsid w:val="002D7BAF"/>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027"/>
    <w:rsid w:val="002E618D"/>
    <w:rsid w:val="002E67A6"/>
    <w:rsid w:val="002E6F20"/>
    <w:rsid w:val="002E6FC9"/>
    <w:rsid w:val="002E6FFA"/>
    <w:rsid w:val="002E7138"/>
    <w:rsid w:val="002E72DC"/>
    <w:rsid w:val="002E7698"/>
    <w:rsid w:val="002E7816"/>
    <w:rsid w:val="002E79BA"/>
    <w:rsid w:val="002F05C6"/>
    <w:rsid w:val="002F0CEC"/>
    <w:rsid w:val="002F0EED"/>
    <w:rsid w:val="002F1403"/>
    <w:rsid w:val="002F164A"/>
    <w:rsid w:val="002F195E"/>
    <w:rsid w:val="002F215E"/>
    <w:rsid w:val="002F2A20"/>
    <w:rsid w:val="002F3281"/>
    <w:rsid w:val="002F3315"/>
    <w:rsid w:val="002F33A4"/>
    <w:rsid w:val="002F3890"/>
    <w:rsid w:val="002F3BAF"/>
    <w:rsid w:val="002F3EF5"/>
    <w:rsid w:val="002F432C"/>
    <w:rsid w:val="002F460B"/>
    <w:rsid w:val="002F4F98"/>
    <w:rsid w:val="002F5141"/>
    <w:rsid w:val="002F5737"/>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3B1"/>
    <w:rsid w:val="00310944"/>
    <w:rsid w:val="003109C5"/>
    <w:rsid w:val="003114E1"/>
    <w:rsid w:val="00311808"/>
    <w:rsid w:val="00311C44"/>
    <w:rsid w:val="0031207E"/>
    <w:rsid w:val="003121D1"/>
    <w:rsid w:val="0031246D"/>
    <w:rsid w:val="003135FE"/>
    <w:rsid w:val="003137C5"/>
    <w:rsid w:val="00313846"/>
    <w:rsid w:val="00313D61"/>
    <w:rsid w:val="00314899"/>
    <w:rsid w:val="00314AFF"/>
    <w:rsid w:val="00314F50"/>
    <w:rsid w:val="00315038"/>
    <w:rsid w:val="00315187"/>
    <w:rsid w:val="003151C6"/>
    <w:rsid w:val="0031638F"/>
    <w:rsid w:val="003165E5"/>
    <w:rsid w:val="00316BBD"/>
    <w:rsid w:val="00316EC7"/>
    <w:rsid w:val="00316EF5"/>
    <w:rsid w:val="0031721B"/>
    <w:rsid w:val="00317604"/>
    <w:rsid w:val="0032058B"/>
    <w:rsid w:val="00320B04"/>
    <w:rsid w:val="00320BCD"/>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27932"/>
    <w:rsid w:val="003300E5"/>
    <w:rsid w:val="0033088F"/>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3ECB"/>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1B5"/>
    <w:rsid w:val="00351C1A"/>
    <w:rsid w:val="0035246B"/>
    <w:rsid w:val="0035254B"/>
    <w:rsid w:val="00352757"/>
    <w:rsid w:val="0035316A"/>
    <w:rsid w:val="003536A5"/>
    <w:rsid w:val="0035372A"/>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527"/>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67CEC"/>
    <w:rsid w:val="00370537"/>
    <w:rsid w:val="003707F3"/>
    <w:rsid w:val="00370A05"/>
    <w:rsid w:val="00370D1A"/>
    <w:rsid w:val="00370F13"/>
    <w:rsid w:val="00371919"/>
    <w:rsid w:val="0037198B"/>
    <w:rsid w:val="003721CD"/>
    <w:rsid w:val="003723DA"/>
    <w:rsid w:val="00372EB8"/>
    <w:rsid w:val="003730C6"/>
    <w:rsid w:val="00373614"/>
    <w:rsid w:val="00373A87"/>
    <w:rsid w:val="00373CB9"/>
    <w:rsid w:val="00374035"/>
    <w:rsid w:val="003741AB"/>
    <w:rsid w:val="0037434A"/>
    <w:rsid w:val="00374685"/>
    <w:rsid w:val="003746E9"/>
    <w:rsid w:val="003754BC"/>
    <w:rsid w:val="003758F9"/>
    <w:rsid w:val="00375BAD"/>
    <w:rsid w:val="003761DC"/>
    <w:rsid w:val="003764F5"/>
    <w:rsid w:val="0037655F"/>
    <w:rsid w:val="0037670C"/>
    <w:rsid w:val="00376AED"/>
    <w:rsid w:val="00376E2C"/>
    <w:rsid w:val="00380DD8"/>
    <w:rsid w:val="003813D4"/>
    <w:rsid w:val="003814F8"/>
    <w:rsid w:val="0038177E"/>
    <w:rsid w:val="00381CF5"/>
    <w:rsid w:val="00381D7E"/>
    <w:rsid w:val="0038240E"/>
    <w:rsid w:val="00382AF3"/>
    <w:rsid w:val="00382B53"/>
    <w:rsid w:val="00382F54"/>
    <w:rsid w:val="0038393C"/>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643"/>
    <w:rsid w:val="00391DAF"/>
    <w:rsid w:val="003920F0"/>
    <w:rsid w:val="00392559"/>
    <w:rsid w:val="00392DC5"/>
    <w:rsid w:val="00393223"/>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032"/>
    <w:rsid w:val="003A2781"/>
    <w:rsid w:val="003A2A75"/>
    <w:rsid w:val="003A2F23"/>
    <w:rsid w:val="003A30DF"/>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1F9"/>
    <w:rsid w:val="003B43C6"/>
    <w:rsid w:val="003B56A7"/>
    <w:rsid w:val="003B592C"/>
    <w:rsid w:val="003B5DB4"/>
    <w:rsid w:val="003B60F1"/>
    <w:rsid w:val="003B63DE"/>
    <w:rsid w:val="003B6CF4"/>
    <w:rsid w:val="003B758E"/>
    <w:rsid w:val="003B7672"/>
    <w:rsid w:val="003B7E7C"/>
    <w:rsid w:val="003C0549"/>
    <w:rsid w:val="003C063A"/>
    <w:rsid w:val="003C082E"/>
    <w:rsid w:val="003C0886"/>
    <w:rsid w:val="003C0901"/>
    <w:rsid w:val="003C113C"/>
    <w:rsid w:val="003C11A6"/>
    <w:rsid w:val="003C138A"/>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603"/>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2CF"/>
    <w:rsid w:val="003F0B69"/>
    <w:rsid w:val="003F0DCA"/>
    <w:rsid w:val="003F122B"/>
    <w:rsid w:val="003F18DF"/>
    <w:rsid w:val="003F2204"/>
    <w:rsid w:val="003F25E5"/>
    <w:rsid w:val="003F26F2"/>
    <w:rsid w:val="003F2B53"/>
    <w:rsid w:val="003F30CD"/>
    <w:rsid w:val="003F33C7"/>
    <w:rsid w:val="003F33E4"/>
    <w:rsid w:val="003F378B"/>
    <w:rsid w:val="003F395B"/>
    <w:rsid w:val="003F399F"/>
    <w:rsid w:val="003F3B86"/>
    <w:rsid w:val="003F3DD2"/>
    <w:rsid w:val="003F3E7C"/>
    <w:rsid w:val="003F46F5"/>
    <w:rsid w:val="003F521C"/>
    <w:rsid w:val="003F54E1"/>
    <w:rsid w:val="003F572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3B0"/>
    <w:rsid w:val="00400777"/>
    <w:rsid w:val="00400C22"/>
    <w:rsid w:val="00400C9D"/>
    <w:rsid w:val="00400D95"/>
    <w:rsid w:val="00400DEF"/>
    <w:rsid w:val="00400FA1"/>
    <w:rsid w:val="00401EFC"/>
    <w:rsid w:val="004029A0"/>
    <w:rsid w:val="00402DD9"/>
    <w:rsid w:val="0040314F"/>
    <w:rsid w:val="00403C95"/>
    <w:rsid w:val="0040500D"/>
    <w:rsid w:val="00405088"/>
    <w:rsid w:val="004058B6"/>
    <w:rsid w:val="004058C9"/>
    <w:rsid w:val="00405E93"/>
    <w:rsid w:val="00407E4E"/>
    <w:rsid w:val="00410505"/>
    <w:rsid w:val="00410594"/>
    <w:rsid w:val="0041059F"/>
    <w:rsid w:val="00411064"/>
    <w:rsid w:val="004110C5"/>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5A1"/>
    <w:rsid w:val="00415B50"/>
    <w:rsid w:val="00416986"/>
    <w:rsid w:val="00416DD4"/>
    <w:rsid w:val="004170F2"/>
    <w:rsid w:val="004176F8"/>
    <w:rsid w:val="00417854"/>
    <w:rsid w:val="00417B67"/>
    <w:rsid w:val="00417EA8"/>
    <w:rsid w:val="0042010C"/>
    <w:rsid w:val="0042039E"/>
    <w:rsid w:val="0042045B"/>
    <w:rsid w:val="0042072C"/>
    <w:rsid w:val="004208EF"/>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CB6"/>
    <w:rsid w:val="00427FDA"/>
    <w:rsid w:val="004304A3"/>
    <w:rsid w:val="00430773"/>
    <w:rsid w:val="0043085E"/>
    <w:rsid w:val="004308CB"/>
    <w:rsid w:val="004308D2"/>
    <w:rsid w:val="00430BC8"/>
    <w:rsid w:val="004317E4"/>
    <w:rsid w:val="00431EB4"/>
    <w:rsid w:val="0043251A"/>
    <w:rsid w:val="004329A5"/>
    <w:rsid w:val="00432B2B"/>
    <w:rsid w:val="00432DF7"/>
    <w:rsid w:val="0043350C"/>
    <w:rsid w:val="00433757"/>
    <w:rsid w:val="00433A47"/>
    <w:rsid w:val="00433D49"/>
    <w:rsid w:val="00433FA7"/>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3C58"/>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871"/>
    <w:rsid w:val="00447AE9"/>
    <w:rsid w:val="00447CEA"/>
    <w:rsid w:val="00450135"/>
    <w:rsid w:val="004504A1"/>
    <w:rsid w:val="004508ED"/>
    <w:rsid w:val="0045097F"/>
    <w:rsid w:val="00450A7B"/>
    <w:rsid w:val="004517CD"/>
    <w:rsid w:val="00451F2D"/>
    <w:rsid w:val="0045231F"/>
    <w:rsid w:val="004525F4"/>
    <w:rsid w:val="00452A75"/>
    <w:rsid w:val="0045374F"/>
    <w:rsid w:val="004537FC"/>
    <w:rsid w:val="0045437F"/>
    <w:rsid w:val="00454D2A"/>
    <w:rsid w:val="004553B6"/>
    <w:rsid w:val="004553D2"/>
    <w:rsid w:val="00455920"/>
    <w:rsid w:val="00455A03"/>
    <w:rsid w:val="0045665D"/>
    <w:rsid w:val="00456A03"/>
    <w:rsid w:val="0045734E"/>
    <w:rsid w:val="00457696"/>
    <w:rsid w:val="00457819"/>
    <w:rsid w:val="00457E8C"/>
    <w:rsid w:val="00461197"/>
    <w:rsid w:val="004614BC"/>
    <w:rsid w:val="0046167D"/>
    <w:rsid w:val="004618FE"/>
    <w:rsid w:val="004619F8"/>
    <w:rsid w:val="00462146"/>
    <w:rsid w:val="0046224A"/>
    <w:rsid w:val="004626EE"/>
    <w:rsid w:val="00462E0D"/>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6C2"/>
    <w:rsid w:val="00471CBA"/>
    <w:rsid w:val="00472777"/>
    <w:rsid w:val="0047284F"/>
    <w:rsid w:val="00472B10"/>
    <w:rsid w:val="004731F7"/>
    <w:rsid w:val="00473400"/>
    <w:rsid w:val="0047418C"/>
    <w:rsid w:val="00475025"/>
    <w:rsid w:val="004752E6"/>
    <w:rsid w:val="00475415"/>
    <w:rsid w:val="00475982"/>
    <w:rsid w:val="00475A0A"/>
    <w:rsid w:val="00475D0F"/>
    <w:rsid w:val="00475DA4"/>
    <w:rsid w:val="004760C8"/>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697B"/>
    <w:rsid w:val="00487455"/>
    <w:rsid w:val="00487A54"/>
    <w:rsid w:val="00487D88"/>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0AF"/>
    <w:rsid w:val="004A12D8"/>
    <w:rsid w:val="004A22D8"/>
    <w:rsid w:val="004A254C"/>
    <w:rsid w:val="004A2A10"/>
    <w:rsid w:val="004A2DAA"/>
    <w:rsid w:val="004A3325"/>
    <w:rsid w:val="004A34AA"/>
    <w:rsid w:val="004A38BA"/>
    <w:rsid w:val="004A3E72"/>
    <w:rsid w:val="004A41FD"/>
    <w:rsid w:val="004A4C87"/>
    <w:rsid w:val="004A4E3B"/>
    <w:rsid w:val="004A5164"/>
    <w:rsid w:val="004A54AD"/>
    <w:rsid w:val="004A551A"/>
    <w:rsid w:val="004A556D"/>
    <w:rsid w:val="004A573D"/>
    <w:rsid w:val="004A6777"/>
    <w:rsid w:val="004A6B25"/>
    <w:rsid w:val="004A6BBD"/>
    <w:rsid w:val="004A6D55"/>
    <w:rsid w:val="004A7940"/>
    <w:rsid w:val="004A7A85"/>
    <w:rsid w:val="004B08CA"/>
    <w:rsid w:val="004B08D2"/>
    <w:rsid w:val="004B0B66"/>
    <w:rsid w:val="004B0F71"/>
    <w:rsid w:val="004B1455"/>
    <w:rsid w:val="004B1507"/>
    <w:rsid w:val="004B1CBB"/>
    <w:rsid w:val="004B228C"/>
    <w:rsid w:val="004B2994"/>
    <w:rsid w:val="004B2B07"/>
    <w:rsid w:val="004B3C56"/>
    <w:rsid w:val="004B4BAB"/>
    <w:rsid w:val="004B4E12"/>
    <w:rsid w:val="004B61F6"/>
    <w:rsid w:val="004B645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C67"/>
    <w:rsid w:val="004C3029"/>
    <w:rsid w:val="004C32EF"/>
    <w:rsid w:val="004C37BF"/>
    <w:rsid w:val="004C38FD"/>
    <w:rsid w:val="004C3D1C"/>
    <w:rsid w:val="004C404F"/>
    <w:rsid w:val="004C41C1"/>
    <w:rsid w:val="004C4286"/>
    <w:rsid w:val="004C433B"/>
    <w:rsid w:val="004C4EF3"/>
    <w:rsid w:val="004C4F07"/>
    <w:rsid w:val="004C5307"/>
    <w:rsid w:val="004C5CB2"/>
    <w:rsid w:val="004C6227"/>
    <w:rsid w:val="004C68FD"/>
    <w:rsid w:val="004C6C3C"/>
    <w:rsid w:val="004C6F43"/>
    <w:rsid w:val="004C789E"/>
    <w:rsid w:val="004C7997"/>
    <w:rsid w:val="004C7CD5"/>
    <w:rsid w:val="004C7F26"/>
    <w:rsid w:val="004D05C6"/>
    <w:rsid w:val="004D0ECD"/>
    <w:rsid w:val="004D13DF"/>
    <w:rsid w:val="004D1A99"/>
    <w:rsid w:val="004D2A93"/>
    <w:rsid w:val="004D3336"/>
    <w:rsid w:val="004D387D"/>
    <w:rsid w:val="004D3915"/>
    <w:rsid w:val="004D3A5D"/>
    <w:rsid w:val="004D4276"/>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16"/>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DE7"/>
    <w:rsid w:val="004F0F63"/>
    <w:rsid w:val="004F1008"/>
    <w:rsid w:val="004F160B"/>
    <w:rsid w:val="004F196F"/>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AA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5F3"/>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E99"/>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765"/>
    <w:rsid w:val="005268C0"/>
    <w:rsid w:val="00527B1A"/>
    <w:rsid w:val="00527B47"/>
    <w:rsid w:val="005302F1"/>
    <w:rsid w:val="00530409"/>
    <w:rsid w:val="005304DD"/>
    <w:rsid w:val="00530D68"/>
    <w:rsid w:val="00530EC5"/>
    <w:rsid w:val="0053115E"/>
    <w:rsid w:val="00531809"/>
    <w:rsid w:val="00531B19"/>
    <w:rsid w:val="005320F4"/>
    <w:rsid w:val="0053228F"/>
    <w:rsid w:val="00532305"/>
    <w:rsid w:val="00532330"/>
    <w:rsid w:val="00532372"/>
    <w:rsid w:val="005332D6"/>
    <w:rsid w:val="005339FA"/>
    <w:rsid w:val="00533B85"/>
    <w:rsid w:val="00533F7B"/>
    <w:rsid w:val="0053470F"/>
    <w:rsid w:val="00534983"/>
    <w:rsid w:val="00535288"/>
    <w:rsid w:val="00535A03"/>
    <w:rsid w:val="00535EBD"/>
    <w:rsid w:val="00536494"/>
    <w:rsid w:val="00536D7A"/>
    <w:rsid w:val="00537222"/>
    <w:rsid w:val="0053742F"/>
    <w:rsid w:val="005376C9"/>
    <w:rsid w:val="005378E6"/>
    <w:rsid w:val="0053797D"/>
    <w:rsid w:val="005402A0"/>
    <w:rsid w:val="00540416"/>
    <w:rsid w:val="005405EC"/>
    <w:rsid w:val="00540B0E"/>
    <w:rsid w:val="00540F15"/>
    <w:rsid w:val="005419AD"/>
    <w:rsid w:val="00541B6F"/>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26E"/>
    <w:rsid w:val="0055255A"/>
    <w:rsid w:val="00552978"/>
    <w:rsid w:val="0055299F"/>
    <w:rsid w:val="00552B74"/>
    <w:rsid w:val="00552E2A"/>
    <w:rsid w:val="00553101"/>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DC6"/>
    <w:rsid w:val="00557E62"/>
    <w:rsid w:val="00557F2C"/>
    <w:rsid w:val="00560098"/>
    <w:rsid w:val="00560313"/>
    <w:rsid w:val="005603DE"/>
    <w:rsid w:val="0056085F"/>
    <w:rsid w:val="00560EB5"/>
    <w:rsid w:val="00560F85"/>
    <w:rsid w:val="00561D1A"/>
    <w:rsid w:val="0056244C"/>
    <w:rsid w:val="00562697"/>
    <w:rsid w:val="00562EFB"/>
    <w:rsid w:val="00563148"/>
    <w:rsid w:val="00563606"/>
    <w:rsid w:val="00563784"/>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AE"/>
    <w:rsid w:val="005703BE"/>
    <w:rsid w:val="00570761"/>
    <w:rsid w:val="00570EB4"/>
    <w:rsid w:val="005710E8"/>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02"/>
    <w:rsid w:val="00581369"/>
    <w:rsid w:val="00581690"/>
    <w:rsid w:val="005816B4"/>
    <w:rsid w:val="00581840"/>
    <w:rsid w:val="00581AFD"/>
    <w:rsid w:val="0058230A"/>
    <w:rsid w:val="0058310F"/>
    <w:rsid w:val="0058323E"/>
    <w:rsid w:val="00583311"/>
    <w:rsid w:val="00583917"/>
    <w:rsid w:val="00583E1D"/>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AF3"/>
    <w:rsid w:val="00592E7B"/>
    <w:rsid w:val="0059392F"/>
    <w:rsid w:val="005939F0"/>
    <w:rsid w:val="005943FD"/>
    <w:rsid w:val="00594CFF"/>
    <w:rsid w:val="00594F80"/>
    <w:rsid w:val="00595108"/>
    <w:rsid w:val="00595122"/>
    <w:rsid w:val="00595134"/>
    <w:rsid w:val="0059525A"/>
    <w:rsid w:val="00595342"/>
    <w:rsid w:val="00595B0F"/>
    <w:rsid w:val="00595D09"/>
    <w:rsid w:val="005961BD"/>
    <w:rsid w:val="00596410"/>
    <w:rsid w:val="005966AE"/>
    <w:rsid w:val="00596752"/>
    <w:rsid w:val="00596E24"/>
    <w:rsid w:val="00597788"/>
    <w:rsid w:val="005977B8"/>
    <w:rsid w:val="00597905"/>
    <w:rsid w:val="00597A48"/>
    <w:rsid w:val="005A0258"/>
    <w:rsid w:val="005A03C2"/>
    <w:rsid w:val="005A061A"/>
    <w:rsid w:val="005A06FE"/>
    <w:rsid w:val="005A0705"/>
    <w:rsid w:val="005A0937"/>
    <w:rsid w:val="005A0BA9"/>
    <w:rsid w:val="005A1039"/>
    <w:rsid w:val="005A12BC"/>
    <w:rsid w:val="005A19D9"/>
    <w:rsid w:val="005A1A75"/>
    <w:rsid w:val="005A1F5C"/>
    <w:rsid w:val="005A202B"/>
    <w:rsid w:val="005A21C6"/>
    <w:rsid w:val="005A2754"/>
    <w:rsid w:val="005A2878"/>
    <w:rsid w:val="005A2C2B"/>
    <w:rsid w:val="005A3986"/>
    <w:rsid w:val="005A3A2D"/>
    <w:rsid w:val="005A3DC8"/>
    <w:rsid w:val="005A3E65"/>
    <w:rsid w:val="005A4667"/>
    <w:rsid w:val="005A499A"/>
    <w:rsid w:val="005A4AB0"/>
    <w:rsid w:val="005A4E61"/>
    <w:rsid w:val="005A534B"/>
    <w:rsid w:val="005A5356"/>
    <w:rsid w:val="005A595C"/>
    <w:rsid w:val="005A59E7"/>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860"/>
    <w:rsid w:val="005B4B26"/>
    <w:rsid w:val="005B5C2F"/>
    <w:rsid w:val="005B62DB"/>
    <w:rsid w:val="005B63BC"/>
    <w:rsid w:val="005B664C"/>
    <w:rsid w:val="005B6725"/>
    <w:rsid w:val="005B6BB9"/>
    <w:rsid w:val="005B6EF9"/>
    <w:rsid w:val="005B71CC"/>
    <w:rsid w:val="005C005A"/>
    <w:rsid w:val="005C05B6"/>
    <w:rsid w:val="005C0B61"/>
    <w:rsid w:val="005C10A7"/>
    <w:rsid w:val="005C11B1"/>
    <w:rsid w:val="005C1696"/>
    <w:rsid w:val="005C1A0A"/>
    <w:rsid w:val="005C2250"/>
    <w:rsid w:val="005C275D"/>
    <w:rsid w:val="005C2F3E"/>
    <w:rsid w:val="005C3FC7"/>
    <w:rsid w:val="005C4006"/>
    <w:rsid w:val="005C44B9"/>
    <w:rsid w:val="005C457B"/>
    <w:rsid w:val="005C45F9"/>
    <w:rsid w:val="005C5232"/>
    <w:rsid w:val="005C57C8"/>
    <w:rsid w:val="005C5F50"/>
    <w:rsid w:val="005C7123"/>
    <w:rsid w:val="005C7447"/>
    <w:rsid w:val="005C7593"/>
    <w:rsid w:val="005C76AA"/>
    <w:rsid w:val="005C7811"/>
    <w:rsid w:val="005C7BD2"/>
    <w:rsid w:val="005C7BFD"/>
    <w:rsid w:val="005C7DF3"/>
    <w:rsid w:val="005C7E72"/>
    <w:rsid w:val="005D0073"/>
    <w:rsid w:val="005D11B4"/>
    <w:rsid w:val="005D1B3D"/>
    <w:rsid w:val="005D1C73"/>
    <w:rsid w:val="005D20CA"/>
    <w:rsid w:val="005D293C"/>
    <w:rsid w:val="005D2A12"/>
    <w:rsid w:val="005D2CC1"/>
    <w:rsid w:val="005D2F2C"/>
    <w:rsid w:val="005D3A22"/>
    <w:rsid w:val="005D3A7D"/>
    <w:rsid w:val="005D3C8F"/>
    <w:rsid w:val="005D3CA8"/>
    <w:rsid w:val="005D4189"/>
    <w:rsid w:val="005D445E"/>
    <w:rsid w:val="005D4B8A"/>
    <w:rsid w:val="005D50E9"/>
    <w:rsid w:val="005D532F"/>
    <w:rsid w:val="005D59B0"/>
    <w:rsid w:val="005D5A55"/>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4A26"/>
    <w:rsid w:val="005E53DA"/>
    <w:rsid w:val="005E5436"/>
    <w:rsid w:val="005E54AD"/>
    <w:rsid w:val="005E560E"/>
    <w:rsid w:val="005E566F"/>
    <w:rsid w:val="005E5CA7"/>
    <w:rsid w:val="005E5E76"/>
    <w:rsid w:val="005E61C8"/>
    <w:rsid w:val="005E648B"/>
    <w:rsid w:val="005E68C5"/>
    <w:rsid w:val="005E7362"/>
    <w:rsid w:val="005E7680"/>
    <w:rsid w:val="005E78F4"/>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C76"/>
    <w:rsid w:val="005F32C3"/>
    <w:rsid w:val="005F344F"/>
    <w:rsid w:val="005F348C"/>
    <w:rsid w:val="005F3752"/>
    <w:rsid w:val="005F3C82"/>
    <w:rsid w:val="005F3FF8"/>
    <w:rsid w:val="005F42E9"/>
    <w:rsid w:val="005F4C4F"/>
    <w:rsid w:val="005F4FDE"/>
    <w:rsid w:val="005F5163"/>
    <w:rsid w:val="005F537C"/>
    <w:rsid w:val="005F58A5"/>
    <w:rsid w:val="005F5BB2"/>
    <w:rsid w:val="005F6C9D"/>
    <w:rsid w:val="005F7591"/>
    <w:rsid w:val="005F7819"/>
    <w:rsid w:val="005F7C01"/>
    <w:rsid w:val="006008C0"/>
    <w:rsid w:val="00600C50"/>
    <w:rsid w:val="00600E7F"/>
    <w:rsid w:val="00601408"/>
    <w:rsid w:val="00601473"/>
    <w:rsid w:val="00601617"/>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075B3"/>
    <w:rsid w:val="006105EB"/>
    <w:rsid w:val="006106BB"/>
    <w:rsid w:val="00610CE7"/>
    <w:rsid w:val="00610FC2"/>
    <w:rsid w:val="00611AE9"/>
    <w:rsid w:val="00611B0C"/>
    <w:rsid w:val="00611C5F"/>
    <w:rsid w:val="00611E9C"/>
    <w:rsid w:val="006120EC"/>
    <w:rsid w:val="00612DA2"/>
    <w:rsid w:val="00613AD0"/>
    <w:rsid w:val="00613FA9"/>
    <w:rsid w:val="0061424F"/>
    <w:rsid w:val="00614844"/>
    <w:rsid w:val="00614D7F"/>
    <w:rsid w:val="00614EA3"/>
    <w:rsid w:val="00615613"/>
    <w:rsid w:val="006157E1"/>
    <w:rsid w:val="00615811"/>
    <w:rsid w:val="006158A9"/>
    <w:rsid w:val="006159B4"/>
    <w:rsid w:val="00615FD9"/>
    <w:rsid w:val="00616361"/>
    <w:rsid w:val="006167F2"/>
    <w:rsid w:val="0061696E"/>
    <w:rsid w:val="00616DFF"/>
    <w:rsid w:val="006178AA"/>
    <w:rsid w:val="00617A30"/>
    <w:rsid w:val="006201C6"/>
    <w:rsid w:val="00620242"/>
    <w:rsid w:val="00620ECF"/>
    <w:rsid w:val="006219BA"/>
    <w:rsid w:val="00621BA7"/>
    <w:rsid w:val="00621D73"/>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72B"/>
    <w:rsid w:val="006268EB"/>
    <w:rsid w:val="00626FDA"/>
    <w:rsid w:val="00627E01"/>
    <w:rsid w:val="00630650"/>
    <w:rsid w:val="0063093E"/>
    <w:rsid w:val="00630CB1"/>
    <w:rsid w:val="006310F6"/>
    <w:rsid w:val="00631458"/>
    <w:rsid w:val="006314C6"/>
    <w:rsid w:val="006316E0"/>
    <w:rsid w:val="006317D2"/>
    <w:rsid w:val="00631975"/>
    <w:rsid w:val="00632884"/>
    <w:rsid w:val="00632D81"/>
    <w:rsid w:val="00632EC7"/>
    <w:rsid w:val="00632F85"/>
    <w:rsid w:val="00633378"/>
    <w:rsid w:val="00633557"/>
    <w:rsid w:val="00633568"/>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6A3"/>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0D1"/>
    <w:rsid w:val="00647608"/>
    <w:rsid w:val="006477A3"/>
    <w:rsid w:val="00647A75"/>
    <w:rsid w:val="00647B11"/>
    <w:rsid w:val="006506B2"/>
    <w:rsid w:val="00651112"/>
    <w:rsid w:val="006514CA"/>
    <w:rsid w:val="00651E56"/>
    <w:rsid w:val="00652335"/>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85"/>
    <w:rsid w:val="00656AA9"/>
    <w:rsid w:val="00656C95"/>
    <w:rsid w:val="0065740E"/>
    <w:rsid w:val="00657679"/>
    <w:rsid w:val="006576AB"/>
    <w:rsid w:val="00657B01"/>
    <w:rsid w:val="00657B85"/>
    <w:rsid w:val="00657D21"/>
    <w:rsid w:val="0066070F"/>
    <w:rsid w:val="00660948"/>
    <w:rsid w:val="00660A24"/>
    <w:rsid w:val="00661953"/>
    <w:rsid w:val="00661A2B"/>
    <w:rsid w:val="00661B9D"/>
    <w:rsid w:val="0066258F"/>
    <w:rsid w:val="006626DD"/>
    <w:rsid w:val="00662C9A"/>
    <w:rsid w:val="00663335"/>
    <w:rsid w:val="0066334E"/>
    <w:rsid w:val="006637A8"/>
    <w:rsid w:val="00663844"/>
    <w:rsid w:val="0066392F"/>
    <w:rsid w:val="00663F0B"/>
    <w:rsid w:val="0066415C"/>
    <w:rsid w:val="00664554"/>
    <w:rsid w:val="00664D8F"/>
    <w:rsid w:val="00664F00"/>
    <w:rsid w:val="00665202"/>
    <w:rsid w:val="006659DA"/>
    <w:rsid w:val="00665A77"/>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386"/>
    <w:rsid w:val="00674652"/>
    <w:rsid w:val="00674D96"/>
    <w:rsid w:val="00674E3D"/>
    <w:rsid w:val="00675450"/>
    <w:rsid w:val="006756E0"/>
    <w:rsid w:val="00675A60"/>
    <w:rsid w:val="00675B18"/>
    <w:rsid w:val="00675C65"/>
    <w:rsid w:val="0067638C"/>
    <w:rsid w:val="00676418"/>
    <w:rsid w:val="0067673B"/>
    <w:rsid w:val="00676A6A"/>
    <w:rsid w:val="00676D22"/>
    <w:rsid w:val="0067707E"/>
    <w:rsid w:val="006770F2"/>
    <w:rsid w:val="00677335"/>
    <w:rsid w:val="00677486"/>
    <w:rsid w:val="00677B85"/>
    <w:rsid w:val="00677C14"/>
    <w:rsid w:val="00677CE0"/>
    <w:rsid w:val="0068018F"/>
    <w:rsid w:val="006801C7"/>
    <w:rsid w:val="00680441"/>
    <w:rsid w:val="0068051C"/>
    <w:rsid w:val="00680B92"/>
    <w:rsid w:val="00680BFA"/>
    <w:rsid w:val="00680C76"/>
    <w:rsid w:val="006812FE"/>
    <w:rsid w:val="0068134D"/>
    <w:rsid w:val="00681408"/>
    <w:rsid w:val="0068145B"/>
    <w:rsid w:val="0068182D"/>
    <w:rsid w:val="00681891"/>
    <w:rsid w:val="00681C1A"/>
    <w:rsid w:val="00681E96"/>
    <w:rsid w:val="00682142"/>
    <w:rsid w:val="006824D3"/>
    <w:rsid w:val="00682608"/>
    <w:rsid w:val="00682D2C"/>
    <w:rsid w:val="006833EF"/>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A17"/>
    <w:rsid w:val="00687D01"/>
    <w:rsid w:val="00687EF9"/>
    <w:rsid w:val="00690206"/>
    <w:rsid w:val="006904BA"/>
    <w:rsid w:val="00690647"/>
    <w:rsid w:val="0069078B"/>
    <w:rsid w:val="00690828"/>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588"/>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880"/>
    <w:rsid w:val="006B1A9D"/>
    <w:rsid w:val="006B1B80"/>
    <w:rsid w:val="006B2248"/>
    <w:rsid w:val="006B2AC7"/>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8E1"/>
    <w:rsid w:val="006C2D38"/>
    <w:rsid w:val="006C2DAB"/>
    <w:rsid w:val="006C3491"/>
    <w:rsid w:val="006C356B"/>
    <w:rsid w:val="006C3764"/>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AFB"/>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2B9"/>
    <w:rsid w:val="006E54F4"/>
    <w:rsid w:val="006E574B"/>
    <w:rsid w:val="006E58B5"/>
    <w:rsid w:val="006E5CF5"/>
    <w:rsid w:val="006E62D3"/>
    <w:rsid w:val="006E71B1"/>
    <w:rsid w:val="006E7E34"/>
    <w:rsid w:val="006F03DA"/>
    <w:rsid w:val="006F096A"/>
    <w:rsid w:val="006F0A13"/>
    <w:rsid w:val="006F0F60"/>
    <w:rsid w:val="006F100E"/>
    <w:rsid w:val="006F20A2"/>
    <w:rsid w:val="006F21B8"/>
    <w:rsid w:val="006F26B2"/>
    <w:rsid w:val="006F2859"/>
    <w:rsid w:val="006F319D"/>
    <w:rsid w:val="006F3ABD"/>
    <w:rsid w:val="006F493B"/>
    <w:rsid w:val="006F4EB3"/>
    <w:rsid w:val="006F52F2"/>
    <w:rsid w:val="006F5315"/>
    <w:rsid w:val="006F5520"/>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6309"/>
    <w:rsid w:val="007071A0"/>
    <w:rsid w:val="007071CB"/>
    <w:rsid w:val="00707E24"/>
    <w:rsid w:val="00707F26"/>
    <w:rsid w:val="0071016B"/>
    <w:rsid w:val="007101EC"/>
    <w:rsid w:val="007107ED"/>
    <w:rsid w:val="00710C34"/>
    <w:rsid w:val="00710EA6"/>
    <w:rsid w:val="007113DC"/>
    <w:rsid w:val="00711900"/>
    <w:rsid w:val="00711AAE"/>
    <w:rsid w:val="00711CD2"/>
    <w:rsid w:val="007121CD"/>
    <w:rsid w:val="00712427"/>
    <w:rsid w:val="007124EE"/>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05D"/>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2C5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3C0"/>
    <w:rsid w:val="00727662"/>
    <w:rsid w:val="00730B55"/>
    <w:rsid w:val="00730C42"/>
    <w:rsid w:val="00730FB9"/>
    <w:rsid w:val="007314FB"/>
    <w:rsid w:val="00731D28"/>
    <w:rsid w:val="00731D8C"/>
    <w:rsid w:val="0073219F"/>
    <w:rsid w:val="00732591"/>
    <w:rsid w:val="00733367"/>
    <w:rsid w:val="00733561"/>
    <w:rsid w:val="00734547"/>
    <w:rsid w:val="00735109"/>
    <w:rsid w:val="007351C7"/>
    <w:rsid w:val="0073555B"/>
    <w:rsid w:val="00735765"/>
    <w:rsid w:val="00735960"/>
    <w:rsid w:val="00736266"/>
    <w:rsid w:val="0073677B"/>
    <w:rsid w:val="00736BEF"/>
    <w:rsid w:val="00736CED"/>
    <w:rsid w:val="007376E2"/>
    <w:rsid w:val="007377DA"/>
    <w:rsid w:val="00737A35"/>
    <w:rsid w:val="007407BA"/>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49"/>
    <w:rsid w:val="00750860"/>
    <w:rsid w:val="00751118"/>
    <w:rsid w:val="0075112C"/>
    <w:rsid w:val="0075116C"/>
    <w:rsid w:val="007514C7"/>
    <w:rsid w:val="007514E1"/>
    <w:rsid w:val="00752008"/>
    <w:rsid w:val="0075262F"/>
    <w:rsid w:val="00752872"/>
    <w:rsid w:val="00752BCE"/>
    <w:rsid w:val="00753127"/>
    <w:rsid w:val="0075391A"/>
    <w:rsid w:val="0075396C"/>
    <w:rsid w:val="00753E85"/>
    <w:rsid w:val="0075457A"/>
    <w:rsid w:val="0075477B"/>
    <w:rsid w:val="00754DF1"/>
    <w:rsid w:val="00754F08"/>
    <w:rsid w:val="00754FD0"/>
    <w:rsid w:val="00755050"/>
    <w:rsid w:val="0075509D"/>
    <w:rsid w:val="0075530E"/>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3D29"/>
    <w:rsid w:val="00764332"/>
    <w:rsid w:val="00764E96"/>
    <w:rsid w:val="00765A54"/>
    <w:rsid w:val="00765B01"/>
    <w:rsid w:val="00765FD0"/>
    <w:rsid w:val="007660A8"/>
    <w:rsid w:val="007662A7"/>
    <w:rsid w:val="00766E23"/>
    <w:rsid w:val="0077068B"/>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8DD"/>
    <w:rsid w:val="00780991"/>
    <w:rsid w:val="00780C24"/>
    <w:rsid w:val="00780D9B"/>
    <w:rsid w:val="007810FC"/>
    <w:rsid w:val="00781971"/>
    <w:rsid w:val="00781E5F"/>
    <w:rsid w:val="007820D3"/>
    <w:rsid w:val="00782391"/>
    <w:rsid w:val="0078328C"/>
    <w:rsid w:val="007832D0"/>
    <w:rsid w:val="00783970"/>
    <w:rsid w:val="007839B1"/>
    <w:rsid w:val="00783A83"/>
    <w:rsid w:val="007847C8"/>
    <w:rsid w:val="007851D2"/>
    <w:rsid w:val="00785324"/>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917"/>
    <w:rsid w:val="00797A65"/>
    <w:rsid w:val="00797D0F"/>
    <w:rsid w:val="00797EC1"/>
    <w:rsid w:val="00797F33"/>
    <w:rsid w:val="007A023C"/>
    <w:rsid w:val="007A0487"/>
    <w:rsid w:val="007A0F40"/>
    <w:rsid w:val="007A1542"/>
    <w:rsid w:val="007A19C4"/>
    <w:rsid w:val="007A1AA5"/>
    <w:rsid w:val="007A2432"/>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A90"/>
    <w:rsid w:val="007B2D04"/>
    <w:rsid w:val="007B2FC4"/>
    <w:rsid w:val="007B33C1"/>
    <w:rsid w:val="007B36D2"/>
    <w:rsid w:val="007B4139"/>
    <w:rsid w:val="007B4899"/>
    <w:rsid w:val="007B524F"/>
    <w:rsid w:val="007B573A"/>
    <w:rsid w:val="007B5864"/>
    <w:rsid w:val="007B5CF4"/>
    <w:rsid w:val="007B5FBA"/>
    <w:rsid w:val="007B666D"/>
    <w:rsid w:val="007B66AC"/>
    <w:rsid w:val="007B6A7E"/>
    <w:rsid w:val="007B6B29"/>
    <w:rsid w:val="007B7D70"/>
    <w:rsid w:val="007B7F34"/>
    <w:rsid w:val="007C008D"/>
    <w:rsid w:val="007C094D"/>
    <w:rsid w:val="007C0F67"/>
    <w:rsid w:val="007C17B1"/>
    <w:rsid w:val="007C1DB8"/>
    <w:rsid w:val="007C20CD"/>
    <w:rsid w:val="007C24FB"/>
    <w:rsid w:val="007C2514"/>
    <w:rsid w:val="007C2817"/>
    <w:rsid w:val="007C2B51"/>
    <w:rsid w:val="007C2D29"/>
    <w:rsid w:val="007C2FD9"/>
    <w:rsid w:val="007C3D73"/>
    <w:rsid w:val="007C44CB"/>
    <w:rsid w:val="007C4768"/>
    <w:rsid w:val="007C54DB"/>
    <w:rsid w:val="007C583F"/>
    <w:rsid w:val="007C5900"/>
    <w:rsid w:val="007C5A30"/>
    <w:rsid w:val="007C5EC9"/>
    <w:rsid w:val="007C61D2"/>
    <w:rsid w:val="007C6CF1"/>
    <w:rsid w:val="007C70AA"/>
    <w:rsid w:val="007C7385"/>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2CF"/>
    <w:rsid w:val="007D4A0D"/>
    <w:rsid w:val="007D4D72"/>
    <w:rsid w:val="007D4D94"/>
    <w:rsid w:val="007D5312"/>
    <w:rsid w:val="007D64B5"/>
    <w:rsid w:val="007D666B"/>
    <w:rsid w:val="007D6CD8"/>
    <w:rsid w:val="007D70FD"/>
    <w:rsid w:val="007D7442"/>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5AC"/>
    <w:rsid w:val="007F0A2F"/>
    <w:rsid w:val="007F0CDE"/>
    <w:rsid w:val="007F0DD6"/>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A1F"/>
    <w:rsid w:val="007F7B12"/>
    <w:rsid w:val="00800171"/>
    <w:rsid w:val="00800380"/>
    <w:rsid w:val="00800AB8"/>
    <w:rsid w:val="00800BAA"/>
    <w:rsid w:val="00800BCE"/>
    <w:rsid w:val="00800E9C"/>
    <w:rsid w:val="00800F02"/>
    <w:rsid w:val="0080104A"/>
    <w:rsid w:val="00801381"/>
    <w:rsid w:val="00802319"/>
    <w:rsid w:val="008024EE"/>
    <w:rsid w:val="00802718"/>
    <w:rsid w:val="0080295B"/>
    <w:rsid w:val="00802D06"/>
    <w:rsid w:val="008035B3"/>
    <w:rsid w:val="008036C6"/>
    <w:rsid w:val="00803882"/>
    <w:rsid w:val="00803BBB"/>
    <w:rsid w:val="00803BD8"/>
    <w:rsid w:val="00803DF5"/>
    <w:rsid w:val="008040ED"/>
    <w:rsid w:val="0080427D"/>
    <w:rsid w:val="0080435B"/>
    <w:rsid w:val="008046E1"/>
    <w:rsid w:val="00804AB1"/>
    <w:rsid w:val="008052E3"/>
    <w:rsid w:val="00805372"/>
    <w:rsid w:val="00805600"/>
    <w:rsid w:val="00806296"/>
    <w:rsid w:val="008065D0"/>
    <w:rsid w:val="008067EB"/>
    <w:rsid w:val="0080709A"/>
    <w:rsid w:val="0080791C"/>
    <w:rsid w:val="00807FBA"/>
    <w:rsid w:val="008105B0"/>
    <w:rsid w:val="0081067A"/>
    <w:rsid w:val="008107FB"/>
    <w:rsid w:val="008108C5"/>
    <w:rsid w:val="00810B8B"/>
    <w:rsid w:val="00811868"/>
    <w:rsid w:val="00811ECF"/>
    <w:rsid w:val="0081239D"/>
    <w:rsid w:val="00813867"/>
    <w:rsid w:val="00813D9D"/>
    <w:rsid w:val="00814F65"/>
    <w:rsid w:val="00815201"/>
    <w:rsid w:val="008161E7"/>
    <w:rsid w:val="00816341"/>
    <w:rsid w:val="008168D8"/>
    <w:rsid w:val="00816990"/>
    <w:rsid w:val="00816EC0"/>
    <w:rsid w:val="00817595"/>
    <w:rsid w:val="0081786A"/>
    <w:rsid w:val="00817B91"/>
    <w:rsid w:val="00817B9F"/>
    <w:rsid w:val="00817E73"/>
    <w:rsid w:val="008200BD"/>
    <w:rsid w:val="008200FC"/>
    <w:rsid w:val="00820106"/>
    <w:rsid w:val="0082048B"/>
    <w:rsid w:val="008204F6"/>
    <w:rsid w:val="0082081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6DF4"/>
    <w:rsid w:val="0082784B"/>
    <w:rsid w:val="0082785E"/>
    <w:rsid w:val="00827B81"/>
    <w:rsid w:val="00827E70"/>
    <w:rsid w:val="008301A2"/>
    <w:rsid w:val="00830454"/>
    <w:rsid w:val="0083077D"/>
    <w:rsid w:val="00830B52"/>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826"/>
    <w:rsid w:val="00836BC9"/>
    <w:rsid w:val="00837172"/>
    <w:rsid w:val="00837306"/>
    <w:rsid w:val="00837BEB"/>
    <w:rsid w:val="00837E47"/>
    <w:rsid w:val="00840E8C"/>
    <w:rsid w:val="0084157E"/>
    <w:rsid w:val="00841D10"/>
    <w:rsid w:val="008427FB"/>
    <w:rsid w:val="00842ABB"/>
    <w:rsid w:val="0084318E"/>
    <w:rsid w:val="008434FC"/>
    <w:rsid w:val="0084350E"/>
    <w:rsid w:val="00843636"/>
    <w:rsid w:val="0084375A"/>
    <w:rsid w:val="008437E6"/>
    <w:rsid w:val="008438DA"/>
    <w:rsid w:val="00843E28"/>
    <w:rsid w:val="00843F44"/>
    <w:rsid w:val="00844694"/>
    <w:rsid w:val="008456D0"/>
    <w:rsid w:val="0084594D"/>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968"/>
    <w:rsid w:val="00854BAC"/>
    <w:rsid w:val="00855613"/>
    <w:rsid w:val="00855D07"/>
    <w:rsid w:val="0085601F"/>
    <w:rsid w:val="0085630A"/>
    <w:rsid w:val="00856446"/>
    <w:rsid w:val="008569F8"/>
    <w:rsid w:val="008572D1"/>
    <w:rsid w:val="008577AF"/>
    <w:rsid w:val="00857F56"/>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305"/>
    <w:rsid w:val="008668E4"/>
    <w:rsid w:val="00866B2C"/>
    <w:rsid w:val="00866BE8"/>
    <w:rsid w:val="008674A2"/>
    <w:rsid w:val="00870030"/>
    <w:rsid w:val="00870503"/>
    <w:rsid w:val="00870879"/>
    <w:rsid w:val="00870971"/>
    <w:rsid w:val="008709A9"/>
    <w:rsid w:val="00870E1F"/>
    <w:rsid w:val="008711DC"/>
    <w:rsid w:val="00871B2A"/>
    <w:rsid w:val="00871F89"/>
    <w:rsid w:val="0087261A"/>
    <w:rsid w:val="008733BF"/>
    <w:rsid w:val="00873CC9"/>
    <w:rsid w:val="00874032"/>
    <w:rsid w:val="008754E5"/>
    <w:rsid w:val="008771EF"/>
    <w:rsid w:val="008775A4"/>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4E07"/>
    <w:rsid w:val="00885029"/>
    <w:rsid w:val="00885782"/>
    <w:rsid w:val="00885852"/>
    <w:rsid w:val="008858EA"/>
    <w:rsid w:val="008858EB"/>
    <w:rsid w:val="00885D1A"/>
    <w:rsid w:val="0088612E"/>
    <w:rsid w:val="008862B5"/>
    <w:rsid w:val="00886780"/>
    <w:rsid w:val="00886D49"/>
    <w:rsid w:val="00886D4B"/>
    <w:rsid w:val="00886F53"/>
    <w:rsid w:val="0088708C"/>
    <w:rsid w:val="008870ED"/>
    <w:rsid w:val="0088733B"/>
    <w:rsid w:val="008874F3"/>
    <w:rsid w:val="00887F69"/>
    <w:rsid w:val="008901F5"/>
    <w:rsid w:val="008902CF"/>
    <w:rsid w:val="0089074C"/>
    <w:rsid w:val="00890931"/>
    <w:rsid w:val="00890B3F"/>
    <w:rsid w:val="00891EA7"/>
    <w:rsid w:val="00891F99"/>
    <w:rsid w:val="0089224B"/>
    <w:rsid w:val="008923E7"/>
    <w:rsid w:val="008934D4"/>
    <w:rsid w:val="00893761"/>
    <w:rsid w:val="00893862"/>
    <w:rsid w:val="00893A28"/>
    <w:rsid w:val="00893BE2"/>
    <w:rsid w:val="00893E3B"/>
    <w:rsid w:val="0089455B"/>
    <w:rsid w:val="00894D67"/>
    <w:rsid w:val="00894D9C"/>
    <w:rsid w:val="0089540D"/>
    <w:rsid w:val="00895415"/>
    <w:rsid w:val="008955CF"/>
    <w:rsid w:val="00895E2D"/>
    <w:rsid w:val="0089602F"/>
    <w:rsid w:val="00896086"/>
    <w:rsid w:val="0089636C"/>
    <w:rsid w:val="00896666"/>
    <w:rsid w:val="008966F1"/>
    <w:rsid w:val="00896E8E"/>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962"/>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2E84"/>
    <w:rsid w:val="008C32E7"/>
    <w:rsid w:val="008C36B7"/>
    <w:rsid w:val="008C388D"/>
    <w:rsid w:val="008C38C1"/>
    <w:rsid w:val="008C39CC"/>
    <w:rsid w:val="008C3CFF"/>
    <w:rsid w:val="008C4133"/>
    <w:rsid w:val="008C45FA"/>
    <w:rsid w:val="008C4910"/>
    <w:rsid w:val="008C4B77"/>
    <w:rsid w:val="008C4FE1"/>
    <w:rsid w:val="008C5550"/>
    <w:rsid w:val="008C5E2E"/>
    <w:rsid w:val="008C6212"/>
    <w:rsid w:val="008C68B5"/>
    <w:rsid w:val="008C6A68"/>
    <w:rsid w:val="008C6D78"/>
    <w:rsid w:val="008C6EE2"/>
    <w:rsid w:val="008C70BC"/>
    <w:rsid w:val="008C71FE"/>
    <w:rsid w:val="008C73C3"/>
    <w:rsid w:val="008C742D"/>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A95"/>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392"/>
    <w:rsid w:val="008E174F"/>
    <w:rsid w:val="008E179F"/>
    <w:rsid w:val="008E1D0F"/>
    <w:rsid w:val="008E2535"/>
    <w:rsid w:val="008E26A5"/>
    <w:rsid w:val="008E2E82"/>
    <w:rsid w:val="008E35F9"/>
    <w:rsid w:val="008E3BEE"/>
    <w:rsid w:val="008E3FA6"/>
    <w:rsid w:val="008E4202"/>
    <w:rsid w:val="008E555C"/>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302"/>
    <w:rsid w:val="008F6972"/>
    <w:rsid w:val="008F69A0"/>
    <w:rsid w:val="008F6AD4"/>
    <w:rsid w:val="008F6D48"/>
    <w:rsid w:val="008F6FBC"/>
    <w:rsid w:val="008F758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07DBD"/>
    <w:rsid w:val="00910479"/>
    <w:rsid w:val="009108E0"/>
    <w:rsid w:val="00910916"/>
    <w:rsid w:val="00910B37"/>
    <w:rsid w:val="00910FD9"/>
    <w:rsid w:val="00911671"/>
    <w:rsid w:val="00911F9B"/>
    <w:rsid w:val="0091216D"/>
    <w:rsid w:val="00912266"/>
    <w:rsid w:val="00912D9B"/>
    <w:rsid w:val="00912E76"/>
    <w:rsid w:val="0091301D"/>
    <w:rsid w:val="00913652"/>
    <w:rsid w:val="00913691"/>
    <w:rsid w:val="009139A7"/>
    <w:rsid w:val="00914732"/>
    <w:rsid w:val="009147A1"/>
    <w:rsid w:val="00914EB3"/>
    <w:rsid w:val="0091505C"/>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279B3"/>
    <w:rsid w:val="0093033F"/>
    <w:rsid w:val="00930B72"/>
    <w:rsid w:val="00930DEA"/>
    <w:rsid w:val="00930FB6"/>
    <w:rsid w:val="009310AC"/>
    <w:rsid w:val="00931513"/>
    <w:rsid w:val="00931787"/>
    <w:rsid w:val="00931DF2"/>
    <w:rsid w:val="00931F63"/>
    <w:rsid w:val="00931F93"/>
    <w:rsid w:val="00931FCC"/>
    <w:rsid w:val="00932550"/>
    <w:rsid w:val="009329E5"/>
    <w:rsid w:val="00932B3C"/>
    <w:rsid w:val="00932CA0"/>
    <w:rsid w:val="00933361"/>
    <w:rsid w:val="00934797"/>
    <w:rsid w:val="00934B33"/>
    <w:rsid w:val="00934EEC"/>
    <w:rsid w:val="009351DB"/>
    <w:rsid w:val="009358CA"/>
    <w:rsid w:val="00935D4B"/>
    <w:rsid w:val="00936138"/>
    <w:rsid w:val="00936661"/>
    <w:rsid w:val="009369A0"/>
    <w:rsid w:val="00936D1E"/>
    <w:rsid w:val="00936D40"/>
    <w:rsid w:val="009372BC"/>
    <w:rsid w:val="0093786A"/>
    <w:rsid w:val="00937E20"/>
    <w:rsid w:val="00940137"/>
    <w:rsid w:val="0094112B"/>
    <w:rsid w:val="009412AE"/>
    <w:rsid w:val="00941D26"/>
    <w:rsid w:val="009420A2"/>
    <w:rsid w:val="00943337"/>
    <w:rsid w:val="0094354C"/>
    <w:rsid w:val="009436BE"/>
    <w:rsid w:val="00943764"/>
    <w:rsid w:val="00943E7F"/>
    <w:rsid w:val="00944644"/>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456"/>
    <w:rsid w:val="00960D6F"/>
    <w:rsid w:val="009613D0"/>
    <w:rsid w:val="0096166C"/>
    <w:rsid w:val="00961745"/>
    <w:rsid w:val="009622A3"/>
    <w:rsid w:val="00962788"/>
    <w:rsid w:val="0096287A"/>
    <w:rsid w:val="009634DF"/>
    <w:rsid w:val="00963FC0"/>
    <w:rsid w:val="00964094"/>
    <w:rsid w:val="00964CD3"/>
    <w:rsid w:val="0096516B"/>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CF3"/>
    <w:rsid w:val="00974D8C"/>
    <w:rsid w:val="00975956"/>
    <w:rsid w:val="00975D07"/>
    <w:rsid w:val="00976226"/>
    <w:rsid w:val="009770D2"/>
    <w:rsid w:val="009771D1"/>
    <w:rsid w:val="0097763B"/>
    <w:rsid w:val="009801A9"/>
    <w:rsid w:val="00980306"/>
    <w:rsid w:val="0098057D"/>
    <w:rsid w:val="00980B57"/>
    <w:rsid w:val="009812F9"/>
    <w:rsid w:val="00981648"/>
    <w:rsid w:val="00981F83"/>
    <w:rsid w:val="00981FCA"/>
    <w:rsid w:val="009823DC"/>
    <w:rsid w:val="00982B29"/>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4D2"/>
    <w:rsid w:val="00991665"/>
    <w:rsid w:val="00991872"/>
    <w:rsid w:val="00991914"/>
    <w:rsid w:val="00991BA2"/>
    <w:rsid w:val="009929D7"/>
    <w:rsid w:val="00993294"/>
    <w:rsid w:val="0099348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4D2B"/>
    <w:rsid w:val="009A5329"/>
    <w:rsid w:val="009A57A3"/>
    <w:rsid w:val="009A5B67"/>
    <w:rsid w:val="009A64E0"/>
    <w:rsid w:val="009A68A0"/>
    <w:rsid w:val="009B0544"/>
    <w:rsid w:val="009B057D"/>
    <w:rsid w:val="009B11B9"/>
    <w:rsid w:val="009B13E0"/>
    <w:rsid w:val="009B1563"/>
    <w:rsid w:val="009B1861"/>
    <w:rsid w:val="009B2060"/>
    <w:rsid w:val="009B2099"/>
    <w:rsid w:val="009B214B"/>
    <w:rsid w:val="009B22D0"/>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5FFA"/>
    <w:rsid w:val="009B601C"/>
    <w:rsid w:val="009B62D5"/>
    <w:rsid w:val="009B65A3"/>
    <w:rsid w:val="009C04CB"/>
    <w:rsid w:val="009C08B7"/>
    <w:rsid w:val="009C0D72"/>
    <w:rsid w:val="009C11B8"/>
    <w:rsid w:val="009C15B9"/>
    <w:rsid w:val="009C19F3"/>
    <w:rsid w:val="009C1ECD"/>
    <w:rsid w:val="009C275B"/>
    <w:rsid w:val="009C3CB9"/>
    <w:rsid w:val="009C4008"/>
    <w:rsid w:val="009C4057"/>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9DC"/>
    <w:rsid w:val="009D1A3C"/>
    <w:rsid w:val="009D1CF0"/>
    <w:rsid w:val="009D2EFD"/>
    <w:rsid w:val="009D3595"/>
    <w:rsid w:val="009D3B6F"/>
    <w:rsid w:val="009D400E"/>
    <w:rsid w:val="009D46F8"/>
    <w:rsid w:val="009D4A13"/>
    <w:rsid w:val="009D4EDC"/>
    <w:rsid w:val="009D523B"/>
    <w:rsid w:val="009D54D2"/>
    <w:rsid w:val="009D5BA6"/>
    <w:rsid w:val="009D6294"/>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1DC"/>
    <w:rsid w:val="009E685D"/>
    <w:rsid w:val="009E6D6B"/>
    <w:rsid w:val="009E71B8"/>
    <w:rsid w:val="009E7345"/>
    <w:rsid w:val="009F0227"/>
    <w:rsid w:val="009F0AE9"/>
    <w:rsid w:val="009F1369"/>
    <w:rsid w:val="009F148F"/>
    <w:rsid w:val="009F172F"/>
    <w:rsid w:val="009F1E6C"/>
    <w:rsid w:val="009F2D16"/>
    <w:rsid w:val="009F3464"/>
    <w:rsid w:val="009F3A57"/>
    <w:rsid w:val="009F4225"/>
    <w:rsid w:val="009F425C"/>
    <w:rsid w:val="009F4B20"/>
    <w:rsid w:val="009F4E1B"/>
    <w:rsid w:val="009F4F6F"/>
    <w:rsid w:val="009F5078"/>
    <w:rsid w:val="009F55B6"/>
    <w:rsid w:val="009F57D1"/>
    <w:rsid w:val="009F580F"/>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1D5"/>
    <w:rsid w:val="00A04C86"/>
    <w:rsid w:val="00A05518"/>
    <w:rsid w:val="00A05B70"/>
    <w:rsid w:val="00A05CBB"/>
    <w:rsid w:val="00A06690"/>
    <w:rsid w:val="00A069C0"/>
    <w:rsid w:val="00A07610"/>
    <w:rsid w:val="00A0791A"/>
    <w:rsid w:val="00A0797F"/>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77"/>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237"/>
    <w:rsid w:val="00A22463"/>
    <w:rsid w:val="00A22805"/>
    <w:rsid w:val="00A23358"/>
    <w:rsid w:val="00A23392"/>
    <w:rsid w:val="00A237B6"/>
    <w:rsid w:val="00A23D68"/>
    <w:rsid w:val="00A23FD5"/>
    <w:rsid w:val="00A248CA"/>
    <w:rsid w:val="00A24F57"/>
    <w:rsid w:val="00A25427"/>
    <w:rsid w:val="00A26028"/>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65F"/>
    <w:rsid w:val="00A4076A"/>
    <w:rsid w:val="00A40EED"/>
    <w:rsid w:val="00A411B1"/>
    <w:rsid w:val="00A411C3"/>
    <w:rsid w:val="00A41852"/>
    <w:rsid w:val="00A41948"/>
    <w:rsid w:val="00A42295"/>
    <w:rsid w:val="00A4303F"/>
    <w:rsid w:val="00A437A4"/>
    <w:rsid w:val="00A43C2A"/>
    <w:rsid w:val="00A43C9B"/>
    <w:rsid w:val="00A446EC"/>
    <w:rsid w:val="00A44B22"/>
    <w:rsid w:val="00A44EC1"/>
    <w:rsid w:val="00A4506D"/>
    <w:rsid w:val="00A4522E"/>
    <w:rsid w:val="00A45621"/>
    <w:rsid w:val="00A45A60"/>
    <w:rsid w:val="00A45C97"/>
    <w:rsid w:val="00A45E0A"/>
    <w:rsid w:val="00A4671E"/>
    <w:rsid w:val="00A468D1"/>
    <w:rsid w:val="00A469C4"/>
    <w:rsid w:val="00A46A1A"/>
    <w:rsid w:val="00A46F29"/>
    <w:rsid w:val="00A475C1"/>
    <w:rsid w:val="00A476A7"/>
    <w:rsid w:val="00A47CE8"/>
    <w:rsid w:val="00A50145"/>
    <w:rsid w:val="00A50339"/>
    <w:rsid w:val="00A505AE"/>
    <w:rsid w:val="00A507D2"/>
    <w:rsid w:val="00A50BA7"/>
    <w:rsid w:val="00A50DED"/>
    <w:rsid w:val="00A50DFE"/>
    <w:rsid w:val="00A51210"/>
    <w:rsid w:val="00A515DF"/>
    <w:rsid w:val="00A516AE"/>
    <w:rsid w:val="00A51773"/>
    <w:rsid w:val="00A51C99"/>
    <w:rsid w:val="00A51D7E"/>
    <w:rsid w:val="00A51FD3"/>
    <w:rsid w:val="00A52024"/>
    <w:rsid w:val="00A52C96"/>
    <w:rsid w:val="00A52F81"/>
    <w:rsid w:val="00A530C6"/>
    <w:rsid w:val="00A538BC"/>
    <w:rsid w:val="00A53BCF"/>
    <w:rsid w:val="00A5400D"/>
    <w:rsid w:val="00A54127"/>
    <w:rsid w:val="00A54C3C"/>
    <w:rsid w:val="00A552CD"/>
    <w:rsid w:val="00A55468"/>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B47"/>
    <w:rsid w:val="00A77EC2"/>
    <w:rsid w:val="00A800CD"/>
    <w:rsid w:val="00A80256"/>
    <w:rsid w:val="00A80360"/>
    <w:rsid w:val="00A8084E"/>
    <w:rsid w:val="00A8098F"/>
    <w:rsid w:val="00A80E0F"/>
    <w:rsid w:val="00A81426"/>
    <w:rsid w:val="00A81D67"/>
    <w:rsid w:val="00A81E2B"/>
    <w:rsid w:val="00A825E8"/>
    <w:rsid w:val="00A82679"/>
    <w:rsid w:val="00A8273C"/>
    <w:rsid w:val="00A82EE7"/>
    <w:rsid w:val="00A831DA"/>
    <w:rsid w:val="00A836D7"/>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512"/>
    <w:rsid w:val="00A93C5B"/>
    <w:rsid w:val="00A9430F"/>
    <w:rsid w:val="00A94A75"/>
    <w:rsid w:val="00A94C72"/>
    <w:rsid w:val="00A94CCE"/>
    <w:rsid w:val="00A9519E"/>
    <w:rsid w:val="00A95A65"/>
    <w:rsid w:val="00A95D09"/>
    <w:rsid w:val="00A95F45"/>
    <w:rsid w:val="00A9624D"/>
    <w:rsid w:val="00A96457"/>
    <w:rsid w:val="00A96592"/>
    <w:rsid w:val="00A966B5"/>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EEC"/>
    <w:rsid w:val="00AB0F7F"/>
    <w:rsid w:val="00AB1BE3"/>
    <w:rsid w:val="00AB211E"/>
    <w:rsid w:val="00AB2163"/>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02C"/>
    <w:rsid w:val="00AB7D22"/>
    <w:rsid w:val="00AC0716"/>
    <w:rsid w:val="00AC0745"/>
    <w:rsid w:val="00AC07E7"/>
    <w:rsid w:val="00AC0B6A"/>
    <w:rsid w:val="00AC1E9E"/>
    <w:rsid w:val="00AC1F5F"/>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AA7"/>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A5A"/>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0B4C"/>
    <w:rsid w:val="00AF190D"/>
    <w:rsid w:val="00AF1A7D"/>
    <w:rsid w:val="00AF2F85"/>
    <w:rsid w:val="00AF30DA"/>
    <w:rsid w:val="00AF332B"/>
    <w:rsid w:val="00AF3DB0"/>
    <w:rsid w:val="00AF41D1"/>
    <w:rsid w:val="00AF445B"/>
    <w:rsid w:val="00AF459F"/>
    <w:rsid w:val="00AF4745"/>
    <w:rsid w:val="00AF4C61"/>
    <w:rsid w:val="00AF5593"/>
    <w:rsid w:val="00AF5834"/>
    <w:rsid w:val="00AF5BDE"/>
    <w:rsid w:val="00AF646A"/>
    <w:rsid w:val="00AF64F2"/>
    <w:rsid w:val="00AF6911"/>
    <w:rsid w:val="00AF6C1A"/>
    <w:rsid w:val="00AF6E9E"/>
    <w:rsid w:val="00AF7622"/>
    <w:rsid w:val="00B0005A"/>
    <w:rsid w:val="00B00E73"/>
    <w:rsid w:val="00B01054"/>
    <w:rsid w:val="00B017BE"/>
    <w:rsid w:val="00B01A01"/>
    <w:rsid w:val="00B01B6D"/>
    <w:rsid w:val="00B02221"/>
    <w:rsid w:val="00B027BC"/>
    <w:rsid w:val="00B02C4B"/>
    <w:rsid w:val="00B02DA9"/>
    <w:rsid w:val="00B03068"/>
    <w:rsid w:val="00B03625"/>
    <w:rsid w:val="00B03E2B"/>
    <w:rsid w:val="00B042F3"/>
    <w:rsid w:val="00B0456F"/>
    <w:rsid w:val="00B0461B"/>
    <w:rsid w:val="00B04869"/>
    <w:rsid w:val="00B04D42"/>
    <w:rsid w:val="00B04F9F"/>
    <w:rsid w:val="00B058E8"/>
    <w:rsid w:val="00B0592F"/>
    <w:rsid w:val="00B05994"/>
    <w:rsid w:val="00B06720"/>
    <w:rsid w:val="00B06BD9"/>
    <w:rsid w:val="00B07774"/>
    <w:rsid w:val="00B0789A"/>
    <w:rsid w:val="00B07C65"/>
    <w:rsid w:val="00B10766"/>
    <w:rsid w:val="00B1076C"/>
    <w:rsid w:val="00B10FB4"/>
    <w:rsid w:val="00B11350"/>
    <w:rsid w:val="00B11489"/>
    <w:rsid w:val="00B1168A"/>
    <w:rsid w:val="00B11FB8"/>
    <w:rsid w:val="00B12A55"/>
    <w:rsid w:val="00B12D22"/>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326"/>
    <w:rsid w:val="00B16931"/>
    <w:rsid w:val="00B16A2E"/>
    <w:rsid w:val="00B16A8E"/>
    <w:rsid w:val="00B16D23"/>
    <w:rsid w:val="00B17154"/>
    <w:rsid w:val="00B171F7"/>
    <w:rsid w:val="00B17711"/>
    <w:rsid w:val="00B1797E"/>
    <w:rsid w:val="00B17B22"/>
    <w:rsid w:val="00B203B5"/>
    <w:rsid w:val="00B2049E"/>
    <w:rsid w:val="00B20511"/>
    <w:rsid w:val="00B207C6"/>
    <w:rsid w:val="00B20F7B"/>
    <w:rsid w:val="00B2154F"/>
    <w:rsid w:val="00B21A5B"/>
    <w:rsid w:val="00B21B46"/>
    <w:rsid w:val="00B22304"/>
    <w:rsid w:val="00B22C90"/>
    <w:rsid w:val="00B22CBA"/>
    <w:rsid w:val="00B22DEF"/>
    <w:rsid w:val="00B23427"/>
    <w:rsid w:val="00B240ED"/>
    <w:rsid w:val="00B24470"/>
    <w:rsid w:val="00B24699"/>
    <w:rsid w:val="00B24883"/>
    <w:rsid w:val="00B257BB"/>
    <w:rsid w:val="00B25BD5"/>
    <w:rsid w:val="00B26056"/>
    <w:rsid w:val="00B26332"/>
    <w:rsid w:val="00B264A7"/>
    <w:rsid w:val="00B2661C"/>
    <w:rsid w:val="00B267D5"/>
    <w:rsid w:val="00B26BDC"/>
    <w:rsid w:val="00B26CAF"/>
    <w:rsid w:val="00B27F78"/>
    <w:rsid w:val="00B30371"/>
    <w:rsid w:val="00B30488"/>
    <w:rsid w:val="00B30A6A"/>
    <w:rsid w:val="00B30E0D"/>
    <w:rsid w:val="00B313CD"/>
    <w:rsid w:val="00B316C3"/>
    <w:rsid w:val="00B31CFC"/>
    <w:rsid w:val="00B3263F"/>
    <w:rsid w:val="00B32745"/>
    <w:rsid w:val="00B32B3F"/>
    <w:rsid w:val="00B32FEB"/>
    <w:rsid w:val="00B3390A"/>
    <w:rsid w:val="00B33951"/>
    <w:rsid w:val="00B33A43"/>
    <w:rsid w:val="00B33C2D"/>
    <w:rsid w:val="00B33F71"/>
    <w:rsid w:val="00B342F6"/>
    <w:rsid w:val="00B349EE"/>
    <w:rsid w:val="00B34B4B"/>
    <w:rsid w:val="00B356CF"/>
    <w:rsid w:val="00B36A5C"/>
    <w:rsid w:val="00B3704B"/>
    <w:rsid w:val="00B370B6"/>
    <w:rsid w:val="00B37417"/>
    <w:rsid w:val="00B37E70"/>
    <w:rsid w:val="00B402CF"/>
    <w:rsid w:val="00B40C90"/>
    <w:rsid w:val="00B410D4"/>
    <w:rsid w:val="00B41726"/>
    <w:rsid w:val="00B41830"/>
    <w:rsid w:val="00B41CE4"/>
    <w:rsid w:val="00B41ED6"/>
    <w:rsid w:val="00B4244E"/>
    <w:rsid w:val="00B4271C"/>
    <w:rsid w:val="00B42C2D"/>
    <w:rsid w:val="00B42E2A"/>
    <w:rsid w:val="00B434E5"/>
    <w:rsid w:val="00B43B26"/>
    <w:rsid w:val="00B43D8E"/>
    <w:rsid w:val="00B440B2"/>
    <w:rsid w:val="00B440DD"/>
    <w:rsid w:val="00B4430B"/>
    <w:rsid w:val="00B4437D"/>
    <w:rsid w:val="00B4441D"/>
    <w:rsid w:val="00B44482"/>
    <w:rsid w:val="00B446BE"/>
    <w:rsid w:val="00B449FC"/>
    <w:rsid w:val="00B44D50"/>
    <w:rsid w:val="00B44E9D"/>
    <w:rsid w:val="00B450EE"/>
    <w:rsid w:val="00B4512B"/>
    <w:rsid w:val="00B454CA"/>
    <w:rsid w:val="00B45644"/>
    <w:rsid w:val="00B45EF5"/>
    <w:rsid w:val="00B465DF"/>
    <w:rsid w:val="00B46675"/>
    <w:rsid w:val="00B46C84"/>
    <w:rsid w:val="00B4782A"/>
    <w:rsid w:val="00B47965"/>
    <w:rsid w:val="00B47A8E"/>
    <w:rsid w:val="00B50291"/>
    <w:rsid w:val="00B502B9"/>
    <w:rsid w:val="00B50593"/>
    <w:rsid w:val="00B50603"/>
    <w:rsid w:val="00B50C7C"/>
    <w:rsid w:val="00B51763"/>
    <w:rsid w:val="00B51900"/>
    <w:rsid w:val="00B519E1"/>
    <w:rsid w:val="00B51A5C"/>
    <w:rsid w:val="00B5238F"/>
    <w:rsid w:val="00B523EE"/>
    <w:rsid w:val="00B52440"/>
    <w:rsid w:val="00B525B7"/>
    <w:rsid w:val="00B52817"/>
    <w:rsid w:val="00B536E2"/>
    <w:rsid w:val="00B537BE"/>
    <w:rsid w:val="00B54244"/>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6A0"/>
    <w:rsid w:val="00B66AAC"/>
    <w:rsid w:val="00B66E07"/>
    <w:rsid w:val="00B6761D"/>
    <w:rsid w:val="00B67D2F"/>
    <w:rsid w:val="00B70257"/>
    <w:rsid w:val="00B70C2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BEF"/>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2F2E"/>
    <w:rsid w:val="00B83354"/>
    <w:rsid w:val="00B833E2"/>
    <w:rsid w:val="00B83659"/>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992"/>
    <w:rsid w:val="00B87AC4"/>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A73C6"/>
    <w:rsid w:val="00BB243E"/>
    <w:rsid w:val="00BB263E"/>
    <w:rsid w:val="00BB3497"/>
    <w:rsid w:val="00BB3E74"/>
    <w:rsid w:val="00BB438B"/>
    <w:rsid w:val="00BB48C4"/>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2CE2"/>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86F"/>
    <w:rsid w:val="00BC69B5"/>
    <w:rsid w:val="00BC7097"/>
    <w:rsid w:val="00BC75E6"/>
    <w:rsid w:val="00BC75FE"/>
    <w:rsid w:val="00BC7610"/>
    <w:rsid w:val="00BC77B5"/>
    <w:rsid w:val="00BD00B0"/>
    <w:rsid w:val="00BD08FD"/>
    <w:rsid w:val="00BD1000"/>
    <w:rsid w:val="00BD1071"/>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47E"/>
    <w:rsid w:val="00BD4971"/>
    <w:rsid w:val="00BD523D"/>
    <w:rsid w:val="00BD5579"/>
    <w:rsid w:val="00BD59DC"/>
    <w:rsid w:val="00BD5EF2"/>
    <w:rsid w:val="00BD62F1"/>
    <w:rsid w:val="00BD658C"/>
    <w:rsid w:val="00BD68D3"/>
    <w:rsid w:val="00BD6A11"/>
    <w:rsid w:val="00BD6AE4"/>
    <w:rsid w:val="00BD6E51"/>
    <w:rsid w:val="00BD7316"/>
    <w:rsid w:val="00BD7747"/>
    <w:rsid w:val="00BD7B75"/>
    <w:rsid w:val="00BE10C9"/>
    <w:rsid w:val="00BE14CE"/>
    <w:rsid w:val="00BE16B7"/>
    <w:rsid w:val="00BE190A"/>
    <w:rsid w:val="00BE22A5"/>
    <w:rsid w:val="00BE27CC"/>
    <w:rsid w:val="00BE2C5A"/>
    <w:rsid w:val="00BE2CA3"/>
    <w:rsid w:val="00BE32B1"/>
    <w:rsid w:val="00BE369A"/>
    <w:rsid w:val="00BE41B0"/>
    <w:rsid w:val="00BE4881"/>
    <w:rsid w:val="00BE48AA"/>
    <w:rsid w:val="00BE4A40"/>
    <w:rsid w:val="00BE5195"/>
    <w:rsid w:val="00BE54AF"/>
    <w:rsid w:val="00BE5560"/>
    <w:rsid w:val="00BE5CD0"/>
    <w:rsid w:val="00BE6775"/>
    <w:rsid w:val="00BE70F4"/>
    <w:rsid w:val="00BE7560"/>
    <w:rsid w:val="00BE757C"/>
    <w:rsid w:val="00BE76D0"/>
    <w:rsid w:val="00BE7EC5"/>
    <w:rsid w:val="00BF0028"/>
    <w:rsid w:val="00BF00EC"/>
    <w:rsid w:val="00BF02B3"/>
    <w:rsid w:val="00BF0A37"/>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96B"/>
    <w:rsid w:val="00C00EC0"/>
    <w:rsid w:val="00C00FB1"/>
    <w:rsid w:val="00C02022"/>
    <w:rsid w:val="00C02183"/>
    <w:rsid w:val="00C02C63"/>
    <w:rsid w:val="00C02C71"/>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86B"/>
    <w:rsid w:val="00C109DA"/>
    <w:rsid w:val="00C10E2C"/>
    <w:rsid w:val="00C112E9"/>
    <w:rsid w:val="00C11382"/>
    <w:rsid w:val="00C117A7"/>
    <w:rsid w:val="00C11B7F"/>
    <w:rsid w:val="00C11D3B"/>
    <w:rsid w:val="00C11F35"/>
    <w:rsid w:val="00C120D2"/>
    <w:rsid w:val="00C1221F"/>
    <w:rsid w:val="00C127D4"/>
    <w:rsid w:val="00C12842"/>
    <w:rsid w:val="00C12A0F"/>
    <w:rsid w:val="00C12C41"/>
    <w:rsid w:val="00C12FCD"/>
    <w:rsid w:val="00C131BD"/>
    <w:rsid w:val="00C13755"/>
    <w:rsid w:val="00C13BF3"/>
    <w:rsid w:val="00C13EC9"/>
    <w:rsid w:val="00C14865"/>
    <w:rsid w:val="00C14A06"/>
    <w:rsid w:val="00C156FD"/>
    <w:rsid w:val="00C16309"/>
    <w:rsid w:val="00C1651B"/>
    <w:rsid w:val="00C16601"/>
    <w:rsid w:val="00C1698D"/>
    <w:rsid w:val="00C16AC7"/>
    <w:rsid w:val="00C173B7"/>
    <w:rsid w:val="00C17798"/>
    <w:rsid w:val="00C17836"/>
    <w:rsid w:val="00C17972"/>
    <w:rsid w:val="00C1799B"/>
    <w:rsid w:val="00C17C5E"/>
    <w:rsid w:val="00C20018"/>
    <w:rsid w:val="00C2051C"/>
    <w:rsid w:val="00C20DED"/>
    <w:rsid w:val="00C210EA"/>
    <w:rsid w:val="00C21640"/>
    <w:rsid w:val="00C21F59"/>
    <w:rsid w:val="00C2214D"/>
    <w:rsid w:val="00C221EB"/>
    <w:rsid w:val="00C22710"/>
    <w:rsid w:val="00C22985"/>
    <w:rsid w:val="00C232E0"/>
    <w:rsid w:val="00C236A1"/>
    <w:rsid w:val="00C240F1"/>
    <w:rsid w:val="00C24527"/>
    <w:rsid w:val="00C248DB"/>
    <w:rsid w:val="00C24BD5"/>
    <w:rsid w:val="00C24CC5"/>
    <w:rsid w:val="00C251C7"/>
    <w:rsid w:val="00C25422"/>
    <w:rsid w:val="00C256A9"/>
    <w:rsid w:val="00C25AC5"/>
    <w:rsid w:val="00C25C9B"/>
    <w:rsid w:val="00C25C9C"/>
    <w:rsid w:val="00C264FA"/>
    <w:rsid w:val="00C26749"/>
    <w:rsid w:val="00C268A2"/>
    <w:rsid w:val="00C26DFF"/>
    <w:rsid w:val="00C27626"/>
    <w:rsid w:val="00C278D5"/>
    <w:rsid w:val="00C30588"/>
    <w:rsid w:val="00C309D3"/>
    <w:rsid w:val="00C30DE4"/>
    <w:rsid w:val="00C31731"/>
    <w:rsid w:val="00C319E1"/>
    <w:rsid w:val="00C31A56"/>
    <w:rsid w:val="00C31E2C"/>
    <w:rsid w:val="00C32171"/>
    <w:rsid w:val="00C33D4C"/>
    <w:rsid w:val="00C3451A"/>
    <w:rsid w:val="00C34937"/>
    <w:rsid w:val="00C34F94"/>
    <w:rsid w:val="00C36214"/>
    <w:rsid w:val="00C364B2"/>
    <w:rsid w:val="00C36E69"/>
    <w:rsid w:val="00C36FCD"/>
    <w:rsid w:val="00C371F2"/>
    <w:rsid w:val="00C3727E"/>
    <w:rsid w:val="00C372E9"/>
    <w:rsid w:val="00C374C9"/>
    <w:rsid w:val="00C37D9A"/>
    <w:rsid w:val="00C4071C"/>
    <w:rsid w:val="00C40979"/>
    <w:rsid w:val="00C40C40"/>
    <w:rsid w:val="00C41031"/>
    <w:rsid w:val="00C411FA"/>
    <w:rsid w:val="00C4154C"/>
    <w:rsid w:val="00C41DF8"/>
    <w:rsid w:val="00C4311D"/>
    <w:rsid w:val="00C432A8"/>
    <w:rsid w:val="00C43679"/>
    <w:rsid w:val="00C43880"/>
    <w:rsid w:val="00C43EB0"/>
    <w:rsid w:val="00C43F56"/>
    <w:rsid w:val="00C44180"/>
    <w:rsid w:val="00C44563"/>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38BF"/>
    <w:rsid w:val="00C546E6"/>
    <w:rsid w:val="00C54F10"/>
    <w:rsid w:val="00C55773"/>
    <w:rsid w:val="00C557F6"/>
    <w:rsid w:val="00C55864"/>
    <w:rsid w:val="00C55CE1"/>
    <w:rsid w:val="00C55ECE"/>
    <w:rsid w:val="00C5637A"/>
    <w:rsid w:val="00C567EE"/>
    <w:rsid w:val="00C56A7A"/>
    <w:rsid w:val="00C56CC6"/>
    <w:rsid w:val="00C56F96"/>
    <w:rsid w:val="00C570C5"/>
    <w:rsid w:val="00C570F2"/>
    <w:rsid w:val="00C574E6"/>
    <w:rsid w:val="00C57965"/>
    <w:rsid w:val="00C57AAD"/>
    <w:rsid w:val="00C60980"/>
    <w:rsid w:val="00C61011"/>
    <w:rsid w:val="00C611F0"/>
    <w:rsid w:val="00C6177E"/>
    <w:rsid w:val="00C61A5C"/>
    <w:rsid w:val="00C622D5"/>
    <w:rsid w:val="00C62548"/>
    <w:rsid w:val="00C63BAD"/>
    <w:rsid w:val="00C63CD1"/>
    <w:rsid w:val="00C63E0C"/>
    <w:rsid w:val="00C649AB"/>
    <w:rsid w:val="00C649C0"/>
    <w:rsid w:val="00C64FAF"/>
    <w:rsid w:val="00C653B3"/>
    <w:rsid w:val="00C6578A"/>
    <w:rsid w:val="00C6715F"/>
    <w:rsid w:val="00C674DC"/>
    <w:rsid w:val="00C67564"/>
    <w:rsid w:val="00C67682"/>
    <w:rsid w:val="00C67C10"/>
    <w:rsid w:val="00C708F6"/>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5DB5"/>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03FD"/>
    <w:rsid w:val="00C90E5A"/>
    <w:rsid w:val="00C90E6E"/>
    <w:rsid w:val="00C9106D"/>
    <w:rsid w:val="00C91368"/>
    <w:rsid w:val="00C91B65"/>
    <w:rsid w:val="00C9213E"/>
    <w:rsid w:val="00C9214F"/>
    <w:rsid w:val="00C92578"/>
    <w:rsid w:val="00C92632"/>
    <w:rsid w:val="00C93B80"/>
    <w:rsid w:val="00C93DFE"/>
    <w:rsid w:val="00C94170"/>
    <w:rsid w:val="00C942A0"/>
    <w:rsid w:val="00C9452E"/>
    <w:rsid w:val="00C94898"/>
    <w:rsid w:val="00C94A10"/>
    <w:rsid w:val="00C94A6E"/>
    <w:rsid w:val="00C94A92"/>
    <w:rsid w:val="00C94AEA"/>
    <w:rsid w:val="00C951AA"/>
    <w:rsid w:val="00C956B9"/>
    <w:rsid w:val="00C95903"/>
    <w:rsid w:val="00C95AE5"/>
    <w:rsid w:val="00C963D1"/>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1D4C"/>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0DE4"/>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C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DA5"/>
    <w:rsid w:val="00CC5EC6"/>
    <w:rsid w:val="00CC6282"/>
    <w:rsid w:val="00CC69E7"/>
    <w:rsid w:val="00CC6BEF"/>
    <w:rsid w:val="00CC7F28"/>
    <w:rsid w:val="00CD00FD"/>
    <w:rsid w:val="00CD023C"/>
    <w:rsid w:val="00CD0547"/>
    <w:rsid w:val="00CD0682"/>
    <w:rsid w:val="00CD0F08"/>
    <w:rsid w:val="00CD1DB1"/>
    <w:rsid w:val="00CD20D0"/>
    <w:rsid w:val="00CD2D00"/>
    <w:rsid w:val="00CD31EF"/>
    <w:rsid w:val="00CD3492"/>
    <w:rsid w:val="00CD35FB"/>
    <w:rsid w:val="00CD43D9"/>
    <w:rsid w:val="00CD45D6"/>
    <w:rsid w:val="00CD46C5"/>
    <w:rsid w:val="00CD4CC6"/>
    <w:rsid w:val="00CD588E"/>
    <w:rsid w:val="00CD594C"/>
    <w:rsid w:val="00CD5979"/>
    <w:rsid w:val="00CD629E"/>
    <w:rsid w:val="00CD6AC7"/>
    <w:rsid w:val="00CD6B0B"/>
    <w:rsid w:val="00CD70F4"/>
    <w:rsid w:val="00CD74E6"/>
    <w:rsid w:val="00CD7705"/>
    <w:rsid w:val="00CE04A0"/>
    <w:rsid w:val="00CE0613"/>
    <w:rsid w:val="00CE0810"/>
    <w:rsid w:val="00CE096F"/>
    <w:rsid w:val="00CE0BD2"/>
    <w:rsid w:val="00CE0D61"/>
    <w:rsid w:val="00CE16B5"/>
    <w:rsid w:val="00CE17D2"/>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D9A"/>
    <w:rsid w:val="00CE6FF4"/>
    <w:rsid w:val="00CE7248"/>
    <w:rsid w:val="00CE75BB"/>
    <w:rsid w:val="00CF03A2"/>
    <w:rsid w:val="00CF04CB"/>
    <w:rsid w:val="00CF17EB"/>
    <w:rsid w:val="00CF17F5"/>
    <w:rsid w:val="00CF2009"/>
    <w:rsid w:val="00CF25E4"/>
    <w:rsid w:val="00CF28C8"/>
    <w:rsid w:val="00CF2EBB"/>
    <w:rsid w:val="00CF3BFE"/>
    <w:rsid w:val="00CF4261"/>
    <w:rsid w:val="00CF47F7"/>
    <w:rsid w:val="00CF4E6F"/>
    <w:rsid w:val="00CF4F58"/>
    <w:rsid w:val="00CF56DC"/>
    <w:rsid w:val="00CF5988"/>
    <w:rsid w:val="00CF5EB3"/>
    <w:rsid w:val="00CF5F24"/>
    <w:rsid w:val="00CF60CE"/>
    <w:rsid w:val="00CF63AB"/>
    <w:rsid w:val="00CF66B7"/>
    <w:rsid w:val="00CF70FE"/>
    <w:rsid w:val="00CF756A"/>
    <w:rsid w:val="00CF78D8"/>
    <w:rsid w:val="00D0099F"/>
    <w:rsid w:val="00D00B75"/>
    <w:rsid w:val="00D01C34"/>
    <w:rsid w:val="00D02042"/>
    <w:rsid w:val="00D021FA"/>
    <w:rsid w:val="00D02206"/>
    <w:rsid w:val="00D02240"/>
    <w:rsid w:val="00D022D8"/>
    <w:rsid w:val="00D0283B"/>
    <w:rsid w:val="00D02A0D"/>
    <w:rsid w:val="00D02B79"/>
    <w:rsid w:val="00D03565"/>
    <w:rsid w:val="00D050DF"/>
    <w:rsid w:val="00D0541A"/>
    <w:rsid w:val="00D05438"/>
    <w:rsid w:val="00D056C4"/>
    <w:rsid w:val="00D05942"/>
    <w:rsid w:val="00D0623B"/>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276"/>
    <w:rsid w:val="00D14D61"/>
    <w:rsid w:val="00D1511F"/>
    <w:rsid w:val="00D15A2A"/>
    <w:rsid w:val="00D15E08"/>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097"/>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0"/>
    <w:rsid w:val="00D26A9B"/>
    <w:rsid w:val="00D26EF8"/>
    <w:rsid w:val="00D27FCC"/>
    <w:rsid w:val="00D3045F"/>
    <w:rsid w:val="00D30589"/>
    <w:rsid w:val="00D306A7"/>
    <w:rsid w:val="00D318C3"/>
    <w:rsid w:val="00D31D64"/>
    <w:rsid w:val="00D321FA"/>
    <w:rsid w:val="00D321FD"/>
    <w:rsid w:val="00D325A1"/>
    <w:rsid w:val="00D3296C"/>
    <w:rsid w:val="00D332F1"/>
    <w:rsid w:val="00D3369B"/>
    <w:rsid w:val="00D33A14"/>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5C95"/>
    <w:rsid w:val="00D46323"/>
    <w:rsid w:val="00D4659E"/>
    <w:rsid w:val="00D468B0"/>
    <w:rsid w:val="00D47118"/>
    <w:rsid w:val="00D47408"/>
    <w:rsid w:val="00D5048A"/>
    <w:rsid w:val="00D50C28"/>
    <w:rsid w:val="00D51754"/>
    <w:rsid w:val="00D51D8D"/>
    <w:rsid w:val="00D5235C"/>
    <w:rsid w:val="00D5248D"/>
    <w:rsid w:val="00D52BC4"/>
    <w:rsid w:val="00D52DB7"/>
    <w:rsid w:val="00D52DED"/>
    <w:rsid w:val="00D52E0B"/>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9AA"/>
    <w:rsid w:val="00D61CD3"/>
    <w:rsid w:val="00D62685"/>
    <w:rsid w:val="00D628A1"/>
    <w:rsid w:val="00D62D0E"/>
    <w:rsid w:val="00D630A7"/>
    <w:rsid w:val="00D6339D"/>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595"/>
    <w:rsid w:val="00D67C28"/>
    <w:rsid w:val="00D70C5C"/>
    <w:rsid w:val="00D70F9F"/>
    <w:rsid w:val="00D71133"/>
    <w:rsid w:val="00D720E6"/>
    <w:rsid w:val="00D7224A"/>
    <w:rsid w:val="00D72A2A"/>
    <w:rsid w:val="00D72AAA"/>
    <w:rsid w:val="00D72ACD"/>
    <w:rsid w:val="00D72CAA"/>
    <w:rsid w:val="00D72D7C"/>
    <w:rsid w:val="00D72E66"/>
    <w:rsid w:val="00D7367A"/>
    <w:rsid w:val="00D73AD9"/>
    <w:rsid w:val="00D73FDE"/>
    <w:rsid w:val="00D74172"/>
    <w:rsid w:val="00D7449E"/>
    <w:rsid w:val="00D7510B"/>
    <w:rsid w:val="00D7562D"/>
    <w:rsid w:val="00D75703"/>
    <w:rsid w:val="00D76D85"/>
    <w:rsid w:val="00D76FC5"/>
    <w:rsid w:val="00D77120"/>
    <w:rsid w:val="00D77907"/>
    <w:rsid w:val="00D77ACD"/>
    <w:rsid w:val="00D77E1B"/>
    <w:rsid w:val="00D77F0B"/>
    <w:rsid w:val="00D801DF"/>
    <w:rsid w:val="00D80261"/>
    <w:rsid w:val="00D80749"/>
    <w:rsid w:val="00D808F7"/>
    <w:rsid w:val="00D81110"/>
    <w:rsid w:val="00D813D2"/>
    <w:rsid w:val="00D81C7E"/>
    <w:rsid w:val="00D81D77"/>
    <w:rsid w:val="00D81E4E"/>
    <w:rsid w:val="00D82098"/>
    <w:rsid w:val="00D820B1"/>
    <w:rsid w:val="00D825E0"/>
    <w:rsid w:val="00D82A7E"/>
    <w:rsid w:val="00D82B0B"/>
    <w:rsid w:val="00D82B1B"/>
    <w:rsid w:val="00D82ED6"/>
    <w:rsid w:val="00D83279"/>
    <w:rsid w:val="00D8384B"/>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075"/>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0EE7"/>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C36"/>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57"/>
    <w:rsid w:val="00DB65CC"/>
    <w:rsid w:val="00DB7558"/>
    <w:rsid w:val="00DB7790"/>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6E9"/>
    <w:rsid w:val="00DC5830"/>
    <w:rsid w:val="00DC5CC1"/>
    <w:rsid w:val="00DC6031"/>
    <w:rsid w:val="00DC6078"/>
    <w:rsid w:val="00DC62D3"/>
    <w:rsid w:val="00DC6645"/>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052"/>
    <w:rsid w:val="00DE19E5"/>
    <w:rsid w:val="00DE1E47"/>
    <w:rsid w:val="00DE24F3"/>
    <w:rsid w:val="00DE2664"/>
    <w:rsid w:val="00DE2A0C"/>
    <w:rsid w:val="00DE34C4"/>
    <w:rsid w:val="00DE36C9"/>
    <w:rsid w:val="00DE4216"/>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7BA"/>
    <w:rsid w:val="00DF2D65"/>
    <w:rsid w:val="00DF30A8"/>
    <w:rsid w:val="00DF3644"/>
    <w:rsid w:val="00DF39A6"/>
    <w:rsid w:val="00DF3E00"/>
    <w:rsid w:val="00DF5F40"/>
    <w:rsid w:val="00DF608A"/>
    <w:rsid w:val="00DF662D"/>
    <w:rsid w:val="00DF6A43"/>
    <w:rsid w:val="00DF6B80"/>
    <w:rsid w:val="00DF6BD4"/>
    <w:rsid w:val="00DF7803"/>
    <w:rsid w:val="00DF780E"/>
    <w:rsid w:val="00DF7992"/>
    <w:rsid w:val="00E00000"/>
    <w:rsid w:val="00E006A5"/>
    <w:rsid w:val="00E009A3"/>
    <w:rsid w:val="00E00C99"/>
    <w:rsid w:val="00E01644"/>
    <w:rsid w:val="00E01DD0"/>
    <w:rsid w:val="00E01E86"/>
    <w:rsid w:val="00E01E9D"/>
    <w:rsid w:val="00E025FF"/>
    <w:rsid w:val="00E02790"/>
    <w:rsid w:val="00E02A9D"/>
    <w:rsid w:val="00E02DCD"/>
    <w:rsid w:val="00E03487"/>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9DE"/>
    <w:rsid w:val="00E10CB0"/>
    <w:rsid w:val="00E10CB2"/>
    <w:rsid w:val="00E11493"/>
    <w:rsid w:val="00E116C2"/>
    <w:rsid w:val="00E11B55"/>
    <w:rsid w:val="00E11E30"/>
    <w:rsid w:val="00E12243"/>
    <w:rsid w:val="00E124C1"/>
    <w:rsid w:val="00E12E99"/>
    <w:rsid w:val="00E12EE1"/>
    <w:rsid w:val="00E135BE"/>
    <w:rsid w:val="00E1382D"/>
    <w:rsid w:val="00E148FF"/>
    <w:rsid w:val="00E15670"/>
    <w:rsid w:val="00E15966"/>
    <w:rsid w:val="00E163E2"/>
    <w:rsid w:val="00E17219"/>
    <w:rsid w:val="00E17E6B"/>
    <w:rsid w:val="00E20893"/>
    <w:rsid w:val="00E21CC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609"/>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785"/>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5D54"/>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B"/>
    <w:rsid w:val="00E55DBC"/>
    <w:rsid w:val="00E55F87"/>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0EA"/>
    <w:rsid w:val="00E63474"/>
    <w:rsid w:val="00E6355A"/>
    <w:rsid w:val="00E63562"/>
    <w:rsid w:val="00E638F6"/>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5CFF"/>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7D6"/>
    <w:rsid w:val="00E85875"/>
    <w:rsid w:val="00E85892"/>
    <w:rsid w:val="00E85CDF"/>
    <w:rsid w:val="00E870A4"/>
    <w:rsid w:val="00E871C5"/>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D43"/>
    <w:rsid w:val="00E9749F"/>
    <w:rsid w:val="00E976C1"/>
    <w:rsid w:val="00E97BB0"/>
    <w:rsid w:val="00E97DDB"/>
    <w:rsid w:val="00EA0089"/>
    <w:rsid w:val="00EA06C5"/>
    <w:rsid w:val="00EA193C"/>
    <w:rsid w:val="00EA1E44"/>
    <w:rsid w:val="00EA1EB4"/>
    <w:rsid w:val="00EA20F9"/>
    <w:rsid w:val="00EA22DE"/>
    <w:rsid w:val="00EA26D7"/>
    <w:rsid w:val="00EA26FF"/>
    <w:rsid w:val="00EA2A5D"/>
    <w:rsid w:val="00EA2CDA"/>
    <w:rsid w:val="00EA2D03"/>
    <w:rsid w:val="00EA2D3F"/>
    <w:rsid w:val="00EA2DBB"/>
    <w:rsid w:val="00EA2E2E"/>
    <w:rsid w:val="00EA2EC6"/>
    <w:rsid w:val="00EA2F32"/>
    <w:rsid w:val="00EA3067"/>
    <w:rsid w:val="00EA3325"/>
    <w:rsid w:val="00EA33D0"/>
    <w:rsid w:val="00EA3448"/>
    <w:rsid w:val="00EA4434"/>
    <w:rsid w:val="00EA4465"/>
    <w:rsid w:val="00EA455C"/>
    <w:rsid w:val="00EA4812"/>
    <w:rsid w:val="00EA49A2"/>
    <w:rsid w:val="00EA4D16"/>
    <w:rsid w:val="00EA4D40"/>
    <w:rsid w:val="00EA4F7C"/>
    <w:rsid w:val="00EA5B7E"/>
    <w:rsid w:val="00EA5E67"/>
    <w:rsid w:val="00EA6671"/>
    <w:rsid w:val="00EA6A15"/>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055"/>
    <w:rsid w:val="00EC3441"/>
    <w:rsid w:val="00EC3762"/>
    <w:rsid w:val="00EC4044"/>
    <w:rsid w:val="00EC4AE8"/>
    <w:rsid w:val="00EC4E45"/>
    <w:rsid w:val="00EC551F"/>
    <w:rsid w:val="00EC67F3"/>
    <w:rsid w:val="00EC6B4D"/>
    <w:rsid w:val="00EC6C90"/>
    <w:rsid w:val="00EC6D1C"/>
    <w:rsid w:val="00EC6DFC"/>
    <w:rsid w:val="00EC73CF"/>
    <w:rsid w:val="00ED150D"/>
    <w:rsid w:val="00ED195A"/>
    <w:rsid w:val="00ED1C51"/>
    <w:rsid w:val="00ED2118"/>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0FCD"/>
    <w:rsid w:val="00EF12F2"/>
    <w:rsid w:val="00EF1817"/>
    <w:rsid w:val="00EF24D7"/>
    <w:rsid w:val="00EF31B8"/>
    <w:rsid w:val="00EF3E70"/>
    <w:rsid w:val="00EF3F8E"/>
    <w:rsid w:val="00EF4342"/>
    <w:rsid w:val="00EF4C2A"/>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4C8"/>
    <w:rsid w:val="00F03A7D"/>
    <w:rsid w:val="00F0402B"/>
    <w:rsid w:val="00F047E4"/>
    <w:rsid w:val="00F05186"/>
    <w:rsid w:val="00F0545F"/>
    <w:rsid w:val="00F05601"/>
    <w:rsid w:val="00F060F0"/>
    <w:rsid w:val="00F06170"/>
    <w:rsid w:val="00F061FB"/>
    <w:rsid w:val="00F06587"/>
    <w:rsid w:val="00F06645"/>
    <w:rsid w:val="00F0707D"/>
    <w:rsid w:val="00F0752D"/>
    <w:rsid w:val="00F07913"/>
    <w:rsid w:val="00F0793A"/>
    <w:rsid w:val="00F07D28"/>
    <w:rsid w:val="00F07E53"/>
    <w:rsid w:val="00F102E7"/>
    <w:rsid w:val="00F10442"/>
    <w:rsid w:val="00F1069D"/>
    <w:rsid w:val="00F106B8"/>
    <w:rsid w:val="00F10CA5"/>
    <w:rsid w:val="00F10E20"/>
    <w:rsid w:val="00F10F07"/>
    <w:rsid w:val="00F11B51"/>
    <w:rsid w:val="00F11C3A"/>
    <w:rsid w:val="00F125CC"/>
    <w:rsid w:val="00F12D32"/>
    <w:rsid w:val="00F12EF4"/>
    <w:rsid w:val="00F12F87"/>
    <w:rsid w:val="00F1378E"/>
    <w:rsid w:val="00F1389A"/>
    <w:rsid w:val="00F138AD"/>
    <w:rsid w:val="00F13A4A"/>
    <w:rsid w:val="00F13EEC"/>
    <w:rsid w:val="00F14121"/>
    <w:rsid w:val="00F1425D"/>
    <w:rsid w:val="00F1498F"/>
    <w:rsid w:val="00F14E12"/>
    <w:rsid w:val="00F14EFA"/>
    <w:rsid w:val="00F15311"/>
    <w:rsid w:val="00F17D5D"/>
    <w:rsid w:val="00F17EF5"/>
    <w:rsid w:val="00F17F5B"/>
    <w:rsid w:val="00F17FBE"/>
    <w:rsid w:val="00F20251"/>
    <w:rsid w:val="00F207BB"/>
    <w:rsid w:val="00F20B24"/>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6F1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54"/>
    <w:rsid w:val="00F32DA2"/>
    <w:rsid w:val="00F330D2"/>
    <w:rsid w:val="00F33440"/>
    <w:rsid w:val="00F338DC"/>
    <w:rsid w:val="00F33C73"/>
    <w:rsid w:val="00F340E0"/>
    <w:rsid w:val="00F345E1"/>
    <w:rsid w:val="00F34B90"/>
    <w:rsid w:val="00F34E2E"/>
    <w:rsid w:val="00F35003"/>
    <w:rsid w:val="00F353B2"/>
    <w:rsid w:val="00F355B6"/>
    <w:rsid w:val="00F355D9"/>
    <w:rsid w:val="00F35874"/>
    <w:rsid w:val="00F35940"/>
    <w:rsid w:val="00F35947"/>
    <w:rsid w:val="00F35A63"/>
    <w:rsid w:val="00F35C88"/>
    <w:rsid w:val="00F35D70"/>
    <w:rsid w:val="00F35EDD"/>
    <w:rsid w:val="00F364F7"/>
    <w:rsid w:val="00F367AF"/>
    <w:rsid w:val="00F36874"/>
    <w:rsid w:val="00F3716E"/>
    <w:rsid w:val="00F37330"/>
    <w:rsid w:val="00F374BB"/>
    <w:rsid w:val="00F37795"/>
    <w:rsid w:val="00F3790E"/>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3D6"/>
    <w:rsid w:val="00F46C9D"/>
    <w:rsid w:val="00F46CC8"/>
    <w:rsid w:val="00F46D1A"/>
    <w:rsid w:val="00F46EBB"/>
    <w:rsid w:val="00F47843"/>
    <w:rsid w:val="00F50856"/>
    <w:rsid w:val="00F50FE7"/>
    <w:rsid w:val="00F510EF"/>
    <w:rsid w:val="00F513F9"/>
    <w:rsid w:val="00F51A87"/>
    <w:rsid w:val="00F5225D"/>
    <w:rsid w:val="00F524BC"/>
    <w:rsid w:val="00F52DB7"/>
    <w:rsid w:val="00F536C6"/>
    <w:rsid w:val="00F543EE"/>
    <w:rsid w:val="00F54AC0"/>
    <w:rsid w:val="00F54D06"/>
    <w:rsid w:val="00F54FD7"/>
    <w:rsid w:val="00F55415"/>
    <w:rsid w:val="00F55958"/>
    <w:rsid w:val="00F55D62"/>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C20"/>
    <w:rsid w:val="00F64FC3"/>
    <w:rsid w:val="00F65026"/>
    <w:rsid w:val="00F65434"/>
    <w:rsid w:val="00F6559C"/>
    <w:rsid w:val="00F65966"/>
    <w:rsid w:val="00F65D82"/>
    <w:rsid w:val="00F65DE5"/>
    <w:rsid w:val="00F65ED5"/>
    <w:rsid w:val="00F6608D"/>
    <w:rsid w:val="00F6612A"/>
    <w:rsid w:val="00F66636"/>
    <w:rsid w:val="00F66E2D"/>
    <w:rsid w:val="00F670C2"/>
    <w:rsid w:val="00F67CC7"/>
    <w:rsid w:val="00F67EFD"/>
    <w:rsid w:val="00F703CA"/>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36"/>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0F20"/>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2A6"/>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4EE1"/>
    <w:rsid w:val="00FA5188"/>
    <w:rsid w:val="00FA5FC5"/>
    <w:rsid w:val="00FA6015"/>
    <w:rsid w:val="00FA608F"/>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CD"/>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B7"/>
    <w:rsid w:val="00FC78EF"/>
    <w:rsid w:val="00FC7B47"/>
    <w:rsid w:val="00FD0121"/>
    <w:rsid w:val="00FD0BA0"/>
    <w:rsid w:val="00FD0F18"/>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62F"/>
    <w:rsid w:val="00FE6C3C"/>
    <w:rsid w:val="00FF0A24"/>
    <w:rsid w:val="00FF0B2F"/>
    <w:rsid w:val="00FF0F09"/>
    <w:rsid w:val="00FF0F69"/>
    <w:rsid w:val="00FF12E5"/>
    <w:rsid w:val="00FF199A"/>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5B81"/>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0715D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715DB"/>
  </w:style>
  <w:style w:type="character" w:customStyle="1" w:styleId="eop">
    <w:name w:val="eop"/>
    <w:basedOn w:val="DefaultParagraphFont"/>
    <w:rsid w:val="000715DB"/>
  </w:style>
  <w:style w:type="paragraph" w:customStyle="1" w:styleId="Default">
    <w:name w:val="Default"/>
    <w:rsid w:val="003103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5-1080-OSD03-OSD03-37524&amp;releaseNbr=0&amp;external=true&amp;parentUrl=close" TargetMode="External"/><Relationship Id="rId21" Type="http://schemas.openxmlformats.org/officeDocument/2006/relationships/hyperlink" Target="https://www.macomptroller.org/policies/" TargetMode="External"/><Relationship Id="rId42" Type="http://schemas.openxmlformats.org/officeDocument/2006/relationships/hyperlink" Target="mailto:AGOBidUnit@mass.gov" TargetMode="External"/><Relationship Id="rId47" Type="http://schemas.openxmlformats.org/officeDocument/2006/relationships/hyperlink" Target="https://www.mass.gov/supplier-diversity-program-sdp?_gl=1*1dd4k06*_ga*NDExMTU1ODA0LjE3MzYzNDk5NDE.*_ga_MCLPEGW7WM*czE3NTY5MTE2ODkkbzM2OSRnMSR0MTc1NjkxMzk5MCRqNTckbDAkaDA." TargetMode="External"/><Relationship Id="rId63" Type="http://schemas.openxmlformats.org/officeDocument/2006/relationships/hyperlink" Target="https://www.mass.gov/guides/epp-program-environmentally-preferable-products-and-services-on-statewide-contracts" TargetMode="External"/><Relationship Id="rId68" Type="http://schemas.openxmlformats.org/officeDocument/2006/relationships/hyperlink" Target="mailto:Kelly.thompsonclark@mass.gov" TargetMode="External"/><Relationship Id="rId84" Type="http://schemas.openxmlformats.org/officeDocument/2006/relationships/hyperlink" Target="mailto:Scott@alwayz.us" TargetMode="External"/><Relationship Id="rId89" Type="http://schemas.openxmlformats.org/officeDocument/2006/relationships/hyperlink" Target="https://www.commbuys.com/bso/external/purchaseorder/poSummary.sdo?docId=PO-25-1080-OSD03-OSD03-37366&amp;releaseNbr=0&amp;external=true&amp;parentUrl=close" TargetMode="External"/><Relationship Id="rId112" Type="http://schemas.openxmlformats.org/officeDocument/2006/relationships/hyperlink" Target="mailto:CsWalker345@gmail.com" TargetMode="External"/><Relationship Id="rId16" Type="http://schemas.openxmlformats.org/officeDocument/2006/relationships/header" Target="header2.xml"/><Relationship Id="rId107" Type="http://schemas.openxmlformats.org/officeDocument/2006/relationships/hyperlink" Target="https://www.commbuys.com/bso/external/purchaseorder/poSummary.sda?docId=PO-25-1080-OSD03-OSD03-37682&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mailto:AGOBidUnit@mass.gov" TargetMode="External"/><Relationship Id="rId53" Type="http://schemas.openxmlformats.org/officeDocument/2006/relationships/hyperlink" Target="https://go.procurated.com/ma-statewide/" TargetMode="External"/><Relationship Id="rId58" Type="http://schemas.openxmlformats.org/officeDocument/2006/relationships/hyperlink" Target="https://www.mass.gov/info-details/appliance-energy-and-water-efficiency-standards" TargetMode="External"/><Relationship Id="rId74" Type="http://schemas.openxmlformats.org/officeDocument/2006/relationships/hyperlink" Target="mailto:Jim@andersonmotors.com" TargetMode="External"/><Relationship Id="rId79" Type="http://schemas.openxmlformats.org/officeDocument/2006/relationships/hyperlink" Target="https://www.commbuys.com/bso/external/purchaseorder/poSummary.sdo?docId=PO-25-1080-OSD03-OSD03-37280&amp;releaseNbr=0&amp;external=true&amp;parentUrl=close" TargetMode="External"/><Relationship Id="rId102" Type="http://schemas.openxmlformats.org/officeDocument/2006/relationships/hyperlink" Target="mailto:Kevin@KTTDistributors.com" TargetMode="External"/><Relationship Id="rId123" Type="http://schemas.openxmlformats.org/officeDocument/2006/relationships/hyperlink" Target="https://www.commbuys.com/bso/external/purchaseorder/poSummary.sdo?docId=PO-25-1080-OSD03-OSD03-37528&amp;releaseNbr=0&amp;external=true&amp;parentUrl=close" TargetMode="External"/><Relationship Id="rId128" Type="http://schemas.openxmlformats.org/officeDocument/2006/relationships/hyperlink" Target="mailto:sales@voltrek.com" TargetMode="External"/><Relationship Id="rId5" Type="http://schemas.openxmlformats.org/officeDocument/2006/relationships/numbering" Target="numbering.xml"/><Relationship Id="rId90" Type="http://schemas.openxmlformats.org/officeDocument/2006/relationships/hyperlink" Target="mailto:Jmartin@fleetelectric.co" TargetMode="External"/><Relationship Id="rId95" Type="http://schemas.openxmlformats.org/officeDocument/2006/relationships/hyperlink" Target="https://www.commbuys.com/bso/external/purchaseorder/poSummary.sdo?docId=PO-25-1080-OSD03-OSD03-37504&amp;releaseNbr=0&amp;external=true&amp;parentUrl=close" TargetMode="External"/><Relationship Id="rId22" Type="http://schemas.openxmlformats.org/officeDocument/2006/relationships/hyperlink" Target="https://www.mass.gov/info-details/vehicle-acquisition-and-maintenance-contract-user-guides?_gl=1*mopg0a*_ga*NDExMTU1ODA0LjE3MzYzNDk5NDE.*_ga_MCLPEGW7WM*czE3NjQwOTcwMzgkbzU2OSRnMSR0MTc2NDA5NzE3NCRqNjAkbDAkaDA." TargetMode="External"/><Relationship Id="rId27" Type="http://schemas.openxmlformats.org/officeDocument/2006/relationships/hyperlink" Target="https://www.mass.gov/info-details/non-profit-purchasing-programs" TargetMode="External"/><Relationship Id="rId43" Type="http://schemas.openxmlformats.org/officeDocument/2006/relationships/hyperlink" Target="https://www.mass.gov/prevailing-wage-enforcement" TargetMode="External"/><Relationship Id="rId48" Type="http://schemas.openxmlformats.org/officeDocument/2006/relationships/hyperlink" Target="https://www.mass.gov/doc/statewide-contract-index" TargetMode="External"/><Relationship Id="rId64" Type="http://schemas.openxmlformats.org/officeDocument/2006/relationships/hyperlink" Target="mailto:Comptroller.Info@mass.gov" TargetMode="External"/><Relationship Id="rId69" Type="http://schemas.openxmlformats.org/officeDocument/2006/relationships/hyperlink" Target="https://www.commbuys.com/bso/external/purchaseorder/poSummary.sdo?docId=PO-26-1080-OSD03-SRC3-37154&amp;releaseNbr=0&amp;external=true&amp;parentUrl=close" TargetMode="External"/><Relationship Id="rId113" Type="http://schemas.openxmlformats.org/officeDocument/2006/relationships/hyperlink" Target="https://www.commbuys.com/bso/external/purchaseorder/poSummary.sdo?docId=PO-25-1080-OSD03-OSD03-37499&amp;releaseNbr=0&amp;external=true&amp;parentUrl=close" TargetMode="External"/><Relationship Id="rId118" Type="http://schemas.openxmlformats.org/officeDocument/2006/relationships/hyperlink" Target="mailto:John@rivermoorenergy.com" TargetMode="External"/><Relationship Id="rId80" Type="http://schemas.openxmlformats.org/officeDocument/2006/relationships/hyperlink" Target="mailto:Madeline@emmaty.com" TargetMode="External"/><Relationship Id="rId85" Type="http://schemas.openxmlformats.org/officeDocument/2006/relationships/hyperlink" Target="https://www.commbuys.com/bso/external/purchaseorder/poSummary.sdo?docId=PO-25-1080-OSD03-OSD03-37503&amp;releaseNbr=0&amp;external=true&amp;parentUrl=close" TargetMode="External"/><Relationship Id="rId12" Type="http://schemas.openxmlformats.org/officeDocument/2006/relationships/hyperlink" Target="mailto:kelly.thompsonclark@mass.gov" TargetMode="External"/><Relationship Id="rId17" Type="http://schemas.openxmlformats.org/officeDocument/2006/relationships/footer" Target="footer2.xml"/><Relationship Id="rId33" Type="http://schemas.openxmlformats.org/officeDocument/2006/relationships/hyperlink" Target="http://www.commbuys.com/" TargetMode="External"/><Relationship Id="rId38" Type="http://schemas.openxmlformats.org/officeDocument/2006/relationships/hyperlink" Target="https://www.mass.gov/public-construction" TargetMode="External"/><Relationship Id="rId59" Type="http://schemas.openxmlformats.org/officeDocument/2006/relationships/hyperlink" Target="https://www.mass.gov/regulations/225-CMR-900-appliance-energy-efficiency-standards-testing-and-certification-program" TargetMode="External"/><Relationship Id="rId103" Type="http://schemas.openxmlformats.org/officeDocument/2006/relationships/hyperlink" Target="https://www.commbuys.com/bso/external/purchaseorder/poSummary.sdo?docId=PO-25-1080-OSD03-OSD03-37502&amp;releaseNbr=0&amp;external=true&amp;parentUrl=close" TargetMode="External"/><Relationship Id="rId108" Type="http://schemas.openxmlformats.org/officeDocument/2006/relationships/hyperlink" Target="mailto:Steve.dusse@pairedpower.com" TargetMode="External"/><Relationship Id="rId124" Type="http://schemas.openxmlformats.org/officeDocument/2006/relationships/hyperlink" Target="mailto:admin@verdek.com" TargetMode="External"/><Relationship Id="rId129" Type="http://schemas.openxmlformats.org/officeDocument/2006/relationships/hyperlink" Target="https://www.commbuys.com/bso/external/purchaseorder/poSummary.sdo?docId=PO-20-1080-OSD03-SRC3-17999&amp;releaseNbr=0&amp;external=true&amp;parentUrl=close" TargetMode="External"/><Relationship Id="rId54" Type="http://schemas.openxmlformats.org/officeDocument/2006/relationships/hyperlink" Target="mailto:kelly.thompsonclark@mass.gov" TargetMode="External"/><Relationship Id="rId70" Type="http://schemas.openxmlformats.org/officeDocument/2006/relationships/hyperlink" Target="mailto:kelly.thompsonclark@mass.gov" TargetMode="External"/><Relationship Id="rId75" Type="http://schemas.openxmlformats.org/officeDocument/2006/relationships/hyperlink" Target="https://www.commbuys.com/bso/external/purchaseorder/poSummary.sdo?docId=PO-25-1080-OSD03-OSD03-37218&amp;releaseNbr=0&amp;external=true&amp;parentUrl=close" TargetMode="External"/><Relationship Id="rId91" Type="http://schemas.openxmlformats.org/officeDocument/2006/relationships/hyperlink" Target="https://www.commbuys.com/bso/external/purchaseorder/poSummary.sdo?docId=PO-25-1080-OSD03-OSD03-37240&amp;releaseNbr=0&amp;external=true&amp;parentUrl=close" TargetMode="External"/><Relationship Id="rId96" Type="http://schemas.openxmlformats.org/officeDocument/2006/relationships/hyperlink" Target="mailto:Michael.teahan@graybar.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vehicle-acquisition-and-maintenance-contract-user-guides?_gl=1*mopg0a*_ga*NDExMTU1ODA0LjE3MzYzNDk5NDE.*_ga_MCLPEGW7WM*czE3NjQwOTcwMzgkbzU2OSRnMSR0MTc2NDA5NzE3NCRqNjAkbDAkaDA." TargetMode="External"/><Relationship Id="rId28" Type="http://schemas.openxmlformats.org/officeDocument/2006/relationships/hyperlink" Target="https://www.commbuys.com/bso/view/search/external/advancedSearchContractBlanket.xhtml?q=VEH122&amp;currentDocType=contractBlankets" TargetMode="External"/><Relationship Id="rId49" Type="http://schemas.openxmlformats.org/officeDocument/2006/relationships/hyperlink" Target="https://www.mass.gov/doc/best-value-evaluation-of-sdp-plan-forms-a-guide-for-strategic-sourcing-teams/download" TargetMode="External"/><Relationship Id="rId114" Type="http://schemas.openxmlformats.org/officeDocument/2006/relationships/hyperlink" Target="mailto:Abellevue@revolt-charging.com" TargetMode="External"/><Relationship Id="rId119" Type="http://schemas.openxmlformats.org/officeDocument/2006/relationships/hyperlink" Target="https://www.commbuys.com/bso/external/purchaseorder/poSummary.sda?docId=PO-25-1080-OSD03-OSD03-37680&amp;releaseNbr=0&amp;external=true&amp;parentUrl=close" TargetMode="External"/><Relationship Id="rId44" Type="http://schemas.openxmlformats.org/officeDocument/2006/relationships/hyperlink" Target="https://www.mass.gov/information-for-apprentices" TargetMode="External"/><Relationship Id="rId60" Type="http://schemas.openxmlformats.org/officeDocument/2006/relationships/hyperlink" Target="https://www.mass.gov/info-details/appliance-efficiency-standards-compliance-for-sellers-and-installers" TargetMode="External"/><Relationship Id="rId65" Type="http://schemas.openxmlformats.org/officeDocument/2006/relationships/hyperlink" Target="https://www.mass.gov/info-details/lbe-priorities-and-efforts-clean-transportation" TargetMode="External"/><Relationship Id="rId81" Type="http://schemas.openxmlformats.org/officeDocument/2006/relationships/hyperlink" Target="https://www.commbuys.com/bso/external/purchaseorder/poSummary.sdo?docId=PO-25-1080-OSD03-OSD03-37472&amp;releaseNbr=0&amp;external=true&amp;parentUrl=close" TargetMode="External"/><Relationship Id="rId86" Type="http://schemas.openxmlformats.org/officeDocument/2006/relationships/hyperlink" Target="mailto:Ev4all@wv4all.net" TargetMode="External"/><Relationship Id="rId130" Type="http://schemas.openxmlformats.org/officeDocument/2006/relationships/fontTable" Target="fontTable.xml"/><Relationship Id="rId13" Type="http://schemas.openxmlformats.org/officeDocument/2006/relationships/hyperlink" Target="http://www.mass.gov/osd" TargetMode="External"/><Relationship Id="rId18" Type="http://schemas.openxmlformats.org/officeDocument/2006/relationships/header" Target="header3.xml"/><Relationship Id="rId39" Type="http://schemas.openxmlformats.org/officeDocument/2006/relationships/hyperlink" Target="https://malegislature.gov/Laws/GeneralLaws/PartI/TitleXXI/Chapter149/Section29" TargetMode="External"/><Relationship Id="rId109" Type="http://schemas.openxmlformats.org/officeDocument/2006/relationships/hyperlink" Target="https://www.commbuys.com/bso/external/purchaseorder/poSummary.sdo?docId=PO-25-1080-OSD03-OSD03-37525&amp;releaseNbr=0&amp;external=true&amp;parentUrl=close" TargetMode="External"/><Relationship Id="rId34" Type="http://schemas.openxmlformats.org/officeDocument/2006/relationships/hyperlink" Target="https://www.commbuys.com/bso/external/purchaseorder/poSummary.sdo?docId=PO-26-1080-OSD03-SRC3-37071&amp;releaseNbr=0&amp;external=true&amp;parentUrl=close" TargetMode="External"/><Relationship Id="rId50" Type="http://schemas.openxmlformats.org/officeDocument/2006/relationships/hyperlink" Target="https://www.mass.gov/doc/best-value-evaluation-of-responses-to-small-procurements-a-guide-for-strategic-sourcing-teams/download" TargetMode="External"/><Relationship Id="rId55" Type="http://schemas.openxmlformats.org/officeDocument/2006/relationships/hyperlink" Target="mailto:kelly.thompsonclark@mass.gov" TargetMode="External"/><Relationship Id="rId76" Type="http://schemas.openxmlformats.org/officeDocument/2006/relationships/hyperlink" Target="mailto:Brittany@BT2Energy.com" TargetMode="External"/><Relationship Id="rId97" Type="http://schemas.openxmlformats.org/officeDocument/2006/relationships/hyperlink" Target="https://www.commbuys.com/bso/external/purchaseorder/poSummary.sdo?docId=PO-25-1080-OSD03-OSD03-37149&amp;releaseNbr=0&amp;external=true&amp;parentUrl=close" TargetMode="External"/><Relationship Id="rId104" Type="http://schemas.openxmlformats.org/officeDocument/2006/relationships/hyperlink" Target="mailto:Chris@matchaelectric.com" TargetMode="External"/><Relationship Id="rId120" Type="http://schemas.openxmlformats.org/officeDocument/2006/relationships/hyperlink" Target="mailto:Mayur.kamalakar@suryatechpower.com" TargetMode="External"/><Relationship Id="rId125" Type="http://schemas.openxmlformats.org/officeDocument/2006/relationships/hyperlink" Target="https://www.commbuys.com/bso/external/purchaseorder/poSummary.sdo?docId=PO-25-1080-OSD03-OSD03-37214&amp;releaseNbr=0&amp;external=true&amp;parentUrl=close"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6-1080-OSD03-SRC3-37070&amp;releaseNbr=0&amp;external=true&amp;parentUrl=close" TargetMode="External"/><Relationship Id="rId92" Type="http://schemas.openxmlformats.org/officeDocument/2006/relationships/hyperlink" Target="mailto:Bids@fulcrumenergy.com" TargetMode="External"/><Relationship Id="rId2" Type="http://schemas.openxmlformats.org/officeDocument/2006/relationships/customXml" Target="../customXml/item2.xml"/><Relationship Id="rId29" Type="http://schemas.openxmlformats.org/officeDocument/2006/relationships/hyperlink" Target="https://www.commbuys.com/bso/external/purchaseorder/poSummary.sdo?docId=PO-26-1080-OSD03-SRC3-37154&amp;releaseNbr=0&amp;external=true&amp;parentUrl=close" TargetMode="External"/><Relationship Id="rId24" Type="http://schemas.openxmlformats.org/officeDocument/2006/relationships/hyperlink" Target="https://www.mass.gov/doc/veh123/download" TargetMode="External"/><Relationship Id="rId40" Type="http://schemas.openxmlformats.org/officeDocument/2006/relationships/hyperlink" Target="http://www.mass.gov/dols" TargetMode="External"/><Relationship Id="rId45" Type="http://schemas.openxmlformats.org/officeDocument/2006/relationships/hyperlink" Target="https://www.mass.gov/orgs/supplier-diversity-office-sdo" TargetMode="External"/><Relationship Id="rId66" Type="http://schemas.openxmlformats.org/officeDocument/2006/relationships/footer" Target="footer4.xml"/><Relationship Id="rId87" Type="http://schemas.openxmlformats.org/officeDocument/2006/relationships/hyperlink" Target="https://www.commbuys.com/bso/external/purchaseorder/poSummary.sda?docId=PO-25-1080-OSD03-OSD03-37681&amp;releaseNbr=0&amp;external=true&amp;parentUrl=close" TargetMode="External"/><Relationship Id="rId110" Type="http://schemas.openxmlformats.org/officeDocument/2006/relationships/hyperlink" Target="mailto:Frances.palmer@powerflex.com" TargetMode="External"/><Relationship Id="rId115" Type="http://schemas.openxmlformats.org/officeDocument/2006/relationships/hyperlink" Target="https://www.commbuys.com/bso/external/purchaseorder/poSummary.sdo?docId=PO-25-1080-OSD03-OSD03-37344&amp;releaseNbr=0&amp;external=true&amp;parentUrl=close" TargetMode="External"/><Relationship Id="rId131" Type="http://schemas.openxmlformats.org/officeDocument/2006/relationships/theme" Target="theme/theme1.xml"/><Relationship Id="rId61" Type="http://schemas.openxmlformats.org/officeDocument/2006/relationships/hyperlink" Target="https://www.mass.gov/environmentally-preferable-products-epp-procurement-program" TargetMode="External"/><Relationship Id="rId82" Type="http://schemas.openxmlformats.org/officeDocument/2006/relationships/hyperlink" Target="mailto:Chris@eci-ne.com"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commbuys.com/bso/external/purchaseorder/poSummary.sdo?docId=PO-26-1080-OSD03-SRC3-37071&amp;releaseNbr=0&amp;external=true&amp;parentUrl=close" TargetMode="External"/><Relationship Id="rId56" Type="http://schemas.openxmlformats.org/officeDocument/2006/relationships/hyperlink" Target="mailto:kelly.thompsonclark@mass.gov" TargetMode="External"/><Relationship Id="rId77" Type="http://schemas.openxmlformats.org/officeDocument/2006/relationships/hyperlink" Target="https://www.commbuys.com/bso/external/purchaseorder/poSummary.sdo?docId=PO-25-1080-OSD03-OSD03-37091&amp;releaseNbr=0&amp;external=true&amp;parentUrl=close" TargetMode="External"/><Relationship Id="rId100" Type="http://schemas.openxmlformats.org/officeDocument/2006/relationships/hyperlink" Target="mailto:Ben.sonnega@highlandfleet.com" TargetMode="External"/><Relationship Id="rId105" Type="http://schemas.openxmlformats.org/officeDocument/2006/relationships/hyperlink" Target="https://www.commbuys.com/bso/external/purchaseorder/poSummary.sdo?docId=PO-25-1080-OSD03-OSD03-37150&amp;releaseNbr=0&amp;external=true&amp;parentUrl=close" TargetMode="External"/><Relationship Id="rId126" Type="http://schemas.openxmlformats.org/officeDocument/2006/relationships/hyperlink" Target="mailto:ZachG@viatec.us"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mailto:Mikeh@allproelectric.com" TargetMode="External"/><Relationship Id="rId93" Type="http://schemas.openxmlformats.org/officeDocument/2006/relationships/hyperlink" Target="https://www.commbuys.com/bso/external/purchaseorder/poSummary.sdo?docId=PO-25-1080-OSD03-OSD03-37151&amp;releaseNbr=0&amp;external=true&amp;parentUrl=close" TargetMode="External"/><Relationship Id="rId98" Type="http://schemas.openxmlformats.org/officeDocument/2006/relationships/hyperlink" Target="mailto:darmano@guardian-energy.com" TargetMode="External"/><Relationship Id="rId121" Type="http://schemas.openxmlformats.org/officeDocument/2006/relationships/hyperlink" Target="https://www.commbuys.com/bso/external/purchaseorder/poSummary.sdo?docId=PO-25-1080-OSD03-OSD03-37152&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 TargetMode="External"/><Relationship Id="rId46"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7" Type="http://schemas.openxmlformats.org/officeDocument/2006/relationships/hyperlink" Target="https://www.commbuys.com/bso/external/purchaseorder/poSummary.sdo?docId=PO-26-1080-OSD03-SRC3-37071&amp;releaseNbr=0&amp;external=true&amp;parentUrl=close" TargetMode="External"/><Relationship Id="rId116" Type="http://schemas.openxmlformats.org/officeDocument/2006/relationships/hyperlink" Target="mailto:Ross@revvit.net" TargetMode="External"/><Relationship Id="rId20" Type="http://schemas.openxmlformats.org/officeDocument/2006/relationships/hyperlink" Target="https://www.commbuys.com/bso/external/purchaseorder/poSummary.sdo?docId=PO-26-1080-OSD03-SRC3-37071&amp;releaseNbr=0&amp;external=true&amp;parentUrl=close" TargetMode="External"/><Relationship Id="rId41" Type="http://schemas.openxmlformats.org/officeDocument/2006/relationships/hyperlink" Target="https://malegislature.gov/Laws/GeneralLaws/PartI/TitleXXI/Chapter149/section44a" TargetMode="External"/><Relationship Id="rId62" Type="http://schemas.openxmlformats.org/officeDocument/2006/relationships/hyperlink" Target="https://www.mass.gov/handbook/environmentally-preferable-products-and-services-guide" TargetMode="External"/><Relationship Id="rId83" Type="http://schemas.openxmlformats.org/officeDocument/2006/relationships/hyperlink" Target="https://www.commbuys.com/bso/external/purchaseorder/poSummary.sdo?docId=PO-25-1080-OSD03-OSD03-37367&amp;releaseNbr=0&amp;external=true&amp;parentUrl=close" TargetMode="External"/><Relationship Id="rId88" Type="http://schemas.openxmlformats.org/officeDocument/2006/relationships/hyperlink" Target="mailto:souellette@evsellc.com" TargetMode="External"/><Relationship Id="rId111" Type="http://schemas.openxmlformats.org/officeDocument/2006/relationships/hyperlink" Target="https://www.commbuys.com/bso/external/purchaseorder/poSummary.sda?docId=PO-25-1080-OSD03-OSD03-37717&amp;releaseNbr=0&amp;external=true&amp;parentUrl=close" TargetMode="External"/><Relationship Id="rId15" Type="http://schemas.openxmlformats.org/officeDocument/2006/relationships/footer" Target="footer1.xml"/><Relationship Id="rId36" Type="http://schemas.openxmlformats.org/officeDocument/2006/relationships/hyperlink" Target="https://malegislature.gov/Laws/GeneralLaws/PartI/TitleIII/Chapter30/section39m" TargetMode="External"/><Relationship Id="rId57" Type="http://schemas.openxmlformats.org/officeDocument/2006/relationships/hyperlink" Target="https://www.commbuys.com/bso/external/purchaseorder/poSummary.sdo?docId=PO-20-1080-OSD03-SRC3-17999&amp;releaseNbr=0&amp;external=true&amp;parentUrl=close" TargetMode="External"/><Relationship Id="rId106" Type="http://schemas.openxmlformats.org/officeDocument/2006/relationships/hyperlink" Target="mailto:Bcarter@moveev.com" TargetMode="External"/><Relationship Id="rId127" Type="http://schemas.openxmlformats.org/officeDocument/2006/relationships/hyperlink" Target="https://www.commbuys.com/bso/external/purchaseorder/poSummary.sdo?docId=PO-25-1080-OSD03-OSD03-37343&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0-1080-OSD03-SRC3-17999&amp;releaseNbr=0&amp;external=true&amp;parentUrl=close" TargetMode="External"/><Relationship Id="rId52" Type="http://schemas.openxmlformats.org/officeDocument/2006/relationships/hyperlink" Target="https://www.mass.gov/doc/emergency-response-supplies-services-and-equipment-contact-information" TargetMode="External"/><Relationship Id="rId73" Type="http://schemas.openxmlformats.org/officeDocument/2006/relationships/hyperlink" Target="https://www.commbuys.com/bso/external/purchaseorder/poSummary.sdo?docId=PO-25-1080-OSD03-OSD03-37529&amp;releaseNbr=0&amp;external=true&amp;parentUrl=close" TargetMode="External"/><Relationship Id="rId78" Type="http://schemas.openxmlformats.org/officeDocument/2006/relationships/hyperlink" Target="mailto:Joe@districtfleet.com" TargetMode="External"/><Relationship Id="rId94" Type="http://schemas.openxmlformats.org/officeDocument/2006/relationships/hyperlink" Target="mailto:Harper@gatewayintl360.com" TargetMode="External"/><Relationship Id="rId99" Type="http://schemas.openxmlformats.org/officeDocument/2006/relationships/hyperlink" Target="https://www.commbuys.com/bso/external/purchaseorder/poSummary.sdo?docId=PO-25-1080-OSD03-OSD03-37241&amp;releaseNbr=0&amp;external=true&amp;parentUrl=close" TargetMode="External"/><Relationship Id="rId101" Type="http://schemas.openxmlformats.org/officeDocument/2006/relationships/hyperlink" Target="https://www.commbuys.com/bso/external/purchaseorder/poSummary.sdo?docId=PO-25-1080-OSD03-OSD03-37217&amp;releaseNbr=0&amp;external=true&amp;parentUrl=close" TargetMode="External"/><Relationship Id="rId122" Type="http://schemas.openxmlformats.org/officeDocument/2006/relationships/hyperlink" Target="mailto:Mquinn@uecma.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service-details/vehicles-transportation-and-road-maintenan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2.xml><?xml version="1.0" encoding="utf-8"?>
<ds:datastoreItem xmlns:ds="http://schemas.openxmlformats.org/officeDocument/2006/customXml" ds:itemID="{582062E4-A1B2-4194-82B8-DE38C1EB17CA}"/>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8766</Words>
  <Characters>49972</Characters>
  <Application>Microsoft Office Word</Application>
  <DocSecurity>2</DocSecurity>
  <Lines>416</Lines>
  <Paragraphs>117</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58621</CharactersWithSpaces>
  <SharedDoc>false</SharedDoc>
  <HLinks>
    <vt:vector size="1008" baseType="variant">
      <vt:variant>
        <vt:i4>3473469</vt:i4>
      </vt:variant>
      <vt:variant>
        <vt:i4>627</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196657</vt:i4>
      </vt:variant>
      <vt:variant>
        <vt:i4>624</vt:i4>
      </vt:variant>
      <vt:variant>
        <vt:i4>0</vt:i4>
      </vt:variant>
      <vt:variant>
        <vt:i4>5</vt:i4>
      </vt:variant>
      <vt:variant>
        <vt:lpwstr>mailto:sales@voltrek.com</vt:lpwstr>
      </vt:variant>
      <vt:variant>
        <vt:lpwstr/>
      </vt:variant>
      <vt:variant>
        <vt:i4>3866742</vt:i4>
      </vt:variant>
      <vt:variant>
        <vt:i4>621</vt:i4>
      </vt:variant>
      <vt:variant>
        <vt:i4>0</vt:i4>
      </vt:variant>
      <vt:variant>
        <vt:i4>5</vt:i4>
      </vt:variant>
      <vt:variant>
        <vt:lpwstr>https://www.commbuys.com/bso/external/purchaseorder/poSummary.sdo?docId=PO-25-1080-OSD03-OSD03-37343&amp;releaseNbr=0&amp;external=true&amp;parentUrl=close</vt:lpwstr>
      </vt:variant>
      <vt:variant>
        <vt:lpwstr/>
      </vt:variant>
      <vt:variant>
        <vt:i4>3342344</vt:i4>
      </vt:variant>
      <vt:variant>
        <vt:i4>618</vt:i4>
      </vt:variant>
      <vt:variant>
        <vt:i4>0</vt:i4>
      </vt:variant>
      <vt:variant>
        <vt:i4>5</vt:i4>
      </vt:variant>
      <vt:variant>
        <vt:lpwstr>mailto:ZachG@viatec.us</vt:lpwstr>
      </vt:variant>
      <vt:variant>
        <vt:lpwstr/>
      </vt:variant>
      <vt:variant>
        <vt:i4>3997811</vt:i4>
      </vt:variant>
      <vt:variant>
        <vt:i4>615</vt:i4>
      </vt:variant>
      <vt:variant>
        <vt:i4>0</vt:i4>
      </vt:variant>
      <vt:variant>
        <vt:i4>5</vt:i4>
      </vt:variant>
      <vt:variant>
        <vt:lpwstr>https://www.commbuys.com/bso/external/purchaseorder/poSummary.sdo?docId=PO-25-1080-OSD03-OSD03-37214&amp;releaseNbr=0&amp;external=true&amp;parentUrl=close</vt:lpwstr>
      </vt:variant>
      <vt:variant>
        <vt:lpwstr/>
      </vt:variant>
      <vt:variant>
        <vt:i4>2097166</vt:i4>
      </vt:variant>
      <vt:variant>
        <vt:i4>612</vt:i4>
      </vt:variant>
      <vt:variant>
        <vt:i4>0</vt:i4>
      </vt:variant>
      <vt:variant>
        <vt:i4>5</vt:i4>
      </vt:variant>
      <vt:variant>
        <vt:lpwstr>mailto:admin@verdek.com</vt:lpwstr>
      </vt:variant>
      <vt:variant>
        <vt:lpwstr/>
      </vt:variant>
      <vt:variant>
        <vt:i4>3539056</vt:i4>
      </vt:variant>
      <vt:variant>
        <vt:i4>609</vt:i4>
      </vt:variant>
      <vt:variant>
        <vt:i4>0</vt:i4>
      </vt:variant>
      <vt:variant>
        <vt:i4>5</vt:i4>
      </vt:variant>
      <vt:variant>
        <vt:lpwstr>https://www.commbuys.com/bso/external/purchaseorder/poSummary.sdo?docId=PO-25-1080-OSD03-OSD03-37528&amp;releaseNbr=0&amp;external=true&amp;parentUrl=close</vt:lpwstr>
      </vt:variant>
      <vt:variant>
        <vt:lpwstr/>
      </vt:variant>
      <vt:variant>
        <vt:i4>1900584</vt:i4>
      </vt:variant>
      <vt:variant>
        <vt:i4>606</vt:i4>
      </vt:variant>
      <vt:variant>
        <vt:i4>0</vt:i4>
      </vt:variant>
      <vt:variant>
        <vt:i4>5</vt:i4>
      </vt:variant>
      <vt:variant>
        <vt:lpwstr>mailto:Mquinn@uecma.com</vt:lpwstr>
      </vt:variant>
      <vt:variant>
        <vt:lpwstr/>
      </vt:variant>
      <vt:variant>
        <vt:i4>3670135</vt:i4>
      </vt:variant>
      <vt:variant>
        <vt:i4>603</vt:i4>
      </vt:variant>
      <vt:variant>
        <vt:i4>0</vt:i4>
      </vt:variant>
      <vt:variant>
        <vt:i4>5</vt:i4>
      </vt:variant>
      <vt:variant>
        <vt:lpwstr>https://www.commbuys.com/bso/external/purchaseorder/poSummary.sdo?docId=PO-25-1080-OSD03-OSD03-37152&amp;releaseNbr=0&amp;external=true&amp;parentUrl=close</vt:lpwstr>
      </vt:variant>
      <vt:variant>
        <vt:lpwstr/>
      </vt:variant>
      <vt:variant>
        <vt:i4>5308477</vt:i4>
      </vt:variant>
      <vt:variant>
        <vt:i4>600</vt:i4>
      </vt:variant>
      <vt:variant>
        <vt:i4>0</vt:i4>
      </vt:variant>
      <vt:variant>
        <vt:i4>5</vt:i4>
      </vt:variant>
      <vt:variant>
        <vt:lpwstr>mailto:Mayur.kamalakar@suryatechpower.com</vt:lpwstr>
      </vt:variant>
      <vt:variant>
        <vt:lpwstr/>
      </vt:variant>
      <vt:variant>
        <vt:i4>3997812</vt:i4>
      </vt:variant>
      <vt:variant>
        <vt:i4>597</vt:i4>
      </vt:variant>
      <vt:variant>
        <vt:i4>0</vt:i4>
      </vt:variant>
      <vt:variant>
        <vt:i4>5</vt:i4>
      </vt:variant>
      <vt:variant>
        <vt:lpwstr>https://www.commbuys.com/bso/external/purchaseorder/poSummary.sda?docId=PO-25-1080-OSD03-OSD03-37680&amp;releaseNbr=0&amp;external=true&amp;parentUrl=close</vt:lpwstr>
      </vt:variant>
      <vt:variant>
        <vt:lpwstr/>
      </vt:variant>
      <vt:variant>
        <vt:i4>524326</vt:i4>
      </vt:variant>
      <vt:variant>
        <vt:i4>594</vt:i4>
      </vt:variant>
      <vt:variant>
        <vt:i4>0</vt:i4>
      </vt:variant>
      <vt:variant>
        <vt:i4>5</vt:i4>
      </vt:variant>
      <vt:variant>
        <vt:lpwstr>mailto:John@rivermoorenergy.com</vt:lpwstr>
      </vt:variant>
      <vt:variant>
        <vt:lpwstr/>
      </vt:variant>
      <vt:variant>
        <vt:i4>3801200</vt:i4>
      </vt:variant>
      <vt:variant>
        <vt:i4>591</vt:i4>
      </vt:variant>
      <vt:variant>
        <vt:i4>0</vt:i4>
      </vt:variant>
      <vt:variant>
        <vt:i4>5</vt:i4>
      </vt:variant>
      <vt:variant>
        <vt:lpwstr>https://www.commbuys.com/bso/external/purchaseorder/poSummary.sdo?docId=PO-25-1080-OSD03-OSD03-37524&amp;releaseNbr=0&amp;external=true&amp;parentUrl=close</vt:lpwstr>
      </vt:variant>
      <vt:variant>
        <vt:lpwstr/>
      </vt:variant>
      <vt:variant>
        <vt:i4>6160496</vt:i4>
      </vt:variant>
      <vt:variant>
        <vt:i4>588</vt:i4>
      </vt:variant>
      <vt:variant>
        <vt:i4>0</vt:i4>
      </vt:variant>
      <vt:variant>
        <vt:i4>5</vt:i4>
      </vt:variant>
      <vt:variant>
        <vt:lpwstr>mailto:Ross@revvit.net</vt:lpwstr>
      </vt:variant>
      <vt:variant>
        <vt:lpwstr/>
      </vt:variant>
      <vt:variant>
        <vt:i4>3932278</vt:i4>
      </vt:variant>
      <vt:variant>
        <vt:i4>585</vt:i4>
      </vt:variant>
      <vt:variant>
        <vt:i4>0</vt:i4>
      </vt:variant>
      <vt:variant>
        <vt:i4>5</vt:i4>
      </vt:variant>
      <vt:variant>
        <vt:lpwstr>https://www.commbuys.com/bso/external/purchaseorder/poSummary.sdo?docId=PO-25-1080-OSD03-OSD03-37344&amp;releaseNbr=0&amp;external=true&amp;parentUrl=close</vt:lpwstr>
      </vt:variant>
      <vt:variant>
        <vt:lpwstr/>
      </vt:variant>
      <vt:variant>
        <vt:i4>4587552</vt:i4>
      </vt:variant>
      <vt:variant>
        <vt:i4>582</vt:i4>
      </vt:variant>
      <vt:variant>
        <vt:i4>0</vt:i4>
      </vt:variant>
      <vt:variant>
        <vt:i4>5</vt:i4>
      </vt:variant>
      <vt:variant>
        <vt:lpwstr>mailto:Abellevue@revolt-charging.com</vt:lpwstr>
      </vt:variant>
      <vt:variant>
        <vt:lpwstr/>
      </vt:variant>
      <vt:variant>
        <vt:i4>3539067</vt:i4>
      </vt:variant>
      <vt:variant>
        <vt:i4>579</vt:i4>
      </vt:variant>
      <vt:variant>
        <vt:i4>0</vt:i4>
      </vt:variant>
      <vt:variant>
        <vt:i4>5</vt:i4>
      </vt:variant>
      <vt:variant>
        <vt:lpwstr>https://www.commbuys.com/bso/external/purchaseorder/poSummary.sdo?docId=PO-25-1080-OSD03-OSD03-37499&amp;releaseNbr=0&amp;external=true&amp;parentUrl=close</vt:lpwstr>
      </vt:variant>
      <vt:variant>
        <vt:lpwstr/>
      </vt:variant>
      <vt:variant>
        <vt:i4>2621456</vt:i4>
      </vt:variant>
      <vt:variant>
        <vt:i4>576</vt:i4>
      </vt:variant>
      <vt:variant>
        <vt:i4>0</vt:i4>
      </vt:variant>
      <vt:variant>
        <vt:i4>5</vt:i4>
      </vt:variant>
      <vt:variant>
        <vt:lpwstr>mailto:Barryw@revisionemergy.com</vt:lpwstr>
      </vt:variant>
      <vt:variant>
        <vt:lpwstr/>
      </vt:variant>
      <vt:variant>
        <vt:i4>3866741</vt:i4>
      </vt:variant>
      <vt:variant>
        <vt:i4>573</vt:i4>
      </vt:variant>
      <vt:variant>
        <vt:i4>0</vt:i4>
      </vt:variant>
      <vt:variant>
        <vt:i4>5</vt:i4>
      </vt:variant>
      <vt:variant>
        <vt:lpwstr>https://www.commbuys.com/bso/external/purchaseorder/poSummary.sdo?docId=PO-25-1080-OSD03-OSD03-37272&amp;releaseNbr=0&amp;external=true&amp;parentUrl=close</vt:lpwstr>
      </vt:variant>
      <vt:variant>
        <vt:lpwstr/>
      </vt:variant>
      <vt:variant>
        <vt:i4>1900656</vt:i4>
      </vt:variant>
      <vt:variant>
        <vt:i4>570</vt:i4>
      </vt:variant>
      <vt:variant>
        <vt:i4>0</vt:i4>
      </vt:variant>
      <vt:variant>
        <vt:i4>5</vt:i4>
      </vt:variant>
      <vt:variant>
        <vt:lpwstr>mailto:CsWalker345@gmail.com</vt:lpwstr>
      </vt:variant>
      <vt:variant>
        <vt:lpwstr/>
      </vt:variant>
      <vt:variant>
        <vt:i4>3866749</vt:i4>
      </vt:variant>
      <vt:variant>
        <vt:i4>567</vt:i4>
      </vt:variant>
      <vt:variant>
        <vt:i4>0</vt:i4>
      </vt:variant>
      <vt:variant>
        <vt:i4>5</vt:i4>
      </vt:variant>
      <vt:variant>
        <vt:lpwstr>https://www.commbuys.com/bso/external/purchaseorder/poSummary.sda?docId=PO-25-1080-OSD03-OSD03-37717&amp;releaseNbr=0&amp;external=true&amp;parentUrl=close</vt:lpwstr>
      </vt:variant>
      <vt:variant>
        <vt:lpwstr/>
      </vt:variant>
      <vt:variant>
        <vt:i4>262241</vt:i4>
      </vt:variant>
      <vt:variant>
        <vt:i4>564</vt:i4>
      </vt:variant>
      <vt:variant>
        <vt:i4>0</vt:i4>
      </vt:variant>
      <vt:variant>
        <vt:i4>5</vt:i4>
      </vt:variant>
      <vt:variant>
        <vt:lpwstr>mailto:Frances.palmer@powerflex.com</vt:lpwstr>
      </vt:variant>
      <vt:variant>
        <vt:lpwstr/>
      </vt:variant>
      <vt:variant>
        <vt:i4>3866736</vt:i4>
      </vt:variant>
      <vt:variant>
        <vt:i4>561</vt:i4>
      </vt:variant>
      <vt:variant>
        <vt:i4>0</vt:i4>
      </vt:variant>
      <vt:variant>
        <vt:i4>5</vt:i4>
      </vt:variant>
      <vt:variant>
        <vt:lpwstr>https://www.commbuys.com/bso/external/purchaseorder/poSummary.sdo?docId=PO-25-1080-OSD03-OSD03-37525&amp;releaseNbr=0&amp;external=true&amp;parentUrl=close</vt:lpwstr>
      </vt:variant>
      <vt:variant>
        <vt:lpwstr/>
      </vt:variant>
      <vt:variant>
        <vt:i4>6553628</vt:i4>
      </vt:variant>
      <vt:variant>
        <vt:i4>558</vt:i4>
      </vt:variant>
      <vt:variant>
        <vt:i4>0</vt:i4>
      </vt:variant>
      <vt:variant>
        <vt:i4>5</vt:i4>
      </vt:variant>
      <vt:variant>
        <vt:lpwstr>mailto:Steve.dusse@pairedpower.com</vt:lpwstr>
      </vt:variant>
      <vt:variant>
        <vt:lpwstr/>
      </vt:variant>
      <vt:variant>
        <vt:i4>4128884</vt:i4>
      </vt:variant>
      <vt:variant>
        <vt:i4>555</vt:i4>
      </vt:variant>
      <vt:variant>
        <vt:i4>0</vt:i4>
      </vt:variant>
      <vt:variant>
        <vt:i4>5</vt:i4>
      </vt:variant>
      <vt:variant>
        <vt:lpwstr>https://www.commbuys.com/bso/external/purchaseorder/poSummary.sda?docId=PO-25-1080-OSD03-OSD03-37682&amp;releaseNbr=0&amp;external=true&amp;parentUrl=close</vt:lpwstr>
      </vt:variant>
      <vt:variant>
        <vt:lpwstr/>
      </vt:variant>
      <vt:variant>
        <vt:i4>5767265</vt:i4>
      </vt:variant>
      <vt:variant>
        <vt:i4>552</vt:i4>
      </vt:variant>
      <vt:variant>
        <vt:i4>0</vt:i4>
      </vt:variant>
      <vt:variant>
        <vt:i4>5</vt:i4>
      </vt:variant>
      <vt:variant>
        <vt:lpwstr>mailto:Bcarter@moveev.com</vt:lpwstr>
      </vt:variant>
      <vt:variant>
        <vt:lpwstr/>
      </vt:variant>
      <vt:variant>
        <vt:i4>3801207</vt:i4>
      </vt:variant>
      <vt:variant>
        <vt:i4>549</vt:i4>
      </vt:variant>
      <vt:variant>
        <vt:i4>0</vt:i4>
      </vt:variant>
      <vt:variant>
        <vt:i4>5</vt:i4>
      </vt:variant>
      <vt:variant>
        <vt:lpwstr>https://www.commbuys.com/bso/external/purchaseorder/poSummary.sdo?docId=PO-25-1080-OSD03-OSD03-37150&amp;releaseNbr=0&amp;external=true&amp;parentUrl=close</vt:lpwstr>
      </vt:variant>
      <vt:variant>
        <vt:lpwstr/>
      </vt:variant>
      <vt:variant>
        <vt:i4>2949141</vt:i4>
      </vt:variant>
      <vt:variant>
        <vt:i4>546</vt:i4>
      </vt:variant>
      <vt:variant>
        <vt:i4>0</vt:i4>
      </vt:variant>
      <vt:variant>
        <vt:i4>5</vt:i4>
      </vt:variant>
      <vt:variant>
        <vt:lpwstr>mailto:Chris@matchaelectric.com</vt:lpwstr>
      </vt:variant>
      <vt:variant>
        <vt:lpwstr/>
      </vt:variant>
      <vt:variant>
        <vt:i4>3932274</vt:i4>
      </vt:variant>
      <vt:variant>
        <vt:i4>543</vt:i4>
      </vt:variant>
      <vt:variant>
        <vt:i4>0</vt:i4>
      </vt:variant>
      <vt:variant>
        <vt:i4>5</vt:i4>
      </vt:variant>
      <vt:variant>
        <vt:lpwstr>https://www.commbuys.com/bso/external/purchaseorder/poSummary.sdo?docId=PO-25-1080-OSD03-OSD03-37502&amp;releaseNbr=0&amp;external=true&amp;parentUrl=close</vt:lpwstr>
      </vt:variant>
      <vt:variant>
        <vt:lpwstr/>
      </vt:variant>
      <vt:variant>
        <vt:i4>1900594</vt:i4>
      </vt:variant>
      <vt:variant>
        <vt:i4>540</vt:i4>
      </vt:variant>
      <vt:variant>
        <vt:i4>0</vt:i4>
      </vt:variant>
      <vt:variant>
        <vt:i4>5</vt:i4>
      </vt:variant>
      <vt:variant>
        <vt:lpwstr>mailto:Kevin@KTTDistributors.com</vt:lpwstr>
      </vt:variant>
      <vt:variant>
        <vt:lpwstr/>
      </vt:variant>
      <vt:variant>
        <vt:i4>4063347</vt:i4>
      </vt:variant>
      <vt:variant>
        <vt:i4>537</vt:i4>
      </vt:variant>
      <vt:variant>
        <vt:i4>0</vt:i4>
      </vt:variant>
      <vt:variant>
        <vt:i4>5</vt:i4>
      </vt:variant>
      <vt:variant>
        <vt:lpwstr>https://www.commbuys.com/bso/external/purchaseorder/poSummary.sdo?docId=PO-25-1080-OSD03-OSD03-37217&amp;releaseNbr=0&amp;external=true&amp;parentUrl=close</vt:lpwstr>
      </vt:variant>
      <vt:variant>
        <vt:lpwstr/>
      </vt:variant>
      <vt:variant>
        <vt:i4>196715</vt:i4>
      </vt:variant>
      <vt:variant>
        <vt:i4>534</vt:i4>
      </vt:variant>
      <vt:variant>
        <vt:i4>0</vt:i4>
      </vt:variant>
      <vt:variant>
        <vt:i4>5</vt:i4>
      </vt:variant>
      <vt:variant>
        <vt:lpwstr>mailto:Ben.sonnega@highlandfleet.com</vt:lpwstr>
      </vt:variant>
      <vt:variant>
        <vt:lpwstr/>
      </vt:variant>
      <vt:variant>
        <vt:i4>3670134</vt:i4>
      </vt:variant>
      <vt:variant>
        <vt:i4>531</vt:i4>
      </vt:variant>
      <vt:variant>
        <vt:i4>0</vt:i4>
      </vt:variant>
      <vt:variant>
        <vt:i4>5</vt:i4>
      </vt:variant>
      <vt:variant>
        <vt:lpwstr>https://www.commbuys.com/bso/external/purchaseorder/poSummary.sdo?docId=PO-25-1080-OSD03-OSD03-37241&amp;releaseNbr=0&amp;external=true&amp;parentUrl=close</vt:lpwstr>
      </vt:variant>
      <vt:variant>
        <vt:lpwstr/>
      </vt:variant>
      <vt:variant>
        <vt:i4>4128846</vt:i4>
      </vt:variant>
      <vt:variant>
        <vt:i4>528</vt:i4>
      </vt:variant>
      <vt:variant>
        <vt:i4>0</vt:i4>
      </vt:variant>
      <vt:variant>
        <vt:i4>5</vt:i4>
      </vt:variant>
      <vt:variant>
        <vt:lpwstr>mailto:darmano@guardian-energy.com</vt:lpwstr>
      </vt:variant>
      <vt:variant>
        <vt:lpwstr/>
      </vt:variant>
      <vt:variant>
        <vt:i4>3342454</vt:i4>
      </vt:variant>
      <vt:variant>
        <vt:i4>525</vt:i4>
      </vt:variant>
      <vt:variant>
        <vt:i4>0</vt:i4>
      </vt:variant>
      <vt:variant>
        <vt:i4>5</vt:i4>
      </vt:variant>
      <vt:variant>
        <vt:lpwstr>https://www.commbuys.com/bso/external/purchaseorder/poSummary.sdo?docId=PO-25-1080-OSD03-OSD03-37149&amp;releaseNbr=0&amp;external=true&amp;parentUrl=close</vt:lpwstr>
      </vt:variant>
      <vt:variant>
        <vt:lpwstr/>
      </vt:variant>
      <vt:variant>
        <vt:i4>8257558</vt:i4>
      </vt:variant>
      <vt:variant>
        <vt:i4>522</vt:i4>
      </vt:variant>
      <vt:variant>
        <vt:i4>0</vt:i4>
      </vt:variant>
      <vt:variant>
        <vt:i4>5</vt:i4>
      </vt:variant>
      <vt:variant>
        <vt:lpwstr>mailto:Michael.teahan@graybar.com</vt:lpwstr>
      </vt:variant>
      <vt:variant>
        <vt:lpwstr/>
      </vt:variant>
      <vt:variant>
        <vt:i4>3801202</vt:i4>
      </vt:variant>
      <vt:variant>
        <vt:i4>519</vt:i4>
      </vt:variant>
      <vt:variant>
        <vt:i4>0</vt:i4>
      </vt:variant>
      <vt:variant>
        <vt:i4>5</vt:i4>
      </vt:variant>
      <vt:variant>
        <vt:lpwstr>https://www.commbuys.com/bso/external/purchaseorder/poSummary.sdo?docId=PO-25-1080-OSD03-OSD03-37504&amp;releaseNbr=0&amp;external=true&amp;parentUrl=close</vt:lpwstr>
      </vt:variant>
      <vt:variant>
        <vt:lpwstr/>
      </vt:variant>
      <vt:variant>
        <vt:i4>2621505</vt:i4>
      </vt:variant>
      <vt:variant>
        <vt:i4>516</vt:i4>
      </vt:variant>
      <vt:variant>
        <vt:i4>0</vt:i4>
      </vt:variant>
      <vt:variant>
        <vt:i4>5</vt:i4>
      </vt:variant>
      <vt:variant>
        <vt:lpwstr>mailto:Harper@gatewayintl360.com</vt:lpwstr>
      </vt:variant>
      <vt:variant>
        <vt:lpwstr/>
      </vt:variant>
      <vt:variant>
        <vt:i4>3866743</vt:i4>
      </vt:variant>
      <vt:variant>
        <vt:i4>513</vt:i4>
      </vt:variant>
      <vt:variant>
        <vt:i4>0</vt:i4>
      </vt:variant>
      <vt:variant>
        <vt:i4>5</vt:i4>
      </vt:variant>
      <vt:variant>
        <vt:lpwstr>https://www.commbuys.com/bso/external/purchaseorder/poSummary.sdo?docId=PO-25-1080-OSD03-OSD03-37151&amp;releaseNbr=0&amp;external=true&amp;parentUrl=close</vt:lpwstr>
      </vt:variant>
      <vt:variant>
        <vt:lpwstr/>
      </vt:variant>
      <vt:variant>
        <vt:i4>6357059</vt:i4>
      </vt:variant>
      <vt:variant>
        <vt:i4>510</vt:i4>
      </vt:variant>
      <vt:variant>
        <vt:i4>0</vt:i4>
      </vt:variant>
      <vt:variant>
        <vt:i4>5</vt:i4>
      </vt:variant>
      <vt:variant>
        <vt:lpwstr>mailto:Bids@fulcrumenergy.com</vt:lpwstr>
      </vt:variant>
      <vt:variant>
        <vt:lpwstr/>
      </vt:variant>
      <vt:variant>
        <vt:i4>3735670</vt:i4>
      </vt:variant>
      <vt:variant>
        <vt:i4>507</vt:i4>
      </vt:variant>
      <vt:variant>
        <vt:i4>0</vt:i4>
      </vt:variant>
      <vt:variant>
        <vt:i4>5</vt:i4>
      </vt:variant>
      <vt:variant>
        <vt:lpwstr>https://www.commbuys.com/bso/external/purchaseorder/poSummary.sdo?docId=PO-25-1080-OSD03-OSD03-37240&amp;releaseNbr=0&amp;external=true&amp;parentUrl=close</vt:lpwstr>
      </vt:variant>
      <vt:variant>
        <vt:lpwstr/>
      </vt:variant>
      <vt:variant>
        <vt:i4>7929926</vt:i4>
      </vt:variant>
      <vt:variant>
        <vt:i4>504</vt:i4>
      </vt:variant>
      <vt:variant>
        <vt:i4>0</vt:i4>
      </vt:variant>
      <vt:variant>
        <vt:i4>5</vt:i4>
      </vt:variant>
      <vt:variant>
        <vt:lpwstr>mailto:Jmartin@fleetelectric.co</vt:lpwstr>
      </vt:variant>
      <vt:variant>
        <vt:lpwstr/>
      </vt:variant>
      <vt:variant>
        <vt:i4>4063348</vt:i4>
      </vt:variant>
      <vt:variant>
        <vt:i4>501</vt:i4>
      </vt:variant>
      <vt:variant>
        <vt:i4>0</vt:i4>
      </vt:variant>
      <vt:variant>
        <vt:i4>5</vt:i4>
      </vt:variant>
      <vt:variant>
        <vt:lpwstr>https://www.commbuys.com/bso/external/purchaseorder/poSummary.sdo?docId=PO-25-1080-OSD03-OSD03-37366&amp;releaseNbr=0&amp;external=true&amp;parentUrl=close</vt:lpwstr>
      </vt:variant>
      <vt:variant>
        <vt:lpwstr/>
      </vt:variant>
      <vt:variant>
        <vt:i4>6750279</vt:i4>
      </vt:variant>
      <vt:variant>
        <vt:i4>498</vt:i4>
      </vt:variant>
      <vt:variant>
        <vt:i4>0</vt:i4>
      </vt:variant>
      <vt:variant>
        <vt:i4>5</vt:i4>
      </vt:variant>
      <vt:variant>
        <vt:lpwstr>mailto:souellette@evsellc.com</vt:lpwstr>
      </vt:variant>
      <vt:variant>
        <vt:lpwstr/>
      </vt:variant>
      <vt:variant>
        <vt:i4>3932276</vt:i4>
      </vt:variant>
      <vt:variant>
        <vt:i4>495</vt:i4>
      </vt:variant>
      <vt:variant>
        <vt:i4>0</vt:i4>
      </vt:variant>
      <vt:variant>
        <vt:i4>5</vt:i4>
      </vt:variant>
      <vt:variant>
        <vt:lpwstr>https://www.commbuys.com/bso/external/purchaseorder/poSummary.sda?docId=PO-25-1080-OSD03-OSD03-37681&amp;releaseNbr=0&amp;external=true&amp;parentUrl=close</vt:lpwstr>
      </vt:variant>
      <vt:variant>
        <vt:lpwstr/>
      </vt:variant>
      <vt:variant>
        <vt:i4>8257621</vt:i4>
      </vt:variant>
      <vt:variant>
        <vt:i4>492</vt:i4>
      </vt:variant>
      <vt:variant>
        <vt:i4>0</vt:i4>
      </vt:variant>
      <vt:variant>
        <vt:i4>5</vt:i4>
      </vt:variant>
      <vt:variant>
        <vt:lpwstr>mailto:Ev4all@wv4all.net</vt:lpwstr>
      </vt:variant>
      <vt:variant>
        <vt:lpwstr/>
      </vt:variant>
      <vt:variant>
        <vt:i4>3997810</vt:i4>
      </vt:variant>
      <vt:variant>
        <vt:i4>489</vt:i4>
      </vt:variant>
      <vt:variant>
        <vt:i4>0</vt:i4>
      </vt:variant>
      <vt:variant>
        <vt:i4>5</vt:i4>
      </vt:variant>
      <vt:variant>
        <vt:lpwstr>https://www.commbuys.com/bso/external/purchaseorder/poSummary.sdo?docId=PO-25-1080-OSD03-OSD03-37503&amp;releaseNbr=0&amp;external=true&amp;parentUrl=close</vt:lpwstr>
      </vt:variant>
      <vt:variant>
        <vt:lpwstr/>
      </vt:variant>
      <vt:variant>
        <vt:i4>3670047</vt:i4>
      </vt:variant>
      <vt:variant>
        <vt:i4>486</vt:i4>
      </vt:variant>
      <vt:variant>
        <vt:i4>0</vt:i4>
      </vt:variant>
      <vt:variant>
        <vt:i4>5</vt:i4>
      </vt:variant>
      <vt:variant>
        <vt:lpwstr>mailto:Scott@alwayz.us</vt:lpwstr>
      </vt:variant>
      <vt:variant>
        <vt:lpwstr/>
      </vt:variant>
      <vt:variant>
        <vt:i4>4128884</vt:i4>
      </vt:variant>
      <vt:variant>
        <vt:i4>483</vt:i4>
      </vt:variant>
      <vt:variant>
        <vt:i4>0</vt:i4>
      </vt:variant>
      <vt:variant>
        <vt:i4>5</vt:i4>
      </vt:variant>
      <vt:variant>
        <vt:lpwstr>https://www.commbuys.com/bso/external/purchaseorder/poSummary.sdo?docId=PO-25-1080-OSD03-OSD03-37367&amp;releaseNbr=0&amp;external=true&amp;parentUrl=close</vt:lpwstr>
      </vt:variant>
      <vt:variant>
        <vt:lpwstr/>
      </vt:variant>
      <vt:variant>
        <vt:i4>2293827</vt:i4>
      </vt:variant>
      <vt:variant>
        <vt:i4>480</vt:i4>
      </vt:variant>
      <vt:variant>
        <vt:i4>0</vt:i4>
      </vt:variant>
      <vt:variant>
        <vt:i4>5</vt:i4>
      </vt:variant>
      <vt:variant>
        <vt:lpwstr>mailto:Chris@eci-ne.com</vt:lpwstr>
      </vt:variant>
      <vt:variant>
        <vt:lpwstr/>
      </vt:variant>
      <vt:variant>
        <vt:i4>3997813</vt:i4>
      </vt:variant>
      <vt:variant>
        <vt:i4>477</vt:i4>
      </vt:variant>
      <vt:variant>
        <vt:i4>0</vt:i4>
      </vt:variant>
      <vt:variant>
        <vt:i4>5</vt:i4>
      </vt:variant>
      <vt:variant>
        <vt:lpwstr>https://www.commbuys.com/bso/external/purchaseorder/poSummary.sdo?docId=PO-25-1080-OSD03-OSD03-37472&amp;releaseNbr=0&amp;external=true&amp;parentUrl=close</vt:lpwstr>
      </vt:variant>
      <vt:variant>
        <vt:lpwstr/>
      </vt:variant>
      <vt:variant>
        <vt:i4>5374079</vt:i4>
      </vt:variant>
      <vt:variant>
        <vt:i4>474</vt:i4>
      </vt:variant>
      <vt:variant>
        <vt:i4>0</vt:i4>
      </vt:variant>
      <vt:variant>
        <vt:i4>5</vt:i4>
      </vt:variant>
      <vt:variant>
        <vt:lpwstr>mailto:Madeline@emmaty.com</vt:lpwstr>
      </vt:variant>
      <vt:variant>
        <vt:lpwstr/>
      </vt:variant>
      <vt:variant>
        <vt:i4>3735674</vt:i4>
      </vt:variant>
      <vt:variant>
        <vt:i4>471</vt:i4>
      </vt:variant>
      <vt:variant>
        <vt:i4>0</vt:i4>
      </vt:variant>
      <vt:variant>
        <vt:i4>5</vt:i4>
      </vt:variant>
      <vt:variant>
        <vt:lpwstr>https://www.commbuys.com/bso/external/purchaseorder/poSummary.sdo?docId=PO-25-1080-OSD03-OSD03-37280&amp;releaseNbr=0&amp;external=true&amp;parentUrl=close</vt:lpwstr>
      </vt:variant>
      <vt:variant>
        <vt:lpwstr/>
      </vt:variant>
      <vt:variant>
        <vt:i4>1179693</vt:i4>
      </vt:variant>
      <vt:variant>
        <vt:i4>468</vt:i4>
      </vt:variant>
      <vt:variant>
        <vt:i4>0</vt:i4>
      </vt:variant>
      <vt:variant>
        <vt:i4>5</vt:i4>
      </vt:variant>
      <vt:variant>
        <vt:lpwstr>mailto:Joe@districtfleet.com</vt:lpwstr>
      </vt:variant>
      <vt:variant>
        <vt:lpwstr/>
      </vt:variant>
      <vt:variant>
        <vt:i4>3801211</vt:i4>
      </vt:variant>
      <vt:variant>
        <vt:i4>465</vt:i4>
      </vt:variant>
      <vt:variant>
        <vt:i4>0</vt:i4>
      </vt:variant>
      <vt:variant>
        <vt:i4>5</vt:i4>
      </vt:variant>
      <vt:variant>
        <vt:lpwstr>https://www.commbuys.com/bso/external/purchaseorder/poSummary.sdo?docId=PO-25-1080-OSD03-OSD03-37091&amp;releaseNbr=0&amp;external=true&amp;parentUrl=close</vt:lpwstr>
      </vt:variant>
      <vt:variant>
        <vt:lpwstr/>
      </vt:variant>
      <vt:variant>
        <vt:i4>6356994</vt:i4>
      </vt:variant>
      <vt:variant>
        <vt:i4>462</vt:i4>
      </vt:variant>
      <vt:variant>
        <vt:i4>0</vt:i4>
      </vt:variant>
      <vt:variant>
        <vt:i4>5</vt:i4>
      </vt:variant>
      <vt:variant>
        <vt:lpwstr>mailto:Brittany@BT2Energy.com</vt:lpwstr>
      </vt:variant>
      <vt:variant>
        <vt:lpwstr/>
      </vt:variant>
      <vt:variant>
        <vt:i4>3211379</vt:i4>
      </vt:variant>
      <vt:variant>
        <vt:i4>459</vt:i4>
      </vt:variant>
      <vt:variant>
        <vt:i4>0</vt:i4>
      </vt:variant>
      <vt:variant>
        <vt:i4>5</vt:i4>
      </vt:variant>
      <vt:variant>
        <vt:lpwstr>https://www.commbuys.com/bso/external/purchaseorder/poSummary.sdo?docId=PO-25-1080-OSD03-OSD03-37218&amp;releaseNbr=0&amp;external=true&amp;parentUrl=close</vt:lpwstr>
      </vt:variant>
      <vt:variant>
        <vt:lpwstr/>
      </vt:variant>
      <vt:variant>
        <vt:i4>5701733</vt:i4>
      </vt:variant>
      <vt:variant>
        <vt:i4>456</vt:i4>
      </vt:variant>
      <vt:variant>
        <vt:i4>0</vt:i4>
      </vt:variant>
      <vt:variant>
        <vt:i4>5</vt:i4>
      </vt:variant>
      <vt:variant>
        <vt:lpwstr>mailto:Jim@andersonmotors.com</vt:lpwstr>
      </vt:variant>
      <vt:variant>
        <vt:lpwstr/>
      </vt:variant>
      <vt:variant>
        <vt:i4>3604592</vt:i4>
      </vt:variant>
      <vt:variant>
        <vt:i4>453</vt:i4>
      </vt:variant>
      <vt:variant>
        <vt:i4>0</vt:i4>
      </vt:variant>
      <vt:variant>
        <vt:i4>5</vt:i4>
      </vt:variant>
      <vt:variant>
        <vt:lpwstr>https://www.commbuys.com/bso/external/purchaseorder/poSummary.sdo?docId=PO-25-1080-OSD03-OSD03-37529&amp;releaseNbr=0&amp;external=true&amp;parentUrl=close</vt:lpwstr>
      </vt:variant>
      <vt:variant>
        <vt:lpwstr/>
      </vt:variant>
      <vt:variant>
        <vt:i4>3080200</vt:i4>
      </vt:variant>
      <vt:variant>
        <vt:i4>450</vt:i4>
      </vt:variant>
      <vt:variant>
        <vt:i4>0</vt:i4>
      </vt:variant>
      <vt:variant>
        <vt:i4>5</vt:i4>
      </vt:variant>
      <vt:variant>
        <vt:lpwstr>mailto:Mikeh@allproelectric.com</vt:lpwstr>
      </vt:variant>
      <vt:variant>
        <vt:lpwstr/>
      </vt:variant>
      <vt:variant>
        <vt:i4>3866681</vt:i4>
      </vt:variant>
      <vt:variant>
        <vt:i4>447</vt:i4>
      </vt:variant>
      <vt:variant>
        <vt:i4>0</vt:i4>
      </vt:variant>
      <vt:variant>
        <vt:i4>5</vt:i4>
      </vt:variant>
      <vt:variant>
        <vt:lpwstr>https://www.commbuys.com/bso/external/purchaseorder/poSummary.sdo?docId=PO-26-1080-OSD03-SRC3-37070&amp;releaseNbr=0&amp;external=true&amp;parentUrl=close</vt:lpwstr>
      </vt:variant>
      <vt:variant>
        <vt:lpwstr/>
      </vt:variant>
      <vt:variant>
        <vt:i4>3014750</vt:i4>
      </vt:variant>
      <vt:variant>
        <vt:i4>444</vt:i4>
      </vt:variant>
      <vt:variant>
        <vt:i4>0</vt:i4>
      </vt:variant>
      <vt:variant>
        <vt:i4>5</vt:i4>
      </vt:variant>
      <vt:variant>
        <vt:lpwstr>mailto:kelly.thompsonclark@mass.gov</vt:lpwstr>
      </vt:variant>
      <vt:variant>
        <vt:lpwstr/>
      </vt:variant>
      <vt:variant>
        <vt:i4>3735612</vt:i4>
      </vt:variant>
      <vt:variant>
        <vt:i4>441</vt:i4>
      </vt:variant>
      <vt:variant>
        <vt:i4>0</vt:i4>
      </vt:variant>
      <vt:variant>
        <vt:i4>5</vt:i4>
      </vt:variant>
      <vt:variant>
        <vt:lpwstr>https://www.commbuys.com/bso/external/purchaseorder/poSummary.sdo?docId=PO-26-1080-OSD03-SRC3-37154&amp;releaseNbr=0&amp;external=true&amp;parentUrl=close</vt:lpwstr>
      </vt:variant>
      <vt:variant>
        <vt:lpwstr/>
      </vt:variant>
      <vt:variant>
        <vt:i4>3014750</vt:i4>
      </vt:variant>
      <vt:variant>
        <vt:i4>438</vt:i4>
      </vt:variant>
      <vt:variant>
        <vt:i4>0</vt:i4>
      </vt:variant>
      <vt:variant>
        <vt:i4>5</vt:i4>
      </vt:variant>
      <vt:variant>
        <vt:lpwstr>mailto:Kelly.thompsonclark@mass.gov</vt:lpwstr>
      </vt:variant>
      <vt:variant>
        <vt:lpwstr/>
      </vt:variant>
      <vt:variant>
        <vt:i4>3866680</vt:i4>
      </vt:variant>
      <vt:variant>
        <vt:i4>435</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3866735</vt:i4>
      </vt:variant>
      <vt:variant>
        <vt:i4>432</vt:i4>
      </vt:variant>
      <vt:variant>
        <vt:i4>0</vt:i4>
      </vt:variant>
      <vt:variant>
        <vt:i4>5</vt:i4>
      </vt:variant>
      <vt:variant>
        <vt:lpwstr>https://www.mass.gov/info-details/lbe-priorities-and-efforts-clean-transportation</vt:lpwstr>
      </vt:variant>
      <vt:variant>
        <vt:lpwstr>ev-charging-station-grants-and-incentives-</vt:lpwstr>
      </vt:variant>
      <vt:variant>
        <vt:i4>2424926</vt:i4>
      </vt:variant>
      <vt:variant>
        <vt:i4>429</vt:i4>
      </vt:variant>
      <vt:variant>
        <vt:i4>0</vt:i4>
      </vt:variant>
      <vt:variant>
        <vt:i4>5</vt:i4>
      </vt:variant>
      <vt:variant>
        <vt:lpwstr>mailto:Comptroller.Info@mass.gov</vt:lpwstr>
      </vt:variant>
      <vt:variant>
        <vt:lpwstr/>
      </vt:variant>
      <vt:variant>
        <vt:i4>1507410</vt:i4>
      </vt:variant>
      <vt:variant>
        <vt:i4>426</vt:i4>
      </vt:variant>
      <vt:variant>
        <vt:i4>0</vt:i4>
      </vt:variant>
      <vt:variant>
        <vt:i4>5</vt:i4>
      </vt:variant>
      <vt:variant>
        <vt:lpwstr>https://www.mass.gov/guides/epp-program-environmentally-preferable-products-and-services-on-statewide-contracts</vt:lpwstr>
      </vt:variant>
      <vt:variant>
        <vt:lpwstr>-alternative-fuel-vehicles-</vt:lpwstr>
      </vt:variant>
      <vt:variant>
        <vt:i4>6094936</vt:i4>
      </vt:variant>
      <vt:variant>
        <vt:i4>423</vt:i4>
      </vt:variant>
      <vt:variant>
        <vt:i4>0</vt:i4>
      </vt:variant>
      <vt:variant>
        <vt:i4>5</vt:i4>
      </vt:variant>
      <vt:variant>
        <vt:lpwstr>https://www.mass.gov/handbook/environmentally-preferable-products-and-services-guide</vt:lpwstr>
      </vt:variant>
      <vt:variant>
        <vt:lpwstr/>
      </vt:variant>
      <vt:variant>
        <vt:i4>1900621</vt:i4>
      </vt:variant>
      <vt:variant>
        <vt:i4>420</vt:i4>
      </vt:variant>
      <vt:variant>
        <vt:i4>0</vt:i4>
      </vt:variant>
      <vt:variant>
        <vt:i4>5</vt:i4>
      </vt:variant>
      <vt:variant>
        <vt:lpwstr>https://www.mass.gov/environmentally-preferable-products-epp-procurement-program</vt:lpwstr>
      </vt:variant>
      <vt:variant>
        <vt:lpwstr/>
      </vt:variant>
      <vt:variant>
        <vt:i4>6357041</vt:i4>
      </vt:variant>
      <vt:variant>
        <vt:i4>417</vt:i4>
      </vt:variant>
      <vt:variant>
        <vt:i4>0</vt:i4>
      </vt:variant>
      <vt:variant>
        <vt:i4>5</vt:i4>
      </vt:variant>
      <vt:variant>
        <vt:lpwstr>https://www.mass.gov/info-details/appliance-efficiency-standards-compliance-for-sellers-and-installers</vt:lpwstr>
      </vt:variant>
      <vt:variant>
        <vt:lpwstr/>
      </vt:variant>
      <vt:variant>
        <vt:i4>65603</vt:i4>
      </vt:variant>
      <vt:variant>
        <vt:i4>414</vt:i4>
      </vt:variant>
      <vt:variant>
        <vt:i4>0</vt:i4>
      </vt:variant>
      <vt:variant>
        <vt:i4>5</vt:i4>
      </vt:variant>
      <vt:variant>
        <vt:lpwstr>https://www.mass.gov/regulations/225-CMR-900-appliance-energy-efficiency-standards-testing-and-certification-program</vt:lpwstr>
      </vt:variant>
      <vt:variant>
        <vt:lpwstr/>
      </vt:variant>
      <vt:variant>
        <vt:i4>5767197</vt:i4>
      </vt:variant>
      <vt:variant>
        <vt:i4>411</vt:i4>
      </vt:variant>
      <vt:variant>
        <vt:i4>0</vt:i4>
      </vt:variant>
      <vt:variant>
        <vt:i4>5</vt:i4>
      </vt:variant>
      <vt:variant>
        <vt:lpwstr>https://www.mass.gov/info-details/appliance-energy-and-water-efficiency-standards</vt:lpwstr>
      </vt:variant>
      <vt:variant>
        <vt:lpwstr/>
      </vt:variant>
      <vt:variant>
        <vt:i4>3473469</vt:i4>
      </vt:variant>
      <vt:variant>
        <vt:i4>408</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3014750</vt:i4>
      </vt:variant>
      <vt:variant>
        <vt:i4>405</vt:i4>
      </vt:variant>
      <vt:variant>
        <vt:i4>0</vt:i4>
      </vt:variant>
      <vt:variant>
        <vt:i4>5</vt:i4>
      </vt:variant>
      <vt:variant>
        <vt:lpwstr>mailto:kelly.thompsonclark@mass.gov</vt:lpwstr>
      </vt:variant>
      <vt:variant>
        <vt:lpwstr/>
      </vt:variant>
      <vt:variant>
        <vt:i4>3014750</vt:i4>
      </vt:variant>
      <vt:variant>
        <vt:i4>402</vt:i4>
      </vt:variant>
      <vt:variant>
        <vt:i4>0</vt:i4>
      </vt:variant>
      <vt:variant>
        <vt:i4>5</vt:i4>
      </vt:variant>
      <vt:variant>
        <vt:lpwstr>mailto:kelly.thompsonclark@mass.gov</vt:lpwstr>
      </vt:variant>
      <vt:variant>
        <vt:lpwstr/>
      </vt:variant>
      <vt:variant>
        <vt:i4>3014750</vt:i4>
      </vt:variant>
      <vt:variant>
        <vt:i4>399</vt:i4>
      </vt:variant>
      <vt:variant>
        <vt:i4>0</vt:i4>
      </vt:variant>
      <vt:variant>
        <vt:i4>5</vt:i4>
      </vt:variant>
      <vt:variant>
        <vt:lpwstr>mailto:kelly.thompsonclark@mass.gov</vt:lpwstr>
      </vt:variant>
      <vt:variant>
        <vt:lpwstr/>
      </vt:variant>
      <vt:variant>
        <vt:i4>6553639</vt:i4>
      </vt:variant>
      <vt:variant>
        <vt:i4>396</vt:i4>
      </vt:variant>
      <vt:variant>
        <vt:i4>0</vt:i4>
      </vt:variant>
      <vt:variant>
        <vt:i4>5</vt:i4>
      </vt:variant>
      <vt:variant>
        <vt:lpwstr>https://go.procurated.com/ma-statewide/</vt:lpwstr>
      </vt:variant>
      <vt:variant>
        <vt:lpwstr/>
      </vt:variant>
      <vt:variant>
        <vt:i4>6553703</vt:i4>
      </vt:variant>
      <vt:variant>
        <vt:i4>393</vt:i4>
      </vt:variant>
      <vt:variant>
        <vt:i4>0</vt:i4>
      </vt:variant>
      <vt:variant>
        <vt:i4>5</vt:i4>
      </vt:variant>
      <vt:variant>
        <vt:lpwstr>https://www.mass.gov/doc/emergency-response-supplies-services-and-equipment-contact-information</vt:lpwstr>
      </vt:variant>
      <vt:variant>
        <vt:lpwstr/>
      </vt:variant>
      <vt:variant>
        <vt:i4>6291467</vt:i4>
      </vt:variant>
      <vt:variant>
        <vt:i4>390</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65629</vt:i4>
      </vt:variant>
      <vt:variant>
        <vt:i4>387</vt:i4>
      </vt:variant>
      <vt:variant>
        <vt:i4>0</vt:i4>
      </vt:variant>
      <vt:variant>
        <vt:i4>5</vt:i4>
      </vt:variant>
      <vt:variant>
        <vt:lpwstr/>
      </vt:variant>
      <vt:variant>
        <vt:lpwstr>_Vendor_List_and_1</vt:lpwstr>
      </vt:variant>
      <vt:variant>
        <vt:i4>262249</vt:i4>
      </vt:variant>
      <vt:variant>
        <vt:i4>384</vt:i4>
      </vt:variant>
      <vt:variant>
        <vt:i4>0</vt:i4>
      </vt:variant>
      <vt:variant>
        <vt:i4>5</vt:i4>
      </vt:variant>
      <vt:variant>
        <vt:lpwstr/>
      </vt:variant>
      <vt:variant>
        <vt:lpwstr>_Appendix_A:_Vendor</vt:lpwstr>
      </vt:variant>
      <vt:variant>
        <vt:i4>6946871</vt:i4>
      </vt:variant>
      <vt:variant>
        <vt:i4>381</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378</vt:i4>
      </vt:variant>
      <vt:variant>
        <vt:i4>0</vt:i4>
      </vt:variant>
      <vt:variant>
        <vt:i4>5</vt:i4>
      </vt:variant>
      <vt:variant>
        <vt:lpwstr/>
      </vt:variant>
      <vt:variant>
        <vt:lpwstr>_Appendix_A:_Vendor</vt:lpwstr>
      </vt:variant>
      <vt:variant>
        <vt:i4>4128803</vt:i4>
      </vt:variant>
      <vt:variant>
        <vt:i4>375</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372</vt:i4>
      </vt:variant>
      <vt:variant>
        <vt:i4>0</vt:i4>
      </vt:variant>
      <vt:variant>
        <vt:i4>5</vt:i4>
      </vt:variant>
      <vt:variant>
        <vt:lpwstr>https://www.mass.gov/doc/statewide-contract-index</vt:lpwstr>
      </vt:variant>
      <vt:variant>
        <vt:lpwstr/>
      </vt:variant>
      <vt:variant>
        <vt:i4>458839</vt:i4>
      </vt:variant>
      <vt:variant>
        <vt:i4>369</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366</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363</vt:i4>
      </vt:variant>
      <vt:variant>
        <vt:i4>0</vt:i4>
      </vt:variant>
      <vt:variant>
        <vt:i4>5</vt:i4>
      </vt:variant>
      <vt:variant>
        <vt:lpwstr>https://www.mass.gov/orgs/supplier-diversity-office-sdo</vt:lpwstr>
      </vt:variant>
      <vt:variant>
        <vt:lpwstr/>
      </vt:variant>
      <vt:variant>
        <vt:i4>5505096</vt:i4>
      </vt:variant>
      <vt:variant>
        <vt:i4>360</vt:i4>
      </vt:variant>
      <vt:variant>
        <vt:i4>0</vt:i4>
      </vt:variant>
      <vt:variant>
        <vt:i4>5</vt:i4>
      </vt:variant>
      <vt:variant>
        <vt:lpwstr>https://www.mass.gov/information-for-apprentices</vt:lpwstr>
      </vt:variant>
      <vt:variant>
        <vt:lpwstr/>
      </vt:variant>
      <vt:variant>
        <vt:i4>1114127</vt:i4>
      </vt:variant>
      <vt:variant>
        <vt:i4>357</vt:i4>
      </vt:variant>
      <vt:variant>
        <vt:i4>0</vt:i4>
      </vt:variant>
      <vt:variant>
        <vt:i4>5</vt:i4>
      </vt:variant>
      <vt:variant>
        <vt:lpwstr>https://www.mass.gov/prevailing-wage-enforcement</vt:lpwstr>
      </vt:variant>
      <vt:variant>
        <vt:lpwstr/>
      </vt:variant>
      <vt:variant>
        <vt:i4>5898350</vt:i4>
      </vt:variant>
      <vt:variant>
        <vt:i4>354</vt:i4>
      </vt:variant>
      <vt:variant>
        <vt:i4>0</vt:i4>
      </vt:variant>
      <vt:variant>
        <vt:i4>5</vt:i4>
      </vt:variant>
      <vt:variant>
        <vt:lpwstr>mailto:AGOBidUnit@mass.gov</vt:lpwstr>
      </vt:variant>
      <vt:variant>
        <vt:lpwstr/>
      </vt:variant>
      <vt:variant>
        <vt:i4>6291503</vt:i4>
      </vt:variant>
      <vt:variant>
        <vt:i4>351</vt:i4>
      </vt:variant>
      <vt:variant>
        <vt:i4>0</vt:i4>
      </vt:variant>
      <vt:variant>
        <vt:i4>5</vt:i4>
      </vt:variant>
      <vt:variant>
        <vt:lpwstr>https://malegislature.gov/Laws/GeneralLaws/PartI/TitleXXI/Chapter149/section44a</vt:lpwstr>
      </vt:variant>
      <vt:variant>
        <vt:lpwstr/>
      </vt:variant>
      <vt:variant>
        <vt:i4>4653147</vt:i4>
      </vt:variant>
      <vt:variant>
        <vt:i4>348</vt:i4>
      </vt:variant>
      <vt:variant>
        <vt:i4>0</vt:i4>
      </vt:variant>
      <vt:variant>
        <vt:i4>5</vt:i4>
      </vt:variant>
      <vt:variant>
        <vt:lpwstr>http://www.mass.gov/dols</vt:lpwstr>
      </vt:variant>
      <vt:variant>
        <vt:lpwstr/>
      </vt:variant>
      <vt:variant>
        <vt:i4>7143465</vt:i4>
      </vt:variant>
      <vt:variant>
        <vt:i4>345</vt:i4>
      </vt:variant>
      <vt:variant>
        <vt:i4>0</vt:i4>
      </vt:variant>
      <vt:variant>
        <vt:i4>5</vt:i4>
      </vt:variant>
      <vt:variant>
        <vt:lpwstr>https://malegislature.gov/Laws/GeneralLaws/PartI/TitleXXI/Chapter149/Section29</vt:lpwstr>
      </vt:variant>
      <vt:variant>
        <vt:lpwstr/>
      </vt:variant>
      <vt:variant>
        <vt:i4>1507421</vt:i4>
      </vt:variant>
      <vt:variant>
        <vt:i4>342</vt:i4>
      </vt:variant>
      <vt:variant>
        <vt:i4>0</vt:i4>
      </vt:variant>
      <vt:variant>
        <vt:i4>5</vt:i4>
      </vt:variant>
      <vt:variant>
        <vt:lpwstr>https://www.mass.gov/public-construction</vt:lpwstr>
      </vt:variant>
      <vt:variant>
        <vt:lpwstr/>
      </vt:variant>
      <vt:variant>
        <vt:i4>5898350</vt:i4>
      </vt:variant>
      <vt:variant>
        <vt:i4>339</vt:i4>
      </vt:variant>
      <vt:variant>
        <vt:i4>0</vt:i4>
      </vt:variant>
      <vt:variant>
        <vt:i4>5</vt:i4>
      </vt:variant>
      <vt:variant>
        <vt:lpwstr>mailto:AGOBidUnit@mass.gov</vt:lpwstr>
      </vt:variant>
      <vt:variant>
        <vt:lpwstr/>
      </vt:variant>
      <vt:variant>
        <vt:i4>6684785</vt:i4>
      </vt:variant>
      <vt:variant>
        <vt:i4>336</vt:i4>
      </vt:variant>
      <vt:variant>
        <vt:i4>0</vt:i4>
      </vt:variant>
      <vt:variant>
        <vt:i4>5</vt:i4>
      </vt:variant>
      <vt:variant>
        <vt:lpwstr>https://malegislature.gov/Laws/GeneralLaws/PartI/TitleIII/Chapter30/section39m</vt:lpwstr>
      </vt:variant>
      <vt:variant>
        <vt:lpwstr/>
      </vt:variant>
      <vt:variant>
        <vt:i4>3866680</vt:i4>
      </vt:variant>
      <vt:variant>
        <vt:i4>333</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65629</vt:i4>
      </vt:variant>
      <vt:variant>
        <vt:i4>330</vt:i4>
      </vt:variant>
      <vt:variant>
        <vt:i4>0</vt:i4>
      </vt:variant>
      <vt:variant>
        <vt:i4>5</vt:i4>
      </vt:variant>
      <vt:variant>
        <vt:lpwstr/>
      </vt:variant>
      <vt:variant>
        <vt:lpwstr>_Vendor_List_and_1</vt:lpwstr>
      </vt:variant>
      <vt:variant>
        <vt:i4>3145730</vt:i4>
      </vt:variant>
      <vt:variant>
        <vt:i4>327</vt:i4>
      </vt:variant>
      <vt:variant>
        <vt:i4>0</vt:i4>
      </vt:variant>
      <vt:variant>
        <vt:i4>5</vt:i4>
      </vt:variant>
      <vt:variant>
        <vt:lpwstr/>
      </vt:variant>
      <vt:variant>
        <vt:lpwstr>_Vendor_List_and</vt:lpwstr>
      </vt:variant>
      <vt:variant>
        <vt:i4>3866680</vt:i4>
      </vt:variant>
      <vt:variant>
        <vt:i4>324</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5242970</vt:i4>
      </vt:variant>
      <vt:variant>
        <vt:i4>321</vt:i4>
      </vt:variant>
      <vt:variant>
        <vt:i4>0</vt:i4>
      </vt:variant>
      <vt:variant>
        <vt:i4>5</vt:i4>
      </vt:variant>
      <vt:variant>
        <vt:lpwstr>http://www.commbuys.com/</vt:lpwstr>
      </vt:variant>
      <vt:variant>
        <vt:lpwstr/>
      </vt:variant>
      <vt:variant>
        <vt:i4>2949151</vt:i4>
      </vt:variant>
      <vt:variant>
        <vt:i4>318</vt:i4>
      </vt:variant>
      <vt:variant>
        <vt:i4>0</vt:i4>
      </vt:variant>
      <vt:variant>
        <vt:i4>5</vt:i4>
      </vt:variant>
      <vt:variant>
        <vt:lpwstr>mailto:OSDhelpdesk@mass.gov</vt:lpwstr>
      </vt:variant>
      <vt:variant>
        <vt:lpwstr/>
      </vt:variant>
      <vt:variant>
        <vt:i4>1638510</vt:i4>
      </vt:variant>
      <vt:variant>
        <vt:i4>315</vt:i4>
      </vt:variant>
      <vt:variant>
        <vt:i4>0</vt:i4>
      </vt:variant>
      <vt:variant>
        <vt:i4>5</vt:i4>
      </vt:variant>
      <vt:variant>
        <vt:lpwstr/>
      </vt:variant>
      <vt:variant>
        <vt:lpwstr>_Construction_and_Construction-Relat</vt:lpwstr>
      </vt:variant>
      <vt:variant>
        <vt:i4>3473469</vt:i4>
      </vt:variant>
      <vt:variant>
        <vt:i4>312</vt:i4>
      </vt:variant>
      <vt:variant>
        <vt:i4>0</vt:i4>
      </vt:variant>
      <vt:variant>
        <vt:i4>5</vt:i4>
      </vt:variant>
      <vt:variant>
        <vt:lpwstr>https://www.commbuys.com/bso/external/purchaseorder/poSummary.sdo?docId=PO-20-1080-OSD03-SRC3-17999&amp;releaseNbr=0&amp;external=true&amp;parentUrl=close</vt:lpwstr>
      </vt:variant>
      <vt:variant>
        <vt:lpwstr/>
      </vt:variant>
      <vt:variant>
        <vt:i4>2621489</vt:i4>
      </vt:variant>
      <vt:variant>
        <vt:i4>309</vt:i4>
      </vt:variant>
      <vt:variant>
        <vt:i4>0</vt:i4>
      </vt:variant>
      <vt:variant>
        <vt:i4>5</vt:i4>
      </vt:variant>
      <vt:variant>
        <vt:lpwstr>https://www.mass.gov/doc/how-to-request-quotes-from-vendors-on-statewide-contracts/download</vt:lpwstr>
      </vt:variant>
      <vt:variant>
        <vt:lpwstr/>
      </vt:variant>
      <vt:variant>
        <vt:i4>3735612</vt:i4>
      </vt:variant>
      <vt:variant>
        <vt:i4>306</vt:i4>
      </vt:variant>
      <vt:variant>
        <vt:i4>0</vt:i4>
      </vt:variant>
      <vt:variant>
        <vt:i4>5</vt:i4>
      </vt:variant>
      <vt:variant>
        <vt:lpwstr>https://www.commbuys.com/bso/external/purchaseorder/poSummary.sdo?docId=PO-26-1080-OSD03-SRC3-37154&amp;releaseNbr=0&amp;external=true&amp;parentUrl=close</vt:lpwstr>
      </vt:variant>
      <vt:variant>
        <vt:lpwstr/>
      </vt:variant>
      <vt:variant>
        <vt:i4>3539004</vt:i4>
      </vt:variant>
      <vt:variant>
        <vt:i4>303</vt:i4>
      </vt:variant>
      <vt:variant>
        <vt:i4>0</vt:i4>
      </vt:variant>
      <vt:variant>
        <vt:i4>5</vt:i4>
      </vt:variant>
      <vt:variant>
        <vt:lpwstr>https://www.commbuys.com/bso/view/search/external/advancedSearchContractBlanket.xhtml?q=VEH122&amp;currentDocType=contractBlankets</vt:lpwstr>
      </vt:variant>
      <vt:variant>
        <vt:lpwstr/>
      </vt:variant>
      <vt:variant>
        <vt:i4>5308441</vt:i4>
      </vt:variant>
      <vt:variant>
        <vt:i4>300</vt:i4>
      </vt:variant>
      <vt:variant>
        <vt:i4>0</vt:i4>
      </vt:variant>
      <vt:variant>
        <vt:i4>5</vt:i4>
      </vt:variant>
      <vt:variant>
        <vt:lpwstr>https://www.mass.gov/info-details/non-profit-purchasing-programs</vt:lpwstr>
      </vt:variant>
      <vt:variant>
        <vt:lpwstr/>
      </vt:variant>
      <vt:variant>
        <vt:i4>5374026</vt:i4>
      </vt:variant>
      <vt:variant>
        <vt:i4>297</vt:i4>
      </vt:variant>
      <vt:variant>
        <vt:i4>0</vt:i4>
      </vt:variant>
      <vt:variant>
        <vt:i4>5</vt:i4>
      </vt:variant>
      <vt:variant>
        <vt:lpwstr>https://www.mass.gov/service-details/vehicles-transportation-and-road-maintenance</vt:lpwstr>
      </vt:variant>
      <vt:variant>
        <vt:lpwstr/>
      </vt:variant>
      <vt:variant>
        <vt:i4>4915231</vt:i4>
      </vt:variant>
      <vt:variant>
        <vt:i4>294</vt:i4>
      </vt:variant>
      <vt:variant>
        <vt:i4>0</vt:i4>
      </vt:variant>
      <vt:variant>
        <vt:i4>5</vt:i4>
      </vt:variant>
      <vt:variant>
        <vt:lpwstr>https://www.mass.gov/</vt:lpwstr>
      </vt:variant>
      <vt:variant>
        <vt:lpwstr/>
      </vt:variant>
      <vt:variant>
        <vt:i4>4521993</vt:i4>
      </vt:variant>
      <vt:variant>
        <vt:i4>291</vt:i4>
      </vt:variant>
      <vt:variant>
        <vt:i4>0</vt:i4>
      </vt:variant>
      <vt:variant>
        <vt:i4>5</vt:i4>
      </vt:variant>
      <vt:variant>
        <vt:lpwstr>https://www.mass.gov/doc/veh123/download</vt:lpwstr>
      </vt:variant>
      <vt:variant>
        <vt:lpwstr/>
      </vt:variant>
      <vt:variant>
        <vt:i4>4718661</vt:i4>
      </vt:variant>
      <vt:variant>
        <vt:i4>288</vt:i4>
      </vt:variant>
      <vt:variant>
        <vt:i4>0</vt:i4>
      </vt:variant>
      <vt:variant>
        <vt:i4>5</vt:i4>
      </vt:variant>
      <vt:variant>
        <vt:lpwstr>https://www.mass.gov/info-details/vehicle-acquisition-and-maintenance-contract-user-guides?_gl=1*mopg0a*_ga*NDExMTU1ODA0LjE3MzYzNDk5NDE.*_ga_MCLPEGW7WM*czE3NjQwOTcwMzgkbzU2OSRnMSR0MTc2NDA5NzE3NCRqNjAkbDAkaDA.</vt:lpwstr>
      </vt:variant>
      <vt:variant>
        <vt:lpwstr/>
      </vt:variant>
      <vt:variant>
        <vt:i4>4718661</vt:i4>
      </vt:variant>
      <vt:variant>
        <vt:i4>285</vt:i4>
      </vt:variant>
      <vt:variant>
        <vt:i4>0</vt:i4>
      </vt:variant>
      <vt:variant>
        <vt:i4>5</vt:i4>
      </vt:variant>
      <vt:variant>
        <vt:lpwstr>https://www.mass.gov/info-details/vehicle-acquisition-and-maintenance-contract-user-guides?_gl=1*mopg0a*_ga*NDExMTU1ODA0LjE3MzYzNDk5NDE.*_ga_MCLPEGW7WM*czE3NjQwOTcwMzgkbzU2OSRnMSR0MTc2NDA5NzE3NCRqNjAkbDAkaDA.</vt:lpwstr>
      </vt:variant>
      <vt:variant>
        <vt:lpwstr/>
      </vt:variant>
      <vt:variant>
        <vt:i4>6357017</vt:i4>
      </vt:variant>
      <vt:variant>
        <vt:i4>282</vt:i4>
      </vt:variant>
      <vt:variant>
        <vt:i4>0</vt:i4>
      </vt:variant>
      <vt:variant>
        <vt:i4>5</vt:i4>
      </vt:variant>
      <vt:variant>
        <vt:lpwstr/>
      </vt:variant>
      <vt:variant>
        <vt:lpwstr>_Appendix:_Detailed_Contract</vt:lpwstr>
      </vt:variant>
      <vt:variant>
        <vt:i4>2228276</vt:i4>
      </vt:variant>
      <vt:variant>
        <vt:i4>279</vt:i4>
      </vt:variant>
      <vt:variant>
        <vt:i4>0</vt:i4>
      </vt:variant>
      <vt:variant>
        <vt:i4>5</vt:i4>
      </vt:variant>
      <vt:variant>
        <vt:lpwstr>https://www.macomptroller.org/policies/</vt:lpwstr>
      </vt:variant>
      <vt:variant>
        <vt:lpwstr/>
      </vt:variant>
      <vt:variant>
        <vt:i4>3866680</vt:i4>
      </vt:variant>
      <vt:variant>
        <vt:i4>276</vt:i4>
      </vt:variant>
      <vt:variant>
        <vt:i4>0</vt:i4>
      </vt:variant>
      <vt:variant>
        <vt:i4>5</vt:i4>
      </vt:variant>
      <vt:variant>
        <vt:lpwstr>https://www.commbuys.com/bso/external/purchaseorder/poSummary.sdo?docId=PO-26-1080-OSD03-SRC3-37071&amp;releaseNbr=0&amp;external=true&amp;parentUrl=close</vt:lpwstr>
      </vt:variant>
      <vt:variant>
        <vt:lpwstr/>
      </vt:variant>
      <vt:variant>
        <vt:i4>1114170</vt:i4>
      </vt:variant>
      <vt:variant>
        <vt:i4>269</vt:i4>
      </vt:variant>
      <vt:variant>
        <vt:i4>0</vt:i4>
      </vt:variant>
      <vt:variant>
        <vt:i4>5</vt:i4>
      </vt:variant>
      <vt:variant>
        <vt:lpwstr/>
      </vt:variant>
      <vt:variant>
        <vt:lpwstr>_Toc216360844</vt:lpwstr>
      </vt:variant>
      <vt:variant>
        <vt:i4>1114170</vt:i4>
      </vt:variant>
      <vt:variant>
        <vt:i4>263</vt:i4>
      </vt:variant>
      <vt:variant>
        <vt:i4>0</vt:i4>
      </vt:variant>
      <vt:variant>
        <vt:i4>5</vt:i4>
      </vt:variant>
      <vt:variant>
        <vt:lpwstr/>
      </vt:variant>
      <vt:variant>
        <vt:lpwstr>_Toc216360843</vt:lpwstr>
      </vt:variant>
      <vt:variant>
        <vt:i4>1114170</vt:i4>
      </vt:variant>
      <vt:variant>
        <vt:i4>257</vt:i4>
      </vt:variant>
      <vt:variant>
        <vt:i4>0</vt:i4>
      </vt:variant>
      <vt:variant>
        <vt:i4>5</vt:i4>
      </vt:variant>
      <vt:variant>
        <vt:lpwstr/>
      </vt:variant>
      <vt:variant>
        <vt:lpwstr>_Toc216360842</vt:lpwstr>
      </vt:variant>
      <vt:variant>
        <vt:i4>1114170</vt:i4>
      </vt:variant>
      <vt:variant>
        <vt:i4>251</vt:i4>
      </vt:variant>
      <vt:variant>
        <vt:i4>0</vt:i4>
      </vt:variant>
      <vt:variant>
        <vt:i4>5</vt:i4>
      </vt:variant>
      <vt:variant>
        <vt:lpwstr/>
      </vt:variant>
      <vt:variant>
        <vt:lpwstr>_Toc216360841</vt:lpwstr>
      </vt:variant>
      <vt:variant>
        <vt:i4>1114170</vt:i4>
      </vt:variant>
      <vt:variant>
        <vt:i4>245</vt:i4>
      </vt:variant>
      <vt:variant>
        <vt:i4>0</vt:i4>
      </vt:variant>
      <vt:variant>
        <vt:i4>5</vt:i4>
      </vt:variant>
      <vt:variant>
        <vt:lpwstr/>
      </vt:variant>
      <vt:variant>
        <vt:lpwstr>_Toc216360840</vt:lpwstr>
      </vt:variant>
      <vt:variant>
        <vt:i4>1441850</vt:i4>
      </vt:variant>
      <vt:variant>
        <vt:i4>239</vt:i4>
      </vt:variant>
      <vt:variant>
        <vt:i4>0</vt:i4>
      </vt:variant>
      <vt:variant>
        <vt:i4>5</vt:i4>
      </vt:variant>
      <vt:variant>
        <vt:lpwstr/>
      </vt:variant>
      <vt:variant>
        <vt:lpwstr>_Toc216360839</vt:lpwstr>
      </vt:variant>
      <vt:variant>
        <vt:i4>1441850</vt:i4>
      </vt:variant>
      <vt:variant>
        <vt:i4>233</vt:i4>
      </vt:variant>
      <vt:variant>
        <vt:i4>0</vt:i4>
      </vt:variant>
      <vt:variant>
        <vt:i4>5</vt:i4>
      </vt:variant>
      <vt:variant>
        <vt:lpwstr/>
      </vt:variant>
      <vt:variant>
        <vt:lpwstr>_Toc216360838</vt:lpwstr>
      </vt:variant>
      <vt:variant>
        <vt:i4>1441850</vt:i4>
      </vt:variant>
      <vt:variant>
        <vt:i4>227</vt:i4>
      </vt:variant>
      <vt:variant>
        <vt:i4>0</vt:i4>
      </vt:variant>
      <vt:variant>
        <vt:i4>5</vt:i4>
      </vt:variant>
      <vt:variant>
        <vt:lpwstr/>
      </vt:variant>
      <vt:variant>
        <vt:lpwstr>_Toc216360837</vt:lpwstr>
      </vt:variant>
      <vt:variant>
        <vt:i4>1441850</vt:i4>
      </vt:variant>
      <vt:variant>
        <vt:i4>221</vt:i4>
      </vt:variant>
      <vt:variant>
        <vt:i4>0</vt:i4>
      </vt:variant>
      <vt:variant>
        <vt:i4>5</vt:i4>
      </vt:variant>
      <vt:variant>
        <vt:lpwstr/>
      </vt:variant>
      <vt:variant>
        <vt:lpwstr>_Toc216360836</vt:lpwstr>
      </vt:variant>
      <vt:variant>
        <vt:i4>1441850</vt:i4>
      </vt:variant>
      <vt:variant>
        <vt:i4>215</vt:i4>
      </vt:variant>
      <vt:variant>
        <vt:i4>0</vt:i4>
      </vt:variant>
      <vt:variant>
        <vt:i4>5</vt:i4>
      </vt:variant>
      <vt:variant>
        <vt:lpwstr/>
      </vt:variant>
      <vt:variant>
        <vt:lpwstr>_Toc216360835</vt:lpwstr>
      </vt:variant>
      <vt:variant>
        <vt:i4>1441850</vt:i4>
      </vt:variant>
      <vt:variant>
        <vt:i4>209</vt:i4>
      </vt:variant>
      <vt:variant>
        <vt:i4>0</vt:i4>
      </vt:variant>
      <vt:variant>
        <vt:i4>5</vt:i4>
      </vt:variant>
      <vt:variant>
        <vt:lpwstr/>
      </vt:variant>
      <vt:variant>
        <vt:lpwstr>_Toc216360834</vt:lpwstr>
      </vt:variant>
      <vt:variant>
        <vt:i4>1441850</vt:i4>
      </vt:variant>
      <vt:variant>
        <vt:i4>203</vt:i4>
      </vt:variant>
      <vt:variant>
        <vt:i4>0</vt:i4>
      </vt:variant>
      <vt:variant>
        <vt:i4>5</vt:i4>
      </vt:variant>
      <vt:variant>
        <vt:lpwstr/>
      </vt:variant>
      <vt:variant>
        <vt:lpwstr>_Toc216360833</vt:lpwstr>
      </vt:variant>
      <vt:variant>
        <vt:i4>1441850</vt:i4>
      </vt:variant>
      <vt:variant>
        <vt:i4>197</vt:i4>
      </vt:variant>
      <vt:variant>
        <vt:i4>0</vt:i4>
      </vt:variant>
      <vt:variant>
        <vt:i4>5</vt:i4>
      </vt:variant>
      <vt:variant>
        <vt:lpwstr/>
      </vt:variant>
      <vt:variant>
        <vt:lpwstr>_Toc216360832</vt:lpwstr>
      </vt:variant>
      <vt:variant>
        <vt:i4>1441850</vt:i4>
      </vt:variant>
      <vt:variant>
        <vt:i4>191</vt:i4>
      </vt:variant>
      <vt:variant>
        <vt:i4>0</vt:i4>
      </vt:variant>
      <vt:variant>
        <vt:i4>5</vt:i4>
      </vt:variant>
      <vt:variant>
        <vt:lpwstr/>
      </vt:variant>
      <vt:variant>
        <vt:lpwstr>_Toc216360831</vt:lpwstr>
      </vt:variant>
      <vt:variant>
        <vt:i4>1441850</vt:i4>
      </vt:variant>
      <vt:variant>
        <vt:i4>185</vt:i4>
      </vt:variant>
      <vt:variant>
        <vt:i4>0</vt:i4>
      </vt:variant>
      <vt:variant>
        <vt:i4>5</vt:i4>
      </vt:variant>
      <vt:variant>
        <vt:lpwstr/>
      </vt:variant>
      <vt:variant>
        <vt:lpwstr>_Toc216360830</vt:lpwstr>
      </vt:variant>
      <vt:variant>
        <vt:i4>1507386</vt:i4>
      </vt:variant>
      <vt:variant>
        <vt:i4>179</vt:i4>
      </vt:variant>
      <vt:variant>
        <vt:i4>0</vt:i4>
      </vt:variant>
      <vt:variant>
        <vt:i4>5</vt:i4>
      </vt:variant>
      <vt:variant>
        <vt:lpwstr/>
      </vt:variant>
      <vt:variant>
        <vt:lpwstr>_Toc216360829</vt:lpwstr>
      </vt:variant>
      <vt:variant>
        <vt:i4>1507386</vt:i4>
      </vt:variant>
      <vt:variant>
        <vt:i4>173</vt:i4>
      </vt:variant>
      <vt:variant>
        <vt:i4>0</vt:i4>
      </vt:variant>
      <vt:variant>
        <vt:i4>5</vt:i4>
      </vt:variant>
      <vt:variant>
        <vt:lpwstr/>
      </vt:variant>
      <vt:variant>
        <vt:lpwstr>_Toc216360828</vt:lpwstr>
      </vt:variant>
      <vt:variant>
        <vt:i4>1507386</vt:i4>
      </vt:variant>
      <vt:variant>
        <vt:i4>167</vt:i4>
      </vt:variant>
      <vt:variant>
        <vt:i4>0</vt:i4>
      </vt:variant>
      <vt:variant>
        <vt:i4>5</vt:i4>
      </vt:variant>
      <vt:variant>
        <vt:lpwstr/>
      </vt:variant>
      <vt:variant>
        <vt:lpwstr>_Toc216360827</vt:lpwstr>
      </vt:variant>
      <vt:variant>
        <vt:i4>1507386</vt:i4>
      </vt:variant>
      <vt:variant>
        <vt:i4>161</vt:i4>
      </vt:variant>
      <vt:variant>
        <vt:i4>0</vt:i4>
      </vt:variant>
      <vt:variant>
        <vt:i4>5</vt:i4>
      </vt:variant>
      <vt:variant>
        <vt:lpwstr/>
      </vt:variant>
      <vt:variant>
        <vt:lpwstr>_Toc216360826</vt:lpwstr>
      </vt:variant>
      <vt:variant>
        <vt:i4>1507386</vt:i4>
      </vt:variant>
      <vt:variant>
        <vt:i4>155</vt:i4>
      </vt:variant>
      <vt:variant>
        <vt:i4>0</vt:i4>
      </vt:variant>
      <vt:variant>
        <vt:i4>5</vt:i4>
      </vt:variant>
      <vt:variant>
        <vt:lpwstr/>
      </vt:variant>
      <vt:variant>
        <vt:lpwstr>_Toc216360825</vt:lpwstr>
      </vt:variant>
      <vt:variant>
        <vt:i4>1507386</vt:i4>
      </vt:variant>
      <vt:variant>
        <vt:i4>149</vt:i4>
      </vt:variant>
      <vt:variant>
        <vt:i4>0</vt:i4>
      </vt:variant>
      <vt:variant>
        <vt:i4>5</vt:i4>
      </vt:variant>
      <vt:variant>
        <vt:lpwstr/>
      </vt:variant>
      <vt:variant>
        <vt:lpwstr>_Toc216360824</vt:lpwstr>
      </vt:variant>
      <vt:variant>
        <vt:i4>1507386</vt:i4>
      </vt:variant>
      <vt:variant>
        <vt:i4>143</vt:i4>
      </vt:variant>
      <vt:variant>
        <vt:i4>0</vt:i4>
      </vt:variant>
      <vt:variant>
        <vt:i4>5</vt:i4>
      </vt:variant>
      <vt:variant>
        <vt:lpwstr/>
      </vt:variant>
      <vt:variant>
        <vt:lpwstr>_Toc216360823</vt:lpwstr>
      </vt:variant>
      <vt:variant>
        <vt:i4>1507386</vt:i4>
      </vt:variant>
      <vt:variant>
        <vt:i4>137</vt:i4>
      </vt:variant>
      <vt:variant>
        <vt:i4>0</vt:i4>
      </vt:variant>
      <vt:variant>
        <vt:i4>5</vt:i4>
      </vt:variant>
      <vt:variant>
        <vt:lpwstr/>
      </vt:variant>
      <vt:variant>
        <vt:lpwstr>_Toc216360822</vt:lpwstr>
      </vt:variant>
      <vt:variant>
        <vt:i4>1507386</vt:i4>
      </vt:variant>
      <vt:variant>
        <vt:i4>131</vt:i4>
      </vt:variant>
      <vt:variant>
        <vt:i4>0</vt:i4>
      </vt:variant>
      <vt:variant>
        <vt:i4>5</vt:i4>
      </vt:variant>
      <vt:variant>
        <vt:lpwstr/>
      </vt:variant>
      <vt:variant>
        <vt:lpwstr>_Toc216360821</vt:lpwstr>
      </vt:variant>
      <vt:variant>
        <vt:i4>1507386</vt:i4>
      </vt:variant>
      <vt:variant>
        <vt:i4>125</vt:i4>
      </vt:variant>
      <vt:variant>
        <vt:i4>0</vt:i4>
      </vt:variant>
      <vt:variant>
        <vt:i4>5</vt:i4>
      </vt:variant>
      <vt:variant>
        <vt:lpwstr/>
      </vt:variant>
      <vt:variant>
        <vt:lpwstr>_Toc216360820</vt:lpwstr>
      </vt:variant>
      <vt:variant>
        <vt:i4>1310778</vt:i4>
      </vt:variant>
      <vt:variant>
        <vt:i4>119</vt:i4>
      </vt:variant>
      <vt:variant>
        <vt:i4>0</vt:i4>
      </vt:variant>
      <vt:variant>
        <vt:i4>5</vt:i4>
      </vt:variant>
      <vt:variant>
        <vt:lpwstr/>
      </vt:variant>
      <vt:variant>
        <vt:lpwstr>_Toc216360819</vt:lpwstr>
      </vt:variant>
      <vt:variant>
        <vt:i4>1310778</vt:i4>
      </vt:variant>
      <vt:variant>
        <vt:i4>113</vt:i4>
      </vt:variant>
      <vt:variant>
        <vt:i4>0</vt:i4>
      </vt:variant>
      <vt:variant>
        <vt:i4>5</vt:i4>
      </vt:variant>
      <vt:variant>
        <vt:lpwstr/>
      </vt:variant>
      <vt:variant>
        <vt:lpwstr>_Toc216360818</vt:lpwstr>
      </vt:variant>
      <vt:variant>
        <vt:i4>1310778</vt:i4>
      </vt:variant>
      <vt:variant>
        <vt:i4>107</vt:i4>
      </vt:variant>
      <vt:variant>
        <vt:i4>0</vt:i4>
      </vt:variant>
      <vt:variant>
        <vt:i4>5</vt:i4>
      </vt:variant>
      <vt:variant>
        <vt:lpwstr/>
      </vt:variant>
      <vt:variant>
        <vt:lpwstr>_Toc216360817</vt:lpwstr>
      </vt:variant>
      <vt:variant>
        <vt:i4>1310778</vt:i4>
      </vt:variant>
      <vt:variant>
        <vt:i4>101</vt:i4>
      </vt:variant>
      <vt:variant>
        <vt:i4>0</vt:i4>
      </vt:variant>
      <vt:variant>
        <vt:i4>5</vt:i4>
      </vt:variant>
      <vt:variant>
        <vt:lpwstr/>
      </vt:variant>
      <vt:variant>
        <vt:lpwstr>_Toc216360816</vt:lpwstr>
      </vt:variant>
      <vt:variant>
        <vt:i4>1310778</vt:i4>
      </vt:variant>
      <vt:variant>
        <vt:i4>95</vt:i4>
      </vt:variant>
      <vt:variant>
        <vt:i4>0</vt:i4>
      </vt:variant>
      <vt:variant>
        <vt:i4>5</vt:i4>
      </vt:variant>
      <vt:variant>
        <vt:lpwstr/>
      </vt:variant>
      <vt:variant>
        <vt:lpwstr>_Toc216360815</vt:lpwstr>
      </vt:variant>
      <vt:variant>
        <vt:i4>1310778</vt:i4>
      </vt:variant>
      <vt:variant>
        <vt:i4>89</vt:i4>
      </vt:variant>
      <vt:variant>
        <vt:i4>0</vt:i4>
      </vt:variant>
      <vt:variant>
        <vt:i4>5</vt:i4>
      </vt:variant>
      <vt:variant>
        <vt:lpwstr/>
      </vt:variant>
      <vt:variant>
        <vt:lpwstr>_Toc216360814</vt:lpwstr>
      </vt:variant>
      <vt:variant>
        <vt:i4>1310778</vt:i4>
      </vt:variant>
      <vt:variant>
        <vt:i4>83</vt:i4>
      </vt:variant>
      <vt:variant>
        <vt:i4>0</vt:i4>
      </vt:variant>
      <vt:variant>
        <vt:i4>5</vt:i4>
      </vt:variant>
      <vt:variant>
        <vt:lpwstr/>
      </vt:variant>
      <vt:variant>
        <vt:lpwstr>_Toc216360813</vt:lpwstr>
      </vt:variant>
      <vt:variant>
        <vt:i4>1310778</vt:i4>
      </vt:variant>
      <vt:variant>
        <vt:i4>77</vt:i4>
      </vt:variant>
      <vt:variant>
        <vt:i4>0</vt:i4>
      </vt:variant>
      <vt:variant>
        <vt:i4>5</vt:i4>
      </vt:variant>
      <vt:variant>
        <vt:lpwstr/>
      </vt:variant>
      <vt:variant>
        <vt:lpwstr>_Toc216360812</vt:lpwstr>
      </vt:variant>
      <vt:variant>
        <vt:i4>1310778</vt:i4>
      </vt:variant>
      <vt:variant>
        <vt:i4>71</vt:i4>
      </vt:variant>
      <vt:variant>
        <vt:i4>0</vt:i4>
      </vt:variant>
      <vt:variant>
        <vt:i4>5</vt:i4>
      </vt:variant>
      <vt:variant>
        <vt:lpwstr/>
      </vt:variant>
      <vt:variant>
        <vt:lpwstr>_Toc216360811</vt:lpwstr>
      </vt:variant>
      <vt:variant>
        <vt:i4>1310778</vt:i4>
      </vt:variant>
      <vt:variant>
        <vt:i4>65</vt:i4>
      </vt:variant>
      <vt:variant>
        <vt:i4>0</vt:i4>
      </vt:variant>
      <vt:variant>
        <vt:i4>5</vt:i4>
      </vt:variant>
      <vt:variant>
        <vt:lpwstr/>
      </vt:variant>
      <vt:variant>
        <vt:lpwstr>_Toc216360810</vt:lpwstr>
      </vt:variant>
      <vt:variant>
        <vt:i4>1376314</vt:i4>
      </vt:variant>
      <vt:variant>
        <vt:i4>59</vt:i4>
      </vt:variant>
      <vt:variant>
        <vt:i4>0</vt:i4>
      </vt:variant>
      <vt:variant>
        <vt:i4>5</vt:i4>
      </vt:variant>
      <vt:variant>
        <vt:lpwstr/>
      </vt:variant>
      <vt:variant>
        <vt:lpwstr>_Toc216360809</vt:lpwstr>
      </vt:variant>
      <vt:variant>
        <vt:i4>1376314</vt:i4>
      </vt:variant>
      <vt:variant>
        <vt:i4>53</vt:i4>
      </vt:variant>
      <vt:variant>
        <vt:i4>0</vt:i4>
      </vt:variant>
      <vt:variant>
        <vt:i4>5</vt:i4>
      </vt:variant>
      <vt:variant>
        <vt:lpwstr/>
      </vt:variant>
      <vt:variant>
        <vt:lpwstr>_Toc216360808</vt:lpwstr>
      </vt:variant>
      <vt:variant>
        <vt:i4>1376314</vt:i4>
      </vt:variant>
      <vt:variant>
        <vt:i4>47</vt:i4>
      </vt:variant>
      <vt:variant>
        <vt:i4>0</vt:i4>
      </vt:variant>
      <vt:variant>
        <vt:i4>5</vt:i4>
      </vt:variant>
      <vt:variant>
        <vt:lpwstr/>
      </vt:variant>
      <vt:variant>
        <vt:lpwstr>_Toc216360807</vt:lpwstr>
      </vt:variant>
      <vt:variant>
        <vt:i4>1376314</vt:i4>
      </vt:variant>
      <vt:variant>
        <vt:i4>41</vt:i4>
      </vt:variant>
      <vt:variant>
        <vt:i4>0</vt:i4>
      </vt:variant>
      <vt:variant>
        <vt:i4>5</vt:i4>
      </vt:variant>
      <vt:variant>
        <vt:lpwstr/>
      </vt:variant>
      <vt:variant>
        <vt:lpwstr>_Toc216360806</vt:lpwstr>
      </vt:variant>
      <vt:variant>
        <vt:i4>1376314</vt:i4>
      </vt:variant>
      <vt:variant>
        <vt:i4>35</vt:i4>
      </vt:variant>
      <vt:variant>
        <vt:i4>0</vt:i4>
      </vt:variant>
      <vt:variant>
        <vt:i4>5</vt:i4>
      </vt:variant>
      <vt:variant>
        <vt:lpwstr/>
      </vt:variant>
      <vt:variant>
        <vt:lpwstr>_Toc216360805</vt:lpwstr>
      </vt:variant>
      <vt:variant>
        <vt:i4>1376314</vt:i4>
      </vt:variant>
      <vt:variant>
        <vt:i4>29</vt:i4>
      </vt:variant>
      <vt:variant>
        <vt:i4>0</vt:i4>
      </vt:variant>
      <vt:variant>
        <vt:i4>5</vt:i4>
      </vt:variant>
      <vt:variant>
        <vt:lpwstr/>
      </vt:variant>
      <vt:variant>
        <vt:lpwstr>_Toc216360804</vt:lpwstr>
      </vt:variant>
      <vt:variant>
        <vt:i4>1376314</vt:i4>
      </vt:variant>
      <vt:variant>
        <vt:i4>23</vt:i4>
      </vt:variant>
      <vt:variant>
        <vt:i4>0</vt:i4>
      </vt:variant>
      <vt:variant>
        <vt:i4>5</vt:i4>
      </vt:variant>
      <vt:variant>
        <vt:lpwstr/>
      </vt:variant>
      <vt:variant>
        <vt:lpwstr>_Toc216360803</vt:lpwstr>
      </vt:variant>
      <vt:variant>
        <vt:i4>2621500</vt:i4>
      </vt:variant>
      <vt:variant>
        <vt:i4>18</vt:i4>
      </vt:variant>
      <vt:variant>
        <vt:i4>0</vt:i4>
      </vt:variant>
      <vt:variant>
        <vt:i4>5</vt:i4>
      </vt:variant>
      <vt:variant>
        <vt:lpwstr>http://www.mass.gov/osd</vt:lpwstr>
      </vt:variant>
      <vt:variant>
        <vt:lpwstr/>
      </vt:variant>
      <vt:variant>
        <vt:i4>65629</vt:i4>
      </vt:variant>
      <vt:variant>
        <vt:i4>9</vt:i4>
      </vt:variant>
      <vt:variant>
        <vt:i4>0</vt:i4>
      </vt:variant>
      <vt:variant>
        <vt:i4>5</vt:i4>
      </vt:variant>
      <vt:variant>
        <vt:lpwstr/>
      </vt:variant>
      <vt:variant>
        <vt:lpwstr>_Vendor_List_and_1</vt:lpwstr>
      </vt:variant>
      <vt:variant>
        <vt:i4>524314</vt:i4>
      </vt:variant>
      <vt:variant>
        <vt:i4>6</vt:i4>
      </vt:variant>
      <vt:variant>
        <vt:i4>0</vt:i4>
      </vt:variant>
      <vt:variant>
        <vt:i4>5</vt:i4>
      </vt:variant>
      <vt:variant>
        <vt:lpwstr/>
      </vt:variant>
      <vt:variant>
        <vt:lpwstr>_Quote_Response_and_1</vt:lpwstr>
      </vt:variant>
      <vt:variant>
        <vt:i4>4849671</vt:i4>
      </vt:variant>
      <vt:variant>
        <vt:i4>3</vt:i4>
      </vt:variant>
      <vt:variant>
        <vt:i4>0</vt:i4>
      </vt:variant>
      <vt:variant>
        <vt:i4>5</vt:i4>
      </vt:variant>
      <vt:variant>
        <vt:lpwstr/>
      </vt:variant>
      <vt:variant>
        <vt:lpwstr>_Extend_Beyond_(Performance_1</vt:lpwstr>
      </vt:variant>
      <vt:variant>
        <vt:i4>3014750</vt:i4>
      </vt:variant>
      <vt:variant>
        <vt:i4>0</vt:i4>
      </vt:variant>
      <vt:variant>
        <vt:i4>0</vt:i4>
      </vt:variant>
      <vt:variant>
        <vt:i4>5</vt:i4>
      </vt:variant>
      <vt:variant>
        <vt:lpwstr>mailto:kelly.thompsonclark@mass.gov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2026-04-28T12:15:00Z</dcterms:created>
  <dcterms:modified xsi:type="dcterms:W3CDTF">2026-04-28T12:15:00Z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