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610929B" w:rsidR="00680B92" w:rsidRPr="00CA6AF1" w:rsidRDefault="00680B92" w:rsidP="00680B92">
      <w:pPr>
        <w:pStyle w:val="Heading1"/>
        <w:jc w:val="center"/>
      </w:pPr>
      <w:bookmarkStart w:id="1" w:name="_Toc206762628"/>
      <w:bookmarkStart w:id="2" w:name="_Toc214358543"/>
      <w:r w:rsidRPr="00CA6AF1">
        <w:t>Contract User Guid</w:t>
      </w:r>
      <w:r>
        <w:t>e</w:t>
      </w:r>
      <w:r>
        <w:br/>
      </w:r>
      <w:bookmarkEnd w:id="1"/>
      <w:r w:rsidR="00494C02" w:rsidRPr="00494C02">
        <w:t>VEH110: Light and Medium-Duty Vehicles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435854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494C02">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2170AD" w14:textId="00E46C10" w:rsidR="00494C02" w:rsidRPr="00494C02" w:rsidRDefault="00494C02" w:rsidP="00B1168A">
            <w:pPr>
              <w:tabs>
                <w:tab w:val="left" w:pos="9165"/>
              </w:tabs>
              <w:rPr>
                <w:b w:val="0"/>
                <w:bCs w:val="0"/>
                <w:color w:val="auto"/>
                <w:szCs w:val="24"/>
              </w:rPr>
            </w:pPr>
            <w:hyperlink r:id="rId12" w:history="1">
              <w:r w:rsidRPr="008B3FFE">
                <w:rPr>
                  <w:rStyle w:val="Hyperlink"/>
                  <w:b w:val="0"/>
                  <w:bCs w:val="0"/>
                  <w:szCs w:val="24"/>
                </w:rPr>
                <w:t>Kelly Thompson Clark</w:t>
              </w:r>
            </w:hyperlink>
            <w:r w:rsidRPr="00494C02">
              <w:rPr>
                <w:color w:val="auto"/>
                <w:szCs w:val="24"/>
              </w:rPr>
              <w:t xml:space="preserve"> </w:t>
            </w:r>
          </w:p>
          <w:p w14:paraId="51F345D9" w14:textId="77777777" w:rsidR="00494C02" w:rsidRPr="00494C02" w:rsidRDefault="00494C02" w:rsidP="00B1168A">
            <w:pPr>
              <w:tabs>
                <w:tab w:val="left" w:pos="9165"/>
              </w:tabs>
              <w:rPr>
                <w:b w:val="0"/>
                <w:bCs w:val="0"/>
                <w:color w:val="auto"/>
                <w:szCs w:val="24"/>
              </w:rPr>
            </w:pPr>
            <w:r w:rsidRPr="00494C02">
              <w:rPr>
                <w:b w:val="0"/>
                <w:bCs w:val="0"/>
                <w:color w:val="auto"/>
                <w:szCs w:val="24"/>
              </w:rPr>
              <w:t>617-720-3184</w:t>
            </w:r>
          </w:p>
          <w:p w14:paraId="18E36C1D" w14:textId="755C89B8" w:rsidR="00B1168A" w:rsidRPr="00606368" w:rsidRDefault="00B1168A" w:rsidP="00B1168A">
            <w:pPr>
              <w:tabs>
                <w:tab w:val="left" w:pos="9165"/>
              </w:tabs>
              <w:rPr>
                <w:color w:val="auto"/>
                <w:szCs w:val="24"/>
              </w:rPr>
            </w:pPr>
          </w:p>
        </w:tc>
      </w:tr>
      <w:tr w:rsidR="0064148A" w:rsidRPr="00136526" w14:paraId="22AC3B9B" w14:textId="77777777" w:rsidTr="00494C02">
        <w:trPr>
          <w:trHeight w:val="138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7881EB16" w14:textId="77777777" w:rsidR="00494C02" w:rsidRPr="00136526" w:rsidRDefault="00494C02" w:rsidP="00494C02">
            <w:pPr>
              <w:pStyle w:val="ListParagraph"/>
              <w:numPr>
                <w:ilvl w:val="0"/>
                <w:numId w:val="18"/>
              </w:numPr>
              <w:rPr>
                <w:rFonts w:cstheme="minorHAnsi"/>
                <w:b/>
                <w:bCs/>
                <w:szCs w:val="24"/>
              </w:rPr>
            </w:pPr>
            <w:r w:rsidRPr="00136526">
              <w:rPr>
                <w:rFonts w:cstheme="minorHAnsi"/>
                <w:b/>
                <w:bCs/>
                <w:szCs w:val="24"/>
              </w:rPr>
              <w:t xml:space="preserve">Current Contract Term: </w:t>
            </w:r>
            <w:r w:rsidRPr="003F048C">
              <w:rPr>
                <w:szCs w:val="24"/>
              </w:rPr>
              <w:t>December 1, 2024 – November 30, 2026</w:t>
            </w:r>
          </w:p>
          <w:p w14:paraId="18DAF315" w14:textId="2B24A74D" w:rsidR="0064148A" w:rsidRPr="00136526" w:rsidRDefault="00494C02" w:rsidP="00494C02">
            <w:pPr>
              <w:pStyle w:val="ListParagraph"/>
              <w:numPr>
                <w:ilvl w:val="0"/>
                <w:numId w:val="18"/>
              </w:numPr>
              <w:rPr>
                <w:szCs w:val="24"/>
              </w:rPr>
            </w:pPr>
            <w:r w:rsidRPr="4614DFD6">
              <w:rPr>
                <w:b/>
                <w:bCs/>
                <w:szCs w:val="24"/>
              </w:rPr>
              <w:t xml:space="preserve">Maximum End Date: </w:t>
            </w:r>
            <w:r w:rsidRPr="4614DFD6">
              <w:rPr>
                <w:szCs w:val="24"/>
              </w:rPr>
              <w:t>No remaining extensions</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B9B8635" w14:textId="77777777" w:rsidR="00494C02" w:rsidRPr="00136526" w:rsidRDefault="00494C02" w:rsidP="00494C02">
            <w:pPr>
              <w:rPr>
                <w:szCs w:val="24"/>
              </w:rPr>
            </w:pPr>
            <w:r w:rsidRPr="003F048C">
              <w:rPr>
                <w:szCs w:val="24"/>
              </w:rPr>
              <w:t>VEH110A*</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206A3B9A" w:rsidR="0064148A" w:rsidRPr="00494C02" w:rsidRDefault="0064148A" w:rsidP="00494C02">
            <w:pPr>
              <w:rPr>
                <w:szCs w:val="24"/>
                <w:highlight w:val="yellow"/>
              </w:rPr>
            </w:pPr>
            <w:r w:rsidRPr="00494C02">
              <w:rPr>
                <w:szCs w:val="24"/>
              </w:rPr>
              <w:t xml:space="preserve">Quotes are required for </w:t>
            </w:r>
            <w:proofErr w:type="gramStart"/>
            <w:r w:rsidRPr="00494C02">
              <w:rPr>
                <w:szCs w:val="24"/>
              </w:rPr>
              <w:t>purchasing</w:t>
            </w:r>
            <w:proofErr w:type="gramEnd"/>
            <w:r w:rsidRPr="00494C02">
              <w:rPr>
                <w:szCs w:val="24"/>
              </w:rPr>
              <w:t xml:space="preserve">. Refer to the </w:t>
            </w:r>
            <w:hyperlink w:anchor="_Quote_Response_and" w:history="1">
              <w:r w:rsidRPr="00494C02">
                <w:rPr>
                  <w:rStyle w:val="Hyperlink"/>
                  <w:szCs w:val="24"/>
                </w:rPr>
                <w:t>Quote Response and Requirements</w:t>
              </w:r>
            </w:hyperlink>
            <w:r w:rsidRPr="00494C02">
              <w:rPr>
                <w:szCs w:val="24"/>
              </w:rPr>
              <w:t xml:space="preserve"> section for guidelines.</w:t>
            </w:r>
          </w:p>
          <w:p w14:paraId="598ACD9D" w14:textId="77777777" w:rsidR="0064148A" w:rsidRPr="00136526" w:rsidRDefault="0064148A" w:rsidP="00953689">
            <w:pPr>
              <w:rPr>
                <w:szCs w:val="24"/>
                <w:highlight w:val="yellow"/>
              </w:rPr>
            </w:pP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89540D">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67D3CCB" w:rsidR="0064148A" w:rsidRPr="00136526" w:rsidRDefault="0064148A" w:rsidP="00953689">
            <w:pPr>
              <w:rPr>
                <w:szCs w:val="24"/>
                <w:highlight w:val="yellow"/>
              </w:rPr>
            </w:pPr>
          </w:p>
        </w:tc>
      </w:tr>
    </w:tbl>
    <w:p w14:paraId="2EE53A3B" w14:textId="3ADB882A" w:rsidR="00AC1E9E" w:rsidRPr="006E4CCA" w:rsidRDefault="00AC1E9E" w:rsidP="00494C02">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3BA534A" w14:textId="0EC82046" w:rsidR="00282B3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358543" w:history="1">
            <w:r w:rsidR="00282B32" w:rsidRPr="00B57A51">
              <w:rPr>
                <w:rStyle w:val="Hyperlink"/>
              </w:rPr>
              <w:t>Contract User Guide VEH110: Light and Medium-Duty Vehicles</w:t>
            </w:r>
            <w:r w:rsidR="00282B32">
              <w:rPr>
                <w:webHidden/>
              </w:rPr>
              <w:tab/>
            </w:r>
            <w:r w:rsidR="00282B32">
              <w:rPr>
                <w:webHidden/>
              </w:rPr>
              <w:fldChar w:fldCharType="begin"/>
            </w:r>
            <w:r w:rsidR="00282B32">
              <w:rPr>
                <w:webHidden/>
              </w:rPr>
              <w:instrText xml:space="preserve"> PAGEREF _Toc214358543 \h </w:instrText>
            </w:r>
            <w:r w:rsidR="00282B32">
              <w:rPr>
                <w:webHidden/>
              </w:rPr>
            </w:r>
            <w:r w:rsidR="00282B32">
              <w:rPr>
                <w:webHidden/>
              </w:rPr>
              <w:fldChar w:fldCharType="separate"/>
            </w:r>
            <w:r w:rsidR="00282B32">
              <w:rPr>
                <w:webHidden/>
              </w:rPr>
              <w:t>1</w:t>
            </w:r>
            <w:r w:rsidR="00282B32">
              <w:rPr>
                <w:webHidden/>
              </w:rPr>
              <w:fldChar w:fldCharType="end"/>
            </w:r>
          </w:hyperlink>
        </w:p>
        <w:p w14:paraId="5E1A226F" w14:textId="1EEA610B" w:rsidR="00282B32" w:rsidRDefault="00282B32">
          <w:pPr>
            <w:pStyle w:val="TOC2"/>
            <w:tabs>
              <w:tab w:val="right" w:leader="dot" w:pos="4598"/>
            </w:tabs>
            <w:rPr>
              <w:rFonts w:cstheme="minorBidi"/>
              <w:noProof/>
              <w:kern w:val="2"/>
              <w:szCs w:val="24"/>
              <w14:ligatures w14:val="standardContextual"/>
            </w:rPr>
          </w:pPr>
          <w:hyperlink w:anchor="_Toc214358544" w:history="1">
            <w:r w:rsidRPr="00B57A51">
              <w:rPr>
                <w:rStyle w:val="Hyperlink"/>
                <w:noProof/>
              </w:rPr>
              <w:t>Contract Overview</w:t>
            </w:r>
            <w:r>
              <w:rPr>
                <w:noProof/>
                <w:webHidden/>
              </w:rPr>
              <w:tab/>
            </w:r>
            <w:r>
              <w:rPr>
                <w:noProof/>
                <w:webHidden/>
              </w:rPr>
              <w:fldChar w:fldCharType="begin"/>
            </w:r>
            <w:r>
              <w:rPr>
                <w:noProof/>
                <w:webHidden/>
              </w:rPr>
              <w:instrText xml:space="preserve"> PAGEREF _Toc214358544 \h </w:instrText>
            </w:r>
            <w:r>
              <w:rPr>
                <w:noProof/>
                <w:webHidden/>
              </w:rPr>
            </w:r>
            <w:r>
              <w:rPr>
                <w:noProof/>
                <w:webHidden/>
              </w:rPr>
              <w:fldChar w:fldCharType="separate"/>
            </w:r>
            <w:r>
              <w:rPr>
                <w:noProof/>
                <w:webHidden/>
              </w:rPr>
              <w:t>1</w:t>
            </w:r>
            <w:r>
              <w:rPr>
                <w:noProof/>
                <w:webHidden/>
              </w:rPr>
              <w:fldChar w:fldCharType="end"/>
            </w:r>
          </w:hyperlink>
        </w:p>
        <w:p w14:paraId="2BA7F363" w14:textId="3EA477D6" w:rsidR="00282B32" w:rsidRDefault="00282B32">
          <w:pPr>
            <w:pStyle w:val="TOC2"/>
            <w:tabs>
              <w:tab w:val="right" w:leader="dot" w:pos="4598"/>
            </w:tabs>
            <w:rPr>
              <w:rFonts w:cstheme="minorBidi"/>
              <w:noProof/>
              <w:kern w:val="2"/>
              <w:szCs w:val="24"/>
              <w14:ligatures w14:val="standardContextual"/>
            </w:rPr>
          </w:pPr>
          <w:hyperlink w:anchor="_Toc214358545" w:history="1">
            <w:r w:rsidRPr="00B57A51">
              <w:rPr>
                <w:rStyle w:val="Hyperlink"/>
                <w:noProof/>
              </w:rPr>
              <w:t>Contract Summary</w:t>
            </w:r>
            <w:r>
              <w:rPr>
                <w:noProof/>
                <w:webHidden/>
              </w:rPr>
              <w:tab/>
            </w:r>
            <w:r>
              <w:rPr>
                <w:noProof/>
                <w:webHidden/>
              </w:rPr>
              <w:fldChar w:fldCharType="begin"/>
            </w:r>
            <w:r>
              <w:rPr>
                <w:noProof/>
                <w:webHidden/>
              </w:rPr>
              <w:instrText xml:space="preserve"> PAGEREF _Toc214358545 \h </w:instrText>
            </w:r>
            <w:r>
              <w:rPr>
                <w:noProof/>
                <w:webHidden/>
              </w:rPr>
            </w:r>
            <w:r>
              <w:rPr>
                <w:noProof/>
                <w:webHidden/>
              </w:rPr>
              <w:fldChar w:fldCharType="separate"/>
            </w:r>
            <w:r>
              <w:rPr>
                <w:noProof/>
                <w:webHidden/>
              </w:rPr>
              <w:t>3</w:t>
            </w:r>
            <w:r>
              <w:rPr>
                <w:noProof/>
                <w:webHidden/>
              </w:rPr>
              <w:fldChar w:fldCharType="end"/>
            </w:r>
          </w:hyperlink>
        </w:p>
        <w:p w14:paraId="6530E87E" w14:textId="0A27AA3C" w:rsidR="00282B32" w:rsidRDefault="00282B32">
          <w:pPr>
            <w:pStyle w:val="TOC3"/>
            <w:rPr>
              <w:rFonts w:cstheme="minorBidi"/>
              <w:iCs w:val="0"/>
              <w:noProof/>
              <w:kern w:val="2"/>
              <w:sz w:val="24"/>
              <w:szCs w:val="24"/>
              <w14:ligatures w14:val="standardContextual"/>
            </w:rPr>
          </w:pPr>
          <w:hyperlink w:anchor="_Toc214358546" w:history="1">
            <w:r w:rsidRPr="00B57A51">
              <w:rPr>
                <w:rStyle w:val="Hyperlink"/>
                <w:noProof/>
              </w:rPr>
              <w:t>Benefits and Cost Savings</w:t>
            </w:r>
            <w:r>
              <w:rPr>
                <w:noProof/>
                <w:webHidden/>
              </w:rPr>
              <w:tab/>
            </w:r>
            <w:r>
              <w:rPr>
                <w:noProof/>
                <w:webHidden/>
              </w:rPr>
              <w:fldChar w:fldCharType="begin"/>
            </w:r>
            <w:r>
              <w:rPr>
                <w:noProof/>
                <w:webHidden/>
              </w:rPr>
              <w:instrText xml:space="preserve"> PAGEREF _Toc214358546 \h </w:instrText>
            </w:r>
            <w:r>
              <w:rPr>
                <w:noProof/>
                <w:webHidden/>
              </w:rPr>
            </w:r>
            <w:r>
              <w:rPr>
                <w:noProof/>
                <w:webHidden/>
              </w:rPr>
              <w:fldChar w:fldCharType="separate"/>
            </w:r>
            <w:r>
              <w:rPr>
                <w:noProof/>
                <w:webHidden/>
              </w:rPr>
              <w:t>3</w:t>
            </w:r>
            <w:r>
              <w:rPr>
                <w:noProof/>
                <w:webHidden/>
              </w:rPr>
              <w:fldChar w:fldCharType="end"/>
            </w:r>
          </w:hyperlink>
        </w:p>
        <w:p w14:paraId="20540736" w14:textId="421E9384" w:rsidR="00282B32" w:rsidRDefault="00282B32">
          <w:pPr>
            <w:pStyle w:val="TOC2"/>
            <w:tabs>
              <w:tab w:val="right" w:leader="dot" w:pos="4598"/>
            </w:tabs>
            <w:rPr>
              <w:rFonts w:cstheme="minorBidi"/>
              <w:noProof/>
              <w:kern w:val="2"/>
              <w:szCs w:val="24"/>
              <w14:ligatures w14:val="standardContextual"/>
            </w:rPr>
          </w:pPr>
          <w:hyperlink w:anchor="_Toc214358547" w:history="1">
            <w:r w:rsidRPr="00B57A51">
              <w:rPr>
                <w:rStyle w:val="Hyperlink"/>
                <w:noProof/>
              </w:rPr>
              <w:t>Contract Categories</w:t>
            </w:r>
            <w:r>
              <w:rPr>
                <w:noProof/>
                <w:webHidden/>
              </w:rPr>
              <w:tab/>
            </w:r>
            <w:r>
              <w:rPr>
                <w:noProof/>
                <w:webHidden/>
              </w:rPr>
              <w:fldChar w:fldCharType="begin"/>
            </w:r>
            <w:r>
              <w:rPr>
                <w:noProof/>
                <w:webHidden/>
              </w:rPr>
              <w:instrText xml:space="preserve"> PAGEREF _Toc214358547 \h </w:instrText>
            </w:r>
            <w:r>
              <w:rPr>
                <w:noProof/>
                <w:webHidden/>
              </w:rPr>
            </w:r>
            <w:r>
              <w:rPr>
                <w:noProof/>
                <w:webHidden/>
              </w:rPr>
              <w:fldChar w:fldCharType="separate"/>
            </w:r>
            <w:r>
              <w:rPr>
                <w:noProof/>
                <w:webHidden/>
              </w:rPr>
              <w:t>3</w:t>
            </w:r>
            <w:r>
              <w:rPr>
                <w:noProof/>
                <w:webHidden/>
              </w:rPr>
              <w:fldChar w:fldCharType="end"/>
            </w:r>
          </w:hyperlink>
        </w:p>
        <w:p w14:paraId="52A56980" w14:textId="76887005" w:rsidR="00282B32" w:rsidRDefault="00282B32">
          <w:pPr>
            <w:pStyle w:val="TOC2"/>
            <w:tabs>
              <w:tab w:val="right" w:leader="dot" w:pos="4598"/>
            </w:tabs>
            <w:rPr>
              <w:rFonts w:cstheme="minorBidi"/>
              <w:noProof/>
              <w:kern w:val="2"/>
              <w:szCs w:val="24"/>
              <w14:ligatures w14:val="standardContextual"/>
            </w:rPr>
          </w:pPr>
          <w:hyperlink w:anchor="_Toc214358548" w:history="1">
            <w:r w:rsidRPr="00B57A5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_Toc214358548 \h </w:instrText>
            </w:r>
            <w:r>
              <w:rPr>
                <w:noProof/>
                <w:webHidden/>
              </w:rPr>
            </w:r>
            <w:r>
              <w:rPr>
                <w:noProof/>
                <w:webHidden/>
              </w:rPr>
              <w:fldChar w:fldCharType="separate"/>
            </w:r>
            <w:r>
              <w:rPr>
                <w:noProof/>
                <w:webHidden/>
              </w:rPr>
              <w:t>5</w:t>
            </w:r>
            <w:r>
              <w:rPr>
                <w:noProof/>
                <w:webHidden/>
              </w:rPr>
              <w:fldChar w:fldCharType="end"/>
            </w:r>
          </w:hyperlink>
        </w:p>
        <w:p w14:paraId="2ECD26E6" w14:textId="54314F03" w:rsidR="00282B32" w:rsidRDefault="00282B32">
          <w:pPr>
            <w:pStyle w:val="TOC2"/>
            <w:tabs>
              <w:tab w:val="right" w:leader="dot" w:pos="4598"/>
            </w:tabs>
            <w:rPr>
              <w:rFonts w:cstheme="minorBidi"/>
              <w:noProof/>
              <w:kern w:val="2"/>
              <w:szCs w:val="24"/>
              <w14:ligatures w14:val="standardContextual"/>
            </w:rPr>
          </w:pPr>
          <w:hyperlink w:anchor="_Toc214358549" w:history="1">
            <w:r w:rsidRPr="00B57A51">
              <w:rPr>
                <w:rStyle w:val="Hyperlink"/>
                <w:noProof/>
              </w:rPr>
              <w:t>Who May Use the Contract</w:t>
            </w:r>
            <w:r>
              <w:rPr>
                <w:noProof/>
                <w:webHidden/>
              </w:rPr>
              <w:tab/>
            </w:r>
            <w:r>
              <w:rPr>
                <w:noProof/>
                <w:webHidden/>
              </w:rPr>
              <w:fldChar w:fldCharType="begin"/>
            </w:r>
            <w:r>
              <w:rPr>
                <w:noProof/>
                <w:webHidden/>
              </w:rPr>
              <w:instrText xml:space="preserve"> PAGEREF _Toc214358549 \h </w:instrText>
            </w:r>
            <w:r>
              <w:rPr>
                <w:noProof/>
                <w:webHidden/>
              </w:rPr>
            </w:r>
            <w:r>
              <w:rPr>
                <w:noProof/>
                <w:webHidden/>
              </w:rPr>
              <w:fldChar w:fldCharType="separate"/>
            </w:r>
            <w:r>
              <w:rPr>
                <w:noProof/>
                <w:webHidden/>
              </w:rPr>
              <w:t>5</w:t>
            </w:r>
            <w:r>
              <w:rPr>
                <w:noProof/>
                <w:webHidden/>
              </w:rPr>
              <w:fldChar w:fldCharType="end"/>
            </w:r>
          </w:hyperlink>
        </w:p>
        <w:p w14:paraId="0F59FF67" w14:textId="5D51085F" w:rsidR="00282B32" w:rsidRDefault="00282B32">
          <w:pPr>
            <w:pStyle w:val="TOC1"/>
            <w:rPr>
              <w:rFonts w:cstheme="minorBidi"/>
              <w:bCs w:val="0"/>
              <w:vanish w:val="0"/>
              <w:kern w:val="2"/>
              <w:sz w:val="24"/>
              <w:szCs w:val="24"/>
              <w14:ligatures w14:val="standardContextual"/>
            </w:rPr>
          </w:pPr>
          <w:hyperlink w:anchor="_Toc214358550" w:history="1">
            <w:r w:rsidRPr="00B57A51">
              <w:rPr>
                <w:rStyle w:val="Hyperlink"/>
              </w:rPr>
              <w:t>Find Bid/Contract Documents</w:t>
            </w:r>
            <w:r>
              <w:rPr>
                <w:webHidden/>
              </w:rPr>
              <w:tab/>
            </w:r>
            <w:r>
              <w:rPr>
                <w:webHidden/>
              </w:rPr>
              <w:fldChar w:fldCharType="begin"/>
            </w:r>
            <w:r>
              <w:rPr>
                <w:webHidden/>
              </w:rPr>
              <w:instrText xml:space="preserve"> PAGEREF _Toc214358550 \h </w:instrText>
            </w:r>
            <w:r>
              <w:rPr>
                <w:webHidden/>
              </w:rPr>
            </w:r>
            <w:r>
              <w:rPr>
                <w:webHidden/>
              </w:rPr>
              <w:fldChar w:fldCharType="separate"/>
            </w:r>
            <w:r>
              <w:rPr>
                <w:webHidden/>
              </w:rPr>
              <w:t>6</w:t>
            </w:r>
            <w:r>
              <w:rPr>
                <w:webHidden/>
              </w:rPr>
              <w:fldChar w:fldCharType="end"/>
            </w:r>
          </w:hyperlink>
        </w:p>
        <w:p w14:paraId="0AA7CE97" w14:textId="093565F1" w:rsidR="00282B32" w:rsidRDefault="00282B32">
          <w:pPr>
            <w:pStyle w:val="TOC2"/>
            <w:tabs>
              <w:tab w:val="right" w:leader="dot" w:pos="4598"/>
            </w:tabs>
            <w:rPr>
              <w:rFonts w:cstheme="minorBidi"/>
              <w:noProof/>
              <w:kern w:val="2"/>
              <w:szCs w:val="24"/>
              <w14:ligatures w14:val="standardContextual"/>
            </w:rPr>
          </w:pPr>
          <w:hyperlink w:anchor="_Toc214358551" w:history="1">
            <w:r w:rsidRPr="00B57A51">
              <w:rPr>
                <w:rStyle w:val="Hyperlink"/>
                <w:noProof/>
              </w:rPr>
              <w:t>Pricing Options</w:t>
            </w:r>
            <w:r>
              <w:rPr>
                <w:noProof/>
                <w:webHidden/>
              </w:rPr>
              <w:tab/>
            </w:r>
            <w:r>
              <w:rPr>
                <w:noProof/>
                <w:webHidden/>
              </w:rPr>
              <w:fldChar w:fldCharType="begin"/>
            </w:r>
            <w:r>
              <w:rPr>
                <w:noProof/>
                <w:webHidden/>
              </w:rPr>
              <w:instrText xml:space="preserve"> PAGEREF _Toc214358551 \h </w:instrText>
            </w:r>
            <w:r>
              <w:rPr>
                <w:noProof/>
                <w:webHidden/>
              </w:rPr>
            </w:r>
            <w:r>
              <w:rPr>
                <w:noProof/>
                <w:webHidden/>
              </w:rPr>
              <w:fldChar w:fldCharType="separate"/>
            </w:r>
            <w:r>
              <w:rPr>
                <w:noProof/>
                <w:webHidden/>
              </w:rPr>
              <w:t>6</w:t>
            </w:r>
            <w:r>
              <w:rPr>
                <w:noProof/>
                <w:webHidden/>
              </w:rPr>
              <w:fldChar w:fldCharType="end"/>
            </w:r>
          </w:hyperlink>
        </w:p>
        <w:p w14:paraId="62AD24DC" w14:textId="3DAEA84F" w:rsidR="00282B32" w:rsidRDefault="00282B32">
          <w:pPr>
            <w:pStyle w:val="TOC2"/>
            <w:tabs>
              <w:tab w:val="right" w:leader="dot" w:pos="4598"/>
            </w:tabs>
            <w:rPr>
              <w:rFonts w:cstheme="minorBidi"/>
              <w:noProof/>
              <w:kern w:val="2"/>
              <w:szCs w:val="24"/>
              <w14:ligatures w14:val="standardContextual"/>
            </w:rPr>
          </w:pPr>
          <w:hyperlink w:anchor="_Toc214358552" w:history="1">
            <w:r w:rsidRPr="00B57A51">
              <w:rPr>
                <w:rStyle w:val="Hyperlink"/>
                <w:rFonts w:eastAsiaTheme="majorEastAsia" w:cstheme="majorBidi"/>
                <w:b/>
                <w:bCs/>
                <w:noProof/>
              </w:rPr>
              <w:t>Product/Service Pricing and Finding Vendor Price Files</w:t>
            </w:r>
            <w:r>
              <w:rPr>
                <w:noProof/>
                <w:webHidden/>
              </w:rPr>
              <w:tab/>
            </w:r>
            <w:r>
              <w:rPr>
                <w:noProof/>
                <w:webHidden/>
              </w:rPr>
              <w:fldChar w:fldCharType="begin"/>
            </w:r>
            <w:r>
              <w:rPr>
                <w:noProof/>
                <w:webHidden/>
              </w:rPr>
              <w:instrText xml:space="preserve"> PAGEREF _Toc214358552 \h </w:instrText>
            </w:r>
            <w:r>
              <w:rPr>
                <w:noProof/>
                <w:webHidden/>
              </w:rPr>
            </w:r>
            <w:r>
              <w:rPr>
                <w:noProof/>
                <w:webHidden/>
              </w:rPr>
              <w:fldChar w:fldCharType="separate"/>
            </w:r>
            <w:r>
              <w:rPr>
                <w:noProof/>
                <w:webHidden/>
              </w:rPr>
              <w:t>7</w:t>
            </w:r>
            <w:r>
              <w:rPr>
                <w:noProof/>
                <w:webHidden/>
              </w:rPr>
              <w:fldChar w:fldCharType="end"/>
            </w:r>
          </w:hyperlink>
        </w:p>
        <w:p w14:paraId="276BF9FE" w14:textId="5418C6AD" w:rsidR="00282B32" w:rsidRDefault="00282B32">
          <w:pPr>
            <w:pStyle w:val="TOC2"/>
            <w:tabs>
              <w:tab w:val="right" w:leader="dot" w:pos="4598"/>
            </w:tabs>
            <w:rPr>
              <w:rFonts w:cstheme="minorBidi"/>
              <w:noProof/>
              <w:kern w:val="2"/>
              <w:szCs w:val="24"/>
              <w14:ligatures w14:val="standardContextual"/>
            </w:rPr>
          </w:pPr>
          <w:hyperlink w:anchor="_Toc214358553" w:history="1">
            <w:r w:rsidRPr="00B57A51">
              <w:rPr>
                <w:rStyle w:val="Hyperlink"/>
                <w:noProof/>
              </w:rPr>
              <w:t>Quote Response and Requirements</w:t>
            </w:r>
            <w:r>
              <w:rPr>
                <w:noProof/>
                <w:webHidden/>
              </w:rPr>
              <w:tab/>
            </w:r>
            <w:r>
              <w:rPr>
                <w:noProof/>
                <w:webHidden/>
              </w:rPr>
              <w:fldChar w:fldCharType="begin"/>
            </w:r>
            <w:r>
              <w:rPr>
                <w:noProof/>
                <w:webHidden/>
              </w:rPr>
              <w:instrText xml:space="preserve"> PAGEREF _Toc214358553 \h </w:instrText>
            </w:r>
            <w:r>
              <w:rPr>
                <w:noProof/>
                <w:webHidden/>
              </w:rPr>
            </w:r>
            <w:r>
              <w:rPr>
                <w:noProof/>
                <w:webHidden/>
              </w:rPr>
              <w:fldChar w:fldCharType="separate"/>
            </w:r>
            <w:r>
              <w:rPr>
                <w:noProof/>
                <w:webHidden/>
              </w:rPr>
              <w:t>7</w:t>
            </w:r>
            <w:r>
              <w:rPr>
                <w:noProof/>
                <w:webHidden/>
              </w:rPr>
              <w:fldChar w:fldCharType="end"/>
            </w:r>
          </w:hyperlink>
        </w:p>
        <w:p w14:paraId="74625897" w14:textId="473C7ED9" w:rsidR="00282B32" w:rsidRDefault="00282B32">
          <w:pPr>
            <w:pStyle w:val="TOC1"/>
            <w:rPr>
              <w:rFonts w:cstheme="minorBidi"/>
              <w:bCs w:val="0"/>
              <w:vanish w:val="0"/>
              <w:kern w:val="2"/>
              <w:sz w:val="24"/>
              <w:szCs w:val="24"/>
              <w14:ligatures w14:val="standardContextual"/>
            </w:rPr>
          </w:pPr>
          <w:hyperlink w:anchor="_Toc214358554" w:history="1">
            <w:r w:rsidRPr="00B57A51">
              <w:rPr>
                <w:rStyle w:val="Hyperlink"/>
              </w:rPr>
              <w:t>Product Trials, Pilots, and Demonstrations</w:t>
            </w:r>
            <w:r>
              <w:rPr>
                <w:webHidden/>
              </w:rPr>
              <w:tab/>
            </w:r>
            <w:r>
              <w:rPr>
                <w:webHidden/>
              </w:rPr>
              <w:fldChar w:fldCharType="begin"/>
            </w:r>
            <w:r>
              <w:rPr>
                <w:webHidden/>
              </w:rPr>
              <w:instrText xml:space="preserve"> PAGEREF _Toc214358554 \h </w:instrText>
            </w:r>
            <w:r>
              <w:rPr>
                <w:webHidden/>
              </w:rPr>
            </w:r>
            <w:r>
              <w:rPr>
                <w:webHidden/>
              </w:rPr>
              <w:fldChar w:fldCharType="separate"/>
            </w:r>
            <w:r>
              <w:rPr>
                <w:webHidden/>
              </w:rPr>
              <w:t>8</w:t>
            </w:r>
            <w:r>
              <w:rPr>
                <w:webHidden/>
              </w:rPr>
              <w:fldChar w:fldCharType="end"/>
            </w:r>
          </w:hyperlink>
        </w:p>
        <w:p w14:paraId="7BED9874" w14:textId="509366B9" w:rsidR="00282B32" w:rsidRDefault="00282B32">
          <w:pPr>
            <w:pStyle w:val="TOC2"/>
            <w:tabs>
              <w:tab w:val="right" w:leader="dot" w:pos="4598"/>
            </w:tabs>
            <w:rPr>
              <w:rFonts w:cstheme="minorBidi"/>
              <w:noProof/>
              <w:kern w:val="2"/>
              <w:szCs w:val="24"/>
              <w14:ligatures w14:val="standardContextual"/>
            </w:rPr>
          </w:pPr>
          <w:hyperlink w:anchor="_Toc214358555" w:history="1">
            <w:r w:rsidRPr="00B57A51">
              <w:rPr>
                <w:rStyle w:val="Hyperlink"/>
                <w:noProof/>
              </w:rPr>
              <w:t>Purchase Options</w:t>
            </w:r>
            <w:r>
              <w:rPr>
                <w:noProof/>
                <w:webHidden/>
              </w:rPr>
              <w:tab/>
            </w:r>
            <w:r>
              <w:rPr>
                <w:noProof/>
                <w:webHidden/>
              </w:rPr>
              <w:fldChar w:fldCharType="begin"/>
            </w:r>
            <w:r>
              <w:rPr>
                <w:noProof/>
                <w:webHidden/>
              </w:rPr>
              <w:instrText xml:space="preserve"> PAGEREF _Toc214358555 \h </w:instrText>
            </w:r>
            <w:r>
              <w:rPr>
                <w:noProof/>
                <w:webHidden/>
              </w:rPr>
            </w:r>
            <w:r>
              <w:rPr>
                <w:noProof/>
                <w:webHidden/>
              </w:rPr>
              <w:fldChar w:fldCharType="separate"/>
            </w:r>
            <w:r>
              <w:rPr>
                <w:noProof/>
                <w:webHidden/>
              </w:rPr>
              <w:t>8</w:t>
            </w:r>
            <w:r>
              <w:rPr>
                <w:noProof/>
                <w:webHidden/>
              </w:rPr>
              <w:fldChar w:fldCharType="end"/>
            </w:r>
          </w:hyperlink>
        </w:p>
        <w:p w14:paraId="64FEA73B" w14:textId="31647B7A" w:rsidR="00282B32" w:rsidRDefault="00282B32">
          <w:pPr>
            <w:pStyle w:val="TOC2"/>
            <w:tabs>
              <w:tab w:val="right" w:leader="dot" w:pos="4598"/>
            </w:tabs>
            <w:rPr>
              <w:rFonts w:cstheme="minorBidi"/>
              <w:noProof/>
              <w:kern w:val="2"/>
              <w:szCs w:val="24"/>
              <w14:ligatures w14:val="standardContextual"/>
            </w:rPr>
          </w:pPr>
          <w:hyperlink w:anchor="_Toc214358556" w:history="1">
            <w:r w:rsidRPr="00B57A51">
              <w:rPr>
                <w:rStyle w:val="Hyperlink"/>
                <w:noProof/>
              </w:rPr>
              <w:t>Setting Up a COMMBUYS Account</w:t>
            </w:r>
            <w:r>
              <w:rPr>
                <w:noProof/>
                <w:webHidden/>
              </w:rPr>
              <w:tab/>
            </w:r>
            <w:r>
              <w:rPr>
                <w:noProof/>
                <w:webHidden/>
              </w:rPr>
              <w:fldChar w:fldCharType="begin"/>
            </w:r>
            <w:r>
              <w:rPr>
                <w:noProof/>
                <w:webHidden/>
              </w:rPr>
              <w:instrText xml:space="preserve"> PAGEREF _Toc214358556 \h </w:instrText>
            </w:r>
            <w:r>
              <w:rPr>
                <w:noProof/>
                <w:webHidden/>
              </w:rPr>
            </w:r>
            <w:r>
              <w:rPr>
                <w:noProof/>
                <w:webHidden/>
              </w:rPr>
              <w:fldChar w:fldCharType="separate"/>
            </w:r>
            <w:r>
              <w:rPr>
                <w:noProof/>
                <w:webHidden/>
              </w:rPr>
              <w:t>13</w:t>
            </w:r>
            <w:r>
              <w:rPr>
                <w:noProof/>
                <w:webHidden/>
              </w:rPr>
              <w:fldChar w:fldCharType="end"/>
            </w:r>
          </w:hyperlink>
        </w:p>
        <w:p w14:paraId="18625D79" w14:textId="4EDA324F" w:rsidR="00282B32" w:rsidRDefault="00282B32">
          <w:pPr>
            <w:pStyle w:val="TOC2"/>
            <w:tabs>
              <w:tab w:val="right" w:leader="dot" w:pos="4598"/>
            </w:tabs>
            <w:rPr>
              <w:rFonts w:cstheme="minorBidi"/>
              <w:noProof/>
              <w:kern w:val="2"/>
              <w:szCs w:val="24"/>
              <w14:ligatures w14:val="standardContextual"/>
            </w:rPr>
          </w:pPr>
          <w:hyperlink w:anchor="_Toc214358557" w:history="1">
            <w:r w:rsidRPr="00B57A51">
              <w:rPr>
                <w:rStyle w:val="Hyperlink"/>
                <w:noProof/>
              </w:rPr>
              <w:t>Finding Contract Documents</w:t>
            </w:r>
            <w:r>
              <w:rPr>
                <w:noProof/>
                <w:webHidden/>
              </w:rPr>
              <w:tab/>
            </w:r>
            <w:r>
              <w:rPr>
                <w:noProof/>
                <w:webHidden/>
              </w:rPr>
              <w:fldChar w:fldCharType="begin"/>
            </w:r>
            <w:r>
              <w:rPr>
                <w:noProof/>
                <w:webHidden/>
              </w:rPr>
              <w:instrText xml:space="preserve"> PAGEREF _Toc214358557 \h </w:instrText>
            </w:r>
            <w:r>
              <w:rPr>
                <w:noProof/>
                <w:webHidden/>
              </w:rPr>
            </w:r>
            <w:r>
              <w:rPr>
                <w:noProof/>
                <w:webHidden/>
              </w:rPr>
              <w:fldChar w:fldCharType="separate"/>
            </w:r>
            <w:r>
              <w:rPr>
                <w:noProof/>
                <w:webHidden/>
              </w:rPr>
              <w:t>14</w:t>
            </w:r>
            <w:r>
              <w:rPr>
                <w:noProof/>
                <w:webHidden/>
              </w:rPr>
              <w:fldChar w:fldCharType="end"/>
            </w:r>
          </w:hyperlink>
        </w:p>
        <w:p w14:paraId="10A8B909" w14:textId="6CCDA248" w:rsidR="00282B32" w:rsidRDefault="00282B32">
          <w:pPr>
            <w:pStyle w:val="TOC2"/>
            <w:tabs>
              <w:tab w:val="right" w:leader="dot" w:pos="4598"/>
            </w:tabs>
            <w:rPr>
              <w:rFonts w:cstheme="minorBidi"/>
              <w:noProof/>
              <w:kern w:val="2"/>
              <w:szCs w:val="24"/>
              <w14:ligatures w14:val="standardContextual"/>
            </w:rPr>
          </w:pPr>
          <w:hyperlink w:anchor="_Toc214358558" w:history="1">
            <w:r w:rsidRPr="00B57A51">
              <w:rPr>
                <w:rStyle w:val="Hyperlink"/>
                <w:noProof/>
              </w:rPr>
              <w:t>Finding Vendor-Specific Documents</w:t>
            </w:r>
            <w:r>
              <w:rPr>
                <w:noProof/>
                <w:webHidden/>
              </w:rPr>
              <w:tab/>
            </w:r>
            <w:r>
              <w:rPr>
                <w:noProof/>
                <w:webHidden/>
              </w:rPr>
              <w:fldChar w:fldCharType="begin"/>
            </w:r>
            <w:r>
              <w:rPr>
                <w:noProof/>
                <w:webHidden/>
              </w:rPr>
              <w:instrText xml:space="preserve"> PAGEREF _Toc214358558 \h </w:instrText>
            </w:r>
            <w:r>
              <w:rPr>
                <w:noProof/>
                <w:webHidden/>
              </w:rPr>
            </w:r>
            <w:r>
              <w:rPr>
                <w:noProof/>
                <w:webHidden/>
              </w:rPr>
              <w:fldChar w:fldCharType="separate"/>
            </w:r>
            <w:r>
              <w:rPr>
                <w:noProof/>
                <w:webHidden/>
              </w:rPr>
              <w:t>14</w:t>
            </w:r>
            <w:r>
              <w:rPr>
                <w:noProof/>
                <w:webHidden/>
              </w:rPr>
              <w:fldChar w:fldCharType="end"/>
            </w:r>
          </w:hyperlink>
        </w:p>
        <w:p w14:paraId="33CF4C16" w14:textId="1758E8B5" w:rsidR="00282B32" w:rsidRDefault="00282B32">
          <w:pPr>
            <w:pStyle w:val="TOC2"/>
            <w:tabs>
              <w:tab w:val="right" w:leader="dot" w:pos="4598"/>
            </w:tabs>
            <w:rPr>
              <w:rFonts w:cstheme="minorBidi"/>
              <w:noProof/>
              <w:kern w:val="2"/>
              <w:szCs w:val="24"/>
              <w14:ligatures w14:val="standardContextual"/>
            </w:rPr>
          </w:pPr>
          <w:hyperlink w:anchor="_Toc214358559" w:history="1">
            <w:r w:rsidRPr="00B57A51">
              <w:rPr>
                <w:rStyle w:val="Hyperlink"/>
                <w:noProof/>
              </w:rPr>
              <w:t>Supplier Diversity Office (SDO) Requirements</w:t>
            </w:r>
            <w:r>
              <w:rPr>
                <w:noProof/>
                <w:webHidden/>
              </w:rPr>
              <w:tab/>
            </w:r>
            <w:r>
              <w:rPr>
                <w:noProof/>
                <w:webHidden/>
              </w:rPr>
              <w:fldChar w:fldCharType="begin"/>
            </w:r>
            <w:r>
              <w:rPr>
                <w:noProof/>
                <w:webHidden/>
              </w:rPr>
              <w:instrText xml:space="preserve"> PAGEREF _Toc214358559 \h </w:instrText>
            </w:r>
            <w:r>
              <w:rPr>
                <w:noProof/>
                <w:webHidden/>
              </w:rPr>
            </w:r>
            <w:r>
              <w:rPr>
                <w:noProof/>
                <w:webHidden/>
              </w:rPr>
              <w:fldChar w:fldCharType="separate"/>
            </w:r>
            <w:r>
              <w:rPr>
                <w:noProof/>
                <w:webHidden/>
              </w:rPr>
              <w:t>14</w:t>
            </w:r>
            <w:r>
              <w:rPr>
                <w:noProof/>
                <w:webHidden/>
              </w:rPr>
              <w:fldChar w:fldCharType="end"/>
            </w:r>
          </w:hyperlink>
        </w:p>
        <w:p w14:paraId="32A6BC36" w14:textId="70CD656C" w:rsidR="00282B32" w:rsidRDefault="00282B32">
          <w:pPr>
            <w:pStyle w:val="TOC3"/>
            <w:rPr>
              <w:rFonts w:cstheme="minorBidi"/>
              <w:iCs w:val="0"/>
              <w:noProof/>
              <w:kern w:val="2"/>
              <w:sz w:val="24"/>
              <w:szCs w:val="24"/>
              <w14:ligatures w14:val="standardContextual"/>
            </w:rPr>
          </w:pPr>
          <w:hyperlink w:anchor="_Toc214358560" w:history="1">
            <w:r w:rsidRPr="00B57A51">
              <w:rPr>
                <w:rStyle w:val="Hyperlink"/>
                <w:noProof/>
              </w:rPr>
              <w:t>Supplier Diversity Program (SDP) Requirements</w:t>
            </w:r>
            <w:r>
              <w:rPr>
                <w:noProof/>
                <w:webHidden/>
              </w:rPr>
              <w:tab/>
            </w:r>
            <w:r>
              <w:rPr>
                <w:noProof/>
                <w:webHidden/>
              </w:rPr>
              <w:fldChar w:fldCharType="begin"/>
            </w:r>
            <w:r>
              <w:rPr>
                <w:noProof/>
                <w:webHidden/>
              </w:rPr>
              <w:instrText xml:space="preserve"> PAGEREF _Toc214358560 \h </w:instrText>
            </w:r>
            <w:r>
              <w:rPr>
                <w:noProof/>
                <w:webHidden/>
              </w:rPr>
            </w:r>
            <w:r>
              <w:rPr>
                <w:noProof/>
                <w:webHidden/>
              </w:rPr>
              <w:fldChar w:fldCharType="separate"/>
            </w:r>
            <w:r>
              <w:rPr>
                <w:noProof/>
                <w:webHidden/>
              </w:rPr>
              <w:t>15</w:t>
            </w:r>
            <w:r>
              <w:rPr>
                <w:noProof/>
                <w:webHidden/>
              </w:rPr>
              <w:fldChar w:fldCharType="end"/>
            </w:r>
          </w:hyperlink>
        </w:p>
        <w:p w14:paraId="418F43C0" w14:textId="59D49704" w:rsidR="00282B32" w:rsidRDefault="00282B32">
          <w:pPr>
            <w:pStyle w:val="TOC3"/>
            <w:rPr>
              <w:rFonts w:cstheme="minorBidi"/>
              <w:iCs w:val="0"/>
              <w:noProof/>
              <w:kern w:val="2"/>
              <w:sz w:val="24"/>
              <w:szCs w:val="24"/>
              <w14:ligatures w14:val="standardContextual"/>
            </w:rPr>
          </w:pPr>
          <w:hyperlink w:anchor="_Toc214358561" w:history="1">
            <w:r w:rsidRPr="00B57A5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_Toc214358561 \h </w:instrText>
            </w:r>
            <w:r>
              <w:rPr>
                <w:noProof/>
                <w:webHidden/>
              </w:rPr>
            </w:r>
            <w:r>
              <w:rPr>
                <w:noProof/>
                <w:webHidden/>
              </w:rPr>
              <w:fldChar w:fldCharType="separate"/>
            </w:r>
            <w:r>
              <w:rPr>
                <w:noProof/>
                <w:webHidden/>
              </w:rPr>
              <w:t>15</w:t>
            </w:r>
            <w:r>
              <w:rPr>
                <w:noProof/>
                <w:webHidden/>
              </w:rPr>
              <w:fldChar w:fldCharType="end"/>
            </w:r>
          </w:hyperlink>
        </w:p>
        <w:p w14:paraId="3026F850" w14:textId="150A670C" w:rsidR="00282B32" w:rsidRDefault="00282B32">
          <w:pPr>
            <w:pStyle w:val="TOC2"/>
            <w:tabs>
              <w:tab w:val="right" w:leader="dot" w:pos="4598"/>
            </w:tabs>
            <w:rPr>
              <w:rFonts w:cstheme="minorBidi"/>
              <w:noProof/>
              <w:kern w:val="2"/>
              <w:szCs w:val="24"/>
              <w14:ligatures w14:val="standardContextual"/>
            </w:rPr>
          </w:pPr>
          <w:hyperlink w:anchor="_Toc214358562" w:history="1">
            <w:r w:rsidRPr="00B57A51">
              <w:rPr>
                <w:rStyle w:val="Hyperlink"/>
                <w:noProof/>
              </w:rPr>
              <w:t>Subcontractors</w:t>
            </w:r>
            <w:r>
              <w:rPr>
                <w:noProof/>
                <w:webHidden/>
              </w:rPr>
              <w:tab/>
            </w:r>
            <w:r>
              <w:rPr>
                <w:noProof/>
                <w:webHidden/>
              </w:rPr>
              <w:fldChar w:fldCharType="begin"/>
            </w:r>
            <w:r>
              <w:rPr>
                <w:noProof/>
                <w:webHidden/>
              </w:rPr>
              <w:instrText xml:space="preserve"> PAGEREF _Toc214358562 \h </w:instrText>
            </w:r>
            <w:r>
              <w:rPr>
                <w:noProof/>
                <w:webHidden/>
              </w:rPr>
            </w:r>
            <w:r>
              <w:rPr>
                <w:noProof/>
                <w:webHidden/>
              </w:rPr>
              <w:fldChar w:fldCharType="separate"/>
            </w:r>
            <w:r>
              <w:rPr>
                <w:noProof/>
                <w:webHidden/>
              </w:rPr>
              <w:t>16</w:t>
            </w:r>
            <w:r>
              <w:rPr>
                <w:noProof/>
                <w:webHidden/>
              </w:rPr>
              <w:fldChar w:fldCharType="end"/>
            </w:r>
          </w:hyperlink>
        </w:p>
        <w:p w14:paraId="6210ED8D" w14:textId="2380B9E8" w:rsidR="00282B32" w:rsidRDefault="00282B32">
          <w:pPr>
            <w:pStyle w:val="TOC2"/>
            <w:tabs>
              <w:tab w:val="right" w:leader="dot" w:pos="4598"/>
            </w:tabs>
            <w:rPr>
              <w:rFonts w:cstheme="minorBidi"/>
              <w:noProof/>
              <w:kern w:val="2"/>
              <w:szCs w:val="24"/>
              <w14:ligatures w14:val="standardContextual"/>
            </w:rPr>
          </w:pPr>
          <w:hyperlink w:anchor="_Toc214358563" w:history="1">
            <w:r w:rsidRPr="00B57A51">
              <w:rPr>
                <w:rStyle w:val="Hyperlink"/>
                <w:noProof/>
              </w:rPr>
              <w:t>Shipping, Delivery, and Returns</w:t>
            </w:r>
            <w:r>
              <w:rPr>
                <w:noProof/>
                <w:webHidden/>
              </w:rPr>
              <w:tab/>
            </w:r>
            <w:r>
              <w:rPr>
                <w:noProof/>
                <w:webHidden/>
              </w:rPr>
              <w:fldChar w:fldCharType="begin"/>
            </w:r>
            <w:r>
              <w:rPr>
                <w:noProof/>
                <w:webHidden/>
              </w:rPr>
              <w:instrText xml:space="preserve"> PAGEREF _Toc214358563 \h </w:instrText>
            </w:r>
            <w:r>
              <w:rPr>
                <w:noProof/>
                <w:webHidden/>
              </w:rPr>
            </w:r>
            <w:r>
              <w:rPr>
                <w:noProof/>
                <w:webHidden/>
              </w:rPr>
              <w:fldChar w:fldCharType="separate"/>
            </w:r>
            <w:r>
              <w:rPr>
                <w:noProof/>
                <w:webHidden/>
              </w:rPr>
              <w:t>16</w:t>
            </w:r>
            <w:r>
              <w:rPr>
                <w:noProof/>
                <w:webHidden/>
              </w:rPr>
              <w:fldChar w:fldCharType="end"/>
            </w:r>
          </w:hyperlink>
        </w:p>
        <w:p w14:paraId="3E7627EB" w14:textId="792DE3D3" w:rsidR="00282B32" w:rsidRDefault="00282B32">
          <w:pPr>
            <w:pStyle w:val="TOC2"/>
            <w:tabs>
              <w:tab w:val="right" w:leader="dot" w:pos="4598"/>
            </w:tabs>
            <w:rPr>
              <w:rFonts w:cstheme="minorBidi"/>
              <w:noProof/>
              <w:kern w:val="2"/>
              <w:szCs w:val="24"/>
              <w14:ligatures w14:val="standardContextual"/>
            </w:rPr>
          </w:pPr>
          <w:hyperlink w:anchor="_Toc214358564" w:history="1">
            <w:r w:rsidRPr="00B57A51">
              <w:rPr>
                <w:rStyle w:val="Hyperlink"/>
                <w:noProof/>
              </w:rPr>
              <w:t>Repairs and Services Warranties</w:t>
            </w:r>
            <w:r>
              <w:rPr>
                <w:noProof/>
                <w:webHidden/>
              </w:rPr>
              <w:tab/>
            </w:r>
            <w:r>
              <w:rPr>
                <w:noProof/>
                <w:webHidden/>
              </w:rPr>
              <w:fldChar w:fldCharType="begin"/>
            </w:r>
            <w:r>
              <w:rPr>
                <w:noProof/>
                <w:webHidden/>
              </w:rPr>
              <w:instrText xml:space="preserve"> PAGEREF _Toc214358564 \h </w:instrText>
            </w:r>
            <w:r>
              <w:rPr>
                <w:noProof/>
                <w:webHidden/>
              </w:rPr>
            </w:r>
            <w:r>
              <w:rPr>
                <w:noProof/>
                <w:webHidden/>
              </w:rPr>
              <w:fldChar w:fldCharType="separate"/>
            </w:r>
            <w:r>
              <w:rPr>
                <w:noProof/>
                <w:webHidden/>
              </w:rPr>
              <w:t>20</w:t>
            </w:r>
            <w:r>
              <w:rPr>
                <w:noProof/>
                <w:webHidden/>
              </w:rPr>
              <w:fldChar w:fldCharType="end"/>
            </w:r>
          </w:hyperlink>
        </w:p>
        <w:p w14:paraId="55E63936" w14:textId="795EC7CB" w:rsidR="00282B32" w:rsidRDefault="00282B32">
          <w:pPr>
            <w:pStyle w:val="TOC2"/>
            <w:tabs>
              <w:tab w:val="right" w:leader="dot" w:pos="4598"/>
            </w:tabs>
            <w:rPr>
              <w:rFonts w:cstheme="minorBidi"/>
              <w:noProof/>
              <w:kern w:val="2"/>
              <w:szCs w:val="24"/>
              <w14:ligatures w14:val="standardContextual"/>
            </w:rPr>
          </w:pPr>
          <w:hyperlink w:anchor="_Toc214358565" w:history="1">
            <w:r w:rsidRPr="00B57A51">
              <w:rPr>
                <w:rStyle w:val="Hyperlink"/>
                <w:noProof/>
              </w:rPr>
              <w:t>Additional Discounts</w:t>
            </w:r>
            <w:r>
              <w:rPr>
                <w:noProof/>
                <w:webHidden/>
              </w:rPr>
              <w:tab/>
            </w:r>
            <w:r>
              <w:rPr>
                <w:noProof/>
                <w:webHidden/>
              </w:rPr>
              <w:fldChar w:fldCharType="begin"/>
            </w:r>
            <w:r>
              <w:rPr>
                <w:noProof/>
                <w:webHidden/>
              </w:rPr>
              <w:instrText xml:space="preserve"> PAGEREF _Toc214358565 \h </w:instrText>
            </w:r>
            <w:r>
              <w:rPr>
                <w:noProof/>
                <w:webHidden/>
              </w:rPr>
            </w:r>
            <w:r>
              <w:rPr>
                <w:noProof/>
                <w:webHidden/>
              </w:rPr>
              <w:fldChar w:fldCharType="separate"/>
            </w:r>
            <w:r>
              <w:rPr>
                <w:noProof/>
                <w:webHidden/>
              </w:rPr>
              <w:t>20</w:t>
            </w:r>
            <w:r>
              <w:rPr>
                <w:noProof/>
                <w:webHidden/>
              </w:rPr>
              <w:fldChar w:fldCharType="end"/>
            </w:r>
          </w:hyperlink>
        </w:p>
        <w:p w14:paraId="7C2DBA75" w14:textId="267C7910" w:rsidR="00282B32" w:rsidRDefault="00282B32">
          <w:pPr>
            <w:pStyle w:val="TOC2"/>
            <w:tabs>
              <w:tab w:val="right" w:leader="dot" w:pos="4598"/>
            </w:tabs>
            <w:rPr>
              <w:rFonts w:cstheme="minorBidi"/>
              <w:noProof/>
              <w:kern w:val="2"/>
              <w:szCs w:val="24"/>
              <w14:ligatures w14:val="standardContextual"/>
            </w:rPr>
          </w:pPr>
          <w:hyperlink w:anchor="_Toc214358566" w:history="1">
            <w:r w:rsidRPr="00B57A51">
              <w:rPr>
                <w:rStyle w:val="Hyperlink"/>
                <w:noProof/>
              </w:rPr>
              <w:t>Emergency Services</w:t>
            </w:r>
            <w:r>
              <w:rPr>
                <w:noProof/>
                <w:webHidden/>
              </w:rPr>
              <w:tab/>
            </w:r>
            <w:r>
              <w:rPr>
                <w:noProof/>
                <w:webHidden/>
              </w:rPr>
              <w:fldChar w:fldCharType="begin"/>
            </w:r>
            <w:r>
              <w:rPr>
                <w:noProof/>
                <w:webHidden/>
              </w:rPr>
              <w:instrText xml:space="preserve"> PAGEREF _Toc214358566 \h </w:instrText>
            </w:r>
            <w:r>
              <w:rPr>
                <w:noProof/>
                <w:webHidden/>
              </w:rPr>
            </w:r>
            <w:r>
              <w:rPr>
                <w:noProof/>
                <w:webHidden/>
              </w:rPr>
              <w:fldChar w:fldCharType="separate"/>
            </w:r>
            <w:r>
              <w:rPr>
                <w:noProof/>
                <w:webHidden/>
              </w:rPr>
              <w:t>21</w:t>
            </w:r>
            <w:r>
              <w:rPr>
                <w:noProof/>
                <w:webHidden/>
              </w:rPr>
              <w:fldChar w:fldCharType="end"/>
            </w:r>
          </w:hyperlink>
        </w:p>
        <w:p w14:paraId="015725A6" w14:textId="16D1DF93" w:rsidR="00282B32" w:rsidRDefault="00282B32">
          <w:pPr>
            <w:pStyle w:val="TOC2"/>
            <w:tabs>
              <w:tab w:val="right" w:leader="dot" w:pos="4598"/>
            </w:tabs>
            <w:rPr>
              <w:rFonts w:cstheme="minorBidi"/>
              <w:noProof/>
              <w:kern w:val="2"/>
              <w:szCs w:val="24"/>
              <w14:ligatures w14:val="standardContextual"/>
            </w:rPr>
          </w:pPr>
          <w:hyperlink w:anchor="_Toc214358567" w:history="1">
            <w:r w:rsidRPr="00B57A51">
              <w:rPr>
                <w:rStyle w:val="Hyperlink"/>
                <w:noProof/>
              </w:rPr>
              <w:t>Vendor Performance</w:t>
            </w:r>
            <w:r>
              <w:rPr>
                <w:noProof/>
                <w:webHidden/>
              </w:rPr>
              <w:tab/>
            </w:r>
            <w:r>
              <w:rPr>
                <w:noProof/>
                <w:webHidden/>
              </w:rPr>
              <w:fldChar w:fldCharType="begin"/>
            </w:r>
            <w:r>
              <w:rPr>
                <w:noProof/>
                <w:webHidden/>
              </w:rPr>
              <w:instrText xml:space="preserve"> PAGEREF _Toc214358567 \h </w:instrText>
            </w:r>
            <w:r>
              <w:rPr>
                <w:noProof/>
                <w:webHidden/>
              </w:rPr>
            </w:r>
            <w:r>
              <w:rPr>
                <w:noProof/>
                <w:webHidden/>
              </w:rPr>
              <w:fldChar w:fldCharType="separate"/>
            </w:r>
            <w:r>
              <w:rPr>
                <w:noProof/>
                <w:webHidden/>
              </w:rPr>
              <w:t>21</w:t>
            </w:r>
            <w:r>
              <w:rPr>
                <w:noProof/>
                <w:webHidden/>
              </w:rPr>
              <w:fldChar w:fldCharType="end"/>
            </w:r>
          </w:hyperlink>
        </w:p>
        <w:p w14:paraId="074C109F" w14:textId="5FB2E5CB" w:rsidR="00282B32" w:rsidRDefault="00282B32">
          <w:pPr>
            <w:pStyle w:val="TOC2"/>
            <w:tabs>
              <w:tab w:val="right" w:leader="dot" w:pos="4598"/>
            </w:tabs>
            <w:rPr>
              <w:rFonts w:cstheme="minorBidi"/>
              <w:noProof/>
              <w:kern w:val="2"/>
              <w:szCs w:val="24"/>
              <w14:ligatures w14:val="standardContextual"/>
            </w:rPr>
          </w:pPr>
          <w:hyperlink w:anchor="_Toc214358568" w:history="1">
            <w:r w:rsidRPr="00B57A51">
              <w:rPr>
                <w:rStyle w:val="Hyperlink"/>
                <w:noProof/>
              </w:rPr>
              <w:t>General Procurement Guidelines and Best Practices</w:t>
            </w:r>
            <w:r>
              <w:rPr>
                <w:noProof/>
                <w:webHidden/>
              </w:rPr>
              <w:tab/>
            </w:r>
            <w:r>
              <w:rPr>
                <w:noProof/>
                <w:webHidden/>
              </w:rPr>
              <w:fldChar w:fldCharType="begin"/>
            </w:r>
            <w:r>
              <w:rPr>
                <w:noProof/>
                <w:webHidden/>
              </w:rPr>
              <w:instrText xml:space="preserve"> PAGEREF _Toc214358568 \h </w:instrText>
            </w:r>
            <w:r>
              <w:rPr>
                <w:noProof/>
                <w:webHidden/>
              </w:rPr>
            </w:r>
            <w:r>
              <w:rPr>
                <w:noProof/>
                <w:webHidden/>
              </w:rPr>
              <w:fldChar w:fldCharType="separate"/>
            </w:r>
            <w:r>
              <w:rPr>
                <w:noProof/>
                <w:webHidden/>
              </w:rPr>
              <w:t>22</w:t>
            </w:r>
            <w:r>
              <w:rPr>
                <w:noProof/>
                <w:webHidden/>
              </w:rPr>
              <w:fldChar w:fldCharType="end"/>
            </w:r>
          </w:hyperlink>
        </w:p>
        <w:p w14:paraId="0C2669E6" w14:textId="7735CEF2" w:rsidR="00282B32" w:rsidRDefault="00282B32">
          <w:pPr>
            <w:pStyle w:val="TOC2"/>
            <w:tabs>
              <w:tab w:val="right" w:leader="dot" w:pos="4598"/>
            </w:tabs>
            <w:rPr>
              <w:rFonts w:cstheme="minorBidi"/>
              <w:noProof/>
              <w:kern w:val="2"/>
              <w:szCs w:val="24"/>
              <w14:ligatures w14:val="standardContextual"/>
            </w:rPr>
          </w:pPr>
          <w:hyperlink w:anchor="_Toc214358569" w:history="1">
            <w:r w:rsidRPr="00B57A51">
              <w:rPr>
                <w:rStyle w:val="Hyperlink"/>
                <w:noProof/>
              </w:rPr>
              <w:t>Adding a Product</w:t>
            </w:r>
            <w:r>
              <w:rPr>
                <w:noProof/>
                <w:webHidden/>
              </w:rPr>
              <w:tab/>
            </w:r>
            <w:r>
              <w:rPr>
                <w:noProof/>
                <w:webHidden/>
              </w:rPr>
              <w:fldChar w:fldCharType="begin"/>
            </w:r>
            <w:r>
              <w:rPr>
                <w:noProof/>
                <w:webHidden/>
              </w:rPr>
              <w:instrText xml:space="preserve"> PAGEREF _Toc214358569 \h </w:instrText>
            </w:r>
            <w:r>
              <w:rPr>
                <w:noProof/>
                <w:webHidden/>
              </w:rPr>
            </w:r>
            <w:r>
              <w:rPr>
                <w:noProof/>
                <w:webHidden/>
              </w:rPr>
              <w:fldChar w:fldCharType="separate"/>
            </w:r>
            <w:r>
              <w:rPr>
                <w:noProof/>
                <w:webHidden/>
              </w:rPr>
              <w:t>22</w:t>
            </w:r>
            <w:r>
              <w:rPr>
                <w:noProof/>
                <w:webHidden/>
              </w:rPr>
              <w:fldChar w:fldCharType="end"/>
            </w:r>
          </w:hyperlink>
        </w:p>
        <w:p w14:paraId="38B95C22" w14:textId="503004F9" w:rsidR="00282B32" w:rsidRDefault="00282B32">
          <w:pPr>
            <w:pStyle w:val="TOC2"/>
            <w:tabs>
              <w:tab w:val="right" w:leader="dot" w:pos="4598"/>
            </w:tabs>
            <w:rPr>
              <w:rFonts w:cstheme="minorBidi"/>
              <w:noProof/>
              <w:kern w:val="2"/>
              <w:szCs w:val="24"/>
              <w14:ligatures w14:val="standardContextual"/>
            </w:rPr>
          </w:pPr>
          <w:hyperlink w:anchor="_Toc214358570" w:history="1">
            <w:r w:rsidRPr="00B57A5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_Toc214358570 \h </w:instrText>
            </w:r>
            <w:r>
              <w:rPr>
                <w:noProof/>
                <w:webHidden/>
              </w:rPr>
            </w:r>
            <w:r>
              <w:rPr>
                <w:noProof/>
                <w:webHidden/>
              </w:rPr>
              <w:fldChar w:fldCharType="separate"/>
            </w:r>
            <w:r>
              <w:rPr>
                <w:noProof/>
                <w:webHidden/>
              </w:rPr>
              <w:t>23</w:t>
            </w:r>
            <w:r>
              <w:rPr>
                <w:noProof/>
                <w:webHidden/>
              </w:rPr>
              <w:fldChar w:fldCharType="end"/>
            </w:r>
          </w:hyperlink>
        </w:p>
        <w:p w14:paraId="3A104FB1" w14:textId="53CCF46D" w:rsidR="00282B32" w:rsidRDefault="00282B32">
          <w:pPr>
            <w:pStyle w:val="TOC2"/>
            <w:tabs>
              <w:tab w:val="right" w:leader="dot" w:pos="4598"/>
            </w:tabs>
            <w:rPr>
              <w:rFonts w:cstheme="minorBidi"/>
              <w:noProof/>
              <w:kern w:val="2"/>
              <w:szCs w:val="24"/>
              <w14:ligatures w14:val="standardContextual"/>
            </w:rPr>
          </w:pPr>
          <w:hyperlink w:anchor="_Toc214358571" w:history="1">
            <w:r w:rsidRPr="00B57A5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_Toc214358571 \h </w:instrText>
            </w:r>
            <w:r>
              <w:rPr>
                <w:noProof/>
                <w:webHidden/>
              </w:rPr>
            </w:r>
            <w:r>
              <w:rPr>
                <w:noProof/>
                <w:webHidden/>
              </w:rPr>
              <w:fldChar w:fldCharType="separate"/>
            </w:r>
            <w:r>
              <w:rPr>
                <w:noProof/>
                <w:webHidden/>
              </w:rPr>
              <w:t>24</w:t>
            </w:r>
            <w:r>
              <w:rPr>
                <w:noProof/>
                <w:webHidden/>
              </w:rPr>
              <w:fldChar w:fldCharType="end"/>
            </w:r>
          </w:hyperlink>
        </w:p>
        <w:p w14:paraId="1ECE1876" w14:textId="73734DD4" w:rsidR="00282B32" w:rsidRDefault="00282B32">
          <w:pPr>
            <w:pStyle w:val="TOC1"/>
            <w:rPr>
              <w:rFonts w:cstheme="minorBidi"/>
              <w:bCs w:val="0"/>
              <w:vanish w:val="0"/>
              <w:kern w:val="2"/>
              <w:sz w:val="24"/>
              <w:szCs w:val="24"/>
              <w14:ligatures w14:val="standardContextual"/>
            </w:rPr>
          </w:pPr>
          <w:hyperlink w:anchor="_Toc214358572" w:history="1">
            <w:r w:rsidRPr="00B57A51">
              <w:rPr>
                <w:rStyle w:val="Hyperlink"/>
              </w:rPr>
              <w:t>Geographical Service Area</w:t>
            </w:r>
            <w:r>
              <w:rPr>
                <w:webHidden/>
              </w:rPr>
              <w:tab/>
            </w:r>
            <w:r>
              <w:rPr>
                <w:webHidden/>
              </w:rPr>
              <w:fldChar w:fldCharType="begin"/>
            </w:r>
            <w:r>
              <w:rPr>
                <w:webHidden/>
              </w:rPr>
              <w:instrText xml:space="preserve"> PAGEREF _Toc214358572 \h </w:instrText>
            </w:r>
            <w:r>
              <w:rPr>
                <w:webHidden/>
              </w:rPr>
            </w:r>
            <w:r>
              <w:rPr>
                <w:webHidden/>
              </w:rPr>
              <w:fldChar w:fldCharType="separate"/>
            </w:r>
            <w:r>
              <w:rPr>
                <w:webHidden/>
              </w:rPr>
              <w:t>24</w:t>
            </w:r>
            <w:r>
              <w:rPr>
                <w:webHidden/>
              </w:rPr>
              <w:fldChar w:fldCharType="end"/>
            </w:r>
          </w:hyperlink>
        </w:p>
        <w:p w14:paraId="638D3491" w14:textId="56A40B5A" w:rsidR="00282B32" w:rsidRDefault="00282B32">
          <w:pPr>
            <w:pStyle w:val="TOC2"/>
            <w:tabs>
              <w:tab w:val="right" w:leader="dot" w:pos="4598"/>
            </w:tabs>
            <w:rPr>
              <w:rFonts w:cstheme="minorBidi"/>
              <w:noProof/>
              <w:kern w:val="2"/>
              <w:szCs w:val="24"/>
              <w14:ligatures w14:val="standardContextual"/>
            </w:rPr>
          </w:pPr>
          <w:hyperlink w:anchor="_Toc214358573" w:history="1">
            <w:r w:rsidRPr="00B57A51">
              <w:rPr>
                <w:rStyle w:val="Hyperlink"/>
                <w:noProof/>
              </w:rPr>
              <w:t>Vendor List and Information</w:t>
            </w:r>
            <w:r>
              <w:rPr>
                <w:noProof/>
                <w:webHidden/>
              </w:rPr>
              <w:tab/>
            </w:r>
            <w:r>
              <w:rPr>
                <w:noProof/>
                <w:webHidden/>
              </w:rPr>
              <w:fldChar w:fldCharType="begin"/>
            </w:r>
            <w:r>
              <w:rPr>
                <w:noProof/>
                <w:webHidden/>
              </w:rPr>
              <w:instrText xml:space="preserve"> PAGEREF _Toc214358573 \h </w:instrText>
            </w:r>
            <w:r>
              <w:rPr>
                <w:noProof/>
                <w:webHidden/>
              </w:rPr>
            </w:r>
            <w:r>
              <w:rPr>
                <w:noProof/>
                <w:webHidden/>
              </w:rPr>
              <w:fldChar w:fldCharType="separate"/>
            </w:r>
            <w:r>
              <w:rPr>
                <w:noProof/>
                <w:webHidden/>
              </w:rPr>
              <w:t>25</w:t>
            </w:r>
            <w:r>
              <w:rPr>
                <w:noProof/>
                <w:webHidden/>
              </w:rPr>
              <w:fldChar w:fldCharType="end"/>
            </w:r>
          </w:hyperlink>
        </w:p>
        <w:p w14:paraId="3B268661" w14:textId="337F24A9" w:rsidR="00282B32" w:rsidRDefault="00282B32">
          <w:pPr>
            <w:pStyle w:val="TOC1"/>
            <w:rPr>
              <w:rFonts w:cstheme="minorBidi"/>
              <w:bCs w:val="0"/>
              <w:vanish w:val="0"/>
              <w:kern w:val="2"/>
              <w:sz w:val="24"/>
              <w:szCs w:val="24"/>
              <w14:ligatures w14:val="standardContextual"/>
            </w:rPr>
          </w:pPr>
          <w:hyperlink w:anchor="_Toc214358574" w:history="1">
            <w:r w:rsidRPr="00B57A51">
              <w:rPr>
                <w:rStyle w:val="Hyperlink"/>
              </w:rPr>
              <w:t>Appendix: OEM and Category Summary</w:t>
            </w:r>
            <w:r>
              <w:rPr>
                <w:webHidden/>
              </w:rPr>
              <w:tab/>
            </w:r>
            <w:r>
              <w:rPr>
                <w:webHidden/>
              </w:rPr>
              <w:fldChar w:fldCharType="begin"/>
            </w:r>
            <w:r>
              <w:rPr>
                <w:webHidden/>
              </w:rPr>
              <w:instrText xml:space="preserve"> PAGEREF _Toc214358574 \h </w:instrText>
            </w:r>
            <w:r>
              <w:rPr>
                <w:webHidden/>
              </w:rPr>
            </w:r>
            <w:r>
              <w:rPr>
                <w:webHidden/>
              </w:rPr>
              <w:fldChar w:fldCharType="separate"/>
            </w:r>
            <w:r>
              <w:rPr>
                <w:webHidden/>
              </w:rPr>
              <w:t>27</w:t>
            </w:r>
            <w:r>
              <w:rPr>
                <w:webHidden/>
              </w:rPr>
              <w:fldChar w:fldCharType="end"/>
            </w:r>
          </w:hyperlink>
        </w:p>
        <w:p w14:paraId="50AC2B20" w14:textId="4FFDF9B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358545"/>
      <w:r w:rsidRPr="00564A93">
        <w:lastRenderedPageBreak/>
        <w:t>Contract</w:t>
      </w:r>
      <w:r w:rsidR="00C0549D" w:rsidRPr="00564A93">
        <w:t xml:space="preserve"> </w:t>
      </w:r>
      <w:r w:rsidR="00B15B3F" w:rsidRPr="00633557">
        <w:t>Summary</w:t>
      </w:r>
      <w:bookmarkEnd w:id="4"/>
      <w:bookmarkEnd w:id="5"/>
    </w:p>
    <w:p w14:paraId="10731939" w14:textId="77777777" w:rsidR="009F3C04" w:rsidRDefault="009F3C04" w:rsidP="00815201">
      <w:pPr>
        <w:rPr>
          <w:rFonts w:cs="Arial"/>
          <w:color w:val="000000"/>
          <w:szCs w:val="24"/>
        </w:rPr>
      </w:pPr>
      <w:r w:rsidRPr="00833C2B">
        <w:rPr>
          <w:b/>
          <w:bCs/>
          <w:szCs w:val="24"/>
        </w:rPr>
        <w:t>VEH110:</w:t>
      </w:r>
      <w:r w:rsidRPr="00A12C2C">
        <w:rPr>
          <w:szCs w:val="24"/>
        </w:rPr>
        <w:t xml:space="preserve"> </w:t>
      </w:r>
      <w:r w:rsidRPr="00833C2B">
        <w:rPr>
          <w:rFonts w:cs="Arial"/>
          <w:color w:val="000000"/>
          <w:szCs w:val="24"/>
        </w:rPr>
        <w:t xml:space="preserve">This is </w:t>
      </w:r>
      <w:r>
        <w:rPr>
          <w:rFonts w:cs="Arial"/>
          <w:color w:val="000000"/>
          <w:szCs w:val="24"/>
        </w:rPr>
        <w:t>the</w:t>
      </w:r>
      <w:r w:rsidRPr="00833C2B">
        <w:rPr>
          <w:rFonts w:cs="Arial"/>
          <w:color w:val="000000"/>
          <w:szCs w:val="24"/>
        </w:rPr>
        <w:t xml:space="preserve"> Statewide Contract for Light and Medium-Duty Vehicles. All Vendors must facilitate a variety of </w:t>
      </w:r>
      <w:r>
        <w:rPr>
          <w:rFonts w:cs="Arial"/>
          <w:color w:val="000000"/>
          <w:szCs w:val="24"/>
        </w:rPr>
        <w:t xml:space="preserve">services and </w:t>
      </w:r>
      <w:r w:rsidRPr="00833C2B">
        <w:rPr>
          <w:rFonts w:cs="Arial"/>
          <w:color w:val="000000"/>
          <w:szCs w:val="24"/>
        </w:rPr>
        <w:t xml:space="preserve">application needs by working with upfitters on a subcontracting basis. While Contract Users are expected to have dialogue with upfitters as needed to facilitate specific needs, all conversations must involve the awarded Vendor, and all invoices and payments are to be processed through the awarded Vendor. Upfitters working as subcontractors may not </w:t>
      </w:r>
      <w:proofErr w:type="gramStart"/>
      <w:r w:rsidRPr="00833C2B">
        <w:rPr>
          <w:rFonts w:cs="Arial"/>
          <w:color w:val="000000"/>
          <w:szCs w:val="24"/>
        </w:rPr>
        <w:t>bill</w:t>
      </w:r>
      <w:proofErr w:type="gramEnd"/>
      <w:r w:rsidRPr="00833C2B">
        <w:rPr>
          <w:rFonts w:cs="Arial"/>
          <w:color w:val="000000"/>
          <w:szCs w:val="24"/>
        </w:rPr>
        <w:t xml:space="preserve"> or </w:t>
      </w:r>
      <w:proofErr w:type="gramStart"/>
      <w:r w:rsidRPr="00833C2B">
        <w:rPr>
          <w:rFonts w:cs="Arial"/>
          <w:color w:val="000000"/>
          <w:szCs w:val="24"/>
        </w:rPr>
        <w:t>receive</w:t>
      </w:r>
      <w:proofErr w:type="gramEnd"/>
      <w:r w:rsidRPr="00833C2B">
        <w:rPr>
          <w:rFonts w:cs="Arial"/>
          <w:color w:val="000000"/>
          <w:szCs w:val="24"/>
        </w:rPr>
        <w:t xml:space="preserve"> payment from Purchasing Entities directly.  </w:t>
      </w:r>
    </w:p>
    <w:p w14:paraId="78608F3D" w14:textId="77777777" w:rsidR="009F3C04"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9F3C04" w:rsidRPr="003D4B3A">
          <w:rPr>
            <w:rStyle w:val="Hyperlink"/>
            <w:rFonts w:cs="Arial"/>
            <w:szCs w:val="24"/>
          </w:rPr>
          <w:t>Master Blanket Purchase Order</w:t>
        </w:r>
        <w:r w:rsidR="009F3C04" w:rsidRPr="003D4B3A">
          <w:rPr>
            <w:rStyle w:val="Hyperlink"/>
            <w:rFonts w:cs="Arial"/>
            <w:b/>
            <w:bCs/>
            <w:szCs w:val="24"/>
          </w:rPr>
          <w:t xml:space="preserve"> (</w:t>
        </w:r>
        <w:r w:rsidR="009F3C04" w:rsidRPr="003D4B3A">
          <w:rPr>
            <w:rStyle w:val="Hyperlink"/>
            <w:szCs w:val="24"/>
          </w:rPr>
          <w:t>MBPO</w:t>
        </w:r>
        <w:r w:rsidR="009F3C04" w:rsidRPr="003D4B3A">
          <w:rPr>
            <w:rStyle w:val="Hyperlink"/>
            <w:b/>
            <w:bCs/>
            <w:szCs w:val="24"/>
          </w:rPr>
          <w:t>)</w:t>
        </w:r>
        <w:r w:rsidR="009F3C04" w:rsidRPr="003D4B3A">
          <w:rPr>
            <w:rStyle w:val="Hyperlink"/>
            <w:szCs w:val="24"/>
          </w:rPr>
          <w:t xml:space="preserve"> with RFR</w:t>
        </w:r>
      </w:hyperlink>
      <w:r w:rsidR="009F3C04">
        <w:rPr>
          <w:rFonts w:eastAsiaTheme="majorEastAsia" w:cstheme="majorBidi"/>
          <w:bCs/>
          <w:iCs/>
          <w:szCs w:val="24"/>
        </w:rPr>
        <w:t>.</w:t>
      </w:r>
    </w:p>
    <w:p w14:paraId="27B089CE" w14:textId="055A6851" w:rsidR="003B41F9" w:rsidRPr="009F3C04" w:rsidRDefault="003B41F9" w:rsidP="00815201">
      <w:pPr>
        <w:rPr>
          <w:rFonts w:eastAsiaTheme="majorEastAsia" w:cstheme="majorBidi"/>
          <w:bCs/>
          <w:iCs/>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4358546"/>
      <w:r>
        <w:t xml:space="preserve">Benefits and </w:t>
      </w:r>
      <w:r w:rsidRPr="00633557">
        <w:rPr>
          <w:color w:val="4F81BD"/>
        </w:rPr>
        <w:t>Cost</w:t>
      </w:r>
      <w:r>
        <w:t xml:space="preserve"> </w:t>
      </w:r>
      <w:r w:rsidRPr="001D5DA1">
        <w:rPr>
          <w:color w:val="4F81BD"/>
        </w:rPr>
        <w:t>Savings</w:t>
      </w:r>
      <w:bookmarkEnd w:id="6"/>
      <w:bookmarkEnd w:id="7"/>
    </w:p>
    <w:p w14:paraId="486FD11B" w14:textId="77777777" w:rsidR="009F3C04" w:rsidRPr="003D4B3A" w:rsidRDefault="009F3C04" w:rsidP="009F3C04">
      <w:pPr>
        <w:rPr>
          <w:bCs/>
          <w:szCs w:val="24"/>
        </w:rPr>
      </w:pPr>
      <w:bookmarkStart w:id="8" w:name="_Toc188457898"/>
      <w:bookmarkEnd w:id="8"/>
      <w:r w:rsidRPr="003D4B3A">
        <w:rPr>
          <w:bCs/>
          <w:szCs w:val="24"/>
        </w:rPr>
        <w:t xml:space="preserve">All Vendors are committed to a maximum percentage above their cost (i.e., a gross profit percentage) for the life of the Contract, as reflected in the </w:t>
      </w:r>
      <w:hyperlink w:anchor="_Appendix_A:_Vendor">
        <w:r w:rsidRPr="003D4B3A">
          <w:rPr>
            <w:rStyle w:val="Hyperlink"/>
            <w:szCs w:val="24"/>
          </w:rPr>
          <w:t>Vendor Information</w:t>
        </w:r>
      </w:hyperlink>
      <w:r w:rsidRPr="003D4B3A">
        <w:rPr>
          <w:szCs w:val="24"/>
        </w:rPr>
        <w:t xml:space="preserve"> section.</w:t>
      </w:r>
      <w:r w:rsidRPr="003D4B3A">
        <w:rPr>
          <w:bCs/>
          <w:szCs w:val="24"/>
        </w:rPr>
        <w:t xml:space="preserve"> Additionally, each Vendor offers Prompt Payment Discounts and competitive pricing on vehicles </w:t>
      </w:r>
      <w:r w:rsidRPr="003D4B3A">
        <w:rPr>
          <w:szCs w:val="24"/>
        </w:rPr>
        <w:t>that can be further negotiated. Please take note of any supply or price-related information/notices on the Master Vehicle List.</w:t>
      </w:r>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70409BC8"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200F5C05" w:rsidR="00F75989" w:rsidRDefault="008B7D4E" w:rsidP="00633557">
      <w:pPr>
        <w:pStyle w:val="Heading2"/>
      </w:pPr>
      <w:bookmarkStart w:id="9" w:name="_Toc214358547"/>
      <w:bookmarkStart w:id="10" w:name="_Toc194066593"/>
      <w:r>
        <w:t>Contract Categories</w:t>
      </w:r>
      <w:bookmarkEnd w:id="9"/>
      <w:r w:rsidR="00E23F4C">
        <w:t xml:space="preserve"> </w:t>
      </w:r>
      <w:bookmarkEnd w:id="10"/>
    </w:p>
    <w:p w14:paraId="0849DE19" w14:textId="77777777" w:rsidR="009F3C04" w:rsidRPr="003D4B3A" w:rsidRDefault="009F3C04" w:rsidP="009F3C04">
      <w:pPr>
        <w:tabs>
          <w:tab w:val="left" w:pos="540"/>
        </w:tabs>
        <w:spacing w:after="0" w:line="240" w:lineRule="auto"/>
        <w:rPr>
          <w:rFonts w:cs="Arial"/>
          <w:szCs w:val="24"/>
        </w:rPr>
      </w:pPr>
      <w:bookmarkStart w:id="11" w:name="_Toc194066595"/>
      <w:r w:rsidRPr="003D4B3A">
        <w:rPr>
          <w:rFonts w:cs="Arial"/>
          <w:szCs w:val="24"/>
        </w:rPr>
        <w:t xml:space="preserve">This contract includes 12 categories of products as listed below:  </w:t>
      </w:r>
    </w:p>
    <w:p w14:paraId="14DA13FD" w14:textId="77777777" w:rsidR="009F3C04" w:rsidRPr="003D4B3A" w:rsidRDefault="009F3C04" w:rsidP="009F3C04">
      <w:pPr>
        <w:tabs>
          <w:tab w:val="left" w:pos="540"/>
        </w:tabs>
        <w:spacing w:after="0" w:line="240" w:lineRule="auto"/>
        <w:rPr>
          <w:rFonts w:cs="Arial"/>
          <w:i/>
          <w:szCs w:val="24"/>
        </w:rPr>
      </w:pPr>
    </w:p>
    <w:p w14:paraId="0D3D9F83" w14:textId="77777777" w:rsidR="009F3C04" w:rsidRPr="00F17495" w:rsidRDefault="009F3C04" w:rsidP="009F3C04">
      <w:pPr>
        <w:tabs>
          <w:tab w:val="left" w:pos="540"/>
        </w:tabs>
        <w:spacing w:after="0" w:line="240" w:lineRule="auto"/>
        <w:rPr>
          <w:rFonts w:cs="Arial"/>
          <w:b/>
          <w:bCs/>
          <w:i/>
          <w:szCs w:val="24"/>
        </w:rPr>
      </w:pPr>
      <w:r w:rsidRPr="00F17495">
        <w:rPr>
          <w:rFonts w:cs="Arial"/>
          <w:b/>
          <w:bCs/>
          <w:i/>
          <w:szCs w:val="24"/>
        </w:rPr>
        <w:lastRenderedPageBreak/>
        <w:t>All vehicles in Categories 1 – 3 must be hybrid (HEV), plug-in hybrid (PHEV), battery electric (BEV), or fuel cell electric (FCEV). See Appendix A for the expanded list of dealers and brands.</w:t>
      </w:r>
    </w:p>
    <w:p w14:paraId="101D2CD3" w14:textId="77777777" w:rsidR="009F3C04" w:rsidRPr="003B0046" w:rsidRDefault="009F3C04" w:rsidP="009F3C04">
      <w:pPr>
        <w:pStyle w:val="ListParagraph"/>
        <w:numPr>
          <w:ilvl w:val="0"/>
          <w:numId w:val="32"/>
        </w:numPr>
        <w:spacing w:after="0"/>
        <w:rPr>
          <w:rFonts w:cs="Arial"/>
          <w:b/>
          <w:bCs/>
          <w:szCs w:val="24"/>
        </w:rPr>
      </w:pPr>
      <w:bookmarkStart w:id="12" w:name="_Vendor_Information_1"/>
      <w:bookmarkStart w:id="13" w:name="_Benefits_and_Cost_1"/>
      <w:bookmarkEnd w:id="12"/>
      <w:bookmarkEnd w:id="13"/>
      <w:r w:rsidRPr="003B0046">
        <w:rPr>
          <w:rFonts w:cs="Arial"/>
          <w:b/>
          <w:bCs/>
          <w:szCs w:val="24"/>
        </w:rPr>
        <w:t>Category 1: Sedans</w:t>
      </w:r>
    </w:p>
    <w:p w14:paraId="4A4D5206"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Category 2: Minivans</w:t>
      </w:r>
    </w:p>
    <w:p w14:paraId="135092F0" w14:textId="77777777" w:rsidR="009F3C04" w:rsidRPr="003B0046" w:rsidRDefault="009F3C04" w:rsidP="009F3C04">
      <w:pPr>
        <w:pStyle w:val="ListParagraph"/>
        <w:numPr>
          <w:ilvl w:val="0"/>
          <w:numId w:val="32"/>
        </w:numPr>
        <w:spacing w:after="0"/>
        <w:rPr>
          <w:rFonts w:cs="Arial"/>
          <w:szCs w:val="24"/>
        </w:rPr>
      </w:pPr>
      <w:r w:rsidRPr="003B0046">
        <w:rPr>
          <w:rFonts w:cs="Arial"/>
          <w:szCs w:val="24"/>
        </w:rPr>
        <w:t xml:space="preserve">All vehicles in this Category must accommodate six to eight passengers. Wheelchair accessible vans are excluded from this category as they are reflected in Category 12. </w:t>
      </w:r>
    </w:p>
    <w:p w14:paraId="1521C41A"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3: Sport Utility Vehicles (SUVs) </w:t>
      </w:r>
    </w:p>
    <w:p w14:paraId="4B6CD4CA" w14:textId="77777777" w:rsidR="009F3C04" w:rsidRPr="003B0046" w:rsidRDefault="009F3C04" w:rsidP="009F3C04">
      <w:pPr>
        <w:pStyle w:val="ListParagraph"/>
        <w:numPr>
          <w:ilvl w:val="0"/>
          <w:numId w:val="32"/>
        </w:numPr>
        <w:spacing w:after="0"/>
        <w:rPr>
          <w:rFonts w:cs="Arial"/>
          <w:szCs w:val="24"/>
        </w:rPr>
      </w:pPr>
      <w:r w:rsidRPr="003B0046">
        <w:rPr>
          <w:rFonts w:cs="Arial"/>
          <w:szCs w:val="24"/>
        </w:rPr>
        <w:t xml:space="preserve">Wheelchair accessible SUVs are excluded from this category as they are reflected in Category 12. </w:t>
      </w:r>
    </w:p>
    <w:p w14:paraId="292C1DD4" w14:textId="77777777" w:rsidR="009F3C04" w:rsidRPr="003D4B3A" w:rsidRDefault="009F3C04" w:rsidP="009F3C04">
      <w:pPr>
        <w:spacing w:after="0"/>
        <w:rPr>
          <w:rFonts w:cs="Arial"/>
          <w:b/>
          <w:bCs/>
          <w:szCs w:val="24"/>
        </w:rPr>
      </w:pPr>
    </w:p>
    <w:p w14:paraId="1C811CB1"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4: Light-Duty Trucks </w:t>
      </w:r>
    </w:p>
    <w:p w14:paraId="20368181"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have a GVWR no greater than 10,000 lbs. </w:t>
      </w:r>
    </w:p>
    <w:p w14:paraId="6612E51D"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5: Medium-Duty Trucks </w:t>
      </w:r>
    </w:p>
    <w:p w14:paraId="7DEC6CA9" w14:textId="77777777" w:rsidR="009F3C04" w:rsidRPr="003B0046" w:rsidRDefault="009F3C04" w:rsidP="009F3C04">
      <w:pPr>
        <w:pStyle w:val="ListParagraph"/>
        <w:spacing w:after="0"/>
        <w:rPr>
          <w:rFonts w:cs="Arial"/>
          <w:i/>
          <w:iCs/>
          <w:szCs w:val="24"/>
          <w:highlight w:val="green"/>
        </w:rPr>
      </w:pPr>
      <w:r w:rsidRPr="003B0046">
        <w:rPr>
          <w:rFonts w:cs="Arial"/>
          <w:szCs w:val="24"/>
        </w:rPr>
        <w:t xml:space="preserve">All vehicles in this Category must have a GVWR between 10,001 and 26,000 lbs. </w:t>
      </w:r>
      <w:r w:rsidRPr="003B0046">
        <w:rPr>
          <w:szCs w:val="24"/>
        </w:rPr>
        <w:br/>
      </w:r>
      <w:r w:rsidRPr="003B0046">
        <w:rPr>
          <w:rFonts w:cs="Arial"/>
          <w:b/>
          <w:bCs/>
          <w:szCs w:val="24"/>
        </w:rPr>
        <w:t xml:space="preserve">Category 6: Large Passenger Vans </w:t>
      </w:r>
    </w:p>
    <w:p w14:paraId="72119B82"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accommodate 9-15 passengers. Wheelchair accessible vans are excluded from this category as they are reflected in Category 12. </w:t>
      </w:r>
    </w:p>
    <w:p w14:paraId="2887BDD8"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7: Cutaway Buses and Vans </w:t>
      </w:r>
    </w:p>
    <w:p w14:paraId="7A8AC56E"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accommodate 16 or more passengers. Note that vehicles proposed in this Category must also be under 26,001 GVWR (like every vehicle being sought for this Contract). Buses and vans primarily designed for wheelchair accessibility are excluded from this category as they are reflected in Category 12. </w:t>
      </w:r>
    </w:p>
    <w:p w14:paraId="38C5157B"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8: Cargo Vans </w:t>
      </w:r>
    </w:p>
    <w:p w14:paraId="7BD5E7B9"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have a minimum of 70 cubic feet of cargo capacity. </w:t>
      </w:r>
    </w:p>
    <w:p w14:paraId="58278E74"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9: Police Pursuit Vehicles (PPVs) </w:t>
      </w:r>
    </w:p>
    <w:p w14:paraId="0090E7DD" w14:textId="77777777" w:rsidR="009F3C04" w:rsidRPr="003B0046" w:rsidRDefault="009F3C04" w:rsidP="009F3C04">
      <w:pPr>
        <w:pStyle w:val="ListParagraph"/>
        <w:spacing w:after="0"/>
        <w:rPr>
          <w:rFonts w:cs="Arial"/>
          <w:b/>
          <w:bCs/>
          <w:szCs w:val="24"/>
        </w:rPr>
      </w:pPr>
      <w:r w:rsidRPr="003B0046">
        <w:rPr>
          <w:rFonts w:cs="Arial"/>
          <w:szCs w:val="24"/>
        </w:rPr>
        <w:t>All vehicles in this Category must be specially designed and equipped for law enforcement activities, including use during high-speed pursuits, which have been rated such by the L.A. County Sheriff's office or Michigan State Police</w:t>
      </w:r>
      <w:r w:rsidRPr="003B0046">
        <w:rPr>
          <w:rFonts w:cs="Arial"/>
          <w:b/>
          <w:bCs/>
          <w:szCs w:val="24"/>
        </w:rPr>
        <w:t xml:space="preserve">. </w:t>
      </w:r>
    </w:p>
    <w:p w14:paraId="521BB617"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10: Special Service Vehicles (SSVs) </w:t>
      </w:r>
    </w:p>
    <w:p w14:paraId="0C258207" w14:textId="77777777" w:rsidR="009F3C04" w:rsidRPr="003B0046" w:rsidRDefault="009F3C04" w:rsidP="009F3C04">
      <w:pPr>
        <w:pStyle w:val="ListParagraph"/>
        <w:spacing w:after="0"/>
        <w:rPr>
          <w:rFonts w:cs="Arial"/>
          <w:szCs w:val="24"/>
        </w:rPr>
      </w:pPr>
      <w:r w:rsidRPr="003B0046">
        <w:rPr>
          <w:rFonts w:cs="Arial"/>
          <w:szCs w:val="24"/>
        </w:rPr>
        <w:t xml:space="preserve">All vehicles in this Category must be specially designed and equipped for non-high-speed pursuit law enforcement or public safety activities. </w:t>
      </w:r>
    </w:p>
    <w:p w14:paraId="15F9F42D"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 xml:space="preserve">Category 11: School Buses and 7D Vehicles </w:t>
      </w:r>
    </w:p>
    <w:p w14:paraId="31192D94" w14:textId="77777777" w:rsidR="009F3C04" w:rsidRPr="003B0046" w:rsidRDefault="009F3C04" w:rsidP="009F3C04">
      <w:pPr>
        <w:pStyle w:val="ListParagraph"/>
        <w:spacing w:after="0"/>
        <w:rPr>
          <w:rFonts w:cs="Arial"/>
          <w:i/>
          <w:iCs/>
          <w:szCs w:val="24"/>
        </w:rPr>
      </w:pPr>
      <w:r w:rsidRPr="003B0046">
        <w:rPr>
          <w:rFonts w:cs="Arial"/>
          <w:szCs w:val="24"/>
        </w:rPr>
        <w:lastRenderedPageBreak/>
        <w:t xml:space="preserve">All vehicles in this Category must reflect "traditional" school buses or 7D vehicles that follow all federal and state regulations related to the transportation of pupils. Vehicles that are primarily designed for wheelchair accessibility are excluded from this category as they are reflected in Category 12.  </w:t>
      </w:r>
      <w:r w:rsidRPr="003B0046">
        <w:rPr>
          <w:rFonts w:cs="Arial"/>
          <w:i/>
          <w:iCs/>
          <w:szCs w:val="24"/>
        </w:rPr>
        <w:t>EV buses and associated accessories are allowed under this category.</w:t>
      </w:r>
    </w:p>
    <w:p w14:paraId="2DF64854" w14:textId="77777777" w:rsidR="009F3C04" w:rsidRPr="003B0046" w:rsidRDefault="009F3C04" w:rsidP="009F3C04">
      <w:pPr>
        <w:pStyle w:val="ListParagraph"/>
        <w:numPr>
          <w:ilvl w:val="0"/>
          <w:numId w:val="32"/>
        </w:numPr>
        <w:spacing w:after="0"/>
        <w:rPr>
          <w:rFonts w:cs="Arial"/>
          <w:b/>
          <w:bCs/>
          <w:szCs w:val="24"/>
        </w:rPr>
      </w:pPr>
      <w:r w:rsidRPr="003B0046">
        <w:rPr>
          <w:rFonts w:cs="Arial"/>
          <w:b/>
          <w:bCs/>
          <w:szCs w:val="24"/>
        </w:rPr>
        <w:t>Category 12: Wheelchair Accessible Vehicles</w:t>
      </w:r>
    </w:p>
    <w:p w14:paraId="5C4195E1" w14:textId="77777777" w:rsidR="009F3C04" w:rsidRPr="003D4B3A" w:rsidRDefault="009F3C04" w:rsidP="009F3C04">
      <w:pPr>
        <w:rPr>
          <w:rFonts w:cstheme="minorHAnsi"/>
          <w:iCs/>
          <w:szCs w:val="24"/>
        </w:rPr>
      </w:pPr>
      <w:r w:rsidRPr="003D4B3A">
        <w:rPr>
          <w:rFonts w:cs="Arial"/>
          <w:szCs w:val="24"/>
        </w:rPr>
        <w:t xml:space="preserve">All vehicles in Category </w:t>
      </w:r>
      <w:r>
        <w:rPr>
          <w:rFonts w:cs="Arial"/>
          <w:szCs w:val="24"/>
        </w:rPr>
        <w:t xml:space="preserve">12 </w:t>
      </w:r>
      <w:r w:rsidRPr="003D4B3A">
        <w:rPr>
          <w:rFonts w:cs="Arial"/>
          <w:szCs w:val="24"/>
        </w:rPr>
        <w:t>must be capable of accommodating one or more passengers seated in a wheelchair and must meet all federal and state regulations pertaining to the intended use of the vehicle</w:t>
      </w:r>
    </w:p>
    <w:p w14:paraId="79FAB35B" w14:textId="2ED89CF1" w:rsidR="005D20CA" w:rsidRDefault="005D20CA" w:rsidP="00633557">
      <w:pPr>
        <w:pStyle w:val="Heading2"/>
      </w:pPr>
      <w:bookmarkStart w:id="14" w:name="_Toc214358548"/>
      <w:r w:rsidRPr="00564A93">
        <w:t>Contract Exclusions and Related Statewide Contracts</w:t>
      </w:r>
      <w:bookmarkEnd w:id="14"/>
      <w:r w:rsidRPr="00564A93">
        <w:t xml:space="preserve"> </w:t>
      </w:r>
      <w:bookmarkEnd w:id="11"/>
    </w:p>
    <w:p w14:paraId="2A4A994A" w14:textId="77777777" w:rsidR="009F3C04" w:rsidRDefault="009F3C04" w:rsidP="009F3C04">
      <w:pPr>
        <w:rPr>
          <w:szCs w:val="24"/>
        </w:rPr>
      </w:pPr>
      <w:bookmarkStart w:id="15" w:name="_Toc194066594"/>
      <w:r w:rsidRPr="00053D90">
        <w:rPr>
          <w:szCs w:val="24"/>
        </w:rPr>
        <w:t xml:space="preserve">This contract is limited to the purchase of light- and medium-duty vehicles with a Gross Vehicle Weight (GVW) of 26,000 lbs. or less. </w:t>
      </w:r>
      <w:r>
        <w:rPr>
          <w:szCs w:val="24"/>
        </w:rPr>
        <w:t xml:space="preserve"> </w:t>
      </w:r>
      <w:r w:rsidRPr="000049AD">
        <w:rPr>
          <w:szCs w:val="24"/>
        </w:rPr>
        <w:t xml:space="preserve">Heavy-duty vehicles (26,001 lbs. GVW and over), road maintenance and construction equipment can be found on </w:t>
      </w:r>
      <w:hyperlink r:id="rId21">
        <w:r w:rsidRPr="000049AD">
          <w:rPr>
            <w:rFonts w:ascii="Calibri" w:eastAsia="Times New Roman" w:hAnsi="Calibri" w:cs="Calibri"/>
            <w:color w:val="0000FF"/>
            <w:szCs w:val="24"/>
            <w:u w:val="single"/>
          </w:rPr>
          <w:t>VEH111: Heavy-Duty Vehicles, Road Maintenance and Construction Equipment</w:t>
        </w:r>
      </w:hyperlink>
      <w:r w:rsidRPr="000049AD">
        <w:rPr>
          <w:szCs w:val="24"/>
        </w:rPr>
        <w:t xml:space="preserve">. Equipment used for Lawns and Grounds can be found on </w:t>
      </w:r>
      <w:hyperlink r:id="rId22">
        <w:r w:rsidRPr="000049AD">
          <w:rPr>
            <w:rStyle w:val="Hyperlink"/>
            <w:szCs w:val="24"/>
          </w:rPr>
          <w:t>FAC116: Lawns and Grounds Equipment, Parts, and Services</w:t>
        </w:r>
      </w:hyperlink>
      <w:r w:rsidRPr="000049AD">
        <w:rPr>
          <w:szCs w:val="24"/>
        </w:rPr>
        <w:t xml:space="preserve">. This contract does not include vehicle rentals, please refer to </w:t>
      </w:r>
      <w:hyperlink r:id="rId23">
        <w:r w:rsidRPr="000049AD">
          <w:rPr>
            <w:rStyle w:val="Hyperlink"/>
            <w:szCs w:val="24"/>
          </w:rPr>
          <w:t>VEH112: Vehicle Rentals</w:t>
        </w:r>
      </w:hyperlink>
      <w:r w:rsidRPr="000049AD">
        <w:rPr>
          <w:szCs w:val="24"/>
        </w:rPr>
        <w:t xml:space="preserve">.  </w:t>
      </w:r>
    </w:p>
    <w:p w14:paraId="0AE785CD" w14:textId="77777777" w:rsidR="009F3C04" w:rsidRPr="000049AD" w:rsidRDefault="009F3C04" w:rsidP="009F3C04">
      <w:pPr>
        <w:rPr>
          <w:szCs w:val="24"/>
        </w:rPr>
      </w:pPr>
      <w:r w:rsidRPr="000049AD">
        <w:rPr>
          <w:szCs w:val="24"/>
        </w:rPr>
        <w:t>This contract does not include vehicle inspections or registration after initial purchase.  Buyers are responsible for any non-warrantied vehicle compliance after initial purchase (i.e.: registration renewal; emission inspections; and any other necessary regulated inspections for vehicle operation in the registered state of operation or ownership of the asset.</w:t>
      </w:r>
    </w:p>
    <w:p w14:paraId="43E9CB97" w14:textId="480FE874" w:rsidR="005F7C01" w:rsidRPr="00DC5CC1" w:rsidRDefault="00B77AE5" w:rsidP="00633557">
      <w:pPr>
        <w:pStyle w:val="Heading2"/>
      </w:pPr>
      <w:bookmarkStart w:id="16" w:name="_Toc214358549"/>
      <w:r w:rsidRPr="000067FD">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lastRenderedPageBreak/>
        <w:t>Public purchasing cooperatives</w:t>
      </w:r>
    </w:p>
    <w:p w14:paraId="0C8B4229" w14:textId="058CC811" w:rsidR="00F355B6" w:rsidRPr="003C62B7" w:rsidRDefault="00F355B6" w:rsidP="007B5CF4">
      <w:pPr>
        <w:pStyle w:val="ListParagraph"/>
        <w:numPr>
          <w:ilvl w:val="0"/>
          <w:numId w:val="9"/>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5632F77E" w14:textId="4871473C" w:rsidR="009F3C04" w:rsidRDefault="00F355B6" w:rsidP="00633557">
      <w:pPr>
        <w:pStyle w:val="ListParagraph"/>
        <w:numPr>
          <w:ilvl w:val="0"/>
          <w:numId w:val="9"/>
        </w:numPr>
        <w:rPr>
          <w:szCs w:val="24"/>
        </w:rPr>
      </w:pPr>
      <w:r w:rsidRPr="003C62B7">
        <w:rPr>
          <w:szCs w:val="24"/>
        </w:rPr>
        <w:t>Other entities when designated in writing by the State Purchasing Agent</w:t>
      </w:r>
      <w:bookmarkStart w:id="17" w:name="_Toc194066597"/>
    </w:p>
    <w:p w14:paraId="5DC4B4A6" w14:textId="77777777" w:rsidR="009F3C04" w:rsidRPr="00375CBF" w:rsidRDefault="009F3C04" w:rsidP="009F3C04">
      <w:pPr>
        <w:pStyle w:val="Heading1"/>
      </w:pPr>
      <w:bookmarkStart w:id="18" w:name="_Toc205804646"/>
      <w:bookmarkStart w:id="19" w:name="_Toc214358550"/>
      <w:r w:rsidRPr="00375CBF">
        <w:t>Find Bid/Contract Documents</w:t>
      </w:r>
      <w:bookmarkEnd w:id="18"/>
      <w:bookmarkEnd w:id="19"/>
    </w:p>
    <w:p w14:paraId="5E531D3E" w14:textId="77777777" w:rsidR="009F3C04" w:rsidRPr="00A32302" w:rsidRDefault="009F3C04" w:rsidP="009F3C04">
      <w:pPr>
        <w:pStyle w:val="ListParagraph"/>
        <w:numPr>
          <w:ilvl w:val="0"/>
          <w:numId w:val="33"/>
        </w:numPr>
        <w:rPr>
          <w:rStyle w:val="Hyperlink"/>
          <w:szCs w:val="24"/>
        </w:rPr>
      </w:pPr>
      <w:r w:rsidRPr="00A32302">
        <w:rPr>
          <w:bCs/>
          <w:szCs w:val="24"/>
        </w:rPr>
        <w:t>To find all contract-specific documents, including the Contract User Guide, RFR, specifications, and other attachments,</w:t>
      </w:r>
      <w:r w:rsidRPr="00A32302">
        <w:rPr>
          <w:szCs w:val="24"/>
        </w:rPr>
        <w:t xml:space="preserve"> </w:t>
      </w:r>
      <w:r w:rsidRPr="00A32302">
        <w:rPr>
          <w:bCs/>
          <w:szCs w:val="24"/>
        </w:rPr>
        <w:t xml:space="preserve">visit </w:t>
      </w:r>
      <w:hyperlink r:id="rId25" w:history="1">
        <w:r w:rsidRPr="00A32302">
          <w:rPr>
            <w:rStyle w:val="Hyperlink"/>
            <w:bCs/>
            <w:szCs w:val="24"/>
          </w:rPr>
          <w:t xml:space="preserve">COMMBUYS.com </w:t>
        </w:r>
      </w:hyperlink>
      <w:r w:rsidRPr="00A32302">
        <w:rPr>
          <w:bCs/>
          <w:szCs w:val="24"/>
        </w:rPr>
        <w:t xml:space="preserve"> and search for VEH110 to find related Master Blanket Purchase Order (MBPO’s) information.  All common contract documents are located in the “Master Contract Record” Master Blanket Purchase Order (MBPO) for VEH110 and can be accessed directly by visiting </w:t>
      </w:r>
      <w:hyperlink r:id="rId26" w:tgtFrame="_new" w:history="1">
        <w:r w:rsidRPr="00A32302">
          <w:rPr>
            <w:rStyle w:val="Hyperlink"/>
            <w:szCs w:val="24"/>
          </w:rPr>
          <w:t xml:space="preserve">Master Blanket Purchase Order </w:t>
        </w:r>
        <w:r w:rsidRPr="00A32302">
          <w:rPr>
            <w:rStyle w:val="Hyperlink"/>
            <w:bCs/>
            <w:szCs w:val="24"/>
          </w:rPr>
          <w:t>PO-22-1080-OSD03-SRC3-23886</w:t>
        </w:r>
        <w:r w:rsidRPr="00A32302">
          <w:rPr>
            <w:bCs/>
            <w:szCs w:val="24"/>
          </w:rPr>
          <w:t>.</w:t>
        </w:r>
      </w:hyperlink>
    </w:p>
    <w:p w14:paraId="3595C4AB" w14:textId="77777777" w:rsidR="009F3C04" w:rsidRPr="00A32302" w:rsidRDefault="009F3C04" w:rsidP="009F3C04">
      <w:pPr>
        <w:pStyle w:val="ListParagraph"/>
        <w:numPr>
          <w:ilvl w:val="0"/>
          <w:numId w:val="34"/>
        </w:numPr>
        <w:rPr>
          <w:bCs/>
          <w:szCs w:val="24"/>
        </w:rPr>
      </w:pPr>
      <w:r w:rsidRPr="00A32302">
        <w:rPr>
          <w:bCs/>
          <w:szCs w:val="24"/>
        </w:rPr>
        <w:t xml:space="preserve">To find vendor-specific documents, including price sheets (if available), see links to individual vendor MBPOs on the </w:t>
      </w:r>
      <w:hyperlink w:anchor="_Appendix_A:_Vendor" w:history="1">
        <w:r w:rsidRPr="00A32302">
          <w:rPr>
            <w:rStyle w:val="Hyperlink"/>
            <w:bCs/>
            <w:szCs w:val="24"/>
          </w:rPr>
          <w:t>Vendor Information</w:t>
        </w:r>
      </w:hyperlink>
      <w:r w:rsidRPr="00A32302">
        <w:rPr>
          <w:bCs/>
          <w:szCs w:val="24"/>
        </w:rPr>
        <w:t xml:space="preserve"> page.  </w:t>
      </w:r>
    </w:p>
    <w:p w14:paraId="2C850B70" w14:textId="4DB77969" w:rsidR="009F3C04" w:rsidRPr="009F3C04" w:rsidRDefault="009F3C04" w:rsidP="009F3C04">
      <w:pPr>
        <w:pStyle w:val="ListParagraph"/>
        <w:numPr>
          <w:ilvl w:val="0"/>
          <w:numId w:val="34"/>
        </w:numPr>
        <w:rPr>
          <w:color w:val="0000FF"/>
          <w:szCs w:val="24"/>
          <w:u w:val="single"/>
        </w:rPr>
      </w:pPr>
      <w:r w:rsidRPr="00A32302">
        <w:rPr>
          <w:bCs/>
          <w:szCs w:val="24"/>
        </w:rPr>
        <w:t xml:space="preserve">To solicit quotes from multiple vendors, access the Solicitation Enabled MBPO, </w:t>
      </w:r>
      <w:hyperlink r:id="rId27" w:tgtFrame="_new" w:history="1">
        <w:r w:rsidRPr="00A32302">
          <w:rPr>
            <w:rStyle w:val="Hyperlink"/>
            <w:bCs/>
            <w:szCs w:val="24"/>
          </w:rPr>
          <w:t>PO-22-1080-OSD03-SRC3-23885</w:t>
        </w:r>
      </w:hyperlink>
      <w:r w:rsidRPr="00A32302">
        <w:rPr>
          <w:rStyle w:val="Hyperlink"/>
          <w:bCs/>
          <w:color w:val="auto"/>
          <w:szCs w:val="24"/>
          <w:u w:val="none"/>
        </w:rPr>
        <w:t>.</w:t>
      </w:r>
    </w:p>
    <w:p w14:paraId="2E3A806F" w14:textId="470998AD" w:rsidR="00F35A63" w:rsidRDefault="00F35A63" w:rsidP="00633557">
      <w:pPr>
        <w:pStyle w:val="Heading2"/>
      </w:pPr>
      <w:bookmarkStart w:id="20" w:name="_Toc214358551"/>
      <w:r>
        <w:t>Pricing Options</w:t>
      </w:r>
      <w:bookmarkEnd w:id="17"/>
      <w:bookmarkEnd w:id="20"/>
    </w:p>
    <w:p w14:paraId="51B6A7E5" w14:textId="0DAD64EF" w:rsidR="00F35A63" w:rsidRDefault="00F35A63" w:rsidP="00F35A63">
      <w:pPr>
        <w:rPr>
          <w:szCs w:val="24"/>
        </w:rPr>
      </w:pPr>
      <w:bookmarkStart w:id="21"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21"/>
    </w:p>
    <w:p w14:paraId="0EA5B639" w14:textId="174D372F" w:rsidR="005120C8" w:rsidRDefault="005120C8" w:rsidP="00F35A63">
      <w:pPr>
        <w:rPr>
          <w:szCs w:val="24"/>
        </w:rPr>
      </w:pPr>
      <w:r w:rsidRPr="005120C8">
        <w:rPr>
          <w:iCs/>
          <w:szCs w:val="24"/>
        </w:rPr>
        <w:t>The pricing options are outlined as follows:</w:t>
      </w:r>
    </w:p>
    <w:p w14:paraId="6B528A77" w14:textId="5F8F58F1" w:rsidR="009F3C04" w:rsidRPr="009F3C04" w:rsidRDefault="009F3C04" w:rsidP="009F3C04">
      <w:pPr>
        <w:pStyle w:val="ListParagraph"/>
        <w:numPr>
          <w:ilvl w:val="0"/>
          <w:numId w:val="15"/>
        </w:numPr>
        <w:rPr>
          <w:szCs w:val="24"/>
        </w:rPr>
      </w:pPr>
      <w:r w:rsidRPr="00BC75FE">
        <w:rPr>
          <w:b/>
          <w:szCs w:val="24"/>
        </w:rPr>
        <w:t>Ceiling/Not-to-Exceed:</w:t>
      </w:r>
      <w:r w:rsidRPr="00BC75FE">
        <w:rPr>
          <w:szCs w:val="24"/>
        </w:rPr>
        <w:t xml:space="preserve"> </w:t>
      </w:r>
      <w:r w:rsidRPr="00AC572A">
        <w:rPr>
          <w:szCs w:val="24"/>
        </w:rPr>
        <w:t xml:space="preserve">Contract discounts and other pricing published under the contract represents “ceiling” or “not-to-exceed” pricing and may be further negotiated. Each vendor has committed to a maximum cost-plus percentage (i.e., a profit margin) for the vehicles and any applicable upfitting. All contract prices quoted to Contract Users are expected to conform to the committed percentage, which may vary between Contract Categories, even for a particular vendor. Reference the </w:t>
      </w:r>
      <w:hyperlink w:anchor="_Appendix_A:_Vendor">
        <w:r w:rsidRPr="00AC572A">
          <w:rPr>
            <w:rStyle w:val="Hyperlink"/>
            <w:szCs w:val="24"/>
          </w:rPr>
          <w:t>Vendor Information</w:t>
        </w:r>
      </w:hyperlink>
      <w:r w:rsidRPr="00AC572A">
        <w:rPr>
          <w:szCs w:val="24"/>
        </w:rPr>
        <w:t xml:space="preserve"> table for more information.</w:t>
      </w:r>
    </w:p>
    <w:p w14:paraId="5896F6C2" w14:textId="77777777" w:rsidR="009F3C04" w:rsidRPr="009F3C04" w:rsidRDefault="009F3C04" w:rsidP="009F3C04">
      <w:pPr>
        <w:keepNext/>
        <w:keepLines/>
        <w:spacing w:before="200" w:after="0"/>
        <w:outlineLvl w:val="1"/>
        <w:rPr>
          <w:rFonts w:eastAsiaTheme="majorEastAsia" w:cstheme="majorBidi"/>
          <w:b/>
          <w:bCs/>
          <w:color w:val="365F91" w:themeColor="accent1" w:themeShade="BF"/>
          <w:szCs w:val="24"/>
        </w:rPr>
      </w:pPr>
      <w:bookmarkStart w:id="22" w:name="_Toc205804648"/>
      <w:bookmarkStart w:id="23" w:name="_Toc214358552"/>
      <w:r w:rsidRPr="009F3C04">
        <w:rPr>
          <w:rFonts w:eastAsiaTheme="majorEastAsia" w:cstheme="majorBidi"/>
          <w:b/>
          <w:bCs/>
          <w:color w:val="365F91" w:themeColor="accent1" w:themeShade="BF"/>
          <w:szCs w:val="24"/>
        </w:rPr>
        <w:lastRenderedPageBreak/>
        <w:t>Product/Service Pricing and Finding Vendor Price Files</w:t>
      </w:r>
      <w:bookmarkEnd w:id="22"/>
      <w:bookmarkEnd w:id="23"/>
    </w:p>
    <w:p w14:paraId="32855050" w14:textId="77777777" w:rsidR="009F3C04" w:rsidRPr="009F3C04" w:rsidRDefault="009F3C04" w:rsidP="009F3C04">
      <w:pPr>
        <w:pStyle w:val="ListParagraph"/>
        <w:numPr>
          <w:ilvl w:val="0"/>
          <w:numId w:val="15"/>
        </w:numPr>
        <w:rPr>
          <w:rFonts w:cs="Arial"/>
          <w:szCs w:val="24"/>
        </w:rPr>
      </w:pPr>
      <w:r w:rsidRPr="009F3C04">
        <w:rPr>
          <w:rFonts w:cs="Arial"/>
          <w:szCs w:val="24"/>
        </w:rPr>
        <w:t xml:space="preserve">Due to product availability, pricing, and supply-chain issues there is no current Master Vehicle File. Please refer to individual Vendor MBPOs for the </w:t>
      </w:r>
      <w:proofErr w:type="gramStart"/>
      <w:r w:rsidRPr="009F3C04">
        <w:rPr>
          <w:rFonts w:cs="Arial"/>
          <w:szCs w:val="24"/>
        </w:rPr>
        <w:t>most-recent</w:t>
      </w:r>
      <w:proofErr w:type="gramEnd"/>
      <w:r w:rsidRPr="009F3C04">
        <w:rPr>
          <w:rFonts w:cs="Arial"/>
          <w:szCs w:val="24"/>
        </w:rPr>
        <w:t xml:space="preserve"> pricing (some have 2024 pricing up). Prices will vary, and all buyers should ask for quotes in writing (or email).  A verbal quote is not a guarantee.  Buyers are strongly urged to contact vendors by phone and email to get the quickest response on inventory and availability.  Requesting a quote through COMMBUYS will likely not be responded to in a timely manner.</w:t>
      </w:r>
    </w:p>
    <w:p w14:paraId="2D0040A1" w14:textId="27F0E9FC" w:rsidR="009F3C04" w:rsidRPr="009F3C04" w:rsidRDefault="009F3C04" w:rsidP="009F3C04">
      <w:pPr>
        <w:pStyle w:val="ListParagraph"/>
        <w:numPr>
          <w:ilvl w:val="0"/>
          <w:numId w:val="15"/>
        </w:numPr>
        <w:rPr>
          <w:rFonts w:cs="Arial"/>
          <w:szCs w:val="24"/>
        </w:rPr>
      </w:pPr>
      <w:r w:rsidRPr="009F3C04">
        <w:rPr>
          <w:b/>
          <w:bCs/>
          <w:szCs w:val="24"/>
        </w:rPr>
        <w:t xml:space="preserve">Note: </w:t>
      </w:r>
      <w:r w:rsidRPr="009F3C04">
        <w:rPr>
          <w:color w:val="000000" w:themeColor="text1"/>
          <w:szCs w:val="24"/>
        </w:rPr>
        <w:t xml:space="preserve">Product pricing may be found on the </w:t>
      </w:r>
      <w:hyperlink w:anchor="_Appendix_A:_Vendor" w:history="1">
        <w:r>
          <w:rPr>
            <w:rStyle w:val="Hyperlink"/>
            <w:rFonts w:cs="Arial"/>
            <w:szCs w:val="24"/>
          </w:rPr>
          <w:t>V</w:t>
        </w:r>
        <w:r w:rsidRPr="009F3C04">
          <w:rPr>
            <w:rStyle w:val="Hyperlink"/>
            <w:rFonts w:cs="Arial"/>
            <w:szCs w:val="24"/>
          </w:rPr>
          <w:t xml:space="preserve">endor </w:t>
        </w:r>
        <w:r>
          <w:rPr>
            <w:rStyle w:val="Hyperlink"/>
            <w:rFonts w:cs="Arial"/>
            <w:szCs w:val="24"/>
          </w:rPr>
          <w:t>I</w:t>
        </w:r>
        <w:r w:rsidRPr="009F3C04">
          <w:rPr>
            <w:rStyle w:val="Hyperlink"/>
            <w:rFonts w:cs="Arial"/>
            <w:szCs w:val="24"/>
          </w:rPr>
          <w:t>nformation</w:t>
        </w:r>
      </w:hyperlink>
      <w:r w:rsidRPr="009F3C04">
        <w:rPr>
          <w:rFonts w:cs="Arial"/>
          <w:szCs w:val="24"/>
        </w:rPr>
        <w:t xml:space="preserve"> </w:t>
      </w:r>
      <w:r w:rsidRPr="009F3C04">
        <w:rPr>
          <w:rFonts w:cs="Arial"/>
          <w:color w:val="000000" w:themeColor="text1"/>
          <w:szCs w:val="24"/>
        </w:rPr>
        <w:t>page, where links to all the vendors’ MBPOs are provided.</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B566D55" w:rsidR="00F35A63" w:rsidRDefault="00F35A63" w:rsidP="00633557">
      <w:pPr>
        <w:pStyle w:val="Heading2"/>
      </w:pPr>
      <w:bookmarkStart w:id="24" w:name="_Quote_Response_and"/>
      <w:bookmarkStart w:id="25" w:name="_Toc214358553"/>
      <w:bookmarkStart w:id="26" w:name="_Toc194066598"/>
      <w:bookmarkEnd w:id="24"/>
      <w:r>
        <w:t>Quote Response and Requirements</w:t>
      </w:r>
      <w:bookmarkEnd w:id="25"/>
      <w:r>
        <w:t xml:space="preserve"> </w:t>
      </w:r>
      <w:bookmarkEnd w:id="26"/>
    </w:p>
    <w:p w14:paraId="1241A4FB" w14:textId="77777777" w:rsidR="00320071" w:rsidRPr="00A32302" w:rsidRDefault="00320071" w:rsidP="00320071">
      <w:pPr>
        <w:spacing w:after="0" w:line="240" w:lineRule="auto"/>
        <w:rPr>
          <w:rFonts w:cs="Arial"/>
          <w:szCs w:val="24"/>
        </w:rPr>
      </w:pPr>
      <w:bookmarkStart w:id="27" w:name="_Toc194066596"/>
      <w:r w:rsidRPr="00A32302">
        <w:rPr>
          <w:szCs w:val="24"/>
        </w:rPr>
        <w:t xml:space="preserve">Contract users should always reference VEH110 when contacting vendors to ensure they are receiving contract pricing.  </w:t>
      </w:r>
      <w:r w:rsidRPr="00A32302">
        <w:rPr>
          <w:rFonts w:cs="Arial"/>
          <w:szCs w:val="24"/>
        </w:rPr>
        <w:t>Quotes, not including construction services, should be awarded based on best value criteria, including but not necessarily limited to:</w:t>
      </w:r>
    </w:p>
    <w:p w14:paraId="7B62D931" w14:textId="77777777" w:rsidR="00320071" w:rsidRPr="00A32302" w:rsidRDefault="00320071" w:rsidP="00320071">
      <w:pPr>
        <w:spacing w:after="0" w:line="240" w:lineRule="auto"/>
        <w:rPr>
          <w:rFonts w:cs="Arial"/>
          <w:szCs w:val="24"/>
        </w:rPr>
      </w:pPr>
    </w:p>
    <w:p w14:paraId="1A33385B"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Compliance with specifications</w:t>
      </w:r>
    </w:p>
    <w:p w14:paraId="3A05CD8E"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Fleet compatibility</w:t>
      </w:r>
    </w:p>
    <w:p w14:paraId="0BAB99E7"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Operator ease of use transition</w:t>
      </w:r>
    </w:p>
    <w:p w14:paraId="513BFA2D"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Dealer location(s)</w:t>
      </w:r>
    </w:p>
    <w:p w14:paraId="04F9603A"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Dealer hours of operation</w:t>
      </w:r>
    </w:p>
    <w:p w14:paraId="6DED364F"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Delivery lead time</w:t>
      </w:r>
    </w:p>
    <w:p w14:paraId="4049591A"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Cost</w:t>
      </w:r>
    </w:p>
    <w:p w14:paraId="58EC2392"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Repair compatibility</w:t>
      </w:r>
    </w:p>
    <w:p w14:paraId="761D6BCE" w14:textId="77777777" w:rsidR="00320071" w:rsidRPr="00A32302" w:rsidRDefault="00320071" w:rsidP="00320071">
      <w:pPr>
        <w:spacing w:after="0" w:line="240" w:lineRule="auto"/>
        <w:rPr>
          <w:rFonts w:cs="Arial"/>
          <w:szCs w:val="24"/>
        </w:rPr>
      </w:pPr>
      <w:r w:rsidRPr="00A32302">
        <w:rPr>
          <w:rFonts w:cs="Arial"/>
          <w:szCs w:val="24"/>
        </w:rPr>
        <w:t>•</w:t>
      </w:r>
      <w:r w:rsidRPr="00A32302">
        <w:rPr>
          <w:rFonts w:cs="Arial"/>
          <w:szCs w:val="24"/>
        </w:rPr>
        <w:tab/>
        <w:t>Parts compatibility</w:t>
      </w:r>
    </w:p>
    <w:p w14:paraId="61BDC0E2" w14:textId="77777777" w:rsidR="00320071" w:rsidRPr="00A32302" w:rsidRDefault="00320071" w:rsidP="00320071">
      <w:pPr>
        <w:spacing w:after="0" w:line="240" w:lineRule="auto"/>
        <w:rPr>
          <w:szCs w:val="24"/>
        </w:rPr>
      </w:pPr>
    </w:p>
    <w:p w14:paraId="479D9277" w14:textId="77777777" w:rsidR="00320071" w:rsidRPr="00A32302" w:rsidRDefault="00320071" w:rsidP="00320071">
      <w:pPr>
        <w:widowControl w:val="0"/>
        <w:spacing w:after="0"/>
        <w:rPr>
          <w:rFonts w:cs="Arial"/>
          <w:szCs w:val="24"/>
        </w:rPr>
      </w:pPr>
      <w:r w:rsidRPr="00A32302">
        <w:rPr>
          <w:rFonts w:cs="Arial"/>
          <w:szCs w:val="24"/>
        </w:rPr>
        <w:t xml:space="preserve">For a full description of how to complete a quote in COMMBUYS visit the </w:t>
      </w:r>
      <w:hyperlink r:id="rId28" w:history="1">
        <w:r w:rsidRPr="00A32302">
          <w:rPr>
            <w:rStyle w:val="Hyperlink"/>
            <w:rFonts w:cs="Arial"/>
            <w:i/>
            <w:szCs w:val="24"/>
          </w:rPr>
          <w:t>Job Aids for Buyers</w:t>
        </w:r>
      </w:hyperlink>
      <w:r w:rsidRPr="00A32302">
        <w:rPr>
          <w:rFonts w:cs="Arial"/>
          <w:i/>
          <w:szCs w:val="24"/>
        </w:rPr>
        <w:t xml:space="preserve"> </w:t>
      </w:r>
      <w:r w:rsidRPr="00A32302">
        <w:rPr>
          <w:rFonts w:cs="Arial"/>
          <w:szCs w:val="24"/>
        </w:rPr>
        <w:t xml:space="preserve">webpage, and select: </w:t>
      </w:r>
    </w:p>
    <w:p w14:paraId="0308BC72" w14:textId="77777777" w:rsidR="00320071" w:rsidRPr="00A32302" w:rsidRDefault="00320071" w:rsidP="00320071">
      <w:pPr>
        <w:rPr>
          <w:szCs w:val="24"/>
        </w:rPr>
      </w:pPr>
      <w:r w:rsidRPr="00A32302">
        <w:rPr>
          <w:rFonts w:cs="Arial"/>
          <w:szCs w:val="24"/>
        </w:rPr>
        <w:t xml:space="preserve">The </w:t>
      </w:r>
      <w:r w:rsidRPr="00A32302">
        <w:rPr>
          <w:rFonts w:cs="Arial"/>
          <w:i/>
          <w:iCs/>
          <w:szCs w:val="24"/>
        </w:rPr>
        <w:t>COMMBUYS Purchase Orders</w:t>
      </w:r>
      <w:r w:rsidRPr="00A32302">
        <w:rPr>
          <w:rFonts w:cs="Arial"/>
          <w:szCs w:val="24"/>
        </w:rPr>
        <w:t xml:space="preserve"> section and choose </w:t>
      </w:r>
      <w:r w:rsidRPr="00A32302">
        <w:rPr>
          <w:rFonts w:cs="Arial"/>
          <w:i/>
          <w:iCs/>
          <w:szCs w:val="24"/>
        </w:rPr>
        <w:t xml:space="preserve">Request Quotes from Vendors on Statewide Contracts </w:t>
      </w:r>
      <w:r w:rsidRPr="00A32302">
        <w:rPr>
          <w:szCs w:val="24"/>
        </w:rPr>
        <w:t>job aid</w:t>
      </w:r>
    </w:p>
    <w:p w14:paraId="01321365" w14:textId="77777777" w:rsidR="00320071" w:rsidRPr="00BC75FE" w:rsidRDefault="00320071" w:rsidP="00320071">
      <w:pPr>
        <w:rPr>
          <w:szCs w:val="24"/>
        </w:rPr>
      </w:pPr>
      <w:r w:rsidRPr="00BC75FE">
        <w:rPr>
          <w:szCs w:val="24"/>
        </w:rPr>
        <w:t>Buyers should refer to the following when soliciting quotes from awarded vendors:</w:t>
      </w:r>
    </w:p>
    <w:p w14:paraId="791EC316" w14:textId="77777777" w:rsidR="00320071" w:rsidRPr="00A32302" w:rsidRDefault="00320071" w:rsidP="00320071">
      <w:pPr>
        <w:pStyle w:val="ListParagraph"/>
        <w:numPr>
          <w:ilvl w:val="0"/>
          <w:numId w:val="35"/>
        </w:numPr>
        <w:rPr>
          <w:rFonts w:cstheme="minorHAnsi"/>
          <w:szCs w:val="24"/>
        </w:rPr>
      </w:pPr>
      <w:r w:rsidRPr="00A32302">
        <w:rPr>
          <w:rFonts w:cstheme="minorHAnsi"/>
          <w:szCs w:val="24"/>
        </w:rPr>
        <w:lastRenderedPageBreak/>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2C2F1913" w14:textId="77777777" w:rsidR="00320071" w:rsidRDefault="00320071" w:rsidP="00320071">
      <w:pPr>
        <w:pStyle w:val="ListParagraph"/>
        <w:numPr>
          <w:ilvl w:val="0"/>
          <w:numId w:val="35"/>
        </w:numPr>
      </w:pPr>
      <w:r w:rsidRPr="00A32302">
        <w:rPr>
          <w:rFonts w:cstheme="minorHAnsi"/>
          <w:szCs w:val="24"/>
        </w:rPr>
        <w:t>For purchases under $10,000, soliciting quotes is at the discretion of the Buyer. However, before making a purchase, Buyers should consult with their Chief Purchasing Officer or equivalent authority.</w:t>
      </w:r>
      <w:r w:rsidRPr="003B0898">
        <w:rPr>
          <w:rFonts w:cstheme="minorHAnsi"/>
          <w:sz w:val="20"/>
          <w:szCs w:val="20"/>
        </w:rPr>
        <w:t xml:space="preserve"> </w:t>
      </w:r>
      <w:r w:rsidRPr="003B0898">
        <w:t xml:space="preserve"> </w:t>
      </w:r>
    </w:p>
    <w:p w14:paraId="7BC25C6F" w14:textId="77777777" w:rsidR="00320071" w:rsidRPr="00F741EC" w:rsidRDefault="00320071" w:rsidP="00320071">
      <w:pPr>
        <w:pStyle w:val="Heading1"/>
      </w:pPr>
      <w:bookmarkStart w:id="28" w:name="_Toc205804650"/>
      <w:bookmarkStart w:id="29" w:name="_Toc214358554"/>
      <w:r w:rsidRPr="00F741EC">
        <w:t>Product Trials, Pilots, and Demonstrations</w:t>
      </w:r>
      <w:bookmarkStart w:id="30" w:name="_Instructions_for_MMARS"/>
      <w:bookmarkEnd w:id="28"/>
      <w:bookmarkEnd w:id="29"/>
      <w:bookmarkEnd w:id="30"/>
    </w:p>
    <w:p w14:paraId="6A610C0D" w14:textId="77777777" w:rsidR="00320071" w:rsidRPr="00A32302" w:rsidRDefault="00320071" w:rsidP="00320071">
      <w:pPr>
        <w:rPr>
          <w:szCs w:val="24"/>
        </w:rPr>
      </w:pPr>
      <w:r w:rsidRPr="00A32302">
        <w:rPr>
          <w:szCs w:val="24"/>
        </w:rPr>
        <w:t>When requested by the Contract User, the Vendor and/or its subcontractors (i.e., upfitters) must provide a comprehensive orientation training at delivery or at an alternate time agreed to by the Contract User using the exact asset that was purchased (i.e., Vendor may not use an alternative or “demo” to perform training). The training must consist of up to four hours of training for operators and technicians. Technical training shall include, but not be limited to, key safety and maintenance points, as well as basic operation to assist in the diagnosis of problems. Operator training shall include, but not be limited to, basic familiarization with safety items, routine required checks and overview of all functions. Contract Users may waive training at their sole discretion.</w:t>
      </w:r>
    </w:p>
    <w:p w14:paraId="18D8C1F4" w14:textId="503A0F8B" w:rsidR="00320071" w:rsidRDefault="00320071" w:rsidP="00320071">
      <w:r w:rsidRPr="00A32302">
        <w:rPr>
          <w:rFonts w:cs="Arial"/>
          <w:szCs w:val="24"/>
        </w:rPr>
        <w:t>All assets, aftermarket, or upfit add-on accessories must include official OEM or subcontractor operating manuals and instructions. OEM refers to both the asset and aftermarket, upfitted accessories manufacturers.</w:t>
      </w:r>
    </w:p>
    <w:p w14:paraId="45336D7C" w14:textId="04C58DEE" w:rsidR="00ED723A" w:rsidRDefault="00ED723A" w:rsidP="00633557">
      <w:pPr>
        <w:pStyle w:val="Heading2"/>
      </w:pPr>
      <w:bookmarkStart w:id="31" w:name="_Toc214358555"/>
      <w:r w:rsidRPr="00564A93">
        <w:t>Purchase</w:t>
      </w:r>
      <w:r w:rsidR="00BC5DEA" w:rsidRPr="00564A93">
        <w:t xml:space="preserve"> Options</w:t>
      </w:r>
      <w:bookmarkEnd w:id="27"/>
      <w:bookmarkEnd w:id="31"/>
    </w:p>
    <w:p w14:paraId="27DB9E1B" w14:textId="77777777" w:rsidR="00320071" w:rsidRPr="00D56186" w:rsidRDefault="00320071" w:rsidP="00320071">
      <w:pPr>
        <w:rPr>
          <w:szCs w:val="24"/>
        </w:rPr>
      </w:pPr>
      <w:bookmarkStart w:id="32" w:name="_Extend_Beyond_(Performance"/>
      <w:bookmarkStart w:id="33" w:name="_Toc194066599"/>
      <w:bookmarkEnd w:id="32"/>
      <w:r w:rsidRPr="00D56186">
        <w:rPr>
          <w:szCs w:val="24"/>
        </w:rPr>
        <w:t>The purchase options identified below are the only acceptable options that may be used on this contract:</w:t>
      </w:r>
    </w:p>
    <w:p w14:paraId="2F4D4C53" w14:textId="77777777" w:rsidR="00320071" w:rsidRPr="00D56186" w:rsidRDefault="00320071" w:rsidP="00320071">
      <w:pPr>
        <w:pStyle w:val="ListParagraph"/>
        <w:numPr>
          <w:ilvl w:val="0"/>
          <w:numId w:val="15"/>
        </w:numPr>
        <w:ind w:left="360"/>
        <w:rPr>
          <w:szCs w:val="24"/>
        </w:rPr>
      </w:pPr>
      <w:r w:rsidRPr="00D56186">
        <w:rPr>
          <w:szCs w:val="24"/>
        </w:rPr>
        <w:t>Purchases made through this contract will be direct, outright purchases.</w:t>
      </w:r>
    </w:p>
    <w:p w14:paraId="4375E6D1" w14:textId="77777777" w:rsidR="00320071" w:rsidRPr="00D56186" w:rsidRDefault="00320071" w:rsidP="00320071">
      <w:pPr>
        <w:pStyle w:val="ListParagraph"/>
        <w:numPr>
          <w:ilvl w:val="0"/>
          <w:numId w:val="15"/>
        </w:numPr>
        <w:ind w:left="360"/>
        <w:rPr>
          <w:szCs w:val="24"/>
        </w:rPr>
      </w:pPr>
      <w:r w:rsidRPr="00D56186">
        <w:rPr>
          <w:szCs w:val="24"/>
        </w:rPr>
        <w:t xml:space="preserve">If a municipality is looking to use a Municipal Lease (ML) to purchase off this contract in specific categories, that is allowed.  Please note, a Municipal Lease is not the same as a true commercial lease. Under an ML, the purchaser (tax-exempt) owns the asset and assumes the title, registration, and all responsibility as opposed to the lessor owning the asset. </w:t>
      </w:r>
    </w:p>
    <w:p w14:paraId="1D24B186" w14:textId="77777777" w:rsidR="00320071" w:rsidRPr="00D56186" w:rsidRDefault="00320071" w:rsidP="00320071">
      <w:pPr>
        <w:pStyle w:val="ListParagraph"/>
        <w:numPr>
          <w:ilvl w:val="0"/>
          <w:numId w:val="15"/>
        </w:numPr>
        <w:ind w:left="360"/>
        <w:rPr>
          <w:szCs w:val="24"/>
        </w:rPr>
      </w:pPr>
      <w:r w:rsidRPr="00081DB8">
        <w:rPr>
          <w:szCs w:val="24"/>
        </w:rPr>
        <w:t>Exciting news!!!</w:t>
      </w:r>
      <w:r w:rsidRPr="00D56186">
        <w:rPr>
          <w:szCs w:val="24"/>
        </w:rPr>
        <w:t xml:space="preserve"> Bluebird EV buses have the option of charging equipment being purchased with the vehicle.  Check with Anderson Motors on this option. Please note this is for the equipment, only.  Buyers will need to arrange for installation (possibly use the TRD01 contract).</w:t>
      </w:r>
    </w:p>
    <w:p w14:paraId="23BB341A" w14:textId="77777777" w:rsidR="00320071" w:rsidRPr="007A5CAE" w:rsidRDefault="00320071" w:rsidP="00320071">
      <w:pPr>
        <w:pStyle w:val="ListParagraph"/>
        <w:numPr>
          <w:ilvl w:val="0"/>
          <w:numId w:val="15"/>
        </w:numPr>
        <w:ind w:left="360"/>
        <w:rPr>
          <w:szCs w:val="24"/>
        </w:rPr>
      </w:pPr>
      <w:r w:rsidRPr="00D56186">
        <w:rPr>
          <w:szCs w:val="24"/>
        </w:rPr>
        <w:lastRenderedPageBreak/>
        <w:t xml:space="preserve">OSD recommends all Buyers make lists of what is “Mandatory” and what is “Desired” in a vehicle.  If upfitting can accommodate Buyer need then consider those options.  At the current time, finding vehicles that “check all boxes” is difficult.  Consider alternative ways of getting “Desired” options vs. longer lead times on vehicles. </w:t>
      </w:r>
    </w:p>
    <w:p w14:paraId="5FCA9BCA" w14:textId="77777777" w:rsidR="00320071" w:rsidRPr="00A32302" w:rsidRDefault="00320071" w:rsidP="00320071">
      <w:pPr>
        <w:spacing w:after="0"/>
        <w:rPr>
          <w:rFonts w:cs="Arial"/>
          <w:color w:val="000000" w:themeColor="text1"/>
          <w:szCs w:val="24"/>
        </w:rPr>
      </w:pPr>
      <w:r w:rsidRPr="00A32302">
        <w:rPr>
          <w:rFonts w:eastAsiaTheme="majorEastAsia" w:cstheme="minorHAnsi"/>
          <w:b/>
          <w:bCs/>
          <w:szCs w:val="24"/>
          <w:highlight w:val="yellow"/>
          <w:u w:val="single"/>
        </w:rPr>
        <w:t>Due to product availability and supply-chain issues, prices may vary, and all buyers should ask for quotes in writing (or email).  A verbal quote is not a guarantee.  Buyers are strongly urged to contact vendors by phone and email to get the quickest response on inventory and availability.  If you request quotes through COMMBUYS, you may not get a prompt response.</w:t>
      </w:r>
    </w:p>
    <w:p w14:paraId="7AC7861F" w14:textId="77777777" w:rsidR="00320071" w:rsidRDefault="00320071" w:rsidP="00320071">
      <w:pPr>
        <w:spacing w:after="0"/>
        <w:rPr>
          <w:rFonts w:cs="Arial"/>
          <w:color w:val="000000" w:themeColor="text1"/>
          <w:sz w:val="20"/>
          <w:szCs w:val="20"/>
        </w:rPr>
      </w:pPr>
    </w:p>
    <w:p w14:paraId="53714920" w14:textId="77777777" w:rsidR="00320071" w:rsidRPr="00A32302" w:rsidRDefault="00320071" w:rsidP="00320071">
      <w:pPr>
        <w:spacing w:after="0"/>
        <w:rPr>
          <w:rFonts w:cstheme="minorHAnsi"/>
          <w:color w:val="000000" w:themeColor="text1"/>
          <w:szCs w:val="24"/>
        </w:rPr>
      </w:pPr>
      <w:r w:rsidRPr="00A32302">
        <w:rPr>
          <w:rFonts w:cstheme="minorHAnsi"/>
          <w:color w:val="000000" w:themeColor="text1"/>
          <w:szCs w:val="24"/>
        </w:rPr>
        <w:t xml:space="preserve">Contract Users have the option of making direct purchases from any VEH110 Vendor who is awarded a contract, provided that the base vehicle is featured </w:t>
      </w:r>
      <w:r>
        <w:rPr>
          <w:rFonts w:cstheme="minorHAnsi"/>
          <w:color w:val="000000" w:themeColor="text1"/>
          <w:szCs w:val="24"/>
        </w:rPr>
        <w:t>on the awarded category and listed as an available vehicle by awarded vendor</w:t>
      </w:r>
      <w:r w:rsidRPr="00A32302">
        <w:rPr>
          <w:rFonts w:cstheme="minorHAnsi"/>
          <w:color w:val="000000" w:themeColor="text1"/>
          <w:szCs w:val="24"/>
        </w:rPr>
        <w:t xml:space="preserve">. </w:t>
      </w:r>
      <w:r w:rsidRPr="00A32302">
        <w:rPr>
          <w:rFonts w:cstheme="minorHAnsi"/>
          <w:color w:val="000000" w:themeColor="text1"/>
          <w:szCs w:val="24"/>
          <w:u w:val="single"/>
        </w:rPr>
        <w:t>If the dealership is substituting one make/model for another due to supply-chain or inventory, please get that substitution authorized by OSD</w:t>
      </w:r>
      <w:r w:rsidRPr="00A32302">
        <w:rPr>
          <w:rFonts w:cstheme="minorHAnsi"/>
          <w:color w:val="000000" w:themeColor="text1"/>
          <w:szCs w:val="24"/>
        </w:rPr>
        <w:t xml:space="preserve">. </w:t>
      </w:r>
      <w:r w:rsidRPr="00A32302">
        <w:rPr>
          <w:rFonts w:cstheme="minorHAnsi"/>
          <w:szCs w:val="24"/>
        </w:rPr>
        <w:br/>
      </w:r>
    </w:p>
    <w:p w14:paraId="3C0F1FD3" w14:textId="77777777" w:rsidR="00320071" w:rsidRPr="00A32302" w:rsidRDefault="00320071" w:rsidP="00320071">
      <w:pPr>
        <w:spacing w:after="0"/>
        <w:rPr>
          <w:rFonts w:cstheme="minorHAnsi"/>
          <w:color w:val="000000"/>
          <w:szCs w:val="24"/>
        </w:rPr>
      </w:pPr>
      <w:r w:rsidRPr="00A32302">
        <w:rPr>
          <w:rFonts w:cstheme="minorHAnsi"/>
          <w:color w:val="000000" w:themeColor="text1"/>
          <w:szCs w:val="24"/>
        </w:rPr>
        <w:t xml:space="preserve">If the vehicle being sought is not featured in the VEH110 Master Vehicle List, or if the price of all added options, accessories, and upfitting constitutes 25% or more of the total purchase price, Contract Users must solicit quotes from all vendors that have been awarded the applicable Category of the vehicle being sought. If a specific make/model vehicle is not </w:t>
      </w:r>
      <w:r>
        <w:rPr>
          <w:rFonts w:cstheme="minorHAnsi"/>
          <w:color w:val="000000" w:themeColor="text1"/>
          <w:szCs w:val="24"/>
        </w:rPr>
        <w:t>part of the awarded vehicle category</w:t>
      </w:r>
      <w:r w:rsidRPr="00A32302">
        <w:rPr>
          <w:rFonts w:cstheme="minorHAnsi"/>
          <w:color w:val="000000" w:themeColor="text1"/>
          <w:szCs w:val="24"/>
        </w:rPr>
        <w:t xml:space="preserve">, please contact the OSD contract manager to inquire.  Due to supply-chain issues and manufacturing line shutdowns, availability of some vehicles is limited or unavailable at the current time*.  Some dealers are offering replacement options for certain </w:t>
      </w:r>
      <w:proofErr w:type="gramStart"/>
      <w:r w:rsidRPr="00A32302">
        <w:rPr>
          <w:rFonts w:cstheme="minorHAnsi"/>
          <w:color w:val="000000" w:themeColor="text1"/>
          <w:szCs w:val="24"/>
        </w:rPr>
        <w:t>makes</w:t>
      </w:r>
      <w:proofErr w:type="gramEnd"/>
      <w:r w:rsidRPr="00A32302">
        <w:rPr>
          <w:rFonts w:cstheme="minorHAnsi"/>
          <w:color w:val="000000" w:themeColor="text1"/>
          <w:szCs w:val="24"/>
        </w:rPr>
        <w:t>/models.</w:t>
      </w:r>
    </w:p>
    <w:p w14:paraId="2B44BB45" w14:textId="77777777" w:rsidR="00320071" w:rsidRPr="00A32302" w:rsidRDefault="00320071" w:rsidP="00320071">
      <w:pPr>
        <w:spacing w:after="0"/>
        <w:rPr>
          <w:rFonts w:cstheme="minorHAnsi"/>
          <w:bCs/>
          <w:color w:val="000000"/>
          <w:szCs w:val="24"/>
        </w:rPr>
      </w:pPr>
    </w:p>
    <w:p w14:paraId="06D102D6" w14:textId="77777777" w:rsidR="00320071" w:rsidRPr="00A32302" w:rsidRDefault="00320071" w:rsidP="00320071">
      <w:pPr>
        <w:spacing w:after="0"/>
        <w:rPr>
          <w:rFonts w:cstheme="minorHAnsi"/>
          <w:b/>
          <w:color w:val="000000"/>
          <w:szCs w:val="24"/>
        </w:rPr>
      </w:pPr>
      <w:r w:rsidRPr="00A32302">
        <w:rPr>
          <w:rFonts w:cstheme="minorHAnsi"/>
          <w:b/>
          <w:color w:val="000000" w:themeColor="text1"/>
          <w:szCs w:val="24"/>
        </w:rPr>
        <w:t>As of November 2024, the following vehicles are limited or not available:</w:t>
      </w:r>
    </w:p>
    <w:p w14:paraId="1B668B22" w14:textId="77777777" w:rsidR="00320071" w:rsidRPr="00A32302" w:rsidRDefault="00320071" w:rsidP="00320071">
      <w:pPr>
        <w:spacing w:after="0"/>
        <w:rPr>
          <w:rFonts w:cstheme="minorHAnsi"/>
          <w:b/>
          <w:color w:val="000000"/>
          <w:szCs w:val="24"/>
        </w:rPr>
      </w:pPr>
    </w:p>
    <w:p w14:paraId="47F46474" w14:textId="77777777" w:rsidR="00320071" w:rsidRPr="00A32302" w:rsidRDefault="00320071" w:rsidP="00320071">
      <w:pPr>
        <w:spacing w:after="0"/>
        <w:rPr>
          <w:rFonts w:cstheme="minorHAnsi"/>
          <w:b/>
          <w:color w:val="000000"/>
          <w:szCs w:val="24"/>
        </w:rPr>
      </w:pPr>
      <w:r w:rsidRPr="00A32302">
        <w:rPr>
          <w:rFonts w:cstheme="minorHAnsi"/>
          <w:b/>
          <w:color w:val="000000" w:themeColor="text1"/>
          <w:szCs w:val="24"/>
        </w:rPr>
        <w:t>Ford Edge is subject to availability and has an estimated lead time of 4+ months (minimum)</w:t>
      </w:r>
    </w:p>
    <w:p w14:paraId="05BE8C76" w14:textId="77777777" w:rsidR="00320071" w:rsidRPr="00A32302" w:rsidRDefault="00320071" w:rsidP="00320071">
      <w:pPr>
        <w:spacing w:after="0"/>
        <w:rPr>
          <w:rFonts w:cstheme="minorHAnsi"/>
          <w:b/>
          <w:bCs/>
          <w:color w:val="000000"/>
          <w:szCs w:val="24"/>
        </w:rPr>
      </w:pPr>
      <w:r w:rsidRPr="00A32302">
        <w:rPr>
          <w:rFonts w:cstheme="minorHAnsi"/>
          <w:b/>
          <w:bCs/>
          <w:color w:val="000000" w:themeColor="text1"/>
          <w:szCs w:val="24"/>
        </w:rPr>
        <w:t xml:space="preserve">Ram trucks have an expected </w:t>
      </w:r>
      <w:proofErr w:type="gramStart"/>
      <w:r w:rsidRPr="00A32302">
        <w:rPr>
          <w:rFonts w:cstheme="minorHAnsi"/>
          <w:b/>
          <w:bCs/>
          <w:color w:val="000000" w:themeColor="text1"/>
          <w:szCs w:val="24"/>
        </w:rPr>
        <w:t>6-12 month</w:t>
      </w:r>
      <w:proofErr w:type="gramEnd"/>
      <w:r w:rsidRPr="00A32302">
        <w:rPr>
          <w:rFonts w:cstheme="minorHAnsi"/>
          <w:b/>
          <w:bCs/>
          <w:color w:val="000000" w:themeColor="text1"/>
          <w:szCs w:val="24"/>
        </w:rPr>
        <w:t xml:space="preserve"> lead time</w:t>
      </w:r>
    </w:p>
    <w:p w14:paraId="7A1F47EE" w14:textId="77777777" w:rsidR="00320071" w:rsidRPr="00A32302" w:rsidRDefault="00320071" w:rsidP="00320071">
      <w:pPr>
        <w:spacing w:after="0"/>
        <w:rPr>
          <w:rFonts w:cstheme="minorHAnsi"/>
          <w:b/>
          <w:color w:val="000000" w:themeColor="text1"/>
          <w:szCs w:val="24"/>
        </w:rPr>
      </w:pPr>
      <w:r w:rsidRPr="00A32302">
        <w:rPr>
          <w:rFonts w:cstheme="minorHAnsi"/>
          <w:b/>
          <w:color w:val="000000" w:themeColor="text1"/>
          <w:szCs w:val="24"/>
        </w:rPr>
        <w:t xml:space="preserve">The Ford Escape can be replaced by </w:t>
      </w:r>
      <w:proofErr w:type="gramStart"/>
      <w:r w:rsidRPr="00A32302">
        <w:rPr>
          <w:rFonts w:cstheme="minorHAnsi"/>
          <w:b/>
          <w:color w:val="000000" w:themeColor="text1"/>
          <w:szCs w:val="24"/>
        </w:rPr>
        <w:t>the Bronco</w:t>
      </w:r>
      <w:proofErr w:type="gramEnd"/>
      <w:r w:rsidRPr="00A32302">
        <w:rPr>
          <w:rFonts w:cstheme="minorHAnsi"/>
          <w:b/>
          <w:color w:val="000000" w:themeColor="text1"/>
          <w:szCs w:val="24"/>
        </w:rPr>
        <w:t xml:space="preserve"> Sport</w:t>
      </w:r>
    </w:p>
    <w:p w14:paraId="1D177717" w14:textId="77777777" w:rsidR="00320071" w:rsidRPr="00A32302" w:rsidRDefault="00320071" w:rsidP="00320071">
      <w:pPr>
        <w:spacing w:after="0"/>
        <w:rPr>
          <w:rFonts w:cstheme="minorHAnsi"/>
          <w:b/>
          <w:bCs/>
          <w:color w:val="000000" w:themeColor="text1"/>
          <w:szCs w:val="24"/>
        </w:rPr>
      </w:pPr>
      <w:r w:rsidRPr="00A32302">
        <w:rPr>
          <w:rFonts w:cstheme="minorHAnsi"/>
          <w:b/>
          <w:bCs/>
          <w:color w:val="000000" w:themeColor="text1"/>
          <w:szCs w:val="24"/>
        </w:rPr>
        <w:t xml:space="preserve">Ford Explorer availability is </w:t>
      </w:r>
      <w:r w:rsidRPr="00A32302">
        <w:rPr>
          <w:rFonts w:cstheme="minorHAnsi"/>
          <w:b/>
          <w:bCs/>
          <w:color w:val="000000" w:themeColor="text1"/>
          <w:szCs w:val="24"/>
          <w:u w:val="single"/>
        </w:rPr>
        <w:t>very</w:t>
      </w:r>
      <w:r w:rsidRPr="00A32302">
        <w:rPr>
          <w:rFonts w:cstheme="minorHAnsi"/>
          <w:b/>
          <w:bCs/>
          <w:color w:val="000000" w:themeColor="text1"/>
          <w:szCs w:val="24"/>
        </w:rPr>
        <w:t xml:space="preserve"> limited</w:t>
      </w:r>
    </w:p>
    <w:p w14:paraId="28406A20" w14:textId="77777777" w:rsidR="00320071" w:rsidRPr="00A32302" w:rsidRDefault="00320071" w:rsidP="00320071">
      <w:pPr>
        <w:spacing w:after="0"/>
        <w:rPr>
          <w:rFonts w:cstheme="minorHAnsi"/>
          <w:b/>
          <w:color w:val="000000" w:themeColor="text1"/>
          <w:szCs w:val="24"/>
        </w:rPr>
      </w:pPr>
      <w:r w:rsidRPr="00A32302">
        <w:rPr>
          <w:rFonts w:cstheme="minorHAnsi"/>
          <w:b/>
          <w:color w:val="000000" w:themeColor="text1"/>
          <w:szCs w:val="24"/>
        </w:rPr>
        <w:t>Sierra trucks replacing Silverado</w:t>
      </w:r>
    </w:p>
    <w:p w14:paraId="4A340D04" w14:textId="77777777" w:rsidR="00320071" w:rsidRPr="00A32302" w:rsidRDefault="00320071" w:rsidP="00320071">
      <w:pPr>
        <w:spacing w:after="0"/>
        <w:rPr>
          <w:rFonts w:cstheme="minorHAnsi"/>
          <w:b/>
          <w:bCs/>
          <w:color w:val="000000" w:themeColor="text1"/>
          <w:szCs w:val="24"/>
        </w:rPr>
      </w:pPr>
      <w:r w:rsidRPr="00A32302">
        <w:rPr>
          <w:rFonts w:cstheme="minorHAnsi"/>
          <w:b/>
          <w:bCs/>
          <w:color w:val="000000" w:themeColor="text1"/>
          <w:szCs w:val="24"/>
        </w:rPr>
        <w:t>Chevy Bolt is not available until 2025</w:t>
      </w:r>
    </w:p>
    <w:p w14:paraId="49E41F8E" w14:textId="77777777" w:rsidR="00320071" w:rsidRPr="00A32302" w:rsidRDefault="00320071" w:rsidP="00320071">
      <w:pPr>
        <w:spacing w:after="0"/>
        <w:rPr>
          <w:rFonts w:cstheme="minorHAnsi"/>
          <w:b/>
          <w:bCs/>
          <w:color w:val="000000" w:themeColor="text1"/>
          <w:szCs w:val="24"/>
        </w:rPr>
      </w:pPr>
    </w:p>
    <w:p w14:paraId="4F9B60E7" w14:textId="77777777" w:rsidR="00320071" w:rsidRPr="00A32302" w:rsidRDefault="00320071" w:rsidP="00320071">
      <w:pPr>
        <w:spacing w:after="0"/>
        <w:rPr>
          <w:rFonts w:cstheme="minorHAnsi"/>
          <w:b/>
          <w:bCs/>
          <w:color w:val="000000"/>
          <w:szCs w:val="24"/>
        </w:rPr>
      </w:pPr>
      <w:r w:rsidRPr="00A32302">
        <w:rPr>
          <w:rFonts w:cstheme="minorHAnsi"/>
          <w:b/>
          <w:bCs/>
          <w:color w:val="000000" w:themeColor="text1"/>
          <w:szCs w:val="24"/>
        </w:rPr>
        <w:lastRenderedPageBreak/>
        <w:t xml:space="preserve">**Coming Soon: Various KIA Models; Blazer EV; Various Hyundai Models; and Additional Toyota Models.  Check individual dealer MBPO files for updates.  Updates are happening weekly!  </w:t>
      </w:r>
      <w:r w:rsidRPr="00A32302">
        <w:rPr>
          <w:rFonts w:cstheme="minorHAnsi"/>
          <w:szCs w:val="24"/>
        </w:rPr>
        <w:br/>
      </w:r>
    </w:p>
    <w:p w14:paraId="16E1615A"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 xml:space="preserve">Only </w:t>
      </w:r>
      <w:proofErr w:type="gramStart"/>
      <w:r w:rsidRPr="00A32302">
        <w:rPr>
          <w:rFonts w:cstheme="minorHAnsi"/>
          <w:bCs/>
          <w:color w:val="000000"/>
          <w:szCs w:val="24"/>
        </w:rPr>
        <w:t>in the circumstance</w:t>
      </w:r>
      <w:proofErr w:type="gramEnd"/>
      <w:r w:rsidRPr="00A32302">
        <w:rPr>
          <w:rFonts w:cstheme="minorHAnsi"/>
          <w:bCs/>
          <w:color w:val="000000"/>
          <w:szCs w:val="24"/>
        </w:rPr>
        <w:t xml:space="preserve"> where Contract Users do not receive responses to their requests for quotes from all vendors awarded within a Category, or when the responses provided would not meet the vehicle application requested or are cost prohibitive based on reasonable budgeting practices, may Contract Users solicit quotes from vendors who are awarded contracts from other vehicle Categories. In this case, Contract Users must retain documentation of the original solicitation and resulting responses, if any, and must solicit quotes from all vendors that can conceivably provide the same or brand equal asset to meet the vehicle application.</w:t>
      </w:r>
    </w:p>
    <w:p w14:paraId="5F606E98" w14:textId="77777777" w:rsidR="00320071" w:rsidRPr="00A32302" w:rsidRDefault="00320071" w:rsidP="00320071">
      <w:pPr>
        <w:spacing w:after="0"/>
        <w:rPr>
          <w:rFonts w:cstheme="minorHAnsi"/>
          <w:bCs/>
          <w:color w:val="000000"/>
          <w:szCs w:val="24"/>
        </w:rPr>
      </w:pPr>
    </w:p>
    <w:p w14:paraId="117FA034"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Contract Users may or may not decide to make awards to the vendor quoting the lowest price. The Commonwealth recommends that Contract Users consider several “Best Value” criteria, including but not necessarily limited to:</w:t>
      </w:r>
    </w:p>
    <w:p w14:paraId="68319C57"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Compliance with specifications</w:t>
      </w:r>
    </w:p>
    <w:p w14:paraId="5247B150"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Fleet compatibility</w:t>
      </w:r>
    </w:p>
    <w:p w14:paraId="236A1FA2"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Operator ease of use transition</w:t>
      </w:r>
    </w:p>
    <w:p w14:paraId="394C4DF6"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Dealer location(s)</w:t>
      </w:r>
    </w:p>
    <w:p w14:paraId="3F57B47A"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Dealer hours of operation</w:t>
      </w:r>
    </w:p>
    <w:p w14:paraId="22B38B8E"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Delivery lead time</w:t>
      </w:r>
    </w:p>
    <w:p w14:paraId="5CFD9B41"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Cost</w:t>
      </w:r>
    </w:p>
    <w:p w14:paraId="0839F032"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Repair compatibility</w:t>
      </w:r>
    </w:p>
    <w:p w14:paraId="31C07100" w14:textId="77777777" w:rsidR="00320071" w:rsidRPr="00A32302" w:rsidRDefault="00320071" w:rsidP="00320071">
      <w:pPr>
        <w:spacing w:after="0"/>
        <w:rPr>
          <w:rFonts w:cstheme="minorHAnsi"/>
          <w:bCs/>
          <w:color w:val="000000"/>
          <w:szCs w:val="24"/>
        </w:rPr>
      </w:pPr>
      <w:r w:rsidRPr="00A32302">
        <w:rPr>
          <w:rFonts w:cstheme="minorHAnsi"/>
          <w:bCs/>
          <w:color w:val="000000"/>
          <w:szCs w:val="24"/>
        </w:rPr>
        <w:t>•</w:t>
      </w:r>
      <w:r w:rsidRPr="00A32302">
        <w:rPr>
          <w:rFonts w:cstheme="minorHAnsi"/>
          <w:bCs/>
          <w:color w:val="000000"/>
          <w:szCs w:val="24"/>
        </w:rPr>
        <w:tab/>
        <w:t>Parts compatibility</w:t>
      </w:r>
    </w:p>
    <w:p w14:paraId="3EBBE7BD" w14:textId="77777777" w:rsidR="00320071" w:rsidRPr="00A32302" w:rsidRDefault="00320071" w:rsidP="00320071">
      <w:pPr>
        <w:spacing w:after="0"/>
        <w:rPr>
          <w:rFonts w:cstheme="minorHAnsi"/>
          <w:bCs/>
          <w:color w:val="000000"/>
          <w:szCs w:val="24"/>
        </w:rPr>
      </w:pPr>
    </w:p>
    <w:p w14:paraId="49B6163A" w14:textId="77777777" w:rsidR="00320071" w:rsidRPr="00A32302" w:rsidRDefault="00320071" w:rsidP="00320071">
      <w:pPr>
        <w:spacing w:after="0"/>
        <w:rPr>
          <w:rFonts w:cstheme="minorHAnsi"/>
          <w:color w:val="000000"/>
          <w:szCs w:val="24"/>
        </w:rPr>
      </w:pPr>
      <w:r w:rsidRPr="00A32302">
        <w:rPr>
          <w:rFonts w:cstheme="minorHAnsi"/>
          <w:color w:val="000000" w:themeColor="text1"/>
          <w:szCs w:val="24"/>
        </w:rPr>
        <w:t xml:space="preserve">All purchases of vehicles on this contract must incorporate the use of a formal quoting process. OSD recommends using the most current version available of the </w:t>
      </w:r>
      <w:hyperlink r:id="rId29">
        <w:r w:rsidRPr="00A32302">
          <w:rPr>
            <w:rFonts w:cstheme="minorHAnsi"/>
            <w:color w:val="0000FF"/>
            <w:szCs w:val="24"/>
            <w:u w:val="single"/>
          </w:rPr>
          <w:t>VEH110 Quote Form.</w:t>
        </w:r>
      </w:hyperlink>
      <w:r w:rsidRPr="00A32302">
        <w:rPr>
          <w:rFonts w:cstheme="minorHAnsi"/>
          <w:color w:val="000000" w:themeColor="text1"/>
          <w:szCs w:val="24"/>
        </w:rPr>
        <w:t xml:space="preserve"> Contract Users shall enter all relevant information on the form, including the specifications they are seeking, and send it to the applicable Vendor(s) by email or after contact has been made with Vendor by phone.  </w:t>
      </w:r>
      <w:r w:rsidRPr="00A32302">
        <w:rPr>
          <w:rFonts w:cstheme="minorHAnsi"/>
          <w:color w:val="000000" w:themeColor="text1"/>
          <w:szCs w:val="24"/>
          <w:u w:val="single"/>
        </w:rPr>
        <w:t>DO NOT post quote forms in COMMBUYS</w:t>
      </w:r>
      <w:r w:rsidRPr="00A32302">
        <w:rPr>
          <w:rFonts w:cstheme="minorHAnsi"/>
          <w:color w:val="000000" w:themeColor="text1"/>
          <w:szCs w:val="24"/>
        </w:rPr>
        <w:t xml:space="preserve">. Quotes are required whether a direct acquisition is being made through one vendor or if multiple quotes are being solicited. The Vendor(s) will complete the form and return it to the Contract User for consideration. If the Contract User decides to move forward with the purchase, a PO must be submitted to the vendor to include the final version of the VEH110 Quote Form that is agreed to by both parties. </w:t>
      </w:r>
    </w:p>
    <w:p w14:paraId="697F7D5E" w14:textId="77777777" w:rsidR="00320071" w:rsidRPr="00A32302" w:rsidRDefault="00320071" w:rsidP="00320071">
      <w:pPr>
        <w:spacing w:after="0"/>
        <w:rPr>
          <w:rFonts w:cstheme="minorHAnsi"/>
          <w:bCs/>
          <w:color w:val="000000"/>
          <w:szCs w:val="24"/>
          <w:highlight w:val="green"/>
        </w:rPr>
      </w:pPr>
    </w:p>
    <w:p w14:paraId="5AF9783B" w14:textId="77777777" w:rsidR="00320071" w:rsidRPr="00A32302" w:rsidRDefault="00320071" w:rsidP="00320071">
      <w:pPr>
        <w:spacing w:after="0"/>
        <w:rPr>
          <w:rFonts w:cstheme="minorHAnsi"/>
          <w:szCs w:val="24"/>
        </w:rPr>
      </w:pPr>
      <w:r w:rsidRPr="00A32302">
        <w:rPr>
          <w:rFonts w:cstheme="minorHAnsi"/>
          <w:szCs w:val="24"/>
        </w:rPr>
        <w:t>In general, Contract Users should expect a range of 3-9 months (at minimum) lead time for the ordering and upfitting of all assets on this contract, excluding delays due to unforeseen OEM order constraints, shipping logistic issues prior to delivery to Vendor, and upfit-related complications.</w:t>
      </w:r>
      <w:r w:rsidRPr="00A32302">
        <w:rPr>
          <w:rFonts w:cstheme="minorHAnsi"/>
          <w:szCs w:val="24"/>
        </w:rPr>
        <w:br/>
      </w:r>
    </w:p>
    <w:p w14:paraId="2F865DA8" w14:textId="77777777" w:rsidR="00320071" w:rsidRPr="00A32302" w:rsidRDefault="00320071" w:rsidP="00320071">
      <w:pPr>
        <w:spacing w:after="0"/>
        <w:rPr>
          <w:rFonts w:cstheme="minorHAnsi"/>
          <w:iCs/>
          <w:szCs w:val="24"/>
        </w:rPr>
      </w:pPr>
      <w:r w:rsidRPr="00A32302">
        <w:rPr>
          <w:rFonts w:cstheme="minorHAnsi"/>
          <w:szCs w:val="24"/>
        </w:rPr>
        <w:t>The Vendor shall manage the entire ordering process, confirm receipt of orders to Contract Users, and communicate the vehicle status in each stage of the order process to Contract Users on a regular and reliable basis. This includes but is not limited to the following:</w:t>
      </w:r>
    </w:p>
    <w:p w14:paraId="50C3B0ED" w14:textId="77777777" w:rsidR="00320071" w:rsidRPr="00A32302" w:rsidRDefault="00320071" w:rsidP="00320071">
      <w:pPr>
        <w:spacing w:after="0"/>
        <w:rPr>
          <w:rFonts w:cstheme="minorHAnsi"/>
          <w:iCs/>
          <w:szCs w:val="24"/>
        </w:rPr>
      </w:pPr>
    </w:p>
    <w:p w14:paraId="7E674517"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Explicitly confirm acknowledgement to the Contract User of all Requests for Quotes within two business days;</w:t>
      </w:r>
    </w:p>
    <w:p w14:paraId="5AD2911E"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 xml:space="preserve">Provide requested quote, using the </w:t>
      </w:r>
      <w:hyperlink r:id="rId30">
        <w:r w:rsidRPr="00A32302">
          <w:rPr>
            <w:rFonts w:cstheme="minorHAnsi"/>
            <w:color w:val="0000FF"/>
            <w:szCs w:val="24"/>
            <w:u w:val="single"/>
          </w:rPr>
          <w:t>VEH110 Quote Form</w:t>
        </w:r>
      </w:hyperlink>
      <w:r w:rsidRPr="00A32302">
        <w:rPr>
          <w:rFonts w:cstheme="minorHAnsi"/>
          <w:iCs/>
          <w:szCs w:val="24"/>
        </w:rPr>
        <w:t>, within five business days of said request being submitted unless otherwise specified by the Contract User;</w:t>
      </w:r>
    </w:p>
    <w:p w14:paraId="5B161F36"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Acknowledge receipt of all Purchase Orders within one business day;</w:t>
      </w:r>
    </w:p>
    <w:p w14:paraId="7AB8495C"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Place the asset order with the OEM or dealer within two business days of Contract User’s final approval;</w:t>
      </w:r>
    </w:p>
    <w:p w14:paraId="0AE33A19"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Ensure the Commonwealth’s OEM code (e.g., FIN, FAN) is properly designated in appropriate orders;</w:t>
      </w:r>
    </w:p>
    <w:p w14:paraId="4A38854F"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Provide the OEM factory order number when received from the OEM or dealer, if applicable;</w:t>
      </w:r>
    </w:p>
    <w:p w14:paraId="755EF253"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 xml:space="preserve">Within five business days after the OEM or dealer places the vehicle order in its order bank, confirm or update the original estimated delivery date provided in the </w:t>
      </w:r>
      <w:hyperlink r:id="rId31" w:history="1">
        <w:r w:rsidRPr="00A32302">
          <w:rPr>
            <w:rFonts w:cstheme="minorHAnsi"/>
            <w:iCs/>
            <w:color w:val="0000FF"/>
            <w:szCs w:val="24"/>
            <w:u w:val="single"/>
          </w:rPr>
          <w:t>VEH110 Quote Form</w:t>
        </w:r>
      </w:hyperlink>
      <w:r w:rsidRPr="00A32302">
        <w:rPr>
          <w:rFonts w:cstheme="minorHAnsi"/>
          <w:iCs/>
          <w:szCs w:val="24"/>
        </w:rPr>
        <w:t>;</w:t>
      </w:r>
    </w:p>
    <w:p w14:paraId="5683570F"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Schedule upfit and other services with subcontractors in advance so that all parts and equipment are available before the asset arrives for upfit;</w:t>
      </w:r>
    </w:p>
    <w:p w14:paraId="07AFAC80"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 xml:space="preserve">Report delays to the original estimated delivery date to the Contract User within two business days of receiving notice from the OEM, dealer, or </w:t>
      </w:r>
      <w:proofErr w:type="gramStart"/>
      <w:r w:rsidRPr="00A32302">
        <w:rPr>
          <w:rFonts w:cstheme="minorHAnsi"/>
          <w:iCs/>
          <w:szCs w:val="24"/>
        </w:rPr>
        <w:t>subcontractor</w:t>
      </w:r>
      <w:proofErr w:type="gramEnd"/>
      <w:r w:rsidRPr="00A32302">
        <w:rPr>
          <w:rFonts w:cstheme="minorHAnsi"/>
          <w:iCs/>
          <w:szCs w:val="24"/>
        </w:rPr>
        <w:t xml:space="preserve"> and never less than 30 days prior to the expected delivery date;</w:t>
      </w:r>
    </w:p>
    <w:p w14:paraId="79795A00"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Identify assets acquired from Vendor’s stock by the VIN; and</w:t>
      </w:r>
    </w:p>
    <w:p w14:paraId="3F7EB859" w14:textId="77777777" w:rsidR="00320071" w:rsidRPr="00A32302" w:rsidRDefault="00320071" w:rsidP="00320071">
      <w:pPr>
        <w:numPr>
          <w:ilvl w:val="0"/>
          <w:numId w:val="33"/>
        </w:numPr>
        <w:spacing w:after="0"/>
        <w:contextualSpacing/>
        <w:rPr>
          <w:rFonts w:cstheme="minorHAnsi"/>
          <w:iCs/>
          <w:szCs w:val="24"/>
        </w:rPr>
      </w:pPr>
      <w:r w:rsidRPr="00A32302">
        <w:rPr>
          <w:rFonts w:cstheme="minorHAnsi"/>
          <w:iCs/>
          <w:szCs w:val="24"/>
        </w:rPr>
        <w:t>Provide pre-notification of delivery to the Contract User at least five business days prior to delivery.</w:t>
      </w:r>
    </w:p>
    <w:p w14:paraId="7B72FC08" w14:textId="77777777" w:rsidR="00320071" w:rsidRPr="00A32302" w:rsidRDefault="00320071" w:rsidP="00320071">
      <w:pPr>
        <w:spacing w:after="0"/>
        <w:rPr>
          <w:rFonts w:cstheme="minorHAnsi"/>
          <w:iCs/>
          <w:szCs w:val="24"/>
        </w:rPr>
      </w:pPr>
    </w:p>
    <w:p w14:paraId="053BA69C" w14:textId="77777777" w:rsidR="00320071" w:rsidRPr="00A32302" w:rsidRDefault="00320071" w:rsidP="00320071">
      <w:pPr>
        <w:spacing w:after="0"/>
        <w:rPr>
          <w:rFonts w:cstheme="minorHAnsi"/>
          <w:szCs w:val="24"/>
        </w:rPr>
      </w:pPr>
      <w:r w:rsidRPr="00A32302">
        <w:rPr>
          <w:rFonts w:cstheme="minorHAnsi"/>
          <w:iCs/>
          <w:szCs w:val="24"/>
        </w:rPr>
        <w:t xml:space="preserve">Contract Users should not accept vague or generic responses from Vendors and should follow up on any Purchase Order not acknowledged after 24 hours. Contract Users are expected to have proper </w:t>
      </w:r>
      <w:r w:rsidRPr="00A32302">
        <w:rPr>
          <w:rFonts w:cstheme="minorHAnsi"/>
          <w:iCs/>
          <w:szCs w:val="24"/>
        </w:rPr>
        <w:lastRenderedPageBreak/>
        <w:t>approval consistent with their respective entity’s protocols before placing the final asset order with a Vendor. Vendors that fail to order assets within 10 business days of receipt of a Contract User’s final approval of asset specification will be subject to a penalty of five percent of the total purchase order unless the Contract User explicitly requests a future ordering date or if the Vendor can provide proof that the manufacturer is unable to accept orders within the 10-day time frame. In the latter case, the vehicle(s) will be ordered as soon as the manufacturer is able to accept orders. Otherwise, the penalty will be deducted from the purchase order price of each vehicle ordered.</w:t>
      </w:r>
    </w:p>
    <w:p w14:paraId="5C737122" w14:textId="77777777" w:rsidR="00320071" w:rsidRPr="00A32302" w:rsidRDefault="00320071" w:rsidP="00320071">
      <w:pPr>
        <w:spacing w:after="0"/>
        <w:rPr>
          <w:rFonts w:cstheme="minorHAnsi"/>
          <w:b/>
          <w:bCs/>
          <w:iCs/>
          <w:szCs w:val="24"/>
        </w:rPr>
      </w:pPr>
    </w:p>
    <w:p w14:paraId="53C8039C" w14:textId="77777777" w:rsidR="00320071" w:rsidRPr="00A32302" w:rsidRDefault="00320071" w:rsidP="00320071">
      <w:pPr>
        <w:spacing w:after="0"/>
        <w:rPr>
          <w:rFonts w:cstheme="minorHAnsi"/>
          <w:b/>
          <w:bCs/>
          <w:szCs w:val="24"/>
        </w:rPr>
      </w:pPr>
      <w:r w:rsidRPr="00A32302">
        <w:rPr>
          <w:rFonts w:cstheme="minorHAnsi"/>
          <w:b/>
          <w:bCs/>
          <w:szCs w:val="24"/>
        </w:rPr>
        <w:t>Dealer Stock Purchases:</w:t>
      </w:r>
      <w:r w:rsidRPr="00A32302">
        <w:rPr>
          <w:rFonts w:cstheme="minorHAnsi"/>
          <w:szCs w:val="24"/>
        </w:rPr>
        <w:br/>
        <w:t xml:space="preserve">In the event a vehicle that is consistent with the Contract User’s request is available on the dealer’s lot (i.e., it does not need to be factory-ordered from the OEM), the Vendor may sell it to the Contract User at a price consistent with the maximum cost-plus percentage the Vendor committed to as part of their Bid. </w:t>
      </w:r>
      <w:r w:rsidRPr="00A32302">
        <w:rPr>
          <w:rFonts w:cstheme="minorHAnsi"/>
          <w:b/>
          <w:bCs/>
          <w:szCs w:val="24"/>
        </w:rPr>
        <w:t xml:space="preserve">Prior model year vehicles consistent with the Contract User’s request may be offered, provided their price is discounted by a minimum of two percent per prior model year. </w:t>
      </w:r>
    </w:p>
    <w:p w14:paraId="3B3F64D8" w14:textId="77777777" w:rsidR="00320071" w:rsidRPr="00A32302" w:rsidRDefault="00320071" w:rsidP="00320071">
      <w:pPr>
        <w:numPr>
          <w:ilvl w:val="0"/>
          <w:numId w:val="37"/>
        </w:numPr>
        <w:spacing w:before="240"/>
        <w:contextualSpacing/>
        <w:rPr>
          <w:rFonts w:cstheme="minorHAnsi"/>
          <w:szCs w:val="24"/>
        </w:rPr>
      </w:pPr>
      <w:r w:rsidRPr="00A32302">
        <w:rPr>
          <w:rFonts w:cstheme="minorHAnsi"/>
          <w:b/>
          <w:szCs w:val="24"/>
        </w:rPr>
        <w:t xml:space="preserve">Solicit quotes and select </w:t>
      </w:r>
      <w:proofErr w:type="gramStart"/>
      <w:r w:rsidRPr="00A32302">
        <w:rPr>
          <w:rFonts w:cstheme="minorHAnsi"/>
          <w:b/>
          <w:szCs w:val="24"/>
        </w:rPr>
        <w:t>and purchase quoted item</w:t>
      </w:r>
      <w:proofErr w:type="gramEnd"/>
      <w:r w:rsidRPr="00A32302">
        <w:rPr>
          <w:rFonts w:cstheme="minorHAnsi"/>
          <w:b/>
          <w:szCs w:val="24"/>
        </w:rPr>
        <w:t xml:space="preserve"> in COMMBUYS</w:t>
      </w:r>
      <w:r w:rsidRPr="00A32302">
        <w:rPr>
          <w:rFonts w:cstheme="minorHAnsi"/>
          <w:szCs w:val="24"/>
        </w:rPr>
        <w:t xml:space="preserve"> </w:t>
      </w:r>
    </w:p>
    <w:p w14:paraId="0A0C7EE6" w14:textId="77777777" w:rsidR="00320071" w:rsidRPr="00A32302" w:rsidRDefault="00320071" w:rsidP="00320071">
      <w:pPr>
        <w:widowControl w:val="0"/>
        <w:spacing w:after="0"/>
        <w:ind w:left="720"/>
        <w:contextualSpacing/>
        <w:rPr>
          <w:rFonts w:cstheme="minorHAnsi"/>
          <w:bCs/>
          <w:color w:val="000000"/>
          <w:szCs w:val="24"/>
        </w:rPr>
      </w:pPr>
      <w:r w:rsidRPr="00A32302">
        <w:rPr>
          <w:rFonts w:cstheme="minorHAnsi"/>
          <w:color w:val="000000"/>
          <w:szCs w:val="24"/>
        </w:rPr>
        <w:t xml:space="preserve">This COMMBUYS functionality provides a mechanism to easily obtain quotes by using Solicitation Enabled MBPO, </w:t>
      </w:r>
      <w:hyperlink r:id="rId32" w:tgtFrame="_new" w:history="1">
        <w:r w:rsidRPr="00A32302">
          <w:rPr>
            <w:rFonts w:cstheme="minorHAnsi"/>
            <w:color w:val="0000FF"/>
            <w:szCs w:val="24"/>
            <w:u w:val="single"/>
            <w:shd w:val="clear" w:color="auto" w:fill="FFFFFF"/>
          </w:rPr>
          <w:t>PO-22-1080-OSD03-SRC3-23885</w:t>
        </w:r>
      </w:hyperlink>
      <w:r w:rsidRPr="00A32302">
        <w:rPr>
          <w:rFonts w:cstheme="minorHAnsi"/>
          <w:color w:val="000000"/>
          <w:szCs w:val="24"/>
        </w:rPr>
        <w:t>.</w:t>
      </w:r>
      <w:r w:rsidRPr="00A32302">
        <w:rPr>
          <w:rFonts w:cstheme="minorHAnsi"/>
          <w:szCs w:val="24"/>
        </w:rPr>
        <w:t xml:space="preserve"> The b</w:t>
      </w:r>
      <w:r w:rsidRPr="00A32302">
        <w:rPr>
          <w:rFonts w:cstheme="minorHAnsi"/>
          <w:color w:val="000000"/>
          <w:szCs w:val="24"/>
        </w:rPr>
        <w:t xml:space="preserve">uyer would create a Release </w:t>
      </w:r>
      <w:proofErr w:type="gramStart"/>
      <w:r w:rsidRPr="00A32302">
        <w:rPr>
          <w:rFonts w:cstheme="minorHAnsi"/>
          <w:color w:val="000000"/>
          <w:szCs w:val="24"/>
        </w:rPr>
        <w:t>Requisition, and</w:t>
      </w:r>
      <w:proofErr w:type="gramEnd"/>
      <w:r w:rsidRPr="00A32302">
        <w:rPr>
          <w:rFonts w:cstheme="minorHAnsi"/>
          <w:color w:val="000000"/>
          <w:szCs w:val="24"/>
        </w:rPr>
        <w:t xml:space="preserve"> then convert it to a Bid.  After approval by the buyer approving officer, the bid is then sent to selected vendors to request quotes. Buyers must include “VEH110 RFQ” when entering information in the Description field. </w:t>
      </w:r>
    </w:p>
    <w:p w14:paraId="1C6CFB86" w14:textId="77777777" w:rsidR="00320071" w:rsidRPr="00A32302" w:rsidRDefault="00320071" w:rsidP="00320071">
      <w:pPr>
        <w:widowControl w:val="0"/>
        <w:spacing w:after="0"/>
        <w:ind w:left="720"/>
        <w:contextualSpacing/>
        <w:rPr>
          <w:rFonts w:cstheme="minorHAnsi"/>
          <w:color w:val="000000"/>
          <w:szCs w:val="24"/>
        </w:rPr>
      </w:pPr>
    </w:p>
    <w:p w14:paraId="1BF9FF7A" w14:textId="77777777" w:rsidR="00320071" w:rsidRPr="00A32302" w:rsidRDefault="00320071" w:rsidP="00320071">
      <w:pPr>
        <w:widowControl w:val="0"/>
        <w:spacing w:after="0"/>
        <w:ind w:left="720"/>
        <w:contextualSpacing/>
        <w:rPr>
          <w:rFonts w:cstheme="minorHAnsi"/>
          <w:szCs w:val="24"/>
        </w:rPr>
      </w:pPr>
      <w:r w:rsidRPr="00A32302">
        <w:rPr>
          <w:rFonts w:cstheme="minorHAnsi"/>
          <w:szCs w:val="24"/>
        </w:rPr>
        <w:t xml:space="preserve">For a description of how to complete this purchase in COMMBUYS, visit the </w:t>
      </w:r>
      <w:hyperlink r:id="rId33" w:history="1">
        <w:r w:rsidRPr="00A32302">
          <w:rPr>
            <w:rFonts w:cstheme="minorHAnsi"/>
            <w:i/>
            <w:color w:val="0000FF"/>
            <w:szCs w:val="24"/>
            <w:u w:val="single"/>
          </w:rPr>
          <w:t>Job Aids for Buyers</w:t>
        </w:r>
      </w:hyperlink>
      <w:r w:rsidRPr="00A32302">
        <w:rPr>
          <w:rFonts w:cstheme="minorHAnsi"/>
          <w:i/>
          <w:szCs w:val="24"/>
        </w:rPr>
        <w:t xml:space="preserve"> </w:t>
      </w:r>
      <w:r w:rsidRPr="00A32302">
        <w:rPr>
          <w:rFonts w:cstheme="minorHAnsi"/>
          <w:szCs w:val="24"/>
        </w:rPr>
        <w:t xml:space="preserve">webpage, and select:  </w:t>
      </w:r>
    </w:p>
    <w:p w14:paraId="60CA9CD9" w14:textId="77777777" w:rsidR="00320071" w:rsidRPr="00A32302" w:rsidRDefault="00320071" w:rsidP="00320071">
      <w:pPr>
        <w:widowControl w:val="0"/>
        <w:numPr>
          <w:ilvl w:val="0"/>
          <w:numId w:val="36"/>
        </w:numPr>
        <w:spacing w:after="0"/>
        <w:ind w:left="990" w:hanging="270"/>
        <w:contextualSpacing/>
        <w:rPr>
          <w:rFonts w:cstheme="minorHAnsi"/>
          <w:szCs w:val="24"/>
        </w:rPr>
      </w:pPr>
      <w:r w:rsidRPr="00A32302">
        <w:rPr>
          <w:rFonts w:cstheme="minorHAnsi"/>
          <w:szCs w:val="24"/>
        </w:rPr>
        <w:t xml:space="preserve">The </w:t>
      </w:r>
      <w:r w:rsidRPr="00A32302">
        <w:rPr>
          <w:rFonts w:cstheme="minorHAnsi"/>
          <w:i/>
          <w:szCs w:val="24"/>
        </w:rPr>
        <w:t>COMMBUYS Purchase Orders</w:t>
      </w:r>
      <w:r w:rsidRPr="00A32302">
        <w:rPr>
          <w:rFonts w:cstheme="minorHAnsi"/>
          <w:szCs w:val="24"/>
        </w:rPr>
        <w:t xml:space="preserve"> section and choose the </w:t>
      </w:r>
      <w:r w:rsidRPr="00A32302">
        <w:rPr>
          <w:rFonts w:cstheme="minorHAnsi"/>
          <w:i/>
          <w:szCs w:val="24"/>
        </w:rPr>
        <w:t xml:space="preserve">How to Create a Solicitation Enabled Bid Using a Release Requisition </w:t>
      </w:r>
      <w:r w:rsidRPr="00A32302">
        <w:rPr>
          <w:rFonts w:cstheme="minorHAnsi"/>
          <w:szCs w:val="24"/>
        </w:rPr>
        <w:t xml:space="preserve">job aid or one of the quick reference guides. </w:t>
      </w:r>
    </w:p>
    <w:p w14:paraId="57F00D24" w14:textId="77777777" w:rsidR="00320071" w:rsidRPr="00A32302" w:rsidRDefault="00320071" w:rsidP="00320071">
      <w:pPr>
        <w:spacing w:before="240"/>
        <w:ind w:left="360"/>
        <w:contextualSpacing/>
        <w:rPr>
          <w:rFonts w:cstheme="minorHAnsi"/>
          <w:szCs w:val="24"/>
        </w:rPr>
      </w:pPr>
    </w:p>
    <w:p w14:paraId="2F3515E4" w14:textId="77777777" w:rsidR="00320071" w:rsidRPr="00A32302" w:rsidRDefault="00320071" w:rsidP="00320071">
      <w:pPr>
        <w:numPr>
          <w:ilvl w:val="0"/>
          <w:numId w:val="15"/>
        </w:numPr>
        <w:spacing w:before="240"/>
        <w:ind w:left="360"/>
        <w:contextualSpacing/>
        <w:rPr>
          <w:rFonts w:cstheme="minorHAnsi"/>
          <w:szCs w:val="24"/>
        </w:rPr>
      </w:pPr>
      <w:r w:rsidRPr="00A32302">
        <w:rPr>
          <w:rFonts w:cstheme="minorHAnsi"/>
          <w:b/>
          <w:szCs w:val="24"/>
        </w:rPr>
        <w:t>Directly purchase a non-fixed price item</w:t>
      </w:r>
      <w:r w:rsidRPr="00A32302">
        <w:rPr>
          <w:rFonts w:cstheme="minorHAnsi"/>
          <w:szCs w:val="24"/>
        </w:rPr>
        <w:t xml:space="preserve"> </w:t>
      </w:r>
      <w:r w:rsidRPr="00A32302">
        <w:rPr>
          <w:rFonts w:cstheme="minorHAnsi"/>
          <w:b/>
          <w:szCs w:val="24"/>
        </w:rPr>
        <w:t>($0 line item) through COMMBUYS</w:t>
      </w:r>
      <w:r w:rsidRPr="00A32302">
        <w:rPr>
          <w:rFonts w:cstheme="minorHAnsi"/>
          <w:szCs w:val="24"/>
        </w:rPr>
        <w:t xml:space="preserve"> </w:t>
      </w:r>
    </w:p>
    <w:p w14:paraId="22959051" w14:textId="77777777" w:rsidR="00320071" w:rsidRPr="00A32302" w:rsidRDefault="00320071" w:rsidP="00320071">
      <w:pPr>
        <w:spacing w:before="240"/>
        <w:ind w:left="360"/>
        <w:contextualSpacing/>
        <w:rPr>
          <w:rFonts w:cstheme="minorHAnsi"/>
          <w:color w:val="000000"/>
          <w:szCs w:val="24"/>
        </w:rPr>
      </w:pPr>
      <w:r w:rsidRPr="00A32302">
        <w:rPr>
          <w:rFonts w:cstheme="minorHAnsi"/>
          <w:color w:val="000000"/>
          <w:szCs w:val="24"/>
        </w:rPr>
        <w:t xml:space="preserve">This COMMBUYS functionality provides a mechanism to purchase base assets directly from an awarded vendor (without the need to solicit multiple quotes), provided that the base vehicle is featured in the </w:t>
      </w:r>
      <w:hyperlink r:id="rId34" w:history="1">
        <w:r w:rsidRPr="00A32302">
          <w:rPr>
            <w:rFonts w:cstheme="minorHAnsi"/>
            <w:bCs/>
            <w:color w:val="0000FF"/>
            <w:szCs w:val="24"/>
            <w:u w:val="single"/>
          </w:rPr>
          <w:t>VEH110 Master Vehicle List</w:t>
        </w:r>
      </w:hyperlink>
      <w:r w:rsidRPr="00A32302">
        <w:rPr>
          <w:rFonts w:cstheme="minorHAnsi"/>
          <w:bCs/>
          <w:color w:val="000000"/>
          <w:szCs w:val="24"/>
        </w:rPr>
        <w:t xml:space="preserve"> </w:t>
      </w:r>
      <w:r w:rsidRPr="00A32302">
        <w:rPr>
          <w:rFonts w:cstheme="minorHAnsi"/>
          <w:color w:val="000000"/>
          <w:szCs w:val="24"/>
        </w:rPr>
        <w:t xml:space="preserve">and all added options, accessories, and upfitting does not exceed a 25% of the total purchase price. </w:t>
      </w:r>
    </w:p>
    <w:p w14:paraId="5ECE27A6" w14:textId="77777777" w:rsidR="00320071" w:rsidRPr="00A32302" w:rsidRDefault="00320071" w:rsidP="00320071">
      <w:pPr>
        <w:spacing w:before="240"/>
        <w:ind w:left="360"/>
        <w:contextualSpacing/>
        <w:rPr>
          <w:rFonts w:cstheme="minorHAnsi"/>
          <w:szCs w:val="24"/>
        </w:rPr>
      </w:pPr>
    </w:p>
    <w:p w14:paraId="25D3FC4C" w14:textId="77777777" w:rsidR="00320071" w:rsidRPr="00A32302" w:rsidRDefault="00320071" w:rsidP="00320071">
      <w:pPr>
        <w:widowControl w:val="0"/>
        <w:spacing w:after="0"/>
        <w:ind w:left="360"/>
        <w:contextualSpacing/>
        <w:rPr>
          <w:rFonts w:cstheme="minorHAnsi"/>
          <w:szCs w:val="24"/>
        </w:rPr>
      </w:pPr>
      <w:r w:rsidRPr="00A32302">
        <w:rPr>
          <w:rFonts w:cstheme="minorHAnsi"/>
          <w:szCs w:val="24"/>
        </w:rPr>
        <w:t xml:space="preserve">For a description of how to complete this purchase in COMMBUYS, visit the </w:t>
      </w:r>
      <w:hyperlink r:id="rId35" w:history="1">
        <w:r w:rsidRPr="00A32302">
          <w:rPr>
            <w:rFonts w:cstheme="minorHAnsi"/>
            <w:i/>
            <w:color w:val="0000FF"/>
            <w:szCs w:val="24"/>
            <w:u w:val="single"/>
          </w:rPr>
          <w:t>Job Aids for Buyers</w:t>
        </w:r>
      </w:hyperlink>
      <w:r w:rsidRPr="00A32302">
        <w:rPr>
          <w:rFonts w:cstheme="minorHAnsi"/>
          <w:i/>
          <w:szCs w:val="24"/>
        </w:rPr>
        <w:t xml:space="preserve"> </w:t>
      </w:r>
      <w:r w:rsidRPr="00A32302">
        <w:rPr>
          <w:rFonts w:cstheme="minorHAnsi"/>
          <w:szCs w:val="24"/>
        </w:rPr>
        <w:lastRenderedPageBreak/>
        <w:t xml:space="preserve">webpage, and select:  </w:t>
      </w:r>
    </w:p>
    <w:p w14:paraId="5082C627" w14:textId="77777777" w:rsidR="00320071" w:rsidRPr="00A32302" w:rsidRDefault="00320071" w:rsidP="00320071">
      <w:pPr>
        <w:widowControl w:val="0"/>
        <w:numPr>
          <w:ilvl w:val="0"/>
          <w:numId w:val="36"/>
        </w:numPr>
        <w:spacing w:after="0"/>
        <w:contextualSpacing/>
        <w:rPr>
          <w:sz w:val="20"/>
          <w:szCs w:val="20"/>
        </w:rPr>
      </w:pPr>
      <w:r w:rsidRPr="00A32302">
        <w:rPr>
          <w:rFonts w:cstheme="minorHAnsi"/>
          <w:szCs w:val="24"/>
        </w:rPr>
        <w:t xml:space="preserve">The </w:t>
      </w:r>
      <w:r w:rsidRPr="00A32302">
        <w:rPr>
          <w:rFonts w:cstheme="minorHAnsi"/>
          <w:i/>
          <w:szCs w:val="24"/>
        </w:rPr>
        <w:t>COMMBUYS Purchase Orders</w:t>
      </w:r>
      <w:r w:rsidRPr="00A32302">
        <w:rPr>
          <w:rFonts w:cstheme="minorHAnsi"/>
          <w:szCs w:val="24"/>
        </w:rPr>
        <w:t xml:space="preserve"> section and choose the </w:t>
      </w:r>
      <w:r w:rsidRPr="00A32302">
        <w:rPr>
          <w:rFonts w:cstheme="minorHAnsi"/>
          <w:i/>
          <w:szCs w:val="24"/>
        </w:rPr>
        <w:t xml:space="preserve">How to Make a Statewide Contract Purchase in COMMBUYS </w:t>
      </w:r>
      <w:r w:rsidRPr="00A32302">
        <w:rPr>
          <w:rFonts w:cstheme="minorHAnsi"/>
          <w:szCs w:val="24"/>
        </w:rPr>
        <w:t>job aid or one of the quick reference guides</w:t>
      </w:r>
      <w:r w:rsidRPr="00A32302">
        <w:rPr>
          <w:sz w:val="20"/>
          <w:szCs w:val="20"/>
        </w:rPr>
        <w:t xml:space="preserve">. </w:t>
      </w:r>
    </w:p>
    <w:p w14:paraId="0288325A" w14:textId="32D6FF57" w:rsidR="000067FD" w:rsidRPr="000067FD" w:rsidRDefault="000067FD" w:rsidP="00633557">
      <w:pPr>
        <w:pStyle w:val="Heading2"/>
      </w:pPr>
      <w:bookmarkStart w:id="34" w:name="_Toc214358556"/>
      <w:bookmarkEnd w:id="33"/>
      <w:r>
        <w:t xml:space="preserve">Setting Up a </w:t>
      </w:r>
      <w:r w:rsidRPr="00633557">
        <w:t>COMMBUYS</w:t>
      </w:r>
      <w:r>
        <w:t xml:space="preserve"> Account</w:t>
      </w:r>
      <w:bookmarkEnd w:id="34"/>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5" w:name="_Toc214358557"/>
      <w:bookmarkStart w:id="36" w:name="_Toc194066601"/>
      <w:r w:rsidRPr="00AB211E">
        <w:t>Finding Contract Documents</w:t>
      </w:r>
      <w:bookmarkEnd w:id="35"/>
      <w:r w:rsidRPr="00AB211E">
        <w:t xml:space="preserve"> </w:t>
      </w:r>
      <w:bookmarkEnd w:id="36"/>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49D9CF9" w:rsidR="00AB211E" w:rsidRPr="00136C46" w:rsidRDefault="00AB211E" w:rsidP="00AB211E">
      <w:pPr>
        <w:pStyle w:val="ListParagraph"/>
        <w:numPr>
          <w:ilvl w:val="0"/>
          <w:numId w:val="4"/>
        </w:numPr>
        <w:rPr>
          <w:bCs/>
          <w:szCs w:val="24"/>
        </w:rPr>
      </w:pPr>
      <w:r w:rsidRPr="00136C46">
        <w:rPr>
          <w:szCs w:val="24"/>
        </w:rPr>
        <w:t xml:space="preserve">On the </w:t>
      </w:r>
      <w:hyperlink r:id="rId3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320071" w:rsidRPr="00320071">
        <w:rPr>
          <w:b/>
          <w:szCs w:val="24"/>
        </w:rPr>
        <w:t>VEH110</w:t>
      </w:r>
      <w:r w:rsidR="00320071">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16E2E9FE" w:rsidR="00530D68" w:rsidRPr="00136C46" w:rsidRDefault="00D618B6" w:rsidP="00320071">
      <w:pPr>
        <w:rPr>
          <w:bCs/>
          <w:szCs w:val="24"/>
          <w:highlight w:val="yellow"/>
        </w:rPr>
      </w:pPr>
      <w:r w:rsidRPr="00D17040">
        <w:rPr>
          <w:szCs w:val="24"/>
        </w:rPr>
        <w:lastRenderedPageBreak/>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8" w:history="1">
        <w:r w:rsidR="00320071" w:rsidRPr="00390E16">
          <w:rPr>
            <w:rStyle w:val="Hyperlink"/>
            <w:bCs/>
            <w:szCs w:val="24"/>
          </w:rPr>
          <w:t>Master Blanket Purchase Order PO-22-1080-OSD03-SRC3-23886</w:t>
        </w:r>
      </w:hyperlink>
      <w:r w:rsidR="00320071" w:rsidRPr="00136C46">
        <w:rPr>
          <w:bCs/>
          <w:szCs w:val="24"/>
        </w:rPr>
        <w:t>.</w:t>
      </w:r>
    </w:p>
    <w:p w14:paraId="44C1318A" w14:textId="590F719D" w:rsidR="003C3ABF" w:rsidRDefault="00554AF0" w:rsidP="00633557">
      <w:pPr>
        <w:pStyle w:val="Heading2"/>
      </w:pPr>
      <w:bookmarkStart w:id="37" w:name="_Toc194066602"/>
      <w:bookmarkStart w:id="38" w:name="_Toc214358558"/>
      <w:r>
        <w:t>Finding Vendor-Specific Documents</w:t>
      </w:r>
      <w:bookmarkEnd w:id="37"/>
      <w:bookmarkEnd w:id="38"/>
    </w:p>
    <w:p w14:paraId="60A82AFB" w14:textId="3AE3C4CB" w:rsidR="00F33440" w:rsidRPr="00136C46" w:rsidRDefault="00554AF0" w:rsidP="00554AF0">
      <w:pPr>
        <w:rPr>
          <w:bCs/>
          <w:szCs w:val="24"/>
        </w:rPr>
      </w:pPr>
      <w:r w:rsidRPr="00136C46">
        <w:rPr>
          <w:bCs/>
          <w:szCs w:val="24"/>
        </w:rPr>
        <w:t xml:space="preserve">To find vendor-specific documents, including </w:t>
      </w:r>
      <w:r w:rsidR="00320071">
        <w:rPr>
          <w:bCs/>
          <w:szCs w:val="24"/>
        </w:rPr>
        <w:t xml:space="preserve">price sheets (if available),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63737783" w14:textId="77777777" w:rsidR="00282B32" w:rsidRDefault="00282B32" w:rsidP="00282B32">
      <w:pPr>
        <w:rPr>
          <w:bCs/>
          <w:szCs w:val="24"/>
        </w:rPr>
      </w:pPr>
    </w:p>
    <w:p w14:paraId="78C8DCAA" w14:textId="77777777" w:rsidR="00282B32" w:rsidRPr="00282B32" w:rsidRDefault="00282B32" w:rsidP="00282B32">
      <w:pPr>
        <w:rPr>
          <w:bCs/>
          <w:szCs w:val="24"/>
        </w:rPr>
      </w:pPr>
    </w:p>
    <w:p w14:paraId="36BC0800" w14:textId="68AFCE52" w:rsidR="003813D4" w:rsidRPr="00B6218B" w:rsidRDefault="003813D4" w:rsidP="000D7FAE">
      <w:pPr>
        <w:pStyle w:val="Heading2"/>
      </w:pPr>
      <w:bookmarkStart w:id="39" w:name="_Toc201925128"/>
      <w:bookmarkStart w:id="40" w:name="_Toc214358559"/>
      <w:r w:rsidRPr="00B6218B">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14358560"/>
      <w:r w:rsidRPr="00DD5236">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14358561"/>
      <w:r w:rsidRPr="007418B6">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9D5262B" w:rsidR="00B41726" w:rsidRDefault="00DB33F1" w:rsidP="00633557">
      <w:pPr>
        <w:pStyle w:val="Heading2"/>
      </w:pPr>
      <w:bookmarkStart w:id="43" w:name="_Toc214358562"/>
      <w:bookmarkStart w:id="44" w:name="_Toc194066607"/>
      <w:r w:rsidRPr="003066B4">
        <w:t>Subcontractor</w:t>
      </w:r>
      <w:r w:rsidR="000E3C80" w:rsidRPr="003066B4">
        <w:t>s</w:t>
      </w:r>
      <w:bookmarkEnd w:id="43"/>
      <w:r w:rsidR="004D3A5D">
        <w:t xml:space="preserve"> </w:t>
      </w:r>
      <w:bookmarkEnd w:id="44"/>
    </w:p>
    <w:p w14:paraId="477867D8" w14:textId="22175A0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5" w:history="1">
        <w:r w:rsidRPr="009E12A3">
          <w:rPr>
            <w:rStyle w:val="Hyperlink"/>
            <w:szCs w:val="24"/>
          </w:rPr>
          <w:t>Commonwealth’s Terms and Conditions</w:t>
        </w:r>
      </w:hyperlink>
      <w:r w:rsidRPr="009E12A3">
        <w:rPr>
          <w:szCs w:val="24"/>
        </w:rPr>
        <w:t xml:space="preserve"> and </w:t>
      </w:r>
      <w:hyperlink r:id="rId46"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320071" w:rsidRPr="001238B1">
        <w:rPr>
          <w:bCs/>
          <w:szCs w:val="24"/>
        </w:rPr>
        <w:t>Upfitters work with awarded vendors through a subcontracting relationship to meet a variety of application and customization needs. Subcontractors (Upfitters) may not bill Purchasing Entities directly. Instead, they invoice the awarded vendor who, in turn, invoices the Purchasing Entity for the work to also include the base vehicle for one complete finished product.</w:t>
      </w:r>
    </w:p>
    <w:p w14:paraId="5256B326" w14:textId="4126078D" w:rsidR="006D5ABC" w:rsidRDefault="00A87A58" w:rsidP="00633557">
      <w:pPr>
        <w:pStyle w:val="Heading2"/>
      </w:pPr>
      <w:bookmarkStart w:id="45" w:name="_Toc214358563"/>
      <w:bookmarkStart w:id="46" w:name="_Toc194066609"/>
      <w:r w:rsidRPr="00A87A58">
        <w:t>Shipping, Delivery, and Returns</w:t>
      </w:r>
      <w:bookmarkEnd w:id="45"/>
      <w:r w:rsidR="003B7672">
        <w:t xml:space="preserve"> </w:t>
      </w:r>
      <w:bookmarkEnd w:id="46"/>
    </w:p>
    <w:p w14:paraId="6AFC9472" w14:textId="77777777" w:rsidR="00320071" w:rsidRPr="007E0000" w:rsidRDefault="00320071" w:rsidP="00320071">
      <w:pPr>
        <w:rPr>
          <w:rFonts w:cstheme="minorHAnsi"/>
          <w:b/>
          <w:bCs/>
          <w:iCs/>
          <w:szCs w:val="24"/>
        </w:rPr>
      </w:pPr>
      <w:bookmarkStart w:id="47" w:name="_Toc194066610"/>
      <w:r w:rsidRPr="00902ACC">
        <w:rPr>
          <w:rFonts w:cstheme="minorHAnsi"/>
          <w:b/>
          <w:bCs/>
          <w:iCs/>
          <w:szCs w:val="24"/>
        </w:rPr>
        <w:t>Delivery Terms:</w:t>
      </w:r>
      <w:r>
        <w:rPr>
          <w:rFonts w:cstheme="minorHAnsi"/>
          <w:b/>
          <w:bCs/>
          <w:iCs/>
          <w:szCs w:val="24"/>
        </w:rPr>
        <w:t xml:space="preserve">  </w:t>
      </w:r>
      <w:r w:rsidRPr="00902ACC">
        <w:rPr>
          <w:rFonts w:cstheme="minorHAnsi"/>
          <w:iCs/>
          <w:szCs w:val="24"/>
        </w:rPr>
        <w:t xml:space="preserve">Delivery from the Vendor to the Contract User is FOB to any location in mainland Massachusetts. Delivery to the islands in the Commonwealth and to all other locations must be negotiated with the Purchasing Entity before placing the final order and the added cost must be documented in the </w:t>
      </w:r>
      <w:hyperlink r:id="rId47" w:history="1">
        <w:r w:rsidRPr="00902ACC">
          <w:rPr>
            <w:rStyle w:val="Hyperlink"/>
            <w:rFonts w:cstheme="minorHAnsi"/>
            <w:iCs/>
            <w:szCs w:val="24"/>
          </w:rPr>
          <w:t>VEH110 Quote Form</w:t>
        </w:r>
      </w:hyperlink>
      <w:r w:rsidRPr="00902ACC">
        <w:rPr>
          <w:rFonts w:cstheme="minorHAnsi"/>
          <w:iCs/>
          <w:szCs w:val="24"/>
        </w:rPr>
        <w:t>.</w:t>
      </w:r>
    </w:p>
    <w:p w14:paraId="76D7CCA7" w14:textId="77777777" w:rsidR="00320071" w:rsidRPr="00902ACC" w:rsidRDefault="00320071" w:rsidP="00320071">
      <w:pPr>
        <w:rPr>
          <w:rFonts w:cstheme="minorHAnsi"/>
          <w:iCs/>
          <w:szCs w:val="24"/>
        </w:rPr>
      </w:pPr>
      <w:r w:rsidRPr="00902ACC">
        <w:rPr>
          <w:rFonts w:cstheme="minorHAnsi"/>
          <w:iCs/>
          <w:szCs w:val="24"/>
        </w:rPr>
        <w:lastRenderedPageBreak/>
        <w:t>The Vendor is responsible for the physical custody of a new vehicle from the time it is delivered by the OEM or dealer to the upfitter or delivery dealership until it is ultimately signed for by the Purchasing Entity.</w:t>
      </w:r>
    </w:p>
    <w:p w14:paraId="4FD30A98" w14:textId="77777777" w:rsidR="00320071" w:rsidRPr="00902ACC" w:rsidRDefault="00320071" w:rsidP="00320071">
      <w:pPr>
        <w:rPr>
          <w:rFonts w:cstheme="minorHAnsi"/>
          <w:iCs/>
          <w:szCs w:val="24"/>
        </w:rPr>
      </w:pPr>
      <w:r w:rsidRPr="00902ACC">
        <w:rPr>
          <w:rFonts w:cstheme="minorHAnsi"/>
          <w:iCs/>
          <w:szCs w:val="24"/>
        </w:rPr>
        <w:t>The Vendor must provide pre-notification of delivery to the Purchasing Entity at least five business days prior to delivery.</w:t>
      </w:r>
    </w:p>
    <w:p w14:paraId="6E4A40A8" w14:textId="77777777" w:rsidR="00320071" w:rsidRPr="00902ACC" w:rsidRDefault="00320071" w:rsidP="00320071">
      <w:pPr>
        <w:rPr>
          <w:rFonts w:cstheme="minorHAnsi"/>
          <w:iCs/>
          <w:szCs w:val="24"/>
        </w:rPr>
      </w:pPr>
      <w:r w:rsidRPr="00902ACC">
        <w:rPr>
          <w:rFonts w:cstheme="minorHAnsi"/>
          <w:iCs/>
          <w:szCs w:val="24"/>
        </w:rPr>
        <w:t>The Vendor is responsible for the delivery and off-loading of assets and all shipping charges that may be incurred. Discrepancies between the purchase order, the quote, or any other documentation pertaining to the order must be remedied by the Vendor.</w:t>
      </w:r>
    </w:p>
    <w:p w14:paraId="319F6C43" w14:textId="77777777" w:rsidR="00320071" w:rsidRPr="00902ACC" w:rsidRDefault="00320071" w:rsidP="00320071">
      <w:pPr>
        <w:rPr>
          <w:rFonts w:cstheme="minorHAnsi"/>
          <w:iCs/>
          <w:szCs w:val="24"/>
        </w:rPr>
      </w:pPr>
      <w:r w:rsidRPr="00902ACC">
        <w:rPr>
          <w:rFonts w:cstheme="minorHAnsi"/>
          <w:iCs/>
          <w:szCs w:val="24"/>
        </w:rPr>
        <w:t>Vehicles that are not in new condition and free from defects upon receipt shall have the necessary corrective action taken to rectify the issue or be replaced promptly by the Vendor. Any faulty part must be replaced by the Vendor or its subcontractor (i.e., upfitter) at no additional cost. Official delivery receipts or slips are required; handwritten delivery confirmations will not be accepted. All delivered assets shall include the following, unless waived by the Contract User or as otherwise outlined below:</w:t>
      </w:r>
    </w:p>
    <w:p w14:paraId="4C090A4D"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All aftermarket, upfit, add-on accessories identified in the purchase order, including additional sets of operating keys, as applicable</w:t>
      </w:r>
    </w:p>
    <w:p w14:paraId="11DCFC26"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Valid Commonwealth inspection sticker</w:t>
      </w:r>
    </w:p>
    <w:p w14:paraId="65C1FEEA"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Original vehicle registration, executed by the Vendor</w:t>
      </w:r>
    </w:p>
    <w:p w14:paraId="5E5D514A"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All sets of keys that come standard with the asset and equipment being purchased as well as any additional sets requested by the Contract User</w:t>
      </w:r>
    </w:p>
    <w:p w14:paraId="3D046E82"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Commonwealth license plates (front and back)</w:t>
      </w:r>
    </w:p>
    <w:p w14:paraId="6E1036E8"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Fuel level at full, regardless of fuel type, and all applicable fluids at full</w:t>
      </w:r>
    </w:p>
    <w:p w14:paraId="7F175FA2"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OEM warranty information, including extended warranty options if acquired by the Purchasing Entity</w:t>
      </w:r>
    </w:p>
    <w:p w14:paraId="3EBCC5B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Subcontractor/Upfitter warranty information</w:t>
      </w:r>
    </w:p>
    <w:p w14:paraId="6AF9945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Owner's Manual(s) for vehicle - one in printed or "hard copy" or CD format and additional electronic versions as requested by the Purchasing Entity at no additional charge. It is preferred that electronic versions are in a physical format such as a USB drive or disk rather than web based.</w:t>
      </w:r>
    </w:p>
    <w:p w14:paraId="03BC6A15"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lastRenderedPageBreak/>
        <w:t>Where applicable, Owner's Manual(s) for all add-on accessories and upfit equipment - one in printed or "hard copy" format and additional electronic versions as requested by the Purchasing Entity at no additional charge. It is preferred that electronic versions are in a physical format such as a USB drive or disk rather than web based.</w:t>
      </w:r>
    </w:p>
    <w:p w14:paraId="6E3E5C00" w14:textId="77777777" w:rsidR="00320071" w:rsidRPr="00902ACC" w:rsidRDefault="00320071" w:rsidP="00320071">
      <w:pPr>
        <w:pStyle w:val="ListParagraph"/>
        <w:numPr>
          <w:ilvl w:val="0"/>
          <w:numId w:val="37"/>
        </w:numPr>
        <w:rPr>
          <w:rFonts w:cstheme="minorHAnsi"/>
          <w:iCs/>
          <w:szCs w:val="24"/>
        </w:rPr>
      </w:pPr>
      <w:r w:rsidRPr="00902ACC">
        <w:rPr>
          <w:rFonts w:cstheme="minorHAnsi"/>
          <w:iCs/>
          <w:szCs w:val="24"/>
        </w:rPr>
        <w:t xml:space="preserve">Full maintenance and repair manuals for </w:t>
      </w:r>
      <w:proofErr w:type="gramStart"/>
      <w:r w:rsidRPr="00902ACC">
        <w:rPr>
          <w:rFonts w:cstheme="minorHAnsi"/>
          <w:iCs/>
          <w:szCs w:val="24"/>
        </w:rPr>
        <w:t>unit</w:t>
      </w:r>
      <w:proofErr w:type="gramEnd"/>
      <w:r w:rsidRPr="00902ACC">
        <w:rPr>
          <w:rFonts w:cstheme="minorHAnsi"/>
          <w:iCs/>
          <w:szCs w:val="24"/>
        </w:rPr>
        <w:t xml:space="preserve"> and all attachments and accessories in printed or electronic format such as a USB drive, as requested by the Contract User. Information must include, but is not necessarily limited to, specifications, diagnosis/troubleshooting, diagrams for applicable wiring, air, plumbing, and hydraulics.</w:t>
      </w:r>
    </w:p>
    <w:p w14:paraId="695C6AED" w14:textId="77777777" w:rsidR="00320071" w:rsidRPr="00902ACC" w:rsidRDefault="00320071" w:rsidP="00320071">
      <w:pPr>
        <w:rPr>
          <w:rFonts w:cstheme="minorHAnsi"/>
          <w:iCs/>
          <w:szCs w:val="24"/>
        </w:rPr>
      </w:pPr>
      <w:r w:rsidRPr="00902ACC">
        <w:rPr>
          <w:rFonts w:cstheme="minorHAnsi"/>
          <w:iCs/>
          <w:szCs w:val="24"/>
        </w:rPr>
        <w:t xml:space="preserve">The vehicle must arrive at the final delivery destination in new condition, without defects, and be ready for immediate use in accordance with the OEM or dealer's pre-delivery service. Vehicles that are delivered to the Contract User with over 500 miles shall have $1.50 for each mile </w:t>
      </w:r>
      <w:proofErr w:type="gramStart"/>
      <w:r w:rsidRPr="00902ACC">
        <w:rPr>
          <w:rFonts w:cstheme="minorHAnsi"/>
          <w:iCs/>
          <w:szCs w:val="24"/>
        </w:rPr>
        <w:t>in excess of</w:t>
      </w:r>
      <w:proofErr w:type="gramEnd"/>
      <w:r w:rsidRPr="00902ACC">
        <w:rPr>
          <w:rFonts w:cstheme="minorHAnsi"/>
          <w:iCs/>
          <w:szCs w:val="24"/>
        </w:rPr>
        <w:t xml:space="preserve"> 500 deducted from the quoted price, and vehicles may not be delivered </w:t>
      </w:r>
      <w:proofErr w:type="gramStart"/>
      <w:r w:rsidRPr="00902ACC">
        <w:rPr>
          <w:rFonts w:cstheme="minorHAnsi"/>
          <w:iCs/>
          <w:szCs w:val="24"/>
        </w:rPr>
        <w:t>in excess of</w:t>
      </w:r>
      <w:proofErr w:type="gramEnd"/>
      <w:r w:rsidRPr="00902ACC">
        <w:rPr>
          <w:rFonts w:cstheme="minorHAnsi"/>
          <w:iCs/>
          <w:szCs w:val="24"/>
        </w:rPr>
        <w:t xml:space="preserve"> 1,000 miles. Contract Users may waive this requirement on a case-by-case basis by having the exception clearly documented in the VEH110 Quote Form (e.g., vehicle shall be delivered with no more than 1,500 miles and the $1.50 per mile charge will not take effect until 1,300 miles). </w:t>
      </w:r>
    </w:p>
    <w:p w14:paraId="197EFAEA" w14:textId="77777777" w:rsidR="00320071" w:rsidRPr="00902ACC" w:rsidRDefault="00320071" w:rsidP="00320071">
      <w:pPr>
        <w:rPr>
          <w:rFonts w:cstheme="minorHAnsi"/>
          <w:iCs/>
          <w:szCs w:val="24"/>
        </w:rPr>
      </w:pPr>
      <w:r w:rsidRPr="00902ACC">
        <w:rPr>
          <w:rFonts w:cstheme="minorHAnsi"/>
          <w:iCs/>
          <w:szCs w:val="24"/>
        </w:rPr>
        <w:t>The chassis window sticker or line sheet, if factory ordered, must contain the details of the factory options.</w:t>
      </w:r>
    </w:p>
    <w:p w14:paraId="376C9D4E" w14:textId="77777777" w:rsidR="00320071" w:rsidRPr="00902ACC" w:rsidRDefault="00320071" w:rsidP="00320071">
      <w:pPr>
        <w:rPr>
          <w:rFonts w:cstheme="minorHAnsi"/>
          <w:iCs/>
          <w:szCs w:val="24"/>
        </w:rPr>
      </w:pPr>
      <w:r w:rsidRPr="00902ACC">
        <w:rPr>
          <w:rFonts w:cstheme="minorHAnsi"/>
          <w:iCs/>
          <w:szCs w:val="24"/>
        </w:rPr>
        <w:t>No Vendor identification may be on the delivered vehicle.</w:t>
      </w:r>
    </w:p>
    <w:p w14:paraId="5CDB78F3" w14:textId="77777777" w:rsidR="00320071" w:rsidRPr="00902ACC" w:rsidRDefault="00320071" w:rsidP="00320071">
      <w:pPr>
        <w:rPr>
          <w:rFonts w:cstheme="minorHAnsi"/>
          <w:iCs/>
          <w:szCs w:val="24"/>
        </w:rPr>
      </w:pPr>
      <w:r w:rsidRPr="00902ACC">
        <w:rPr>
          <w:rFonts w:cstheme="minorHAnsi"/>
          <w:iCs/>
          <w:szCs w:val="24"/>
        </w:rPr>
        <w:t>All fluids, including the chassis crankcase, differential, and transmission shall be filled to the OEM's recommended capacity.</w:t>
      </w:r>
    </w:p>
    <w:p w14:paraId="6ABBE448" w14:textId="77777777" w:rsidR="00320071" w:rsidRPr="00902ACC" w:rsidRDefault="00320071" w:rsidP="00320071">
      <w:pPr>
        <w:rPr>
          <w:rFonts w:cstheme="minorHAnsi"/>
          <w:iCs/>
          <w:szCs w:val="24"/>
        </w:rPr>
      </w:pPr>
      <w:r w:rsidRPr="00902ACC">
        <w:rPr>
          <w:rFonts w:cstheme="minorHAnsi"/>
          <w:iCs/>
          <w:szCs w:val="24"/>
        </w:rPr>
        <w:t>Each unit shall be accompanied by a Pre-delivery Inspection document (PDI) that is filled out properly, completely, and legibly by the specific staff member that performed the inspection. This document must be re-checked and signed off on by the vendor's Contract Manager or other member of management. The PDI, if needed or otherwise requested by the Contract User, shall have a document provided for each unit and each accessory purchased (e.g., the cab and chassis, the plow, the sander, etc.). The Vendor is responsible for producing this document unless otherwise specified by the Contract User.</w:t>
      </w:r>
    </w:p>
    <w:p w14:paraId="45318E79" w14:textId="77777777" w:rsidR="00320071" w:rsidRPr="00902ACC" w:rsidRDefault="00320071" w:rsidP="00320071">
      <w:pPr>
        <w:rPr>
          <w:rFonts w:cstheme="minorHAnsi"/>
          <w:iCs/>
          <w:szCs w:val="24"/>
        </w:rPr>
      </w:pPr>
      <w:r w:rsidRPr="00902ACC">
        <w:rPr>
          <w:rFonts w:cstheme="minorHAnsi"/>
          <w:iCs/>
          <w:szCs w:val="24"/>
        </w:rPr>
        <w:t xml:space="preserve">Prior to delivery, the Contract User shall be given an opportunity to inspect each unit with all accessories, attachments, and equipment, if requested. This should take place at an agreed upon </w:t>
      </w:r>
      <w:r w:rsidRPr="00902ACC">
        <w:rPr>
          <w:rFonts w:cstheme="minorHAnsi"/>
          <w:iCs/>
          <w:szCs w:val="24"/>
        </w:rPr>
        <w:lastRenderedPageBreak/>
        <w:t>point by the Vendor and Contract User and may include multiple inspections during any upfit process. It shall be the responsibility of the Vendor to notify the Contract User, prior to final assembly, who shall be given a reasonable amount of notice to perform this inspection prior to delivery.</w:t>
      </w:r>
    </w:p>
    <w:p w14:paraId="19339C83" w14:textId="77777777" w:rsidR="00320071" w:rsidRPr="00902ACC" w:rsidRDefault="00320071" w:rsidP="00320071">
      <w:pPr>
        <w:rPr>
          <w:rFonts w:cstheme="minorHAnsi"/>
          <w:iCs/>
          <w:szCs w:val="24"/>
        </w:rPr>
      </w:pPr>
      <w:r w:rsidRPr="00902ACC">
        <w:rPr>
          <w:rFonts w:cstheme="minorHAnsi"/>
          <w:iCs/>
          <w:szCs w:val="24"/>
        </w:rPr>
        <w:t>Vendor shall secure a signed receipt from the authorized representative of the Contract User certifying delivery of the asset. Authorized representatives of the Contract User will inspect the asset for work quality, appearance, and proper functioning of equipment (where applicable). This may occur at the time of delivery or, in the case of deliveries made to the Office of Vehicle Management's (OVM's) common delivery lot for most Executive Department purchases, after the end-user has taken receipt of the vehicle. The Vendor will have five business days from the time of inspection to correct any deficiencies unless an extension is provided in writing by the Contract User. The Contract User may withhold payment if deficiencies are not corrected within the agreed time frame.</w:t>
      </w:r>
    </w:p>
    <w:p w14:paraId="6C081E49" w14:textId="77777777" w:rsidR="00320071" w:rsidRPr="00902ACC" w:rsidRDefault="00320071" w:rsidP="00320071">
      <w:pPr>
        <w:rPr>
          <w:rFonts w:cstheme="minorHAnsi"/>
          <w:iCs/>
          <w:szCs w:val="24"/>
        </w:rPr>
      </w:pPr>
      <w:r w:rsidRPr="00902ACC">
        <w:rPr>
          <w:rFonts w:cstheme="minorHAnsi"/>
          <w:iCs/>
          <w:szCs w:val="24"/>
        </w:rPr>
        <w:t>The asset must be re-inspected prior to acceptance. The Contract User may choose to reject the asset if it fails the second inspection. The Vendor is responsible for picking up and returning a rejected asset for repair and other corrective action.</w:t>
      </w:r>
    </w:p>
    <w:p w14:paraId="0E7EC86A" w14:textId="77777777" w:rsidR="00320071" w:rsidRPr="00902ACC" w:rsidRDefault="00320071" w:rsidP="00320071">
      <w:pPr>
        <w:rPr>
          <w:rFonts w:cstheme="minorHAnsi"/>
          <w:iCs/>
          <w:szCs w:val="24"/>
        </w:rPr>
      </w:pPr>
      <w:r w:rsidRPr="00902ACC">
        <w:rPr>
          <w:rFonts w:cstheme="minorHAnsi"/>
          <w:iCs/>
          <w:szCs w:val="24"/>
        </w:rPr>
        <w:t>In the event deficiencies are found after delivery and a properly signed receipt is not available, the Vendor will be responsible for correcting deficiencies as stated above. Invoices shall not be produced and become payable until the Contract User accepts the asset unless otherwise requested by the Contract User.</w:t>
      </w:r>
    </w:p>
    <w:p w14:paraId="30DB4195" w14:textId="77777777" w:rsidR="00320071" w:rsidRPr="00902ACC" w:rsidRDefault="00320071" w:rsidP="00320071">
      <w:pPr>
        <w:rPr>
          <w:rFonts w:cstheme="minorHAnsi"/>
          <w:iCs/>
          <w:szCs w:val="24"/>
        </w:rPr>
      </w:pPr>
      <w:r w:rsidRPr="00902ACC">
        <w:rPr>
          <w:rFonts w:cstheme="minorHAnsi"/>
          <w:iCs/>
          <w:szCs w:val="24"/>
        </w:rPr>
        <w:t>Deliveries for most Executive Branch Agencies must be coordinated with the Office of Vehicle Management (OVM). The typical OVM lot hours are Monday through Friday, excluding Commonwealth and local Holidays, between 8:30 a.m. and 3:30 p.m.</w:t>
      </w:r>
    </w:p>
    <w:p w14:paraId="666FB802" w14:textId="77777777" w:rsidR="00320071" w:rsidRPr="00902ACC" w:rsidRDefault="00320071" w:rsidP="00320071">
      <w:pPr>
        <w:rPr>
          <w:rFonts w:cstheme="minorHAnsi"/>
          <w:iCs/>
          <w:szCs w:val="24"/>
        </w:rPr>
      </w:pPr>
      <w:r w:rsidRPr="00902ACC">
        <w:rPr>
          <w:rFonts w:cstheme="minorHAnsi"/>
          <w:iCs/>
          <w:szCs w:val="24"/>
        </w:rPr>
        <w:t xml:space="preserve">Under no circumstances shall the number of </w:t>
      </w:r>
      <w:proofErr w:type="gramStart"/>
      <w:r w:rsidRPr="00902ACC">
        <w:rPr>
          <w:rFonts w:cstheme="minorHAnsi"/>
          <w:iCs/>
          <w:szCs w:val="24"/>
        </w:rPr>
        <w:t>delivered assets</w:t>
      </w:r>
      <w:proofErr w:type="gramEnd"/>
      <w:r w:rsidRPr="00902ACC">
        <w:rPr>
          <w:rFonts w:cstheme="minorHAnsi"/>
          <w:iCs/>
          <w:szCs w:val="24"/>
        </w:rPr>
        <w:t xml:space="preserve"> exceed the total units shown on the purchase order. Additional units will be rejected and returned immediately at the Vendor's cost.  </w:t>
      </w:r>
    </w:p>
    <w:p w14:paraId="66F31E7C" w14:textId="77777777" w:rsidR="00320071" w:rsidRPr="00046A35" w:rsidRDefault="00320071" w:rsidP="00320071">
      <w:pPr>
        <w:rPr>
          <w:rFonts w:cstheme="minorHAnsi"/>
          <w:b/>
          <w:bCs/>
          <w:iCs/>
          <w:szCs w:val="24"/>
        </w:rPr>
      </w:pPr>
      <w:r w:rsidRPr="00902ACC">
        <w:rPr>
          <w:rFonts w:cstheme="minorHAnsi"/>
          <w:b/>
          <w:bCs/>
          <w:iCs/>
          <w:szCs w:val="24"/>
        </w:rPr>
        <w:t>Late or Missed Delivery:</w:t>
      </w:r>
      <w:r>
        <w:rPr>
          <w:rFonts w:cstheme="minorHAnsi"/>
          <w:b/>
          <w:bCs/>
          <w:iCs/>
          <w:szCs w:val="24"/>
        </w:rPr>
        <w:t xml:space="preserve"> </w:t>
      </w:r>
      <w:r w:rsidRPr="00902ACC">
        <w:rPr>
          <w:rFonts w:cstheme="minorHAnsi"/>
          <w:iCs/>
          <w:szCs w:val="24"/>
        </w:rPr>
        <w:t xml:space="preserve">The Vendor is responsible for notifying the Contract Users of any delays in delivery as defined </w:t>
      </w:r>
      <w:hyperlink w:anchor="_How_To_Purchase" w:history="1">
        <w:r w:rsidRPr="00902ACC">
          <w:rPr>
            <w:rStyle w:val="Hyperlink"/>
            <w:rFonts w:cstheme="minorHAnsi"/>
            <w:iCs/>
            <w:szCs w:val="24"/>
          </w:rPr>
          <w:t>How to Purchase from The Contract</w:t>
        </w:r>
      </w:hyperlink>
      <w:r w:rsidRPr="00902ACC">
        <w:rPr>
          <w:rFonts w:cstheme="minorHAnsi"/>
          <w:iCs/>
          <w:szCs w:val="24"/>
        </w:rPr>
        <w:t>.</w:t>
      </w:r>
    </w:p>
    <w:p w14:paraId="17E55B42" w14:textId="77777777" w:rsidR="00320071" w:rsidRPr="00902ACC" w:rsidRDefault="00320071" w:rsidP="00320071">
      <w:pPr>
        <w:rPr>
          <w:rFonts w:cstheme="minorHAnsi"/>
          <w:iCs/>
          <w:szCs w:val="24"/>
        </w:rPr>
      </w:pPr>
      <w:r w:rsidRPr="00902ACC">
        <w:rPr>
          <w:rFonts w:cstheme="minorHAnsi"/>
          <w:iCs/>
          <w:szCs w:val="24"/>
        </w:rPr>
        <w:t xml:space="preserve">If the OEM or dealer shipment or any part of the aftermarket or upfit is delayed, the Vendor is required to notify the Contract User in writing within two business days of receiving notice from the </w:t>
      </w:r>
      <w:r w:rsidRPr="00902ACC">
        <w:rPr>
          <w:rFonts w:cstheme="minorHAnsi"/>
          <w:iCs/>
          <w:szCs w:val="24"/>
        </w:rPr>
        <w:lastRenderedPageBreak/>
        <w:t>OEM, dealer, or subcontractor. This notification must include the reasons for the delay and the new expected delivery date to the Contract User.</w:t>
      </w:r>
    </w:p>
    <w:p w14:paraId="54EAAF25" w14:textId="77777777" w:rsidR="00320071" w:rsidRPr="00902ACC" w:rsidRDefault="00320071" w:rsidP="00320071">
      <w:pPr>
        <w:rPr>
          <w:rFonts w:cstheme="minorHAnsi"/>
          <w:iCs/>
          <w:szCs w:val="24"/>
        </w:rPr>
      </w:pPr>
      <w:r w:rsidRPr="00902ACC">
        <w:rPr>
          <w:rFonts w:cstheme="minorHAnsi"/>
          <w:iCs/>
          <w:szCs w:val="24"/>
        </w:rPr>
        <w:t>If the vehicle becomes unavailable or cannot be supplied for any reason, a replacement of equal value and functionality must be supplied. If a substitute is not available or acceptable, a similar asset from the next model year will be supplied at the same price or the Contract User may cancel the order altogether.</w:t>
      </w:r>
    </w:p>
    <w:p w14:paraId="4A4DF2CF" w14:textId="77777777" w:rsidR="00320071" w:rsidRPr="00902ACC" w:rsidRDefault="00320071" w:rsidP="00320071">
      <w:pPr>
        <w:rPr>
          <w:rFonts w:cstheme="minorHAnsi"/>
          <w:iCs/>
          <w:szCs w:val="24"/>
        </w:rPr>
      </w:pPr>
      <w:r w:rsidRPr="00902ACC">
        <w:rPr>
          <w:rFonts w:cstheme="minorHAnsi"/>
          <w:iCs/>
          <w:szCs w:val="24"/>
        </w:rPr>
        <w:t xml:space="preserve">Vendors are responsible for delays and </w:t>
      </w:r>
      <w:proofErr w:type="gramStart"/>
      <w:r w:rsidRPr="00902ACC">
        <w:rPr>
          <w:rFonts w:cstheme="minorHAnsi"/>
          <w:iCs/>
          <w:szCs w:val="24"/>
        </w:rPr>
        <w:t>damages</w:t>
      </w:r>
      <w:proofErr w:type="gramEnd"/>
      <w:r w:rsidRPr="00902ACC">
        <w:rPr>
          <w:rFonts w:cstheme="minorHAnsi"/>
          <w:iCs/>
          <w:szCs w:val="24"/>
        </w:rPr>
        <w:t xml:space="preserve"> resulting from their subcontractors. </w:t>
      </w:r>
    </w:p>
    <w:p w14:paraId="2B68DD45" w14:textId="77777777" w:rsidR="00320071" w:rsidRPr="00902ACC" w:rsidRDefault="00320071" w:rsidP="00320071">
      <w:pPr>
        <w:rPr>
          <w:rFonts w:cstheme="minorHAnsi"/>
          <w:iCs/>
          <w:szCs w:val="24"/>
        </w:rPr>
      </w:pPr>
      <w:r w:rsidRPr="00902ACC">
        <w:rPr>
          <w:rFonts w:cstheme="minorHAnsi"/>
          <w:iCs/>
          <w:szCs w:val="24"/>
        </w:rPr>
        <w:t>If a vehicle is delayed or defaulted, providing such delay or default is the Vendor’s fault and proper communications regarding the delay or default are insufficient, the Contract User shall have the option to assess against the Vendor damages as follows, after the 30-day grace period:</w:t>
      </w:r>
    </w:p>
    <w:p w14:paraId="70FD7362" w14:textId="77777777" w:rsidR="00320071" w:rsidRPr="00902ACC" w:rsidRDefault="00320071" w:rsidP="00320071">
      <w:pPr>
        <w:spacing w:line="240" w:lineRule="auto"/>
        <w:rPr>
          <w:rFonts w:cstheme="minorHAnsi"/>
          <w:iCs/>
          <w:szCs w:val="24"/>
        </w:rPr>
      </w:pPr>
      <w:r w:rsidRPr="00902ACC">
        <w:rPr>
          <w:rFonts w:cstheme="minorHAnsi"/>
          <w:iCs/>
          <w:szCs w:val="24"/>
        </w:rPr>
        <w:t>1.</w:t>
      </w:r>
      <w:r w:rsidRPr="00902ACC">
        <w:rPr>
          <w:rFonts w:cstheme="minorHAnsi"/>
          <w:iCs/>
          <w:szCs w:val="24"/>
        </w:rPr>
        <w:tab/>
        <w:t>Five dollars per day per asset up to 25 percent of the total purchase order; and</w:t>
      </w:r>
      <w:r w:rsidRPr="00902ACC">
        <w:rPr>
          <w:rFonts w:cstheme="minorHAnsi"/>
          <w:iCs/>
          <w:szCs w:val="24"/>
        </w:rPr>
        <w:br/>
        <w:t>2.</w:t>
      </w:r>
      <w:r w:rsidRPr="00902ACC">
        <w:rPr>
          <w:rFonts w:cstheme="minorHAnsi"/>
          <w:iCs/>
          <w:szCs w:val="24"/>
        </w:rPr>
        <w:tab/>
        <w:t xml:space="preserve">Other losses, detriments, and inconveniences resulting from the delay. </w:t>
      </w:r>
    </w:p>
    <w:p w14:paraId="46407634" w14:textId="77777777" w:rsidR="00320071" w:rsidRPr="00902ACC" w:rsidRDefault="00320071" w:rsidP="00320071">
      <w:pPr>
        <w:rPr>
          <w:rFonts w:cstheme="minorHAnsi"/>
          <w:iCs/>
          <w:szCs w:val="24"/>
        </w:rPr>
      </w:pPr>
      <w:r w:rsidRPr="00902ACC">
        <w:rPr>
          <w:rFonts w:cstheme="minorHAnsi"/>
          <w:iCs/>
          <w:szCs w:val="24"/>
        </w:rPr>
        <w:t>If enacted, the compensation amount shall be deducted for each asset delivered in the purchase order unless otherwise agreed to.</w:t>
      </w:r>
    </w:p>
    <w:p w14:paraId="0330E363" w14:textId="7095FB56" w:rsidR="004553D2" w:rsidRDefault="004553D2" w:rsidP="00633557">
      <w:pPr>
        <w:pStyle w:val="Heading2"/>
      </w:pPr>
      <w:bookmarkStart w:id="48" w:name="_Toc214358564"/>
      <w:r w:rsidRPr="004553D2">
        <w:t>Repairs and Services Warranties</w:t>
      </w:r>
      <w:bookmarkEnd w:id="48"/>
      <w:r w:rsidR="003B7672">
        <w:t xml:space="preserve"> </w:t>
      </w:r>
      <w:bookmarkEnd w:id="47"/>
    </w:p>
    <w:p w14:paraId="79654F4B" w14:textId="77777777" w:rsidR="00320071" w:rsidRPr="00902ACC" w:rsidRDefault="00320071" w:rsidP="00320071">
      <w:pPr>
        <w:rPr>
          <w:szCs w:val="24"/>
        </w:rPr>
      </w:pPr>
      <w:bookmarkStart w:id="49" w:name="_Toc194066611"/>
      <w:r w:rsidRPr="00902ACC">
        <w:rPr>
          <w:szCs w:val="24"/>
        </w:rPr>
        <w:t xml:space="preserve">Vendors must include information regarding all OEM warranties, any additional costs, discounts, or benefits associated with any warranties prior to purchase by the Contract User. Vendors shall submit the manufacturer’s standard warranty information upon delivery to the Contract User and shall include warranties from upfitters for any installed equipment. Standard warranties, include, but are not limited to: </w:t>
      </w:r>
    </w:p>
    <w:p w14:paraId="3E9FEA14" w14:textId="77777777" w:rsidR="00320071" w:rsidRPr="00902ACC" w:rsidRDefault="00320071" w:rsidP="00320071">
      <w:pPr>
        <w:spacing w:after="0" w:line="240" w:lineRule="auto"/>
        <w:rPr>
          <w:szCs w:val="24"/>
        </w:rPr>
      </w:pPr>
      <w:r w:rsidRPr="00902ACC">
        <w:rPr>
          <w:szCs w:val="24"/>
        </w:rPr>
        <w:t>•</w:t>
      </w:r>
      <w:r w:rsidRPr="00902ACC">
        <w:rPr>
          <w:szCs w:val="24"/>
        </w:rPr>
        <w:tab/>
        <w:t>Basic Warranty</w:t>
      </w:r>
    </w:p>
    <w:p w14:paraId="17E3E898" w14:textId="77777777" w:rsidR="00320071" w:rsidRPr="00902ACC" w:rsidRDefault="00320071" w:rsidP="00320071">
      <w:pPr>
        <w:spacing w:after="0" w:line="240" w:lineRule="auto"/>
        <w:rPr>
          <w:szCs w:val="24"/>
        </w:rPr>
      </w:pPr>
      <w:r w:rsidRPr="00902ACC">
        <w:rPr>
          <w:szCs w:val="24"/>
        </w:rPr>
        <w:t>•</w:t>
      </w:r>
      <w:r w:rsidRPr="00902ACC">
        <w:rPr>
          <w:szCs w:val="24"/>
        </w:rPr>
        <w:tab/>
        <w:t xml:space="preserve">Powertrain Warranty </w:t>
      </w:r>
    </w:p>
    <w:p w14:paraId="1D5ED534" w14:textId="77777777" w:rsidR="00320071" w:rsidRPr="00902ACC" w:rsidRDefault="00320071" w:rsidP="00320071">
      <w:pPr>
        <w:spacing w:after="0" w:line="240" w:lineRule="auto"/>
        <w:rPr>
          <w:szCs w:val="24"/>
        </w:rPr>
      </w:pPr>
      <w:r w:rsidRPr="00902ACC">
        <w:rPr>
          <w:szCs w:val="24"/>
        </w:rPr>
        <w:t>•</w:t>
      </w:r>
      <w:r w:rsidRPr="00902ACC">
        <w:rPr>
          <w:szCs w:val="24"/>
        </w:rPr>
        <w:tab/>
        <w:t xml:space="preserve">Corrosion Warranty </w:t>
      </w:r>
    </w:p>
    <w:p w14:paraId="5A25F864" w14:textId="77777777" w:rsidR="00320071" w:rsidRPr="00902ACC" w:rsidRDefault="00320071" w:rsidP="00320071">
      <w:pPr>
        <w:spacing w:after="0" w:line="240" w:lineRule="auto"/>
        <w:rPr>
          <w:szCs w:val="24"/>
        </w:rPr>
      </w:pPr>
      <w:r w:rsidRPr="00902ACC">
        <w:rPr>
          <w:szCs w:val="24"/>
        </w:rPr>
        <w:t>•</w:t>
      </w:r>
      <w:r w:rsidRPr="00902ACC">
        <w:rPr>
          <w:szCs w:val="24"/>
        </w:rPr>
        <w:tab/>
        <w:t>Roadside Assistance</w:t>
      </w:r>
    </w:p>
    <w:p w14:paraId="7DB6FF9F" w14:textId="77777777" w:rsidR="00320071" w:rsidRPr="00902ACC" w:rsidRDefault="00320071" w:rsidP="00320071">
      <w:pPr>
        <w:spacing w:after="0" w:line="240" w:lineRule="auto"/>
        <w:rPr>
          <w:szCs w:val="24"/>
        </w:rPr>
      </w:pPr>
      <w:r w:rsidRPr="00902ACC">
        <w:rPr>
          <w:szCs w:val="24"/>
        </w:rPr>
        <w:t>•</w:t>
      </w:r>
      <w:r w:rsidRPr="00902ACC">
        <w:rPr>
          <w:szCs w:val="24"/>
        </w:rPr>
        <w:tab/>
        <w:t>Extended Warranties</w:t>
      </w:r>
    </w:p>
    <w:p w14:paraId="70797B28" w14:textId="77777777" w:rsidR="00320071" w:rsidRPr="00902ACC" w:rsidRDefault="00320071" w:rsidP="00320071">
      <w:pPr>
        <w:spacing w:after="0" w:line="240" w:lineRule="auto"/>
        <w:rPr>
          <w:szCs w:val="24"/>
        </w:rPr>
      </w:pPr>
    </w:p>
    <w:p w14:paraId="7F76AC3B" w14:textId="77777777" w:rsidR="00320071" w:rsidRPr="00902ACC" w:rsidRDefault="00320071" w:rsidP="00320071">
      <w:pPr>
        <w:rPr>
          <w:szCs w:val="24"/>
        </w:rPr>
      </w:pPr>
      <w:r w:rsidRPr="00902ACC">
        <w:rPr>
          <w:szCs w:val="24"/>
        </w:rPr>
        <w:t>Vendors shall provide a minimum one-year warranty on all parts and labor for any service necessary to restore the base asset or any component of upfit and/or aftermarket work. All costs shall be borne by the Vendor in this case.</w:t>
      </w:r>
    </w:p>
    <w:p w14:paraId="06BA59A2" w14:textId="77777777" w:rsidR="00320071" w:rsidRPr="00902ACC" w:rsidRDefault="00320071" w:rsidP="00320071">
      <w:pPr>
        <w:rPr>
          <w:szCs w:val="24"/>
        </w:rPr>
      </w:pPr>
      <w:r w:rsidRPr="00902ACC">
        <w:rPr>
          <w:szCs w:val="24"/>
        </w:rPr>
        <w:lastRenderedPageBreak/>
        <w:t xml:space="preserve">Vendors may offer extended warranties; however, only those that are offered through the OEM and that are fully </w:t>
      </w:r>
      <w:proofErr w:type="gramStart"/>
      <w:r w:rsidRPr="00902ACC">
        <w:rPr>
          <w:szCs w:val="24"/>
        </w:rPr>
        <w:t>transferrable</w:t>
      </w:r>
      <w:proofErr w:type="gramEnd"/>
      <w:r w:rsidRPr="00902ACC">
        <w:rPr>
          <w:szCs w:val="24"/>
        </w:rPr>
        <w:t xml:space="preserve"> may be purchased on this contract. Third party warranties are not permitted.</w:t>
      </w:r>
    </w:p>
    <w:p w14:paraId="15B09715" w14:textId="22183C37" w:rsidR="006659DA" w:rsidRDefault="00F52DB7" w:rsidP="00633557">
      <w:pPr>
        <w:pStyle w:val="Heading2"/>
      </w:pPr>
      <w:bookmarkStart w:id="50" w:name="_Toc214358565"/>
      <w:r>
        <w:t>Additional Discounts</w:t>
      </w:r>
      <w:bookmarkEnd w:id="49"/>
      <w:bookmarkEnd w:id="50"/>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A038A88" w14:textId="77777777" w:rsidR="00320071" w:rsidRPr="00864444" w:rsidRDefault="00320071" w:rsidP="00320071">
      <w:pPr>
        <w:pStyle w:val="ListParagraph"/>
        <w:numPr>
          <w:ilvl w:val="0"/>
          <w:numId w:val="3"/>
        </w:numPr>
        <w:rPr>
          <w:color w:val="000000" w:themeColor="text1"/>
          <w:szCs w:val="24"/>
        </w:rPr>
      </w:pPr>
      <w:r w:rsidRPr="009E12A3">
        <w:rPr>
          <w:b/>
          <w:bCs/>
          <w:color w:val="000000" w:themeColor="text1"/>
          <w:szCs w:val="24"/>
        </w:rPr>
        <w:t>Prompt Pay Discount</w:t>
      </w:r>
      <w:r w:rsidRPr="00864444">
        <w:rPr>
          <w:b/>
          <w:bCs/>
          <w:color w:val="000000" w:themeColor="text1"/>
          <w:szCs w:val="24"/>
        </w:rPr>
        <w:t>:</w:t>
      </w:r>
      <w:r w:rsidRPr="00864444">
        <w:rPr>
          <w:color w:val="000000" w:themeColor="text1"/>
          <w:szCs w:val="24"/>
        </w:rPr>
        <w:t xml:space="preserve"> </w:t>
      </w:r>
      <w:bookmarkStart w:id="51" w:name="_Hlk76568170"/>
      <w:r w:rsidRPr="00864444">
        <w:rPr>
          <w:szCs w:val="24"/>
        </w:rPr>
        <w:t xml:space="preserve">A discount given to the buyer if paid within a certain </w:t>
      </w:r>
      <w:proofErr w:type="gramStart"/>
      <w:r w:rsidRPr="00864444">
        <w:rPr>
          <w:szCs w:val="24"/>
        </w:rPr>
        <w:t>time period</w:t>
      </w:r>
      <w:proofErr w:type="gramEnd"/>
      <w:r w:rsidRPr="00864444">
        <w:rPr>
          <w:szCs w:val="24"/>
        </w:rPr>
        <w:t xml:space="preserve">.  These discounts may be found in the </w:t>
      </w:r>
      <w:hyperlink w:anchor="_Appendix_A:_Vendor" w:history="1">
        <w:r w:rsidRPr="00864444">
          <w:rPr>
            <w:rStyle w:val="Hyperlink"/>
            <w:szCs w:val="24"/>
          </w:rPr>
          <w:t>Vendor List and Information</w:t>
        </w:r>
      </w:hyperlink>
      <w:r w:rsidRPr="00864444">
        <w:rPr>
          <w:szCs w:val="24"/>
        </w:rPr>
        <w:t xml:space="preserve"> section below.  All discounts offered will be taken in cases where the payment issue date is within the specified number of days listed by vendor and in accordance with the Commonwealth’s Bill Paying Policy.  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payment “issue” is the date a payment is considered “paid” not the date a payment is “received” by a Contractor.</w:t>
      </w:r>
      <w:bookmarkEnd w:id="51"/>
    </w:p>
    <w:p w14:paraId="54E65D18" w14:textId="77777777" w:rsidR="00320071" w:rsidRPr="009E12A3" w:rsidRDefault="00320071" w:rsidP="00320071">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864444">
        <w:rPr>
          <w:color w:val="000000" w:themeColor="text1"/>
          <w:szCs w:val="24"/>
        </w:rPr>
        <w:t>negotiated</w:t>
      </w:r>
      <w:r w:rsidRPr="009E12A3">
        <w:rPr>
          <w:color w:val="000000" w:themeColor="text1"/>
          <w:szCs w:val="24"/>
        </w:rPr>
        <w:t xml:space="preserve"> to the buyer if a certain volume of product or service is purchased.</w:t>
      </w:r>
    </w:p>
    <w:p w14:paraId="248E4BD2" w14:textId="77777777" w:rsidR="00320071" w:rsidRPr="00864444" w:rsidRDefault="00320071" w:rsidP="00320071">
      <w:pPr>
        <w:pStyle w:val="ListParagraph"/>
        <w:numPr>
          <w:ilvl w:val="0"/>
          <w:numId w:val="3"/>
        </w:numPr>
        <w:rPr>
          <w:iCs/>
          <w:color w:val="000000" w:themeColor="text1"/>
        </w:rPr>
      </w:pPr>
      <w:r w:rsidRPr="009E12A3">
        <w:rPr>
          <w:b/>
          <w:bCs/>
          <w:color w:val="000000" w:themeColor="text1"/>
          <w:szCs w:val="24"/>
        </w:rPr>
        <w:t xml:space="preserve">Trade-In: </w:t>
      </w:r>
      <w:r w:rsidRPr="00864444">
        <w:rPr>
          <w:szCs w:val="24"/>
        </w:rPr>
        <w:t>Contract Users may offer used assets as trade-ins to the extent permitted by the Contract User’s surplus property regulations. Prior approval of a trade-in is required by the Office of Surplus Property for Executive Branch agencies</w:t>
      </w:r>
      <w:r w:rsidRPr="00864444">
        <w:rPr>
          <w:color w:val="000000" w:themeColor="text1"/>
          <w:szCs w:val="24"/>
        </w:rPr>
        <w:t xml:space="preserve">. </w:t>
      </w:r>
    </w:p>
    <w:p w14:paraId="01FF7290" w14:textId="77777777" w:rsidR="00320071" w:rsidRPr="00AF41DB" w:rsidRDefault="00320071" w:rsidP="00320071">
      <w:pPr>
        <w:ind w:left="720"/>
        <w:rPr>
          <w:iCs/>
          <w:color w:val="000000" w:themeColor="text1"/>
        </w:rPr>
      </w:pPr>
      <w:r w:rsidRPr="00864444">
        <w:rPr>
          <w:iCs/>
          <w:color w:val="000000" w:themeColor="text1"/>
          <w:szCs w:val="24"/>
        </w:rPr>
        <w:t>Trade-in amounts will be negotiated using published auction fair market values of the asset, adjusted for condition and usage. All trade-ins are sold on an “as-is” basis with no guarantee as to condition. The price of the new asset being purchased shall not change from what was reflected in the VEH110 Quote Form in the event the Contract User decides not to pursue the trade-in option.</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2D0EC0F" w:rsidR="004553D2" w:rsidRPr="00C50D01" w:rsidRDefault="00280EC3" w:rsidP="00633557">
      <w:pPr>
        <w:pStyle w:val="Heading2"/>
      </w:pPr>
      <w:bookmarkStart w:id="52" w:name="_Toc194066612"/>
      <w:bookmarkStart w:id="53" w:name="_Toc214358566"/>
      <w:r w:rsidRPr="003066B4">
        <w:t>Emergency Services</w:t>
      </w:r>
      <w:bookmarkEnd w:id="52"/>
      <w:bookmarkEnd w:id="53"/>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4" w:name="_Toc194066614"/>
      <w:bookmarkStart w:id="55" w:name="_Toc214358567"/>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BB77F40"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320071">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131C4A43" w14:textId="0D8D3587" w:rsidR="00B11FB8" w:rsidRPr="00320071" w:rsidRDefault="00423FB0" w:rsidP="00320071">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6" w:name="_Toc194066615"/>
      <w:bookmarkStart w:id="57" w:name="_Toc214358568"/>
      <w:r>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A167D2D"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20071" w:rsidRPr="00320071">
        <w:rPr>
          <w:b/>
          <w:szCs w:val="24"/>
        </w:rPr>
        <w:t>VEH110</w:t>
      </w:r>
      <w:r w:rsidR="00320071">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5DF5A06"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320071">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0663C18E" w:rsidR="00234044" w:rsidRDefault="00011590" w:rsidP="00633557">
      <w:pPr>
        <w:pStyle w:val="Heading2"/>
      </w:pPr>
      <w:bookmarkStart w:id="58" w:name="_Toc214358569"/>
      <w:r w:rsidRPr="00011590">
        <w:t xml:space="preserve">Adding </w:t>
      </w:r>
      <w:r w:rsidR="00175EE8">
        <w:t xml:space="preserve">a </w:t>
      </w:r>
      <w:r w:rsidRPr="00011590">
        <w:t>Product</w:t>
      </w:r>
      <w:bookmarkEnd w:id="58"/>
      <w:r w:rsidRPr="00011590">
        <w:t xml:space="preserve"> </w:t>
      </w:r>
    </w:p>
    <w:p w14:paraId="29AFB88A" w14:textId="77777777" w:rsidR="00320071" w:rsidRPr="009E12A3" w:rsidRDefault="00320071" w:rsidP="00320071">
      <w:pPr>
        <w:rPr>
          <w:rFonts w:cstheme="minorHAnsi"/>
          <w:szCs w:val="24"/>
        </w:rPr>
      </w:pPr>
      <w:bookmarkStart w:id="59" w:name="_Toc194066618"/>
      <w:r w:rsidRPr="00887C4E">
        <w:rPr>
          <w:szCs w:val="24"/>
        </w:rPr>
        <w:t xml:space="preserve">If a product cannot be found in the Vendor’s catalog, it is recommended to contact the vendor directly to inquire if it is available for purchase on this contract.  If the product meets the scope of the product category, the Vendor may be able to add it to their product offerings with prior approval from </w:t>
      </w:r>
      <w:r>
        <w:rPr>
          <w:szCs w:val="24"/>
        </w:rPr>
        <w:t xml:space="preserve">OSD. </w:t>
      </w:r>
      <w:r w:rsidRPr="00887C4E">
        <w:rPr>
          <w:szCs w:val="24"/>
        </w:rPr>
        <w:t xml:space="preserve"> If the product is not listed in the scope of the product category, a buyer may contact the </w:t>
      </w:r>
      <w:hyperlink r:id="rId51" w:history="1">
        <w:r w:rsidRPr="0016613A">
          <w:rPr>
            <w:rStyle w:val="Hyperlink"/>
            <w:rFonts w:ascii="Calibri" w:eastAsia="Segoe UI" w:hAnsi="Calibri" w:cs="Calibri"/>
            <w:szCs w:val="24"/>
          </w:rPr>
          <w:t>Category Manager</w:t>
        </w:r>
      </w:hyperlink>
      <w:r w:rsidRPr="009E12A3">
        <w:rPr>
          <w:rFonts w:ascii="Calibri" w:eastAsia="Segoe UI" w:hAnsi="Calibri" w:cs="Calibri"/>
          <w:szCs w:val="24"/>
        </w:rPr>
        <w:t xml:space="preserve"> </w:t>
      </w:r>
      <w:r w:rsidRPr="00887C4E">
        <w:rPr>
          <w:szCs w:val="24"/>
        </w:rPr>
        <w:t>to inquire whether the product may be purchased</w:t>
      </w:r>
      <w:r>
        <w:rPr>
          <w:sz w:val="20"/>
        </w:rPr>
        <w:t xml:space="preserve">. </w:t>
      </w:r>
      <w:r w:rsidRPr="0005289A">
        <w:rPr>
          <w:sz w:val="20"/>
        </w:rPr>
        <w:t xml:space="preserve"> </w:t>
      </w:r>
    </w:p>
    <w:p w14:paraId="287EE5A1" w14:textId="287A5467" w:rsidR="00EF4D38" w:rsidRDefault="00EF4D38" w:rsidP="00633557">
      <w:pPr>
        <w:pStyle w:val="Heading2"/>
      </w:pPr>
      <w:bookmarkStart w:id="60" w:name="_Toc214358570"/>
      <w:r w:rsidRPr="00D40F23">
        <w:t xml:space="preserve">Environmentally Preferable Products </w:t>
      </w:r>
      <w:bookmarkEnd w:id="59"/>
      <w:r w:rsidR="00C73C16">
        <w:t>and Services</w:t>
      </w:r>
      <w:r w:rsidR="000702C6">
        <w:t xml:space="preserve"> (EPPS)</w:t>
      </w:r>
      <w:bookmarkEnd w:id="60"/>
      <w:r w:rsidR="00131479">
        <w:t xml:space="preserve"> </w:t>
      </w:r>
    </w:p>
    <w:p w14:paraId="78E7127F" w14:textId="77777777" w:rsidR="00320071" w:rsidRPr="005F615A" w:rsidRDefault="00320071" w:rsidP="00320071">
      <w:pPr>
        <w:rPr>
          <w:szCs w:val="24"/>
        </w:rPr>
      </w:pPr>
      <w:bookmarkStart w:id="61" w:name="_Memorandum_of_Understanding"/>
      <w:bookmarkStart w:id="62" w:name="_Toc194066619"/>
      <w:bookmarkEnd w:id="61"/>
      <w:r w:rsidRPr="005F615A">
        <w:rPr>
          <w:szCs w:val="24"/>
        </w:rPr>
        <w:t xml:space="preserve">This contract allows departments and political subdivisions to purchase alternative fuel assets, including battery electric and bio-fuel vehicles for inclusion in their fleets. </w:t>
      </w:r>
    </w:p>
    <w:p w14:paraId="53BD823B" w14:textId="77777777" w:rsidR="00320071" w:rsidRPr="005F615A" w:rsidRDefault="00320071" w:rsidP="00320071">
      <w:pPr>
        <w:rPr>
          <w:szCs w:val="24"/>
        </w:rPr>
      </w:pPr>
      <w:r w:rsidRPr="005F615A">
        <w:rPr>
          <w:rFonts w:cs="Arial"/>
          <w:szCs w:val="24"/>
        </w:rPr>
        <w:t xml:space="preserve">All vehicles in Categories 1, 2, and 3 must be hybrid electric (HEV), plug-in hybrid (PHEV), battery electric (BEV), or fuel cell electric (FCEV).  </w:t>
      </w:r>
    </w:p>
    <w:p w14:paraId="2839E116" w14:textId="77777777" w:rsidR="00320071" w:rsidRPr="005F615A" w:rsidRDefault="00320071" w:rsidP="00320071">
      <w:pPr>
        <w:rPr>
          <w:szCs w:val="24"/>
        </w:rPr>
      </w:pPr>
      <w:hyperlink r:id="rId52">
        <w:r w:rsidRPr="005F615A">
          <w:rPr>
            <w:rStyle w:val="Hyperlink"/>
            <w:szCs w:val="24"/>
          </w:rPr>
          <w:t>Fuel Efficiency Standards for State Fleets</w:t>
        </w:r>
      </w:hyperlink>
      <w:r>
        <w:rPr>
          <w:szCs w:val="24"/>
        </w:rPr>
        <w:t>:</w:t>
      </w:r>
      <w:r w:rsidRPr="005F615A">
        <w:rPr>
          <w:szCs w:val="24"/>
        </w:rPr>
        <w:t xml:space="preserve"> the Commonwealth issued the Fuel Efficiency Standards for State Fleets</w:t>
      </w:r>
      <w:r>
        <w:rPr>
          <w:szCs w:val="24"/>
        </w:rPr>
        <w:t xml:space="preserve"> in 2016</w:t>
      </w:r>
      <w:r w:rsidRPr="005F615A">
        <w:rPr>
          <w:szCs w:val="24"/>
        </w:rPr>
        <w:t>, requiring state agencies to purchase fuel-efficient and advanced technology vehicles, while providing flexibility for diverse agency needs and evolving technologies, and recommending consideration of miles per gallon (MPG) when replacing vehicles.</w:t>
      </w:r>
    </w:p>
    <w:p w14:paraId="4F7CBFB0" w14:textId="77777777" w:rsidR="00320071" w:rsidRPr="005F615A" w:rsidRDefault="00320071" w:rsidP="00320071">
      <w:pPr>
        <w:rPr>
          <w:rFonts w:ascii="Calibri" w:hAnsi="Calibri" w:cs="Calibri"/>
          <w:szCs w:val="24"/>
        </w:rPr>
      </w:pPr>
      <w:hyperlink r:id="rId53" w:history="1">
        <w:r w:rsidRPr="005F615A">
          <w:rPr>
            <w:rStyle w:val="Hyperlink"/>
            <w:rFonts w:ascii="Calibri" w:hAnsi="Calibri" w:cs="Calibri"/>
            <w:b/>
            <w:bCs/>
            <w:szCs w:val="24"/>
          </w:rPr>
          <w:t>Executive Order 594</w:t>
        </w:r>
      </w:hyperlink>
      <w:r w:rsidRPr="005F615A">
        <w:rPr>
          <w:rFonts w:ascii="Calibri" w:hAnsi="Calibri" w:cs="Calibri"/>
          <w:b/>
          <w:bCs/>
          <w:szCs w:val="24"/>
        </w:rPr>
        <w:t xml:space="preserve">: </w:t>
      </w:r>
      <w:r w:rsidRPr="005F615A">
        <w:rPr>
          <w:rFonts w:ascii="Calibri" w:hAnsi="Calibri" w:cs="Calibri"/>
          <w:szCs w:val="24"/>
        </w:rPr>
        <w:t>outlines the Commonwealth’s commitment to decarbonizing state government operations, minimizing environmental impacts, and accelerating the adoption of zero-emission vehicles. This directive reflects a strategic effort to lead by example in addressing climate change through sustainable transportation and operational practices.</w:t>
      </w:r>
    </w:p>
    <w:p w14:paraId="7FD2B3B3" w14:textId="77777777" w:rsidR="00320071" w:rsidRPr="005F615A" w:rsidRDefault="00320071" w:rsidP="00320071">
      <w:pPr>
        <w:rPr>
          <w:rFonts w:ascii="Calibri" w:hAnsi="Calibri" w:cs="Calibri"/>
          <w:b/>
          <w:bCs/>
          <w:szCs w:val="24"/>
        </w:rPr>
      </w:pPr>
      <w:r w:rsidRPr="005F615A">
        <w:rPr>
          <w:rFonts w:ascii="Calibri" w:hAnsi="Calibri" w:cs="Calibri"/>
          <w:szCs w:val="24"/>
        </w:rPr>
        <w:t xml:space="preserve">Section </w:t>
      </w:r>
      <w:hyperlink r:id="rId54" w:history="1">
        <w:r w:rsidRPr="005F615A">
          <w:rPr>
            <w:rStyle w:val="Hyperlink"/>
            <w:rFonts w:ascii="Calibri" w:hAnsi="Calibri" w:cs="Calibri"/>
            <w:szCs w:val="24"/>
          </w:rPr>
          <w:t>5A Guidance on Electric Vehicle Acquisition</w:t>
        </w:r>
      </w:hyperlink>
      <w:r w:rsidRPr="005F615A">
        <w:rPr>
          <w:rFonts w:ascii="Calibri" w:hAnsi="Calibri" w:cs="Calibri"/>
          <w:szCs w:val="24"/>
        </w:rPr>
        <w:t>s applies to all executive branch agencies, public institutions of higher education, and all non-revenue vehicles under the MBTA. The order establishes clear targets and strategies for reducing greenhouse gas emissions, acquiring fuel-efficient and zero-emission vehicles, and aligning fleet purchases with the Commonwealth’s broader climate and sustainability goals</w:t>
      </w:r>
      <w:r w:rsidRPr="005F615A">
        <w:rPr>
          <w:rFonts w:ascii="Calibri" w:hAnsi="Calibri" w:cs="Calibri"/>
          <w:b/>
          <w:bCs/>
          <w:szCs w:val="24"/>
        </w:rPr>
        <w:t>.</w:t>
      </w:r>
    </w:p>
    <w:p w14:paraId="5144E864" w14:textId="77777777" w:rsidR="00320071" w:rsidRPr="005F615A" w:rsidRDefault="00320071" w:rsidP="00320071">
      <w:pPr>
        <w:rPr>
          <w:szCs w:val="24"/>
        </w:rPr>
      </w:pPr>
      <w:r w:rsidRPr="005F615A">
        <w:rPr>
          <w:b/>
          <w:bCs/>
          <w:szCs w:val="24"/>
        </w:rPr>
        <w:lastRenderedPageBreak/>
        <w:t>Incentives for Purchasing EVs:</w:t>
      </w:r>
      <w:r w:rsidRPr="005F615A">
        <w:rPr>
          <w:szCs w:val="24"/>
        </w:rPr>
        <w:t xml:space="preserve"> A review of possible tax incentives and/or Green Community initiatives should be considered in the decision making for a new vehicle, including the total cost of ownership which includes fuel and maintenance savings.  </w:t>
      </w:r>
    </w:p>
    <w:p w14:paraId="5B9422A9" w14:textId="77777777" w:rsidR="00320071" w:rsidRPr="005F615A" w:rsidRDefault="00320071" w:rsidP="00320071">
      <w:pPr>
        <w:rPr>
          <w:rFonts w:ascii="Calibri" w:hAnsi="Calibri" w:cs="Calibri"/>
          <w:szCs w:val="24"/>
        </w:rPr>
      </w:pPr>
      <w:r w:rsidRPr="005F615A">
        <w:rPr>
          <w:rFonts w:ascii="Calibri" w:hAnsi="Calibri" w:cs="Calibri"/>
          <w:b/>
          <w:bCs/>
          <w:szCs w:val="24"/>
        </w:rPr>
        <w:t>Learn More:</w:t>
      </w:r>
      <w:r w:rsidRPr="005F615A">
        <w:rPr>
          <w:rFonts w:ascii="Calibri" w:hAnsi="Calibri" w:cs="Calibri"/>
          <w:szCs w:val="24"/>
        </w:rPr>
        <w:t xml:space="preserve"> Visit the EPP Program </w:t>
      </w:r>
      <w:hyperlink r:id="rId55" w:anchor="-alternative-fuel-vehicles-" w:history="1">
        <w:r w:rsidRPr="005F615A">
          <w:rPr>
            <w:rStyle w:val="Hyperlink"/>
            <w:rFonts w:ascii="Calibri" w:hAnsi="Calibri" w:cs="Calibri"/>
            <w:szCs w:val="24"/>
          </w:rPr>
          <w:t>Alternative Fuel Vehicles</w:t>
        </w:r>
      </w:hyperlink>
      <w:r w:rsidRPr="005F615A">
        <w:rPr>
          <w:rFonts w:ascii="Calibri" w:hAnsi="Calibri" w:cs="Calibri"/>
          <w:szCs w:val="24"/>
        </w:rPr>
        <w:t xml:space="preserve"> webpage.  Also explore the </w:t>
      </w:r>
      <w:hyperlink r:id="rId56" w:history="1">
        <w:r w:rsidRPr="005F615A">
          <w:rPr>
            <w:rStyle w:val="Hyperlink"/>
            <w:rFonts w:ascii="Calibri" w:hAnsi="Calibri" w:cs="Calibri"/>
            <w:szCs w:val="24"/>
          </w:rPr>
          <w:t>Environmentally Preferable Products (EPP) Procurement Program</w:t>
        </w:r>
      </w:hyperlink>
      <w:r w:rsidRPr="005F615A">
        <w:rPr>
          <w:rFonts w:ascii="Calibri" w:hAnsi="Calibri" w:cs="Calibri"/>
          <w:szCs w:val="24"/>
        </w:rPr>
        <w:t xml:space="preserve"> and discover detailed guidance in the </w:t>
      </w:r>
      <w:hyperlink r:id="rId57" w:history="1">
        <w:r w:rsidRPr="005F615A">
          <w:rPr>
            <w:rStyle w:val="Hyperlink"/>
            <w:rFonts w:ascii="Calibri" w:hAnsi="Calibri" w:cs="Calibri"/>
            <w:szCs w:val="24"/>
          </w:rPr>
          <w:t>EPP Products and Services Guide</w:t>
        </w:r>
      </w:hyperlink>
      <w:r w:rsidRPr="005F615A">
        <w:rPr>
          <w:rFonts w:ascii="Calibri" w:hAnsi="Calibri" w:cs="Calibri"/>
          <w:szCs w:val="24"/>
        </w:rPr>
        <w:t>.</w:t>
      </w:r>
    </w:p>
    <w:p w14:paraId="401E5311" w14:textId="10360EED" w:rsidR="004C38FD" w:rsidRPr="002E2D42" w:rsidRDefault="004C38FD" w:rsidP="00633557">
      <w:pPr>
        <w:pStyle w:val="Heading2"/>
      </w:pPr>
      <w:bookmarkStart w:id="63" w:name="_Toc194066620"/>
      <w:bookmarkStart w:id="64" w:name="_Toc214358571"/>
      <w:bookmarkEnd w:id="62"/>
      <w:r w:rsidRPr="003066B4">
        <w:t>Instructions for</w:t>
      </w:r>
      <w:r w:rsidR="00BA483E">
        <w:t xml:space="preserve"> </w:t>
      </w:r>
      <w:r w:rsidR="00BA483E" w:rsidRPr="00BA483E">
        <w:t>Massachusetts Management Accounting and Reporting System (MMARS)</w:t>
      </w:r>
      <w:r w:rsidRPr="003066B4">
        <w:t xml:space="preserve"> Users</w:t>
      </w:r>
      <w:bookmarkEnd w:id="63"/>
      <w:bookmarkEnd w:id="64"/>
    </w:p>
    <w:p w14:paraId="7E58B0D1" w14:textId="41B2EEA2"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20071" w:rsidRPr="00320071">
        <w:rPr>
          <w:b/>
          <w:bCs/>
          <w:szCs w:val="24"/>
        </w:rPr>
        <w:t>VEH110</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5" w:name="_Contract_Summary"/>
      <w:bookmarkStart w:id="66" w:name="_Who_Can_Use_2"/>
      <w:bookmarkStart w:id="67" w:name="_Find_Bid/Contract_Documents"/>
      <w:bookmarkStart w:id="68" w:name="_Who_Can_Use_3"/>
      <w:bookmarkStart w:id="69" w:name="_Contract_Categories_3"/>
      <w:bookmarkStart w:id="70" w:name="_Additional_Information/FAQs_3"/>
      <w:bookmarkStart w:id="71" w:name="_Frequently_Purchased_Items"/>
      <w:bookmarkEnd w:id="65"/>
      <w:bookmarkEnd w:id="66"/>
      <w:bookmarkEnd w:id="67"/>
      <w:bookmarkEnd w:id="68"/>
      <w:bookmarkEnd w:id="69"/>
      <w:bookmarkEnd w:id="70"/>
      <w:bookmarkEnd w:id="7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9F4464" w14:textId="77777777" w:rsidR="00266475" w:rsidRDefault="00266475" w:rsidP="00266475">
      <w:pPr>
        <w:tabs>
          <w:tab w:val="left" w:pos="540"/>
        </w:tabs>
        <w:spacing w:after="0" w:line="240" w:lineRule="auto"/>
        <w:jc w:val="both"/>
        <w:rPr>
          <w:rFonts w:cs="Arial"/>
        </w:rPr>
      </w:pPr>
    </w:p>
    <w:p w14:paraId="070FA3A6" w14:textId="77777777" w:rsidR="00320071" w:rsidRPr="0016613A" w:rsidRDefault="00320071" w:rsidP="00320071">
      <w:pPr>
        <w:pStyle w:val="Heading1"/>
        <w:rPr>
          <w:rFonts w:asciiTheme="minorHAnsi" w:hAnsiTheme="minorHAnsi"/>
        </w:rPr>
      </w:pPr>
      <w:bookmarkStart w:id="72" w:name="_Toc199411875"/>
      <w:bookmarkStart w:id="73" w:name="_Toc205804666"/>
      <w:bookmarkStart w:id="74" w:name="_Toc214358572"/>
      <w:r w:rsidRPr="0016613A">
        <w:t>Geographical Service Area</w:t>
      </w:r>
      <w:bookmarkEnd w:id="72"/>
      <w:bookmarkEnd w:id="73"/>
      <w:bookmarkEnd w:id="74"/>
      <w:r w:rsidRPr="0016613A">
        <w:t xml:space="preserve"> </w:t>
      </w:r>
    </w:p>
    <w:p w14:paraId="7E05B952" w14:textId="77777777" w:rsidR="00320071" w:rsidRPr="0016613A" w:rsidRDefault="00320071" w:rsidP="00320071">
      <w:pPr>
        <w:rPr>
          <w:i/>
          <w:szCs w:val="24"/>
        </w:rPr>
      </w:pPr>
      <w:bookmarkStart w:id="75" w:name="_Hlk76567730"/>
      <w:r w:rsidRPr="0016613A">
        <w:rPr>
          <w:szCs w:val="24"/>
        </w:rPr>
        <w:t>All awarded Vendors on this Contract must provide statewide coverage. Other branch locations and subcontractors may perform delivery, provide warranty-related service, etc. to fulfill the needs of the Contract; however, all contract-related paperwork, including but not limited to, Purchase Orders, Invoices, and Certificates of Origin must reflect the company name and address of the awarded Vendor. It is the sole responsibility of the Vendor to manage coordination with any other locations or subcontractors providing support, and they shall bear full responsibility for the Contract User’s experience and ensure all terms and conditions of the Contract are adhered to.</w:t>
      </w:r>
    </w:p>
    <w:bookmarkEnd w:id="75"/>
    <w:p w14:paraId="71C99DDE" w14:textId="77777777" w:rsidR="00320071" w:rsidRDefault="00320071" w:rsidP="00266475">
      <w:pPr>
        <w:tabs>
          <w:tab w:val="left" w:pos="540"/>
        </w:tabs>
        <w:spacing w:after="0" w:line="240" w:lineRule="auto"/>
        <w:jc w:val="both"/>
        <w:rPr>
          <w:rFonts w:cs="Arial"/>
        </w:rPr>
        <w:sectPr w:rsidR="00320071" w:rsidSect="003E7DC2">
          <w:footerReference w:type="first" r:id="rId59"/>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4358573"/>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r w:rsidRPr="00B142B5">
        <w:rPr>
          <w:color w:val="auto"/>
          <w:sz w:val="20"/>
          <w:szCs w:val="20"/>
        </w:rPr>
        <w:t xml:space="preserve"> </w:t>
      </w:r>
    </w:p>
    <w:tbl>
      <w:tblPr>
        <w:tblStyle w:val="TableGrid"/>
        <w:tblW w:w="14040" w:type="dxa"/>
        <w:tblInd w:w="-54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800"/>
        <w:gridCol w:w="1710"/>
        <w:gridCol w:w="1260"/>
        <w:gridCol w:w="1170"/>
        <w:gridCol w:w="2340"/>
        <w:gridCol w:w="1260"/>
        <w:gridCol w:w="1260"/>
        <w:gridCol w:w="1800"/>
        <w:gridCol w:w="1440"/>
      </w:tblGrid>
      <w:tr w:rsidR="00320071" w:rsidRPr="00ED150D" w14:paraId="10F6B717" w14:textId="77777777" w:rsidTr="006E45F3">
        <w:trPr>
          <w:trHeight w:val="692"/>
          <w:tblHeader/>
        </w:trPr>
        <w:tc>
          <w:tcPr>
            <w:tcW w:w="1800" w:type="dxa"/>
            <w:shd w:val="clear" w:color="auto" w:fill="C6D9F1" w:themeFill="text2" w:themeFillTint="33"/>
          </w:tcPr>
          <w:p w14:paraId="5E59BA14"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Vendor</w:t>
            </w:r>
          </w:p>
        </w:tc>
        <w:tc>
          <w:tcPr>
            <w:tcW w:w="1710" w:type="dxa"/>
            <w:shd w:val="clear" w:color="auto" w:fill="C6D9F1" w:themeFill="text2" w:themeFillTint="33"/>
          </w:tcPr>
          <w:p w14:paraId="33448ABA" w14:textId="6223FA05"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FC7E43">
              <w:rPr>
                <w:rFonts w:asciiTheme="minorHAnsi" w:hAnsiTheme="minorHAnsi" w:cs="Arial"/>
                <w:b/>
                <w:sz w:val="18"/>
                <w:szCs w:val="18"/>
              </w:rPr>
              <w:t>Number</w:t>
            </w:r>
          </w:p>
        </w:tc>
        <w:tc>
          <w:tcPr>
            <w:tcW w:w="1260" w:type="dxa"/>
            <w:shd w:val="clear" w:color="auto" w:fill="C6D9F1" w:themeFill="text2" w:themeFillTint="33"/>
          </w:tcPr>
          <w:p w14:paraId="678AC5E7"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Contact Person</w:t>
            </w:r>
          </w:p>
        </w:tc>
        <w:tc>
          <w:tcPr>
            <w:tcW w:w="1170" w:type="dxa"/>
            <w:shd w:val="clear" w:color="auto" w:fill="C6D9F1" w:themeFill="text2" w:themeFillTint="33"/>
          </w:tcPr>
          <w:p w14:paraId="51D721EF" w14:textId="2347C679"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 xml:space="preserve">Phone </w:t>
            </w:r>
            <w:r w:rsidR="00FC7E43">
              <w:rPr>
                <w:rFonts w:asciiTheme="minorHAnsi" w:hAnsiTheme="minorHAnsi" w:cs="Arial"/>
                <w:b/>
                <w:sz w:val="18"/>
                <w:szCs w:val="18"/>
              </w:rPr>
              <w:t>Number</w:t>
            </w:r>
          </w:p>
        </w:tc>
        <w:tc>
          <w:tcPr>
            <w:tcW w:w="2340" w:type="dxa"/>
            <w:shd w:val="clear" w:color="auto" w:fill="C6D9F1" w:themeFill="text2" w:themeFillTint="33"/>
          </w:tcPr>
          <w:p w14:paraId="453DA0B2" w14:textId="77777777" w:rsidR="00320071" w:rsidRPr="00EA3325" w:rsidRDefault="00320071" w:rsidP="006E45F3">
            <w:pPr>
              <w:jc w:val="center"/>
              <w:rPr>
                <w:rFonts w:asciiTheme="minorHAnsi" w:hAnsiTheme="minorHAnsi"/>
                <w:sz w:val="18"/>
                <w:szCs w:val="18"/>
              </w:rPr>
            </w:pPr>
            <w:r w:rsidRPr="00EA3325">
              <w:rPr>
                <w:rFonts w:asciiTheme="minorHAnsi" w:hAnsiTheme="minorHAnsi" w:cs="Arial"/>
                <w:b/>
                <w:sz w:val="18"/>
                <w:szCs w:val="18"/>
              </w:rPr>
              <w:t>Email</w:t>
            </w:r>
          </w:p>
        </w:tc>
        <w:tc>
          <w:tcPr>
            <w:tcW w:w="1260" w:type="dxa"/>
            <w:shd w:val="clear" w:color="auto" w:fill="C6D9F1" w:themeFill="text2" w:themeFillTint="33"/>
          </w:tcPr>
          <w:p w14:paraId="684AA274" w14:textId="77777777" w:rsidR="00320071" w:rsidRPr="00EA3325" w:rsidRDefault="00320071" w:rsidP="006E45F3">
            <w:pPr>
              <w:jc w:val="center"/>
              <w:rPr>
                <w:rFonts w:asciiTheme="minorHAnsi" w:hAnsiTheme="minorHAnsi" w:cs="Arial"/>
                <w:b/>
                <w:sz w:val="18"/>
                <w:szCs w:val="18"/>
              </w:rPr>
            </w:pPr>
            <w:r>
              <w:rPr>
                <w:rFonts w:asciiTheme="minorHAnsi" w:hAnsiTheme="minorHAnsi" w:cs="Arial"/>
                <w:b/>
                <w:sz w:val="18"/>
                <w:szCs w:val="18"/>
              </w:rPr>
              <w:t xml:space="preserve">Prompt Payment </w:t>
            </w:r>
            <w:r w:rsidRPr="00EA3325">
              <w:rPr>
                <w:rFonts w:asciiTheme="minorHAnsi" w:hAnsiTheme="minorHAnsi" w:cs="Arial"/>
                <w:b/>
                <w:sz w:val="18"/>
                <w:szCs w:val="18"/>
              </w:rPr>
              <w:t>Discounts</w:t>
            </w:r>
          </w:p>
        </w:tc>
        <w:tc>
          <w:tcPr>
            <w:tcW w:w="1260" w:type="dxa"/>
            <w:shd w:val="clear" w:color="auto" w:fill="C6D9F1" w:themeFill="text2" w:themeFillTint="33"/>
          </w:tcPr>
          <w:p w14:paraId="12473B86" w14:textId="77777777" w:rsidR="00320071" w:rsidRPr="00EA3325" w:rsidRDefault="00320071" w:rsidP="006E45F3">
            <w:pPr>
              <w:jc w:val="center"/>
              <w:rPr>
                <w:rFonts w:asciiTheme="minorHAnsi" w:hAnsiTheme="minorHAnsi" w:cs="Arial"/>
                <w:b/>
                <w:sz w:val="18"/>
                <w:szCs w:val="18"/>
              </w:rPr>
            </w:pPr>
            <w:r>
              <w:rPr>
                <w:rFonts w:asciiTheme="minorHAnsi" w:hAnsiTheme="minorHAnsi" w:cs="Arial"/>
                <w:b/>
                <w:sz w:val="18"/>
                <w:szCs w:val="18"/>
              </w:rPr>
              <w:t>SDP Commitment Percentage</w:t>
            </w:r>
          </w:p>
        </w:tc>
        <w:tc>
          <w:tcPr>
            <w:tcW w:w="1800" w:type="dxa"/>
            <w:shd w:val="clear" w:color="auto" w:fill="C6D9F1" w:themeFill="text2" w:themeFillTint="33"/>
          </w:tcPr>
          <w:p w14:paraId="51C32F10" w14:textId="1B579B49" w:rsidR="00320071" w:rsidRPr="00EA3325" w:rsidRDefault="00320071" w:rsidP="006E45F3">
            <w:pPr>
              <w:jc w:val="center"/>
              <w:rPr>
                <w:rFonts w:asciiTheme="minorHAnsi" w:hAnsiTheme="minorHAnsi" w:cs="Arial"/>
                <w:b/>
                <w:sz w:val="18"/>
                <w:szCs w:val="18"/>
              </w:rPr>
            </w:pPr>
            <w:r w:rsidRPr="00AD24C2">
              <w:rPr>
                <w:rFonts w:asciiTheme="minorHAnsi" w:hAnsiTheme="minorHAnsi" w:cs="Arial"/>
                <w:b/>
                <w:sz w:val="18"/>
                <w:szCs w:val="18"/>
              </w:rPr>
              <w:t xml:space="preserve">Maximum </w:t>
            </w:r>
            <w:r w:rsidR="001B2CFC">
              <w:rPr>
                <w:rFonts w:asciiTheme="minorHAnsi" w:hAnsiTheme="minorHAnsi" w:cs="Arial"/>
                <w:b/>
                <w:sz w:val="18"/>
                <w:szCs w:val="18"/>
              </w:rPr>
              <w:t>Percentage</w:t>
            </w:r>
            <w:r w:rsidRPr="00AD24C2">
              <w:rPr>
                <w:rFonts w:asciiTheme="minorHAnsi" w:hAnsiTheme="minorHAnsi" w:cs="Arial"/>
                <w:b/>
                <w:sz w:val="18"/>
                <w:szCs w:val="18"/>
              </w:rPr>
              <w:t xml:space="preserve"> above Cost for </w:t>
            </w:r>
            <w:r>
              <w:rPr>
                <w:rFonts w:asciiTheme="minorHAnsi" w:hAnsiTheme="minorHAnsi" w:cs="Arial"/>
                <w:b/>
                <w:sz w:val="18"/>
                <w:szCs w:val="18"/>
              </w:rPr>
              <w:t>Vehicle</w:t>
            </w:r>
          </w:p>
        </w:tc>
        <w:tc>
          <w:tcPr>
            <w:tcW w:w="1440" w:type="dxa"/>
            <w:shd w:val="clear" w:color="auto" w:fill="C6D9F1" w:themeFill="text2" w:themeFillTint="33"/>
          </w:tcPr>
          <w:p w14:paraId="47F1592C" w14:textId="421E50AF" w:rsidR="00320071" w:rsidRDefault="00320071" w:rsidP="006E45F3">
            <w:pPr>
              <w:jc w:val="center"/>
              <w:rPr>
                <w:rFonts w:cs="Arial"/>
                <w:b/>
                <w:sz w:val="18"/>
                <w:szCs w:val="18"/>
              </w:rPr>
            </w:pPr>
            <w:r w:rsidRPr="00AD24C2">
              <w:rPr>
                <w:rFonts w:asciiTheme="minorHAnsi" w:hAnsiTheme="minorHAnsi" w:cs="Arial"/>
                <w:b/>
                <w:sz w:val="18"/>
                <w:szCs w:val="18"/>
              </w:rPr>
              <w:t xml:space="preserve">Maximum </w:t>
            </w:r>
            <w:r w:rsidR="001B2CFC">
              <w:rPr>
                <w:rFonts w:asciiTheme="minorHAnsi" w:hAnsiTheme="minorHAnsi" w:cs="Arial"/>
                <w:b/>
                <w:sz w:val="18"/>
                <w:szCs w:val="18"/>
              </w:rPr>
              <w:t>Percentage</w:t>
            </w:r>
            <w:r w:rsidRPr="00AD24C2">
              <w:rPr>
                <w:rFonts w:asciiTheme="minorHAnsi" w:hAnsiTheme="minorHAnsi" w:cs="Arial"/>
                <w:b/>
                <w:sz w:val="18"/>
                <w:szCs w:val="18"/>
              </w:rPr>
              <w:t xml:space="preserve"> above Cost for Upfitting</w:t>
            </w:r>
          </w:p>
        </w:tc>
      </w:tr>
      <w:tr w:rsidR="00320071" w:rsidRPr="00ED150D" w14:paraId="4ABE1D17" w14:textId="77777777" w:rsidTr="006E45F3">
        <w:tc>
          <w:tcPr>
            <w:tcW w:w="1800" w:type="dxa"/>
            <w:shd w:val="clear" w:color="auto" w:fill="FFFF00"/>
          </w:tcPr>
          <w:p w14:paraId="63DAB97B"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 xml:space="preserve">*Master Contract Record </w:t>
            </w:r>
          </w:p>
        </w:tc>
        <w:tc>
          <w:tcPr>
            <w:tcW w:w="1710" w:type="dxa"/>
            <w:shd w:val="clear" w:color="auto" w:fill="FFFF00"/>
          </w:tcPr>
          <w:p w14:paraId="590A9280" w14:textId="77777777" w:rsidR="00320071" w:rsidRPr="002E2729" w:rsidRDefault="00320071" w:rsidP="006E45F3">
            <w:pPr>
              <w:rPr>
                <w:rStyle w:val="Hyperlink"/>
                <w:rFonts w:asciiTheme="minorHAnsi" w:hAnsiTheme="minorHAnsi" w:cstheme="minorHAnsi"/>
                <w:sz w:val="16"/>
                <w:szCs w:val="16"/>
                <w:shd w:val="clear" w:color="auto" w:fill="FFFFFF"/>
              </w:rPr>
            </w:pPr>
            <w:hyperlink r:id="rId60" w:tgtFrame="_new" w:history="1">
              <w:r w:rsidRPr="002E2729">
                <w:rPr>
                  <w:rStyle w:val="Hyperlink"/>
                  <w:rFonts w:asciiTheme="minorHAnsi" w:hAnsiTheme="minorHAnsi" w:cstheme="minorHAnsi"/>
                  <w:sz w:val="16"/>
                  <w:szCs w:val="16"/>
                  <w:shd w:val="clear" w:color="auto" w:fill="FFFFFF"/>
                </w:rPr>
                <w:t>PO-22-1080-OSD03-SRC3-23886</w:t>
              </w:r>
            </w:hyperlink>
          </w:p>
        </w:tc>
        <w:tc>
          <w:tcPr>
            <w:tcW w:w="1260" w:type="dxa"/>
            <w:shd w:val="clear" w:color="auto" w:fill="FFFF00"/>
          </w:tcPr>
          <w:p w14:paraId="05A32B25" w14:textId="77777777" w:rsidR="00320071" w:rsidRPr="00391E77" w:rsidRDefault="00320071" w:rsidP="006E45F3">
            <w:pPr>
              <w:rPr>
                <w:rFonts w:asciiTheme="minorHAnsi" w:hAnsiTheme="minorHAnsi" w:cstheme="minorHAnsi"/>
                <w:sz w:val="16"/>
                <w:szCs w:val="16"/>
              </w:rPr>
            </w:pPr>
            <w:r>
              <w:rPr>
                <w:rFonts w:asciiTheme="minorHAnsi" w:hAnsiTheme="minorHAnsi" w:cstheme="minorHAnsi"/>
                <w:sz w:val="16"/>
                <w:szCs w:val="16"/>
              </w:rPr>
              <w:t>Kelly Thompson Clark</w:t>
            </w:r>
          </w:p>
        </w:tc>
        <w:tc>
          <w:tcPr>
            <w:tcW w:w="1170" w:type="dxa"/>
            <w:shd w:val="clear" w:color="auto" w:fill="FFFF00"/>
          </w:tcPr>
          <w:p w14:paraId="5FBADA78"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617-720-31</w:t>
            </w:r>
            <w:r>
              <w:rPr>
                <w:rFonts w:asciiTheme="minorHAnsi" w:hAnsiTheme="minorHAnsi" w:cstheme="minorHAnsi"/>
                <w:sz w:val="16"/>
                <w:szCs w:val="16"/>
              </w:rPr>
              <w:t>84</w:t>
            </w:r>
          </w:p>
        </w:tc>
        <w:tc>
          <w:tcPr>
            <w:tcW w:w="2340" w:type="dxa"/>
            <w:shd w:val="clear" w:color="auto" w:fill="FFFF00"/>
          </w:tcPr>
          <w:p w14:paraId="1E5C17FF" w14:textId="77777777" w:rsidR="00320071" w:rsidRPr="002E2729" w:rsidRDefault="00320071" w:rsidP="006E45F3">
            <w:pPr>
              <w:rPr>
                <w:rStyle w:val="Hyperlink"/>
                <w:rFonts w:asciiTheme="minorHAnsi" w:hAnsiTheme="minorHAnsi" w:cstheme="minorHAnsi"/>
                <w:color w:val="0273AF"/>
                <w:sz w:val="16"/>
                <w:szCs w:val="16"/>
                <w:shd w:val="clear" w:color="auto" w:fill="FFFFFF"/>
              </w:rPr>
            </w:pPr>
            <w:r w:rsidRPr="007A503C">
              <w:rPr>
                <w:rStyle w:val="Hyperlink"/>
                <w:rFonts w:asciiTheme="minorHAnsi" w:hAnsiTheme="minorHAnsi" w:cstheme="minorHAnsi"/>
                <w:sz w:val="16"/>
                <w:szCs w:val="16"/>
                <w:shd w:val="clear" w:color="auto" w:fill="FFFFFF"/>
              </w:rPr>
              <w:t>kelly.thompsonclark@mass.gov</w:t>
            </w:r>
          </w:p>
        </w:tc>
        <w:tc>
          <w:tcPr>
            <w:tcW w:w="1260" w:type="dxa"/>
            <w:shd w:val="clear" w:color="auto" w:fill="FFFF00"/>
          </w:tcPr>
          <w:p w14:paraId="4E11426A"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260" w:type="dxa"/>
            <w:shd w:val="clear" w:color="auto" w:fill="FFFF00"/>
          </w:tcPr>
          <w:p w14:paraId="072DBFD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800" w:type="dxa"/>
            <w:shd w:val="clear" w:color="auto" w:fill="FFFF00"/>
          </w:tcPr>
          <w:p w14:paraId="01265595"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c>
          <w:tcPr>
            <w:tcW w:w="1440" w:type="dxa"/>
            <w:shd w:val="clear" w:color="auto" w:fill="FFFF00"/>
          </w:tcPr>
          <w:p w14:paraId="36ADF5D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r>
      <w:tr w:rsidR="00320071" w:rsidRPr="00ED150D" w14:paraId="27CB4A7F" w14:textId="77777777" w:rsidTr="006E45F3">
        <w:tc>
          <w:tcPr>
            <w:tcW w:w="1800" w:type="dxa"/>
            <w:shd w:val="clear" w:color="auto" w:fill="FFFF00"/>
          </w:tcPr>
          <w:p w14:paraId="7A6EDFAE"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 xml:space="preserve">***Solicitation Enabled MBPO </w:t>
            </w:r>
          </w:p>
        </w:tc>
        <w:tc>
          <w:tcPr>
            <w:tcW w:w="1710" w:type="dxa"/>
            <w:shd w:val="clear" w:color="auto" w:fill="FFFF00"/>
          </w:tcPr>
          <w:p w14:paraId="0A881EBC" w14:textId="77777777" w:rsidR="00320071" w:rsidRPr="002E2729" w:rsidRDefault="00320071" w:rsidP="006E45F3">
            <w:pPr>
              <w:rPr>
                <w:rStyle w:val="Hyperlink"/>
                <w:rFonts w:asciiTheme="minorHAnsi" w:hAnsiTheme="minorHAnsi" w:cstheme="minorHAnsi"/>
                <w:sz w:val="16"/>
                <w:szCs w:val="16"/>
                <w:shd w:val="clear" w:color="auto" w:fill="FFFFFF"/>
              </w:rPr>
            </w:pPr>
            <w:hyperlink r:id="rId61" w:tgtFrame="_new" w:history="1">
              <w:r w:rsidRPr="002E2729">
                <w:rPr>
                  <w:rStyle w:val="Hyperlink"/>
                  <w:rFonts w:asciiTheme="minorHAnsi" w:hAnsiTheme="minorHAnsi" w:cstheme="minorHAnsi"/>
                  <w:sz w:val="16"/>
                  <w:szCs w:val="16"/>
                  <w:shd w:val="clear" w:color="auto" w:fill="FFFFFF"/>
                </w:rPr>
                <w:t>PO-22-1080-OSD03-SRC3-23885</w:t>
              </w:r>
            </w:hyperlink>
          </w:p>
        </w:tc>
        <w:tc>
          <w:tcPr>
            <w:tcW w:w="1260" w:type="dxa"/>
            <w:shd w:val="clear" w:color="auto" w:fill="FFFF00"/>
          </w:tcPr>
          <w:p w14:paraId="230FC3FA" w14:textId="77777777" w:rsidR="00320071" w:rsidRPr="00391E77" w:rsidRDefault="00320071" w:rsidP="006E45F3">
            <w:pPr>
              <w:rPr>
                <w:rFonts w:asciiTheme="minorHAnsi" w:hAnsiTheme="minorHAnsi" w:cstheme="minorHAnsi"/>
                <w:sz w:val="16"/>
                <w:szCs w:val="16"/>
                <w:highlight w:val="yellow"/>
              </w:rPr>
            </w:pPr>
            <w:r>
              <w:rPr>
                <w:rFonts w:asciiTheme="minorHAnsi" w:hAnsiTheme="minorHAnsi" w:cstheme="minorHAnsi"/>
                <w:sz w:val="16"/>
                <w:szCs w:val="16"/>
              </w:rPr>
              <w:t>Kelly Thompson Clark</w:t>
            </w:r>
          </w:p>
        </w:tc>
        <w:tc>
          <w:tcPr>
            <w:tcW w:w="1170" w:type="dxa"/>
            <w:shd w:val="clear" w:color="auto" w:fill="FFFF00"/>
          </w:tcPr>
          <w:p w14:paraId="2EDE11B5"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617-720-31</w:t>
            </w:r>
            <w:r>
              <w:rPr>
                <w:rFonts w:asciiTheme="minorHAnsi" w:hAnsiTheme="minorHAnsi" w:cstheme="minorHAnsi"/>
                <w:sz w:val="16"/>
                <w:szCs w:val="16"/>
              </w:rPr>
              <w:t>84</w:t>
            </w:r>
          </w:p>
        </w:tc>
        <w:tc>
          <w:tcPr>
            <w:tcW w:w="2340" w:type="dxa"/>
            <w:shd w:val="clear" w:color="auto" w:fill="FFFF00"/>
          </w:tcPr>
          <w:p w14:paraId="185A15F6" w14:textId="77777777" w:rsidR="00320071" w:rsidRPr="002E2729" w:rsidRDefault="00320071" w:rsidP="006E45F3">
            <w:pPr>
              <w:rPr>
                <w:rStyle w:val="Hyperlink"/>
                <w:rFonts w:asciiTheme="minorHAnsi" w:hAnsiTheme="minorHAnsi" w:cstheme="minorHAnsi"/>
                <w:color w:val="0273AF"/>
                <w:sz w:val="16"/>
                <w:szCs w:val="16"/>
                <w:shd w:val="clear" w:color="auto" w:fill="FFFFFF"/>
              </w:rPr>
            </w:pPr>
            <w:r w:rsidRPr="007A503C">
              <w:rPr>
                <w:rStyle w:val="Hyperlink"/>
                <w:rFonts w:asciiTheme="minorHAnsi" w:hAnsiTheme="minorHAnsi" w:cstheme="minorHAnsi"/>
                <w:sz w:val="16"/>
                <w:szCs w:val="16"/>
                <w:shd w:val="clear" w:color="auto" w:fill="FFFFFF"/>
              </w:rPr>
              <w:t>kelly.thompsonclark@mass.gov</w:t>
            </w:r>
          </w:p>
        </w:tc>
        <w:tc>
          <w:tcPr>
            <w:tcW w:w="1260" w:type="dxa"/>
            <w:shd w:val="clear" w:color="auto" w:fill="FFFF00"/>
          </w:tcPr>
          <w:p w14:paraId="5309439A"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260" w:type="dxa"/>
            <w:shd w:val="clear" w:color="auto" w:fill="FFFF00"/>
          </w:tcPr>
          <w:p w14:paraId="25733E7E"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800" w:type="dxa"/>
            <w:shd w:val="clear" w:color="auto" w:fill="FFFF00"/>
          </w:tcPr>
          <w:p w14:paraId="51312F8E" w14:textId="77777777" w:rsidR="00320071" w:rsidRPr="00391E77" w:rsidRDefault="00320071" w:rsidP="006E45F3">
            <w:pPr>
              <w:rPr>
                <w:rFonts w:asciiTheme="minorHAnsi" w:hAnsiTheme="minorHAnsi" w:cstheme="minorHAnsi"/>
                <w:sz w:val="16"/>
                <w:szCs w:val="16"/>
                <w:highlight w:val="yellow"/>
              </w:rPr>
            </w:pPr>
            <w:r w:rsidRPr="00391E77">
              <w:rPr>
                <w:rFonts w:asciiTheme="minorHAnsi" w:hAnsiTheme="minorHAnsi" w:cstheme="minorHAnsi"/>
                <w:sz w:val="16"/>
                <w:szCs w:val="16"/>
              </w:rPr>
              <w:t>N/A</w:t>
            </w:r>
          </w:p>
        </w:tc>
        <w:tc>
          <w:tcPr>
            <w:tcW w:w="1440" w:type="dxa"/>
            <w:shd w:val="clear" w:color="auto" w:fill="FFFF00"/>
          </w:tcPr>
          <w:p w14:paraId="66FA34DF" w14:textId="77777777" w:rsidR="00320071" w:rsidRPr="00391E77" w:rsidRDefault="00320071" w:rsidP="006E45F3">
            <w:pPr>
              <w:rPr>
                <w:rFonts w:asciiTheme="minorHAnsi" w:hAnsiTheme="minorHAnsi" w:cstheme="minorHAnsi"/>
                <w:sz w:val="16"/>
                <w:szCs w:val="16"/>
              </w:rPr>
            </w:pPr>
            <w:r w:rsidRPr="00391E77">
              <w:rPr>
                <w:rFonts w:asciiTheme="minorHAnsi" w:hAnsiTheme="minorHAnsi" w:cstheme="minorHAnsi"/>
                <w:sz w:val="16"/>
                <w:szCs w:val="16"/>
              </w:rPr>
              <w:t>N/A</w:t>
            </w:r>
          </w:p>
        </w:tc>
      </w:tr>
      <w:tr w:rsidR="00320071" w:rsidRPr="00ED150D" w14:paraId="49311E49" w14:textId="77777777" w:rsidTr="006E45F3">
        <w:tc>
          <w:tcPr>
            <w:tcW w:w="1800" w:type="dxa"/>
          </w:tcPr>
          <w:p w14:paraId="3CF5AAC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ANDCO Inc dba Anderson Motors, Inc.</w:t>
            </w:r>
          </w:p>
        </w:tc>
        <w:tc>
          <w:tcPr>
            <w:tcW w:w="1710" w:type="dxa"/>
          </w:tcPr>
          <w:p w14:paraId="37A64AF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2" w:tgtFrame="_new" w:history="1">
              <w:r w:rsidRPr="004E654B">
                <w:rPr>
                  <w:rStyle w:val="Hyperlink"/>
                  <w:rFonts w:asciiTheme="minorHAnsi" w:hAnsiTheme="minorHAnsi" w:cstheme="minorHAnsi"/>
                  <w:sz w:val="16"/>
                  <w:szCs w:val="16"/>
                  <w:shd w:val="clear" w:color="auto" w:fill="FFFFFF"/>
                </w:rPr>
                <w:t>PO-22-1080-OSD03-SRC3-23879</w:t>
              </w:r>
            </w:hyperlink>
          </w:p>
        </w:tc>
        <w:tc>
          <w:tcPr>
            <w:tcW w:w="1260" w:type="dxa"/>
          </w:tcPr>
          <w:p w14:paraId="019602E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Jim Anderson</w:t>
            </w:r>
          </w:p>
        </w:tc>
        <w:tc>
          <w:tcPr>
            <w:tcW w:w="1170" w:type="dxa"/>
          </w:tcPr>
          <w:p w14:paraId="72FA1B5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401-434-5900</w:t>
            </w:r>
          </w:p>
        </w:tc>
        <w:tc>
          <w:tcPr>
            <w:tcW w:w="2340" w:type="dxa"/>
          </w:tcPr>
          <w:p w14:paraId="7FF837D0" w14:textId="77777777" w:rsidR="00320071" w:rsidRPr="004E654B" w:rsidRDefault="00320071" w:rsidP="006E45F3">
            <w:pPr>
              <w:rPr>
                <w:rStyle w:val="Hyperlink"/>
                <w:rFonts w:asciiTheme="minorHAnsi" w:hAnsiTheme="minorHAnsi" w:cstheme="minorHAnsi"/>
                <w:color w:val="0273AF"/>
                <w:sz w:val="16"/>
                <w:szCs w:val="16"/>
                <w:shd w:val="clear" w:color="auto" w:fill="FFFFFF"/>
              </w:rPr>
            </w:pPr>
            <w:hyperlink r:id="rId63" w:history="1">
              <w:r w:rsidRPr="004E654B">
                <w:rPr>
                  <w:rStyle w:val="Hyperlink"/>
                  <w:rFonts w:asciiTheme="minorHAnsi" w:hAnsiTheme="minorHAnsi" w:cstheme="minorHAnsi"/>
                  <w:sz w:val="16"/>
                  <w:szCs w:val="16"/>
                  <w:shd w:val="clear" w:color="auto" w:fill="FFFFFF"/>
                </w:rPr>
                <w:t>jim@andersonmotors.com</w:t>
              </w:r>
            </w:hyperlink>
          </w:p>
        </w:tc>
        <w:tc>
          <w:tcPr>
            <w:tcW w:w="1260" w:type="dxa"/>
          </w:tcPr>
          <w:p w14:paraId="7082367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 - 10 Days</w:t>
            </w:r>
          </w:p>
          <w:p w14:paraId="4E71A3C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 - 15 Days</w:t>
            </w:r>
          </w:p>
          <w:p w14:paraId="78A56DB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- 20 Days</w:t>
            </w:r>
          </w:p>
          <w:p w14:paraId="7D7031C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- 30 Days</w:t>
            </w:r>
          </w:p>
        </w:tc>
        <w:tc>
          <w:tcPr>
            <w:tcW w:w="1260" w:type="dxa"/>
          </w:tcPr>
          <w:p w14:paraId="5432364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559D27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36%</w:t>
            </w:r>
            <w:r w:rsidRPr="004E654B">
              <w:rPr>
                <w:rFonts w:asciiTheme="minorHAnsi" w:hAnsiTheme="minorHAnsi" w:cstheme="minorHAnsi"/>
                <w:sz w:val="16"/>
                <w:szCs w:val="16"/>
              </w:rPr>
              <w:br/>
              <w:t>Category 11</w:t>
            </w:r>
          </w:p>
        </w:tc>
        <w:tc>
          <w:tcPr>
            <w:tcW w:w="1440" w:type="dxa"/>
          </w:tcPr>
          <w:p w14:paraId="01EBABF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40%</w:t>
            </w:r>
          </w:p>
        </w:tc>
      </w:tr>
      <w:tr w:rsidR="00320071" w:rsidRPr="00ED150D" w14:paraId="1A26E185" w14:textId="77777777" w:rsidTr="006E45F3">
        <w:tc>
          <w:tcPr>
            <w:tcW w:w="1800" w:type="dxa"/>
          </w:tcPr>
          <w:p w14:paraId="7C63C48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Central Dodge Inc dba CENTRAL CDJR OF RAYNHAM</w:t>
            </w:r>
          </w:p>
        </w:tc>
        <w:tc>
          <w:tcPr>
            <w:tcW w:w="1710" w:type="dxa"/>
          </w:tcPr>
          <w:p w14:paraId="1A76DF5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4" w:tgtFrame="_new" w:history="1">
              <w:r w:rsidRPr="004E654B">
                <w:rPr>
                  <w:rStyle w:val="Hyperlink"/>
                  <w:rFonts w:asciiTheme="minorHAnsi" w:hAnsiTheme="minorHAnsi" w:cstheme="minorHAnsi"/>
                  <w:sz w:val="16"/>
                  <w:szCs w:val="16"/>
                  <w:shd w:val="clear" w:color="auto" w:fill="FFFFFF"/>
                </w:rPr>
                <w:t>PO-22-1080-OSD03-SRC3-23920</w:t>
              </w:r>
            </w:hyperlink>
          </w:p>
        </w:tc>
        <w:tc>
          <w:tcPr>
            <w:tcW w:w="1260" w:type="dxa"/>
          </w:tcPr>
          <w:p w14:paraId="5D61AE2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Deborah Emery</w:t>
            </w:r>
          </w:p>
        </w:tc>
        <w:tc>
          <w:tcPr>
            <w:tcW w:w="1170" w:type="dxa"/>
          </w:tcPr>
          <w:p w14:paraId="0762901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508-828-2134</w:t>
            </w:r>
          </w:p>
        </w:tc>
        <w:tc>
          <w:tcPr>
            <w:tcW w:w="2340" w:type="dxa"/>
          </w:tcPr>
          <w:p w14:paraId="6B3F9E18"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5" w:history="1">
              <w:r w:rsidRPr="004E654B">
                <w:rPr>
                  <w:rStyle w:val="Hyperlink"/>
                  <w:rFonts w:asciiTheme="minorHAnsi" w:hAnsiTheme="minorHAnsi" w:cstheme="minorHAnsi"/>
                  <w:sz w:val="16"/>
                  <w:szCs w:val="16"/>
                  <w:shd w:val="clear" w:color="auto" w:fill="FFFFFF"/>
                </w:rPr>
                <w:t>demery@central.us</w:t>
              </w:r>
            </w:hyperlink>
          </w:p>
          <w:p w14:paraId="02A0FEB3"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7557D5C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0.05% - 10 Days</w:t>
            </w:r>
          </w:p>
          <w:p w14:paraId="45B1B28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0.025% - 15 Days</w:t>
            </w:r>
          </w:p>
        </w:tc>
        <w:tc>
          <w:tcPr>
            <w:tcW w:w="1260" w:type="dxa"/>
          </w:tcPr>
          <w:p w14:paraId="4D19BCA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6F68336E" w14:textId="55EA428C"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Category 2 = 6%; Categories 4 </w:t>
            </w:r>
            <w:r w:rsidR="00AB0F28">
              <w:rPr>
                <w:rFonts w:asciiTheme="minorHAnsi" w:hAnsiTheme="minorHAnsi" w:cstheme="minorHAnsi"/>
                <w:sz w:val="16"/>
                <w:szCs w:val="16"/>
              </w:rPr>
              <w:t xml:space="preserve">and </w:t>
            </w:r>
            <w:r w:rsidRPr="004E654B">
              <w:rPr>
                <w:rFonts w:asciiTheme="minorHAnsi" w:hAnsiTheme="minorHAnsi" w:cstheme="minorHAnsi"/>
                <w:sz w:val="16"/>
                <w:szCs w:val="16"/>
              </w:rPr>
              <w:t xml:space="preserve">5 refer to price file in vendor MBPO; </w:t>
            </w:r>
          </w:p>
          <w:p w14:paraId="0B89E31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Categories 8, 10, 11 and 12 = 8%</w:t>
            </w:r>
          </w:p>
        </w:tc>
        <w:tc>
          <w:tcPr>
            <w:tcW w:w="1440" w:type="dxa"/>
          </w:tcPr>
          <w:p w14:paraId="43D9EB5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10%</w:t>
            </w:r>
          </w:p>
        </w:tc>
      </w:tr>
      <w:tr w:rsidR="00320071" w:rsidRPr="00ED150D" w14:paraId="52BA7883" w14:textId="77777777" w:rsidTr="006E45F3">
        <w:tc>
          <w:tcPr>
            <w:tcW w:w="1800" w:type="dxa"/>
          </w:tcPr>
          <w:p w14:paraId="60A66E8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Colonial Ford, Inc. </w:t>
            </w:r>
          </w:p>
        </w:tc>
        <w:tc>
          <w:tcPr>
            <w:tcW w:w="1710" w:type="dxa"/>
          </w:tcPr>
          <w:p w14:paraId="6BEB084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6" w:tgtFrame="_new" w:history="1">
              <w:r w:rsidRPr="004E654B">
                <w:rPr>
                  <w:rStyle w:val="Hyperlink"/>
                  <w:rFonts w:asciiTheme="minorHAnsi" w:hAnsiTheme="minorHAnsi" w:cstheme="minorHAnsi"/>
                  <w:sz w:val="16"/>
                  <w:szCs w:val="16"/>
                  <w:shd w:val="clear" w:color="auto" w:fill="FFFFFF"/>
                </w:rPr>
                <w:t>PO-22-1080-OSD03-SRC3-23918</w:t>
              </w:r>
            </w:hyperlink>
          </w:p>
        </w:tc>
        <w:tc>
          <w:tcPr>
            <w:tcW w:w="1260" w:type="dxa"/>
          </w:tcPr>
          <w:p w14:paraId="32A8B64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0D667839" w14:textId="77777777" w:rsidR="00320071" w:rsidRPr="004E654B" w:rsidRDefault="00320071" w:rsidP="006E45F3">
            <w:pPr>
              <w:rPr>
                <w:rFonts w:asciiTheme="minorHAnsi" w:hAnsiTheme="minorHAnsi" w:cstheme="minorHAnsi"/>
                <w:sz w:val="16"/>
                <w:szCs w:val="16"/>
              </w:rPr>
            </w:pPr>
          </w:p>
        </w:tc>
        <w:tc>
          <w:tcPr>
            <w:tcW w:w="1170" w:type="dxa"/>
          </w:tcPr>
          <w:p w14:paraId="2F1EEAC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5022172E" w14:textId="77777777" w:rsidR="00320071" w:rsidRPr="004E654B" w:rsidRDefault="00320071" w:rsidP="006E45F3">
            <w:pPr>
              <w:rPr>
                <w:rFonts w:asciiTheme="minorHAnsi" w:hAnsiTheme="minorHAnsi" w:cstheme="minorHAnsi"/>
                <w:sz w:val="16"/>
                <w:szCs w:val="16"/>
              </w:rPr>
            </w:pPr>
          </w:p>
        </w:tc>
        <w:tc>
          <w:tcPr>
            <w:tcW w:w="2340" w:type="dxa"/>
          </w:tcPr>
          <w:p w14:paraId="46E02AB5"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7" w:history="1">
              <w:r w:rsidRPr="004E654B">
                <w:rPr>
                  <w:rStyle w:val="Hyperlink"/>
                  <w:rFonts w:asciiTheme="minorHAnsi" w:hAnsiTheme="minorHAnsi" w:cstheme="minorHAnsi"/>
                  <w:sz w:val="16"/>
                  <w:szCs w:val="16"/>
                  <w:shd w:val="clear" w:color="auto" w:fill="FFFFFF"/>
                </w:rPr>
                <w:t>jwelch@buycmg.com</w:t>
              </w:r>
            </w:hyperlink>
          </w:p>
          <w:p w14:paraId="20D34A48"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64D56E8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6AFEA1C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45918D5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BE7021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w:t>
            </w:r>
          </w:p>
        </w:tc>
        <w:tc>
          <w:tcPr>
            <w:tcW w:w="1440" w:type="dxa"/>
          </w:tcPr>
          <w:p w14:paraId="6848FA6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w:t>
            </w:r>
          </w:p>
        </w:tc>
      </w:tr>
      <w:tr w:rsidR="00320071" w:rsidRPr="00ED150D" w14:paraId="0E5DAF49" w14:textId="77777777" w:rsidTr="006E45F3">
        <w:trPr>
          <w:trHeight w:val="300"/>
        </w:trPr>
        <w:tc>
          <w:tcPr>
            <w:tcW w:w="1800" w:type="dxa"/>
          </w:tcPr>
          <w:p w14:paraId="56AE1D8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Colonial Imports South, Inc. </w:t>
            </w:r>
          </w:p>
          <w:p w14:paraId="70B0432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dba COLONIAL HONDA OF DARTMOUTH</w:t>
            </w:r>
          </w:p>
        </w:tc>
        <w:tc>
          <w:tcPr>
            <w:tcW w:w="1710" w:type="dxa"/>
          </w:tcPr>
          <w:p w14:paraId="350DDB7B"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8" w:tgtFrame="_new" w:history="1">
              <w:r w:rsidRPr="004E654B">
                <w:rPr>
                  <w:rStyle w:val="Hyperlink"/>
                  <w:rFonts w:asciiTheme="minorHAnsi" w:hAnsiTheme="minorHAnsi" w:cstheme="minorHAnsi"/>
                  <w:sz w:val="16"/>
                  <w:szCs w:val="16"/>
                  <w:shd w:val="clear" w:color="auto" w:fill="FFFFFF"/>
                </w:rPr>
                <w:t>PO-22-1080-OSD03-SRC3-23922</w:t>
              </w:r>
            </w:hyperlink>
          </w:p>
        </w:tc>
        <w:tc>
          <w:tcPr>
            <w:tcW w:w="1260" w:type="dxa"/>
          </w:tcPr>
          <w:p w14:paraId="6FA9D81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61D50051" w14:textId="77777777" w:rsidR="00320071" w:rsidRPr="004E654B" w:rsidRDefault="00320071" w:rsidP="006E45F3">
            <w:pPr>
              <w:rPr>
                <w:rFonts w:asciiTheme="minorHAnsi" w:hAnsiTheme="minorHAnsi" w:cstheme="minorHAnsi"/>
                <w:sz w:val="16"/>
                <w:szCs w:val="16"/>
              </w:rPr>
            </w:pPr>
          </w:p>
        </w:tc>
        <w:tc>
          <w:tcPr>
            <w:tcW w:w="1170" w:type="dxa"/>
          </w:tcPr>
          <w:p w14:paraId="437A025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3AB96295" w14:textId="77777777" w:rsidR="00320071" w:rsidRPr="004E654B" w:rsidRDefault="00320071" w:rsidP="006E45F3">
            <w:pPr>
              <w:rPr>
                <w:rFonts w:asciiTheme="minorHAnsi" w:hAnsiTheme="minorHAnsi" w:cstheme="minorHAnsi"/>
                <w:sz w:val="16"/>
                <w:szCs w:val="16"/>
              </w:rPr>
            </w:pPr>
          </w:p>
        </w:tc>
        <w:tc>
          <w:tcPr>
            <w:tcW w:w="2340" w:type="dxa"/>
          </w:tcPr>
          <w:p w14:paraId="7507BBD4"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69" w:history="1">
              <w:r w:rsidRPr="004E654B">
                <w:rPr>
                  <w:rStyle w:val="Hyperlink"/>
                  <w:rFonts w:asciiTheme="minorHAnsi" w:hAnsiTheme="minorHAnsi" w:cstheme="minorHAnsi"/>
                  <w:sz w:val="16"/>
                  <w:szCs w:val="16"/>
                  <w:shd w:val="clear" w:color="auto" w:fill="FFFFFF"/>
                </w:rPr>
                <w:t>jwelch@buycmg.com</w:t>
              </w:r>
            </w:hyperlink>
          </w:p>
          <w:p w14:paraId="44BD9BB7" w14:textId="77777777" w:rsidR="00320071" w:rsidRPr="004E654B" w:rsidRDefault="00320071" w:rsidP="006E45F3">
            <w:pPr>
              <w:rPr>
                <w:rFonts w:asciiTheme="minorHAnsi" w:hAnsiTheme="minorHAnsi" w:cstheme="minorHAnsi"/>
                <w:sz w:val="16"/>
                <w:szCs w:val="16"/>
              </w:rPr>
            </w:pPr>
          </w:p>
        </w:tc>
        <w:tc>
          <w:tcPr>
            <w:tcW w:w="1260" w:type="dxa"/>
          </w:tcPr>
          <w:p w14:paraId="390BA44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0EAB229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565B0E6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E43DEC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6.5%</w:t>
            </w:r>
          </w:p>
        </w:tc>
        <w:tc>
          <w:tcPr>
            <w:tcW w:w="1440" w:type="dxa"/>
          </w:tcPr>
          <w:p w14:paraId="0CC5767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rsidRPr="00ED150D" w14:paraId="37C6A0BB" w14:textId="77777777" w:rsidTr="006E45F3">
        <w:tc>
          <w:tcPr>
            <w:tcW w:w="1800" w:type="dxa"/>
          </w:tcPr>
          <w:p w14:paraId="3B1A3C04" w14:textId="77777777" w:rsidR="00320071" w:rsidRPr="004E654B" w:rsidRDefault="00320071" w:rsidP="006E45F3">
            <w:pPr>
              <w:rPr>
                <w:rFonts w:asciiTheme="minorHAnsi" w:hAnsiTheme="minorHAnsi" w:cstheme="minorHAnsi"/>
                <w:color w:val="000000"/>
                <w:sz w:val="16"/>
                <w:szCs w:val="16"/>
              </w:rPr>
            </w:pPr>
            <w:r w:rsidRPr="004E654B">
              <w:rPr>
                <w:rFonts w:asciiTheme="minorHAnsi" w:hAnsiTheme="minorHAnsi" w:cstheme="minorHAnsi"/>
                <w:sz w:val="16"/>
                <w:szCs w:val="16"/>
              </w:rPr>
              <w:t>Colonial Nissan of Medford, Inc.</w:t>
            </w:r>
          </w:p>
        </w:tc>
        <w:tc>
          <w:tcPr>
            <w:tcW w:w="1710" w:type="dxa"/>
          </w:tcPr>
          <w:p w14:paraId="787D3DA4"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0" w:tgtFrame="_new" w:history="1">
              <w:r w:rsidRPr="004E654B">
                <w:rPr>
                  <w:rStyle w:val="Hyperlink"/>
                  <w:rFonts w:asciiTheme="minorHAnsi" w:hAnsiTheme="minorHAnsi" w:cstheme="minorHAnsi"/>
                  <w:sz w:val="16"/>
                  <w:szCs w:val="16"/>
                  <w:shd w:val="clear" w:color="auto" w:fill="FFFFFF"/>
                </w:rPr>
                <w:t>PO-22-1080-OSD03-SRC3-23921</w:t>
              </w:r>
            </w:hyperlink>
          </w:p>
        </w:tc>
        <w:tc>
          <w:tcPr>
            <w:tcW w:w="1260" w:type="dxa"/>
          </w:tcPr>
          <w:p w14:paraId="77B2B4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tc>
        <w:tc>
          <w:tcPr>
            <w:tcW w:w="1170" w:type="dxa"/>
          </w:tcPr>
          <w:p w14:paraId="1DCD842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tc>
        <w:tc>
          <w:tcPr>
            <w:tcW w:w="2340" w:type="dxa"/>
          </w:tcPr>
          <w:p w14:paraId="70542BAD" w14:textId="77777777" w:rsidR="00320071" w:rsidRPr="004E654B" w:rsidRDefault="00320071" w:rsidP="006E45F3">
            <w:pPr>
              <w:rPr>
                <w:rFonts w:asciiTheme="minorHAnsi" w:hAnsiTheme="minorHAnsi" w:cstheme="minorHAnsi"/>
                <w:color w:val="0000FF"/>
                <w:sz w:val="16"/>
                <w:szCs w:val="16"/>
                <w:u w:val="single"/>
                <w:shd w:val="clear" w:color="auto" w:fill="FFFFFF"/>
              </w:rPr>
            </w:pPr>
            <w:hyperlink r:id="rId71"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681C85A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29414B8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48FBB31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B13526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c>
          <w:tcPr>
            <w:tcW w:w="1440" w:type="dxa"/>
          </w:tcPr>
          <w:p w14:paraId="2F4CFE5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rsidRPr="00ED150D" w14:paraId="28FEFCE7" w14:textId="77777777" w:rsidTr="006E45F3">
        <w:tc>
          <w:tcPr>
            <w:tcW w:w="1800" w:type="dxa"/>
          </w:tcPr>
          <w:p w14:paraId="5A10FE3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Colonial South Automotive Inc dba COLONIAL MUNICIPAL GROUP</w:t>
            </w:r>
          </w:p>
        </w:tc>
        <w:tc>
          <w:tcPr>
            <w:tcW w:w="1710" w:type="dxa"/>
          </w:tcPr>
          <w:p w14:paraId="58F4C351"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2" w:tgtFrame="_new" w:history="1">
              <w:r w:rsidRPr="004E654B">
                <w:rPr>
                  <w:rStyle w:val="Hyperlink"/>
                  <w:rFonts w:asciiTheme="minorHAnsi" w:hAnsiTheme="minorHAnsi" w:cstheme="minorHAnsi"/>
                  <w:sz w:val="16"/>
                  <w:szCs w:val="16"/>
                  <w:shd w:val="clear" w:color="auto" w:fill="FFFFFF"/>
                </w:rPr>
                <w:t>PO-22-1080-OSD03-SRC3-23963</w:t>
              </w:r>
            </w:hyperlink>
          </w:p>
        </w:tc>
        <w:tc>
          <w:tcPr>
            <w:tcW w:w="1260" w:type="dxa"/>
          </w:tcPr>
          <w:p w14:paraId="40F5DDA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p w14:paraId="33445636" w14:textId="77777777" w:rsidR="00320071" w:rsidRPr="004E654B" w:rsidRDefault="00320071" w:rsidP="006E45F3">
            <w:pPr>
              <w:rPr>
                <w:rFonts w:asciiTheme="minorHAnsi" w:hAnsiTheme="minorHAnsi" w:cstheme="minorHAnsi"/>
                <w:sz w:val="16"/>
                <w:szCs w:val="16"/>
              </w:rPr>
            </w:pPr>
          </w:p>
        </w:tc>
        <w:tc>
          <w:tcPr>
            <w:tcW w:w="1170" w:type="dxa"/>
          </w:tcPr>
          <w:p w14:paraId="5FAC1E9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p w14:paraId="691EAA46" w14:textId="77777777" w:rsidR="00320071" w:rsidRPr="004E654B" w:rsidRDefault="00320071" w:rsidP="006E45F3">
            <w:pPr>
              <w:rPr>
                <w:rFonts w:asciiTheme="minorHAnsi" w:hAnsiTheme="minorHAnsi" w:cstheme="minorHAnsi"/>
                <w:sz w:val="16"/>
                <w:szCs w:val="16"/>
              </w:rPr>
            </w:pPr>
          </w:p>
        </w:tc>
        <w:tc>
          <w:tcPr>
            <w:tcW w:w="2340" w:type="dxa"/>
          </w:tcPr>
          <w:p w14:paraId="58771F56" w14:textId="77777777" w:rsidR="00320071" w:rsidRPr="004E654B" w:rsidRDefault="00320071" w:rsidP="006E45F3">
            <w:pPr>
              <w:rPr>
                <w:rFonts w:asciiTheme="minorHAnsi" w:hAnsiTheme="minorHAnsi" w:cstheme="minorHAnsi"/>
                <w:sz w:val="16"/>
                <w:szCs w:val="16"/>
              </w:rPr>
            </w:pPr>
            <w:hyperlink r:id="rId73"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6CFA134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50C1D63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3743028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0C497A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c>
          <w:tcPr>
            <w:tcW w:w="1440" w:type="dxa"/>
          </w:tcPr>
          <w:p w14:paraId="30FB051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14%</w:t>
            </w:r>
          </w:p>
        </w:tc>
      </w:tr>
      <w:tr w:rsidR="00320071" w14:paraId="654EA0DA" w14:textId="77777777" w:rsidTr="006E45F3">
        <w:trPr>
          <w:trHeight w:val="404"/>
        </w:trPr>
        <w:tc>
          <w:tcPr>
            <w:tcW w:w="1800" w:type="dxa"/>
          </w:tcPr>
          <w:p w14:paraId="5938F09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DATTCO Inc dba DeVivo Bus Sales</w:t>
            </w:r>
          </w:p>
        </w:tc>
        <w:tc>
          <w:tcPr>
            <w:tcW w:w="1710" w:type="dxa"/>
          </w:tcPr>
          <w:p w14:paraId="78721C41" w14:textId="77777777" w:rsidR="00320071" w:rsidRPr="004E654B" w:rsidRDefault="00320071" w:rsidP="006E45F3">
            <w:pPr>
              <w:rPr>
                <w:rFonts w:asciiTheme="minorHAnsi" w:hAnsiTheme="minorHAnsi" w:cstheme="minorHAnsi"/>
                <w:sz w:val="16"/>
                <w:szCs w:val="16"/>
              </w:rPr>
            </w:pPr>
            <w:hyperlink r:id="rId74">
              <w:r w:rsidRPr="004E654B">
                <w:rPr>
                  <w:rStyle w:val="Hyperlink"/>
                  <w:rFonts w:asciiTheme="minorHAnsi" w:hAnsiTheme="minorHAnsi" w:cstheme="minorHAnsi"/>
                  <w:sz w:val="16"/>
                  <w:szCs w:val="16"/>
                </w:rPr>
                <w:t>PO-22-1080-OSD03-SRC3-31225</w:t>
              </w:r>
            </w:hyperlink>
          </w:p>
        </w:tc>
        <w:tc>
          <w:tcPr>
            <w:tcW w:w="1260" w:type="dxa"/>
          </w:tcPr>
          <w:p w14:paraId="4CB2D62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Kevin DeVivo</w:t>
            </w:r>
          </w:p>
        </w:tc>
        <w:tc>
          <w:tcPr>
            <w:tcW w:w="1170" w:type="dxa"/>
          </w:tcPr>
          <w:p w14:paraId="03CFAA8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860-356-0252 x5996</w:t>
            </w:r>
          </w:p>
        </w:tc>
        <w:tc>
          <w:tcPr>
            <w:tcW w:w="2340" w:type="dxa"/>
          </w:tcPr>
          <w:p w14:paraId="50CEEF7D" w14:textId="77777777" w:rsidR="00320071" w:rsidRPr="004E654B" w:rsidRDefault="00320071" w:rsidP="006E45F3">
            <w:pPr>
              <w:rPr>
                <w:rFonts w:asciiTheme="minorHAnsi" w:hAnsiTheme="minorHAnsi" w:cstheme="minorHAnsi"/>
                <w:sz w:val="16"/>
                <w:szCs w:val="16"/>
              </w:rPr>
            </w:pPr>
            <w:hyperlink r:id="rId75">
              <w:r w:rsidRPr="004E654B">
                <w:rPr>
                  <w:rStyle w:val="Hyperlink"/>
                  <w:rFonts w:asciiTheme="minorHAnsi" w:hAnsiTheme="minorHAnsi" w:cstheme="minorHAnsi"/>
                  <w:sz w:val="16"/>
                  <w:szCs w:val="16"/>
                </w:rPr>
                <w:t>kevin.devivo@devivobus.com</w:t>
              </w:r>
            </w:hyperlink>
            <w:r w:rsidRPr="004E654B">
              <w:rPr>
                <w:rFonts w:asciiTheme="minorHAnsi" w:hAnsiTheme="minorHAnsi" w:cstheme="minorHAnsi"/>
                <w:sz w:val="16"/>
                <w:szCs w:val="16"/>
              </w:rPr>
              <w:t xml:space="preserve"> </w:t>
            </w:r>
          </w:p>
        </w:tc>
        <w:tc>
          <w:tcPr>
            <w:tcW w:w="1260" w:type="dxa"/>
          </w:tcPr>
          <w:p w14:paraId="2DC6697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for 10; 15; 20; and 30 days</w:t>
            </w:r>
          </w:p>
        </w:tc>
        <w:tc>
          <w:tcPr>
            <w:tcW w:w="1260" w:type="dxa"/>
          </w:tcPr>
          <w:p w14:paraId="2FC82ED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DBA4560" w14:textId="77777777" w:rsidR="00320071" w:rsidRPr="004E654B" w:rsidRDefault="00320071" w:rsidP="006E45F3">
            <w:pPr>
              <w:rPr>
                <w:rFonts w:asciiTheme="minorHAnsi" w:hAnsiTheme="minorHAnsi" w:cstheme="minorHAnsi"/>
                <w:color w:val="000000" w:themeColor="text1"/>
                <w:sz w:val="16"/>
                <w:szCs w:val="16"/>
              </w:rPr>
            </w:pPr>
            <w:r w:rsidRPr="004E654B">
              <w:rPr>
                <w:rFonts w:asciiTheme="minorHAnsi" w:hAnsiTheme="minorHAnsi" w:cstheme="minorHAnsi"/>
                <w:color w:val="000000" w:themeColor="text1"/>
                <w:sz w:val="16"/>
                <w:szCs w:val="16"/>
              </w:rPr>
              <w:t>5% above all direct costs. Category 11</w:t>
            </w:r>
          </w:p>
        </w:tc>
        <w:tc>
          <w:tcPr>
            <w:tcW w:w="1440" w:type="dxa"/>
          </w:tcPr>
          <w:p w14:paraId="5E044818" w14:textId="77777777" w:rsidR="00320071" w:rsidRPr="004E654B" w:rsidRDefault="00320071" w:rsidP="006E45F3">
            <w:pPr>
              <w:rPr>
                <w:rFonts w:asciiTheme="minorHAnsi" w:hAnsiTheme="minorHAnsi" w:cstheme="minorHAnsi"/>
                <w:color w:val="000000" w:themeColor="text1"/>
                <w:sz w:val="16"/>
                <w:szCs w:val="16"/>
              </w:rPr>
            </w:pPr>
            <w:r w:rsidRPr="004E654B">
              <w:rPr>
                <w:rFonts w:asciiTheme="minorHAnsi" w:hAnsiTheme="minorHAnsi" w:cstheme="minorHAnsi"/>
                <w:color w:val="000000" w:themeColor="text1"/>
                <w:sz w:val="16"/>
                <w:szCs w:val="16"/>
              </w:rPr>
              <w:t xml:space="preserve">5% above all direct costs </w:t>
            </w:r>
          </w:p>
        </w:tc>
      </w:tr>
      <w:tr w:rsidR="00320071" w:rsidRPr="00ED150D" w14:paraId="0069740C" w14:textId="77777777" w:rsidTr="006E45F3">
        <w:trPr>
          <w:trHeight w:val="404"/>
        </w:trPr>
        <w:tc>
          <w:tcPr>
            <w:tcW w:w="1800" w:type="dxa"/>
          </w:tcPr>
          <w:p w14:paraId="147DA6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lastRenderedPageBreak/>
              <w:t>Gordon Chevrolet – COLONIAL  MUNICIPAL GROUP</w:t>
            </w:r>
          </w:p>
        </w:tc>
        <w:tc>
          <w:tcPr>
            <w:tcW w:w="1710" w:type="dxa"/>
          </w:tcPr>
          <w:p w14:paraId="337338F8"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6" w:tgtFrame="_new" w:history="1">
              <w:r w:rsidRPr="004E654B">
                <w:rPr>
                  <w:rStyle w:val="Hyperlink"/>
                  <w:rFonts w:asciiTheme="minorHAnsi" w:hAnsiTheme="minorHAnsi" w:cstheme="minorHAnsi"/>
                  <w:sz w:val="16"/>
                  <w:szCs w:val="16"/>
                  <w:shd w:val="clear" w:color="auto" w:fill="FFFFFF"/>
                </w:rPr>
                <w:t>PO-22-1080-OSD03-SRC3-23919</w:t>
              </w:r>
            </w:hyperlink>
          </w:p>
        </w:tc>
        <w:tc>
          <w:tcPr>
            <w:tcW w:w="1260" w:type="dxa"/>
          </w:tcPr>
          <w:p w14:paraId="665D496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John Welch</w:t>
            </w:r>
          </w:p>
        </w:tc>
        <w:tc>
          <w:tcPr>
            <w:tcW w:w="1170" w:type="dxa"/>
          </w:tcPr>
          <w:p w14:paraId="23D6B17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774-283-6400</w:t>
            </w:r>
          </w:p>
        </w:tc>
        <w:tc>
          <w:tcPr>
            <w:tcW w:w="2340" w:type="dxa"/>
          </w:tcPr>
          <w:p w14:paraId="7E620387" w14:textId="77777777" w:rsidR="00320071" w:rsidRPr="004E654B" w:rsidRDefault="00320071" w:rsidP="006E45F3">
            <w:pPr>
              <w:rPr>
                <w:rFonts w:asciiTheme="minorHAnsi" w:hAnsiTheme="minorHAnsi" w:cstheme="minorHAnsi"/>
                <w:color w:val="0000FF"/>
                <w:sz w:val="16"/>
                <w:szCs w:val="16"/>
                <w:u w:val="single"/>
                <w:shd w:val="clear" w:color="auto" w:fill="FFFFFF"/>
              </w:rPr>
            </w:pPr>
            <w:hyperlink r:id="rId77" w:history="1">
              <w:r w:rsidRPr="004E654B">
                <w:rPr>
                  <w:rStyle w:val="Hyperlink"/>
                  <w:rFonts w:asciiTheme="minorHAnsi" w:hAnsiTheme="minorHAnsi" w:cstheme="minorHAnsi"/>
                  <w:sz w:val="16"/>
                  <w:szCs w:val="16"/>
                  <w:shd w:val="clear" w:color="auto" w:fill="FFFFFF"/>
                </w:rPr>
                <w:t>jwelch@buycmg.com</w:t>
              </w:r>
            </w:hyperlink>
          </w:p>
        </w:tc>
        <w:tc>
          <w:tcPr>
            <w:tcW w:w="1260" w:type="dxa"/>
          </w:tcPr>
          <w:p w14:paraId="112E5D3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- 10 Days</w:t>
            </w:r>
          </w:p>
          <w:p w14:paraId="3AB9B9C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- 15 Days</w:t>
            </w:r>
          </w:p>
        </w:tc>
        <w:tc>
          <w:tcPr>
            <w:tcW w:w="1260" w:type="dxa"/>
          </w:tcPr>
          <w:p w14:paraId="0217E74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6A0F365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w:t>
            </w:r>
          </w:p>
        </w:tc>
        <w:tc>
          <w:tcPr>
            <w:tcW w:w="1440" w:type="dxa"/>
          </w:tcPr>
          <w:p w14:paraId="64A3F13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15%</w:t>
            </w:r>
          </w:p>
        </w:tc>
      </w:tr>
      <w:tr w:rsidR="00320071" w:rsidRPr="00ED150D" w14:paraId="4F27D97F" w14:textId="77777777" w:rsidTr="006E45F3">
        <w:trPr>
          <w:trHeight w:val="705"/>
        </w:trPr>
        <w:tc>
          <w:tcPr>
            <w:tcW w:w="1800" w:type="dxa"/>
          </w:tcPr>
          <w:p w14:paraId="6895922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Marcotte Ford Sales Inc</w:t>
            </w:r>
          </w:p>
        </w:tc>
        <w:tc>
          <w:tcPr>
            <w:tcW w:w="1710" w:type="dxa"/>
          </w:tcPr>
          <w:p w14:paraId="4D14B8F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8" w:tgtFrame="_new" w:history="1">
              <w:r w:rsidRPr="004E654B">
                <w:rPr>
                  <w:rStyle w:val="Hyperlink"/>
                  <w:rFonts w:asciiTheme="minorHAnsi" w:hAnsiTheme="minorHAnsi" w:cstheme="minorHAnsi"/>
                  <w:sz w:val="16"/>
                  <w:szCs w:val="16"/>
                  <w:shd w:val="clear" w:color="auto" w:fill="FFFFFF"/>
                </w:rPr>
                <w:t>PO-22-1080-OSD03-SRC3-23877</w:t>
              </w:r>
            </w:hyperlink>
          </w:p>
        </w:tc>
        <w:tc>
          <w:tcPr>
            <w:tcW w:w="1260" w:type="dxa"/>
          </w:tcPr>
          <w:p w14:paraId="2F079E1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Colby Henderson </w:t>
            </w:r>
          </w:p>
        </w:tc>
        <w:tc>
          <w:tcPr>
            <w:tcW w:w="1170" w:type="dxa"/>
          </w:tcPr>
          <w:p w14:paraId="5248961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413-420-2608</w:t>
            </w:r>
          </w:p>
        </w:tc>
        <w:tc>
          <w:tcPr>
            <w:tcW w:w="2340" w:type="dxa"/>
          </w:tcPr>
          <w:p w14:paraId="45B30A55"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79" w:history="1">
              <w:r w:rsidRPr="004E654B">
                <w:rPr>
                  <w:rStyle w:val="Hyperlink"/>
                  <w:rFonts w:asciiTheme="minorHAnsi" w:hAnsiTheme="minorHAnsi" w:cstheme="minorHAnsi"/>
                  <w:sz w:val="16"/>
                  <w:szCs w:val="16"/>
                  <w:shd w:val="clear" w:color="auto" w:fill="FFFFFF"/>
                </w:rPr>
                <w:t>chenderson@marcotteford.com</w:t>
              </w:r>
            </w:hyperlink>
            <w:r w:rsidRPr="004E654B">
              <w:rPr>
                <w:rFonts w:asciiTheme="minorHAnsi" w:hAnsiTheme="minorHAnsi" w:cstheme="minorHAnsi"/>
                <w:sz w:val="16"/>
                <w:szCs w:val="16"/>
                <w:shd w:val="clear" w:color="auto" w:fill="FFFFFF"/>
              </w:rPr>
              <w:t xml:space="preserve"> </w:t>
            </w:r>
          </w:p>
          <w:p w14:paraId="00A04323"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1F3C4A8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- 10 Days</w:t>
            </w:r>
          </w:p>
        </w:tc>
        <w:tc>
          <w:tcPr>
            <w:tcW w:w="1260" w:type="dxa"/>
          </w:tcPr>
          <w:p w14:paraId="67046C2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FB5AEE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w:t>
            </w:r>
          </w:p>
        </w:tc>
        <w:tc>
          <w:tcPr>
            <w:tcW w:w="1440" w:type="dxa"/>
          </w:tcPr>
          <w:p w14:paraId="6802D16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20%</w:t>
            </w:r>
          </w:p>
        </w:tc>
      </w:tr>
      <w:tr w:rsidR="00320071" w:rsidRPr="00ED150D" w14:paraId="5284A42C" w14:textId="77777777" w:rsidTr="006E45F3">
        <w:tc>
          <w:tcPr>
            <w:tcW w:w="1800" w:type="dxa"/>
          </w:tcPr>
          <w:p w14:paraId="46CFB3C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Marcotte Ford Sales Inc</w:t>
            </w:r>
          </w:p>
        </w:tc>
        <w:tc>
          <w:tcPr>
            <w:tcW w:w="1710" w:type="dxa"/>
          </w:tcPr>
          <w:p w14:paraId="292FCC0E" w14:textId="77777777" w:rsidR="00320071" w:rsidRPr="004E654B" w:rsidRDefault="00320071" w:rsidP="006E45F3">
            <w:pPr>
              <w:rPr>
                <w:rFonts w:asciiTheme="minorHAnsi" w:hAnsiTheme="minorHAnsi" w:cstheme="minorHAnsi"/>
                <w:sz w:val="16"/>
                <w:szCs w:val="16"/>
              </w:rPr>
            </w:pPr>
            <w:hyperlink r:id="rId80" w:tgtFrame="_new" w:history="1">
              <w:r w:rsidRPr="004E654B">
                <w:rPr>
                  <w:rStyle w:val="Hyperlink"/>
                  <w:rFonts w:asciiTheme="minorHAnsi" w:hAnsiTheme="minorHAnsi" w:cstheme="minorHAnsi"/>
                  <w:sz w:val="16"/>
                  <w:szCs w:val="16"/>
                  <w:shd w:val="clear" w:color="auto" w:fill="FFFFFF"/>
                </w:rPr>
                <w:t>PO-22-1080-OSD03-SRC3-23877</w:t>
              </w:r>
            </w:hyperlink>
          </w:p>
        </w:tc>
        <w:tc>
          <w:tcPr>
            <w:tcW w:w="1260" w:type="dxa"/>
          </w:tcPr>
          <w:p w14:paraId="29B3FFDE"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James Filomeno (Muni sales)</w:t>
            </w:r>
          </w:p>
        </w:tc>
        <w:tc>
          <w:tcPr>
            <w:tcW w:w="1170" w:type="dxa"/>
          </w:tcPr>
          <w:p w14:paraId="796BA5C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413-536-1900 x1123</w:t>
            </w:r>
          </w:p>
        </w:tc>
        <w:tc>
          <w:tcPr>
            <w:tcW w:w="2340" w:type="dxa"/>
          </w:tcPr>
          <w:p w14:paraId="31C319EF" w14:textId="77777777" w:rsidR="00320071" w:rsidRPr="004E654B" w:rsidRDefault="00320071" w:rsidP="006E45F3">
            <w:pPr>
              <w:rPr>
                <w:rFonts w:asciiTheme="minorHAnsi" w:hAnsiTheme="minorHAnsi" w:cstheme="minorHAnsi"/>
                <w:sz w:val="16"/>
                <w:szCs w:val="16"/>
                <w:shd w:val="clear" w:color="auto" w:fill="FFFFFF"/>
              </w:rPr>
            </w:pPr>
            <w:hyperlink r:id="rId81" w:history="1">
              <w:r w:rsidRPr="004E654B">
                <w:rPr>
                  <w:rStyle w:val="Hyperlink"/>
                  <w:rFonts w:asciiTheme="minorHAnsi" w:hAnsiTheme="minorHAnsi" w:cstheme="minorHAnsi"/>
                  <w:sz w:val="16"/>
                  <w:szCs w:val="16"/>
                  <w:shd w:val="clear" w:color="auto" w:fill="FFFFFF"/>
                </w:rPr>
                <w:t>jmfilomeno@marcotteford.com</w:t>
              </w:r>
            </w:hyperlink>
            <w:r w:rsidRPr="004E654B">
              <w:rPr>
                <w:rFonts w:asciiTheme="minorHAnsi" w:hAnsiTheme="minorHAnsi" w:cstheme="minorHAnsi"/>
                <w:sz w:val="16"/>
                <w:szCs w:val="16"/>
                <w:shd w:val="clear" w:color="auto" w:fill="FFFFFF"/>
              </w:rPr>
              <w:t xml:space="preserve"> </w:t>
            </w:r>
          </w:p>
        </w:tc>
        <w:tc>
          <w:tcPr>
            <w:tcW w:w="1260" w:type="dxa"/>
          </w:tcPr>
          <w:p w14:paraId="24C6B57A"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- 10 Days</w:t>
            </w:r>
          </w:p>
        </w:tc>
        <w:tc>
          <w:tcPr>
            <w:tcW w:w="1260" w:type="dxa"/>
          </w:tcPr>
          <w:p w14:paraId="762CC00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2DCF4A39"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w:t>
            </w:r>
          </w:p>
        </w:tc>
        <w:tc>
          <w:tcPr>
            <w:tcW w:w="1440" w:type="dxa"/>
          </w:tcPr>
          <w:p w14:paraId="045F2E6C"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20%</w:t>
            </w:r>
          </w:p>
        </w:tc>
      </w:tr>
      <w:tr w:rsidR="00320071" w:rsidRPr="00ED150D" w14:paraId="45BAE16D" w14:textId="77777777" w:rsidTr="006E45F3">
        <w:tc>
          <w:tcPr>
            <w:tcW w:w="1800" w:type="dxa"/>
          </w:tcPr>
          <w:p w14:paraId="459B1C0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McGovern MHQ Inc.</w:t>
            </w:r>
          </w:p>
        </w:tc>
        <w:tc>
          <w:tcPr>
            <w:tcW w:w="1710" w:type="dxa"/>
          </w:tcPr>
          <w:p w14:paraId="6A8E1B0B" w14:textId="77777777" w:rsidR="00320071" w:rsidRPr="004E654B" w:rsidRDefault="00320071" w:rsidP="006E45F3">
            <w:pPr>
              <w:rPr>
                <w:rFonts w:asciiTheme="minorHAnsi" w:hAnsiTheme="minorHAnsi" w:cstheme="minorHAnsi"/>
                <w:sz w:val="16"/>
                <w:szCs w:val="16"/>
              </w:rPr>
            </w:pPr>
            <w:hyperlink r:id="rId82" w:history="1">
              <w:r w:rsidRPr="004E654B">
                <w:rPr>
                  <w:rStyle w:val="Hyperlink"/>
                  <w:rFonts w:asciiTheme="minorHAnsi" w:eastAsiaTheme="minorEastAsia" w:hAnsiTheme="minorHAnsi" w:cstheme="minorHAnsi"/>
                  <w:sz w:val="16"/>
                  <w:szCs w:val="16"/>
                </w:rPr>
                <w:t>PO-24-1080-OSD03-SRC3-32460</w:t>
              </w:r>
            </w:hyperlink>
          </w:p>
        </w:tc>
        <w:tc>
          <w:tcPr>
            <w:tcW w:w="1260" w:type="dxa"/>
          </w:tcPr>
          <w:p w14:paraId="68B0562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Clay Chase</w:t>
            </w:r>
          </w:p>
        </w:tc>
        <w:tc>
          <w:tcPr>
            <w:tcW w:w="1170" w:type="dxa"/>
          </w:tcPr>
          <w:p w14:paraId="4FE6ECB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508-494-6699</w:t>
            </w:r>
          </w:p>
        </w:tc>
        <w:tc>
          <w:tcPr>
            <w:tcW w:w="2340" w:type="dxa"/>
          </w:tcPr>
          <w:p w14:paraId="6914FA2E"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3" w:history="1">
              <w:r w:rsidRPr="004E654B">
                <w:rPr>
                  <w:rStyle w:val="Hyperlink"/>
                  <w:rFonts w:asciiTheme="minorHAnsi" w:hAnsiTheme="minorHAnsi" w:cstheme="minorHAnsi"/>
                  <w:sz w:val="16"/>
                  <w:szCs w:val="16"/>
                </w:rPr>
                <w:t>cchase@mcgovernauto.com</w:t>
              </w:r>
            </w:hyperlink>
            <w:r w:rsidRPr="004E654B">
              <w:rPr>
                <w:rFonts w:asciiTheme="minorHAnsi" w:hAnsiTheme="minorHAnsi" w:cstheme="minorHAnsi"/>
                <w:sz w:val="16"/>
                <w:szCs w:val="16"/>
              </w:rPr>
              <w:t xml:space="preserve"> </w:t>
            </w:r>
          </w:p>
        </w:tc>
        <w:tc>
          <w:tcPr>
            <w:tcW w:w="1260" w:type="dxa"/>
          </w:tcPr>
          <w:p w14:paraId="64CEA9A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- 10 Days</w:t>
            </w:r>
          </w:p>
        </w:tc>
        <w:tc>
          <w:tcPr>
            <w:tcW w:w="1260" w:type="dxa"/>
          </w:tcPr>
          <w:p w14:paraId="674F3791"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2%</w:t>
            </w:r>
          </w:p>
        </w:tc>
        <w:tc>
          <w:tcPr>
            <w:tcW w:w="1800" w:type="dxa"/>
          </w:tcPr>
          <w:p w14:paraId="6513B5F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TBA</w:t>
            </w:r>
          </w:p>
        </w:tc>
        <w:tc>
          <w:tcPr>
            <w:tcW w:w="1440" w:type="dxa"/>
          </w:tcPr>
          <w:p w14:paraId="40382A4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TBA</w:t>
            </w:r>
          </w:p>
        </w:tc>
      </w:tr>
      <w:tr w:rsidR="00320071" w:rsidRPr="00ED150D" w14:paraId="772D9E44" w14:textId="77777777" w:rsidTr="006E45F3">
        <w:tc>
          <w:tcPr>
            <w:tcW w:w="1800" w:type="dxa"/>
          </w:tcPr>
          <w:p w14:paraId="2D66E13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Milford Nissan</w:t>
            </w:r>
          </w:p>
        </w:tc>
        <w:tc>
          <w:tcPr>
            <w:tcW w:w="1710" w:type="dxa"/>
          </w:tcPr>
          <w:p w14:paraId="5EDA29C2" w14:textId="77777777" w:rsidR="00320071" w:rsidRPr="004E654B" w:rsidRDefault="00320071" w:rsidP="006E45F3">
            <w:pPr>
              <w:rPr>
                <w:rFonts w:asciiTheme="minorHAnsi" w:hAnsiTheme="minorHAnsi" w:cstheme="minorHAnsi"/>
                <w:sz w:val="16"/>
                <w:szCs w:val="16"/>
              </w:rPr>
            </w:pPr>
            <w:hyperlink r:id="rId84" w:history="1">
              <w:r w:rsidRPr="004E654B">
                <w:rPr>
                  <w:rStyle w:val="Hyperlink"/>
                  <w:rFonts w:asciiTheme="minorHAnsi" w:eastAsiaTheme="minorEastAsia" w:hAnsiTheme="minorHAnsi" w:cstheme="minorHAnsi"/>
                  <w:sz w:val="16"/>
                  <w:szCs w:val="16"/>
                </w:rPr>
                <w:t>PO-22-1080-OSD03-SRC3-33798</w:t>
              </w:r>
            </w:hyperlink>
          </w:p>
        </w:tc>
        <w:tc>
          <w:tcPr>
            <w:tcW w:w="1260" w:type="dxa"/>
          </w:tcPr>
          <w:p w14:paraId="7280D53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Kyle Batta</w:t>
            </w:r>
          </w:p>
        </w:tc>
        <w:tc>
          <w:tcPr>
            <w:tcW w:w="1170" w:type="dxa"/>
          </w:tcPr>
          <w:p w14:paraId="53805B5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774-249-0185</w:t>
            </w:r>
          </w:p>
        </w:tc>
        <w:tc>
          <w:tcPr>
            <w:tcW w:w="2340" w:type="dxa"/>
          </w:tcPr>
          <w:p w14:paraId="7E3E34EF" w14:textId="77777777" w:rsidR="00320071" w:rsidRPr="004E654B" w:rsidRDefault="00320071" w:rsidP="006E45F3">
            <w:pPr>
              <w:rPr>
                <w:rFonts w:asciiTheme="minorHAnsi" w:hAnsiTheme="minorHAnsi" w:cstheme="minorHAnsi"/>
                <w:sz w:val="16"/>
                <w:szCs w:val="16"/>
              </w:rPr>
            </w:pPr>
            <w:hyperlink r:id="rId85" w:history="1">
              <w:r w:rsidRPr="004E654B">
                <w:rPr>
                  <w:rStyle w:val="Hyperlink"/>
                  <w:rFonts w:asciiTheme="minorHAnsi" w:hAnsiTheme="minorHAnsi" w:cstheme="minorHAnsi"/>
                  <w:sz w:val="16"/>
                  <w:szCs w:val="16"/>
                </w:rPr>
                <w:t>kbatta@albrechtauto.com</w:t>
              </w:r>
            </w:hyperlink>
          </w:p>
        </w:tc>
        <w:tc>
          <w:tcPr>
            <w:tcW w:w="1260" w:type="dxa"/>
          </w:tcPr>
          <w:p w14:paraId="3381A47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 xml:space="preserve">1% for 10; 15; 20; and 30 days </w:t>
            </w:r>
          </w:p>
        </w:tc>
        <w:tc>
          <w:tcPr>
            <w:tcW w:w="1260" w:type="dxa"/>
          </w:tcPr>
          <w:p w14:paraId="0F8F5BF3"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09C7304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3%</w:t>
            </w:r>
          </w:p>
        </w:tc>
        <w:tc>
          <w:tcPr>
            <w:tcW w:w="1440" w:type="dxa"/>
          </w:tcPr>
          <w:p w14:paraId="3993D3B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10%</w:t>
            </w:r>
          </w:p>
        </w:tc>
      </w:tr>
      <w:tr w:rsidR="00320071" w:rsidRPr="00ED150D" w14:paraId="10FDAAD4" w14:textId="77777777" w:rsidTr="006E45F3">
        <w:tc>
          <w:tcPr>
            <w:tcW w:w="1800" w:type="dxa"/>
          </w:tcPr>
          <w:p w14:paraId="2C1D9CE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Minuteman Trucks, LLC dba Allegiance Trucks Foxboro</w:t>
            </w:r>
          </w:p>
        </w:tc>
        <w:tc>
          <w:tcPr>
            <w:tcW w:w="1710" w:type="dxa"/>
          </w:tcPr>
          <w:p w14:paraId="071909B0"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6" w:tgtFrame="_new" w:history="1">
              <w:r w:rsidRPr="004E654B">
                <w:rPr>
                  <w:rStyle w:val="Hyperlink"/>
                  <w:rFonts w:asciiTheme="minorHAnsi" w:hAnsiTheme="minorHAnsi" w:cstheme="minorHAnsi"/>
                  <w:sz w:val="16"/>
                  <w:szCs w:val="16"/>
                  <w:shd w:val="clear" w:color="auto" w:fill="FFFFFF"/>
                </w:rPr>
                <w:t>PO-22-1080-OSD03-SRC3-24263</w:t>
              </w:r>
            </w:hyperlink>
          </w:p>
        </w:tc>
        <w:tc>
          <w:tcPr>
            <w:tcW w:w="1260" w:type="dxa"/>
          </w:tcPr>
          <w:p w14:paraId="66954827"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Marty Castrechini</w:t>
            </w:r>
          </w:p>
          <w:p w14:paraId="07FDE83F" w14:textId="77777777" w:rsidR="00320071" w:rsidRPr="004E654B" w:rsidRDefault="00320071" w:rsidP="006E45F3">
            <w:pPr>
              <w:rPr>
                <w:rFonts w:asciiTheme="minorHAnsi" w:hAnsiTheme="minorHAnsi" w:cstheme="minorHAnsi"/>
                <w:sz w:val="16"/>
                <w:szCs w:val="16"/>
              </w:rPr>
            </w:pPr>
          </w:p>
        </w:tc>
        <w:tc>
          <w:tcPr>
            <w:tcW w:w="1170" w:type="dxa"/>
          </w:tcPr>
          <w:p w14:paraId="32C377D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508-668-3112 ext. 357</w:t>
            </w:r>
          </w:p>
          <w:p w14:paraId="0FD8C9AC" w14:textId="77777777" w:rsidR="00320071" w:rsidRPr="004E654B" w:rsidRDefault="00320071" w:rsidP="006E45F3">
            <w:pPr>
              <w:rPr>
                <w:rFonts w:asciiTheme="minorHAnsi" w:hAnsiTheme="minorHAnsi" w:cstheme="minorHAnsi"/>
                <w:sz w:val="16"/>
                <w:szCs w:val="16"/>
              </w:rPr>
            </w:pPr>
          </w:p>
        </w:tc>
        <w:tc>
          <w:tcPr>
            <w:tcW w:w="2340" w:type="dxa"/>
          </w:tcPr>
          <w:p w14:paraId="0ABD942B"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7" w:history="1">
              <w:r w:rsidRPr="004E654B">
                <w:rPr>
                  <w:rStyle w:val="Hyperlink"/>
                  <w:rFonts w:asciiTheme="minorHAnsi" w:hAnsiTheme="minorHAnsi" w:cstheme="minorHAnsi"/>
                  <w:sz w:val="16"/>
                  <w:szCs w:val="16"/>
                  <w:shd w:val="clear" w:color="auto" w:fill="FFFFFF"/>
                </w:rPr>
                <w:t>mcastrechini@allegiancetrucks.com</w:t>
              </w:r>
            </w:hyperlink>
          </w:p>
          <w:p w14:paraId="25E9F071"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1AB9E91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 - 30 Days</w:t>
            </w:r>
          </w:p>
          <w:p w14:paraId="692F8FC9" w14:textId="77777777" w:rsidR="00320071" w:rsidRPr="004E654B" w:rsidRDefault="00320071" w:rsidP="006E45F3">
            <w:pPr>
              <w:rPr>
                <w:rFonts w:asciiTheme="minorHAnsi" w:hAnsiTheme="minorHAnsi" w:cstheme="minorHAnsi"/>
                <w:sz w:val="16"/>
                <w:szCs w:val="16"/>
              </w:rPr>
            </w:pPr>
          </w:p>
        </w:tc>
        <w:tc>
          <w:tcPr>
            <w:tcW w:w="1260" w:type="dxa"/>
          </w:tcPr>
          <w:p w14:paraId="60AC04F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42471D45"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9.5%</w:t>
            </w:r>
          </w:p>
        </w:tc>
        <w:tc>
          <w:tcPr>
            <w:tcW w:w="1440" w:type="dxa"/>
          </w:tcPr>
          <w:p w14:paraId="3D3AB9F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6%</w:t>
            </w:r>
          </w:p>
        </w:tc>
      </w:tr>
      <w:tr w:rsidR="00320071" w:rsidRPr="00ED150D" w14:paraId="16614036" w14:textId="77777777" w:rsidTr="006E45F3">
        <w:tc>
          <w:tcPr>
            <w:tcW w:w="1800" w:type="dxa"/>
          </w:tcPr>
          <w:p w14:paraId="6E8F35EB"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National Van Builders, Inc.</w:t>
            </w:r>
          </w:p>
        </w:tc>
        <w:tc>
          <w:tcPr>
            <w:tcW w:w="1710" w:type="dxa"/>
          </w:tcPr>
          <w:p w14:paraId="07146D57"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8" w:tgtFrame="_new" w:history="1">
              <w:r w:rsidRPr="004E654B">
                <w:rPr>
                  <w:rStyle w:val="Hyperlink"/>
                  <w:rFonts w:asciiTheme="minorHAnsi" w:hAnsiTheme="minorHAnsi" w:cstheme="minorHAnsi"/>
                  <w:sz w:val="16"/>
                  <w:szCs w:val="16"/>
                  <w:shd w:val="clear" w:color="auto" w:fill="FFFFFF"/>
                </w:rPr>
                <w:t>PO-22-1080-OSD03-SRC3-23878</w:t>
              </w:r>
            </w:hyperlink>
          </w:p>
        </w:tc>
        <w:tc>
          <w:tcPr>
            <w:tcW w:w="1260" w:type="dxa"/>
          </w:tcPr>
          <w:p w14:paraId="35B3448D"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Glen Perlman</w:t>
            </w:r>
          </w:p>
        </w:tc>
        <w:tc>
          <w:tcPr>
            <w:tcW w:w="1170" w:type="dxa"/>
          </w:tcPr>
          <w:p w14:paraId="3959939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508-222-2272</w:t>
            </w:r>
          </w:p>
        </w:tc>
        <w:tc>
          <w:tcPr>
            <w:tcW w:w="2340" w:type="dxa"/>
          </w:tcPr>
          <w:p w14:paraId="3C7ED9F3"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89" w:history="1">
              <w:r w:rsidRPr="004E654B">
                <w:rPr>
                  <w:rStyle w:val="Hyperlink"/>
                  <w:rFonts w:asciiTheme="minorHAnsi" w:hAnsiTheme="minorHAnsi" w:cstheme="minorHAnsi"/>
                  <w:sz w:val="16"/>
                  <w:szCs w:val="16"/>
                  <w:shd w:val="clear" w:color="auto" w:fill="FFFFFF"/>
                </w:rPr>
                <w:t>glen@nationalvans.com</w:t>
              </w:r>
            </w:hyperlink>
          </w:p>
          <w:p w14:paraId="697C0290" w14:textId="77777777" w:rsidR="00320071" w:rsidRPr="004E654B" w:rsidRDefault="00320071" w:rsidP="006E45F3">
            <w:pPr>
              <w:rPr>
                <w:rStyle w:val="Hyperlink"/>
                <w:rFonts w:asciiTheme="minorHAnsi" w:hAnsiTheme="minorHAnsi" w:cstheme="minorHAnsi"/>
                <w:sz w:val="16"/>
                <w:szCs w:val="16"/>
                <w:shd w:val="clear" w:color="auto" w:fill="FFFFFF"/>
              </w:rPr>
            </w:pPr>
          </w:p>
        </w:tc>
        <w:tc>
          <w:tcPr>
            <w:tcW w:w="1260" w:type="dxa"/>
          </w:tcPr>
          <w:p w14:paraId="557B2C7F"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0.5% - 10 Days</w:t>
            </w:r>
          </w:p>
          <w:p w14:paraId="7166EA56"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0.25% - 15 Days</w:t>
            </w:r>
          </w:p>
          <w:p w14:paraId="1438DC28"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0.15% - 20 Days</w:t>
            </w:r>
          </w:p>
          <w:p w14:paraId="6462A832"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- 30 Days</w:t>
            </w:r>
          </w:p>
        </w:tc>
        <w:tc>
          <w:tcPr>
            <w:tcW w:w="1260" w:type="dxa"/>
          </w:tcPr>
          <w:p w14:paraId="37DB72D0"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1%</w:t>
            </w:r>
          </w:p>
        </w:tc>
        <w:tc>
          <w:tcPr>
            <w:tcW w:w="1800" w:type="dxa"/>
          </w:tcPr>
          <w:p w14:paraId="78D05792" w14:textId="77777777" w:rsidR="00320071" w:rsidRPr="004E654B" w:rsidRDefault="00320071" w:rsidP="006E45F3">
            <w:pPr>
              <w:rPr>
                <w:rStyle w:val="Hyperlink"/>
                <w:rFonts w:asciiTheme="minorHAnsi" w:hAnsiTheme="minorHAnsi" w:cstheme="minorHAnsi"/>
                <w:sz w:val="16"/>
                <w:szCs w:val="16"/>
                <w:shd w:val="clear" w:color="auto" w:fill="FFFFFF"/>
              </w:rPr>
            </w:pPr>
            <w:hyperlink r:id="rId90" w:history="1">
              <w:r w:rsidRPr="004E654B">
                <w:rPr>
                  <w:rStyle w:val="Hyperlink"/>
                  <w:rFonts w:asciiTheme="minorHAnsi" w:hAnsiTheme="minorHAnsi" w:cstheme="minorHAnsi"/>
                  <w:sz w:val="16"/>
                  <w:szCs w:val="16"/>
                  <w:shd w:val="clear" w:color="auto" w:fill="FFFFFF"/>
                </w:rPr>
                <w:t>cchase@mcgovernauto.com</w:t>
              </w:r>
            </w:hyperlink>
          </w:p>
          <w:p w14:paraId="6BBC7D37" w14:textId="77777777" w:rsidR="00320071" w:rsidRPr="004E654B" w:rsidRDefault="00320071" w:rsidP="006E45F3">
            <w:pPr>
              <w:rPr>
                <w:rFonts w:asciiTheme="minorHAnsi" w:hAnsiTheme="minorHAnsi" w:cstheme="minorHAnsi"/>
                <w:sz w:val="16"/>
                <w:szCs w:val="16"/>
              </w:rPr>
            </w:pPr>
          </w:p>
        </w:tc>
        <w:tc>
          <w:tcPr>
            <w:tcW w:w="1440" w:type="dxa"/>
          </w:tcPr>
          <w:p w14:paraId="391C8684" w14:textId="77777777" w:rsidR="00320071" w:rsidRPr="004E654B" w:rsidRDefault="00320071" w:rsidP="006E45F3">
            <w:pPr>
              <w:rPr>
                <w:rFonts w:asciiTheme="minorHAnsi" w:hAnsiTheme="minorHAnsi" w:cstheme="minorHAnsi"/>
                <w:sz w:val="16"/>
                <w:szCs w:val="16"/>
              </w:rPr>
            </w:pPr>
            <w:r w:rsidRPr="004E654B">
              <w:rPr>
                <w:rFonts w:asciiTheme="minorHAnsi" w:hAnsiTheme="minorHAnsi" w:cstheme="minorHAnsi"/>
                <w:sz w:val="16"/>
                <w:szCs w:val="16"/>
              </w:rPr>
              <w:t>0.1% - 10 Days</w:t>
            </w:r>
          </w:p>
        </w:tc>
      </w:tr>
    </w:tbl>
    <w:p w14:paraId="6F991223" w14:textId="77777777" w:rsidR="00320071" w:rsidRDefault="00320071" w:rsidP="00320071"/>
    <w:p w14:paraId="435A20BA" w14:textId="77777777" w:rsidR="00320071" w:rsidRDefault="00320071" w:rsidP="00320071"/>
    <w:p w14:paraId="006ABA16" w14:textId="77777777" w:rsidR="00320071" w:rsidRDefault="00320071" w:rsidP="00320071"/>
    <w:p w14:paraId="1A2DD962" w14:textId="77777777" w:rsidR="00C40CA9" w:rsidRDefault="00C40CA9" w:rsidP="00320071"/>
    <w:p w14:paraId="41617E96" w14:textId="77777777" w:rsidR="00FC1D20" w:rsidRPr="00320071" w:rsidRDefault="00FC1D20" w:rsidP="00320071"/>
    <w:p w14:paraId="1AEF61AD" w14:textId="77777777" w:rsidR="00320071" w:rsidRDefault="00320071" w:rsidP="00320071">
      <w:pPr>
        <w:pStyle w:val="Heading1"/>
      </w:pPr>
      <w:bookmarkStart w:id="83" w:name="_Appendix_A:_[add"/>
      <w:bookmarkStart w:id="84" w:name="_Toc194066625"/>
      <w:bookmarkStart w:id="85" w:name="_Toc205804668"/>
      <w:bookmarkStart w:id="86" w:name="_Toc214358574"/>
      <w:bookmarkEnd w:id="83"/>
      <w:r w:rsidRPr="00ED150D">
        <w:lastRenderedPageBreak/>
        <w:t xml:space="preserve">Appendix: </w:t>
      </w:r>
      <w:bookmarkEnd w:id="84"/>
      <w:r w:rsidRPr="00833C2B">
        <w:t>OEM and Category Summary</w:t>
      </w:r>
      <w:bookmarkEnd w:id="85"/>
      <w:bookmarkEnd w:id="86"/>
    </w:p>
    <w:tbl>
      <w:tblPr>
        <w:tblW w:w="12510" w:type="dxa"/>
        <w:tblInd w:w="-815" w:type="dxa"/>
        <w:tblCellMar>
          <w:top w:w="15" w:type="dxa"/>
          <w:bottom w:w="15" w:type="dxa"/>
        </w:tblCellMar>
        <w:tblLook w:val="04A0" w:firstRow="1" w:lastRow="0" w:firstColumn="1" w:lastColumn="0" w:noHBand="0" w:noVBand="1"/>
      </w:tblPr>
      <w:tblGrid>
        <w:gridCol w:w="2530"/>
        <w:gridCol w:w="861"/>
        <w:gridCol w:w="701"/>
        <w:gridCol w:w="759"/>
        <w:gridCol w:w="759"/>
        <w:gridCol w:w="759"/>
        <w:gridCol w:w="750"/>
        <w:gridCol w:w="864"/>
        <w:gridCol w:w="840"/>
        <w:gridCol w:w="913"/>
        <w:gridCol w:w="717"/>
        <w:gridCol w:w="1003"/>
        <w:gridCol w:w="1054"/>
      </w:tblGrid>
      <w:tr w:rsidR="00320071" w:rsidRPr="002F3A96" w14:paraId="34F29431" w14:textId="77777777" w:rsidTr="009728B2">
        <w:trPr>
          <w:trHeight w:val="459"/>
        </w:trPr>
        <w:tc>
          <w:tcPr>
            <w:tcW w:w="2530" w:type="dxa"/>
            <w:tcBorders>
              <w:top w:val="single" w:sz="4" w:space="0" w:color="auto"/>
              <w:left w:val="single" w:sz="4" w:space="0" w:color="auto"/>
              <w:bottom w:val="nil"/>
              <w:right w:val="single" w:sz="4" w:space="0" w:color="auto"/>
            </w:tcBorders>
            <w:shd w:val="clear" w:color="000000" w:fill="8EA9DB"/>
            <w:vAlign w:val="center"/>
            <w:hideMark/>
          </w:tcPr>
          <w:p w14:paraId="6C82F500" w14:textId="77777777" w:rsidR="00320071" w:rsidRPr="002F3A96" w:rsidRDefault="00320071" w:rsidP="006E45F3">
            <w:pPr>
              <w:spacing w:after="0" w:line="240" w:lineRule="auto"/>
              <w:rPr>
                <w:rFonts w:ascii="Calibri" w:eastAsia="Times New Roman" w:hAnsi="Calibri" w:cs="Calibri"/>
                <w:b/>
                <w:bCs/>
                <w:color w:val="000000"/>
                <w:sz w:val="20"/>
                <w:szCs w:val="20"/>
              </w:rPr>
            </w:pPr>
            <w:r w:rsidRPr="002F3A96">
              <w:rPr>
                <w:rFonts w:ascii="Calibri" w:eastAsia="Times New Roman" w:hAnsi="Calibri" w:cs="Calibri"/>
                <w:b/>
                <w:bCs/>
                <w:color w:val="000000"/>
                <w:sz w:val="20"/>
                <w:szCs w:val="20"/>
              </w:rPr>
              <w:t>Vendor Name</w:t>
            </w:r>
          </w:p>
        </w:tc>
        <w:tc>
          <w:tcPr>
            <w:tcW w:w="861" w:type="dxa"/>
            <w:tcBorders>
              <w:top w:val="single" w:sz="4" w:space="0" w:color="000000"/>
              <w:left w:val="single" w:sz="4" w:space="0" w:color="auto"/>
              <w:bottom w:val="single" w:sz="4" w:space="0" w:color="000000"/>
              <w:right w:val="single" w:sz="4" w:space="0" w:color="000000"/>
            </w:tcBorders>
            <w:shd w:val="clear" w:color="D9D9D9" w:fill="D9D9D9"/>
            <w:vAlign w:val="center"/>
            <w:hideMark/>
          </w:tcPr>
          <w:p w14:paraId="76FDE1F4"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 xml:space="preserve">Anderson Motors </w:t>
            </w:r>
          </w:p>
        </w:tc>
        <w:tc>
          <w:tcPr>
            <w:tcW w:w="701" w:type="dxa"/>
            <w:tcBorders>
              <w:top w:val="nil"/>
              <w:left w:val="nil"/>
              <w:bottom w:val="single" w:sz="4" w:space="0" w:color="auto"/>
              <w:right w:val="nil"/>
            </w:tcBorders>
            <w:shd w:val="clear" w:color="D9D9D9" w:fill="D9D9D9"/>
            <w:vAlign w:val="center"/>
            <w:hideMark/>
          </w:tcPr>
          <w:p w14:paraId="04D24FA5"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Central Dodge</w:t>
            </w:r>
          </w:p>
        </w:tc>
        <w:tc>
          <w:tcPr>
            <w:tcW w:w="759" w:type="dxa"/>
            <w:tcBorders>
              <w:top w:val="nil"/>
              <w:left w:val="nil"/>
              <w:bottom w:val="single" w:sz="4" w:space="0" w:color="auto"/>
              <w:right w:val="nil"/>
            </w:tcBorders>
            <w:shd w:val="clear" w:color="D9D9D9" w:fill="D9D9D9"/>
            <w:vAlign w:val="center"/>
            <w:hideMark/>
          </w:tcPr>
          <w:p w14:paraId="1346261D"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Colonial Ford</w:t>
            </w:r>
          </w:p>
        </w:tc>
        <w:tc>
          <w:tcPr>
            <w:tcW w:w="759" w:type="dxa"/>
            <w:tcBorders>
              <w:top w:val="nil"/>
              <w:left w:val="nil"/>
              <w:bottom w:val="single" w:sz="4" w:space="0" w:color="auto"/>
              <w:right w:val="nil"/>
            </w:tcBorders>
            <w:shd w:val="clear" w:color="D9D9D9" w:fill="D9D9D9"/>
            <w:vAlign w:val="center"/>
            <w:hideMark/>
          </w:tcPr>
          <w:p w14:paraId="0530F0B8"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Colonial Imp So</w:t>
            </w:r>
          </w:p>
        </w:tc>
        <w:tc>
          <w:tcPr>
            <w:tcW w:w="759" w:type="dxa"/>
            <w:tcBorders>
              <w:top w:val="nil"/>
              <w:left w:val="nil"/>
              <w:bottom w:val="single" w:sz="4" w:space="0" w:color="auto"/>
              <w:right w:val="nil"/>
            </w:tcBorders>
            <w:shd w:val="clear" w:color="D9D9D9" w:fill="D9D9D9"/>
            <w:vAlign w:val="center"/>
            <w:hideMark/>
          </w:tcPr>
          <w:p w14:paraId="418F6F94" w14:textId="07213EBE"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 xml:space="preserve">Colonial </w:t>
            </w:r>
            <w:r w:rsidR="00FC1D20" w:rsidRPr="002F3A96">
              <w:rPr>
                <w:rFonts w:ascii="Calibri" w:eastAsia="Times New Roman" w:hAnsi="Calibri" w:cs="Calibri"/>
                <w:b/>
                <w:bCs/>
                <w:color w:val="000000"/>
                <w:sz w:val="16"/>
                <w:szCs w:val="16"/>
              </w:rPr>
              <w:t>Nissan</w:t>
            </w:r>
          </w:p>
        </w:tc>
        <w:tc>
          <w:tcPr>
            <w:tcW w:w="750" w:type="dxa"/>
            <w:tcBorders>
              <w:top w:val="nil"/>
              <w:left w:val="nil"/>
              <w:bottom w:val="single" w:sz="4" w:space="0" w:color="auto"/>
              <w:right w:val="nil"/>
            </w:tcBorders>
            <w:shd w:val="clear" w:color="D9D9D9" w:fill="D9D9D9"/>
            <w:vAlign w:val="center"/>
            <w:hideMark/>
          </w:tcPr>
          <w:p w14:paraId="36B8451A"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DeVivo Bus Sales</w:t>
            </w:r>
          </w:p>
        </w:tc>
        <w:tc>
          <w:tcPr>
            <w:tcW w:w="864" w:type="dxa"/>
            <w:tcBorders>
              <w:top w:val="nil"/>
              <w:left w:val="nil"/>
              <w:bottom w:val="single" w:sz="4" w:space="0" w:color="auto"/>
              <w:right w:val="nil"/>
            </w:tcBorders>
            <w:shd w:val="clear" w:color="D9D9D9" w:fill="D9D9D9"/>
            <w:vAlign w:val="center"/>
            <w:hideMark/>
          </w:tcPr>
          <w:p w14:paraId="563FC319"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Gordon Chevrolet</w:t>
            </w:r>
          </w:p>
        </w:tc>
        <w:tc>
          <w:tcPr>
            <w:tcW w:w="840" w:type="dxa"/>
            <w:tcBorders>
              <w:top w:val="nil"/>
              <w:left w:val="nil"/>
              <w:bottom w:val="single" w:sz="4" w:space="0" w:color="auto"/>
              <w:right w:val="nil"/>
            </w:tcBorders>
            <w:shd w:val="clear" w:color="D9D9D9" w:fill="D9D9D9"/>
            <w:vAlign w:val="center"/>
            <w:hideMark/>
          </w:tcPr>
          <w:p w14:paraId="672C68F3"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Marcotte Ford</w:t>
            </w:r>
          </w:p>
        </w:tc>
        <w:tc>
          <w:tcPr>
            <w:tcW w:w="913" w:type="dxa"/>
            <w:tcBorders>
              <w:top w:val="nil"/>
              <w:left w:val="nil"/>
              <w:bottom w:val="single" w:sz="4" w:space="0" w:color="auto"/>
              <w:right w:val="nil"/>
            </w:tcBorders>
            <w:shd w:val="clear" w:color="D9D9D9" w:fill="D9D9D9"/>
            <w:vAlign w:val="center"/>
            <w:hideMark/>
          </w:tcPr>
          <w:p w14:paraId="2DC32E6F"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McGovern MHQ</w:t>
            </w:r>
          </w:p>
        </w:tc>
        <w:tc>
          <w:tcPr>
            <w:tcW w:w="717" w:type="dxa"/>
            <w:tcBorders>
              <w:top w:val="nil"/>
              <w:left w:val="nil"/>
              <w:bottom w:val="single" w:sz="4" w:space="0" w:color="auto"/>
              <w:right w:val="nil"/>
            </w:tcBorders>
            <w:shd w:val="clear" w:color="D9D9D9" w:fill="D9D9D9"/>
            <w:vAlign w:val="center"/>
            <w:hideMark/>
          </w:tcPr>
          <w:p w14:paraId="33D93157"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Milford Nissan</w:t>
            </w:r>
          </w:p>
        </w:tc>
        <w:tc>
          <w:tcPr>
            <w:tcW w:w="1003" w:type="dxa"/>
            <w:tcBorders>
              <w:top w:val="nil"/>
              <w:left w:val="nil"/>
              <w:bottom w:val="single" w:sz="4" w:space="0" w:color="auto"/>
              <w:right w:val="nil"/>
            </w:tcBorders>
            <w:shd w:val="clear" w:color="D9D9D9" w:fill="D9D9D9"/>
            <w:vAlign w:val="center"/>
            <w:hideMark/>
          </w:tcPr>
          <w:p w14:paraId="2E46A85B"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Minuteman Trucks</w:t>
            </w:r>
          </w:p>
        </w:tc>
        <w:tc>
          <w:tcPr>
            <w:tcW w:w="1054" w:type="dxa"/>
            <w:tcBorders>
              <w:top w:val="single" w:sz="4" w:space="0" w:color="000000"/>
              <w:left w:val="single" w:sz="4" w:space="0" w:color="000000"/>
              <w:bottom w:val="single" w:sz="4" w:space="0" w:color="auto"/>
              <w:right w:val="nil"/>
            </w:tcBorders>
            <w:shd w:val="clear" w:color="D9D9D9" w:fill="D9D9D9"/>
            <w:vAlign w:val="center"/>
            <w:hideMark/>
          </w:tcPr>
          <w:p w14:paraId="67B5650D" w14:textId="77777777" w:rsidR="00320071" w:rsidRPr="002F3A96" w:rsidRDefault="00320071" w:rsidP="006E45F3">
            <w:pPr>
              <w:spacing w:after="0" w:line="240" w:lineRule="auto"/>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National Van</w:t>
            </w:r>
          </w:p>
        </w:tc>
      </w:tr>
      <w:tr w:rsidR="00320071" w:rsidRPr="002F3A96" w14:paraId="77810D47" w14:textId="77777777" w:rsidTr="009728B2">
        <w:trPr>
          <w:trHeight w:val="490"/>
        </w:trPr>
        <w:tc>
          <w:tcPr>
            <w:tcW w:w="2530" w:type="dxa"/>
            <w:tcBorders>
              <w:top w:val="nil"/>
              <w:left w:val="single" w:sz="4" w:space="0" w:color="auto"/>
              <w:bottom w:val="nil"/>
              <w:right w:val="single" w:sz="4" w:space="0" w:color="auto"/>
            </w:tcBorders>
            <w:shd w:val="clear" w:color="000000" w:fill="A9D08E"/>
            <w:vAlign w:val="center"/>
            <w:hideMark/>
          </w:tcPr>
          <w:p w14:paraId="592BE7E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1: Sedans*</w:t>
            </w:r>
          </w:p>
        </w:tc>
        <w:tc>
          <w:tcPr>
            <w:tcW w:w="861" w:type="dxa"/>
            <w:tcBorders>
              <w:top w:val="single" w:sz="4" w:space="0" w:color="000000"/>
              <w:left w:val="single" w:sz="4" w:space="0" w:color="auto"/>
              <w:bottom w:val="single" w:sz="4" w:space="0" w:color="000000"/>
              <w:right w:val="single" w:sz="4" w:space="0" w:color="auto"/>
            </w:tcBorders>
            <w:shd w:val="clear" w:color="000000" w:fill="A9D08E"/>
            <w:vAlign w:val="center"/>
            <w:hideMark/>
          </w:tcPr>
          <w:p w14:paraId="046D5DEC"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2B8CCA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68FD2B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692E12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BD3D9D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95852E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86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C70A32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82F32E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5C1BDA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495D72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36B0BE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CB504A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62123D96" w14:textId="77777777" w:rsidTr="009728B2">
        <w:trPr>
          <w:trHeight w:val="295"/>
        </w:trPr>
        <w:tc>
          <w:tcPr>
            <w:tcW w:w="2530" w:type="dxa"/>
            <w:tcBorders>
              <w:top w:val="nil"/>
              <w:left w:val="single" w:sz="4" w:space="0" w:color="auto"/>
              <w:bottom w:val="nil"/>
              <w:right w:val="single" w:sz="4" w:space="0" w:color="auto"/>
            </w:tcBorders>
            <w:shd w:val="clear" w:color="000000" w:fill="A9D08E"/>
            <w:vAlign w:val="center"/>
            <w:hideMark/>
          </w:tcPr>
          <w:p w14:paraId="2CE7520F"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2: Minivans*</w:t>
            </w:r>
          </w:p>
        </w:tc>
        <w:tc>
          <w:tcPr>
            <w:tcW w:w="861" w:type="dxa"/>
            <w:tcBorders>
              <w:top w:val="single" w:sz="4" w:space="0" w:color="000000"/>
              <w:left w:val="single" w:sz="4" w:space="0" w:color="auto"/>
              <w:bottom w:val="single" w:sz="4" w:space="0" w:color="000000"/>
              <w:right w:val="single" w:sz="4" w:space="0" w:color="auto"/>
            </w:tcBorders>
            <w:shd w:val="clear" w:color="000000" w:fill="A9D08E"/>
            <w:vAlign w:val="center"/>
            <w:hideMark/>
          </w:tcPr>
          <w:p w14:paraId="4143C744"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0404FE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E46F0DF"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293503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879001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505F98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141A0B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DBF073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4856DB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DCF45D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0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3B66D8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89548B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5CD97BD5" w14:textId="77777777" w:rsidTr="009728B2">
        <w:trPr>
          <w:trHeight w:val="295"/>
        </w:trPr>
        <w:tc>
          <w:tcPr>
            <w:tcW w:w="2530" w:type="dxa"/>
            <w:tcBorders>
              <w:top w:val="nil"/>
              <w:left w:val="single" w:sz="4" w:space="0" w:color="auto"/>
              <w:bottom w:val="nil"/>
              <w:right w:val="single" w:sz="4" w:space="0" w:color="auto"/>
            </w:tcBorders>
            <w:shd w:val="clear" w:color="000000" w:fill="A9D08E"/>
            <w:vAlign w:val="center"/>
            <w:hideMark/>
          </w:tcPr>
          <w:p w14:paraId="70D17F6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3: Sport Utility Vehicles (SUVs)*</w:t>
            </w:r>
          </w:p>
        </w:tc>
        <w:tc>
          <w:tcPr>
            <w:tcW w:w="861" w:type="dxa"/>
            <w:tcBorders>
              <w:top w:val="single" w:sz="4" w:space="0" w:color="000000"/>
              <w:left w:val="single" w:sz="4" w:space="0" w:color="auto"/>
              <w:bottom w:val="single" w:sz="4" w:space="0" w:color="000000"/>
              <w:right w:val="single" w:sz="4" w:space="0" w:color="auto"/>
            </w:tcBorders>
            <w:shd w:val="clear" w:color="000000" w:fill="A9D08E"/>
            <w:vAlign w:val="center"/>
            <w:hideMark/>
          </w:tcPr>
          <w:p w14:paraId="301273EE"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EF64AB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99C9BA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80D363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DE55A7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2CD089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ED0200A"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169F18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863B65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456E97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5476D8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0425C3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8C43562"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1E7074E5"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4: Light-Duty Trucks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5B4138DA"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02EDDD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1021285"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78D4AD0"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27BE6E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550CF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7E0628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630073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B90C73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C36FF0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4E2104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F98175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36D053DB"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3A409CBC"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5: Medium-Duty Tucks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5BC9B19C"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3AF9B4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2E55C1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40BDCD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624EEB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1E5BF0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5DF9C9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E86DCF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6D7CB9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FAA543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46DC58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40B0E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r>
      <w:tr w:rsidR="00320071" w:rsidRPr="002F3A96" w14:paraId="0719C408"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712DD7CA"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6: Large Passenger Vans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06BC5B6B"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30BD53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80055E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FED845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5FA2E1C"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9C7A65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B460E7C"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9A67694"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21FC2D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78278F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368554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49D718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2DF03D6C"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028214EB" w14:textId="27251ECF"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7: Cutaway Buses </w:t>
            </w:r>
            <w:r w:rsidR="008056BB">
              <w:rPr>
                <w:rFonts w:ascii="Calibri" w:eastAsia="Times New Roman" w:hAnsi="Calibri" w:cs="Calibri"/>
                <w:b/>
                <w:bCs/>
                <w:color w:val="000000"/>
                <w:sz w:val="16"/>
                <w:szCs w:val="16"/>
              </w:rPr>
              <w:t>and</w:t>
            </w:r>
            <w:r w:rsidRPr="008C54A0">
              <w:rPr>
                <w:rFonts w:ascii="Calibri" w:eastAsia="Times New Roman" w:hAnsi="Calibri" w:cs="Calibri"/>
                <w:b/>
                <w:bCs/>
                <w:color w:val="000000"/>
                <w:sz w:val="16"/>
                <w:szCs w:val="16"/>
              </w:rPr>
              <w:t xml:space="preserve"> Vans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53691CB7"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27F6BC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D5787B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1FE551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512590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BED171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19B88C6"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6DAEF5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81CCD8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4055D4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CD75CB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D0C5A4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4A384FB"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747113B9"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8: Cargo Vans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310EA8F4"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A745F2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D730BB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9586A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05BBBC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A3F14C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10D40E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47FCEAF"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28F79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CAEA0B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2594070"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509D0F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0071A829"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60314974"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9: Police Pursuit Vehicles (PPVs)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5DDBD0CA"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4E5B39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B26A7E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03334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D35B79"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56916A3"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B96315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BEFFDC5"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0E7519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5331FB1"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553CEE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B35224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4D79F392"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234CEB9D" w14:textId="77777777"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Cat 10: Special Service Vehicles (SSVs)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58F79AC9"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DF9F19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8B5100E"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535D4C3"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D2FF0F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33D03EF"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CCC290"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850E6E1"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2B6140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E2B965A"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933E8E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77B3A5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r>
      <w:tr w:rsidR="00320071" w:rsidRPr="002F3A96" w14:paraId="1FA33995" w14:textId="77777777" w:rsidTr="009728B2">
        <w:trPr>
          <w:trHeight w:val="295"/>
        </w:trPr>
        <w:tc>
          <w:tcPr>
            <w:tcW w:w="2530" w:type="dxa"/>
            <w:tcBorders>
              <w:top w:val="nil"/>
              <w:left w:val="single" w:sz="4" w:space="0" w:color="auto"/>
              <w:bottom w:val="nil"/>
              <w:right w:val="single" w:sz="4" w:space="0" w:color="auto"/>
            </w:tcBorders>
            <w:shd w:val="clear" w:color="000000" w:fill="B4C6E7"/>
            <w:vAlign w:val="center"/>
            <w:hideMark/>
          </w:tcPr>
          <w:p w14:paraId="5A820B78" w14:textId="1C09861C"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11: School Buses </w:t>
            </w:r>
            <w:r w:rsidR="008056BB">
              <w:rPr>
                <w:rFonts w:ascii="Calibri" w:eastAsia="Times New Roman" w:hAnsi="Calibri" w:cs="Calibri"/>
                <w:b/>
                <w:bCs/>
                <w:color w:val="000000"/>
                <w:sz w:val="16"/>
                <w:szCs w:val="16"/>
              </w:rPr>
              <w:t>and</w:t>
            </w:r>
            <w:r w:rsidRPr="008C54A0">
              <w:rPr>
                <w:rFonts w:ascii="Calibri" w:eastAsia="Times New Roman" w:hAnsi="Calibri" w:cs="Calibri"/>
                <w:b/>
                <w:bCs/>
                <w:color w:val="000000"/>
                <w:sz w:val="16"/>
                <w:szCs w:val="16"/>
              </w:rPr>
              <w:t xml:space="preserve"> 7D Vehicles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49FED5DB" w14:textId="77777777" w:rsidR="00320071" w:rsidRPr="002F3A96" w:rsidRDefault="00320071" w:rsidP="00606D26">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05F158A"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ACA26F2"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8450D9E"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C28626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53FAD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4CBA3E9"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35C015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BABCBA2"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8AFD0B5"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BE674D6"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31D21B7"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r>
      <w:tr w:rsidR="00320071" w:rsidRPr="002F3A96" w14:paraId="3CA2BB36" w14:textId="77777777" w:rsidTr="009728B2">
        <w:trPr>
          <w:trHeight w:val="295"/>
        </w:trPr>
        <w:tc>
          <w:tcPr>
            <w:tcW w:w="2530" w:type="dxa"/>
            <w:tcBorders>
              <w:top w:val="nil"/>
              <w:left w:val="single" w:sz="4" w:space="0" w:color="auto"/>
              <w:bottom w:val="single" w:sz="4" w:space="0" w:color="auto"/>
              <w:right w:val="single" w:sz="4" w:space="0" w:color="auto"/>
            </w:tcBorders>
            <w:shd w:val="clear" w:color="000000" w:fill="B4C6E7"/>
            <w:vAlign w:val="center"/>
            <w:hideMark/>
          </w:tcPr>
          <w:p w14:paraId="53E4C346" w14:textId="5C14CAED" w:rsidR="00320071" w:rsidRPr="008C54A0" w:rsidRDefault="00320071" w:rsidP="006E45F3">
            <w:pPr>
              <w:spacing w:after="0" w:line="240" w:lineRule="auto"/>
              <w:rPr>
                <w:rFonts w:ascii="Calibri" w:eastAsia="Times New Roman" w:hAnsi="Calibri" w:cs="Calibri"/>
                <w:b/>
                <w:bCs/>
                <w:color w:val="000000"/>
                <w:sz w:val="16"/>
                <w:szCs w:val="16"/>
              </w:rPr>
            </w:pPr>
            <w:r w:rsidRPr="008C54A0">
              <w:rPr>
                <w:rFonts w:ascii="Calibri" w:eastAsia="Times New Roman" w:hAnsi="Calibri" w:cs="Calibri"/>
                <w:b/>
                <w:bCs/>
                <w:color w:val="000000"/>
                <w:sz w:val="16"/>
                <w:szCs w:val="16"/>
              </w:rPr>
              <w:t xml:space="preserve">Cat 12: Wheelchair </w:t>
            </w:r>
            <w:r w:rsidR="00D42E2A" w:rsidRPr="008C54A0">
              <w:rPr>
                <w:rFonts w:ascii="Calibri" w:eastAsia="Times New Roman" w:hAnsi="Calibri" w:cs="Calibri"/>
                <w:b/>
                <w:bCs/>
                <w:color w:val="000000"/>
                <w:sz w:val="16"/>
                <w:szCs w:val="16"/>
              </w:rPr>
              <w:t>Accessible</w:t>
            </w:r>
            <w:r w:rsidRPr="008C54A0">
              <w:rPr>
                <w:rFonts w:ascii="Calibri" w:eastAsia="Times New Roman" w:hAnsi="Calibri" w:cs="Calibri"/>
                <w:b/>
                <w:bCs/>
                <w:color w:val="000000"/>
                <w:sz w:val="16"/>
                <w:szCs w:val="16"/>
              </w:rPr>
              <w:t xml:space="preserve"> Vehicles</w:t>
            </w:r>
          </w:p>
        </w:tc>
        <w:tc>
          <w:tcPr>
            <w:tcW w:w="861" w:type="dxa"/>
            <w:tcBorders>
              <w:top w:val="single" w:sz="4" w:space="0" w:color="000000"/>
              <w:left w:val="single" w:sz="4" w:space="0" w:color="auto"/>
              <w:bottom w:val="single" w:sz="4" w:space="0" w:color="000000"/>
              <w:right w:val="single" w:sz="4" w:space="0" w:color="auto"/>
            </w:tcBorders>
            <w:shd w:val="clear" w:color="000000" w:fill="B4C6E7"/>
            <w:vAlign w:val="center"/>
            <w:hideMark/>
          </w:tcPr>
          <w:p w14:paraId="0A242C79" w14:textId="77777777" w:rsidR="00320071" w:rsidRPr="002F3A96" w:rsidRDefault="00320071" w:rsidP="006E45F3">
            <w:pPr>
              <w:spacing w:after="0" w:line="240" w:lineRule="auto"/>
              <w:rPr>
                <w:rFonts w:ascii="Calibri" w:eastAsia="Times New Roman" w:hAnsi="Calibri" w:cs="Calibri"/>
                <w:b/>
                <w:bCs/>
                <w:color w:val="000000"/>
                <w:sz w:val="16"/>
                <w:szCs w:val="16"/>
              </w:rPr>
            </w:pPr>
          </w:p>
        </w:tc>
        <w:tc>
          <w:tcPr>
            <w:tcW w:w="7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8CAE1D8"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A46E4AD"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CBF8614"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A87A72D"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1253122"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ADA994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F370DE9"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E1D962B"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016F538"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BCA3A17" w14:textId="77777777" w:rsidR="00320071" w:rsidRPr="002F3A96" w:rsidRDefault="00320071" w:rsidP="00870882">
            <w:pPr>
              <w:spacing w:after="0" w:line="240" w:lineRule="auto"/>
              <w:jc w:val="center"/>
              <w:rPr>
                <w:rFonts w:ascii="Times New Roman" w:eastAsia="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823488B" w14:textId="77777777" w:rsidR="00320071" w:rsidRPr="002F3A96" w:rsidRDefault="00320071" w:rsidP="00870882">
            <w:pPr>
              <w:spacing w:after="0" w:line="240" w:lineRule="auto"/>
              <w:jc w:val="center"/>
              <w:rPr>
                <w:rFonts w:ascii="Calibri" w:eastAsia="Times New Roman" w:hAnsi="Calibri" w:cs="Calibri"/>
                <w:b/>
                <w:bCs/>
                <w:color w:val="000000"/>
                <w:sz w:val="16"/>
                <w:szCs w:val="16"/>
              </w:rPr>
            </w:pPr>
            <w:r w:rsidRPr="002F3A96">
              <w:rPr>
                <w:rFonts w:ascii="Calibri" w:eastAsia="Times New Roman" w:hAnsi="Calibri" w:cs="Calibri"/>
                <w:b/>
                <w:bCs/>
                <w:color w:val="000000"/>
                <w:sz w:val="16"/>
                <w:szCs w:val="16"/>
              </w:rPr>
              <w:t>X</w:t>
            </w:r>
          </w:p>
        </w:tc>
      </w:tr>
      <w:tr w:rsidR="00320071" w:rsidRPr="002F3A96" w14:paraId="6E1F3B1B" w14:textId="77777777" w:rsidTr="009728B2">
        <w:trPr>
          <w:trHeight w:val="2163"/>
        </w:trPr>
        <w:tc>
          <w:tcPr>
            <w:tcW w:w="2530" w:type="dxa"/>
            <w:tcBorders>
              <w:top w:val="single" w:sz="4" w:space="0" w:color="auto"/>
              <w:left w:val="nil"/>
              <w:bottom w:val="single" w:sz="4" w:space="0" w:color="000000"/>
              <w:right w:val="nil"/>
            </w:tcBorders>
            <w:shd w:val="clear" w:color="000000" w:fill="A9D08E"/>
            <w:vAlign w:val="center"/>
            <w:hideMark/>
          </w:tcPr>
          <w:p w14:paraId="49F4E1BB" w14:textId="3D61ED0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lastRenderedPageBreak/>
              <w:t>*= EV (battery, hybrid, plug-in)              or fuel cell</w:t>
            </w:r>
          </w:p>
        </w:tc>
        <w:tc>
          <w:tcPr>
            <w:tcW w:w="861" w:type="dxa"/>
            <w:tcBorders>
              <w:top w:val="nil"/>
              <w:left w:val="single" w:sz="4" w:space="0" w:color="auto"/>
              <w:bottom w:val="single" w:sz="4" w:space="0" w:color="000000"/>
              <w:right w:val="single" w:sz="4" w:space="0" w:color="000000"/>
            </w:tcBorders>
            <w:noWrap/>
            <w:textDirection w:val="tbRl"/>
            <w:vAlign w:val="center"/>
            <w:hideMark/>
          </w:tcPr>
          <w:p w14:paraId="528497FA"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Micro Bird</w:t>
            </w:r>
          </w:p>
        </w:tc>
        <w:tc>
          <w:tcPr>
            <w:tcW w:w="701" w:type="dxa"/>
            <w:tcBorders>
              <w:top w:val="single" w:sz="4" w:space="0" w:color="auto"/>
              <w:left w:val="single" w:sz="4" w:space="0" w:color="000000"/>
              <w:bottom w:val="single" w:sz="4" w:space="0" w:color="000000"/>
              <w:right w:val="single" w:sz="4" w:space="0" w:color="000000"/>
            </w:tcBorders>
            <w:textDirection w:val="tbRl"/>
            <w:vAlign w:val="center"/>
            <w:hideMark/>
          </w:tcPr>
          <w:p w14:paraId="43C731E1" w14:textId="3216E13C"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Chrysler (cat 2, 11 </w:t>
            </w:r>
            <w:r w:rsidR="00AB0F28">
              <w:rPr>
                <w:rFonts w:ascii="Calibri" w:eastAsia="Times New Roman" w:hAnsi="Calibri" w:cs="Calibri"/>
                <w:b/>
                <w:bCs/>
                <w:color w:val="000000"/>
                <w:sz w:val="18"/>
                <w:szCs w:val="18"/>
              </w:rPr>
              <w:t xml:space="preserve">and </w:t>
            </w:r>
            <w:r w:rsidRPr="002F3A96">
              <w:rPr>
                <w:rFonts w:ascii="Calibri" w:eastAsia="Times New Roman" w:hAnsi="Calibri" w:cs="Calibri"/>
                <w:b/>
                <w:bCs/>
                <w:color w:val="000000"/>
                <w:sz w:val="18"/>
                <w:szCs w:val="18"/>
              </w:rPr>
              <w:t>12); RAM; Dodge (Cat 10)</w:t>
            </w:r>
          </w:p>
        </w:tc>
        <w:tc>
          <w:tcPr>
            <w:tcW w:w="759" w:type="dxa"/>
            <w:tcBorders>
              <w:top w:val="single" w:sz="4" w:space="0" w:color="auto"/>
              <w:left w:val="single" w:sz="4" w:space="0" w:color="000000"/>
              <w:bottom w:val="single" w:sz="4" w:space="0" w:color="000000"/>
              <w:right w:val="single" w:sz="4" w:space="0" w:color="000000"/>
            </w:tcBorders>
            <w:noWrap/>
            <w:textDirection w:val="tbRl"/>
            <w:vAlign w:val="center"/>
            <w:hideMark/>
          </w:tcPr>
          <w:p w14:paraId="4BD15955"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Ford</w:t>
            </w:r>
          </w:p>
        </w:tc>
        <w:tc>
          <w:tcPr>
            <w:tcW w:w="759" w:type="dxa"/>
            <w:tcBorders>
              <w:top w:val="single" w:sz="4" w:space="0" w:color="auto"/>
              <w:left w:val="single" w:sz="4" w:space="0" w:color="000000"/>
              <w:bottom w:val="single" w:sz="4" w:space="0" w:color="000000"/>
              <w:right w:val="single" w:sz="4" w:space="0" w:color="000000"/>
            </w:tcBorders>
            <w:noWrap/>
            <w:textDirection w:val="tbRl"/>
            <w:vAlign w:val="center"/>
            <w:hideMark/>
          </w:tcPr>
          <w:p w14:paraId="395CEE7E"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Honda</w:t>
            </w:r>
          </w:p>
        </w:tc>
        <w:tc>
          <w:tcPr>
            <w:tcW w:w="759" w:type="dxa"/>
            <w:tcBorders>
              <w:top w:val="single" w:sz="4" w:space="0" w:color="auto"/>
              <w:left w:val="single" w:sz="4" w:space="0" w:color="000000"/>
              <w:bottom w:val="single" w:sz="4" w:space="0" w:color="000000"/>
              <w:right w:val="single" w:sz="4" w:space="0" w:color="000000"/>
            </w:tcBorders>
            <w:noWrap/>
            <w:textDirection w:val="tbRl"/>
            <w:vAlign w:val="center"/>
            <w:hideMark/>
          </w:tcPr>
          <w:p w14:paraId="3D361EBB"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Nissan</w:t>
            </w:r>
          </w:p>
        </w:tc>
        <w:tc>
          <w:tcPr>
            <w:tcW w:w="750" w:type="dxa"/>
            <w:tcBorders>
              <w:top w:val="single" w:sz="4" w:space="0" w:color="auto"/>
              <w:left w:val="single" w:sz="4" w:space="0" w:color="000000"/>
              <w:bottom w:val="single" w:sz="4" w:space="0" w:color="000000"/>
              <w:right w:val="single" w:sz="4" w:space="0" w:color="000000"/>
            </w:tcBorders>
            <w:textDirection w:val="tbRl"/>
            <w:vAlign w:val="center"/>
            <w:hideMark/>
          </w:tcPr>
          <w:p w14:paraId="6045C64C" w14:textId="49A9A32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Collins, IC Bus, Ford, Chevrolet</w:t>
            </w:r>
            <w:r w:rsidR="00AB0F28">
              <w:rPr>
                <w:rFonts w:ascii="Calibri" w:eastAsia="Times New Roman" w:hAnsi="Calibri" w:cs="Calibri"/>
                <w:b/>
                <w:bCs/>
                <w:color w:val="000000"/>
                <w:sz w:val="18"/>
                <w:szCs w:val="18"/>
              </w:rPr>
              <w:t xml:space="preserve"> and</w:t>
            </w:r>
            <w:r w:rsidRPr="002F3A96">
              <w:rPr>
                <w:rFonts w:ascii="Calibri" w:eastAsia="Times New Roman" w:hAnsi="Calibri" w:cs="Calibri"/>
                <w:b/>
                <w:bCs/>
                <w:color w:val="000000"/>
                <w:sz w:val="18"/>
                <w:szCs w:val="18"/>
              </w:rPr>
              <w:t xml:space="preserve"> TCI Mobility</w:t>
            </w:r>
          </w:p>
        </w:tc>
        <w:tc>
          <w:tcPr>
            <w:tcW w:w="864" w:type="dxa"/>
            <w:tcBorders>
              <w:top w:val="single" w:sz="4" w:space="0" w:color="auto"/>
              <w:left w:val="single" w:sz="4" w:space="0" w:color="000000"/>
              <w:bottom w:val="single" w:sz="4" w:space="0" w:color="000000"/>
              <w:right w:val="single" w:sz="4" w:space="0" w:color="000000"/>
            </w:tcBorders>
            <w:noWrap/>
            <w:textDirection w:val="tbRl"/>
            <w:vAlign w:val="center"/>
            <w:hideMark/>
          </w:tcPr>
          <w:p w14:paraId="6FD52DB2"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Chevrolet</w:t>
            </w:r>
          </w:p>
        </w:tc>
        <w:tc>
          <w:tcPr>
            <w:tcW w:w="840" w:type="dxa"/>
            <w:tcBorders>
              <w:top w:val="single" w:sz="4" w:space="0" w:color="auto"/>
              <w:left w:val="single" w:sz="4" w:space="0" w:color="000000"/>
              <w:bottom w:val="single" w:sz="4" w:space="0" w:color="000000"/>
              <w:right w:val="single" w:sz="4" w:space="0" w:color="000000"/>
            </w:tcBorders>
            <w:noWrap/>
            <w:textDirection w:val="tbRl"/>
            <w:vAlign w:val="center"/>
            <w:hideMark/>
          </w:tcPr>
          <w:p w14:paraId="6046E891"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Ford</w:t>
            </w:r>
          </w:p>
        </w:tc>
        <w:tc>
          <w:tcPr>
            <w:tcW w:w="913" w:type="dxa"/>
            <w:tcBorders>
              <w:top w:val="single" w:sz="4" w:space="0" w:color="auto"/>
              <w:left w:val="single" w:sz="4" w:space="0" w:color="000000"/>
              <w:bottom w:val="single" w:sz="4" w:space="0" w:color="000000"/>
              <w:right w:val="single" w:sz="4" w:space="0" w:color="000000"/>
            </w:tcBorders>
            <w:textDirection w:val="tbRl"/>
            <w:vAlign w:val="center"/>
            <w:hideMark/>
          </w:tcPr>
          <w:p w14:paraId="1B54F9E4"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Toyota, Ford, KIA, Hyundai, Chrysler, RAM</w:t>
            </w:r>
          </w:p>
        </w:tc>
        <w:tc>
          <w:tcPr>
            <w:tcW w:w="717" w:type="dxa"/>
            <w:tcBorders>
              <w:top w:val="single" w:sz="4" w:space="0" w:color="auto"/>
              <w:left w:val="single" w:sz="4" w:space="0" w:color="000000"/>
              <w:bottom w:val="single" w:sz="4" w:space="0" w:color="000000"/>
              <w:right w:val="single" w:sz="4" w:space="0" w:color="000000"/>
            </w:tcBorders>
            <w:textDirection w:val="tbRl"/>
            <w:vAlign w:val="center"/>
            <w:hideMark/>
          </w:tcPr>
          <w:p w14:paraId="260352EE" w14:textId="77777777"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Leaf, Ariya, Frontier KC/CC, </w:t>
            </w:r>
          </w:p>
        </w:tc>
        <w:tc>
          <w:tcPr>
            <w:tcW w:w="1003" w:type="dxa"/>
            <w:tcBorders>
              <w:top w:val="single" w:sz="4" w:space="0" w:color="auto"/>
              <w:left w:val="single" w:sz="4" w:space="0" w:color="000000"/>
              <w:bottom w:val="single" w:sz="4" w:space="0" w:color="000000"/>
              <w:right w:val="single" w:sz="4" w:space="0" w:color="000000"/>
            </w:tcBorders>
            <w:textDirection w:val="tbRl"/>
            <w:vAlign w:val="center"/>
            <w:hideMark/>
          </w:tcPr>
          <w:p w14:paraId="689149A7" w14:textId="7DE65558" w:rsidR="00320071" w:rsidRPr="002F3A96"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 xml:space="preserve">Ford </w:t>
            </w:r>
            <w:r w:rsidR="00AB0F28">
              <w:rPr>
                <w:rFonts w:ascii="Calibri" w:eastAsia="Times New Roman" w:hAnsi="Calibri" w:cs="Calibri"/>
                <w:b/>
                <w:bCs/>
                <w:color w:val="000000"/>
                <w:sz w:val="18"/>
                <w:szCs w:val="18"/>
              </w:rPr>
              <w:t xml:space="preserve">and </w:t>
            </w:r>
            <w:r w:rsidRPr="002F3A96">
              <w:rPr>
                <w:rFonts w:ascii="Calibri" w:eastAsia="Times New Roman" w:hAnsi="Calibri" w:cs="Calibri"/>
                <w:b/>
                <w:bCs/>
                <w:color w:val="000000"/>
                <w:sz w:val="18"/>
                <w:szCs w:val="18"/>
              </w:rPr>
              <w:t xml:space="preserve"> International</w:t>
            </w:r>
          </w:p>
        </w:tc>
        <w:tc>
          <w:tcPr>
            <w:tcW w:w="1054" w:type="dxa"/>
            <w:tcBorders>
              <w:top w:val="single" w:sz="4" w:space="0" w:color="auto"/>
              <w:left w:val="single" w:sz="4" w:space="0" w:color="000000"/>
              <w:bottom w:val="single" w:sz="4" w:space="0" w:color="000000"/>
              <w:right w:val="single" w:sz="4" w:space="0" w:color="auto"/>
            </w:tcBorders>
            <w:textDirection w:val="tbRl"/>
            <w:vAlign w:val="center"/>
            <w:hideMark/>
          </w:tcPr>
          <w:p w14:paraId="5043E500" w14:textId="77777777" w:rsidR="00320071" w:rsidRDefault="00320071" w:rsidP="006E45F3">
            <w:pPr>
              <w:spacing w:after="0" w:line="240" w:lineRule="auto"/>
              <w:rPr>
                <w:rFonts w:ascii="Calibri" w:eastAsia="Times New Roman" w:hAnsi="Calibri" w:cs="Calibri"/>
                <w:b/>
                <w:bCs/>
                <w:color w:val="000000"/>
                <w:sz w:val="18"/>
                <w:szCs w:val="18"/>
              </w:rPr>
            </w:pPr>
            <w:r w:rsidRPr="002F3A96">
              <w:rPr>
                <w:rFonts w:ascii="Calibri" w:eastAsia="Times New Roman" w:hAnsi="Calibri" w:cs="Calibri"/>
                <w:b/>
                <w:bCs/>
                <w:color w:val="000000"/>
                <w:sz w:val="18"/>
                <w:szCs w:val="18"/>
              </w:rPr>
              <w:t>For</w:t>
            </w:r>
          </w:p>
          <w:p w14:paraId="28C379AA" w14:textId="08651226" w:rsidR="00AB0F28" w:rsidRPr="002F3A96" w:rsidRDefault="00AB0F28" w:rsidP="006E45F3">
            <w:pPr>
              <w:spacing w:after="0" w:line="240" w:lineRule="auto"/>
              <w:rPr>
                <w:rFonts w:ascii="Calibri" w:eastAsia="Times New Roman" w:hAnsi="Calibri" w:cs="Calibri"/>
                <w:b/>
                <w:bCs/>
                <w:color w:val="000000"/>
                <w:sz w:val="18"/>
                <w:szCs w:val="18"/>
              </w:rPr>
            </w:pPr>
          </w:p>
        </w:tc>
      </w:tr>
    </w:tbl>
    <w:p w14:paraId="3F2B7E88" w14:textId="77777777" w:rsidR="00320071" w:rsidRDefault="00320071" w:rsidP="00320071">
      <w:pPr>
        <w:pStyle w:val="Heading1"/>
      </w:pPr>
    </w:p>
    <w:p w14:paraId="02A20DD6" w14:textId="77777777" w:rsidR="00320071" w:rsidRPr="002E58BD" w:rsidRDefault="00320071" w:rsidP="00320071">
      <w:pPr>
        <w:pStyle w:val="ListParagraph"/>
        <w:rPr>
          <w:szCs w:val="24"/>
        </w:rPr>
      </w:pPr>
    </w:p>
    <w:p w14:paraId="6B85F581" w14:textId="7E90FAB8" w:rsidR="00931DF2" w:rsidRDefault="00931DF2" w:rsidP="00320071">
      <w:pPr>
        <w:pStyle w:val="Heading2"/>
      </w:pPr>
    </w:p>
    <w:sectPr w:rsidR="00931DF2" w:rsidSect="008B5FF6">
      <w:pgSz w:w="15840" w:h="12240" w:orient="landscape"/>
      <w:pgMar w:top="900" w:right="1800" w:bottom="1440" w:left="180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2081" w14:textId="77777777" w:rsidR="00093D7B" w:rsidRDefault="00093D7B" w:rsidP="00BA4C0C">
      <w:pPr>
        <w:spacing w:after="0" w:line="240" w:lineRule="auto"/>
      </w:pPr>
      <w:r>
        <w:separator/>
      </w:r>
    </w:p>
    <w:p w14:paraId="38E1C9E8" w14:textId="77777777" w:rsidR="00093D7B" w:rsidRDefault="00093D7B"/>
  </w:endnote>
  <w:endnote w:type="continuationSeparator" w:id="0">
    <w:p w14:paraId="5F6C4333" w14:textId="77777777" w:rsidR="00093D7B" w:rsidRDefault="00093D7B" w:rsidP="00BA4C0C">
      <w:pPr>
        <w:spacing w:after="0" w:line="240" w:lineRule="auto"/>
      </w:pPr>
      <w:r>
        <w:continuationSeparator/>
      </w:r>
    </w:p>
    <w:p w14:paraId="575AD823" w14:textId="77777777" w:rsidR="00093D7B" w:rsidRDefault="00093D7B"/>
  </w:endnote>
  <w:endnote w:type="continuationNotice" w:id="1">
    <w:p w14:paraId="72FBC7A1" w14:textId="77777777" w:rsidR="00093D7B" w:rsidRDefault="00093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D2CC1"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87B9C"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C916" w14:textId="77777777" w:rsidR="00093D7B" w:rsidRDefault="00093D7B" w:rsidP="00BA4C0C">
      <w:pPr>
        <w:spacing w:after="0" w:line="240" w:lineRule="auto"/>
      </w:pPr>
      <w:r>
        <w:separator/>
      </w:r>
    </w:p>
    <w:p w14:paraId="77EF2608" w14:textId="77777777" w:rsidR="00093D7B" w:rsidRDefault="00093D7B"/>
  </w:footnote>
  <w:footnote w:type="continuationSeparator" w:id="0">
    <w:p w14:paraId="1F8CF643" w14:textId="77777777" w:rsidR="00093D7B" w:rsidRDefault="00093D7B" w:rsidP="00BA4C0C">
      <w:pPr>
        <w:spacing w:after="0" w:line="240" w:lineRule="auto"/>
      </w:pPr>
      <w:r>
        <w:continuationSeparator/>
      </w:r>
    </w:p>
    <w:p w14:paraId="7DD02C85" w14:textId="77777777" w:rsidR="00093D7B" w:rsidRDefault="00093D7B"/>
  </w:footnote>
  <w:footnote w:type="continuationNotice" w:id="1">
    <w:p w14:paraId="2808EEAB" w14:textId="77777777" w:rsidR="00093D7B" w:rsidRDefault="00093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EC0C714">
          <wp:extent cx="1989528" cy="596899"/>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6464" cy="625982"/>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0044A2C">
              <wp:extent cx="3811905" cy="55626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556260"/>
                      </a:xfrm>
                      <a:prstGeom prst="rect">
                        <a:avLst/>
                      </a:prstGeom>
                      <a:solidFill>
                        <a:srgbClr val="FFFFFF"/>
                      </a:solidFill>
                      <a:ln w="9525">
                        <a:noFill/>
                        <a:miter lim="800000"/>
                        <a:headEnd/>
                        <a:tailEnd/>
                      </a:ln>
                    </wps:spPr>
                    <wps:txbx>
                      <w:txbxContent>
                        <w:p w14:paraId="7E0367E2" w14:textId="30D6C4F0" w:rsidR="00913691" w:rsidRPr="005D4B8A" w:rsidRDefault="009F3C04" w:rsidP="00913691">
                          <w:pPr>
                            <w:ind w:right="-50"/>
                            <w:jc w:val="right"/>
                            <w:rPr>
                              <w:b/>
                              <w:sz w:val="48"/>
                            </w:rPr>
                          </w:pPr>
                          <w:r>
                            <w:rPr>
                              <w:b/>
                              <w:sz w:val="48"/>
                            </w:rPr>
                            <w:t>VEH110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00.1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" stroked="f">
              <v:textbox>
                <w:txbxContent>
                  <w:p w14:paraId="7E0367E2" w14:textId="30D6C4F0" w:rsidR="00913691" w:rsidRPr="005D4B8A" w:rsidRDefault="009F3C04" w:rsidP="00913691">
                    <w:pPr>
                      <w:ind w:right="-50"/>
                      <w:jc w:val="right"/>
                      <w:rPr>
                        <w:b/>
                        <w:sz w:val="48"/>
                      </w:rPr>
                    </w:pPr>
                    <w:r>
                      <w:rPr>
                        <w:b/>
                        <w:sz w:val="48"/>
                      </w:rPr>
                      <w:t>VEH110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4F9E4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BE03514" w:rsidR="00DD35D3" w:rsidRPr="00492CC3" w:rsidRDefault="00494C02">
                          <w:pPr>
                            <w:ind w:right="-50"/>
                            <w:jc w:val="right"/>
                            <w:rPr>
                              <w:b/>
                              <w:sz w:val="52"/>
                              <w:szCs w:val="24"/>
                            </w:rPr>
                          </w:pPr>
                          <w:r>
                            <w:rPr>
                              <w:b/>
                              <w:sz w:val="48"/>
                            </w:rPr>
                            <w:t>VEH110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BE03514" w:rsidR="00DD35D3" w:rsidRPr="00492CC3" w:rsidRDefault="00494C02">
                    <w:pPr>
                      <w:ind w:right="-50"/>
                      <w:jc w:val="right"/>
                      <w:rPr>
                        <w:b/>
                        <w:sz w:val="52"/>
                        <w:szCs w:val="24"/>
                      </w:rPr>
                    </w:pPr>
                    <w:r>
                      <w:rPr>
                        <w:b/>
                        <w:sz w:val="48"/>
                      </w:rPr>
                      <w:t>VEH110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989E166"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C777B"/>
    <w:multiLevelType w:val="hybridMultilevel"/>
    <w:tmpl w:val="8F90013C"/>
    <w:lvl w:ilvl="0" w:tplc="BECE7D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C0E21AA2">
      <w:numFmt w:val="bullet"/>
      <w:lvlText w:val="•"/>
      <w:lvlJc w:val="left"/>
      <w:pPr>
        <w:ind w:left="2520" w:hanging="72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06929"/>
    <w:multiLevelType w:val="hybridMultilevel"/>
    <w:tmpl w:val="F73A218A"/>
    <w:lvl w:ilvl="0" w:tplc="EBB296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D6394"/>
    <w:multiLevelType w:val="hybridMultilevel"/>
    <w:tmpl w:val="0FBE5FD0"/>
    <w:lvl w:ilvl="0" w:tplc="BECE7D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E501E"/>
    <w:multiLevelType w:val="hybridMultilevel"/>
    <w:tmpl w:val="CAC0B1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6"/>
  </w:num>
  <w:num w:numId="2" w16cid:durableId="222839226">
    <w:abstractNumId w:val="0"/>
  </w:num>
  <w:num w:numId="3" w16cid:durableId="103381546">
    <w:abstractNumId w:val="1"/>
  </w:num>
  <w:num w:numId="4" w16cid:durableId="984166477">
    <w:abstractNumId w:val="11"/>
  </w:num>
  <w:num w:numId="5" w16cid:durableId="896821583">
    <w:abstractNumId w:val="27"/>
  </w:num>
  <w:num w:numId="6" w16cid:durableId="883181466">
    <w:abstractNumId w:val="4"/>
  </w:num>
  <w:num w:numId="7" w16cid:durableId="1254818405">
    <w:abstractNumId w:val="5"/>
  </w:num>
  <w:num w:numId="8" w16cid:durableId="1108283029">
    <w:abstractNumId w:val="8"/>
  </w:num>
  <w:num w:numId="9" w16cid:durableId="1586958684">
    <w:abstractNumId w:val="17"/>
  </w:num>
  <w:num w:numId="10" w16cid:durableId="420370952">
    <w:abstractNumId w:val="16"/>
  </w:num>
  <w:num w:numId="11" w16cid:durableId="1099913566">
    <w:abstractNumId w:val="12"/>
  </w:num>
  <w:num w:numId="12" w16cid:durableId="517740112">
    <w:abstractNumId w:val="22"/>
  </w:num>
  <w:num w:numId="13" w16cid:durableId="1872330189">
    <w:abstractNumId w:val="33"/>
  </w:num>
  <w:num w:numId="14" w16cid:durableId="457794394">
    <w:abstractNumId w:val="25"/>
  </w:num>
  <w:num w:numId="15" w16cid:durableId="599144571">
    <w:abstractNumId w:val="35"/>
  </w:num>
  <w:num w:numId="16" w16cid:durableId="1513181071">
    <w:abstractNumId w:val="34"/>
  </w:num>
  <w:num w:numId="17" w16cid:durableId="998272191">
    <w:abstractNumId w:val="20"/>
  </w:num>
  <w:num w:numId="18" w16cid:durableId="55519776">
    <w:abstractNumId w:val="24"/>
  </w:num>
  <w:num w:numId="19" w16cid:durableId="452554056">
    <w:abstractNumId w:val="14"/>
  </w:num>
  <w:num w:numId="20" w16cid:durableId="9114506">
    <w:abstractNumId w:val="21"/>
  </w:num>
  <w:num w:numId="21" w16cid:durableId="1482648705">
    <w:abstractNumId w:val="29"/>
  </w:num>
  <w:num w:numId="22" w16cid:durableId="1772581419">
    <w:abstractNumId w:val="10"/>
  </w:num>
  <w:num w:numId="23" w16cid:durableId="1019039246">
    <w:abstractNumId w:val="15"/>
  </w:num>
  <w:num w:numId="24" w16cid:durableId="1840392131">
    <w:abstractNumId w:val="3"/>
  </w:num>
  <w:num w:numId="25" w16cid:durableId="744571837">
    <w:abstractNumId w:val="30"/>
  </w:num>
  <w:num w:numId="26" w16cid:durableId="1803376375">
    <w:abstractNumId w:val="2"/>
  </w:num>
  <w:num w:numId="27" w16cid:durableId="1334213503">
    <w:abstractNumId w:val="36"/>
  </w:num>
  <w:num w:numId="28" w16cid:durableId="809402103">
    <w:abstractNumId w:val="9"/>
  </w:num>
  <w:num w:numId="29" w16cid:durableId="271716133">
    <w:abstractNumId w:val="18"/>
  </w:num>
  <w:num w:numId="30" w16cid:durableId="1969043051">
    <w:abstractNumId w:val="28"/>
  </w:num>
  <w:num w:numId="31" w16cid:durableId="846292555">
    <w:abstractNumId w:val="6"/>
  </w:num>
  <w:num w:numId="32" w16cid:durableId="1476949162">
    <w:abstractNumId w:val="31"/>
  </w:num>
  <w:num w:numId="33" w16cid:durableId="1445802484">
    <w:abstractNumId w:val="7"/>
  </w:num>
  <w:num w:numId="34" w16cid:durableId="335304522">
    <w:abstractNumId w:val="13"/>
  </w:num>
  <w:num w:numId="35" w16cid:durableId="1615864254">
    <w:abstractNumId w:val="19"/>
  </w:num>
  <w:num w:numId="36" w16cid:durableId="697898165">
    <w:abstractNumId w:val="32"/>
  </w:num>
  <w:num w:numId="37" w16cid:durableId="24727872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386"/>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7B"/>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4CF"/>
    <w:rsid w:val="001B29E8"/>
    <w:rsid w:val="001B2CFC"/>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60D"/>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274"/>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B32"/>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B2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6A1B"/>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071"/>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92F"/>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DDF"/>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71A"/>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4C02"/>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49D"/>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CE3"/>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D26"/>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E02"/>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D71"/>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56BB"/>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882"/>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3FFE"/>
    <w:rsid w:val="008B47DF"/>
    <w:rsid w:val="008B4AA4"/>
    <w:rsid w:val="008B4C54"/>
    <w:rsid w:val="008B4DE7"/>
    <w:rsid w:val="008B4F51"/>
    <w:rsid w:val="008B5634"/>
    <w:rsid w:val="008B5FF6"/>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4A0"/>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3DD4"/>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9B2"/>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8B2"/>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3C04"/>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B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2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DC1"/>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0B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CA9"/>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2E2A"/>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1D20"/>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C7E43"/>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2-1080-OSD03-SRC3-23886&amp;releaseNbr=0&amp;external=true&amp;parentUrl=close" TargetMode="External"/><Relationship Id="rId21" Type="http://schemas.openxmlformats.org/officeDocument/2006/relationships/hyperlink" Target="https://www.mass.gov/doc/veh11/download"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commbuys.com/bso/external/purchaseorder/poSummary.sdo?docId=PO-22-1080-OSD03-SRC3-23886&amp;releaseNbr=0&amp;external=true&amp;parentUrl=close" TargetMode="External"/><Relationship Id="rId63" Type="http://schemas.openxmlformats.org/officeDocument/2006/relationships/hyperlink" Target="mailto:jim@andersonmotors.com" TargetMode="External"/><Relationship Id="rId68" Type="http://schemas.openxmlformats.org/officeDocument/2006/relationships/hyperlink" Target="https://www.commbuys.com/bso/external/purchaseorder/poSummary.sdo?docId=PO-22-1080-OSD03-SRC3-23922&amp;releaseNbr=0&amp;external=true&amp;parentUrl=close" TargetMode="External"/><Relationship Id="rId84" Type="http://schemas.openxmlformats.org/officeDocument/2006/relationships/hyperlink" Target="https://www.commbuys.com/bso/external/purchaseorder/poSummary.sdo?docId=PO-22-1080-OSD03-SRC3-33798&amp;releaseNbr=0&amp;external=true&amp;parentUrl=close" TargetMode="External"/><Relationship Id="rId89" Type="http://schemas.openxmlformats.org/officeDocument/2006/relationships/hyperlink" Target="mailto:glen@nationalvans.com"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commbuys.com/bso/external/purchaseorder/poSummary.sdo?docId=PO-22-1080-OSD03-SRC3-23885&amp;releaseNbr=0&amp;external=true&amp;parentUrl=close" TargetMode="External"/><Relationship Id="rId37" Type="http://schemas.openxmlformats.org/officeDocument/2006/relationships/hyperlink" Target="http://www.commbuys.com/" TargetMode="External"/><Relationship Id="rId53" Type="http://schemas.openxmlformats.org/officeDocument/2006/relationships/hyperlink" Target="https://www.mass.gov/info-details/leading-by-example-executive-order-594-decarbonizing-and-minimizing-environmental-impacts-of-state-government" TargetMode="External"/><Relationship Id="rId58" Type="http://schemas.openxmlformats.org/officeDocument/2006/relationships/hyperlink" Target="mailto:Comptroller.Info@mass.gov" TargetMode="External"/><Relationship Id="rId74" Type="http://schemas.openxmlformats.org/officeDocument/2006/relationships/hyperlink" Target="https://www.commbuys.com/bso/external/purchaseorder/poSummary.sdo?docId=PO-22-1080-OSD03-SRC3-31225&amp;releaseNbr=0&amp;external=true&amp;parentUrl=close" TargetMode="External"/><Relationship Id="rId79" Type="http://schemas.openxmlformats.org/officeDocument/2006/relationships/hyperlink" Target="mailto:chenderson@marcotteford.com" TargetMode="External"/><Relationship Id="rId5" Type="http://schemas.openxmlformats.org/officeDocument/2006/relationships/numbering" Target="numbering.xml"/><Relationship Id="rId90" Type="http://schemas.openxmlformats.org/officeDocument/2006/relationships/hyperlink" Target="mailto:cchase@mcgovernauto.com" TargetMode="External"/><Relationship Id="rId14" Type="http://schemas.openxmlformats.org/officeDocument/2006/relationships/header" Target="header1.xml"/><Relationship Id="rId22" Type="http://schemas.openxmlformats.org/officeDocument/2006/relationships/hyperlink" Target="https://www.mass.gov/doc/fac116/download" TargetMode="External"/><Relationship Id="rId27" Type="http://schemas.openxmlformats.org/officeDocument/2006/relationships/hyperlink" Target="https://www.commbuys.com/bso/external/purchaseorder/poSummary.sdo?docId=PO-22-1080-OSD03-SRC3-23885&amp;releaseNbr=0&amp;external=true&amp;parentUrl=close" TargetMode="External"/><Relationship Id="rId30" Type="http://schemas.openxmlformats.org/officeDocument/2006/relationships/hyperlink" Target="https://www.commbuys.com/bso/external/purchaseorder/poSummary.sdo?docId=PO-22-1080-OSD03-SRC3-23886&amp;releaseNbr=0&amp;external=true&amp;parentUrl=close" TargetMode="External"/><Relationship Id="rId35" Type="http://schemas.openxmlformats.org/officeDocument/2006/relationships/hyperlink" Target="https://www.mass.gov/lists/job-aids-for-buyers-using-commbuys"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https://www.mass.gov/environmentally-preferable-products-epp-procurement-program" TargetMode="External"/><Relationship Id="rId64" Type="http://schemas.openxmlformats.org/officeDocument/2006/relationships/hyperlink" Target="https://www.commbuys.com/bso/external/purchaseorder/poSummary.sdo?docId=PO-22-1080-OSD03-SRC3-23920&amp;releaseNbr=0&amp;external=true&amp;parentUrl=close" TargetMode="External"/><Relationship Id="rId69" Type="http://schemas.openxmlformats.org/officeDocument/2006/relationships/hyperlink" Target="mailto:jwelch@buycmg.com" TargetMode="External"/><Relationship Id="rId77" Type="http://schemas.openxmlformats.org/officeDocument/2006/relationships/hyperlink" Target="mailto:jwelch@buycmg.com" TargetMode="External"/><Relationship Id="rId8" Type="http://schemas.openxmlformats.org/officeDocument/2006/relationships/webSettings" Target="webSettings.xml"/><Relationship Id="rId51" Type="http://schemas.openxmlformats.org/officeDocument/2006/relationships/hyperlink" Target="mailto:kelly.thompsonclark@mass.gov" TargetMode="External"/><Relationship Id="rId72" Type="http://schemas.openxmlformats.org/officeDocument/2006/relationships/hyperlink" Target="https://www.commbuys.com/bso/external/purchaseorder/poSummary.sdo?docId=PO-22-1080-OSD03-SRC3-23963&amp;releaseNbr=0&amp;external=true&amp;parentUrl=close" TargetMode="External"/><Relationship Id="rId80" Type="http://schemas.openxmlformats.org/officeDocument/2006/relationships/hyperlink" Target="https://www.commbuys.com/bso/external/purchaseorder/poSummary.sdo?docId=PO-22-1080-OSD03-SRC3-23877&amp;releaseNbr=0&amp;external=true&amp;parentUrl=close" TargetMode="External"/><Relationship Id="rId85" Type="http://schemas.openxmlformats.org/officeDocument/2006/relationships/hyperlink" Target="mailto:kbatta@albrechtauto.com" TargetMode="External"/><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http://www.commbuys.com/" TargetMode="External"/><Relationship Id="rId33" Type="http://schemas.openxmlformats.org/officeDocument/2006/relationships/hyperlink" Target="https://www.mass.gov/lists/job-aids-for-buyers-using-commbuys" TargetMode="External"/><Relationship Id="rId38" Type="http://schemas.openxmlformats.org/officeDocument/2006/relationships/hyperlink" Target="https://www.commbuys.com/bso/external/purchaseorder/poSummary.sdo?docId=PO-22-1080-OSD03-SRC3-23886&amp;releaseNbr=0&amp;external=true&amp;parentUrl=close"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footer" Target="footer4.xml"/><Relationship Id="rId67" Type="http://schemas.openxmlformats.org/officeDocument/2006/relationships/hyperlink" Target="mailto:jwelch@buycmg.com" TargetMode="External"/><Relationship Id="rId20" Type="http://schemas.openxmlformats.org/officeDocument/2006/relationships/hyperlink" Target="https://www.commbuys.com/bso/external/purchaseorder/poSummary.sdo?docId=PO-22-1080-OSD03-SRC3-23886&amp;releaseNbr=0&amp;external=true&amp;parentUrl=close" TargetMode="Externa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www.mass.gov/doc/lbe-eo-594-guideline-section-5a-zev-acquisitions-11-15-2021/download" TargetMode="External"/><Relationship Id="rId62" Type="http://schemas.openxmlformats.org/officeDocument/2006/relationships/hyperlink" Target="https://www.commbuys.com/bso/external/purchaseorder/poSummary.sdo?docId=PO-22-1080-OSD03-SRC3-23879&amp;releaseNbr=0&amp;external=true&amp;parentUrl=close" TargetMode="External"/><Relationship Id="rId70" Type="http://schemas.openxmlformats.org/officeDocument/2006/relationships/hyperlink" Target="https://www.commbuys.com/bso/external/purchaseorder/poSummary.sdo?docId=PO-22-1080-OSD03-SRC3-23921&amp;releaseNbr=0&amp;external=true&amp;parentUrl=close" TargetMode="External"/><Relationship Id="rId75" Type="http://schemas.openxmlformats.org/officeDocument/2006/relationships/hyperlink" Target="mailto:kevin.devivo@devivobus.com" TargetMode="External"/><Relationship Id="rId83" Type="http://schemas.openxmlformats.org/officeDocument/2006/relationships/hyperlink" Target="mailto:cchase@mcgovernauto.com" TargetMode="External"/><Relationship Id="rId88" Type="http://schemas.openxmlformats.org/officeDocument/2006/relationships/hyperlink" Target="https://www.commbuys.com/bso/external/purchaseorder/poSummary.sdo?docId=PO-22-1080-OSD03-SRC3-23878&amp;releaseNbr=0&amp;external=true&amp;parentUrl=clos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doc/veh112/download" TargetMode="External"/><Relationship Id="rId28" Type="http://schemas.openxmlformats.org/officeDocument/2006/relationships/hyperlink" Target="https://www.mass.gov/lists/job-aids-for-buyers-using-commbuys" TargetMode="External"/><Relationship Id="rId36" Type="http://schemas.openxmlformats.org/officeDocument/2006/relationships/hyperlink" Target="mailto:OSDhelpdesk@mass.gov"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https://www.mass.gov/handbook/environmentally-preferable-products-and-services-guid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3-23886&amp;releaseNbr=0&amp;external=true&amp;parentUrl=close"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https://www.mass.gov/files/documents/2016/10/tq/fuelefficiencystandard-final.pdf" TargetMode="External"/><Relationship Id="rId60" Type="http://schemas.openxmlformats.org/officeDocument/2006/relationships/hyperlink" Target="https://www.commbuys.com/bso/external/purchaseorder/poSummary.sdo?docId=PO-22-1080-OSD03-SRC3-23886&amp;releaseNbr=0&amp;external=true&amp;parentUrl=close" TargetMode="External"/><Relationship Id="rId65" Type="http://schemas.openxmlformats.org/officeDocument/2006/relationships/hyperlink" Target="mailto:demery@central.us" TargetMode="External"/><Relationship Id="rId73" Type="http://schemas.openxmlformats.org/officeDocument/2006/relationships/hyperlink" Target="mailto:jwelch@buycmg.com" TargetMode="External"/><Relationship Id="rId78" Type="http://schemas.openxmlformats.org/officeDocument/2006/relationships/hyperlink" Target="https://www.commbuys.com/bso/external/purchaseorder/poSummary.sdo?docId=PO-22-1080-OSD03-SRC3-23877&amp;releaseNbr=0&amp;external=true&amp;parentUrl=close" TargetMode="External"/><Relationship Id="rId81" Type="http://schemas.openxmlformats.org/officeDocument/2006/relationships/hyperlink" Target="mailto:jmfilomeno@marcotteford.com" TargetMode="External"/><Relationship Id="rId86" Type="http://schemas.openxmlformats.org/officeDocument/2006/relationships/hyperlink" Target="https://www.commbuys.com/bso/external/purchaseorder/poSummary.sdo?docId=PO-22-1080-OSD03-SRC3-24263&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orgs/supplier-diversity-office-sdo" TargetMode="External"/><Relationship Id="rId34" Type="http://schemas.openxmlformats.org/officeDocument/2006/relationships/hyperlink" Target="https://www.commbuys.com/bso/external/purchaseorder/poSummary.sdo?docId=PO-22-1080-OSD03-SRC3-23886&amp;releaseNbr=0&amp;external=true&amp;parentUrl=close"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guides/epp-program-environmentally-preferable-products-and-services-on-statewide-contracts" TargetMode="External"/><Relationship Id="rId76" Type="http://schemas.openxmlformats.org/officeDocument/2006/relationships/hyperlink" Target="https://www.commbuys.com/bso/external/purchaseorder/poSummary.sdo?docId=PO-22-1080-OSD03-SRC3-23919&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jwelch@buycmg.com"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2-1080-OSD03-SRC3-23886&amp;releaseNbr=0&amp;external=true&amp;parentUrl=close"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6" Type="http://schemas.openxmlformats.org/officeDocument/2006/relationships/hyperlink" Target="https://www.commbuys.com/bso/external/purchaseorder/poSummary.sdo?docId=PO-22-1080-OSD03-SRC3-23918&amp;releaseNbr=0&amp;external=true&amp;parentUrl=close" TargetMode="External"/><Relationship Id="rId87" Type="http://schemas.openxmlformats.org/officeDocument/2006/relationships/hyperlink" Target="mailto:mcastrechini@allegiancetrucks.com" TargetMode="External"/><Relationship Id="rId61" Type="http://schemas.openxmlformats.org/officeDocument/2006/relationships/hyperlink" Target="https://www.commbuys.com/bso/external/purchaseorder/poSummary.sdo?docId=PO-22-1080-OSD03-SRC3-23885&amp;releaseNbr=0&amp;external=true&amp;parentUrl=close" TargetMode="External"/><Relationship Id="rId82" Type="http://schemas.openxmlformats.org/officeDocument/2006/relationships/hyperlink" Target="https://www.commbuys.com/bso/external/purchaseorder/poSummary.sdo?docId=PO-24-1080-OSD03-SRC3-32460&amp;releaseNbr=0&amp;external=true&amp;parentUrl=close" TargetMode="External"/><Relationship Id="rId1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6ee9f50-18ec-4818-97aa-2747471add99"/>
    <ds:schemaRef ds:uri="http://purl.org/dc/terms/"/>
    <ds:schemaRef ds:uri="http://schemas.microsoft.com/office/2006/metadata/properties"/>
    <ds:schemaRef ds:uri="http://www.w3.org/XML/1998/namespace"/>
    <ds:schemaRef ds:uri="http://purl.org/dc/dcmitype/"/>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DA68F8A9-A081-47DA-AF9D-E547CA830F8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9020</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60320</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2026-02-05T19:30:00Z</dcterms:created>
  <dcterms:modified xsi:type="dcterms:W3CDTF">2026-02-05T19:30:00Z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