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4DC7D329">
            <wp:extent cx="2682060" cy="804672"/>
            <wp:effectExtent l="0" t="0" r="0" b="0"/>
            <wp:docPr id="1553488940" name="Picture 5" descr="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Tex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2060" cy="804672"/>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1717ED78" w14:textId="524E9005" w:rsidR="00680B92" w:rsidRPr="00CA6AF1" w:rsidRDefault="00680B92" w:rsidP="00680B92">
      <w:pPr>
        <w:pStyle w:val="Heading1"/>
        <w:jc w:val="center"/>
      </w:pPr>
      <w:bookmarkStart w:id="1" w:name="_Toc206762628"/>
      <w:bookmarkStart w:id="2" w:name="_Toc214952042"/>
      <w:r>
        <w:t>Contract User Guide</w:t>
      </w:r>
      <w:r>
        <w:br/>
      </w:r>
      <w:bookmarkEnd w:id="1"/>
      <w:r w:rsidR="007C0634">
        <w:t>VEH1</w:t>
      </w:r>
      <w:r w:rsidR="3097970A">
        <w:t>24</w:t>
      </w:r>
      <w:r w:rsidR="007C0634">
        <w:t>: Vehicle Parts Inventory Management</w:t>
      </w:r>
      <w:bookmarkEnd w:id="2"/>
    </w:p>
    <w:p w14:paraId="65E4D6F9" w14:textId="77777777" w:rsidR="00680B92" w:rsidRPr="00680B92" w:rsidRDefault="00680B92" w:rsidP="00680B92">
      <w:pPr>
        <w:rPr>
          <w:highlight w:val="yellow"/>
        </w:rPr>
      </w:pPr>
    </w:p>
    <w:p w14:paraId="7B3AFAB3" w14:textId="6AA26EBE" w:rsidR="003121D1" w:rsidRDefault="00803BD8" w:rsidP="003E0898">
      <w:pPr>
        <w:pStyle w:val="Heading2"/>
      </w:pPr>
      <w:bookmarkStart w:id="3" w:name="_Toc214952043"/>
      <w:r w:rsidRPr="003E0898">
        <w:t xml:space="preserve">Contract </w:t>
      </w:r>
      <w:r w:rsidR="003E0898">
        <w:t>Overview</w:t>
      </w:r>
      <w:bookmarkEnd w:id="3"/>
    </w:p>
    <w:p w14:paraId="390D03BC" w14:textId="14BDB73B" w:rsidR="00C9452E" w:rsidRDefault="00C9452E" w:rsidP="00666B28">
      <w:pPr>
        <w:spacing w:after="0"/>
      </w:pPr>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64148A" w:rsidRPr="00136526" w14:paraId="67B75A24" w14:textId="77777777" w:rsidTr="4D61F583">
        <w:trPr>
          <w:cnfStyle w:val="100000000000" w:firstRow="1" w:lastRow="0" w:firstColumn="0" w:lastColumn="0" w:oddVBand="0" w:evenVBand="0" w:oddHBand="0" w:evenHBand="0" w:firstRowFirstColumn="0" w:firstRowLastColumn="0" w:lastRowFirstColumn="0" w:lastRowLastColumn="0"/>
          <w:trHeight w:val="76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64148A" w:rsidRPr="00136526" w:rsidRDefault="0064148A">
            <w:pPr>
              <w:tabs>
                <w:tab w:val="left" w:pos="9165"/>
              </w:tabs>
              <w:rPr>
                <w:szCs w:val="24"/>
              </w:rPr>
            </w:pPr>
            <w:r w:rsidRPr="00136526">
              <w:rPr>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1A129ED1" w14:textId="20DBF6F8" w:rsidR="007C0634" w:rsidRPr="007C0634" w:rsidRDefault="007C0634" w:rsidP="007C0634">
            <w:pPr>
              <w:tabs>
                <w:tab w:val="left" w:pos="9165"/>
              </w:tabs>
              <w:rPr>
                <w:color w:val="auto"/>
                <w:szCs w:val="24"/>
              </w:rPr>
            </w:pPr>
            <w:hyperlink r:id="rId12" w:history="1">
              <w:r w:rsidRPr="0085079F">
                <w:rPr>
                  <w:rStyle w:val="Hyperlink"/>
                  <w:b w:val="0"/>
                  <w:bCs w:val="0"/>
                  <w:szCs w:val="24"/>
                </w:rPr>
                <w:t>Kelly Thompson Clark</w:t>
              </w:r>
            </w:hyperlink>
          </w:p>
          <w:p w14:paraId="18E36C1D" w14:textId="58D821A1" w:rsidR="00B1168A" w:rsidRPr="00606368" w:rsidRDefault="007C0634" w:rsidP="00897E0E">
            <w:pPr>
              <w:tabs>
                <w:tab w:val="left" w:pos="9165"/>
              </w:tabs>
              <w:rPr>
                <w:color w:val="auto"/>
                <w:szCs w:val="24"/>
              </w:rPr>
            </w:pPr>
            <w:r w:rsidRPr="007C0634">
              <w:rPr>
                <w:b w:val="0"/>
                <w:bCs w:val="0"/>
                <w:color w:val="auto"/>
                <w:szCs w:val="24"/>
              </w:rPr>
              <w:t>617-720-3184</w:t>
            </w:r>
          </w:p>
        </w:tc>
      </w:tr>
      <w:tr w:rsidR="0064148A" w:rsidRPr="00136526" w14:paraId="22AC3B9B" w14:textId="77777777" w:rsidTr="4D61F583">
        <w:trPr>
          <w:trHeight w:val="2465"/>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64148A" w:rsidRPr="00136526" w:rsidRDefault="0064148A">
            <w:pPr>
              <w:tabs>
                <w:tab w:val="left" w:pos="9165"/>
              </w:tabs>
              <w:rPr>
                <w:szCs w:val="24"/>
              </w:rPr>
            </w:pPr>
            <w:r w:rsidRPr="00136526">
              <w:rPr>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646BCE87" w14:textId="3341C2A9" w:rsidR="007C0634" w:rsidRPr="00C8029B" w:rsidRDefault="007C0634" w:rsidP="0090511F">
            <w:pPr>
              <w:pStyle w:val="ListParagraph"/>
              <w:numPr>
                <w:ilvl w:val="0"/>
                <w:numId w:val="18"/>
              </w:numPr>
              <w:spacing w:before="39"/>
            </w:pPr>
            <w:r w:rsidRPr="0090511F">
              <w:rPr>
                <w:b/>
                <w:bCs/>
              </w:rPr>
              <w:t xml:space="preserve">Current Contract Term: </w:t>
            </w:r>
            <w:r w:rsidRPr="28FAFAC7">
              <w:t>July</w:t>
            </w:r>
            <w:r w:rsidRPr="0090511F">
              <w:rPr>
                <w:spacing w:val="-2"/>
                <w:szCs w:val="24"/>
              </w:rPr>
              <w:t xml:space="preserve"> </w:t>
            </w:r>
            <w:r w:rsidRPr="28FAFAC7">
              <w:t>1,</w:t>
            </w:r>
            <w:r w:rsidRPr="0090511F">
              <w:rPr>
                <w:spacing w:val="-3"/>
                <w:szCs w:val="24"/>
              </w:rPr>
              <w:t xml:space="preserve"> </w:t>
            </w:r>
            <w:r w:rsidRPr="28FAFAC7">
              <w:t>202</w:t>
            </w:r>
            <w:r w:rsidR="0922AE58" w:rsidRPr="28FAFAC7">
              <w:t>6</w:t>
            </w:r>
            <w:r w:rsidRPr="0090511F">
              <w:rPr>
                <w:spacing w:val="-3"/>
                <w:szCs w:val="24"/>
              </w:rPr>
              <w:t xml:space="preserve"> </w:t>
            </w:r>
            <w:r w:rsidRPr="0090511F">
              <w:rPr>
                <w:szCs w:val="24"/>
              </w:rPr>
              <w:t>–</w:t>
            </w:r>
            <w:r w:rsidRPr="0090511F">
              <w:rPr>
                <w:spacing w:val="-2"/>
                <w:szCs w:val="24"/>
              </w:rPr>
              <w:t xml:space="preserve"> </w:t>
            </w:r>
            <w:r w:rsidR="1ED8289A" w:rsidRPr="0090511F">
              <w:rPr>
                <w:spacing w:val="-2"/>
              </w:rPr>
              <w:t>December 3</w:t>
            </w:r>
            <w:r w:rsidR="00401C8E" w:rsidRPr="0090511F">
              <w:rPr>
                <w:spacing w:val="-2"/>
              </w:rPr>
              <w:t xml:space="preserve">, </w:t>
            </w:r>
            <w:r w:rsidR="096EA52B" w:rsidRPr="0090511F">
              <w:rPr>
                <w:spacing w:val="-2"/>
              </w:rPr>
              <w:t>20</w:t>
            </w:r>
            <w:r w:rsidR="5A142CDD" w:rsidRPr="0090511F">
              <w:rPr>
                <w:spacing w:val="-2"/>
              </w:rPr>
              <w:t>28</w:t>
            </w:r>
          </w:p>
          <w:p w14:paraId="16DEF706" w14:textId="6D09AF66" w:rsidR="007C0634" w:rsidRPr="0090511F" w:rsidRDefault="007C0634" w:rsidP="0090511F">
            <w:pPr>
              <w:pStyle w:val="ListParagraph"/>
              <w:numPr>
                <w:ilvl w:val="0"/>
                <w:numId w:val="18"/>
              </w:numPr>
              <w:spacing w:before="41"/>
              <w:rPr>
                <w:b/>
                <w:bCs/>
              </w:rPr>
            </w:pPr>
            <w:r w:rsidRPr="0090511F">
              <w:rPr>
                <w:b/>
                <w:bCs/>
              </w:rPr>
              <w:t xml:space="preserve">Maximum End Date: </w:t>
            </w:r>
            <w:r w:rsidR="3A83B40A" w:rsidRPr="001A4AEF">
              <w:t>December</w:t>
            </w:r>
            <w:r w:rsidR="00401C8E" w:rsidRPr="001A4AEF">
              <w:t xml:space="preserve"> 3, 20</w:t>
            </w:r>
            <w:r w:rsidR="001C4F4D" w:rsidRPr="001A4AEF">
              <w:t>31</w:t>
            </w:r>
          </w:p>
          <w:p w14:paraId="1DBB0034" w14:textId="6BB08D34" w:rsidR="001C4F4D" w:rsidRPr="00822537" w:rsidRDefault="00911EDA" w:rsidP="0090511F">
            <w:pPr>
              <w:pStyle w:val="ListParagraph"/>
              <w:numPr>
                <w:ilvl w:val="1"/>
                <w:numId w:val="18"/>
              </w:numPr>
              <w:spacing w:before="41"/>
            </w:pPr>
            <w:r w:rsidRPr="00822537">
              <w:t>Three (3)</w:t>
            </w:r>
            <w:r w:rsidR="00BE40F3">
              <w:t xml:space="preserve"> one-year (1)</w:t>
            </w:r>
            <w:r w:rsidR="004F6D20" w:rsidRPr="00822537">
              <w:t xml:space="preserve"> </w:t>
            </w:r>
            <w:r w:rsidR="00BB676F">
              <w:t>extensions</w:t>
            </w:r>
            <w:r w:rsidR="00BE40F3">
              <w:t xml:space="preserve"> through </w:t>
            </w:r>
            <w:r w:rsidR="0090511F">
              <w:t xml:space="preserve">December </w:t>
            </w:r>
            <w:r w:rsidR="000A21B2">
              <w:t>3</w:t>
            </w:r>
            <w:r w:rsidR="0090511F">
              <w:t>, 2031</w:t>
            </w:r>
            <w:r w:rsidR="0041699E">
              <w:t>.</w:t>
            </w:r>
            <w:r w:rsidR="00822537" w:rsidRPr="00822537">
              <w:t xml:space="preserve"> </w:t>
            </w:r>
          </w:p>
          <w:p w14:paraId="02B75CD4" w14:textId="70AC383C" w:rsidR="007C0634" w:rsidRPr="006C6651" w:rsidRDefault="007C0634" w:rsidP="0090511F">
            <w:pPr>
              <w:pStyle w:val="ListParagraph"/>
              <w:numPr>
                <w:ilvl w:val="0"/>
                <w:numId w:val="18"/>
              </w:numPr>
            </w:pPr>
            <w:hyperlink w:anchor="_Extend_Beyond_(Performance" w:history="1">
              <w:r w:rsidRPr="0090511F">
                <w:rPr>
                  <w:rStyle w:val="Hyperlink"/>
                  <w:b/>
                  <w:bCs/>
                </w:rPr>
                <w:t>Extend Beyond Date:</w:t>
              </w:r>
            </w:hyperlink>
            <w:r w:rsidRPr="0090511F">
              <w:rPr>
                <w:b/>
                <w:bCs/>
              </w:rPr>
              <w:t xml:space="preserve"> </w:t>
            </w:r>
            <w:r w:rsidR="1BFA5BFF" w:rsidRPr="001A4AEF">
              <w:t xml:space="preserve">December 3, </w:t>
            </w:r>
            <w:r w:rsidR="00FC24AA" w:rsidRPr="001A4AEF">
              <w:t>2032</w:t>
            </w:r>
            <w:r w:rsidR="00D667E2">
              <w:t>.</w:t>
            </w:r>
            <w:r w:rsidR="00FC24AA">
              <w:t xml:space="preserve"> </w:t>
            </w:r>
            <w:r w:rsidR="00FC24AA" w:rsidRPr="004B3177">
              <w:t xml:space="preserve">Agreements established prior to the Master Agreement expiration may allow performance and payment obligations to continue until the Extend Beyond date. </w:t>
            </w:r>
            <w:r w:rsidRPr="001A4AEF">
              <w:rPr>
                <w:spacing w:val="-4"/>
                <w:szCs w:val="24"/>
              </w:rPr>
              <w:t xml:space="preserve"> </w:t>
            </w:r>
          </w:p>
          <w:p w14:paraId="18DAF315" w14:textId="0932296C" w:rsidR="0064148A" w:rsidRPr="00136526" w:rsidRDefault="0064148A" w:rsidP="007C0634">
            <w:pPr>
              <w:pStyle w:val="ListParagraph"/>
              <w:ind w:left="360"/>
              <w:rPr>
                <w:szCs w:val="24"/>
              </w:rPr>
            </w:pPr>
          </w:p>
        </w:tc>
      </w:tr>
      <w:tr w:rsidR="0064148A" w:rsidRPr="00136526" w14:paraId="7146EE8A" w14:textId="77777777" w:rsidTr="4D61F583">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0B044EC2" w:rsidR="0064148A" w:rsidRPr="00136526" w:rsidRDefault="70E84B67" w:rsidP="28FAFAC7">
            <w:pPr>
              <w:tabs>
                <w:tab w:val="left" w:pos="9165"/>
              </w:tabs>
            </w:pPr>
            <w:r>
              <w:t>MOSAIC</w:t>
            </w:r>
            <w:r w:rsidR="48666738">
              <w:t xml:space="preserve"> </w:t>
            </w:r>
            <w:r w:rsidR="45857030">
              <w:t xml:space="preserve">Accounting System </w:t>
            </w:r>
            <w:r w:rsidR="6052CF13">
              <w:t xml:space="preserve">Master Agreement (MA) </w:t>
            </w:r>
            <w:r w:rsidR="66886A13">
              <w:t>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5A290FBE" w14:textId="524A1467" w:rsidR="0064148A" w:rsidRPr="007C0634" w:rsidRDefault="007C0634" w:rsidP="28FAFAC7">
            <w:pPr>
              <w:rPr>
                <w:b/>
                <w:bCs/>
              </w:rPr>
            </w:pPr>
            <w:r w:rsidRPr="28FAFAC7">
              <w:rPr>
                <w:b/>
                <w:bCs/>
              </w:rPr>
              <w:t>VEH1</w:t>
            </w:r>
            <w:r w:rsidR="1C8CEB6E" w:rsidRPr="28FAFAC7">
              <w:rPr>
                <w:b/>
                <w:bCs/>
              </w:rPr>
              <w:t>24</w:t>
            </w:r>
            <w:r w:rsidR="006B1022" w:rsidRPr="28FAFAC7">
              <w:rPr>
                <w:b/>
                <w:bCs/>
              </w:rPr>
              <w:t>*</w:t>
            </w:r>
          </w:p>
          <w:p w14:paraId="5EA9FD51" w14:textId="77777777" w:rsidR="00287F65" w:rsidRDefault="00287F65">
            <w:pPr>
              <w:rPr>
                <w:rFonts w:cstheme="minorHAnsi"/>
                <w:b/>
                <w:bCs/>
                <w:szCs w:val="24"/>
              </w:rPr>
            </w:pPr>
          </w:p>
          <w:p w14:paraId="34C47EF3" w14:textId="00410471" w:rsidR="002B4F4A" w:rsidRPr="00136526" w:rsidRDefault="002B4F4A" w:rsidP="28FAFAC7">
            <w:pPr>
              <w:rPr>
                <w:b/>
                <w:bCs/>
              </w:rPr>
            </w:pPr>
            <w:r w:rsidRPr="28FAFAC7">
              <w:rPr>
                <w:b/>
                <w:bCs/>
              </w:rPr>
              <w:t>Note:</w:t>
            </w:r>
            <w:r w:rsidRPr="28FAFAC7">
              <w:t xml:space="preserve"> *The asterisk is required when referencing the contract in the M</w:t>
            </w:r>
            <w:r w:rsidR="383713DB" w:rsidRPr="28FAFAC7">
              <w:t>OSAIC</w:t>
            </w:r>
            <w:r w:rsidR="008D670A" w:rsidRPr="28FAFAC7">
              <w:t xml:space="preserve"> system</w:t>
            </w:r>
            <w:r w:rsidRPr="28FAFAC7">
              <w:t>.</w:t>
            </w:r>
          </w:p>
        </w:tc>
      </w:tr>
      <w:tr w:rsidR="0064148A" w:rsidRPr="00136526" w14:paraId="3CFEDB13" w14:textId="77777777" w:rsidTr="4D61F583">
        <w:trPr>
          <w:trHeight w:val="323"/>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64148A" w:rsidRPr="00136526" w:rsidRDefault="0064148A">
            <w:pPr>
              <w:tabs>
                <w:tab w:val="left" w:pos="9165"/>
              </w:tabs>
              <w:rPr>
                <w:szCs w:val="24"/>
              </w:rPr>
            </w:pPr>
            <w:r w:rsidRPr="00136526">
              <w:rPr>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287CDF2F" w14:textId="02BE4A2D" w:rsidR="0064148A" w:rsidRPr="007C0634" w:rsidRDefault="0064148A" w:rsidP="007C0634">
            <w:pPr>
              <w:rPr>
                <w:szCs w:val="24"/>
              </w:rPr>
            </w:pPr>
            <w:r w:rsidRPr="007C0634">
              <w:rPr>
                <w:szCs w:val="24"/>
              </w:rPr>
              <w:t>Quotes are not required for purchasing.</w:t>
            </w:r>
          </w:p>
          <w:p w14:paraId="598ACD9D" w14:textId="77777777" w:rsidR="0064148A" w:rsidRPr="00136526" w:rsidRDefault="0064148A">
            <w:pPr>
              <w:rPr>
                <w:szCs w:val="24"/>
                <w:highlight w:val="yellow"/>
              </w:rPr>
            </w:pPr>
          </w:p>
        </w:tc>
      </w:tr>
      <w:tr w:rsidR="0064148A" w:rsidRPr="00136526" w14:paraId="0C1AC47B" w14:textId="77777777" w:rsidTr="4D61F583">
        <w:trPr>
          <w:trHeight w:val="674"/>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64148A" w:rsidRPr="00136526" w:rsidRDefault="0064148A">
            <w:pPr>
              <w:tabs>
                <w:tab w:val="left" w:pos="9165"/>
              </w:tabs>
              <w:rPr>
                <w:szCs w:val="24"/>
              </w:rPr>
            </w:pPr>
            <w:r w:rsidRPr="00136526">
              <w:rPr>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334E9C00" w14:textId="77777777" w:rsidR="0064148A" w:rsidRPr="00136526" w:rsidRDefault="0064148A">
            <w:pPr>
              <w:rPr>
                <w:szCs w:val="24"/>
              </w:rPr>
            </w:pPr>
            <w:r>
              <w:rPr>
                <w:szCs w:val="24"/>
              </w:rPr>
              <w:t>Refer to</w:t>
            </w:r>
            <w:r w:rsidRPr="00136526">
              <w:rPr>
                <w:szCs w:val="24"/>
              </w:rPr>
              <w:t xml:space="preserve"> </w:t>
            </w:r>
            <w:hyperlink w:anchor="_Appendix_A:_Vendor" w:history="1">
              <w:r w:rsidRPr="00136526">
                <w:rPr>
                  <w:rStyle w:val="Hyperlink"/>
                  <w:szCs w:val="24"/>
                </w:rPr>
                <w:t>Vendor List and Info</w:t>
              </w:r>
              <w:bookmarkStart w:id="4" w:name="_Hlt233973294"/>
              <w:bookmarkStart w:id="5" w:name="_Hlt233973295"/>
              <w:r w:rsidRPr="00136526">
                <w:rPr>
                  <w:rStyle w:val="Hyperlink"/>
                  <w:szCs w:val="24"/>
                </w:rPr>
                <w:t>r</w:t>
              </w:r>
              <w:bookmarkEnd w:id="4"/>
              <w:bookmarkEnd w:id="5"/>
              <w:r w:rsidRPr="00136526">
                <w:rPr>
                  <w:rStyle w:val="Hyperlink"/>
                  <w:szCs w:val="24"/>
                </w:rPr>
                <w:t>mation</w:t>
              </w:r>
            </w:hyperlink>
            <w:r w:rsidRPr="00136526">
              <w:rPr>
                <w:szCs w:val="24"/>
              </w:rPr>
              <w:t xml:space="preserve"> for eligible vendors on this contract.</w:t>
            </w:r>
          </w:p>
          <w:p w14:paraId="69C38038" w14:textId="77777777" w:rsidR="0064148A" w:rsidRPr="00136526" w:rsidRDefault="0064148A">
            <w:pPr>
              <w:rPr>
                <w:szCs w:val="24"/>
                <w:highlight w:val="yellow"/>
              </w:rPr>
            </w:pPr>
          </w:p>
        </w:tc>
      </w:tr>
      <w:tr w:rsidR="0064148A" w:rsidRPr="00136526" w14:paraId="010EFBA1" w14:textId="77777777" w:rsidTr="4D61F583">
        <w:trPr>
          <w:trHeight w:val="335"/>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64148A" w:rsidRPr="00136526" w:rsidRDefault="0064148A">
            <w:pPr>
              <w:tabs>
                <w:tab w:val="left" w:pos="9165"/>
              </w:tabs>
              <w:rPr>
                <w:szCs w:val="24"/>
              </w:rPr>
            </w:pPr>
            <w:r w:rsidRPr="00136526">
              <w:rPr>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14685198" w14:textId="0901D134" w:rsidR="0064148A" w:rsidRPr="00136526" w:rsidRDefault="0064148A" w:rsidP="28FAFAC7">
            <w:pPr>
              <w:rPr>
                <w:highlight w:val="yellow"/>
              </w:rPr>
            </w:pPr>
          </w:p>
        </w:tc>
      </w:tr>
    </w:tbl>
    <w:p w14:paraId="504C6B2C" w14:textId="77777777" w:rsidR="007C0634" w:rsidRDefault="007C0634" w:rsidP="007C0634">
      <w:pPr>
        <w:tabs>
          <w:tab w:val="left" w:pos="9165"/>
        </w:tabs>
        <w:spacing w:after="0"/>
        <w:jc w:val="center"/>
        <w:rPr>
          <w:rStyle w:val="PageNumber"/>
          <w:b/>
          <w:bCs/>
          <w:szCs w:val="24"/>
        </w:rPr>
      </w:pPr>
    </w:p>
    <w:p w14:paraId="2EE53A3B" w14:textId="01B9CF25" w:rsidR="00AC1E9E" w:rsidRPr="006E4CCA" w:rsidRDefault="00AC1E9E" w:rsidP="007C0634">
      <w:pPr>
        <w:tabs>
          <w:tab w:val="left" w:pos="9165"/>
        </w:tabs>
        <w:spacing w:after="0"/>
        <w:jc w:val="center"/>
        <w:rPr>
          <w:rStyle w:val="PageNumber"/>
          <w:szCs w:val="24"/>
        </w:rPr>
      </w:pPr>
      <w:r w:rsidRPr="005569DF">
        <w:rPr>
          <w:rStyle w:val="PageNumber"/>
          <w:b/>
          <w:bCs/>
          <w:szCs w:val="24"/>
        </w:rPr>
        <w:t>N</w:t>
      </w:r>
      <w:r w:rsidR="00A14344" w:rsidRPr="005569DF">
        <w:rPr>
          <w:rStyle w:val="PageNumber"/>
          <w:b/>
          <w:bCs/>
          <w:szCs w:val="24"/>
        </w:rPr>
        <w:t>ot</w:t>
      </w:r>
      <w:r w:rsidR="00AC4379" w:rsidRPr="005569DF">
        <w:rPr>
          <w:rStyle w:val="PageNumber"/>
          <w:b/>
          <w:bCs/>
          <w:szCs w:val="24"/>
        </w:rPr>
        <w:t>e</w:t>
      </w:r>
      <w:r w:rsidRPr="005569DF">
        <w:rPr>
          <w:rStyle w:val="PageNumber"/>
          <w:b/>
          <w:bCs/>
          <w:szCs w:val="24"/>
        </w:rPr>
        <w:t>:</w:t>
      </w:r>
      <w:r w:rsidRPr="006E4CCA">
        <w:rPr>
          <w:rStyle w:val="PageNumber"/>
          <w:szCs w:val="24"/>
        </w:rPr>
        <w:t xml:space="preserve"> Contract User Guides are updated regularly. Print copies should be compared against the current version posted on </w:t>
      </w:r>
      <w:r w:rsidRPr="006E4CCA">
        <w:rPr>
          <w:szCs w:val="24"/>
        </w:rPr>
        <w:t>mass.gov/osd</w:t>
      </w:r>
      <w:r w:rsidRPr="006E4CCA">
        <w:rPr>
          <w:rStyle w:val="PageNumber"/>
          <w:szCs w:val="24"/>
        </w:rPr>
        <w:t>.</w:t>
      </w:r>
    </w:p>
    <w:p w14:paraId="2AF7BD81" w14:textId="0D1201CB" w:rsidR="00AC1E9E" w:rsidRPr="009E685D" w:rsidRDefault="00AC1E9E" w:rsidP="3306B42F">
      <w:pPr>
        <w:pStyle w:val="Footer"/>
        <w:rPr>
          <w:rStyle w:val="PageNumber"/>
        </w:rPr>
      </w:pPr>
      <w:r w:rsidRPr="009E685D">
        <w:rPr>
          <w:rStyle w:val="PageNumber"/>
          <w:szCs w:val="24"/>
        </w:rPr>
        <w:tab/>
      </w:r>
      <w:r w:rsidRPr="3306B42F">
        <w:rPr>
          <w:rStyle w:val="PageNumber"/>
        </w:rPr>
        <w:t>Template Version: 9.0</w:t>
      </w:r>
      <w:r w:rsidR="4D5CE6E0" w:rsidRPr="3306B42F">
        <w:rPr>
          <w:rStyle w:val="PageNumber"/>
        </w:rPr>
        <w:t xml:space="preserve">                         </w:t>
      </w:r>
      <w:r w:rsidRPr="3306B42F">
        <w:rPr>
          <w:rStyle w:val="PageNumber"/>
        </w:rPr>
        <w:t xml:space="preserve">Page </w:t>
      </w:r>
      <w:r w:rsidR="2D98B202" w:rsidRPr="3306B42F">
        <w:rPr>
          <w:rStyle w:val="PageNumber"/>
        </w:rPr>
        <w:t>1</w:t>
      </w:r>
      <w:r w:rsidRPr="3306B42F">
        <w:rPr>
          <w:rStyle w:val="PageNumber"/>
        </w:rPr>
        <w:t xml:space="preserve"> of </w:t>
      </w:r>
      <w:r w:rsidR="73E26D70" w:rsidRPr="4B0AE055">
        <w:rPr>
          <w:rStyle w:val="PageNumber"/>
          <w:noProof/>
        </w:rPr>
        <w:t>16</w:t>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Cs w:val="24"/>
        </w:rPr>
      </w:pPr>
      <w:r w:rsidRPr="009E685D">
        <w:rPr>
          <w:b/>
          <w:bCs/>
          <w:color w:val="2E368F"/>
          <w:szCs w:val="24"/>
        </w:rPr>
        <w:lastRenderedPageBreak/>
        <w:t>One Ashburton Place, Room 1608 Boston, MA, 02108-1552</w:t>
      </w:r>
    </w:p>
    <w:p w14:paraId="6A1CD05C" w14:textId="77777777" w:rsidR="00897E0E" w:rsidRDefault="00AC1E9E" w:rsidP="00C9452E">
      <w:pPr>
        <w:pStyle w:val="Footer"/>
        <w:jc w:val="center"/>
      </w:pPr>
      <w:r w:rsidRPr="009E685D">
        <w:rPr>
          <w:color w:val="2E368F"/>
          <w:szCs w:val="24"/>
        </w:rPr>
        <w:t>Tel</w:t>
      </w:r>
      <w:r w:rsidR="004F636A">
        <w:rPr>
          <w:color w:val="2E368F"/>
          <w:szCs w:val="24"/>
        </w:rPr>
        <w:t>ephone</w:t>
      </w:r>
      <w:r w:rsidRPr="009E685D">
        <w:rPr>
          <w:color w:val="2E368F"/>
          <w:szCs w:val="24"/>
        </w:rPr>
        <w:t xml:space="preserve">: </w:t>
      </w:r>
      <w:r w:rsidR="00145223">
        <w:rPr>
          <w:color w:val="2E368F"/>
          <w:szCs w:val="24"/>
        </w:rPr>
        <w:t>617-</w:t>
      </w:r>
      <w:r w:rsidRPr="009E685D">
        <w:rPr>
          <w:color w:val="2E368F"/>
          <w:szCs w:val="24"/>
        </w:rPr>
        <w:t xml:space="preserve">720-3300 | </w:t>
      </w:r>
      <w:hyperlink r:id="rId13">
        <w:r w:rsidR="00FA6E91">
          <w:rPr>
            <w:color w:val="2E368F"/>
            <w:szCs w:val="24"/>
          </w:rPr>
          <w:t>mass.gov/osd</w:t>
        </w:r>
      </w:hyperlink>
    </w:p>
    <w:p w14:paraId="25388760" w14:textId="07EF2E4C" w:rsidR="007D0521" w:rsidRDefault="007D0521" w:rsidP="002379CF">
      <w:pPr>
        <w:pStyle w:val="Footer"/>
      </w:pPr>
    </w:p>
    <w:p w14:paraId="1BCBF46A" w14:textId="77777777" w:rsidR="00B03625" w:rsidRDefault="00B03625" w:rsidP="00426815">
      <w:pPr>
        <w:tabs>
          <w:tab w:val="left" w:pos="9165"/>
        </w:tabs>
        <w:ind w:left="360"/>
        <w:sectPr w:rsidR="00B03625" w:rsidSect="003E7DC2">
          <w:headerReference w:type="default" r:id="rId14"/>
          <w:footerReference w:type="default" r:id="rId15"/>
          <w:headerReference w:type="first" r:id="rId16"/>
          <w:footerReference w:type="first" r:id="rId17"/>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sz w:val="24"/>
          <w:szCs w:val="24"/>
        </w:rPr>
      </w:sdtEndPr>
      <w:sdtContent>
        <w:p w14:paraId="46FC1B32" w14:textId="42253982" w:rsidR="005A21C6" w:rsidRDefault="005A21C6">
          <w:pPr>
            <w:pStyle w:val="TOCHeading"/>
          </w:pPr>
          <w:r>
            <w:t>Table of Contents</w:t>
          </w:r>
        </w:p>
        <w:p w14:paraId="38DA5217" w14:textId="0B31D51A" w:rsidR="00E66FA9"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14952042" w:history="1">
            <w:r w:rsidR="00E66FA9" w:rsidRPr="00A71441">
              <w:rPr>
                <w:rStyle w:val="Hyperlink"/>
              </w:rPr>
              <w:t>Contract User Guide VEH115: Vehicle Parts Inventory Management</w:t>
            </w:r>
            <w:r w:rsidR="00E66FA9">
              <w:rPr>
                <w:webHidden/>
              </w:rPr>
              <w:tab/>
            </w:r>
            <w:r w:rsidR="00E66FA9">
              <w:rPr>
                <w:webHidden/>
              </w:rPr>
              <w:fldChar w:fldCharType="begin"/>
            </w:r>
            <w:r w:rsidR="00E66FA9">
              <w:rPr>
                <w:webHidden/>
              </w:rPr>
              <w:instrText xml:space="preserve"> PAGEREF _Toc214952042 \h </w:instrText>
            </w:r>
            <w:r w:rsidR="00E66FA9">
              <w:rPr>
                <w:webHidden/>
              </w:rPr>
            </w:r>
            <w:r w:rsidR="00E66FA9">
              <w:rPr>
                <w:webHidden/>
              </w:rPr>
              <w:fldChar w:fldCharType="separate"/>
            </w:r>
            <w:r w:rsidR="00E66FA9">
              <w:rPr>
                <w:webHidden/>
              </w:rPr>
              <w:t>1</w:t>
            </w:r>
            <w:r w:rsidR="00E66FA9">
              <w:rPr>
                <w:webHidden/>
              </w:rPr>
              <w:fldChar w:fldCharType="end"/>
            </w:r>
          </w:hyperlink>
        </w:p>
        <w:p w14:paraId="2A8C063D" w14:textId="653CEF02" w:rsidR="00E66FA9" w:rsidRDefault="00E66FA9">
          <w:pPr>
            <w:pStyle w:val="TOC2"/>
            <w:tabs>
              <w:tab w:val="right" w:leader="dot" w:pos="4598"/>
            </w:tabs>
            <w:rPr>
              <w:rFonts w:cstheme="minorBidi"/>
              <w:noProof/>
              <w:kern w:val="2"/>
              <w:szCs w:val="24"/>
              <w14:ligatures w14:val="standardContextual"/>
            </w:rPr>
          </w:pPr>
          <w:hyperlink w:anchor="_Toc214952043" w:history="1">
            <w:r w:rsidRPr="00A71441">
              <w:rPr>
                <w:rStyle w:val="Hyperlink"/>
                <w:noProof/>
              </w:rPr>
              <w:t>Contract Overview</w:t>
            </w:r>
            <w:r>
              <w:rPr>
                <w:noProof/>
                <w:webHidden/>
              </w:rPr>
              <w:tab/>
            </w:r>
            <w:r>
              <w:rPr>
                <w:noProof/>
                <w:webHidden/>
              </w:rPr>
              <w:fldChar w:fldCharType="begin"/>
            </w:r>
            <w:r>
              <w:rPr>
                <w:noProof/>
                <w:webHidden/>
              </w:rPr>
              <w:instrText xml:space="preserve"> PAGEREF _Toc214952043 \h </w:instrText>
            </w:r>
            <w:r>
              <w:rPr>
                <w:noProof/>
                <w:webHidden/>
              </w:rPr>
            </w:r>
            <w:r>
              <w:rPr>
                <w:noProof/>
                <w:webHidden/>
              </w:rPr>
              <w:fldChar w:fldCharType="separate"/>
            </w:r>
            <w:r>
              <w:rPr>
                <w:noProof/>
                <w:webHidden/>
              </w:rPr>
              <w:t>1</w:t>
            </w:r>
            <w:r>
              <w:rPr>
                <w:noProof/>
                <w:webHidden/>
              </w:rPr>
              <w:fldChar w:fldCharType="end"/>
            </w:r>
          </w:hyperlink>
        </w:p>
        <w:p w14:paraId="58D80962" w14:textId="316CCC95" w:rsidR="00E66FA9" w:rsidRDefault="00E66FA9">
          <w:pPr>
            <w:pStyle w:val="TOC2"/>
            <w:tabs>
              <w:tab w:val="right" w:leader="dot" w:pos="4598"/>
            </w:tabs>
            <w:rPr>
              <w:rFonts w:cstheme="minorBidi"/>
              <w:noProof/>
              <w:kern w:val="2"/>
              <w:szCs w:val="24"/>
              <w14:ligatures w14:val="standardContextual"/>
            </w:rPr>
          </w:pPr>
          <w:hyperlink w:anchor="_Toc214952044" w:history="1">
            <w:r w:rsidRPr="00A71441">
              <w:rPr>
                <w:rStyle w:val="Hyperlink"/>
                <w:noProof/>
              </w:rPr>
              <w:t>Contract Summary</w:t>
            </w:r>
            <w:r>
              <w:rPr>
                <w:noProof/>
                <w:webHidden/>
              </w:rPr>
              <w:tab/>
            </w:r>
            <w:r>
              <w:rPr>
                <w:noProof/>
                <w:webHidden/>
              </w:rPr>
              <w:fldChar w:fldCharType="begin"/>
            </w:r>
            <w:r>
              <w:rPr>
                <w:noProof/>
                <w:webHidden/>
              </w:rPr>
              <w:instrText xml:space="preserve"> PAGEREF _Toc214952044 \h </w:instrText>
            </w:r>
            <w:r>
              <w:rPr>
                <w:noProof/>
                <w:webHidden/>
              </w:rPr>
            </w:r>
            <w:r>
              <w:rPr>
                <w:noProof/>
                <w:webHidden/>
              </w:rPr>
              <w:fldChar w:fldCharType="separate"/>
            </w:r>
            <w:r>
              <w:rPr>
                <w:noProof/>
                <w:webHidden/>
              </w:rPr>
              <w:t>3</w:t>
            </w:r>
            <w:r>
              <w:rPr>
                <w:noProof/>
                <w:webHidden/>
              </w:rPr>
              <w:fldChar w:fldCharType="end"/>
            </w:r>
          </w:hyperlink>
        </w:p>
        <w:p w14:paraId="72ECC96B" w14:textId="05A0F5E8" w:rsidR="00E66FA9" w:rsidRDefault="00E66FA9">
          <w:pPr>
            <w:pStyle w:val="TOC3"/>
            <w:rPr>
              <w:rFonts w:cstheme="minorBidi"/>
              <w:iCs w:val="0"/>
              <w:noProof/>
              <w:kern w:val="2"/>
              <w:sz w:val="24"/>
              <w:szCs w:val="24"/>
              <w14:ligatures w14:val="standardContextual"/>
            </w:rPr>
          </w:pPr>
          <w:hyperlink w:anchor="_Toc214952045" w:history="1">
            <w:r w:rsidRPr="00A71441">
              <w:rPr>
                <w:rStyle w:val="Hyperlink"/>
                <w:noProof/>
              </w:rPr>
              <w:t>Benefits and Cost Savings</w:t>
            </w:r>
            <w:r>
              <w:rPr>
                <w:noProof/>
                <w:webHidden/>
              </w:rPr>
              <w:tab/>
            </w:r>
            <w:r>
              <w:rPr>
                <w:noProof/>
                <w:webHidden/>
              </w:rPr>
              <w:fldChar w:fldCharType="begin"/>
            </w:r>
            <w:r>
              <w:rPr>
                <w:noProof/>
                <w:webHidden/>
              </w:rPr>
              <w:instrText xml:space="preserve"> PAGEREF _Toc214952045 \h </w:instrText>
            </w:r>
            <w:r>
              <w:rPr>
                <w:noProof/>
                <w:webHidden/>
              </w:rPr>
            </w:r>
            <w:r>
              <w:rPr>
                <w:noProof/>
                <w:webHidden/>
              </w:rPr>
              <w:fldChar w:fldCharType="separate"/>
            </w:r>
            <w:r>
              <w:rPr>
                <w:noProof/>
                <w:webHidden/>
              </w:rPr>
              <w:t>3</w:t>
            </w:r>
            <w:r>
              <w:rPr>
                <w:noProof/>
                <w:webHidden/>
              </w:rPr>
              <w:fldChar w:fldCharType="end"/>
            </w:r>
          </w:hyperlink>
        </w:p>
        <w:p w14:paraId="00F7FF64" w14:textId="121FBE7B" w:rsidR="00E66FA9" w:rsidRDefault="00E66FA9">
          <w:pPr>
            <w:pStyle w:val="TOC1"/>
            <w:rPr>
              <w:rFonts w:cstheme="minorBidi"/>
              <w:bCs w:val="0"/>
              <w:vanish w:val="0"/>
              <w:kern w:val="2"/>
              <w:sz w:val="24"/>
              <w:szCs w:val="24"/>
              <w14:ligatures w14:val="standardContextual"/>
            </w:rPr>
          </w:pPr>
          <w:hyperlink w:anchor="_Toc214952046" w:history="1">
            <w:r w:rsidRPr="00A71441">
              <w:rPr>
                <w:rStyle w:val="Hyperlink"/>
              </w:rPr>
              <w:t>This contract offers the following benefits:</w:t>
            </w:r>
            <w:r>
              <w:rPr>
                <w:webHidden/>
              </w:rPr>
              <w:tab/>
            </w:r>
            <w:r>
              <w:rPr>
                <w:webHidden/>
              </w:rPr>
              <w:fldChar w:fldCharType="begin"/>
            </w:r>
            <w:r>
              <w:rPr>
                <w:webHidden/>
              </w:rPr>
              <w:instrText xml:space="preserve"> PAGEREF _Toc214952046 \h </w:instrText>
            </w:r>
            <w:r>
              <w:rPr>
                <w:webHidden/>
              </w:rPr>
            </w:r>
            <w:r>
              <w:rPr>
                <w:webHidden/>
              </w:rPr>
              <w:fldChar w:fldCharType="separate"/>
            </w:r>
            <w:r>
              <w:rPr>
                <w:webHidden/>
              </w:rPr>
              <w:t>3</w:t>
            </w:r>
            <w:r>
              <w:rPr>
                <w:webHidden/>
              </w:rPr>
              <w:fldChar w:fldCharType="end"/>
            </w:r>
          </w:hyperlink>
        </w:p>
        <w:p w14:paraId="450D59FF" w14:textId="002D83BE" w:rsidR="00E66FA9" w:rsidRDefault="00E66FA9">
          <w:pPr>
            <w:pStyle w:val="TOC2"/>
            <w:tabs>
              <w:tab w:val="right" w:leader="dot" w:pos="4598"/>
            </w:tabs>
            <w:rPr>
              <w:rFonts w:cstheme="minorBidi"/>
              <w:noProof/>
              <w:kern w:val="2"/>
              <w:szCs w:val="24"/>
              <w14:ligatures w14:val="standardContextual"/>
            </w:rPr>
          </w:pPr>
          <w:hyperlink w:anchor="_Toc214952047" w:history="1">
            <w:r w:rsidRPr="00A71441">
              <w:rPr>
                <w:rStyle w:val="Hyperlink"/>
                <w:noProof/>
              </w:rPr>
              <w:t>Contract Exclusions and Related Statewide Contracts</w:t>
            </w:r>
            <w:r>
              <w:rPr>
                <w:noProof/>
                <w:webHidden/>
              </w:rPr>
              <w:tab/>
            </w:r>
            <w:r>
              <w:rPr>
                <w:noProof/>
                <w:webHidden/>
              </w:rPr>
              <w:fldChar w:fldCharType="begin"/>
            </w:r>
            <w:r>
              <w:rPr>
                <w:noProof/>
                <w:webHidden/>
              </w:rPr>
              <w:instrText xml:space="preserve"> PAGEREF _Toc214952047 \h </w:instrText>
            </w:r>
            <w:r>
              <w:rPr>
                <w:noProof/>
                <w:webHidden/>
              </w:rPr>
            </w:r>
            <w:r>
              <w:rPr>
                <w:noProof/>
                <w:webHidden/>
              </w:rPr>
              <w:fldChar w:fldCharType="separate"/>
            </w:r>
            <w:r>
              <w:rPr>
                <w:noProof/>
                <w:webHidden/>
              </w:rPr>
              <w:t>4</w:t>
            </w:r>
            <w:r>
              <w:rPr>
                <w:noProof/>
                <w:webHidden/>
              </w:rPr>
              <w:fldChar w:fldCharType="end"/>
            </w:r>
          </w:hyperlink>
        </w:p>
        <w:p w14:paraId="2C426E18" w14:textId="11B3844B" w:rsidR="00E66FA9" w:rsidRDefault="00E66FA9">
          <w:pPr>
            <w:pStyle w:val="TOC1"/>
            <w:rPr>
              <w:rFonts w:cstheme="minorBidi"/>
              <w:bCs w:val="0"/>
              <w:vanish w:val="0"/>
              <w:kern w:val="2"/>
              <w:sz w:val="24"/>
              <w:szCs w:val="24"/>
              <w14:ligatures w14:val="standardContextual"/>
            </w:rPr>
          </w:pPr>
          <w:hyperlink w:anchor="_Toc214952048" w:history="1">
            <w:r w:rsidRPr="00A71441">
              <w:rPr>
                <w:rStyle w:val="Hyperlink"/>
              </w:rPr>
              <w:t>This contract is intended to combine the fulfillment of auto parts and supplies with NAPA IBS’s inventory management solution. These services are not separable, meaning that contract users may not purchase parts and supplies without the inventory management service, nor may they purchase the inventory management service using another supplier to fulfill their part and supply needs.</w:t>
            </w:r>
            <w:r>
              <w:rPr>
                <w:webHidden/>
              </w:rPr>
              <w:tab/>
            </w:r>
            <w:r>
              <w:rPr>
                <w:webHidden/>
              </w:rPr>
              <w:fldChar w:fldCharType="begin"/>
            </w:r>
            <w:r>
              <w:rPr>
                <w:webHidden/>
              </w:rPr>
              <w:instrText xml:space="preserve"> PAGEREF _Toc214952048 \h </w:instrText>
            </w:r>
            <w:r>
              <w:rPr>
                <w:webHidden/>
              </w:rPr>
            </w:r>
            <w:r>
              <w:rPr>
                <w:webHidden/>
              </w:rPr>
              <w:fldChar w:fldCharType="separate"/>
            </w:r>
            <w:r>
              <w:rPr>
                <w:webHidden/>
              </w:rPr>
              <w:t>4</w:t>
            </w:r>
            <w:r>
              <w:rPr>
                <w:webHidden/>
              </w:rPr>
              <w:fldChar w:fldCharType="end"/>
            </w:r>
          </w:hyperlink>
        </w:p>
        <w:p w14:paraId="0B866796" w14:textId="6EC9B1DF" w:rsidR="00E66FA9" w:rsidRDefault="00E66FA9">
          <w:pPr>
            <w:pStyle w:val="TOC2"/>
            <w:tabs>
              <w:tab w:val="right" w:leader="dot" w:pos="4598"/>
            </w:tabs>
            <w:rPr>
              <w:rFonts w:cstheme="minorBidi"/>
              <w:noProof/>
              <w:kern w:val="2"/>
              <w:szCs w:val="24"/>
              <w14:ligatures w14:val="standardContextual"/>
            </w:rPr>
          </w:pPr>
          <w:hyperlink w:anchor="_Toc214952049" w:history="1">
            <w:r w:rsidRPr="00A71441">
              <w:rPr>
                <w:rStyle w:val="Hyperlink"/>
                <w:noProof/>
              </w:rPr>
              <w:t>Who May Use the Contract</w:t>
            </w:r>
            <w:r>
              <w:rPr>
                <w:noProof/>
                <w:webHidden/>
              </w:rPr>
              <w:tab/>
            </w:r>
            <w:r>
              <w:rPr>
                <w:noProof/>
                <w:webHidden/>
              </w:rPr>
              <w:fldChar w:fldCharType="begin"/>
            </w:r>
            <w:r>
              <w:rPr>
                <w:noProof/>
                <w:webHidden/>
              </w:rPr>
              <w:instrText xml:space="preserve"> PAGEREF _Toc214952049 \h </w:instrText>
            </w:r>
            <w:r>
              <w:rPr>
                <w:noProof/>
                <w:webHidden/>
              </w:rPr>
            </w:r>
            <w:r>
              <w:rPr>
                <w:noProof/>
                <w:webHidden/>
              </w:rPr>
              <w:fldChar w:fldCharType="separate"/>
            </w:r>
            <w:r>
              <w:rPr>
                <w:noProof/>
                <w:webHidden/>
              </w:rPr>
              <w:t>4</w:t>
            </w:r>
            <w:r>
              <w:rPr>
                <w:noProof/>
                <w:webHidden/>
              </w:rPr>
              <w:fldChar w:fldCharType="end"/>
            </w:r>
          </w:hyperlink>
        </w:p>
        <w:p w14:paraId="3E40A94D" w14:textId="4F9841DA" w:rsidR="00E66FA9" w:rsidRDefault="00E66FA9">
          <w:pPr>
            <w:pStyle w:val="TOC2"/>
            <w:tabs>
              <w:tab w:val="right" w:leader="dot" w:pos="4598"/>
            </w:tabs>
            <w:rPr>
              <w:rFonts w:cstheme="minorBidi"/>
              <w:noProof/>
              <w:kern w:val="2"/>
              <w:szCs w:val="24"/>
              <w14:ligatures w14:val="standardContextual"/>
            </w:rPr>
          </w:pPr>
          <w:hyperlink w:anchor="_Toc214952050" w:history="1">
            <w:r w:rsidRPr="00A71441">
              <w:rPr>
                <w:rStyle w:val="Hyperlink"/>
                <w:noProof/>
              </w:rPr>
              <w:t>Pricing Options</w:t>
            </w:r>
            <w:r>
              <w:rPr>
                <w:noProof/>
                <w:webHidden/>
              </w:rPr>
              <w:tab/>
            </w:r>
            <w:r>
              <w:rPr>
                <w:noProof/>
                <w:webHidden/>
              </w:rPr>
              <w:fldChar w:fldCharType="begin"/>
            </w:r>
            <w:r>
              <w:rPr>
                <w:noProof/>
                <w:webHidden/>
              </w:rPr>
              <w:instrText xml:space="preserve"> PAGEREF _Toc214952050 \h </w:instrText>
            </w:r>
            <w:r>
              <w:rPr>
                <w:noProof/>
                <w:webHidden/>
              </w:rPr>
            </w:r>
            <w:r>
              <w:rPr>
                <w:noProof/>
                <w:webHidden/>
              </w:rPr>
              <w:fldChar w:fldCharType="separate"/>
            </w:r>
            <w:r>
              <w:rPr>
                <w:noProof/>
                <w:webHidden/>
              </w:rPr>
              <w:t>5</w:t>
            </w:r>
            <w:r>
              <w:rPr>
                <w:noProof/>
                <w:webHidden/>
              </w:rPr>
              <w:fldChar w:fldCharType="end"/>
            </w:r>
          </w:hyperlink>
        </w:p>
        <w:p w14:paraId="51ABD792" w14:textId="211CED9C" w:rsidR="00E66FA9" w:rsidRDefault="00E66FA9">
          <w:pPr>
            <w:pStyle w:val="TOC2"/>
            <w:tabs>
              <w:tab w:val="right" w:leader="dot" w:pos="4598"/>
            </w:tabs>
            <w:rPr>
              <w:rFonts w:cstheme="minorBidi"/>
              <w:noProof/>
              <w:kern w:val="2"/>
              <w:szCs w:val="24"/>
              <w14:ligatures w14:val="standardContextual"/>
            </w:rPr>
          </w:pPr>
          <w:hyperlink w:anchor="_Toc214952051" w:history="1">
            <w:r w:rsidRPr="00A71441">
              <w:rPr>
                <w:rStyle w:val="Hyperlink"/>
                <w:noProof/>
              </w:rPr>
              <w:t>Purchase Options</w:t>
            </w:r>
            <w:r>
              <w:rPr>
                <w:noProof/>
                <w:webHidden/>
              </w:rPr>
              <w:tab/>
            </w:r>
            <w:r>
              <w:rPr>
                <w:noProof/>
                <w:webHidden/>
              </w:rPr>
              <w:fldChar w:fldCharType="begin"/>
            </w:r>
            <w:r>
              <w:rPr>
                <w:noProof/>
                <w:webHidden/>
              </w:rPr>
              <w:instrText xml:space="preserve"> PAGEREF _Toc214952051 \h </w:instrText>
            </w:r>
            <w:r>
              <w:rPr>
                <w:noProof/>
                <w:webHidden/>
              </w:rPr>
            </w:r>
            <w:r>
              <w:rPr>
                <w:noProof/>
                <w:webHidden/>
              </w:rPr>
              <w:fldChar w:fldCharType="separate"/>
            </w:r>
            <w:r>
              <w:rPr>
                <w:noProof/>
                <w:webHidden/>
              </w:rPr>
              <w:t>5</w:t>
            </w:r>
            <w:r>
              <w:rPr>
                <w:noProof/>
                <w:webHidden/>
              </w:rPr>
              <w:fldChar w:fldCharType="end"/>
            </w:r>
          </w:hyperlink>
        </w:p>
        <w:p w14:paraId="4879EBC2" w14:textId="00E5F032" w:rsidR="00E66FA9" w:rsidRDefault="00E66FA9">
          <w:pPr>
            <w:pStyle w:val="TOC2"/>
            <w:tabs>
              <w:tab w:val="right" w:leader="dot" w:pos="4598"/>
            </w:tabs>
            <w:rPr>
              <w:rFonts w:cstheme="minorBidi"/>
              <w:noProof/>
              <w:kern w:val="2"/>
              <w:szCs w:val="24"/>
              <w14:ligatures w14:val="standardContextual"/>
            </w:rPr>
          </w:pPr>
          <w:hyperlink w:anchor="_Toc214952052" w:history="1">
            <w:r w:rsidRPr="00A71441">
              <w:rPr>
                <w:rStyle w:val="Hyperlink"/>
                <w:noProof/>
              </w:rPr>
              <w:t>Extend Beyond (Performance and Payment That Goes Beyond Contract End Date)</w:t>
            </w:r>
            <w:r>
              <w:rPr>
                <w:noProof/>
                <w:webHidden/>
              </w:rPr>
              <w:tab/>
            </w:r>
            <w:r>
              <w:rPr>
                <w:noProof/>
                <w:webHidden/>
              </w:rPr>
              <w:fldChar w:fldCharType="begin"/>
            </w:r>
            <w:r>
              <w:rPr>
                <w:noProof/>
                <w:webHidden/>
              </w:rPr>
              <w:instrText xml:space="preserve"> PAGEREF _Toc214952052 \h </w:instrText>
            </w:r>
            <w:r>
              <w:rPr>
                <w:noProof/>
                <w:webHidden/>
              </w:rPr>
            </w:r>
            <w:r>
              <w:rPr>
                <w:noProof/>
                <w:webHidden/>
              </w:rPr>
              <w:fldChar w:fldCharType="separate"/>
            </w:r>
            <w:r>
              <w:rPr>
                <w:noProof/>
                <w:webHidden/>
              </w:rPr>
              <w:t>7</w:t>
            </w:r>
            <w:r>
              <w:rPr>
                <w:noProof/>
                <w:webHidden/>
              </w:rPr>
              <w:fldChar w:fldCharType="end"/>
            </w:r>
          </w:hyperlink>
        </w:p>
        <w:p w14:paraId="085644A7" w14:textId="763E7079" w:rsidR="00E66FA9" w:rsidRDefault="00E66FA9">
          <w:pPr>
            <w:pStyle w:val="TOC2"/>
            <w:tabs>
              <w:tab w:val="right" w:leader="dot" w:pos="4598"/>
            </w:tabs>
            <w:rPr>
              <w:rFonts w:cstheme="minorBidi"/>
              <w:noProof/>
              <w:kern w:val="2"/>
              <w:szCs w:val="24"/>
              <w14:ligatures w14:val="standardContextual"/>
            </w:rPr>
          </w:pPr>
          <w:hyperlink w:anchor="_Toc214952053" w:history="1">
            <w:r w:rsidRPr="00A71441">
              <w:rPr>
                <w:rStyle w:val="Hyperlink"/>
                <w:noProof/>
              </w:rPr>
              <w:t>Setting Up a COMMBUYS Account</w:t>
            </w:r>
            <w:r>
              <w:rPr>
                <w:noProof/>
                <w:webHidden/>
              </w:rPr>
              <w:tab/>
            </w:r>
            <w:r>
              <w:rPr>
                <w:noProof/>
                <w:webHidden/>
              </w:rPr>
              <w:fldChar w:fldCharType="begin"/>
            </w:r>
            <w:r>
              <w:rPr>
                <w:noProof/>
                <w:webHidden/>
              </w:rPr>
              <w:instrText xml:space="preserve"> PAGEREF _Toc214952053 \h </w:instrText>
            </w:r>
            <w:r>
              <w:rPr>
                <w:noProof/>
                <w:webHidden/>
              </w:rPr>
            </w:r>
            <w:r>
              <w:rPr>
                <w:noProof/>
                <w:webHidden/>
              </w:rPr>
              <w:fldChar w:fldCharType="separate"/>
            </w:r>
            <w:r>
              <w:rPr>
                <w:noProof/>
                <w:webHidden/>
              </w:rPr>
              <w:t>7</w:t>
            </w:r>
            <w:r>
              <w:rPr>
                <w:noProof/>
                <w:webHidden/>
              </w:rPr>
              <w:fldChar w:fldCharType="end"/>
            </w:r>
          </w:hyperlink>
        </w:p>
        <w:p w14:paraId="70945F9B" w14:textId="14BE09C3" w:rsidR="00E66FA9" w:rsidRDefault="00E66FA9">
          <w:pPr>
            <w:pStyle w:val="TOC2"/>
            <w:tabs>
              <w:tab w:val="right" w:leader="dot" w:pos="4598"/>
            </w:tabs>
            <w:rPr>
              <w:rFonts w:cstheme="minorBidi"/>
              <w:noProof/>
              <w:kern w:val="2"/>
              <w:szCs w:val="24"/>
              <w14:ligatures w14:val="standardContextual"/>
            </w:rPr>
          </w:pPr>
          <w:hyperlink w:anchor="_Toc214952054" w:history="1">
            <w:r w:rsidRPr="00A71441">
              <w:rPr>
                <w:rStyle w:val="Hyperlink"/>
                <w:noProof/>
              </w:rPr>
              <w:t>Finding Contract Documents</w:t>
            </w:r>
            <w:r>
              <w:rPr>
                <w:noProof/>
                <w:webHidden/>
              </w:rPr>
              <w:tab/>
            </w:r>
            <w:r>
              <w:rPr>
                <w:noProof/>
                <w:webHidden/>
              </w:rPr>
              <w:fldChar w:fldCharType="begin"/>
            </w:r>
            <w:r>
              <w:rPr>
                <w:noProof/>
                <w:webHidden/>
              </w:rPr>
              <w:instrText xml:space="preserve"> PAGEREF _Toc214952054 \h </w:instrText>
            </w:r>
            <w:r>
              <w:rPr>
                <w:noProof/>
                <w:webHidden/>
              </w:rPr>
            </w:r>
            <w:r>
              <w:rPr>
                <w:noProof/>
                <w:webHidden/>
              </w:rPr>
              <w:fldChar w:fldCharType="separate"/>
            </w:r>
            <w:r>
              <w:rPr>
                <w:noProof/>
                <w:webHidden/>
              </w:rPr>
              <w:t>7</w:t>
            </w:r>
            <w:r>
              <w:rPr>
                <w:noProof/>
                <w:webHidden/>
              </w:rPr>
              <w:fldChar w:fldCharType="end"/>
            </w:r>
          </w:hyperlink>
        </w:p>
        <w:p w14:paraId="0724AC35" w14:textId="0229C017" w:rsidR="00E66FA9" w:rsidRDefault="00E66FA9">
          <w:pPr>
            <w:pStyle w:val="TOC2"/>
            <w:tabs>
              <w:tab w:val="right" w:leader="dot" w:pos="4598"/>
            </w:tabs>
            <w:rPr>
              <w:rFonts w:cstheme="minorBidi"/>
              <w:noProof/>
              <w:kern w:val="2"/>
              <w:szCs w:val="24"/>
              <w14:ligatures w14:val="standardContextual"/>
            </w:rPr>
          </w:pPr>
          <w:hyperlink w:anchor="_Toc214952055" w:history="1">
            <w:r w:rsidRPr="00A71441">
              <w:rPr>
                <w:rStyle w:val="Hyperlink"/>
                <w:noProof/>
              </w:rPr>
              <w:t>Finding Vendor-Specific Documents</w:t>
            </w:r>
            <w:r>
              <w:rPr>
                <w:noProof/>
                <w:webHidden/>
              </w:rPr>
              <w:tab/>
            </w:r>
            <w:r>
              <w:rPr>
                <w:noProof/>
                <w:webHidden/>
              </w:rPr>
              <w:fldChar w:fldCharType="begin"/>
            </w:r>
            <w:r>
              <w:rPr>
                <w:noProof/>
                <w:webHidden/>
              </w:rPr>
              <w:instrText xml:space="preserve"> PAGEREF _Toc214952055 \h </w:instrText>
            </w:r>
            <w:r>
              <w:rPr>
                <w:noProof/>
                <w:webHidden/>
              </w:rPr>
            </w:r>
            <w:r>
              <w:rPr>
                <w:noProof/>
                <w:webHidden/>
              </w:rPr>
              <w:fldChar w:fldCharType="separate"/>
            </w:r>
            <w:r>
              <w:rPr>
                <w:noProof/>
                <w:webHidden/>
              </w:rPr>
              <w:t>8</w:t>
            </w:r>
            <w:r>
              <w:rPr>
                <w:noProof/>
                <w:webHidden/>
              </w:rPr>
              <w:fldChar w:fldCharType="end"/>
            </w:r>
          </w:hyperlink>
        </w:p>
        <w:p w14:paraId="24EF1A23" w14:textId="198BDF84" w:rsidR="00E66FA9" w:rsidRDefault="00E66FA9">
          <w:pPr>
            <w:pStyle w:val="TOC2"/>
            <w:tabs>
              <w:tab w:val="right" w:leader="dot" w:pos="4598"/>
            </w:tabs>
            <w:rPr>
              <w:rFonts w:cstheme="minorBidi"/>
              <w:noProof/>
              <w:kern w:val="2"/>
              <w:szCs w:val="24"/>
              <w14:ligatures w14:val="standardContextual"/>
            </w:rPr>
          </w:pPr>
          <w:hyperlink w:anchor="_Toc214952056" w:history="1">
            <w:r w:rsidRPr="00A71441">
              <w:rPr>
                <w:rStyle w:val="Hyperlink"/>
                <w:noProof/>
              </w:rPr>
              <w:t>Supplier Diversity Office (SDO) Requirements</w:t>
            </w:r>
            <w:r>
              <w:rPr>
                <w:noProof/>
                <w:webHidden/>
              </w:rPr>
              <w:tab/>
            </w:r>
            <w:r>
              <w:rPr>
                <w:noProof/>
                <w:webHidden/>
              </w:rPr>
              <w:fldChar w:fldCharType="begin"/>
            </w:r>
            <w:r>
              <w:rPr>
                <w:noProof/>
                <w:webHidden/>
              </w:rPr>
              <w:instrText xml:space="preserve"> PAGEREF _Toc214952056 \h </w:instrText>
            </w:r>
            <w:r>
              <w:rPr>
                <w:noProof/>
                <w:webHidden/>
              </w:rPr>
            </w:r>
            <w:r>
              <w:rPr>
                <w:noProof/>
                <w:webHidden/>
              </w:rPr>
              <w:fldChar w:fldCharType="separate"/>
            </w:r>
            <w:r>
              <w:rPr>
                <w:noProof/>
                <w:webHidden/>
              </w:rPr>
              <w:t>8</w:t>
            </w:r>
            <w:r>
              <w:rPr>
                <w:noProof/>
                <w:webHidden/>
              </w:rPr>
              <w:fldChar w:fldCharType="end"/>
            </w:r>
          </w:hyperlink>
        </w:p>
        <w:p w14:paraId="03CA82FD" w14:textId="7C254DAE" w:rsidR="00E66FA9" w:rsidRDefault="00E66FA9">
          <w:pPr>
            <w:pStyle w:val="TOC3"/>
            <w:rPr>
              <w:rFonts w:cstheme="minorBidi"/>
              <w:iCs w:val="0"/>
              <w:noProof/>
              <w:kern w:val="2"/>
              <w:sz w:val="24"/>
              <w:szCs w:val="24"/>
              <w14:ligatures w14:val="standardContextual"/>
            </w:rPr>
          </w:pPr>
          <w:hyperlink w:anchor="_Toc214952057" w:history="1">
            <w:r w:rsidRPr="00A71441">
              <w:rPr>
                <w:rStyle w:val="Hyperlink"/>
                <w:noProof/>
              </w:rPr>
              <w:t>Supplier Diversity Program (SDP) Requirements</w:t>
            </w:r>
            <w:r>
              <w:rPr>
                <w:noProof/>
                <w:webHidden/>
              </w:rPr>
              <w:tab/>
            </w:r>
            <w:r>
              <w:rPr>
                <w:noProof/>
                <w:webHidden/>
              </w:rPr>
              <w:fldChar w:fldCharType="begin"/>
            </w:r>
            <w:r>
              <w:rPr>
                <w:noProof/>
                <w:webHidden/>
              </w:rPr>
              <w:instrText xml:space="preserve"> PAGEREF _Toc214952057 \h </w:instrText>
            </w:r>
            <w:r>
              <w:rPr>
                <w:noProof/>
                <w:webHidden/>
              </w:rPr>
            </w:r>
            <w:r>
              <w:rPr>
                <w:noProof/>
                <w:webHidden/>
              </w:rPr>
              <w:fldChar w:fldCharType="separate"/>
            </w:r>
            <w:r>
              <w:rPr>
                <w:noProof/>
                <w:webHidden/>
              </w:rPr>
              <w:t>9</w:t>
            </w:r>
            <w:r>
              <w:rPr>
                <w:noProof/>
                <w:webHidden/>
              </w:rPr>
              <w:fldChar w:fldCharType="end"/>
            </w:r>
          </w:hyperlink>
        </w:p>
        <w:p w14:paraId="0B0FE853" w14:textId="3B880D27" w:rsidR="00E66FA9" w:rsidRDefault="00E66FA9">
          <w:pPr>
            <w:pStyle w:val="TOC3"/>
            <w:rPr>
              <w:rFonts w:cstheme="minorBidi"/>
              <w:iCs w:val="0"/>
              <w:noProof/>
              <w:kern w:val="2"/>
              <w:sz w:val="24"/>
              <w:szCs w:val="24"/>
              <w14:ligatures w14:val="standardContextual"/>
            </w:rPr>
          </w:pPr>
          <w:hyperlink w:anchor="_Toc214952058" w:history="1">
            <w:r w:rsidRPr="00A71441">
              <w:rPr>
                <w:rStyle w:val="Hyperlink"/>
                <w:noProof/>
              </w:rPr>
              <w:t>Small Business Purchasing Program (SBPP) Requirements</w:t>
            </w:r>
            <w:r>
              <w:rPr>
                <w:noProof/>
                <w:webHidden/>
              </w:rPr>
              <w:tab/>
            </w:r>
            <w:r>
              <w:rPr>
                <w:noProof/>
                <w:webHidden/>
              </w:rPr>
              <w:fldChar w:fldCharType="begin"/>
            </w:r>
            <w:r>
              <w:rPr>
                <w:noProof/>
                <w:webHidden/>
              </w:rPr>
              <w:instrText xml:space="preserve"> PAGEREF _Toc214952058 \h </w:instrText>
            </w:r>
            <w:r>
              <w:rPr>
                <w:noProof/>
                <w:webHidden/>
              </w:rPr>
            </w:r>
            <w:r>
              <w:rPr>
                <w:noProof/>
                <w:webHidden/>
              </w:rPr>
              <w:fldChar w:fldCharType="separate"/>
            </w:r>
            <w:r>
              <w:rPr>
                <w:noProof/>
                <w:webHidden/>
              </w:rPr>
              <w:t>9</w:t>
            </w:r>
            <w:r>
              <w:rPr>
                <w:noProof/>
                <w:webHidden/>
              </w:rPr>
              <w:fldChar w:fldCharType="end"/>
            </w:r>
          </w:hyperlink>
        </w:p>
        <w:p w14:paraId="7C506568" w14:textId="1756386E" w:rsidR="00E66FA9" w:rsidRDefault="00E66FA9">
          <w:pPr>
            <w:pStyle w:val="TOC2"/>
            <w:tabs>
              <w:tab w:val="right" w:leader="dot" w:pos="4598"/>
            </w:tabs>
            <w:rPr>
              <w:rFonts w:cstheme="minorBidi"/>
              <w:noProof/>
              <w:kern w:val="2"/>
              <w:szCs w:val="24"/>
              <w14:ligatures w14:val="standardContextual"/>
            </w:rPr>
          </w:pPr>
          <w:hyperlink w:anchor="_Toc214952059" w:history="1">
            <w:r w:rsidRPr="00A71441">
              <w:rPr>
                <w:rStyle w:val="Hyperlink"/>
                <w:noProof/>
              </w:rPr>
              <w:t>Shipping, Delivery, and Returns</w:t>
            </w:r>
            <w:r>
              <w:rPr>
                <w:noProof/>
                <w:webHidden/>
              </w:rPr>
              <w:tab/>
            </w:r>
            <w:r>
              <w:rPr>
                <w:noProof/>
                <w:webHidden/>
              </w:rPr>
              <w:fldChar w:fldCharType="begin"/>
            </w:r>
            <w:r>
              <w:rPr>
                <w:noProof/>
                <w:webHidden/>
              </w:rPr>
              <w:instrText xml:space="preserve"> PAGEREF _Toc214952059 \h </w:instrText>
            </w:r>
            <w:r>
              <w:rPr>
                <w:noProof/>
                <w:webHidden/>
              </w:rPr>
            </w:r>
            <w:r>
              <w:rPr>
                <w:noProof/>
                <w:webHidden/>
              </w:rPr>
              <w:fldChar w:fldCharType="separate"/>
            </w:r>
            <w:r>
              <w:rPr>
                <w:noProof/>
                <w:webHidden/>
              </w:rPr>
              <w:t>9</w:t>
            </w:r>
            <w:r>
              <w:rPr>
                <w:noProof/>
                <w:webHidden/>
              </w:rPr>
              <w:fldChar w:fldCharType="end"/>
            </w:r>
          </w:hyperlink>
        </w:p>
        <w:p w14:paraId="334F3BE5" w14:textId="0E454823" w:rsidR="00E66FA9" w:rsidRDefault="00E66FA9">
          <w:pPr>
            <w:pStyle w:val="TOC2"/>
            <w:tabs>
              <w:tab w:val="right" w:leader="dot" w:pos="4598"/>
            </w:tabs>
            <w:rPr>
              <w:rFonts w:cstheme="minorBidi"/>
              <w:noProof/>
              <w:kern w:val="2"/>
              <w:szCs w:val="24"/>
              <w14:ligatures w14:val="standardContextual"/>
            </w:rPr>
          </w:pPr>
          <w:hyperlink w:anchor="_Toc214952060" w:history="1">
            <w:r w:rsidRPr="00A71441">
              <w:rPr>
                <w:rStyle w:val="Hyperlink"/>
                <w:noProof/>
              </w:rPr>
              <w:t>Repairs and Services Warranties</w:t>
            </w:r>
            <w:r>
              <w:rPr>
                <w:noProof/>
                <w:webHidden/>
              </w:rPr>
              <w:tab/>
            </w:r>
            <w:r>
              <w:rPr>
                <w:noProof/>
                <w:webHidden/>
              </w:rPr>
              <w:fldChar w:fldCharType="begin"/>
            </w:r>
            <w:r>
              <w:rPr>
                <w:noProof/>
                <w:webHidden/>
              </w:rPr>
              <w:instrText xml:space="preserve"> PAGEREF _Toc214952060 \h </w:instrText>
            </w:r>
            <w:r>
              <w:rPr>
                <w:noProof/>
                <w:webHidden/>
              </w:rPr>
            </w:r>
            <w:r>
              <w:rPr>
                <w:noProof/>
                <w:webHidden/>
              </w:rPr>
              <w:fldChar w:fldCharType="separate"/>
            </w:r>
            <w:r>
              <w:rPr>
                <w:noProof/>
                <w:webHidden/>
              </w:rPr>
              <w:t>9</w:t>
            </w:r>
            <w:r>
              <w:rPr>
                <w:noProof/>
                <w:webHidden/>
              </w:rPr>
              <w:fldChar w:fldCharType="end"/>
            </w:r>
          </w:hyperlink>
        </w:p>
        <w:p w14:paraId="01B99670" w14:textId="2B692E9D" w:rsidR="00E66FA9" w:rsidRDefault="00E66FA9">
          <w:pPr>
            <w:pStyle w:val="TOC2"/>
            <w:tabs>
              <w:tab w:val="right" w:leader="dot" w:pos="4598"/>
            </w:tabs>
            <w:rPr>
              <w:rFonts w:cstheme="minorBidi"/>
              <w:noProof/>
              <w:kern w:val="2"/>
              <w:szCs w:val="24"/>
              <w14:ligatures w14:val="standardContextual"/>
            </w:rPr>
          </w:pPr>
          <w:hyperlink w:anchor="_Toc214952061" w:history="1">
            <w:r w:rsidRPr="00A71441">
              <w:rPr>
                <w:rStyle w:val="Hyperlink"/>
                <w:noProof/>
              </w:rPr>
              <w:t>Emergency Services</w:t>
            </w:r>
            <w:r>
              <w:rPr>
                <w:noProof/>
                <w:webHidden/>
              </w:rPr>
              <w:tab/>
            </w:r>
            <w:r>
              <w:rPr>
                <w:noProof/>
                <w:webHidden/>
              </w:rPr>
              <w:fldChar w:fldCharType="begin"/>
            </w:r>
            <w:r>
              <w:rPr>
                <w:noProof/>
                <w:webHidden/>
              </w:rPr>
              <w:instrText xml:space="preserve"> PAGEREF _Toc214952061 \h </w:instrText>
            </w:r>
            <w:r>
              <w:rPr>
                <w:noProof/>
                <w:webHidden/>
              </w:rPr>
            </w:r>
            <w:r>
              <w:rPr>
                <w:noProof/>
                <w:webHidden/>
              </w:rPr>
              <w:fldChar w:fldCharType="separate"/>
            </w:r>
            <w:r>
              <w:rPr>
                <w:noProof/>
                <w:webHidden/>
              </w:rPr>
              <w:t>10</w:t>
            </w:r>
            <w:r>
              <w:rPr>
                <w:noProof/>
                <w:webHidden/>
              </w:rPr>
              <w:fldChar w:fldCharType="end"/>
            </w:r>
          </w:hyperlink>
        </w:p>
        <w:p w14:paraId="47CCFCC9" w14:textId="6B89A88C" w:rsidR="00E66FA9" w:rsidRDefault="00E66FA9">
          <w:pPr>
            <w:pStyle w:val="TOC2"/>
            <w:tabs>
              <w:tab w:val="right" w:leader="dot" w:pos="4598"/>
            </w:tabs>
            <w:rPr>
              <w:rFonts w:cstheme="minorBidi"/>
              <w:noProof/>
              <w:kern w:val="2"/>
              <w:szCs w:val="24"/>
              <w14:ligatures w14:val="standardContextual"/>
            </w:rPr>
          </w:pPr>
          <w:hyperlink w:anchor="_Toc214952062" w:history="1">
            <w:r w:rsidRPr="00A71441">
              <w:rPr>
                <w:rStyle w:val="Hyperlink"/>
                <w:noProof/>
              </w:rPr>
              <w:t>Vendor Performance</w:t>
            </w:r>
            <w:r>
              <w:rPr>
                <w:noProof/>
                <w:webHidden/>
              </w:rPr>
              <w:tab/>
            </w:r>
            <w:r>
              <w:rPr>
                <w:noProof/>
                <w:webHidden/>
              </w:rPr>
              <w:fldChar w:fldCharType="begin"/>
            </w:r>
            <w:r>
              <w:rPr>
                <w:noProof/>
                <w:webHidden/>
              </w:rPr>
              <w:instrText xml:space="preserve"> PAGEREF _Toc214952062 \h </w:instrText>
            </w:r>
            <w:r>
              <w:rPr>
                <w:noProof/>
                <w:webHidden/>
              </w:rPr>
            </w:r>
            <w:r>
              <w:rPr>
                <w:noProof/>
                <w:webHidden/>
              </w:rPr>
              <w:fldChar w:fldCharType="separate"/>
            </w:r>
            <w:r>
              <w:rPr>
                <w:noProof/>
                <w:webHidden/>
              </w:rPr>
              <w:t>10</w:t>
            </w:r>
            <w:r>
              <w:rPr>
                <w:noProof/>
                <w:webHidden/>
              </w:rPr>
              <w:fldChar w:fldCharType="end"/>
            </w:r>
          </w:hyperlink>
        </w:p>
        <w:p w14:paraId="1E0A8A68" w14:textId="6548824A" w:rsidR="00E66FA9" w:rsidRDefault="00E66FA9">
          <w:pPr>
            <w:pStyle w:val="TOC2"/>
            <w:tabs>
              <w:tab w:val="right" w:leader="dot" w:pos="4598"/>
            </w:tabs>
            <w:rPr>
              <w:rFonts w:cstheme="minorBidi"/>
              <w:noProof/>
              <w:kern w:val="2"/>
              <w:szCs w:val="24"/>
              <w14:ligatures w14:val="standardContextual"/>
            </w:rPr>
          </w:pPr>
          <w:hyperlink w:anchor="_Toc214952063" w:history="1">
            <w:r w:rsidRPr="00A71441">
              <w:rPr>
                <w:rStyle w:val="Hyperlink"/>
                <w:noProof/>
              </w:rPr>
              <w:t>General Procurement Guidelines and Best Practices</w:t>
            </w:r>
            <w:r>
              <w:rPr>
                <w:noProof/>
                <w:webHidden/>
              </w:rPr>
              <w:tab/>
            </w:r>
            <w:r>
              <w:rPr>
                <w:noProof/>
                <w:webHidden/>
              </w:rPr>
              <w:fldChar w:fldCharType="begin"/>
            </w:r>
            <w:r>
              <w:rPr>
                <w:noProof/>
                <w:webHidden/>
              </w:rPr>
              <w:instrText xml:space="preserve"> PAGEREF _Toc214952063 \h </w:instrText>
            </w:r>
            <w:r>
              <w:rPr>
                <w:noProof/>
                <w:webHidden/>
              </w:rPr>
            </w:r>
            <w:r>
              <w:rPr>
                <w:noProof/>
                <w:webHidden/>
              </w:rPr>
              <w:fldChar w:fldCharType="separate"/>
            </w:r>
            <w:r>
              <w:rPr>
                <w:noProof/>
                <w:webHidden/>
              </w:rPr>
              <w:t>11</w:t>
            </w:r>
            <w:r>
              <w:rPr>
                <w:noProof/>
                <w:webHidden/>
              </w:rPr>
              <w:fldChar w:fldCharType="end"/>
            </w:r>
          </w:hyperlink>
        </w:p>
        <w:p w14:paraId="156C8B08" w14:textId="0D2EE3B3" w:rsidR="00E66FA9" w:rsidRDefault="00E66FA9">
          <w:pPr>
            <w:pStyle w:val="TOC2"/>
            <w:tabs>
              <w:tab w:val="right" w:leader="dot" w:pos="4598"/>
            </w:tabs>
            <w:rPr>
              <w:rFonts w:cstheme="minorBidi"/>
              <w:noProof/>
              <w:kern w:val="2"/>
              <w:szCs w:val="24"/>
              <w14:ligatures w14:val="standardContextual"/>
            </w:rPr>
          </w:pPr>
          <w:hyperlink w:anchor="_Toc214952064" w:history="1">
            <w:r w:rsidRPr="00A71441">
              <w:rPr>
                <w:rStyle w:val="Hyperlink"/>
                <w:noProof/>
              </w:rPr>
              <w:t>Adding a Product</w:t>
            </w:r>
            <w:r>
              <w:rPr>
                <w:noProof/>
                <w:webHidden/>
              </w:rPr>
              <w:tab/>
            </w:r>
            <w:r>
              <w:rPr>
                <w:noProof/>
                <w:webHidden/>
              </w:rPr>
              <w:fldChar w:fldCharType="begin"/>
            </w:r>
            <w:r>
              <w:rPr>
                <w:noProof/>
                <w:webHidden/>
              </w:rPr>
              <w:instrText xml:space="preserve"> PAGEREF _Toc214952064 \h </w:instrText>
            </w:r>
            <w:r>
              <w:rPr>
                <w:noProof/>
                <w:webHidden/>
              </w:rPr>
            </w:r>
            <w:r>
              <w:rPr>
                <w:noProof/>
                <w:webHidden/>
              </w:rPr>
              <w:fldChar w:fldCharType="separate"/>
            </w:r>
            <w:r>
              <w:rPr>
                <w:noProof/>
                <w:webHidden/>
              </w:rPr>
              <w:t>11</w:t>
            </w:r>
            <w:r>
              <w:rPr>
                <w:noProof/>
                <w:webHidden/>
              </w:rPr>
              <w:fldChar w:fldCharType="end"/>
            </w:r>
          </w:hyperlink>
        </w:p>
        <w:p w14:paraId="001E5DD2" w14:textId="2CDAD79D" w:rsidR="00E66FA9" w:rsidRDefault="00E66FA9">
          <w:pPr>
            <w:pStyle w:val="TOC2"/>
            <w:tabs>
              <w:tab w:val="right" w:leader="dot" w:pos="4598"/>
            </w:tabs>
            <w:rPr>
              <w:rFonts w:cstheme="minorBidi"/>
              <w:noProof/>
              <w:kern w:val="2"/>
              <w:szCs w:val="24"/>
              <w14:ligatures w14:val="standardContextual"/>
            </w:rPr>
          </w:pPr>
          <w:hyperlink w:anchor="_Toc214952065" w:history="1">
            <w:r w:rsidRPr="00A71441">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_Toc214952065 \h </w:instrText>
            </w:r>
            <w:r>
              <w:rPr>
                <w:noProof/>
                <w:webHidden/>
              </w:rPr>
            </w:r>
            <w:r>
              <w:rPr>
                <w:noProof/>
                <w:webHidden/>
              </w:rPr>
              <w:fldChar w:fldCharType="separate"/>
            </w:r>
            <w:r>
              <w:rPr>
                <w:noProof/>
                <w:webHidden/>
              </w:rPr>
              <w:t>11</w:t>
            </w:r>
            <w:r>
              <w:rPr>
                <w:noProof/>
                <w:webHidden/>
              </w:rPr>
              <w:fldChar w:fldCharType="end"/>
            </w:r>
          </w:hyperlink>
        </w:p>
        <w:p w14:paraId="2801DF56" w14:textId="0A1CECA3" w:rsidR="00E66FA9" w:rsidRDefault="00E66FA9">
          <w:pPr>
            <w:pStyle w:val="TOC2"/>
            <w:tabs>
              <w:tab w:val="right" w:leader="dot" w:pos="4598"/>
            </w:tabs>
            <w:rPr>
              <w:rFonts w:cstheme="minorBidi"/>
              <w:noProof/>
              <w:kern w:val="2"/>
              <w:szCs w:val="24"/>
              <w14:ligatures w14:val="standardContextual"/>
            </w:rPr>
          </w:pPr>
          <w:hyperlink w:anchor="_Toc214952066" w:history="1">
            <w:r w:rsidRPr="00A71441">
              <w:rPr>
                <w:rStyle w:val="Hyperlink"/>
                <w:noProof/>
              </w:rPr>
              <w:t>Instructions for Massachusetts Management Accounting and Reporting System (MMARS) Users</w:t>
            </w:r>
            <w:r>
              <w:rPr>
                <w:noProof/>
                <w:webHidden/>
              </w:rPr>
              <w:tab/>
            </w:r>
            <w:r>
              <w:rPr>
                <w:noProof/>
                <w:webHidden/>
              </w:rPr>
              <w:fldChar w:fldCharType="begin"/>
            </w:r>
            <w:r>
              <w:rPr>
                <w:noProof/>
                <w:webHidden/>
              </w:rPr>
              <w:instrText xml:space="preserve"> PAGEREF _Toc214952066 \h </w:instrText>
            </w:r>
            <w:r>
              <w:rPr>
                <w:noProof/>
                <w:webHidden/>
              </w:rPr>
            </w:r>
            <w:r>
              <w:rPr>
                <w:noProof/>
                <w:webHidden/>
              </w:rPr>
              <w:fldChar w:fldCharType="separate"/>
            </w:r>
            <w:r>
              <w:rPr>
                <w:noProof/>
                <w:webHidden/>
              </w:rPr>
              <w:t>12</w:t>
            </w:r>
            <w:r>
              <w:rPr>
                <w:noProof/>
                <w:webHidden/>
              </w:rPr>
              <w:fldChar w:fldCharType="end"/>
            </w:r>
          </w:hyperlink>
        </w:p>
        <w:p w14:paraId="6AE1B9DD" w14:textId="5752BB1F" w:rsidR="00E66FA9" w:rsidRDefault="00E66FA9">
          <w:pPr>
            <w:pStyle w:val="TOC2"/>
            <w:tabs>
              <w:tab w:val="right" w:leader="dot" w:pos="4598"/>
            </w:tabs>
            <w:rPr>
              <w:rFonts w:cstheme="minorBidi"/>
              <w:noProof/>
              <w:kern w:val="2"/>
              <w:szCs w:val="24"/>
              <w14:ligatures w14:val="standardContextual"/>
            </w:rPr>
          </w:pPr>
          <w:hyperlink w:anchor="_Toc214952067" w:history="1">
            <w:r w:rsidRPr="00A71441">
              <w:rPr>
                <w:rStyle w:val="Hyperlink"/>
                <w:noProof/>
              </w:rPr>
              <w:t>Additional Information</w:t>
            </w:r>
            <w:r>
              <w:rPr>
                <w:noProof/>
                <w:webHidden/>
              </w:rPr>
              <w:tab/>
            </w:r>
            <w:r>
              <w:rPr>
                <w:noProof/>
                <w:webHidden/>
              </w:rPr>
              <w:fldChar w:fldCharType="begin"/>
            </w:r>
            <w:r>
              <w:rPr>
                <w:noProof/>
                <w:webHidden/>
              </w:rPr>
              <w:instrText xml:space="preserve"> PAGEREF _Toc214952067 \h </w:instrText>
            </w:r>
            <w:r>
              <w:rPr>
                <w:noProof/>
                <w:webHidden/>
              </w:rPr>
            </w:r>
            <w:r>
              <w:rPr>
                <w:noProof/>
                <w:webHidden/>
              </w:rPr>
              <w:fldChar w:fldCharType="separate"/>
            </w:r>
            <w:r>
              <w:rPr>
                <w:noProof/>
                <w:webHidden/>
              </w:rPr>
              <w:t>13</w:t>
            </w:r>
            <w:r>
              <w:rPr>
                <w:noProof/>
                <w:webHidden/>
              </w:rPr>
              <w:fldChar w:fldCharType="end"/>
            </w:r>
          </w:hyperlink>
        </w:p>
        <w:p w14:paraId="70A4306B" w14:textId="3388BEC3" w:rsidR="00E66FA9" w:rsidRDefault="00E66FA9">
          <w:pPr>
            <w:pStyle w:val="TOC2"/>
            <w:tabs>
              <w:tab w:val="right" w:leader="dot" w:pos="4598"/>
            </w:tabs>
            <w:rPr>
              <w:rFonts w:cstheme="minorBidi"/>
              <w:noProof/>
              <w:kern w:val="2"/>
              <w:szCs w:val="24"/>
              <w14:ligatures w14:val="standardContextual"/>
            </w:rPr>
          </w:pPr>
          <w:hyperlink w:anchor="_Toc214952068" w:history="1">
            <w:r w:rsidRPr="00A71441">
              <w:rPr>
                <w:rStyle w:val="Hyperlink"/>
                <w:noProof/>
              </w:rPr>
              <w:t>Establishing Service</w:t>
            </w:r>
            <w:r>
              <w:rPr>
                <w:noProof/>
                <w:webHidden/>
              </w:rPr>
              <w:tab/>
            </w:r>
            <w:r>
              <w:rPr>
                <w:noProof/>
                <w:webHidden/>
              </w:rPr>
              <w:fldChar w:fldCharType="begin"/>
            </w:r>
            <w:r>
              <w:rPr>
                <w:noProof/>
                <w:webHidden/>
              </w:rPr>
              <w:instrText xml:space="preserve"> PAGEREF _Toc214952068 \h </w:instrText>
            </w:r>
            <w:r>
              <w:rPr>
                <w:noProof/>
                <w:webHidden/>
              </w:rPr>
            </w:r>
            <w:r>
              <w:rPr>
                <w:noProof/>
                <w:webHidden/>
              </w:rPr>
              <w:fldChar w:fldCharType="separate"/>
            </w:r>
            <w:r>
              <w:rPr>
                <w:noProof/>
                <w:webHidden/>
              </w:rPr>
              <w:t>13</w:t>
            </w:r>
            <w:r>
              <w:rPr>
                <w:noProof/>
                <w:webHidden/>
              </w:rPr>
              <w:fldChar w:fldCharType="end"/>
            </w:r>
          </w:hyperlink>
        </w:p>
        <w:p w14:paraId="65E270AE" w14:textId="651D789D" w:rsidR="00E66FA9" w:rsidRDefault="00E66FA9">
          <w:pPr>
            <w:pStyle w:val="TOC2"/>
            <w:tabs>
              <w:tab w:val="right" w:leader="dot" w:pos="4598"/>
            </w:tabs>
            <w:rPr>
              <w:rFonts w:cstheme="minorBidi"/>
              <w:noProof/>
              <w:kern w:val="2"/>
              <w:szCs w:val="24"/>
              <w14:ligatures w14:val="standardContextual"/>
            </w:rPr>
          </w:pPr>
          <w:hyperlink w:anchor="_Toc214952069" w:history="1">
            <w:r w:rsidRPr="00A71441">
              <w:rPr>
                <w:rStyle w:val="Hyperlink"/>
                <w:noProof/>
              </w:rPr>
              <w:t>Parts Room Setup</w:t>
            </w:r>
            <w:r>
              <w:rPr>
                <w:noProof/>
                <w:webHidden/>
              </w:rPr>
              <w:tab/>
            </w:r>
            <w:r>
              <w:rPr>
                <w:noProof/>
                <w:webHidden/>
              </w:rPr>
              <w:fldChar w:fldCharType="begin"/>
            </w:r>
            <w:r>
              <w:rPr>
                <w:noProof/>
                <w:webHidden/>
              </w:rPr>
              <w:instrText xml:space="preserve"> PAGEREF _Toc214952069 \h </w:instrText>
            </w:r>
            <w:r>
              <w:rPr>
                <w:noProof/>
                <w:webHidden/>
              </w:rPr>
            </w:r>
            <w:r>
              <w:rPr>
                <w:noProof/>
                <w:webHidden/>
              </w:rPr>
              <w:fldChar w:fldCharType="separate"/>
            </w:r>
            <w:r>
              <w:rPr>
                <w:noProof/>
                <w:webHidden/>
              </w:rPr>
              <w:t>13</w:t>
            </w:r>
            <w:r>
              <w:rPr>
                <w:noProof/>
                <w:webHidden/>
              </w:rPr>
              <w:fldChar w:fldCharType="end"/>
            </w:r>
          </w:hyperlink>
        </w:p>
        <w:p w14:paraId="3B09AE22" w14:textId="0DECFDB1" w:rsidR="00E66FA9" w:rsidRDefault="00E66FA9">
          <w:pPr>
            <w:pStyle w:val="TOC3"/>
            <w:rPr>
              <w:rFonts w:cstheme="minorBidi"/>
              <w:iCs w:val="0"/>
              <w:noProof/>
              <w:kern w:val="2"/>
              <w:sz w:val="24"/>
              <w:szCs w:val="24"/>
              <w14:ligatures w14:val="standardContextual"/>
            </w:rPr>
          </w:pPr>
          <w:hyperlink w:anchor="_Toc214952070" w:history="1">
            <w:r w:rsidRPr="00A71441">
              <w:rPr>
                <w:rStyle w:val="Hyperlink"/>
                <w:rFonts w:ascii="Calibri" w:eastAsia="Calibri" w:hAnsi="Calibri" w:cs="Calibri"/>
                <w:b/>
                <w:bCs/>
                <w:noProof/>
              </w:rPr>
              <w:t>Geographical</w:t>
            </w:r>
            <w:r w:rsidRPr="00A71441">
              <w:rPr>
                <w:rStyle w:val="Hyperlink"/>
                <w:rFonts w:ascii="Calibri" w:eastAsia="Calibri" w:hAnsi="Calibri" w:cs="Calibri"/>
                <w:b/>
                <w:bCs/>
                <w:noProof/>
                <w:spacing w:val="-3"/>
              </w:rPr>
              <w:t xml:space="preserve"> </w:t>
            </w:r>
            <w:r w:rsidRPr="00A71441">
              <w:rPr>
                <w:rStyle w:val="Hyperlink"/>
                <w:rFonts w:ascii="Calibri" w:eastAsia="Calibri" w:hAnsi="Calibri" w:cs="Calibri"/>
                <w:b/>
                <w:bCs/>
                <w:noProof/>
              </w:rPr>
              <w:t>Service</w:t>
            </w:r>
            <w:r w:rsidRPr="00A71441">
              <w:rPr>
                <w:rStyle w:val="Hyperlink"/>
                <w:rFonts w:ascii="Calibri" w:eastAsia="Calibri" w:hAnsi="Calibri" w:cs="Calibri"/>
                <w:b/>
                <w:bCs/>
                <w:noProof/>
                <w:spacing w:val="-1"/>
              </w:rPr>
              <w:t xml:space="preserve"> </w:t>
            </w:r>
            <w:r w:rsidRPr="00A71441">
              <w:rPr>
                <w:rStyle w:val="Hyperlink"/>
                <w:rFonts w:ascii="Calibri" w:eastAsia="Calibri" w:hAnsi="Calibri" w:cs="Calibri"/>
                <w:b/>
                <w:bCs/>
                <w:noProof/>
                <w:spacing w:val="-4"/>
              </w:rPr>
              <w:t>Area</w:t>
            </w:r>
            <w:r>
              <w:rPr>
                <w:noProof/>
                <w:webHidden/>
              </w:rPr>
              <w:tab/>
            </w:r>
            <w:r>
              <w:rPr>
                <w:noProof/>
                <w:webHidden/>
              </w:rPr>
              <w:fldChar w:fldCharType="begin"/>
            </w:r>
            <w:r>
              <w:rPr>
                <w:noProof/>
                <w:webHidden/>
              </w:rPr>
              <w:instrText xml:space="preserve"> PAGEREF _Toc214952070 \h </w:instrText>
            </w:r>
            <w:r>
              <w:rPr>
                <w:noProof/>
                <w:webHidden/>
              </w:rPr>
            </w:r>
            <w:r>
              <w:rPr>
                <w:noProof/>
                <w:webHidden/>
              </w:rPr>
              <w:fldChar w:fldCharType="separate"/>
            </w:r>
            <w:r>
              <w:rPr>
                <w:noProof/>
                <w:webHidden/>
              </w:rPr>
              <w:t>13</w:t>
            </w:r>
            <w:r>
              <w:rPr>
                <w:noProof/>
                <w:webHidden/>
              </w:rPr>
              <w:fldChar w:fldCharType="end"/>
            </w:r>
          </w:hyperlink>
        </w:p>
        <w:p w14:paraId="7D6A2FE8" w14:textId="77343600" w:rsidR="00E66FA9" w:rsidRDefault="00E66FA9">
          <w:pPr>
            <w:pStyle w:val="TOC2"/>
            <w:tabs>
              <w:tab w:val="right" w:leader="dot" w:pos="4598"/>
            </w:tabs>
            <w:rPr>
              <w:rFonts w:cstheme="minorBidi"/>
              <w:noProof/>
              <w:kern w:val="2"/>
              <w:szCs w:val="24"/>
              <w14:ligatures w14:val="standardContextual"/>
            </w:rPr>
          </w:pPr>
          <w:hyperlink w:anchor="_Toc214952071" w:history="1">
            <w:r w:rsidRPr="00A71441">
              <w:rPr>
                <w:rStyle w:val="Hyperlink"/>
                <w:noProof/>
              </w:rPr>
              <w:t>Vendor List and Information</w:t>
            </w:r>
            <w:r>
              <w:rPr>
                <w:noProof/>
                <w:webHidden/>
              </w:rPr>
              <w:tab/>
            </w:r>
            <w:r>
              <w:rPr>
                <w:noProof/>
                <w:webHidden/>
              </w:rPr>
              <w:fldChar w:fldCharType="begin"/>
            </w:r>
            <w:r>
              <w:rPr>
                <w:noProof/>
                <w:webHidden/>
              </w:rPr>
              <w:instrText xml:space="preserve"> PAGEREF _Toc214952071 \h </w:instrText>
            </w:r>
            <w:r>
              <w:rPr>
                <w:noProof/>
                <w:webHidden/>
              </w:rPr>
            </w:r>
            <w:r>
              <w:rPr>
                <w:noProof/>
                <w:webHidden/>
              </w:rPr>
              <w:fldChar w:fldCharType="separate"/>
            </w:r>
            <w:r>
              <w:rPr>
                <w:noProof/>
                <w:webHidden/>
              </w:rPr>
              <w:t>14</w:t>
            </w:r>
            <w:r>
              <w:rPr>
                <w:noProof/>
                <w:webHidden/>
              </w:rPr>
              <w:fldChar w:fldCharType="end"/>
            </w:r>
          </w:hyperlink>
        </w:p>
        <w:p w14:paraId="6DBCC426" w14:textId="497C304B" w:rsidR="00E66FA9" w:rsidRDefault="00E66FA9">
          <w:pPr>
            <w:pStyle w:val="TOC2"/>
            <w:tabs>
              <w:tab w:val="right" w:leader="dot" w:pos="4598"/>
            </w:tabs>
            <w:rPr>
              <w:rFonts w:cstheme="minorBidi"/>
              <w:noProof/>
              <w:kern w:val="2"/>
              <w:szCs w:val="24"/>
              <w14:ligatures w14:val="standardContextual"/>
            </w:rPr>
          </w:pPr>
          <w:hyperlink w:anchor="_Toc214952072" w:history="1">
            <w:r w:rsidRPr="00A71441">
              <w:rPr>
                <w:rStyle w:val="Hyperlink"/>
                <w:noProof/>
              </w:rPr>
              <w:t>United Nations Standard Products and Services Code</w:t>
            </w:r>
            <w:r w:rsidRPr="00A71441">
              <w:rPr>
                <w:rStyle w:val="Hyperlink"/>
                <w:noProof/>
                <w:vertAlign w:val="superscript"/>
              </w:rPr>
              <w:t>®</w:t>
            </w:r>
            <w:r w:rsidRPr="00A71441">
              <w:rPr>
                <w:rStyle w:val="Hyperlink"/>
                <w:noProof/>
              </w:rPr>
              <w:t xml:space="preserve"> (UNSPSC</w:t>
            </w:r>
            <w:r w:rsidRPr="00A71441">
              <w:rPr>
                <w:rStyle w:val="Hyperlink"/>
                <w:noProof/>
                <w:vertAlign w:val="superscript"/>
              </w:rPr>
              <w:t>®</w:t>
            </w:r>
            <w:r w:rsidRPr="00A71441">
              <w:rPr>
                <w:rStyle w:val="Hyperlink"/>
                <w:noProof/>
              </w:rPr>
              <w:t>)</w:t>
            </w:r>
            <w:r>
              <w:rPr>
                <w:noProof/>
                <w:webHidden/>
              </w:rPr>
              <w:tab/>
            </w:r>
            <w:r>
              <w:rPr>
                <w:noProof/>
                <w:webHidden/>
              </w:rPr>
              <w:fldChar w:fldCharType="begin"/>
            </w:r>
            <w:r>
              <w:rPr>
                <w:noProof/>
                <w:webHidden/>
              </w:rPr>
              <w:instrText xml:space="preserve"> PAGEREF _Toc214952072 \h </w:instrText>
            </w:r>
            <w:r>
              <w:rPr>
                <w:noProof/>
                <w:webHidden/>
              </w:rPr>
            </w:r>
            <w:r>
              <w:rPr>
                <w:noProof/>
                <w:webHidden/>
              </w:rPr>
              <w:fldChar w:fldCharType="separate"/>
            </w:r>
            <w:r>
              <w:rPr>
                <w:noProof/>
                <w:webHidden/>
              </w:rPr>
              <w:t>14</w:t>
            </w:r>
            <w:r>
              <w:rPr>
                <w:noProof/>
                <w:webHidden/>
              </w:rPr>
              <w:fldChar w:fldCharType="end"/>
            </w:r>
          </w:hyperlink>
        </w:p>
        <w:p w14:paraId="50AC2B20" w14:textId="7DBDE328"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8"/>
          <w:footerReference w:type="first" r:id="rId19"/>
          <w:type w:val="continuous"/>
          <w:pgSz w:w="12240" w:h="15840"/>
          <w:pgMar w:top="125" w:right="1152" w:bottom="1440" w:left="1152" w:header="864" w:footer="360" w:gutter="0"/>
          <w:cols w:num="2" w:space="720"/>
          <w:titlePg/>
          <w:docGrid w:linePitch="360"/>
        </w:sectPr>
      </w:pPr>
    </w:p>
    <w:p w14:paraId="76DCC826" w14:textId="3B8A9271"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6" w:name="_Toc194066592"/>
    </w:p>
    <w:p w14:paraId="0954B7C4" w14:textId="695E6010" w:rsidR="00E26E6E" w:rsidRDefault="00F65966" w:rsidP="00633557">
      <w:pPr>
        <w:pStyle w:val="Heading2"/>
      </w:pPr>
      <w:bookmarkStart w:id="7" w:name="_Toc214952044"/>
      <w:r w:rsidRPr="00564A93">
        <w:lastRenderedPageBreak/>
        <w:t>Contract</w:t>
      </w:r>
      <w:r w:rsidR="00C0549D" w:rsidRPr="00564A93">
        <w:t xml:space="preserve"> </w:t>
      </w:r>
      <w:r w:rsidR="00B15B3F" w:rsidRPr="00633557">
        <w:t>Summary</w:t>
      </w:r>
      <w:bookmarkEnd w:id="6"/>
      <w:bookmarkEnd w:id="7"/>
    </w:p>
    <w:p w14:paraId="2A313544" w14:textId="11F2E062" w:rsidR="007C0634" w:rsidRPr="00160758" w:rsidRDefault="007C0634" w:rsidP="4D61F583">
      <w:pPr>
        <w:rPr>
          <w:rFonts w:cs="Arial"/>
          <w:color w:val="000000"/>
        </w:rPr>
      </w:pPr>
      <w:r>
        <w:t>This is a</w:t>
      </w:r>
      <w:r w:rsidRPr="4D61F583">
        <w:rPr>
          <w:b/>
          <w:bCs/>
        </w:rPr>
        <w:t xml:space="preserve"> </w:t>
      </w:r>
      <w:r w:rsidRPr="4D61F583">
        <w:rPr>
          <w:rFonts w:cs="Arial"/>
          <w:color w:val="000000" w:themeColor="text1"/>
        </w:rPr>
        <w:t xml:space="preserve">Statewide Contract for Parts Inventory Management. </w:t>
      </w:r>
      <w:r w:rsidR="001A6DD9" w:rsidRPr="4D61F583">
        <w:rPr>
          <w:rFonts w:cs="Arial"/>
          <w:color w:val="000000" w:themeColor="text1"/>
        </w:rPr>
        <w:t>Buyers</w:t>
      </w:r>
      <w:r w:rsidRPr="4D61F583">
        <w:rPr>
          <w:rFonts w:cs="Arial"/>
          <w:color w:val="000000" w:themeColor="text1"/>
        </w:rPr>
        <w:t xml:space="preserve"> can establish a “parts store” that is managed by NAPA Integrated Business Solutions (IBS). Typically, this is an on-site store, located within your facility; however, in some cases, an off-site location can be established.</w:t>
      </w:r>
    </w:p>
    <w:p w14:paraId="3CD542DA" w14:textId="2A035032" w:rsidR="007C0634" w:rsidRPr="00160758" w:rsidRDefault="007C0634" w:rsidP="4D61F583">
      <w:pPr>
        <w:rPr>
          <w:rFonts w:cs="Arial"/>
          <w:color w:val="000000"/>
        </w:rPr>
      </w:pPr>
      <w:r w:rsidRPr="4D61F583">
        <w:rPr>
          <w:rFonts w:cs="Arial"/>
          <w:color w:val="000000" w:themeColor="text1"/>
        </w:rPr>
        <w:t xml:space="preserve">NAPA IBS is a service for fleet </w:t>
      </w:r>
      <w:r w:rsidR="00BD73EF" w:rsidRPr="4D61F583">
        <w:rPr>
          <w:rFonts w:cs="Arial"/>
          <w:color w:val="000000" w:themeColor="text1"/>
        </w:rPr>
        <w:t>Buyers</w:t>
      </w:r>
      <w:r w:rsidRPr="4D61F583">
        <w:rPr>
          <w:rFonts w:cs="Arial"/>
          <w:color w:val="000000" w:themeColor="text1"/>
        </w:rPr>
        <w:t xml:space="preserve">, where the </w:t>
      </w:r>
      <w:r w:rsidR="00BD73EF" w:rsidRPr="4D61F583">
        <w:rPr>
          <w:rFonts w:cs="Arial"/>
          <w:color w:val="000000" w:themeColor="text1"/>
        </w:rPr>
        <w:t>Buyer</w:t>
      </w:r>
      <w:r w:rsidRPr="4D61F583">
        <w:rPr>
          <w:rFonts w:cs="Arial"/>
          <w:color w:val="000000" w:themeColor="text1"/>
        </w:rPr>
        <w:t xml:space="preserve"> has a need to effectively manage the parts, supplies and materials to manage their fleet. Using NAPA IBS’s Total Automotive Management System (TAMS) software solution, NAPA monitors, manages and tracks the stock of auto parts and supplies that are customized based on </w:t>
      </w:r>
      <w:r w:rsidR="00BD73EF" w:rsidRPr="4D61F583">
        <w:rPr>
          <w:rFonts w:cs="Arial"/>
          <w:color w:val="000000" w:themeColor="text1"/>
        </w:rPr>
        <w:t>the Buyer</w:t>
      </w:r>
      <w:r w:rsidR="778479AC" w:rsidRPr="4D61F583">
        <w:rPr>
          <w:rFonts w:cs="Arial"/>
          <w:color w:val="000000" w:themeColor="text1"/>
        </w:rPr>
        <w:t xml:space="preserve">’s fleet </w:t>
      </w:r>
      <w:r w:rsidRPr="4D61F583">
        <w:rPr>
          <w:rFonts w:cs="Arial"/>
          <w:color w:val="000000" w:themeColor="text1"/>
        </w:rPr>
        <w:t xml:space="preserve">needs, allowing for minimum downtime when vehicle service is required. NAPA IBS owns and manages the inventory, so </w:t>
      </w:r>
      <w:r w:rsidR="008C0ACB" w:rsidRPr="4D61F583">
        <w:rPr>
          <w:rFonts w:cs="Arial"/>
          <w:color w:val="000000" w:themeColor="text1"/>
        </w:rPr>
        <w:t>the Buyer</w:t>
      </w:r>
      <w:r w:rsidRPr="4D61F583">
        <w:rPr>
          <w:rFonts w:cs="Arial"/>
          <w:color w:val="000000" w:themeColor="text1"/>
        </w:rPr>
        <w:t xml:space="preserve"> only pay</w:t>
      </w:r>
      <w:r w:rsidR="008C0ACB" w:rsidRPr="4D61F583">
        <w:rPr>
          <w:rFonts w:cs="Arial"/>
          <w:color w:val="000000" w:themeColor="text1"/>
        </w:rPr>
        <w:t>s</w:t>
      </w:r>
      <w:r w:rsidRPr="4D61F583">
        <w:rPr>
          <w:rFonts w:cs="Arial"/>
          <w:color w:val="000000" w:themeColor="text1"/>
        </w:rPr>
        <w:t xml:space="preserve"> for the parts </w:t>
      </w:r>
      <w:r w:rsidR="00053A84" w:rsidRPr="4D61F583">
        <w:rPr>
          <w:rFonts w:cs="Arial"/>
          <w:color w:val="000000" w:themeColor="text1"/>
        </w:rPr>
        <w:t>used</w:t>
      </w:r>
      <w:r w:rsidRPr="4D61F583">
        <w:rPr>
          <w:rFonts w:cs="Arial"/>
          <w:color w:val="000000" w:themeColor="text1"/>
        </w:rPr>
        <w:t>.</w:t>
      </w:r>
    </w:p>
    <w:p w14:paraId="27B089CE" w14:textId="3AA35E5B" w:rsidR="003B41F9" w:rsidRPr="00815201" w:rsidRDefault="003B41F9" w:rsidP="00815201">
      <w:pPr>
        <w:rPr>
          <w:szCs w:val="24"/>
        </w:rPr>
      </w:pPr>
      <w:r w:rsidRPr="000C7194">
        <w:rPr>
          <w:b/>
          <w:bCs/>
          <w:szCs w:val="24"/>
        </w:rPr>
        <w:t>Note:</w:t>
      </w:r>
      <w:r w:rsidRPr="00815201">
        <w:rPr>
          <w:szCs w:val="24"/>
        </w:rPr>
        <w:t xml:space="preserve"> This contract </w:t>
      </w:r>
      <w:r>
        <w:rPr>
          <w:szCs w:val="24"/>
        </w:rPr>
        <w:t>may</w:t>
      </w:r>
      <w:r w:rsidRPr="00815201">
        <w:rPr>
          <w:szCs w:val="24"/>
        </w:rPr>
        <w:t xml:space="preserve"> be used to procure the goods or services described herein </w:t>
      </w:r>
      <w:r w:rsidRPr="00815201">
        <w:rPr>
          <w:b/>
          <w:bCs/>
          <w:szCs w:val="24"/>
        </w:rPr>
        <w:t>at any dollar amount</w:t>
      </w:r>
      <w:r w:rsidRPr="00815201">
        <w:rPr>
          <w:szCs w:val="24"/>
        </w:rPr>
        <w:t xml:space="preserve">. Any limitations, including for procurements involving </w:t>
      </w:r>
      <w:r w:rsidRPr="008754E5">
        <w:rPr>
          <w:b/>
          <w:bCs/>
          <w:szCs w:val="24"/>
        </w:rPr>
        <w:t>construction</w:t>
      </w:r>
      <w:r w:rsidRPr="00815201">
        <w:rPr>
          <w:szCs w:val="24"/>
        </w:rPr>
        <w:t>, are outlined in this Contract User Guide.</w:t>
      </w:r>
    </w:p>
    <w:p w14:paraId="5AA47DAA" w14:textId="77777777" w:rsidR="00EF0700" w:rsidRPr="00705E5A" w:rsidRDefault="00EF0700" w:rsidP="00633557">
      <w:pPr>
        <w:pStyle w:val="Heading3"/>
      </w:pPr>
      <w:bookmarkStart w:id="8" w:name="_Toc194066617"/>
      <w:bookmarkStart w:id="9" w:name="_Toc214952045"/>
      <w:r>
        <w:t xml:space="preserve">Benefits and </w:t>
      </w:r>
      <w:r w:rsidRPr="00633557">
        <w:rPr>
          <w:color w:val="4F81BD"/>
        </w:rPr>
        <w:t>Cost</w:t>
      </w:r>
      <w:r>
        <w:t xml:space="preserve"> </w:t>
      </w:r>
      <w:r w:rsidRPr="001D5DA1">
        <w:rPr>
          <w:color w:val="4F81BD"/>
        </w:rPr>
        <w:t>Savings</w:t>
      </w:r>
      <w:bookmarkEnd w:id="8"/>
      <w:bookmarkEnd w:id="9"/>
    </w:p>
    <w:p w14:paraId="4E356DC6" w14:textId="51A4A3CB" w:rsidR="007C0634" w:rsidRDefault="007C0634" w:rsidP="007C0634">
      <w:pPr>
        <w:pStyle w:val="Heading1"/>
        <w:rPr>
          <w:rFonts w:asciiTheme="minorHAnsi" w:eastAsiaTheme="minorEastAsia" w:hAnsiTheme="minorHAnsi" w:cstheme="minorBidi"/>
          <w:b w:val="0"/>
          <w:bCs w:val="0"/>
          <w:color w:val="000000" w:themeColor="text1"/>
          <w:sz w:val="24"/>
          <w:szCs w:val="24"/>
        </w:rPr>
      </w:pPr>
      <w:bookmarkStart w:id="10" w:name="_Toc188457898"/>
      <w:bookmarkStart w:id="11" w:name="_Toc214952046"/>
      <w:bookmarkEnd w:id="10"/>
      <w:r>
        <w:rPr>
          <w:rFonts w:asciiTheme="minorHAnsi" w:eastAsiaTheme="minorEastAsia" w:hAnsiTheme="minorHAnsi" w:cstheme="minorBidi"/>
          <w:b w:val="0"/>
          <w:bCs w:val="0"/>
          <w:color w:val="000000" w:themeColor="text1"/>
          <w:sz w:val="24"/>
          <w:szCs w:val="24"/>
        </w:rPr>
        <w:t>T</w:t>
      </w:r>
      <w:r w:rsidRPr="3E873FB4">
        <w:rPr>
          <w:rFonts w:asciiTheme="minorHAnsi" w:eastAsiaTheme="minorEastAsia" w:hAnsiTheme="minorHAnsi" w:cstheme="minorBidi"/>
          <w:b w:val="0"/>
          <w:bCs w:val="0"/>
          <w:color w:val="000000" w:themeColor="text1"/>
          <w:sz w:val="24"/>
          <w:szCs w:val="24"/>
        </w:rPr>
        <w:t>his contract offers the following benefits:</w:t>
      </w:r>
      <w:bookmarkEnd w:id="11"/>
    </w:p>
    <w:p w14:paraId="72C1279C" w14:textId="32904F5C" w:rsidR="007C0634" w:rsidRPr="0007313C" w:rsidRDefault="007C0634" w:rsidP="214BFF35">
      <w:pPr>
        <w:pStyle w:val="ListParagraph"/>
        <w:widowControl w:val="0"/>
        <w:numPr>
          <w:ilvl w:val="0"/>
          <w:numId w:val="32"/>
        </w:numPr>
        <w:tabs>
          <w:tab w:val="left" w:pos="1512"/>
        </w:tabs>
        <w:autoSpaceDE w:val="0"/>
        <w:autoSpaceDN w:val="0"/>
        <w:spacing w:before="237" w:after="0" w:line="273" w:lineRule="auto"/>
        <w:ind w:right="211"/>
      </w:pPr>
      <w:r w:rsidRPr="214BFF35">
        <w:rPr>
          <w:b/>
          <w:bCs/>
        </w:rPr>
        <w:t>Competitive</w:t>
      </w:r>
      <w:r w:rsidRPr="214BFF35">
        <w:rPr>
          <w:b/>
          <w:bCs/>
          <w:spacing w:val="-3"/>
        </w:rPr>
        <w:t xml:space="preserve"> </w:t>
      </w:r>
      <w:r w:rsidRPr="214BFF35">
        <w:rPr>
          <w:b/>
          <w:bCs/>
        </w:rPr>
        <w:t>Pricing:</w:t>
      </w:r>
      <w:r w:rsidRPr="214BFF35">
        <w:rPr>
          <w:b/>
          <w:bCs/>
          <w:spacing w:val="-1"/>
        </w:rPr>
        <w:t xml:space="preserve"> </w:t>
      </w:r>
      <w:r w:rsidR="0E2A39FB" w:rsidRPr="214BFF35">
        <w:rPr>
          <w:spacing w:val="-1"/>
        </w:rPr>
        <w:t>For convenience</w:t>
      </w:r>
      <w:r w:rsidR="27699A92" w:rsidRPr="214BFF35">
        <w:rPr>
          <w:spacing w:val="-1"/>
        </w:rPr>
        <w:t xml:space="preserve"> and customization</w:t>
      </w:r>
      <w:r w:rsidR="0E2A39FB" w:rsidRPr="214BFF35">
        <w:rPr>
          <w:spacing w:val="-1"/>
        </w:rPr>
        <w:t xml:space="preserve">, </w:t>
      </w:r>
      <w:r w:rsidR="001A6DD9" w:rsidRPr="214BFF35">
        <w:rPr>
          <w:spacing w:val="-1"/>
        </w:rPr>
        <w:t>Buyer</w:t>
      </w:r>
      <w:r w:rsidRPr="214BFF35">
        <w:t>s</w:t>
      </w:r>
      <w:r w:rsidR="58AB3F02" w:rsidRPr="214BFF35">
        <w:t xml:space="preserve"> are offered three (3) different </w:t>
      </w:r>
      <w:hyperlink w:anchor="_Pricing_Options" w:history="1">
        <w:r w:rsidR="58AB3F02" w:rsidRPr="214BFF35">
          <w:rPr>
            <w:rStyle w:val="Hyperlink"/>
          </w:rPr>
          <w:t>pricing options</w:t>
        </w:r>
      </w:hyperlink>
      <w:r w:rsidRPr="214BFF35">
        <w:rPr>
          <w:spacing w:val="-2"/>
        </w:rPr>
        <w:t xml:space="preserve"> </w:t>
      </w:r>
      <w:r w:rsidR="6961119E" w:rsidRPr="214BFF35">
        <w:rPr>
          <w:spacing w:val="-2"/>
        </w:rPr>
        <w:t xml:space="preserve">to fit their needs. NAPA IBS will work with Buyers to determine the best </w:t>
      </w:r>
      <w:r w:rsidR="2D730C49" w:rsidRPr="214BFF35">
        <w:rPr>
          <w:spacing w:val="-2"/>
        </w:rPr>
        <w:t xml:space="preserve">pricing </w:t>
      </w:r>
      <w:r w:rsidR="6961119E" w:rsidRPr="214BFF35">
        <w:rPr>
          <w:spacing w:val="-2"/>
        </w:rPr>
        <w:t xml:space="preserve">model. </w:t>
      </w:r>
    </w:p>
    <w:p w14:paraId="77196DFA" w14:textId="23296ABE" w:rsidR="007C0634" w:rsidRPr="0007313C" w:rsidRDefault="007C0634" w:rsidP="214BFF35">
      <w:pPr>
        <w:pStyle w:val="ListParagraph"/>
        <w:widowControl w:val="0"/>
        <w:numPr>
          <w:ilvl w:val="0"/>
          <w:numId w:val="32"/>
        </w:numPr>
        <w:tabs>
          <w:tab w:val="left" w:pos="1511"/>
        </w:tabs>
        <w:autoSpaceDE w:val="0"/>
        <w:autoSpaceDN w:val="0"/>
        <w:spacing w:before="3" w:after="0"/>
        <w:ind w:right="239"/>
        <w:rPr>
          <w:rFonts w:ascii="Symbol" w:hAnsi="Symbol" w:hint="eastAsia"/>
        </w:rPr>
      </w:pPr>
      <w:r w:rsidRPr="214BFF35">
        <w:rPr>
          <w:b/>
          <w:bCs/>
        </w:rPr>
        <w:t>Inventory</w:t>
      </w:r>
      <w:r w:rsidRPr="214BFF35">
        <w:rPr>
          <w:b/>
          <w:bCs/>
          <w:spacing w:val="-4"/>
        </w:rPr>
        <w:t xml:space="preserve"> </w:t>
      </w:r>
      <w:r w:rsidRPr="214BFF35">
        <w:rPr>
          <w:b/>
          <w:bCs/>
        </w:rPr>
        <w:t>Reduction:</w:t>
      </w:r>
      <w:r w:rsidRPr="214BFF35">
        <w:rPr>
          <w:b/>
          <w:bCs/>
          <w:spacing w:val="-6"/>
        </w:rPr>
        <w:t xml:space="preserve"> </w:t>
      </w:r>
      <w:r w:rsidRPr="214BFF35">
        <w:t>NAPA</w:t>
      </w:r>
      <w:r w:rsidRPr="214BFF35">
        <w:rPr>
          <w:spacing w:val="-3"/>
        </w:rPr>
        <w:t xml:space="preserve"> </w:t>
      </w:r>
      <w:r w:rsidRPr="214BFF35">
        <w:t>IBS</w:t>
      </w:r>
      <w:r w:rsidRPr="214BFF35">
        <w:rPr>
          <w:spacing w:val="-3"/>
        </w:rPr>
        <w:t xml:space="preserve"> </w:t>
      </w:r>
      <w:r w:rsidRPr="214BFF35">
        <w:t>offers</w:t>
      </w:r>
      <w:r w:rsidRPr="214BFF35">
        <w:rPr>
          <w:spacing w:val="-2"/>
        </w:rPr>
        <w:t xml:space="preserve"> </w:t>
      </w:r>
      <w:r w:rsidRPr="214BFF35">
        <w:t>their</w:t>
      </w:r>
      <w:r w:rsidRPr="214BFF35">
        <w:rPr>
          <w:spacing w:val="-3"/>
        </w:rPr>
        <w:t xml:space="preserve"> </w:t>
      </w:r>
      <w:r w:rsidRPr="214BFF35">
        <w:t>parts</w:t>
      </w:r>
      <w:r w:rsidRPr="214BFF35">
        <w:rPr>
          <w:spacing w:val="-2"/>
        </w:rPr>
        <w:t xml:space="preserve"> </w:t>
      </w:r>
      <w:r w:rsidRPr="214BFF35">
        <w:t>on</w:t>
      </w:r>
      <w:r w:rsidRPr="214BFF35">
        <w:rPr>
          <w:spacing w:val="-2"/>
        </w:rPr>
        <w:t xml:space="preserve"> </w:t>
      </w:r>
      <w:r w:rsidRPr="214BFF35">
        <w:t>a</w:t>
      </w:r>
      <w:r w:rsidRPr="214BFF35">
        <w:rPr>
          <w:spacing w:val="-3"/>
        </w:rPr>
        <w:t xml:space="preserve"> </w:t>
      </w:r>
      <w:r w:rsidRPr="214BFF35">
        <w:t>consignment</w:t>
      </w:r>
      <w:r w:rsidRPr="214BFF35">
        <w:rPr>
          <w:spacing w:val="-3"/>
        </w:rPr>
        <w:t xml:space="preserve"> </w:t>
      </w:r>
      <w:r w:rsidRPr="214BFF35">
        <w:t>model</w:t>
      </w:r>
      <w:r w:rsidRPr="214BFF35">
        <w:rPr>
          <w:spacing w:val="-3"/>
        </w:rPr>
        <w:t xml:space="preserve"> </w:t>
      </w:r>
      <w:r w:rsidRPr="214BFF35">
        <w:t>whereby</w:t>
      </w:r>
      <w:r w:rsidRPr="214BFF35">
        <w:rPr>
          <w:spacing w:val="-2"/>
        </w:rPr>
        <w:t xml:space="preserve"> </w:t>
      </w:r>
      <w:r w:rsidR="001A6DD9" w:rsidRPr="214BFF35">
        <w:rPr>
          <w:spacing w:val="-2"/>
        </w:rPr>
        <w:t>Buyers</w:t>
      </w:r>
      <w:r w:rsidRPr="214BFF35">
        <w:rPr>
          <w:spacing w:val="-2"/>
        </w:rPr>
        <w:t xml:space="preserve"> </w:t>
      </w:r>
      <w:r w:rsidRPr="214BFF35">
        <w:t>only</w:t>
      </w:r>
      <w:r w:rsidRPr="214BFF35">
        <w:rPr>
          <w:spacing w:val="-2"/>
        </w:rPr>
        <w:t xml:space="preserve"> </w:t>
      </w:r>
      <w:r w:rsidRPr="214BFF35">
        <w:t>pay</w:t>
      </w:r>
      <w:r w:rsidRPr="214BFF35">
        <w:rPr>
          <w:spacing w:val="-2"/>
        </w:rPr>
        <w:t xml:space="preserve"> </w:t>
      </w:r>
      <w:r w:rsidRPr="214BFF35">
        <w:t>for</w:t>
      </w:r>
      <w:r w:rsidRPr="214BFF35">
        <w:rPr>
          <w:spacing w:val="-3"/>
        </w:rPr>
        <w:t xml:space="preserve"> </w:t>
      </w:r>
      <w:r w:rsidRPr="214BFF35">
        <w:t>the</w:t>
      </w:r>
      <w:r w:rsidRPr="214BFF35">
        <w:rPr>
          <w:spacing w:val="-4"/>
        </w:rPr>
        <w:t xml:space="preserve"> </w:t>
      </w:r>
      <w:r w:rsidRPr="214BFF35">
        <w:t xml:space="preserve">parts they use while having a full breadth of parts on site, eliminating the risk of overstock and </w:t>
      </w:r>
      <w:r w:rsidRPr="214BFF35">
        <w:rPr>
          <w:spacing w:val="-2"/>
        </w:rPr>
        <w:t>waste.</w:t>
      </w:r>
    </w:p>
    <w:p w14:paraId="259CF5A6" w14:textId="5A7398EC" w:rsidR="007C0634" w:rsidRPr="0007313C" w:rsidRDefault="007C0634" w:rsidP="214BFF35">
      <w:pPr>
        <w:pStyle w:val="ListParagraph"/>
        <w:widowControl w:val="0"/>
        <w:numPr>
          <w:ilvl w:val="0"/>
          <w:numId w:val="32"/>
        </w:numPr>
        <w:tabs>
          <w:tab w:val="left" w:pos="1511"/>
        </w:tabs>
        <w:autoSpaceDE w:val="0"/>
        <w:autoSpaceDN w:val="0"/>
        <w:spacing w:before="2" w:after="0" w:line="273" w:lineRule="auto"/>
        <w:ind w:right="257"/>
        <w:rPr>
          <w:rFonts w:ascii="Symbol" w:hAnsi="Symbol" w:hint="eastAsia"/>
        </w:rPr>
      </w:pPr>
      <w:r w:rsidRPr="214BFF35">
        <w:rPr>
          <w:b/>
          <w:bCs/>
        </w:rPr>
        <w:t>Staffing:</w:t>
      </w:r>
      <w:r w:rsidRPr="214BFF35">
        <w:rPr>
          <w:b/>
          <w:bCs/>
          <w:spacing w:val="-2"/>
        </w:rPr>
        <w:t xml:space="preserve"> </w:t>
      </w:r>
      <w:r w:rsidRPr="214BFF35">
        <w:t>NAPA</w:t>
      </w:r>
      <w:r w:rsidRPr="214BFF35">
        <w:rPr>
          <w:spacing w:val="-2"/>
        </w:rPr>
        <w:t xml:space="preserve"> </w:t>
      </w:r>
      <w:r w:rsidRPr="214BFF35">
        <w:t>IBS</w:t>
      </w:r>
      <w:r w:rsidRPr="214BFF35">
        <w:rPr>
          <w:spacing w:val="-2"/>
        </w:rPr>
        <w:t xml:space="preserve"> </w:t>
      </w:r>
      <w:r w:rsidRPr="214BFF35">
        <w:t>provides</w:t>
      </w:r>
      <w:r w:rsidRPr="214BFF35">
        <w:rPr>
          <w:spacing w:val="-1"/>
        </w:rPr>
        <w:t xml:space="preserve"> </w:t>
      </w:r>
      <w:r w:rsidRPr="214BFF35">
        <w:t>the</w:t>
      </w:r>
      <w:r w:rsidRPr="214BFF35">
        <w:rPr>
          <w:spacing w:val="-3"/>
        </w:rPr>
        <w:t xml:space="preserve"> </w:t>
      </w:r>
      <w:r w:rsidRPr="214BFF35">
        <w:t>staff</w:t>
      </w:r>
      <w:r w:rsidRPr="214BFF35">
        <w:rPr>
          <w:spacing w:val="-3"/>
        </w:rPr>
        <w:t xml:space="preserve"> </w:t>
      </w:r>
      <w:r w:rsidR="07B78197" w:rsidRPr="214BFF35">
        <w:rPr>
          <w:spacing w:val="-3"/>
        </w:rPr>
        <w:t>to manage t</w:t>
      </w:r>
      <w:r w:rsidRPr="214BFF35">
        <w:t xml:space="preserve">he </w:t>
      </w:r>
      <w:r w:rsidR="73227743" w:rsidRPr="214BFF35">
        <w:rPr>
          <w:spacing w:val="-3"/>
        </w:rPr>
        <w:t xml:space="preserve">buyer’s </w:t>
      </w:r>
      <w:r w:rsidRPr="214BFF35">
        <w:t>parts</w:t>
      </w:r>
      <w:r w:rsidRPr="214BFF35">
        <w:rPr>
          <w:spacing w:val="-1"/>
        </w:rPr>
        <w:t xml:space="preserve"> </w:t>
      </w:r>
      <w:r w:rsidR="771B4890" w:rsidRPr="214BFF35">
        <w:rPr>
          <w:spacing w:val="-1"/>
        </w:rPr>
        <w:t>store</w:t>
      </w:r>
      <w:r w:rsidRPr="214BFF35">
        <w:t xml:space="preserve"> during</w:t>
      </w:r>
      <w:r w:rsidRPr="214BFF35">
        <w:rPr>
          <w:spacing w:val="-3"/>
        </w:rPr>
        <w:t xml:space="preserve"> </w:t>
      </w:r>
      <w:r w:rsidRPr="214BFF35">
        <w:t>the</w:t>
      </w:r>
      <w:r w:rsidRPr="214BFF35">
        <w:rPr>
          <w:spacing w:val="-1"/>
        </w:rPr>
        <w:t xml:space="preserve"> </w:t>
      </w:r>
      <w:r w:rsidRPr="214BFF35">
        <w:t>hours</w:t>
      </w:r>
      <w:r w:rsidRPr="214BFF35">
        <w:rPr>
          <w:spacing w:val="-3"/>
        </w:rPr>
        <w:t xml:space="preserve"> the</w:t>
      </w:r>
      <w:r w:rsidRPr="214BFF35" w:rsidDel="00CB54B1">
        <w:t xml:space="preserve"> </w:t>
      </w:r>
      <w:r w:rsidR="00CB54B1" w:rsidRPr="214BFF35">
        <w:rPr>
          <w:spacing w:val="-2"/>
        </w:rPr>
        <w:t>Buyer</w:t>
      </w:r>
      <w:r w:rsidRPr="214BFF35">
        <w:rPr>
          <w:spacing w:val="-2"/>
        </w:rPr>
        <w:t xml:space="preserve"> </w:t>
      </w:r>
      <w:r w:rsidRPr="214BFF35">
        <w:t xml:space="preserve">needs. </w:t>
      </w:r>
      <w:r w:rsidRPr="214BFF35" w:rsidDel="00CB54B1">
        <w:t>Th</w:t>
      </w:r>
      <w:r w:rsidR="00CB54B1" w:rsidRPr="214BFF35">
        <w:rPr>
          <w:spacing w:val="-1"/>
        </w:rPr>
        <w:t>e</w:t>
      </w:r>
      <w:r w:rsidRPr="214BFF35">
        <w:t xml:space="preserve"> </w:t>
      </w:r>
      <w:r w:rsidRPr="214BFF35" w:rsidDel="00CB54B1">
        <w:t>staff ha</w:t>
      </w:r>
      <w:r w:rsidR="00CB54B1" w:rsidRPr="214BFF35">
        <w:t>ve</w:t>
      </w:r>
      <w:r w:rsidRPr="214BFF35" w:rsidDel="00CB54B1">
        <w:t xml:space="preserve"> expert knowledge and </w:t>
      </w:r>
      <w:r w:rsidR="00CB54B1" w:rsidRPr="214BFF35">
        <w:t>are</w:t>
      </w:r>
      <w:r w:rsidRPr="214BFF35">
        <w:t xml:space="preserve"> 100% dedicated to the</w:t>
      </w:r>
      <w:r w:rsidRPr="214BFF35" w:rsidDel="00744551">
        <w:t xml:space="preserve"> </w:t>
      </w:r>
      <w:r w:rsidR="00744551" w:rsidRPr="214BFF35" w:rsidDel="00744551">
        <w:t>Buyer</w:t>
      </w:r>
      <w:r w:rsidRPr="214BFF35">
        <w:t>.</w:t>
      </w:r>
    </w:p>
    <w:p w14:paraId="1188B574" w14:textId="77777777" w:rsidR="007C0634" w:rsidRPr="0007313C" w:rsidRDefault="007C0634" w:rsidP="214BFF35">
      <w:pPr>
        <w:pStyle w:val="ListParagraph"/>
        <w:widowControl w:val="0"/>
        <w:numPr>
          <w:ilvl w:val="0"/>
          <w:numId w:val="32"/>
        </w:numPr>
        <w:tabs>
          <w:tab w:val="left" w:pos="1511"/>
        </w:tabs>
        <w:autoSpaceDE w:val="0"/>
        <w:autoSpaceDN w:val="0"/>
        <w:spacing w:before="4" w:after="0"/>
        <w:ind w:right="275"/>
        <w:rPr>
          <w:rFonts w:ascii="Symbol" w:hAnsi="Symbol" w:hint="eastAsia"/>
        </w:rPr>
      </w:pPr>
      <w:r w:rsidRPr="214BFF35">
        <w:rPr>
          <w:b/>
          <w:bCs/>
        </w:rPr>
        <w:t>Transaction</w:t>
      </w:r>
      <w:r w:rsidRPr="214BFF35">
        <w:rPr>
          <w:b/>
          <w:bCs/>
          <w:spacing w:val="-2"/>
        </w:rPr>
        <w:t xml:space="preserve"> </w:t>
      </w:r>
      <w:r w:rsidRPr="214BFF35">
        <w:rPr>
          <w:b/>
          <w:bCs/>
        </w:rPr>
        <w:t>Cost</w:t>
      </w:r>
      <w:r w:rsidRPr="214BFF35">
        <w:rPr>
          <w:b/>
          <w:bCs/>
          <w:spacing w:val="-3"/>
        </w:rPr>
        <w:t xml:space="preserve"> </w:t>
      </w:r>
      <w:r w:rsidRPr="214BFF35">
        <w:rPr>
          <w:b/>
          <w:bCs/>
        </w:rPr>
        <w:t>Reduction:</w:t>
      </w:r>
      <w:r w:rsidRPr="214BFF35">
        <w:rPr>
          <w:b/>
          <w:bCs/>
          <w:spacing w:val="-5"/>
        </w:rPr>
        <w:t xml:space="preserve"> </w:t>
      </w:r>
      <w:r w:rsidRPr="214BFF35">
        <w:t>Processing</w:t>
      </w:r>
      <w:r w:rsidRPr="214BFF35">
        <w:rPr>
          <w:spacing w:val="-3"/>
        </w:rPr>
        <w:t xml:space="preserve"> </w:t>
      </w:r>
      <w:r w:rsidRPr="214BFF35">
        <w:t>a</w:t>
      </w:r>
      <w:r w:rsidRPr="214BFF35">
        <w:rPr>
          <w:spacing w:val="-3"/>
        </w:rPr>
        <w:t xml:space="preserve"> </w:t>
      </w:r>
      <w:r w:rsidRPr="214BFF35">
        <w:t>single</w:t>
      </w:r>
      <w:r w:rsidRPr="214BFF35">
        <w:rPr>
          <w:spacing w:val="-4"/>
        </w:rPr>
        <w:t xml:space="preserve"> </w:t>
      </w:r>
      <w:r w:rsidRPr="214BFF35">
        <w:t>monthly</w:t>
      </w:r>
      <w:r w:rsidRPr="214BFF35">
        <w:rPr>
          <w:spacing w:val="-2"/>
        </w:rPr>
        <w:t xml:space="preserve"> </w:t>
      </w:r>
      <w:r w:rsidRPr="214BFF35">
        <w:t>payment</w:t>
      </w:r>
      <w:r w:rsidRPr="214BFF35">
        <w:rPr>
          <w:spacing w:val="-3"/>
        </w:rPr>
        <w:t xml:space="preserve"> </w:t>
      </w:r>
      <w:r w:rsidRPr="214BFF35">
        <w:t>for</w:t>
      </w:r>
      <w:r w:rsidRPr="214BFF35">
        <w:rPr>
          <w:spacing w:val="-3"/>
        </w:rPr>
        <w:t xml:space="preserve"> </w:t>
      </w:r>
      <w:r w:rsidRPr="214BFF35">
        <w:t>all</w:t>
      </w:r>
      <w:r w:rsidRPr="214BFF35">
        <w:rPr>
          <w:spacing w:val="-3"/>
        </w:rPr>
        <w:t xml:space="preserve"> </w:t>
      </w:r>
      <w:r w:rsidRPr="214BFF35">
        <w:t>parts</w:t>
      </w:r>
      <w:r w:rsidRPr="214BFF35">
        <w:rPr>
          <w:spacing w:val="-2"/>
        </w:rPr>
        <w:t xml:space="preserve"> </w:t>
      </w:r>
      <w:r w:rsidRPr="214BFF35">
        <w:t>and</w:t>
      </w:r>
      <w:r w:rsidRPr="214BFF35">
        <w:rPr>
          <w:spacing w:val="-2"/>
        </w:rPr>
        <w:t xml:space="preserve"> </w:t>
      </w:r>
      <w:r w:rsidRPr="214BFF35">
        <w:t>supplies</w:t>
      </w:r>
      <w:r w:rsidRPr="214BFF35">
        <w:rPr>
          <w:spacing w:val="-2"/>
        </w:rPr>
        <w:t xml:space="preserve"> </w:t>
      </w:r>
      <w:r w:rsidRPr="214BFF35">
        <w:t>used</w:t>
      </w:r>
      <w:r w:rsidRPr="214BFF35">
        <w:rPr>
          <w:spacing w:val="-2"/>
        </w:rPr>
        <w:t xml:space="preserve"> </w:t>
      </w:r>
      <w:r w:rsidRPr="214BFF35">
        <w:t>save</w:t>
      </w:r>
      <w:r w:rsidRPr="214BFF35">
        <w:rPr>
          <w:spacing w:val="-2"/>
        </w:rPr>
        <w:t xml:space="preserve"> </w:t>
      </w:r>
      <w:r w:rsidRPr="214BFF35">
        <w:t>on</w:t>
      </w:r>
      <w:r w:rsidRPr="214BFF35">
        <w:rPr>
          <w:spacing w:val="-2"/>
        </w:rPr>
        <w:t xml:space="preserve"> </w:t>
      </w:r>
      <w:r w:rsidRPr="214BFF35">
        <w:t>time and administrative costs.</w:t>
      </w:r>
    </w:p>
    <w:p w14:paraId="44A5D5F1" w14:textId="6FBCF2C3" w:rsidR="007C0634" w:rsidRPr="0007313C" w:rsidRDefault="007C0634" w:rsidP="214BFF35">
      <w:pPr>
        <w:pStyle w:val="ListParagraph"/>
        <w:widowControl w:val="0"/>
        <w:numPr>
          <w:ilvl w:val="0"/>
          <w:numId w:val="32"/>
        </w:numPr>
        <w:tabs>
          <w:tab w:val="left" w:pos="1511"/>
        </w:tabs>
        <w:autoSpaceDE w:val="0"/>
        <w:autoSpaceDN w:val="0"/>
        <w:spacing w:before="1" w:after="0"/>
        <w:ind w:right="393"/>
        <w:rPr>
          <w:rFonts w:ascii="Symbol" w:hAnsi="Symbol" w:hint="eastAsia"/>
        </w:rPr>
      </w:pPr>
      <w:r w:rsidRPr="214BFF35">
        <w:rPr>
          <w:b/>
          <w:bCs/>
        </w:rPr>
        <w:t xml:space="preserve">Integration with Existing Fleet Management Software: </w:t>
      </w:r>
      <w:r w:rsidRPr="214BFF35">
        <w:t>NAPA IBS’s Total Automotive Management System (TAMS)</w:t>
      </w:r>
      <w:r w:rsidRPr="214BFF35">
        <w:rPr>
          <w:spacing w:val="-4"/>
        </w:rPr>
        <w:t xml:space="preserve"> </w:t>
      </w:r>
      <w:r w:rsidRPr="214BFF35">
        <w:t>can</w:t>
      </w:r>
      <w:r w:rsidRPr="214BFF35">
        <w:rPr>
          <w:spacing w:val="-3"/>
        </w:rPr>
        <w:t xml:space="preserve"> </w:t>
      </w:r>
      <w:r w:rsidRPr="214BFF35">
        <w:t>be</w:t>
      </w:r>
      <w:r w:rsidRPr="214BFF35">
        <w:rPr>
          <w:spacing w:val="-4"/>
        </w:rPr>
        <w:t xml:space="preserve"> </w:t>
      </w:r>
      <w:r w:rsidRPr="214BFF35">
        <w:t>integrated</w:t>
      </w:r>
      <w:r w:rsidRPr="214BFF35">
        <w:rPr>
          <w:spacing w:val="-3"/>
        </w:rPr>
        <w:t xml:space="preserve"> </w:t>
      </w:r>
      <w:r w:rsidRPr="214BFF35">
        <w:t>with</w:t>
      </w:r>
      <w:r w:rsidRPr="214BFF35">
        <w:rPr>
          <w:spacing w:val="-3"/>
        </w:rPr>
        <w:t xml:space="preserve"> </w:t>
      </w:r>
      <w:r w:rsidRPr="214BFF35">
        <w:t>many</w:t>
      </w:r>
      <w:r w:rsidRPr="214BFF35">
        <w:rPr>
          <w:spacing w:val="-3"/>
        </w:rPr>
        <w:t xml:space="preserve"> </w:t>
      </w:r>
      <w:r w:rsidRPr="214BFF35">
        <w:t>software</w:t>
      </w:r>
      <w:r w:rsidRPr="214BFF35">
        <w:rPr>
          <w:spacing w:val="-4"/>
        </w:rPr>
        <w:t xml:space="preserve"> </w:t>
      </w:r>
      <w:r w:rsidRPr="214BFF35">
        <w:t>systems</w:t>
      </w:r>
      <w:r w:rsidRPr="214BFF35">
        <w:rPr>
          <w:spacing w:val="-3"/>
        </w:rPr>
        <w:t xml:space="preserve"> </w:t>
      </w:r>
      <w:r w:rsidR="00744551" w:rsidRPr="214BFF35">
        <w:rPr>
          <w:spacing w:val="-3"/>
        </w:rPr>
        <w:t>the Buyer’s</w:t>
      </w:r>
      <w:r w:rsidRPr="214BFF35">
        <w:rPr>
          <w:spacing w:val="-4"/>
        </w:rPr>
        <w:t xml:space="preserve"> </w:t>
      </w:r>
      <w:r w:rsidRPr="214BFF35">
        <w:t>fleet</w:t>
      </w:r>
      <w:r w:rsidRPr="214BFF35">
        <w:rPr>
          <w:spacing w:val="-4"/>
        </w:rPr>
        <w:t xml:space="preserve"> </w:t>
      </w:r>
      <w:r w:rsidR="00744551" w:rsidRPr="214BFF35">
        <w:rPr>
          <w:spacing w:val="-4"/>
        </w:rPr>
        <w:t xml:space="preserve">may </w:t>
      </w:r>
      <w:r w:rsidRPr="214BFF35">
        <w:t>already</w:t>
      </w:r>
      <w:r w:rsidRPr="214BFF35">
        <w:rPr>
          <w:spacing w:val="-3"/>
        </w:rPr>
        <w:t xml:space="preserve"> </w:t>
      </w:r>
      <w:r w:rsidRPr="214BFF35">
        <w:t>use,</w:t>
      </w:r>
      <w:r w:rsidRPr="214BFF35">
        <w:rPr>
          <w:spacing w:val="-3"/>
        </w:rPr>
        <w:t xml:space="preserve"> </w:t>
      </w:r>
      <w:r w:rsidRPr="214BFF35">
        <w:t>including</w:t>
      </w:r>
      <w:r w:rsidRPr="214BFF35">
        <w:rPr>
          <w:spacing w:val="-6"/>
        </w:rPr>
        <w:t xml:space="preserve"> </w:t>
      </w:r>
      <w:r w:rsidRPr="214BFF35">
        <w:t>Chevin’s</w:t>
      </w:r>
      <w:r w:rsidRPr="214BFF35">
        <w:rPr>
          <w:spacing w:val="-3"/>
        </w:rPr>
        <w:t xml:space="preserve"> </w:t>
      </w:r>
      <w:r w:rsidRPr="214BFF35">
        <w:t xml:space="preserve">FleetWave® offered on </w:t>
      </w:r>
      <w:hyperlink r:id="rId20">
        <w:r w:rsidRPr="214BFF35">
          <w:rPr>
            <w:color w:val="0000FF"/>
            <w:u w:val="single"/>
          </w:rPr>
          <w:t>VEH</w:t>
        </w:r>
        <w:r w:rsidR="00640EC7" w:rsidRPr="214BFF35">
          <w:rPr>
            <w:color w:val="0000FF"/>
            <w:u w:val="single"/>
          </w:rPr>
          <w:t>118</w:t>
        </w:r>
        <w:r>
          <w:t>.</w:t>
        </w:r>
      </w:hyperlink>
    </w:p>
    <w:p w14:paraId="290D5E3C" w14:textId="7B9C6019" w:rsidR="007C0634" w:rsidRPr="0007313C" w:rsidRDefault="007C0634" w:rsidP="214BFF35">
      <w:pPr>
        <w:pStyle w:val="ListParagraph"/>
        <w:widowControl w:val="0"/>
        <w:numPr>
          <w:ilvl w:val="0"/>
          <w:numId w:val="32"/>
        </w:numPr>
        <w:tabs>
          <w:tab w:val="left" w:pos="1511"/>
        </w:tabs>
        <w:autoSpaceDE w:val="0"/>
        <w:autoSpaceDN w:val="0"/>
        <w:spacing w:after="0" w:line="273" w:lineRule="auto"/>
        <w:ind w:right="120"/>
      </w:pPr>
      <w:r w:rsidRPr="214BFF35">
        <w:rPr>
          <w:b/>
          <w:bCs/>
        </w:rPr>
        <w:t xml:space="preserve">Shop Productivity Improvement: </w:t>
      </w:r>
      <w:r w:rsidRPr="214BFF35">
        <w:t xml:space="preserve">NAPA IBS’s on-site store handles day-to-day productivity </w:t>
      </w:r>
      <w:r w:rsidRPr="214BFF35">
        <w:lastRenderedPageBreak/>
        <w:t>challenges, including paperwork,</w:t>
      </w:r>
      <w:r w:rsidRPr="214BFF35">
        <w:rPr>
          <w:spacing w:val="-3"/>
        </w:rPr>
        <w:t xml:space="preserve"> </w:t>
      </w:r>
      <w:r w:rsidRPr="214BFF35">
        <w:t>defects,</w:t>
      </w:r>
      <w:r w:rsidRPr="214BFF35">
        <w:rPr>
          <w:spacing w:val="-3"/>
        </w:rPr>
        <w:t xml:space="preserve"> </w:t>
      </w:r>
      <w:r w:rsidRPr="214BFF35">
        <w:t>and</w:t>
      </w:r>
      <w:r w:rsidRPr="214BFF35">
        <w:rPr>
          <w:spacing w:val="-3"/>
        </w:rPr>
        <w:t xml:space="preserve"> </w:t>
      </w:r>
      <w:r w:rsidRPr="214BFF35">
        <w:t>warranty</w:t>
      </w:r>
      <w:r w:rsidRPr="214BFF35">
        <w:rPr>
          <w:spacing w:val="-3"/>
        </w:rPr>
        <w:t xml:space="preserve"> </w:t>
      </w:r>
      <w:r w:rsidRPr="214BFF35">
        <w:t>claims.</w:t>
      </w:r>
      <w:r w:rsidRPr="214BFF35">
        <w:rPr>
          <w:spacing w:val="-4"/>
        </w:rPr>
        <w:t xml:space="preserve"> </w:t>
      </w:r>
      <w:r w:rsidRPr="214BFF35">
        <w:t>Regular</w:t>
      </w:r>
      <w:r w:rsidRPr="214BFF35">
        <w:rPr>
          <w:spacing w:val="-4"/>
        </w:rPr>
        <w:t xml:space="preserve"> </w:t>
      </w:r>
      <w:r w:rsidRPr="214BFF35">
        <w:t>reporting</w:t>
      </w:r>
      <w:r w:rsidRPr="214BFF35">
        <w:rPr>
          <w:spacing w:val="-2"/>
        </w:rPr>
        <w:t xml:space="preserve"> </w:t>
      </w:r>
      <w:r w:rsidRPr="214BFF35">
        <w:t>of</w:t>
      </w:r>
      <w:r w:rsidRPr="214BFF35">
        <w:rPr>
          <w:spacing w:val="-4"/>
        </w:rPr>
        <w:t xml:space="preserve"> </w:t>
      </w:r>
      <w:r w:rsidRPr="214BFF35">
        <w:t>on-demand</w:t>
      </w:r>
      <w:r w:rsidRPr="214BFF35">
        <w:rPr>
          <w:spacing w:val="-3"/>
        </w:rPr>
        <w:t xml:space="preserve"> </w:t>
      </w:r>
      <w:r w:rsidRPr="214BFF35">
        <w:t>fill</w:t>
      </w:r>
      <w:r w:rsidRPr="214BFF35">
        <w:rPr>
          <w:spacing w:val="-4"/>
        </w:rPr>
        <w:t xml:space="preserve"> </w:t>
      </w:r>
      <w:r w:rsidRPr="214BFF35">
        <w:t>rates</w:t>
      </w:r>
      <w:r w:rsidRPr="214BFF35">
        <w:rPr>
          <w:spacing w:val="-3"/>
        </w:rPr>
        <w:t xml:space="preserve"> </w:t>
      </w:r>
      <w:r w:rsidRPr="214BFF35">
        <w:t>and</w:t>
      </w:r>
      <w:r w:rsidRPr="214BFF35">
        <w:rPr>
          <w:spacing w:val="-3"/>
        </w:rPr>
        <w:t xml:space="preserve"> </w:t>
      </w:r>
      <w:r w:rsidRPr="214BFF35">
        <w:t>other</w:t>
      </w:r>
      <w:r w:rsidRPr="214BFF35">
        <w:rPr>
          <w:spacing w:val="-4"/>
        </w:rPr>
        <w:t xml:space="preserve"> </w:t>
      </w:r>
      <w:r w:rsidRPr="214BFF35">
        <w:t>K</w:t>
      </w:r>
      <w:r w:rsidR="00DF68A9" w:rsidRPr="214BFF35">
        <w:t>ey Performance Indicators (K</w:t>
      </w:r>
      <w:r w:rsidRPr="214BFF35">
        <w:t>PIs</w:t>
      </w:r>
      <w:r w:rsidR="00DF68A9" w:rsidRPr="214BFF35">
        <w:t>)</w:t>
      </w:r>
      <w:r w:rsidRPr="214BFF35">
        <w:rPr>
          <w:spacing w:val="-3"/>
        </w:rPr>
        <w:t xml:space="preserve"> </w:t>
      </w:r>
      <w:r w:rsidRPr="214BFF35">
        <w:t>are</w:t>
      </w:r>
      <w:r w:rsidRPr="214BFF35">
        <w:rPr>
          <w:spacing w:val="-4"/>
        </w:rPr>
        <w:t xml:space="preserve"> </w:t>
      </w:r>
      <w:r w:rsidRPr="214BFF35">
        <w:t xml:space="preserve">developed with the </w:t>
      </w:r>
      <w:r w:rsidR="00DF68A9" w:rsidRPr="214BFF35">
        <w:t>Buyer</w:t>
      </w:r>
      <w:r w:rsidRPr="214BFF35">
        <w:t xml:space="preserve"> to ensure limited downtime </w:t>
      </w:r>
      <w:r w:rsidR="152DE306" w:rsidRPr="214BFF35">
        <w:t>or delivery delays.</w:t>
      </w:r>
    </w:p>
    <w:p w14:paraId="2D632DBF" w14:textId="77777777" w:rsidR="007C0634" w:rsidRPr="0007313C" w:rsidRDefault="007C0634" w:rsidP="007C0634">
      <w:pPr>
        <w:pStyle w:val="ListParagraph"/>
        <w:widowControl w:val="0"/>
        <w:tabs>
          <w:tab w:val="left" w:pos="1511"/>
        </w:tabs>
        <w:autoSpaceDE w:val="0"/>
        <w:autoSpaceDN w:val="0"/>
        <w:spacing w:after="0" w:line="273" w:lineRule="auto"/>
        <w:ind w:right="120"/>
        <w:rPr>
          <w:rFonts w:ascii="Symbol" w:hAnsi="Symbol" w:hint="eastAsia"/>
          <w:szCs w:val="24"/>
        </w:rPr>
      </w:pPr>
    </w:p>
    <w:p w14:paraId="082CDB9C" w14:textId="619F5867" w:rsidR="00EF0700" w:rsidRPr="0007313C" w:rsidRDefault="00EF0700" w:rsidP="00EF0700">
      <w:pPr>
        <w:rPr>
          <w:b/>
          <w:bCs/>
          <w:color w:val="000000" w:themeColor="text1"/>
          <w:szCs w:val="24"/>
        </w:rPr>
      </w:pPr>
      <w:r w:rsidRPr="0007313C">
        <w:rPr>
          <w:color w:val="000000" w:themeColor="text1"/>
          <w:szCs w:val="24"/>
        </w:rPr>
        <w:t xml:space="preserve">Statewide </w:t>
      </w:r>
      <w:r w:rsidR="008B1C1B" w:rsidRPr="0007313C">
        <w:rPr>
          <w:color w:val="000000" w:themeColor="text1"/>
          <w:szCs w:val="24"/>
        </w:rPr>
        <w:t>C</w:t>
      </w:r>
      <w:r w:rsidRPr="0007313C">
        <w:rPr>
          <w:color w:val="000000" w:themeColor="text1"/>
          <w:szCs w:val="24"/>
        </w:rPr>
        <w:t xml:space="preserve">ontracts are an easy way to obtain benefits for your organization by: </w:t>
      </w:r>
    </w:p>
    <w:p w14:paraId="3BF1A2D9" w14:textId="4F6B6A80" w:rsidR="00EF0700" w:rsidRPr="0007313C" w:rsidRDefault="00EF0700" w:rsidP="007B5CF4">
      <w:pPr>
        <w:pStyle w:val="ListParagraph"/>
        <w:numPr>
          <w:ilvl w:val="0"/>
          <w:numId w:val="12"/>
        </w:numPr>
        <w:rPr>
          <w:b/>
          <w:bCs/>
          <w:color w:val="000000" w:themeColor="text1"/>
          <w:szCs w:val="24"/>
        </w:rPr>
      </w:pPr>
      <w:r w:rsidRPr="0007313C">
        <w:rPr>
          <w:color w:val="000000" w:themeColor="text1"/>
          <w:szCs w:val="24"/>
        </w:rPr>
        <w:t>Leveraging the Commonwealth’s buying power</w:t>
      </w:r>
    </w:p>
    <w:p w14:paraId="40013AFF" w14:textId="3AAB4685" w:rsidR="00EF0700" w:rsidRPr="0007313C" w:rsidRDefault="00EF0700" w:rsidP="007B5CF4">
      <w:pPr>
        <w:pStyle w:val="ListParagraph"/>
        <w:numPr>
          <w:ilvl w:val="0"/>
          <w:numId w:val="12"/>
        </w:numPr>
        <w:rPr>
          <w:b/>
          <w:bCs/>
          <w:color w:val="000000" w:themeColor="text1"/>
          <w:szCs w:val="24"/>
        </w:rPr>
      </w:pPr>
      <w:r w:rsidRPr="0007313C">
        <w:rPr>
          <w:color w:val="000000" w:themeColor="text1"/>
          <w:szCs w:val="24"/>
        </w:rPr>
        <w:t>Simplifying the solicitation process</w:t>
      </w:r>
    </w:p>
    <w:p w14:paraId="0A410C27" w14:textId="005683D9" w:rsidR="00EF0700" w:rsidRPr="0007313C" w:rsidRDefault="00EF0700" w:rsidP="007B5CF4">
      <w:pPr>
        <w:pStyle w:val="ListParagraph"/>
        <w:numPr>
          <w:ilvl w:val="0"/>
          <w:numId w:val="12"/>
        </w:numPr>
        <w:rPr>
          <w:b/>
          <w:bCs/>
          <w:color w:val="000000" w:themeColor="text1"/>
          <w:szCs w:val="24"/>
        </w:rPr>
      </w:pPr>
      <w:r w:rsidRPr="0007313C">
        <w:rPr>
          <w:color w:val="000000" w:themeColor="text1"/>
          <w:szCs w:val="24"/>
        </w:rPr>
        <w:t>Providing contracting expertise</w:t>
      </w:r>
    </w:p>
    <w:p w14:paraId="7C7BDA87" w14:textId="10239F41" w:rsidR="00EF0700" w:rsidRPr="0007313C" w:rsidRDefault="00EF0700" w:rsidP="007B5CF4">
      <w:pPr>
        <w:pStyle w:val="ListParagraph"/>
        <w:numPr>
          <w:ilvl w:val="0"/>
          <w:numId w:val="12"/>
        </w:numPr>
        <w:rPr>
          <w:color w:val="000000" w:themeColor="text1"/>
          <w:szCs w:val="24"/>
        </w:rPr>
      </w:pPr>
      <w:r w:rsidRPr="0007313C">
        <w:rPr>
          <w:color w:val="000000" w:themeColor="text1"/>
          <w:szCs w:val="24"/>
        </w:rPr>
        <w:t>Enhancing vendor relationships through proactive management and oversight</w:t>
      </w:r>
    </w:p>
    <w:p w14:paraId="367B6D3F" w14:textId="41A14A8D" w:rsidR="00EF0700" w:rsidRPr="0007313C" w:rsidRDefault="00EF0700" w:rsidP="007B5CF4">
      <w:pPr>
        <w:pStyle w:val="ListParagraph"/>
        <w:numPr>
          <w:ilvl w:val="0"/>
          <w:numId w:val="12"/>
        </w:numPr>
        <w:rPr>
          <w:b/>
          <w:bCs/>
          <w:color w:val="000000" w:themeColor="text1"/>
          <w:szCs w:val="24"/>
        </w:rPr>
      </w:pPr>
      <w:r w:rsidRPr="0007313C">
        <w:rPr>
          <w:color w:val="000000" w:themeColor="text1"/>
          <w:szCs w:val="24"/>
        </w:rPr>
        <w:t>Offering competitive pricing</w:t>
      </w:r>
    </w:p>
    <w:p w14:paraId="300E924C" w14:textId="77777777" w:rsidR="00A50A56" w:rsidRPr="0007313C" w:rsidRDefault="00EF0700" w:rsidP="007B5CF4">
      <w:pPr>
        <w:pStyle w:val="ListParagraph"/>
        <w:numPr>
          <w:ilvl w:val="0"/>
          <w:numId w:val="12"/>
        </w:numPr>
        <w:rPr>
          <w:color w:val="000000" w:themeColor="text1"/>
          <w:szCs w:val="24"/>
        </w:rPr>
      </w:pPr>
      <w:r w:rsidRPr="0007313C">
        <w:rPr>
          <w:color w:val="000000" w:themeColor="text1"/>
          <w:szCs w:val="24"/>
        </w:rPr>
        <w:t>Partnering with a pool of qualified and experienced vendors</w:t>
      </w:r>
    </w:p>
    <w:p w14:paraId="4122FFB9" w14:textId="390F4B39" w:rsidR="00EF0700" w:rsidRPr="0007313C" w:rsidRDefault="00B72D6D" w:rsidP="007B5CF4">
      <w:pPr>
        <w:pStyle w:val="ListParagraph"/>
        <w:numPr>
          <w:ilvl w:val="0"/>
          <w:numId w:val="12"/>
        </w:numPr>
        <w:rPr>
          <w:color w:val="000000" w:themeColor="text1"/>
          <w:szCs w:val="24"/>
        </w:rPr>
      </w:pPr>
      <w:r w:rsidRPr="0007313C">
        <w:rPr>
          <w:color w:val="000000" w:themeColor="text1"/>
          <w:szCs w:val="24"/>
        </w:rPr>
        <w:t xml:space="preserve">Accessing a wide range of environmentally preferable products and services </w:t>
      </w:r>
    </w:p>
    <w:p w14:paraId="79FAB35B" w14:textId="399452E5" w:rsidR="005D20CA" w:rsidRDefault="005D20CA" w:rsidP="00633557">
      <w:pPr>
        <w:pStyle w:val="Heading2"/>
      </w:pPr>
      <w:bookmarkStart w:id="12" w:name="_Toc214952047"/>
      <w:bookmarkStart w:id="13" w:name="_Toc194066595"/>
      <w:r w:rsidRPr="00564A93">
        <w:t>Contract Exclusions and Related Statewide Contracts</w:t>
      </w:r>
      <w:bookmarkEnd w:id="12"/>
      <w:r w:rsidRPr="00564A93">
        <w:t xml:space="preserve"> </w:t>
      </w:r>
      <w:bookmarkEnd w:id="13"/>
    </w:p>
    <w:p w14:paraId="72E7D3D2" w14:textId="024BA5CA" w:rsidR="00BB425C" w:rsidRPr="00D87F04" w:rsidRDefault="007C0634" w:rsidP="4D61F583">
      <w:pPr>
        <w:pStyle w:val="Heading1"/>
        <w:rPr>
          <w:rFonts w:asciiTheme="minorHAnsi" w:eastAsiaTheme="minorEastAsia" w:hAnsiTheme="minorHAnsi" w:cstheme="minorBidi"/>
          <w:b w:val="0"/>
          <w:bCs w:val="0"/>
          <w:color w:val="auto"/>
          <w:sz w:val="24"/>
          <w:szCs w:val="24"/>
        </w:rPr>
      </w:pPr>
      <w:bookmarkStart w:id="14" w:name="_Toc826948522"/>
      <w:bookmarkStart w:id="15" w:name="_Toc214952048"/>
      <w:bookmarkStart w:id="16" w:name="_Toc194066594"/>
      <w:r w:rsidRPr="4D61F583">
        <w:rPr>
          <w:rFonts w:asciiTheme="minorHAnsi" w:eastAsiaTheme="minorEastAsia" w:hAnsiTheme="minorHAnsi" w:cstheme="minorBidi"/>
          <w:b w:val="0"/>
          <w:bCs w:val="0"/>
          <w:color w:val="auto"/>
          <w:sz w:val="24"/>
          <w:szCs w:val="24"/>
        </w:rPr>
        <w:t>This contract is intended to combine the fulfillment of auto parts and supplies with NAPA IBS’s inventory management solution. These services are not separable, meaning that</w:t>
      </w:r>
      <w:r w:rsidR="00EE2DFA" w:rsidRPr="4D61F583">
        <w:rPr>
          <w:rFonts w:asciiTheme="minorHAnsi" w:eastAsiaTheme="minorEastAsia" w:hAnsiTheme="minorHAnsi" w:cstheme="minorBidi"/>
          <w:b w:val="0"/>
          <w:bCs w:val="0"/>
          <w:color w:val="auto"/>
          <w:sz w:val="24"/>
          <w:szCs w:val="24"/>
        </w:rPr>
        <w:t xml:space="preserve"> Buyer</w:t>
      </w:r>
      <w:r w:rsidR="1B3EE8D0" w:rsidRPr="4D61F583">
        <w:rPr>
          <w:rFonts w:asciiTheme="minorHAnsi" w:eastAsiaTheme="minorEastAsia" w:hAnsiTheme="minorHAnsi" w:cstheme="minorBidi"/>
          <w:b w:val="0"/>
          <w:bCs w:val="0"/>
          <w:color w:val="auto"/>
          <w:sz w:val="24"/>
          <w:szCs w:val="24"/>
        </w:rPr>
        <w:t xml:space="preserve">s </w:t>
      </w:r>
      <w:r w:rsidRPr="4D61F583">
        <w:rPr>
          <w:rFonts w:asciiTheme="minorHAnsi" w:eastAsiaTheme="minorEastAsia" w:hAnsiTheme="minorHAnsi" w:cstheme="minorBidi"/>
          <w:b w:val="0"/>
          <w:bCs w:val="0"/>
          <w:color w:val="auto"/>
          <w:sz w:val="24"/>
          <w:szCs w:val="24"/>
        </w:rPr>
        <w:t>may not purchase parts and supplies without the inventory management service, nor may they purchase the inventory management service using another supplier to fulfill their part and supply needs.</w:t>
      </w:r>
      <w:bookmarkEnd w:id="14"/>
      <w:bookmarkEnd w:id="15"/>
      <w:r>
        <w:br/>
      </w:r>
    </w:p>
    <w:p w14:paraId="5EFD00DD" w14:textId="44DC7CE2" w:rsidR="00BB425C" w:rsidRPr="00BB425C" w:rsidRDefault="00BB425C" w:rsidP="00BB425C">
      <w:r>
        <w:t>There is no P</w:t>
      </w:r>
      <w:r w:rsidR="00D87F04">
        <w:t>r</w:t>
      </w:r>
      <w:r w:rsidR="00114D80">
        <w:t xml:space="preserve">ompt </w:t>
      </w:r>
      <w:r w:rsidR="00AF2198">
        <w:t xml:space="preserve">Pay </w:t>
      </w:r>
      <w:r w:rsidR="00A3143D">
        <w:t>Discount (PPD)</w:t>
      </w:r>
      <w:r w:rsidR="00D87F04">
        <w:t xml:space="preserve"> offered on VEH124. A</w:t>
      </w:r>
      <w:r w:rsidR="002134FA">
        <w:t>ll</w:t>
      </w:r>
      <w:r w:rsidR="00D87F04">
        <w:t xml:space="preserve"> discounts are built</w:t>
      </w:r>
      <w:r w:rsidR="00385AF0">
        <w:t xml:space="preserve"> </w:t>
      </w:r>
      <w:r w:rsidR="00D87F04">
        <w:t xml:space="preserve">into the pricing. </w:t>
      </w:r>
    </w:p>
    <w:p w14:paraId="43E9CB97" w14:textId="480FE874" w:rsidR="005F7C01" w:rsidRPr="00DC5CC1" w:rsidRDefault="00B77AE5" w:rsidP="00633557">
      <w:pPr>
        <w:pStyle w:val="Heading2"/>
      </w:pPr>
      <w:bookmarkStart w:id="17" w:name="_Toc214952049"/>
      <w:r w:rsidRPr="000067FD">
        <w:t xml:space="preserve">Who </w:t>
      </w:r>
      <w:r w:rsidR="008B1C4B">
        <w:t>May</w:t>
      </w:r>
      <w:r w:rsidRPr="000067FD">
        <w:t xml:space="preserve"> Use the Contract</w:t>
      </w:r>
      <w:bookmarkEnd w:id="16"/>
      <w:bookmarkEnd w:id="17"/>
    </w:p>
    <w:p w14:paraId="2F421623" w14:textId="14254EBC" w:rsidR="00F355B6" w:rsidRPr="003C62B7" w:rsidRDefault="00F80200" w:rsidP="00F80200">
      <w:pPr>
        <w:rPr>
          <w:szCs w:val="24"/>
        </w:rPr>
      </w:pPr>
      <w:r w:rsidRPr="003C62B7">
        <w:rPr>
          <w:szCs w:val="24"/>
        </w:rPr>
        <w:t xml:space="preserve">The following </w:t>
      </w:r>
      <w:r w:rsidR="00F355B6" w:rsidRPr="003C62B7">
        <w:rPr>
          <w:szCs w:val="24"/>
        </w:rPr>
        <w:t xml:space="preserve">is a complete list of the types of organizations generally allowed to use </w:t>
      </w:r>
      <w:r w:rsidR="00671BFA">
        <w:rPr>
          <w:szCs w:val="24"/>
        </w:rPr>
        <w:t xml:space="preserve">the </w:t>
      </w:r>
      <w:r w:rsidR="00350C44" w:rsidRPr="003C62B7">
        <w:rPr>
          <w:szCs w:val="24"/>
        </w:rPr>
        <w:t>Operational Service Division’s (</w:t>
      </w:r>
      <w:r w:rsidR="00F355B6" w:rsidRPr="003C62B7">
        <w:rPr>
          <w:szCs w:val="24"/>
        </w:rPr>
        <w:t>OSD's</w:t>
      </w:r>
      <w:r w:rsidR="00350C44" w:rsidRPr="003C62B7">
        <w:rPr>
          <w:szCs w:val="24"/>
        </w:rPr>
        <w:t>)</w:t>
      </w:r>
      <w:r w:rsidR="00F355B6" w:rsidRPr="003C62B7">
        <w:rPr>
          <w:szCs w:val="24"/>
        </w:rPr>
        <w:t xml:space="preserve"> </w:t>
      </w:r>
      <w:r w:rsidR="00D55E65" w:rsidRPr="003C62B7">
        <w:rPr>
          <w:szCs w:val="24"/>
        </w:rPr>
        <w:t>Statewide Contracts (SWCs)</w:t>
      </w:r>
      <w:r w:rsidR="00F355B6" w:rsidRPr="003C62B7">
        <w:rPr>
          <w:szCs w:val="24"/>
        </w:rPr>
        <w:t>. Some SWCs may be open to additional organizations, and some are more restricted in usage.</w:t>
      </w:r>
    </w:p>
    <w:p w14:paraId="15581848" w14:textId="77777777" w:rsidR="00F355B6" w:rsidRPr="003C62B7" w:rsidRDefault="00F355B6" w:rsidP="007B5CF4">
      <w:pPr>
        <w:pStyle w:val="ListParagraph"/>
        <w:numPr>
          <w:ilvl w:val="0"/>
          <w:numId w:val="9"/>
        </w:numPr>
        <w:rPr>
          <w:szCs w:val="24"/>
        </w:rPr>
      </w:pPr>
      <w:r w:rsidRPr="003C62B7">
        <w:rPr>
          <w:szCs w:val="24"/>
        </w:rPr>
        <w:t>Cities, towns, districts, counties, and other political subdivisions</w:t>
      </w:r>
    </w:p>
    <w:p w14:paraId="6FA83448" w14:textId="6E9AA664" w:rsidR="00F355B6" w:rsidRPr="003C62B7" w:rsidRDefault="00F355B6" w:rsidP="007B5CF4">
      <w:pPr>
        <w:pStyle w:val="ListParagraph"/>
        <w:numPr>
          <w:ilvl w:val="0"/>
          <w:numId w:val="9"/>
        </w:numPr>
        <w:rPr>
          <w:szCs w:val="24"/>
        </w:rPr>
      </w:pPr>
      <w:r w:rsidRPr="003C62B7">
        <w:rPr>
          <w:szCs w:val="24"/>
        </w:rPr>
        <w:t xml:space="preserve">Executive, Legislative, and Judicial Branches, including </w:t>
      </w:r>
      <w:r w:rsidR="002134FA">
        <w:rPr>
          <w:szCs w:val="24"/>
        </w:rPr>
        <w:t xml:space="preserve">all </w:t>
      </w:r>
      <w:r w:rsidRPr="003C62B7">
        <w:rPr>
          <w:szCs w:val="24"/>
        </w:rPr>
        <w:t>departments and elected offices therein</w:t>
      </w:r>
    </w:p>
    <w:p w14:paraId="22EA9BDA" w14:textId="77777777" w:rsidR="00F355B6" w:rsidRPr="003C62B7" w:rsidRDefault="00F355B6" w:rsidP="007B5CF4">
      <w:pPr>
        <w:pStyle w:val="ListParagraph"/>
        <w:numPr>
          <w:ilvl w:val="0"/>
          <w:numId w:val="9"/>
        </w:numPr>
        <w:rPr>
          <w:szCs w:val="24"/>
        </w:rPr>
      </w:pPr>
      <w:r w:rsidRPr="003C62B7">
        <w:rPr>
          <w:szCs w:val="24"/>
        </w:rPr>
        <w:t>Independent public authorities, commissions, and quasi-public agencies</w:t>
      </w:r>
    </w:p>
    <w:p w14:paraId="1D69D10A" w14:textId="77777777" w:rsidR="00F355B6" w:rsidRPr="003C62B7" w:rsidRDefault="00F355B6" w:rsidP="007B5CF4">
      <w:pPr>
        <w:pStyle w:val="ListParagraph"/>
        <w:numPr>
          <w:ilvl w:val="0"/>
          <w:numId w:val="9"/>
        </w:numPr>
        <w:rPr>
          <w:szCs w:val="24"/>
        </w:rPr>
      </w:pPr>
      <w:r w:rsidRPr="003C62B7">
        <w:rPr>
          <w:szCs w:val="24"/>
        </w:rPr>
        <w:t>Local public libraries, public school districts, and charter schools</w:t>
      </w:r>
    </w:p>
    <w:p w14:paraId="7F85341C" w14:textId="77777777" w:rsidR="00F355B6" w:rsidRPr="003C62B7" w:rsidRDefault="00F355B6" w:rsidP="007B5CF4">
      <w:pPr>
        <w:pStyle w:val="ListParagraph"/>
        <w:numPr>
          <w:ilvl w:val="0"/>
          <w:numId w:val="9"/>
        </w:numPr>
        <w:rPr>
          <w:szCs w:val="24"/>
        </w:rPr>
      </w:pPr>
      <w:r w:rsidRPr="003C62B7">
        <w:rPr>
          <w:szCs w:val="24"/>
        </w:rPr>
        <w:t>Public hospitals owned by the Commonwealth of Massachusetts</w:t>
      </w:r>
    </w:p>
    <w:p w14:paraId="342D2151" w14:textId="77777777" w:rsidR="00F355B6" w:rsidRPr="003C62B7" w:rsidRDefault="00F355B6" w:rsidP="007B5CF4">
      <w:pPr>
        <w:pStyle w:val="ListParagraph"/>
        <w:numPr>
          <w:ilvl w:val="0"/>
          <w:numId w:val="9"/>
        </w:numPr>
        <w:rPr>
          <w:szCs w:val="24"/>
        </w:rPr>
      </w:pPr>
      <w:r w:rsidRPr="003C62B7">
        <w:rPr>
          <w:szCs w:val="24"/>
        </w:rPr>
        <w:lastRenderedPageBreak/>
        <w:t>Public institutions of higher education</w:t>
      </w:r>
    </w:p>
    <w:p w14:paraId="4263DFBE" w14:textId="77777777" w:rsidR="00F355B6" w:rsidRPr="003C62B7" w:rsidRDefault="00F355B6" w:rsidP="007B5CF4">
      <w:pPr>
        <w:pStyle w:val="ListParagraph"/>
        <w:numPr>
          <w:ilvl w:val="0"/>
          <w:numId w:val="9"/>
        </w:numPr>
        <w:rPr>
          <w:szCs w:val="24"/>
        </w:rPr>
      </w:pPr>
      <w:r w:rsidRPr="003C62B7">
        <w:rPr>
          <w:szCs w:val="24"/>
        </w:rPr>
        <w:t>Public purchasing cooperatives</w:t>
      </w:r>
    </w:p>
    <w:p w14:paraId="0C8B4229" w14:textId="058CC811" w:rsidR="00F355B6" w:rsidRPr="003C62B7" w:rsidRDefault="00F355B6" w:rsidP="007B5CF4">
      <w:pPr>
        <w:pStyle w:val="ListParagraph"/>
        <w:numPr>
          <w:ilvl w:val="0"/>
          <w:numId w:val="9"/>
        </w:numPr>
        <w:rPr>
          <w:szCs w:val="24"/>
        </w:rPr>
      </w:pPr>
      <w:hyperlink r:id="rId21" w:history="1">
        <w:r w:rsidRPr="003C62B7">
          <w:rPr>
            <w:rStyle w:val="Hyperlink"/>
            <w:szCs w:val="24"/>
          </w:rPr>
          <w:t>Non-profit</w:t>
        </w:r>
      </w:hyperlink>
      <w:r w:rsidRPr="003C62B7">
        <w:rPr>
          <w:szCs w:val="24"/>
        </w:rPr>
        <w:t>, UFR-certified organizations that are doing business with the Commonwealth</w:t>
      </w:r>
    </w:p>
    <w:p w14:paraId="5575D2F8" w14:textId="0A8FB012" w:rsidR="00F355B6" w:rsidRPr="003C62B7" w:rsidRDefault="00F355B6" w:rsidP="007B5CF4">
      <w:pPr>
        <w:pStyle w:val="ListParagraph"/>
        <w:numPr>
          <w:ilvl w:val="0"/>
          <w:numId w:val="9"/>
        </w:numPr>
      </w:pPr>
      <w:r>
        <w:t>Other states and territories</w:t>
      </w:r>
      <w:r w:rsidR="00475DA4">
        <w:t xml:space="preserve"> </w:t>
      </w:r>
      <w:r>
        <w:t>with</w:t>
      </w:r>
      <w:r w:rsidR="00BE5B6D">
        <w:t xml:space="preserve"> no</w:t>
      </w:r>
      <w:r>
        <w:t xml:space="preserve"> prior approval </w:t>
      </w:r>
      <w:r w:rsidR="009E5D94">
        <w:t>from</w:t>
      </w:r>
      <w:r>
        <w:t xml:space="preserve"> the State Purchasing Agent</w:t>
      </w:r>
      <w:r w:rsidR="00EE0DAF">
        <w:t xml:space="preserve"> </w:t>
      </w:r>
    </w:p>
    <w:p w14:paraId="0B394519" w14:textId="3C7F7EE8" w:rsidR="00F355B6" w:rsidRDefault="00F355B6" w:rsidP="4D61F583">
      <w:pPr>
        <w:pStyle w:val="ListParagraph"/>
        <w:numPr>
          <w:ilvl w:val="0"/>
          <w:numId w:val="9"/>
        </w:numPr>
      </w:pPr>
      <w:r>
        <w:t>Other entities when designated in writing by the State Purchasing Agent</w:t>
      </w:r>
    </w:p>
    <w:p w14:paraId="20A09E46" w14:textId="3783A143" w:rsidR="7198B65E" w:rsidRDefault="7198B65E" w:rsidP="4D61F583">
      <w:pPr>
        <w:pStyle w:val="Heading2"/>
      </w:pPr>
      <w:r>
        <w:t>Quote Response and Requirements</w:t>
      </w:r>
    </w:p>
    <w:p w14:paraId="485FFB33" w14:textId="1D992C76" w:rsidR="3111E1CA" w:rsidRDefault="3111E1CA" w:rsidP="4D61F583">
      <w:r>
        <w:t xml:space="preserve">Quotes not required. </w:t>
      </w:r>
      <w:r w:rsidR="4935BE45">
        <w:t>Buyers sho</w:t>
      </w:r>
      <w:r w:rsidR="05257CB1">
        <w:t>u</w:t>
      </w:r>
      <w:r w:rsidR="4935BE45">
        <w:t xml:space="preserve">ld review the </w:t>
      </w:r>
      <w:r w:rsidR="5EDF4E75">
        <w:t>available</w:t>
      </w:r>
      <w:r w:rsidR="4935BE45">
        <w:t xml:space="preserve"> </w:t>
      </w:r>
      <w:r w:rsidR="49F2F53B">
        <w:t>pricing</w:t>
      </w:r>
      <w:r w:rsidR="4935BE45">
        <w:t xml:space="preserve"> </w:t>
      </w:r>
      <w:r w:rsidR="4CA29098">
        <w:t>information</w:t>
      </w:r>
      <w:r w:rsidR="0A57EF85">
        <w:t xml:space="preserve"> a</w:t>
      </w:r>
      <w:r w:rsidR="4E2A87B1">
        <w:t>n</w:t>
      </w:r>
      <w:r w:rsidR="0A57EF85">
        <w:t>d select the option that best fits their needs.</w:t>
      </w:r>
    </w:p>
    <w:p w14:paraId="2E3A806F" w14:textId="77777777" w:rsidR="00F35A63" w:rsidRDefault="00F35A63" w:rsidP="00633557">
      <w:pPr>
        <w:pStyle w:val="Heading2"/>
      </w:pPr>
      <w:bookmarkStart w:id="18" w:name="_Toc194066597"/>
      <w:bookmarkStart w:id="19" w:name="_Toc214952050"/>
      <w:bookmarkStart w:id="20" w:name="_Pricing_Options"/>
      <w:r>
        <w:t>Pricing Options</w:t>
      </w:r>
      <w:bookmarkEnd w:id="18"/>
      <w:bookmarkEnd w:id="19"/>
      <w:bookmarkEnd w:id="20"/>
    </w:p>
    <w:p w14:paraId="51B6A7E5" w14:textId="0DAD64EF" w:rsidR="00F35A63" w:rsidRDefault="00F35A63" w:rsidP="00F35A63">
      <w:pPr>
        <w:rPr>
          <w:szCs w:val="24"/>
        </w:rPr>
      </w:pPr>
      <w:bookmarkStart w:id="21" w:name="_Hlk193714773"/>
      <w:r w:rsidRPr="00BC75FE">
        <w:rPr>
          <w:b/>
          <w:bCs/>
          <w:szCs w:val="24"/>
        </w:rPr>
        <w:t>Note:</w:t>
      </w:r>
      <w:r w:rsidRPr="00BC75FE">
        <w:rPr>
          <w:szCs w:val="24"/>
        </w:rPr>
        <w:t xml:space="preserve"> The price files and vendor catalogs are accessible through public view in COMMBUYS; therefore, buyers </w:t>
      </w:r>
      <w:r w:rsidR="004C3029">
        <w:rPr>
          <w:szCs w:val="24"/>
        </w:rPr>
        <w:t>may</w:t>
      </w:r>
      <w:r w:rsidRPr="00BC75FE">
        <w:rPr>
          <w:szCs w:val="24"/>
        </w:rPr>
        <w:t xml:space="preserve"> access the price files and vendor catalogs without sign</w:t>
      </w:r>
      <w:r w:rsidR="00333FC6">
        <w:rPr>
          <w:szCs w:val="24"/>
        </w:rPr>
        <w:t>ing</w:t>
      </w:r>
      <w:r w:rsidRPr="00BC75FE">
        <w:rPr>
          <w:szCs w:val="24"/>
        </w:rPr>
        <w:t xml:space="preserve"> into a COMMBUYS account.</w:t>
      </w:r>
      <w:bookmarkEnd w:id="21"/>
    </w:p>
    <w:p w14:paraId="5484FF64" w14:textId="00786F26" w:rsidR="007C0634" w:rsidRPr="0007313C" w:rsidRDefault="007C0634" w:rsidP="214BFF35">
      <w:r>
        <w:t xml:space="preserve">The pricing is customized for the </w:t>
      </w:r>
      <w:r w:rsidR="00C92E23">
        <w:t>Buyer</w:t>
      </w:r>
      <w:r>
        <w:t xml:space="preserve"> factoring in product mix, volume discounts, market prices and more. </w:t>
      </w:r>
      <w:r w:rsidR="00E478FA">
        <w:t>Buyers</w:t>
      </w:r>
      <w:r>
        <w:t xml:space="preserve"> should contact NAPA IBS as a first step for a customized price quote.</w:t>
      </w:r>
    </w:p>
    <w:p w14:paraId="0D4679C6" w14:textId="7B510139" w:rsidR="007C0634" w:rsidRPr="0007313C" w:rsidRDefault="00E478FA" w:rsidP="214BFF35">
      <w:pPr>
        <w:pStyle w:val="ListParagraph"/>
        <w:numPr>
          <w:ilvl w:val="0"/>
          <w:numId w:val="33"/>
        </w:numPr>
      </w:pPr>
      <w:r>
        <w:t>Buyers</w:t>
      </w:r>
      <w:r w:rsidR="007C0634">
        <w:t xml:space="preserve"> establish one</w:t>
      </w:r>
      <w:r w:rsidR="00653CFA">
        <w:t xml:space="preserve"> (1)</w:t>
      </w:r>
      <w:r w:rsidR="007C0634">
        <w:t xml:space="preserve"> of three</w:t>
      </w:r>
      <w:r w:rsidR="00653CFA">
        <w:t xml:space="preserve"> (3)</w:t>
      </w:r>
      <w:r w:rsidR="007C0634">
        <w:t xml:space="preserve"> Contract Pricing Models:</w:t>
      </w:r>
    </w:p>
    <w:p w14:paraId="63BA4E42" w14:textId="2681B097" w:rsidR="007C0634" w:rsidRPr="0007313C" w:rsidRDefault="007C0634" w:rsidP="214BFF35">
      <w:pPr>
        <w:pStyle w:val="ListParagraph"/>
        <w:numPr>
          <w:ilvl w:val="1"/>
          <w:numId w:val="33"/>
        </w:numPr>
      </w:pPr>
      <w:r>
        <w:t xml:space="preserve">All product costs are billed to the </w:t>
      </w:r>
      <w:r w:rsidR="00653CFA">
        <w:t>Buyer</w:t>
      </w:r>
      <w:r>
        <w:t xml:space="preserve"> on a not-to-exceed pricing profile that builds monthly operational costs of service into the price of the parts</w:t>
      </w:r>
    </w:p>
    <w:p w14:paraId="7D59360E" w14:textId="794F8CAC" w:rsidR="007C0634" w:rsidRPr="0007313C" w:rsidRDefault="007C0634" w:rsidP="214BFF35">
      <w:pPr>
        <w:pStyle w:val="ListParagraph"/>
        <w:numPr>
          <w:ilvl w:val="1"/>
          <w:numId w:val="33"/>
        </w:numPr>
      </w:pPr>
      <w:r>
        <w:t xml:space="preserve">All product costs are billed to the </w:t>
      </w:r>
      <w:r w:rsidR="00653CFA">
        <w:t>Buyer</w:t>
      </w:r>
      <w:r>
        <w:t xml:space="preserve"> on a cost-plus basis. All monthly operational costs incurred </w:t>
      </w:r>
      <w:r w:rsidR="5106FFCC">
        <w:t xml:space="preserve">from NAPA’s </w:t>
      </w:r>
      <w:r>
        <w:t xml:space="preserve">services are billed separately to the </w:t>
      </w:r>
      <w:r w:rsidR="00653CFA">
        <w:t>Buyer</w:t>
      </w:r>
    </w:p>
    <w:p w14:paraId="627BAF7E" w14:textId="55767D06" w:rsidR="007C0634" w:rsidRPr="0007313C" w:rsidRDefault="007C0634" w:rsidP="214BFF35">
      <w:pPr>
        <w:pStyle w:val="ListParagraph"/>
        <w:numPr>
          <w:ilvl w:val="1"/>
          <w:numId w:val="33"/>
        </w:numPr>
      </w:pPr>
      <w:r>
        <w:t xml:space="preserve">All product costs are billed at NAPA’s acquisition cost. Monthly operational costs are billed separately to the </w:t>
      </w:r>
      <w:r w:rsidR="00FE2719">
        <w:t>Buyer</w:t>
      </w:r>
      <w:r>
        <w:t>, as well as a Management Fee equal to 10% of the previous month’s net sales.</w:t>
      </w:r>
    </w:p>
    <w:p w14:paraId="42F43A50" w14:textId="44B3CD2A" w:rsidR="00F35A63" w:rsidRPr="0007313C" w:rsidRDefault="00C708F6" w:rsidP="214BFF35">
      <w:r w:rsidRPr="214BFF35">
        <w:rPr>
          <w:b/>
          <w:bCs/>
        </w:rPr>
        <w:t xml:space="preserve">Note: </w:t>
      </w:r>
      <w:r w:rsidR="002F3281" w:rsidRPr="214BFF35">
        <w:t xml:space="preserve">Link to the </w:t>
      </w:r>
      <w:r w:rsidR="00A8627F" w:rsidRPr="214BFF35">
        <w:t xml:space="preserve">contract </w:t>
      </w:r>
      <w:r w:rsidR="002F3281" w:rsidRPr="214BFF35">
        <w:t>vendor</w:t>
      </w:r>
      <w:r w:rsidR="00D855F6" w:rsidRPr="214BFF35">
        <w:t>’s</w:t>
      </w:r>
      <w:r w:rsidR="002F3281" w:rsidRPr="214BFF35">
        <w:t xml:space="preserve"> Master Blanket Purchase Order (MBPO), where product pricing may be found, are provided in the </w:t>
      </w:r>
      <w:hyperlink w:anchor="_Appendix_A:_Vendor" w:history="1">
        <w:r w:rsidR="002F3281" w:rsidRPr="214BFF35">
          <w:rPr>
            <w:rStyle w:val="Hyperlink"/>
          </w:rPr>
          <w:t>Vendor List and Information</w:t>
        </w:r>
      </w:hyperlink>
      <w:r w:rsidR="002F3281" w:rsidRPr="214BFF35">
        <w:t>.</w:t>
      </w:r>
    </w:p>
    <w:p w14:paraId="45336D7C" w14:textId="04C58DEE" w:rsidR="00ED723A" w:rsidRPr="0007313C" w:rsidRDefault="00ED723A" w:rsidP="214BFF35">
      <w:pPr>
        <w:pStyle w:val="Heading2"/>
      </w:pPr>
      <w:bookmarkStart w:id="22" w:name="_Quote_Response_and"/>
      <w:bookmarkStart w:id="23" w:name="_Toc194066596"/>
      <w:bookmarkStart w:id="24" w:name="_Toc214952051"/>
      <w:bookmarkEnd w:id="22"/>
      <w:r>
        <w:t>Purchase</w:t>
      </w:r>
      <w:r w:rsidR="00BC5DEA">
        <w:t xml:space="preserve"> Options</w:t>
      </w:r>
      <w:bookmarkEnd w:id="23"/>
      <w:bookmarkEnd w:id="24"/>
    </w:p>
    <w:p w14:paraId="19027608" w14:textId="0FA5524B" w:rsidR="007C0634" w:rsidRPr="0007313C" w:rsidRDefault="00050DFB" w:rsidP="214BFF35">
      <w:pPr>
        <w:pStyle w:val="BodyText"/>
        <w:rPr>
          <w:rFonts w:asciiTheme="minorHAnsi" w:eastAsiaTheme="minorEastAsia" w:hAnsiTheme="minorHAnsi" w:cstheme="minorBidi"/>
        </w:rPr>
      </w:pPr>
      <w:r w:rsidRPr="214BFF35">
        <w:rPr>
          <w:rFonts w:asciiTheme="minorHAnsi" w:eastAsiaTheme="minorEastAsia" w:hAnsiTheme="minorHAnsi" w:cstheme="minorBidi"/>
        </w:rPr>
        <w:t>Buyers</w:t>
      </w:r>
      <w:r w:rsidR="007C0634" w:rsidRPr="214BFF35">
        <w:rPr>
          <w:rFonts w:asciiTheme="minorHAnsi" w:eastAsiaTheme="minorEastAsia" w:hAnsiTheme="minorHAnsi" w:cstheme="minorBidi"/>
        </w:rPr>
        <w:t xml:space="preserve"> are billed monthly for the inventory management service, plus any parts that were purchased. Payment terms are Net 45. There are no leasing/financing options. </w:t>
      </w:r>
    </w:p>
    <w:p w14:paraId="41C1E729" w14:textId="77777777" w:rsidR="002B7B1A" w:rsidRPr="0007313C" w:rsidRDefault="002B7B1A" w:rsidP="214BFF35">
      <w:pPr>
        <w:pStyle w:val="BodyText"/>
        <w:rPr>
          <w:rFonts w:asciiTheme="minorHAnsi" w:eastAsiaTheme="minorEastAsia" w:hAnsiTheme="minorHAnsi" w:cstheme="minorBidi"/>
          <w:b/>
        </w:rPr>
      </w:pPr>
    </w:p>
    <w:p w14:paraId="0E76C522" w14:textId="2BEBF20C" w:rsidR="007C0634" w:rsidRPr="0007313C" w:rsidRDefault="007C0634" w:rsidP="214BFF35">
      <w:pPr>
        <w:pStyle w:val="BodyText"/>
        <w:rPr>
          <w:rFonts w:asciiTheme="minorHAnsi" w:eastAsiaTheme="minorEastAsia" w:hAnsiTheme="minorHAnsi" w:cstheme="minorBidi"/>
          <w:b/>
        </w:rPr>
      </w:pPr>
      <w:r w:rsidRPr="214BFF35">
        <w:lastRenderedPageBreak/>
        <w:t>Direct Purchase of Non-Fixed Price Item</w:t>
      </w:r>
      <w:r w:rsidR="009B5BFA" w:rsidRPr="214BFF35">
        <w:t>s</w:t>
      </w:r>
      <w:r w:rsidRPr="214BFF35">
        <w:t xml:space="preserve"> ($0 Line Item</w:t>
      </w:r>
      <w:r w:rsidR="002271F3" w:rsidRPr="214BFF35">
        <w:t>s</w:t>
      </w:r>
      <w:r w:rsidRPr="214BFF35">
        <w:t>) on Vendor’s MBPO: Initial</w:t>
      </w:r>
      <w:r w:rsidRPr="214BFF35">
        <w:rPr>
          <w:spacing w:val="-3"/>
        </w:rPr>
        <w:t xml:space="preserve"> </w:t>
      </w:r>
      <w:r w:rsidRPr="214BFF35">
        <w:t>contact</w:t>
      </w:r>
      <w:r w:rsidRPr="214BFF35">
        <w:rPr>
          <w:spacing w:val="-3"/>
        </w:rPr>
        <w:t xml:space="preserve"> </w:t>
      </w:r>
      <w:r w:rsidRPr="214BFF35">
        <w:t>must</w:t>
      </w:r>
      <w:r w:rsidRPr="214BFF35">
        <w:rPr>
          <w:spacing w:val="-3"/>
        </w:rPr>
        <w:t xml:space="preserve"> </w:t>
      </w:r>
      <w:r w:rsidRPr="214BFF35">
        <w:t>be</w:t>
      </w:r>
      <w:r w:rsidRPr="214BFF35">
        <w:rPr>
          <w:spacing w:val="-3"/>
        </w:rPr>
        <w:t xml:space="preserve"> </w:t>
      </w:r>
      <w:r w:rsidRPr="214BFF35">
        <w:t>made</w:t>
      </w:r>
      <w:r w:rsidRPr="214BFF35">
        <w:rPr>
          <w:spacing w:val="-4"/>
        </w:rPr>
        <w:t xml:space="preserve"> </w:t>
      </w:r>
      <w:r w:rsidRPr="214BFF35">
        <w:t>with</w:t>
      </w:r>
      <w:r w:rsidRPr="214BFF35">
        <w:rPr>
          <w:spacing w:val="-2"/>
        </w:rPr>
        <w:t xml:space="preserve"> </w:t>
      </w:r>
      <w:r w:rsidR="003D1D4E" w:rsidRPr="214BFF35">
        <w:t>NAPA</w:t>
      </w:r>
      <w:r w:rsidRPr="214BFF35">
        <w:rPr>
          <w:spacing w:val="-3"/>
        </w:rPr>
        <w:t xml:space="preserve"> </w:t>
      </w:r>
      <w:r w:rsidRPr="214BFF35">
        <w:t>to</w:t>
      </w:r>
      <w:r w:rsidRPr="214BFF35">
        <w:rPr>
          <w:spacing w:val="-3"/>
        </w:rPr>
        <w:t xml:space="preserve"> </w:t>
      </w:r>
      <w:r w:rsidRPr="214BFF35">
        <w:t>establish</w:t>
      </w:r>
      <w:r w:rsidRPr="214BFF35">
        <w:rPr>
          <w:spacing w:val="-2"/>
        </w:rPr>
        <w:t xml:space="preserve"> </w:t>
      </w:r>
      <w:r w:rsidRPr="214BFF35">
        <w:t>an</w:t>
      </w:r>
      <w:r w:rsidRPr="214BFF35">
        <w:rPr>
          <w:spacing w:val="-2"/>
        </w:rPr>
        <w:t xml:space="preserve"> </w:t>
      </w:r>
      <w:r w:rsidRPr="214BFF35">
        <w:t>account</w:t>
      </w:r>
      <w:r w:rsidRPr="214BFF35">
        <w:rPr>
          <w:spacing w:val="-3"/>
        </w:rPr>
        <w:t xml:space="preserve"> </w:t>
      </w:r>
      <w:r w:rsidRPr="214BFF35">
        <w:t>and</w:t>
      </w:r>
      <w:r w:rsidRPr="214BFF35">
        <w:rPr>
          <w:spacing w:val="-4"/>
        </w:rPr>
        <w:t xml:space="preserve"> </w:t>
      </w:r>
      <w:r w:rsidRPr="214BFF35">
        <w:t>pricing</w:t>
      </w:r>
      <w:r w:rsidRPr="214BFF35">
        <w:rPr>
          <w:spacing w:val="-3"/>
        </w:rPr>
        <w:t xml:space="preserve"> </w:t>
      </w:r>
      <w:r w:rsidRPr="214BFF35">
        <w:t>structure</w:t>
      </w:r>
      <w:r w:rsidR="008D62E9" w:rsidRPr="214BFF35">
        <w:t xml:space="preserve"> choice</w:t>
      </w:r>
      <w:r w:rsidRPr="214BFF35">
        <w:t>.</w:t>
      </w:r>
      <w:r w:rsidRPr="214BFF35">
        <w:rPr>
          <w:spacing w:val="-3"/>
        </w:rPr>
        <w:t xml:space="preserve"> </w:t>
      </w:r>
      <w:r w:rsidRPr="214BFF35">
        <w:t>Once</w:t>
      </w:r>
      <w:r w:rsidRPr="214BFF35">
        <w:rPr>
          <w:spacing w:val="-3"/>
        </w:rPr>
        <w:t xml:space="preserve"> </w:t>
      </w:r>
      <w:r w:rsidRPr="214BFF35">
        <w:t>service</w:t>
      </w:r>
      <w:r w:rsidRPr="214BFF35">
        <w:rPr>
          <w:spacing w:val="-1"/>
        </w:rPr>
        <w:t xml:space="preserve"> </w:t>
      </w:r>
      <w:r w:rsidRPr="214BFF35">
        <w:t xml:space="preserve">commences, </w:t>
      </w:r>
      <w:r w:rsidR="00197BA7" w:rsidRPr="214BFF35">
        <w:t>Buyers</w:t>
      </w:r>
      <w:r w:rsidRPr="214BFF35">
        <w:t xml:space="preserve"> will receive a monthly invoice that must be paid within 45 days.</w:t>
      </w:r>
    </w:p>
    <w:p w14:paraId="7D7573FA" w14:textId="77777777" w:rsidR="007C0634" w:rsidRPr="0007313C" w:rsidRDefault="007C0634" w:rsidP="214BFF35">
      <w:pPr>
        <w:pStyle w:val="BodyText"/>
        <w:spacing w:before="3"/>
        <w:rPr>
          <w:b/>
        </w:rPr>
      </w:pPr>
    </w:p>
    <w:p w14:paraId="1DEF3ABA" w14:textId="77777777" w:rsidR="007C0634" w:rsidRPr="0007313C" w:rsidRDefault="007C0634" w:rsidP="214BFF35">
      <w:pPr>
        <w:pStyle w:val="BodyText"/>
        <w:spacing w:before="1"/>
        <w:ind w:left="792"/>
        <w:rPr>
          <w:b/>
        </w:rPr>
      </w:pPr>
      <w:r w:rsidRPr="214BFF35">
        <w:t>Once</w:t>
      </w:r>
      <w:r w:rsidRPr="214BFF35">
        <w:rPr>
          <w:spacing w:val="-7"/>
        </w:rPr>
        <w:t xml:space="preserve"> </w:t>
      </w:r>
      <w:r w:rsidRPr="214BFF35">
        <w:t>an</w:t>
      </w:r>
      <w:r w:rsidRPr="214BFF35">
        <w:rPr>
          <w:spacing w:val="-4"/>
        </w:rPr>
        <w:t xml:space="preserve"> </w:t>
      </w:r>
      <w:r w:rsidRPr="214BFF35">
        <w:t>invoice</w:t>
      </w:r>
      <w:r w:rsidRPr="214BFF35">
        <w:rPr>
          <w:spacing w:val="-6"/>
        </w:rPr>
        <w:t xml:space="preserve"> </w:t>
      </w:r>
      <w:r w:rsidRPr="214BFF35">
        <w:t>is</w:t>
      </w:r>
      <w:r w:rsidRPr="214BFF35">
        <w:rPr>
          <w:spacing w:val="-5"/>
        </w:rPr>
        <w:t xml:space="preserve"> </w:t>
      </w:r>
      <w:r w:rsidRPr="214BFF35">
        <w:t>downloaded</w:t>
      </w:r>
      <w:r w:rsidRPr="214BFF35">
        <w:rPr>
          <w:spacing w:val="-4"/>
        </w:rPr>
        <w:t xml:space="preserve"> </w:t>
      </w:r>
      <w:r w:rsidRPr="214BFF35">
        <w:t>and</w:t>
      </w:r>
      <w:r w:rsidRPr="214BFF35">
        <w:rPr>
          <w:spacing w:val="-5"/>
        </w:rPr>
        <w:t xml:space="preserve"> </w:t>
      </w:r>
      <w:r w:rsidRPr="214BFF35">
        <w:t>reviewed</w:t>
      </w:r>
      <w:r w:rsidRPr="214BFF35">
        <w:rPr>
          <w:spacing w:val="-4"/>
        </w:rPr>
        <w:t xml:space="preserve"> </w:t>
      </w:r>
      <w:r w:rsidRPr="214BFF35">
        <w:t>the</w:t>
      </w:r>
      <w:r w:rsidRPr="214BFF35">
        <w:rPr>
          <w:spacing w:val="-6"/>
        </w:rPr>
        <w:t xml:space="preserve"> </w:t>
      </w:r>
      <w:r w:rsidRPr="214BFF35">
        <w:t>process</w:t>
      </w:r>
      <w:r w:rsidRPr="214BFF35">
        <w:rPr>
          <w:spacing w:val="-5"/>
        </w:rPr>
        <w:t xml:space="preserve"> </w:t>
      </w:r>
      <w:r w:rsidRPr="214BFF35">
        <w:t>is</w:t>
      </w:r>
      <w:r w:rsidRPr="214BFF35">
        <w:rPr>
          <w:spacing w:val="-6"/>
        </w:rPr>
        <w:t xml:space="preserve"> </w:t>
      </w:r>
      <w:r w:rsidRPr="214BFF35">
        <w:t>as</w:t>
      </w:r>
      <w:r w:rsidRPr="214BFF35">
        <w:rPr>
          <w:spacing w:val="-4"/>
        </w:rPr>
        <w:t xml:space="preserve"> </w:t>
      </w:r>
      <w:r w:rsidRPr="214BFF35">
        <w:rPr>
          <w:spacing w:val="-2"/>
        </w:rPr>
        <w:t>follows:</w:t>
      </w:r>
    </w:p>
    <w:p w14:paraId="7DACC39D" w14:textId="77777777" w:rsidR="007C0634" w:rsidRPr="0007313C" w:rsidRDefault="007C0634" w:rsidP="214BFF35">
      <w:pPr>
        <w:pStyle w:val="BodyText"/>
        <w:spacing w:before="70"/>
        <w:rPr>
          <w:b/>
        </w:rPr>
      </w:pPr>
    </w:p>
    <w:p w14:paraId="67D95A44" w14:textId="77777777" w:rsidR="007C0634" w:rsidRPr="0007313C" w:rsidRDefault="007C0634" w:rsidP="214BFF35">
      <w:pPr>
        <w:pStyle w:val="ListParagraph"/>
        <w:widowControl w:val="0"/>
        <w:numPr>
          <w:ilvl w:val="0"/>
          <w:numId w:val="34"/>
        </w:numPr>
        <w:tabs>
          <w:tab w:val="left" w:pos="1511"/>
        </w:tabs>
        <w:autoSpaceDE w:val="0"/>
        <w:autoSpaceDN w:val="0"/>
        <w:spacing w:before="1" w:after="0" w:line="240" w:lineRule="auto"/>
        <w:contextualSpacing w:val="0"/>
      </w:pPr>
      <w:r w:rsidRPr="214BFF35">
        <w:t>Initiate</w:t>
      </w:r>
      <w:r w:rsidRPr="214BFF35">
        <w:rPr>
          <w:spacing w:val="-8"/>
        </w:rPr>
        <w:t xml:space="preserve"> </w:t>
      </w:r>
      <w:r w:rsidRPr="214BFF35">
        <w:t>a</w:t>
      </w:r>
      <w:r w:rsidRPr="214BFF35">
        <w:rPr>
          <w:spacing w:val="-7"/>
        </w:rPr>
        <w:t xml:space="preserve"> </w:t>
      </w:r>
      <w:r w:rsidRPr="214BFF35">
        <w:t>new</w:t>
      </w:r>
      <w:r w:rsidRPr="214BFF35">
        <w:rPr>
          <w:spacing w:val="-8"/>
        </w:rPr>
        <w:t xml:space="preserve"> </w:t>
      </w:r>
      <w:r w:rsidRPr="214BFF35">
        <w:t>requisition,</w:t>
      </w:r>
      <w:r w:rsidRPr="214BFF35">
        <w:rPr>
          <w:spacing w:val="-6"/>
        </w:rPr>
        <w:t xml:space="preserve"> </w:t>
      </w:r>
      <w:r w:rsidRPr="214BFF35">
        <w:t>making</w:t>
      </w:r>
      <w:r w:rsidRPr="214BFF35">
        <w:rPr>
          <w:spacing w:val="-6"/>
        </w:rPr>
        <w:t xml:space="preserve"> </w:t>
      </w:r>
      <w:r w:rsidRPr="214BFF35">
        <w:t>sure</w:t>
      </w:r>
      <w:r w:rsidRPr="214BFF35">
        <w:rPr>
          <w:spacing w:val="-8"/>
        </w:rPr>
        <w:t xml:space="preserve"> </w:t>
      </w:r>
      <w:r w:rsidRPr="214BFF35">
        <w:t>to</w:t>
      </w:r>
      <w:r w:rsidRPr="214BFF35">
        <w:rPr>
          <w:spacing w:val="-7"/>
        </w:rPr>
        <w:t xml:space="preserve"> </w:t>
      </w:r>
      <w:r w:rsidRPr="214BFF35">
        <w:t>select</w:t>
      </w:r>
      <w:r w:rsidRPr="214BFF35">
        <w:rPr>
          <w:spacing w:val="-7"/>
        </w:rPr>
        <w:t xml:space="preserve"> </w:t>
      </w:r>
      <w:r w:rsidRPr="214BFF35">
        <w:rPr>
          <w:b/>
          <w:bCs/>
        </w:rPr>
        <w:t>Release</w:t>
      </w:r>
      <w:r w:rsidRPr="214BFF35">
        <w:rPr>
          <w:b/>
          <w:bCs/>
          <w:spacing w:val="-7"/>
        </w:rPr>
        <w:t xml:space="preserve"> </w:t>
      </w:r>
      <w:r w:rsidRPr="214BFF35">
        <w:rPr>
          <w:b/>
          <w:bCs/>
        </w:rPr>
        <w:t>Requisition</w:t>
      </w:r>
      <w:r w:rsidRPr="214BFF35">
        <w:rPr>
          <w:spacing w:val="-6"/>
        </w:rPr>
        <w:t xml:space="preserve"> </w:t>
      </w:r>
      <w:r w:rsidRPr="214BFF35">
        <w:t>for</w:t>
      </w:r>
      <w:r w:rsidRPr="214BFF35">
        <w:rPr>
          <w:spacing w:val="-7"/>
        </w:rPr>
        <w:t xml:space="preserve"> </w:t>
      </w:r>
      <w:r w:rsidRPr="214BFF35">
        <w:t>Requisition</w:t>
      </w:r>
      <w:r w:rsidRPr="214BFF35">
        <w:rPr>
          <w:spacing w:val="-6"/>
        </w:rPr>
        <w:t xml:space="preserve"> </w:t>
      </w:r>
      <w:r w:rsidRPr="214BFF35">
        <w:rPr>
          <w:spacing w:val="-2"/>
        </w:rPr>
        <w:t>Type.</w:t>
      </w:r>
    </w:p>
    <w:p w14:paraId="1868C2D7" w14:textId="77777777" w:rsidR="007C0634" w:rsidRPr="0007313C" w:rsidRDefault="007C0634" w:rsidP="214BFF35">
      <w:pPr>
        <w:pStyle w:val="ListParagraph"/>
        <w:widowControl w:val="0"/>
        <w:numPr>
          <w:ilvl w:val="0"/>
          <w:numId w:val="34"/>
        </w:numPr>
        <w:tabs>
          <w:tab w:val="left" w:pos="1511"/>
        </w:tabs>
        <w:autoSpaceDE w:val="0"/>
        <w:autoSpaceDN w:val="0"/>
        <w:spacing w:before="36" w:after="0" w:line="240" w:lineRule="auto"/>
        <w:contextualSpacing w:val="0"/>
      </w:pPr>
      <w:r w:rsidRPr="214BFF35">
        <w:t>Search</w:t>
      </w:r>
      <w:r w:rsidRPr="214BFF35">
        <w:rPr>
          <w:spacing w:val="-4"/>
        </w:rPr>
        <w:t xml:space="preserve"> </w:t>
      </w:r>
      <w:r w:rsidRPr="214BFF35">
        <w:t>for</w:t>
      </w:r>
      <w:r w:rsidRPr="214BFF35">
        <w:rPr>
          <w:spacing w:val="-4"/>
        </w:rPr>
        <w:t xml:space="preserve"> </w:t>
      </w:r>
      <w:r w:rsidRPr="214BFF35">
        <w:t>an</w:t>
      </w:r>
      <w:r w:rsidRPr="214BFF35">
        <w:rPr>
          <w:spacing w:val="-3"/>
        </w:rPr>
        <w:t xml:space="preserve"> </w:t>
      </w:r>
      <w:r w:rsidRPr="214BFF35">
        <w:t>item</w:t>
      </w:r>
      <w:r w:rsidRPr="214BFF35">
        <w:rPr>
          <w:spacing w:val="-5"/>
        </w:rPr>
        <w:t xml:space="preserve"> </w:t>
      </w:r>
      <w:r w:rsidRPr="214BFF35">
        <w:t>on</w:t>
      </w:r>
      <w:r w:rsidRPr="214BFF35">
        <w:rPr>
          <w:spacing w:val="-3"/>
        </w:rPr>
        <w:t xml:space="preserve"> </w:t>
      </w:r>
      <w:r w:rsidRPr="214BFF35">
        <w:t>the</w:t>
      </w:r>
      <w:r w:rsidRPr="214BFF35">
        <w:rPr>
          <w:spacing w:val="-5"/>
        </w:rPr>
        <w:t xml:space="preserve"> </w:t>
      </w:r>
      <w:r w:rsidRPr="214BFF35">
        <w:rPr>
          <w:b/>
          <w:bCs/>
        </w:rPr>
        <w:t>Items</w:t>
      </w:r>
      <w:r w:rsidRPr="214BFF35">
        <w:rPr>
          <w:b/>
          <w:bCs/>
          <w:spacing w:val="-4"/>
        </w:rPr>
        <w:t xml:space="preserve"> </w:t>
      </w:r>
      <w:r w:rsidRPr="214BFF35">
        <w:rPr>
          <w:b/>
          <w:bCs/>
        </w:rPr>
        <w:t>tab</w:t>
      </w:r>
      <w:r w:rsidRPr="214BFF35">
        <w:rPr>
          <w:spacing w:val="-4"/>
        </w:rPr>
        <w:t xml:space="preserve"> </w:t>
      </w:r>
      <w:r w:rsidRPr="214BFF35">
        <w:t>of</w:t>
      </w:r>
      <w:r w:rsidRPr="214BFF35">
        <w:rPr>
          <w:spacing w:val="-5"/>
        </w:rPr>
        <w:t xml:space="preserve"> </w:t>
      </w:r>
      <w:r w:rsidRPr="214BFF35">
        <w:t>the</w:t>
      </w:r>
      <w:r w:rsidRPr="214BFF35">
        <w:rPr>
          <w:spacing w:val="-5"/>
        </w:rPr>
        <w:t xml:space="preserve"> </w:t>
      </w:r>
      <w:r w:rsidRPr="214BFF35">
        <w:t>requisition;</w:t>
      </w:r>
      <w:r w:rsidRPr="214BFF35">
        <w:rPr>
          <w:spacing w:val="-5"/>
        </w:rPr>
        <w:t xml:space="preserve"> </w:t>
      </w:r>
      <w:r w:rsidRPr="214BFF35">
        <w:t>use</w:t>
      </w:r>
      <w:r w:rsidRPr="214BFF35">
        <w:rPr>
          <w:spacing w:val="-7"/>
        </w:rPr>
        <w:t xml:space="preserve"> </w:t>
      </w:r>
      <w:r w:rsidR="5EF87D11" w:rsidRPr="214BFF35">
        <w:rPr>
          <w:b/>
          <w:bCs/>
        </w:rPr>
        <w:t>VEH124</w:t>
      </w:r>
      <w:r w:rsidRPr="214BFF35">
        <w:rPr>
          <w:spacing w:val="-4"/>
        </w:rPr>
        <w:t xml:space="preserve"> </w:t>
      </w:r>
      <w:r w:rsidRPr="214BFF35">
        <w:t>in</w:t>
      </w:r>
      <w:r w:rsidRPr="214BFF35">
        <w:rPr>
          <w:spacing w:val="-3"/>
        </w:rPr>
        <w:t xml:space="preserve"> </w:t>
      </w:r>
      <w:r w:rsidRPr="214BFF35">
        <w:t>the</w:t>
      </w:r>
      <w:r w:rsidRPr="214BFF35">
        <w:rPr>
          <w:spacing w:val="-5"/>
        </w:rPr>
        <w:t xml:space="preserve"> </w:t>
      </w:r>
      <w:r w:rsidRPr="214BFF35">
        <w:t>description</w:t>
      </w:r>
      <w:r w:rsidRPr="214BFF35">
        <w:rPr>
          <w:spacing w:val="-3"/>
        </w:rPr>
        <w:t xml:space="preserve"> </w:t>
      </w:r>
      <w:r w:rsidRPr="214BFF35">
        <w:t>field</w:t>
      </w:r>
      <w:r w:rsidRPr="214BFF35">
        <w:rPr>
          <w:spacing w:val="-3"/>
        </w:rPr>
        <w:t xml:space="preserve"> </w:t>
      </w:r>
      <w:r w:rsidRPr="214BFF35">
        <w:t>to</w:t>
      </w:r>
      <w:r w:rsidRPr="214BFF35">
        <w:rPr>
          <w:spacing w:val="-4"/>
        </w:rPr>
        <w:t xml:space="preserve"> </w:t>
      </w:r>
      <w:r w:rsidRPr="214BFF35">
        <w:t>narrow</w:t>
      </w:r>
      <w:r w:rsidRPr="214BFF35">
        <w:rPr>
          <w:spacing w:val="-5"/>
        </w:rPr>
        <w:t xml:space="preserve"> </w:t>
      </w:r>
      <w:r w:rsidRPr="214BFF35">
        <w:t>your</w:t>
      </w:r>
      <w:r w:rsidRPr="214BFF35">
        <w:rPr>
          <w:spacing w:val="-6"/>
        </w:rPr>
        <w:t xml:space="preserve"> </w:t>
      </w:r>
      <w:r w:rsidRPr="214BFF35">
        <w:rPr>
          <w:spacing w:val="-2"/>
        </w:rPr>
        <w:t>search.</w:t>
      </w:r>
    </w:p>
    <w:p w14:paraId="0607674F" w14:textId="77777777" w:rsidR="007C0634" w:rsidRPr="0007313C" w:rsidRDefault="007C0634" w:rsidP="214BFF35">
      <w:pPr>
        <w:pStyle w:val="ListParagraph"/>
        <w:widowControl w:val="0"/>
        <w:numPr>
          <w:ilvl w:val="0"/>
          <w:numId w:val="34"/>
        </w:numPr>
        <w:tabs>
          <w:tab w:val="left" w:pos="1511"/>
        </w:tabs>
        <w:autoSpaceDE w:val="0"/>
        <w:autoSpaceDN w:val="0"/>
        <w:spacing w:before="37" w:after="0" w:line="240" w:lineRule="auto"/>
        <w:contextualSpacing w:val="0"/>
      </w:pPr>
      <w:r w:rsidRPr="214BFF35">
        <w:t>Select</w:t>
      </w:r>
      <w:r w:rsidRPr="214BFF35">
        <w:rPr>
          <w:spacing w:val="-8"/>
        </w:rPr>
        <w:t xml:space="preserve"> </w:t>
      </w:r>
      <w:r w:rsidRPr="214BFF35">
        <w:t>the</w:t>
      </w:r>
      <w:r w:rsidRPr="214BFF35">
        <w:rPr>
          <w:spacing w:val="-8"/>
        </w:rPr>
        <w:t xml:space="preserve"> </w:t>
      </w:r>
      <w:r w:rsidRPr="214BFF35">
        <w:t>appropriate</w:t>
      </w:r>
      <w:r w:rsidRPr="214BFF35">
        <w:rPr>
          <w:spacing w:val="-8"/>
        </w:rPr>
        <w:t xml:space="preserve"> </w:t>
      </w:r>
      <w:r w:rsidRPr="214BFF35">
        <w:t>catalog</w:t>
      </w:r>
      <w:r w:rsidRPr="214BFF35">
        <w:rPr>
          <w:spacing w:val="-8"/>
        </w:rPr>
        <w:t xml:space="preserve"> </w:t>
      </w:r>
      <w:r w:rsidRPr="214BFF35">
        <w:rPr>
          <w:spacing w:val="-2"/>
        </w:rPr>
        <w:t>line.</w:t>
      </w:r>
    </w:p>
    <w:p w14:paraId="6512F3D3" w14:textId="77777777" w:rsidR="007C0634" w:rsidRPr="0007313C" w:rsidRDefault="007C0634" w:rsidP="214BFF35">
      <w:pPr>
        <w:pStyle w:val="ListParagraph"/>
        <w:widowControl w:val="0"/>
        <w:numPr>
          <w:ilvl w:val="0"/>
          <w:numId w:val="34"/>
        </w:numPr>
        <w:tabs>
          <w:tab w:val="left" w:pos="1511"/>
        </w:tabs>
        <w:autoSpaceDE w:val="0"/>
        <w:autoSpaceDN w:val="0"/>
        <w:spacing w:before="37" w:after="0" w:line="240" w:lineRule="auto"/>
        <w:contextualSpacing w:val="0"/>
      </w:pPr>
      <w:r w:rsidRPr="214BFF35">
        <w:t>Enter</w:t>
      </w:r>
      <w:r w:rsidRPr="214BFF35">
        <w:rPr>
          <w:spacing w:val="-4"/>
        </w:rPr>
        <w:t xml:space="preserve"> </w:t>
      </w:r>
      <w:r w:rsidRPr="214BFF35">
        <w:t>the</w:t>
      </w:r>
      <w:r w:rsidRPr="214BFF35">
        <w:rPr>
          <w:spacing w:val="-5"/>
        </w:rPr>
        <w:t xml:space="preserve"> </w:t>
      </w:r>
      <w:r w:rsidRPr="214BFF35">
        <w:t>total</w:t>
      </w:r>
      <w:r w:rsidRPr="214BFF35">
        <w:rPr>
          <w:spacing w:val="-3"/>
        </w:rPr>
        <w:t xml:space="preserve"> </w:t>
      </w:r>
      <w:r w:rsidRPr="214BFF35">
        <w:rPr>
          <w:spacing w:val="-2"/>
        </w:rPr>
        <w:t>price.</w:t>
      </w:r>
    </w:p>
    <w:p w14:paraId="2320D359" w14:textId="77777777" w:rsidR="007C0634" w:rsidRPr="0007313C" w:rsidRDefault="007C0634" w:rsidP="214BFF35">
      <w:pPr>
        <w:pStyle w:val="ListParagraph"/>
        <w:widowControl w:val="0"/>
        <w:numPr>
          <w:ilvl w:val="0"/>
          <w:numId w:val="34"/>
        </w:numPr>
        <w:tabs>
          <w:tab w:val="left" w:pos="1511"/>
        </w:tabs>
        <w:autoSpaceDE w:val="0"/>
        <w:autoSpaceDN w:val="0"/>
        <w:spacing w:before="36" w:after="0" w:line="240" w:lineRule="auto"/>
        <w:contextualSpacing w:val="0"/>
      </w:pPr>
      <w:r w:rsidRPr="214BFF35">
        <w:t>Attach</w:t>
      </w:r>
      <w:r w:rsidRPr="214BFF35">
        <w:rPr>
          <w:spacing w:val="-5"/>
        </w:rPr>
        <w:t xml:space="preserve"> </w:t>
      </w:r>
      <w:r w:rsidRPr="214BFF35">
        <w:t>the</w:t>
      </w:r>
      <w:r w:rsidRPr="214BFF35">
        <w:rPr>
          <w:spacing w:val="-6"/>
        </w:rPr>
        <w:t xml:space="preserve"> </w:t>
      </w:r>
      <w:r w:rsidRPr="214BFF35">
        <w:t>vendor</w:t>
      </w:r>
      <w:r w:rsidRPr="214BFF35">
        <w:rPr>
          <w:spacing w:val="-5"/>
        </w:rPr>
        <w:t xml:space="preserve"> </w:t>
      </w:r>
      <w:r w:rsidRPr="214BFF35">
        <w:t>invoice.</w:t>
      </w:r>
      <w:r w:rsidRPr="214BFF35">
        <w:rPr>
          <w:spacing w:val="-5"/>
        </w:rPr>
        <w:t xml:space="preserve"> </w:t>
      </w:r>
      <w:r w:rsidRPr="214BFF35">
        <w:t>Enter</w:t>
      </w:r>
      <w:r w:rsidRPr="214BFF35">
        <w:rPr>
          <w:spacing w:val="-5"/>
        </w:rPr>
        <w:t xml:space="preserve"> </w:t>
      </w:r>
      <w:r w:rsidRPr="214BFF35">
        <w:t>only</w:t>
      </w:r>
      <w:r w:rsidRPr="214BFF35">
        <w:rPr>
          <w:spacing w:val="-5"/>
        </w:rPr>
        <w:t xml:space="preserve"> </w:t>
      </w:r>
      <w:r w:rsidRPr="214BFF35">
        <w:t>one</w:t>
      </w:r>
      <w:r w:rsidRPr="214BFF35">
        <w:rPr>
          <w:spacing w:val="-6"/>
        </w:rPr>
        <w:t xml:space="preserve"> </w:t>
      </w:r>
      <w:r w:rsidRPr="214BFF35">
        <w:t>invoice</w:t>
      </w:r>
      <w:r w:rsidRPr="214BFF35">
        <w:rPr>
          <w:spacing w:val="-6"/>
        </w:rPr>
        <w:t xml:space="preserve"> </w:t>
      </w:r>
      <w:r w:rsidRPr="214BFF35">
        <w:t>per</w:t>
      </w:r>
      <w:r w:rsidRPr="214BFF35">
        <w:rPr>
          <w:spacing w:val="-5"/>
        </w:rPr>
        <w:t xml:space="preserve"> </w:t>
      </w:r>
      <w:r w:rsidRPr="214BFF35">
        <w:t>release</w:t>
      </w:r>
      <w:r w:rsidRPr="214BFF35">
        <w:rPr>
          <w:spacing w:val="-6"/>
        </w:rPr>
        <w:t xml:space="preserve"> </w:t>
      </w:r>
      <w:r w:rsidRPr="214BFF35">
        <w:rPr>
          <w:spacing w:val="-2"/>
        </w:rPr>
        <w:t>requisition.</w:t>
      </w:r>
    </w:p>
    <w:p w14:paraId="3D58D42D" w14:textId="77777777" w:rsidR="007C0634" w:rsidRPr="0007313C" w:rsidRDefault="007C0634" w:rsidP="214BFF35">
      <w:pPr>
        <w:pStyle w:val="ListParagraph"/>
        <w:widowControl w:val="0"/>
        <w:numPr>
          <w:ilvl w:val="0"/>
          <w:numId w:val="34"/>
        </w:numPr>
        <w:tabs>
          <w:tab w:val="left" w:pos="1511"/>
        </w:tabs>
        <w:autoSpaceDE w:val="0"/>
        <w:autoSpaceDN w:val="0"/>
        <w:spacing w:before="37" w:after="0" w:line="240" w:lineRule="auto"/>
        <w:contextualSpacing w:val="0"/>
      </w:pPr>
      <w:r w:rsidRPr="214BFF35">
        <w:t>Submit</w:t>
      </w:r>
      <w:r w:rsidRPr="214BFF35">
        <w:rPr>
          <w:spacing w:val="-7"/>
        </w:rPr>
        <w:t xml:space="preserve"> </w:t>
      </w:r>
      <w:r w:rsidRPr="214BFF35">
        <w:t>for</w:t>
      </w:r>
      <w:r w:rsidRPr="214BFF35">
        <w:rPr>
          <w:spacing w:val="-6"/>
        </w:rPr>
        <w:t xml:space="preserve"> </w:t>
      </w:r>
      <w:r w:rsidRPr="214BFF35">
        <w:rPr>
          <w:spacing w:val="-2"/>
        </w:rPr>
        <w:t>approval.</w:t>
      </w:r>
    </w:p>
    <w:p w14:paraId="13D089D5" w14:textId="77777777" w:rsidR="007C0634" w:rsidRPr="0007313C" w:rsidRDefault="007C0634" w:rsidP="214BFF35">
      <w:pPr>
        <w:pStyle w:val="ListParagraph"/>
        <w:widowControl w:val="0"/>
        <w:numPr>
          <w:ilvl w:val="0"/>
          <w:numId w:val="34"/>
        </w:numPr>
        <w:tabs>
          <w:tab w:val="left" w:pos="1511"/>
        </w:tabs>
        <w:autoSpaceDE w:val="0"/>
        <w:autoSpaceDN w:val="0"/>
        <w:spacing w:before="35" w:after="0" w:line="240" w:lineRule="auto"/>
        <w:contextualSpacing w:val="0"/>
      </w:pPr>
      <w:r w:rsidRPr="214BFF35">
        <w:t>When</w:t>
      </w:r>
      <w:r w:rsidRPr="214BFF35">
        <w:rPr>
          <w:spacing w:val="-6"/>
        </w:rPr>
        <w:t xml:space="preserve"> </w:t>
      </w:r>
      <w:r w:rsidRPr="214BFF35">
        <w:t>sent</w:t>
      </w:r>
      <w:r w:rsidRPr="214BFF35">
        <w:rPr>
          <w:spacing w:val="-6"/>
        </w:rPr>
        <w:t xml:space="preserve"> </w:t>
      </w:r>
      <w:r w:rsidRPr="214BFF35">
        <w:t>to</w:t>
      </w:r>
      <w:r w:rsidRPr="214BFF35">
        <w:rPr>
          <w:spacing w:val="-6"/>
        </w:rPr>
        <w:t xml:space="preserve"> </w:t>
      </w:r>
      <w:r w:rsidRPr="214BFF35">
        <w:t>PO,</w:t>
      </w:r>
      <w:r w:rsidRPr="214BFF35">
        <w:rPr>
          <w:spacing w:val="-5"/>
        </w:rPr>
        <w:t xml:space="preserve"> </w:t>
      </w:r>
      <w:r w:rsidRPr="214BFF35">
        <w:t>the</w:t>
      </w:r>
      <w:r w:rsidRPr="214BFF35">
        <w:rPr>
          <w:spacing w:val="-8"/>
        </w:rPr>
        <w:t xml:space="preserve"> </w:t>
      </w:r>
      <w:r w:rsidRPr="214BFF35">
        <w:t>requisition</w:t>
      </w:r>
      <w:r w:rsidRPr="214BFF35">
        <w:rPr>
          <w:spacing w:val="-5"/>
        </w:rPr>
        <w:t xml:space="preserve"> </w:t>
      </w:r>
      <w:r w:rsidRPr="214BFF35">
        <w:t>will</w:t>
      </w:r>
      <w:r w:rsidRPr="214BFF35">
        <w:rPr>
          <w:spacing w:val="-6"/>
        </w:rPr>
        <w:t xml:space="preserve"> </w:t>
      </w:r>
      <w:r w:rsidRPr="214BFF35">
        <w:t>become</w:t>
      </w:r>
      <w:r w:rsidRPr="214BFF35">
        <w:rPr>
          <w:spacing w:val="-7"/>
        </w:rPr>
        <w:t xml:space="preserve"> </w:t>
      </w:r>
      <w:r w:rsidRPr="214BFF35">
        <w:t>a</w:t>
      </w:r>
      <w:r w:rsidRPr="214BFF35">
        <w:rPr>
          <w:spacing w:val="-6"/>
        </w:rPr>
        <w:t xml:space="preserve"> </w:t>
      </w:r>
      <w:r w:rsidRPr="214BFF35">
        <w:t>Completely</w:t>
      </w:r>
      <w:r w:rsidRPr="214BFF35">
        <w:rPr>
          <w:spacing w:val="-4"/>
        </w:rPr>
        <w:t xml:space="preserve"> </w:t>
      </w:r>
      <w:r w:rsidRPr="214BFF35">
        <w:t>Received</w:t>
      </w:r>
      <w:r w:rsidRPr="214BFF35">
        <w:rPr>
          <w:spacing w:val="-5"/>
        </w:rPr>
        <w:t xml:space="preserve"> </w:t>
      </w:r>
      <w:r w:rsidRPr="214BFF35">
        <w:t>Purchase</w:t>
      </w:r>
      <w:r w:rsidRPr="214BFF35">
        <w:rPr>
          <w:spacing w:val="-7"/>
        </w:rPr>
        <w:t xml:space="preserve"> </w:t>
      </w:r>
      <w:r w:rsidRPr="214BFF35">
        <w:rPr>
          <w:spacing w:val="-2"/>
        </w:rPr>
        <w:t>Order.</w:t>
      </w:r>
    </w:p>
    <w:p w14:paraId="42446ECB" w14:textId="77777777" w:rsidR="007C0634" w:rsidRPr="0007313C" w:rsidRDefault="007C0634" w:rsidP="214BFF35">
      <w:pPr>
        <w:pStyle w:val="BodyText"/>
        <w:spacing w:before="34"/>
      </w:pPr>
    </w:p>
    <w:p w14:paraId="565B4759" w14:textId="28B09C57" w:rsidR="007C0634" w:rsidRPr="0007313C" w:rsidRDefault="007C0634" w:rsidP="214BFF35">
      <w:pPr>
        <w:pStyle w:val="BodyText"/>
        <w:spacing w:before="1"/>
        <w:ind w:left="720"/>
        <w:rPr>
          <w:b/>
          <w:spacing w:val="-4"/>
        </w:rPr>
      </w:pPr>
      <w:r w:rsidRPr="214BFF35">
        <w:t>For</w:t>
      </w:r>
      <w:r w:rsidRPr="214BFF35">
        <w:rPr>
          <w:spacing w:val="-6"/>
        </w:rPr>
        <w:t xml:space="preserve"> </w:t>
      </w:r>
      <w:r w:rsidRPr="214BFF35">
        <w:t>more</w:t>
      </w:r>
      <w:r w:rsidRPr="214BFF35">
        <w:rPr>
          <w:spacing w:val="-6"/>
        </w:rPr>
        <w:t xml:space="preserve"> </w:t>
      </w:r>
      <w:r w:rsidRPr="214BFF35">
        <w:t>information,</w:t>
      </w:r>
      <w:r w:rsidRPr="214BFF35">
        <w:rPr>
          <w:spacing w:val="-5"/>
        </w:rPr>
        <w:t xml:space="preserve"> </w:t>
      </w:r>
      <w:r w:rsidR="00356820" w:rsidRPr="214BFF35">
        <w:t xml:space="preserve">explore </w:t>
      </w:r>
      <w:r w:rsidRPr="214BFF35">
        <w:t>the</w:t>
      </w:r>
      <w:r w:rsidRPr="214BFF35">
        <w:rPr>
          <w:spacing w:val="-4"/>
        </w:rPr>
        <w:t xml:space="preserve"> </w:t>
      </w:r>
      <w:hyperlink r:id="rId22" w:history="1">
        <w:r w:rsidRPr="214BFF35">
          <w:rPr>
            <w:color w:val="0000FF"/>
            <w:u w:val="single" w:color="0000FF"/>
          </w:rPr>
          <w:t>How</w:t>
        </w:r>
        <w:r w:rsidRPr="214BFF35">
          <w:rPr>
            <w:color w:val="0000FF"/>
            <w:spacing w:val="-7"/>
            <w:u w:val="single" w:color="0000FF"/>
          </w:rPr>
          <w:t xml:space="preserve"> </w:t>
        </w:r>
        <w:r w:rsidRPr="214BFF35">
          <w:rPr>
            <w:color w:val="0000FF"/>
            <w:u w:val="single" w:color="0000FF"/>
          </w:rPr>
          <w:t>to</w:t>
        </w:r>
        <w:r w:rsidRPr="214BFF35">
          <w:rPr>
            <w:color w:val="0000FF"/>
            <w:spacing w:val="-5"/>
            <w:u w:val="single" w:color="0000FF"/>
          </w:rPr>
          <w:t xml:space="preserve"> </w:t>
        </w:r>
        <w:r w:rsidRPr="214BFF35">
          <w:rPr>
            <w:color w:val="0000FF"/>
            <w:u w:val="single" w:color="0000FF"/>
          </w:rPr>
          <w:t>Create</w:t>
        </w:r>
        <w:r w:rsidRPr="214BFF35">
          <w:rPr>
            <w:color w:val="0000FF"/>
            <w:spacing w:val="-6"/>
            <w:u w:val="single" w:color="0000FF"/>
          </w:rPr>
          <w:t xml:space="preserve"> </w:t>
        </w:r>
        <w:r w:rsidRPr="214BFF35">
          <w:rPr>
            <w:color w:val="0000FF"/>
            <w:u w:val="single" w:color="0000FF"/>
          </w:rPr>
          <w:t>a</w:t>
        </w:r>
        <w:r w:rsidRPr="214BFF35">
          <w:rPr>
            <w:color w:val="0000FF"/>
            <w:spacing w:val="-5"/>
            <w:u w:val="single" w:color="0000FF"/>
          </w:rPr>
          <w:t xml:space="preserve"> </w:t>
        </w:r>
        <w:r w:rsidRPr="214BFF35">
          <w:rPr>
            <w:color w:val="0000FF"/>
            <w:u w:val="single" w:color="0000FF"/>
          </w:rPr>
          <w:t>Release</w:t>
        </w:r>
        <w:r w:rsidRPr="214BFF35">
          <w:rPr>
            <w:color w:val="0000FF"/>
            <w:spacing w:val="-6"/>
            <w:u w:val="single" w:color="0000FF"/>
          </w:rPr>
          <w:t xml:space="preserve"> </w:t>
        </w:r>
        <w:r w:rsidRPr="214BFF35">
          <w:rPr>
            <w:color w:val="0000FF"/>
            <w:u w:val="single" w:color="0000FF"/>
          </w:rPr>
          <w:t>Requisition</w:t>
        </w:r>
        <w:r w:rsidRPr="214BFF35">
          <w:rPr>
            <w:color w:val="0000FF"/>
            <w:spacing w:val="-5"/>
            <w:u w:val="single" w:color="0000FF"/>
          </w:rPr>
          <w:t xml:space="preserve"> </w:t>
        </w:r>
        <w:r w:rsidRPr="214BFF35">
          <w:rPr>
            <w:color w:val="0000FF"/>
            <w:u w:val="single" w:color="0000FF"/>
          </w:rPr>
          <w:t>and</w:t>
        </w:r>
        <w:r w:rsidRPr="214BFF35">
          <w:rPr>
            <w:color w:val="0000FF"/>
            <w:spacing w:val="-5"/>
            <w:u w:val="single" w:color="0000FF"/>
          </w:rPr>
          <w:t xml:space="preserve"> </w:t>
        </w:r>
        <w:r w:rsidRPr="214BFF35">
          <w:rPr>
            <w:color w:val="0000FF"/>
            <w:u w:val="single" w:color="0000FF"/>
          </w:rPr>
          <w:t>Purchase</w:t>
        </w:r>
        <w:r w:rsidRPr="214BFF35">
          <w:rPr>
            <w:color w:val="0000FF"/>
            <w:spacing w:val="-6"/>
            <w:u w:val="single" w:color="0000FF"/>
          </w:rPr>
          <w:t xml:space="preserve"> </w:t>
        </w:r>
        <w:r w:rsidRPr="214BFF35">
          <w:rPr>
            <w:color w:val="0000FF"/>
            <w:u w:val="single" w:color="0000FF"/>
          </w:rPr>
          <w:t>Order</w:t>
        </w:r>
        <w:r w:rsidRPr="214BFF35">
          <w:rPr>
            <w:color w:val="0000FF"/>
            <w:spacing w:val="-6"/>
            <w:u w:val="single" w:color="0000FF"/>
          </w:rPr>
          <w:t xml:space="preserve"> </w:t>
        </w:r>
        <w:r w:rsidRPr="214BFF35">
          <w:rPr>
            <w:color w:val="0000FF"/>
            <w:u w:val="single" w:color="0000FF"/>
          </w:rPr>
          <w:t>(Contract</w:t>
        </w:r>
        <w:r w:rsidRPr="214BFF35">
          <w:rPr>
            <w:color w:val="0000FF"/>
            <w:spacing w:val="-5"/>
            <w:u w:val="single" w:color="0000FF"/>
          </w:rPr>
          <w:t xml:space="preserve"> </w:t>
        </w:r>
        <w:r w:rsidRPr="214BFF35">
          <w:rPr>
            <w:color w:val="0000FF"/>
            <w:u w:val="single" w:color="0000FF"/>
          </w:rPr>
          <w:t>Purchase)</w:t>
        </w:r>
      </w:hyperlink>
      <w:r w:rsidRPr="214BFF35">
        <w:rPr>
          <w:color w:val="0000FF"/>
          <w:spacing w:val="34"/>
        </w:rPr>
        <w:t xml:space="preserve"> </w:t>
      </w:r>
      <w:r w:rsidRPr="214BFF35">
        <w:t>job</w:t>
      </w:r>
      <w:r w:rsidRPr="214BFF35">
        <w:rPr>
          <w:spacing w:val="-5"/>
        </w:rPr>
        <w:t xml:space="preserve"> </w:t>
      </w:r>
      <w:r w:rsidRPr="214BFF35">
        <w:rPr>
          <w:spacing w:val="-4"/>
        </w:rPr>
        <w:t>aid.</w:t>
      </w:r>
    </w:p>
    <w:p w14:paraId="06CD06DD" w14:textId="77777777" w:rsidR="007C0634" w:rsidRPr="0007313C" w:rsidRDefault="007C0634" w:rsidP="214BFF35">
      <w:pPr>
        <w:pStyle w:val="BodyText"/>
        <w:spacing w:before="1"/>
        <w:ind w:left="791"/>
        <w:rPr>
          <w:b/>
        </w:rPr>
      </w:pPr>
    </w:p>
    <w:p w14:paraId="028D047C" w14:textId="188A6299" w:rsidR="007C0634" w:rsidRPr="0007313C" w:rsidRDefault="00356820" w:rsidP="214BFF35">
      <w:pPr>
        <w:ind w:left="720"/>
      </w:pPr>
      <w:r>
        <w:t>Access</w:t>
      </w:r>
      <w:r w:rsidR="007C0634">
        <w:t xml:space="preserve"> the </w:t>
      </w:r>
      <w:hyperlink r:id="rId23">
        <w:r w:rsidR="007C0634" w:rsidRPr="214BFF35">
          <w:rPr>
            <w:rStyle w:val="Hyperlink"/>
          </w:rPr>
          <w:t>How to Make a Statewide Contract Purchase in COMMBUYS</w:t>
        </w:r>
      </w:hyperlink>
      <w:r w:rsidR="007C0634">
        <w:t xml:space="preserve"> job aid for more details.</w:t>
      </w:r>
    </w:p>
    <w:p w14:paraId="2B11B24D" w14:textId="7659CC66" w:rsidR="008A72A3" w:rsidRDefault="008A72A3" w:rsidP="009F6189">
      <w:pPr>
        <w:ind w:left="720"/>
      </w:pPr>
      <w:r w:rsidRPr="214BFF35">
        <w:rPr>
          <w:b/>
          <w:bCs/>
        </w:rPr>
        <w:t>Note:</w:t>
      </w:r>
      <w:r>
        <w:t xml:space="preserve"> </w:t>
      </w:r>
      <w:r w:rsidR="73CFD953">
        <w:t>MOSAIC</w:t>
      </w:r>
      <w:r>
        <w:t xml:space="preserve"> and COMMBUYS do not interface. Payment request and invoice must be reported in both </w:t>
      </w:r>
      <w:r w:rsidR="73CFD953">
        <w:t>MOSAIC</w:t>
      </w:r>
      <w:r>
        <w:t xml:space="preserve"> and COMMBUYS.</w:t>
      </w:r>
    </w:p>
    <w:p w14:paraId="71FC97DD" w14:textId="77777777" w:rsidR="007C0634" w:rsidRPr="00E96FA9" w:rsidRDefault="007C0634" w:rsidP="214BFF35">
      <w:pPr>
        <w:rPr>
          <w:b/>
          <w:bCs/>
          <w:color w:val="548DD4" w:themeColor="text2" w:themeTint="99"/>
          <w:sz w:val="28"/>
          <w:szCs w:val="28"/>
        </w:rPr>
      </w:pPr>
      <w:r w:rsidRPr="214BFF35">
        <w:rPr>
          <w:b/>
          <w:bCs/>
          <w:color w:val="548DD4" w:themeColor="text2" w:themeTint="99"/>
          <w:sz w:val="28"/>
          <w:szCs w:val="28"/>
        </w:rPr>
        <w:t>Product Demonstrations &amp; Information</w:t>
      </w:r>
    </w:p>
    <w:p w14:paraId="025AE915" w14:textId="7C171A40" w:rsidR="007C0634" w:rsidRPr="007D5511" w:rsidRDefault="007C0634" w:rsidP="007C0634">
      <w:r>
        <w:t xml:space="preserve">NAPA IBS will demonstrate their service to prospective </w:t>
      </w:r>
      <w:r w:rsidR="003118E5">
        <w:t>Buyers</w:t>
      </w:r>
      <w:r>
        <w:t xml:space="preserve"> through an in-person meeting (preferable) or through a webinar. Contact</w:t>
      </w:r>
      <w:r w:rsidR="00A10C9A">
        <w:t xml:space="preserve"> </w:t>
      </w:r>
      <w:hyperlink r:id="rId24">
        <w:r w:rsidR="00A10C9A" w:rsidRPr="214BFF35">
          <w:rPr>
            <w:rStyle w:val="Hyperlink"/>
          </w:rPr>
          <w:t>Dave Noble</w:t>
        </w:r>
      </w:hyperlink>
      <w:r w:rsidR="00A10C9A">
        <w:t xml:space="preserve"> </w:t>
      </w:r>
      <w:r>
        <w:t>at NAPA IBS for more information.</w:t>
      </w:r>
    </w:p>
    <w:p w14:paraId="14E32EE5" w14:textId="5D8EE43F" w:rsidR="00FE302E" w:rsidRPr="00136C46" w:rsidRDefault="00FE302E" w:rsidP="007C0634">
      <w:pPr>
        <w:pStyle w:val="Heading2"/>
        <w:rPr>
          <w:iCs/>
        </w:rPr>
      </w:pPr>
      <w:bookmarkStart w:id="25" w:name="_Extend_Beyond_(Performance"/>
      <w:bookmarkStart w:id="26" w:name="_Toc214952052"/>
      <w:bookmarkStart w:id="27" w:name="_Toc194066599"/>
      <w:bookmarkEnd w:id="25"/>
      <w:r>
        <w:t>Extend Beyond (Performance and Payment That Goes Beyond Contract End Date)</w:t>
      </w:r>
      <w:bookmarkEnd w:id="26"/>
      <w:r w:rsidR="001A489C">
        <w:t xml:space="preserve"> </w:t>
      </w:r>
      <w:bookmarkEnd w:id="27"/>
    </w:p>
    <w:p w14:paraId="19A07CFA" w14:textId="7D3EAF66" w:rsidR="00264128" w:rsidRPr="00136C46" w:rsidRDefault="00590190" w:rsidP="00FE302E">
      <w:pPr>
        <w:rPr>
          <w:rFonts w:cstheme="minorHAnsi"/>
          <w:b/>
          <w:bCs/>
          <w:iCs/>
          <w:szCs w:val="24"/>
        </w:rPr>
      </w:pPr>
      <w:r w:rsidRPr="00136C46">
        <w:rPr>
          <w:iCs/>
          <w:szCs w:val="24"/>
        </w:rPr>
        <w:t>For extend beyond, t</w:t>
      </w:r>
      <w:r w:rsidR="00264128" w:rsidRPr="00136C46">
        <w:rPr>
          <w:iCs/>
          <w:szCs w:val="24"/>
        </w:rPr>
        <w:t xml:space="preserve">he following </w:t>
      </w:r>
      <w:r w:rsidR="000E01B4" w:rsidRPr="00136C46">
        <w:rPr>
          <w:iCs/>
          <w:szCs w:val="24"/>
        </w:rPr>
        <w:t xml:space="preserve">stipulations </w:t>
      </w:r>
      <w:r w:rsidR="00264128" w:rsidRPr="00136C46">
        <w:rPr>
          <w:iCs/>
          <w:szCs w:val="24"/>
        </w:rPr>
        <w:t>are in place:</w:t>
      </w:r>
    </w:p>
    <w:p w14:paraId="6A8AD065" w14:textId="198D51FC" w:rsidR="00FE302E" w:rsidRPr="00136C46" w:rsidRDefault="00FE302E" w:rsidP="007B5CF4">
      <w:pPr>
        <w:pStyle w:val="ListParagraph"/>
        <w:numPr>
          <w:ilvl w:val="0"/>
          <w:numId w:val="8"/>
        </w:numPr>
        <w:rPr>
          <w:rFonts w:cstheme="minorHAnsi"/>
          <w:szCs w:val="24"/>
        </w:rPr>
      </w:pPr>
      <w:r w:rsidRPr="00136C46">
        <w:rPr>
          <w:szCs w:val="24"/>
        </w:rPr>
        <w:lastRenderedPageBreak/>
        <w:t xml:space="preserve">Buyers </w:t>
      </w:r>
      <w:r w:rsidR="00E70D5A">
        <w:rPr>
          <w:b/>
          <w:bCs/>
          <w:szCs w:val="24"/>
        </w:rPr>
        <w:t>may not</w:t>
      </w:r>
      <w:r w:rsidRPr="00136C46">
        <w:rPr>
          <w:szCs w:val="24"/>
        </w:rPr>
        <w:t xml:space="preserve"> enter into a written agreement that will go more than </w:t>
      </w:r>
      <w:r w:rsidR="007C0634">
        <w:rPr>
          <w:szCs w:val="24"/>
        </w:rPr>
        <w:t xml:space="preserve">twelve (12) months </w:t>
      </w:r>
      <w:r w:rsidRPr="00136C46">
        <w:rPr>
          <w:szCs w:val="24"/>
        </w:rPr>
        <w:t xml:space="preserve">beyond the maximum end date of the contract. Existing services may be completed and payments made during this period. </w:t>
      </w:r>
    </w:p>
    <w:p w14:paraId="70EA506D" w14:textId="62E343C4" w:rsidR="00FE302E" w:rsidRDefault="00BC2619" w:rsidP="007B5CF4">
      <w:pPr>
        <w:pStyle w:val="ListParagraph"/>
        <w:numPr>
          <w:ilvl w:val="0"/>
          <w:numId w:val="8"/>
        </w:numPr>
      </w:pPr>
      <w:r>
        <w:t>No new agreements, including leases, rentals, or service contracts, may be made after the contract's expiration</w:t>
      </w:r>
      <w:r w:rsidR="00D129F4">
        <w:t>.</w:t>
      </w:r>
    </w:p>
    <w:p w14:paraId="0B415CB6" w14:textId="1E417952" w:rsidR="009B74E8" w:rsidRPr="0060741B" w:rsidRDefault="0060741B" w:rsidP="0060741B">
      <w:pPr>
        <w:pStyle w:val="ListParagraph"/>
        <w:numPr>
          <w:ilvl w:val="0"/>
          <w:numId w:val="8"/>
        </w:numPr>
      </w:pPr>
      <w:r>
        <w:t>Agreements established prior to the Master Agreement expiration may allow performance and payment obligations to continue until the maximum Extend Beyond date.</w:t>
      </w:r>
    </w:p>
    <w:p w14:paraId="0288325A" w14:textId="32D6FF57" w:rsidR="000067FD" w:rsidRPr="000067FD" w:rsidRDefault="000067FD" w:rsidP="00633557">
      <w:pPr>
        <w:pStyle w:val="Heading2"/>
      </w:pPr>
      <w:bookmarkStart w:id="28" w:name="_Toc214952053"/>
      <w:r>
        <w:t xml:space="preserve">Setting Up a </w:t>
      </w:r>
      <w:r w:rsidRPr="00633557">
        <w:t>COMMBUYS</w:t>
      </w:r>
      <w:r>
        <w:t xml:space="preserve"> Account</w:t>
      </w:r>
      <w:bookmarkEnd w:id="28"/>
    </w:p>
    <w:p w14:paraId="78CB2CA0" w14:textId="37DC3E94" w:rsidR="000B5F54" w:rsidRDefault="000B5F54" w:rsidP="00FE302E">
      <w:pPr>
        <w:rPr>
          <w:rFonts w:cstheme="minorHAnsi"/>
          <w:szCs w:val="24"/>
        </w:rPr>
      </w:pPr>
      <w:r w:rsidRPr="00136C46">
        <w:rPr>
          <w:rFonts w:cstheme="minorHAnsi"/>
          <w:szCs w:val="24"/>
        </w:rPr>
        <w:t xml:space="preserve">COMMBUYS is the Commonwealth of Massachusetts' e-procurement platform, serving as a central marketplace for state agencies </w:t>
      </w:r>
      <w:r w:rsidR="00FE3CAD">
        <w:rPr>
          <w:rFonts w:cstheme="minorHAnsi"/>
          <w:szCs w:val="24"/>
        </w:rPr>
        <w:t xml:space="preserve">and other </w:t>
      </w:r>
      <w:r w:rsidR="00CD31EF">
        <w:rPr>
          <w:rFonts w:cstheme="minorHAnsi"/>
          <w:szCs w:val="24"/>
        </w:rPr>
        <w:t>e</w:t>
      </w:r>
      <w:r w:rsidR="00FE3CAD">
        <w:rPr>
          <w:rFonts w:cstheme="minorHAnsi"/>
          <w:szCs w:val="24"/>
        </w:rPr>
        <w:t xml:space="preserve">ligible </w:t>
      </w:r>
      <w:r w:rsidR="00CD31EF">
        <w:rPr>
          <w:rFonts w:cstheme="minorHAnsi"/>
          <w:szCs w:val="24"/>
        </w:rPr>
        <w:t>e</w:t>
      </w:r>
      <w:r w:rsidR="00FE3CAD">
        <w:rPr>
          <w:rFonts w:cstheme="minorHAnsi"/>
          <w:szCs w:val="24"/>
        </w:rPr>
        <w:t xml:space="preserve">ntities </w:t>
      </w:r>
      <w:r w:rsidRPr="00136C46">
        <w:rPr>
          <w:rFonts w:cstheme="minorHAnsi"/>
          <w:szCs w:val="24"/>
        </w:rPr>
        <w:t xml:space="preserve">to procure goods and </w:t>
      </w:r>
      <w:r w:rsidR="00633F74" w:rsidRPr="00136C46">
        <w:rPr>
          <w:rFonts w:cstheme="minorHAnsi"/>
          <w:szCs w:val="24"/>
        </w:rPr>
        <w:t>services</w:t>
      </w:r>
      <w:r w:rsidR="00A72542" w:rsidRPr="00136C46">
        <w:rPr>
          <w:rFonts w:cstheme="minorHAnsi"/>
          <w:szCs w:val="24"/>
        </w:rPr>
        <w:t>,</w:t>
      </w:r>
      <w:r w:rsidRPr="00136C46">
        <w:rPr>
          <w:rFonts w:cstheme="minorHAnsi"/>
          <w:szCs w:val="24"/>
        </w:rPr>
        <w:t xml:space="preserve"> connecting </w:t>
      </w:r>
      <w:r w:rsidR="00731D28" w:rsidRPr="00136C46">
        <w:rPr>
          <w:rFonts w:cstheme="minorHAnsi"/>
          <w:szCs w:val="24"/>
        </w:rPr>
        <w:t xml:space="preserve">government buyers </w:t>
      </w:r>
      <w:r w:rsidR="00A069C0" w:rsidRPr="00136C46">
        <w:rPr>
          <w:rFonts w:cstheme="minorHAnsi"/>
          <w:szCs w:val="24"/>
        </w:rPr>
        <w:t>and businesses</w:t>
      </w:r>
      <w:r w:rsidRPr="00136C46">
        <w:rPr>
          <w:rFonts w:cstheme="minorHAnsi"/>
          <w:szCs w:val="24"/>
        </w:rPr>
        <w:t>. </w:t>
      </w:r>
      <w:r w:rsidR="00124E63" w:rsidRPr="00136C46">
        <w:rPr>
          <w:rFonts w:cstheme="minorHAnsi"/>
          <w:szCs w:val="24"/>
        </w:rPr>
        <w:t>It aims to streamline the purchasing process, ensuring transparency</w:t>
      </w:r>
      <w:r w:rsidR="00E93701">
        <w:rPr>
          <w:rFonts w:cstheme="minorHAnsi"/>
          <w:szCs w:val="24"/>
        </w:rPr>
        <w:t xml:space="preserve"> and </w:t>
      </w:r>
      <w:r w:rsidR="00124E63" w:rsidRPr="00136C46">
        <w:rPr>
          <w:rFonts w:cstheme="minorHAnsi"/>
          <w:szCs w:val="24"/>
        </w:rPr>
        <w:t>efficiency in the procurement process.</w:t>
      </w:r>
    </w:p>
    <w:p w14:paraId="370E26D7" w14:textId="1F0CF014" w:rsidR="0082614B" w:rsidRPr="00136C46" w:rsidRDefault="0082614B" w:rsidP="00FE302E">
      <w:pPr>
        <w:rPr>
          <w:rFonts w:cstheme="minorHAnsi"/>
          <w:szCs w:val="24"/>
        </w:rPr>
      </w:pPr>
      <w:r w:rsidRPr="00136C46">
        <w:rPr>
          <w:rFonts w:cstheme="minorHAnsi"/>
          <w:szCs w:val="24"/>
        </w:rPr>
        <w:t xml:space="preserve">For Executive Agencies, COMMBUYS is required. </w:t>
      </w:r>
      <w:r w:rsidRPr="00136C46">
        <w:rPr>
          <w:iCs/>
          <w:szCs w:val="24"/>
        </w:rPr>
        <w:t xml:space="preserve">Per </w:t>
      </w:r>
      <w:r w:rsidRPr="00136C46">
        <w:rPr>
          <w:bCs/>
          <w:iCs/>
          <w:szCs w:val="24"/>
        </w:rPr>
        <w:t>801 CMR 21.00</w:t>
      </w:r>
      <w:r w:rsidRPr="00136C46">
        <w:rPr>
          <w:iCs/>
          <w:szCs w:val="24"/>
        </w:rPr>
        <w:t xml:space="preserve">, Executive Agencies must use established </w:t>
      </w:r>
      <w:r>
        <w:rPr>
          <w:iCs/>
          <w:szCs w:val="24"/>
        </w:rPr>
        <w:t>S</w:t>
      </w:r>
      <w:r w:rsidRPr="00136C46">
        <w:rPr>
          <w:iCs/>
          <w:szCs w:val="24"/>
        </w:rPr>
        <w:t xml:space="preserve">tatewide </w:t>
      </w:r>
      <w:r>
        <w:rPr>
          <w:iCs/>
          <w:szCs w:val="24"/>
        </w:rPr>
        <w:t>C</w:t>
      </w:r>
      <w:r w:rsidRPr="00136C46">
        <w:rPr>
          <w:iCs/>
          <w:szCs w:val="24"/>
        </w:rPr>
        <w:t xml:space="preserve">ontracts (SWCs) for the purchase of products and services. </w:t>
      </w:r>
      <w:r w:rsidR="001468E4" w:rsidRPr="00136C46">
        <w:rPr>
          <w:rFonts w:cstheme="minorHAnsi"/>
          <w:szCs w:val="24"/>
        </w:rPr>
        <w:t>To set up a COMMBUYS buyer account or to update an existing agency account,</w:t>
      </w:r>
      <w:r w:rsidR="00B3390A">
        <w:rPr>
          <w:rFonts w:cstheme="minorHAnsi"/>
          <w:szCs w:val="24"/>
        </w:rPr>
        <w:t xml:space="preserve"> </w:t>
      </w:r>
      <w:r w:rsidR="00B3390A" w:rsidRPr="00136C46">
        <w:rPr>
          <w:rFonts w:cstheme="minorHAnsi"/>
          <w:szCs w:val="24"/>
        </w:rPr>
        <w:t xml:space="preserve">the buyers must </w:t>
      </w:r>
      <w:r w:rsidR="0065246C">
        <w:rPr>
          <w:rFonts w:cstheme="minorHAnsi"/>
          <w:szCs w:val="24"/>
        </w:rPr>
        <w:t>email</w:t>
      </w:r>
      <w:r w:rsidR="00A17CD7">
        <w:rPr>
          <w:rFonts w:cstheme="minorHAnsi"/>
          <w:szCs w:val="24"/>
        </w:rPr>
        <w:t xml:space="preserve"> the </w:t>
      </w:r>
      <w:hyperlink r:id="rId25" w:history="1">
        <w:r w:rsidR="00B3390A">
          <w:rPr>
            <w:rStyle w:val="Hyperlink"/>
            <w:rFonts w:cstheme="minorHAnsi"/>
            <w:szCs w:val="24"/>
          </w:rPr>
          <w:t>OSD Help Desk</w:t>
        </w:r>
      </w:hyperlink>
      <w:r w:rsidR="00B3390A" w:rsidRPr="00136C46">
        <w:rPr>
          <w:rFonts w:cstheme="minorHAnsi"/>
          <w:szCs w:val="24"/>
        </w:rPr>
        <w:t xml:space="preserve"> </w:t>
      </w:r>
      <w:r w:rsidR="0065246C">
        <w:rPr>
          <w:rFonts w:cstheme="minorHAnsi"/>
          <w:szCs w:val="24"/>
        </w:rPr>
        <w:t>or call</w:t>
      </w:r>
      <w:r w:rsidR="00A17CD7">
        <w:rPr>
          <w:rFonts w:cstheme="minorHAnsi"/>
          <w:szCs w:val="24"/>
        </w:rPr>
        <w:t xml:space="preserve"> </w:t>
      </w:r>
      <w:r w:rsidR="00B3390A">
        <w:rPr>
          <w:rFonts w:cstheme="minorHAnsi"/>
          <w:szCs w:val="24"/>
        </w:rPr>
        <w:t>1-</w:t>
      </w:r>
      <w:r w:rsidR="00B3390A" w:rsidRPr="00136C46">
        <w:rPr>
          <w:rFonts w:cstheme="minorHAnsi"/>
          <w:szCs w:val="24"/>
        </w:rPr>
        <w:t>888-627-8283</w:t>
      </w:r>
      <w:r w:rsidR="001468E4" w:rsidRPr="00136C46">
        <w:rPr>
          <w:rFonts w:cstheme="minorHAnsi"/>
          <w:szCs w:val="24"/>
        </w:rPr>
        <w:t>.</w:t>
      </w:r>
    </w:p>
    <w:p w14:paraId="2E6D23F5" w14:textId="5028FFCD" w:rsidR="006C26B7" w:rsidRPr="00136C46" w:rsidRDefault="0005780F" w:rsidP="00FE302E">
      <w:pPr>
        <w:rPr>
          <w:rFonts w:cstheme="minorHAnsi"/>
          <w:szCs w:val="24"/>
        </w:rPr>
      </w:pPr>
      <w:r w:rsidRPr="00136C46">
        <w:rPr>
          <w:rFonts w:cstheme="minorHAnsi"/>
          <w:szCs w:val="24"/>
        </w:rPr>
        <w:t>While COMMBUYS use is not mandated for Non-Executive Agencies</w:t>
      </w:r>
      <w:r w:rsidR="00F76D22">
        <w:rPr>
          <w:rFonts w:cstheme="minorHAnsi"/>
          <w:szCs w:val="24"/>
        </w:rPr>
        <w:t xml:space="preserve"> and other </w:t>
      </w:r>
      <w:r w:rsidR="00BF6E04">
        <w:rPr>
          <w:rFonts w:cstheme="minorHAnsi"/>
          <w:szCs w:val="24"/>
        </w:rPr>
        <w:t>e</w:t>
      </w:r>
      <w:r w:rsidR="00F76D22">
        <w:rPr>
          <w:rFonts w:cstheme="minorHAnsi"/>
          <w:szCs w:val="24"/>
        </w:rPr>
        <w:t xml:space="preserve">ligible </w:t>
      </w:r>
      <w:r w:rsidR="00BF6E04">
        <w:rPr>
          <w:rFonts w:cstheme="minorHAnsi"/>
          <w:szCs w:val="24"/>
        </w:rPr>
        <w:t>e</w:t>
      </w:r>
      <w:r w:rsidR="00F76D22">
        <w:rPr>
          <w:rFonts w:cstheme="minorHAnsi"/>
          <w:szCs w:val="24"/>
        </w:rPr>
        <w:t>ntities</w:t>
      </w:r>
      <w:r w:rsidRPr="00136C46">
        <w:rPr>
          <w:rFonts w:cstheme="minorHAnsi"/>
          <w:szCs w:val="24"/>
        </w:rPr>
        <w:t xml:space="preserve">, it is highly recommended to streamline the procurement process and </w:t>
      </w:r>
      <w:r w:rsidR="00DF3644">
        <w:rPr>
          <w:rFonts w:cstheme="minorHAnsi"/>
          <w:szCs w:val="24"/>
        </w:rPr>
        <w:t xml:space="preserve">assist buyers in </w:t>
      </w:r>
      <w:r w:rsidRPr="00136C46">
        <w:rPr>
          <w:rFonts w:cstheme="minorHAnsi"/>
          <w:szCs w:val="24"/>
        </w:rPr>
        <w:t>mak</w:t>
      </w:r>
      <w:r w:rsidR="00DF3644">
        <w:rPr>
          <w:rFonts w:cstheme="minorHAnsi"/>
          <w:szCs w:val="24"/>
        </w:rPr>
        <w:t>ing</w:t>
      </w:r>
      <w:r w:rsidRPr="00136C46">
        <w:rPr>
          <w:rFonts w:cstheme="minorHAnsi"/>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9" w:name="_Toc214952054"/>
      <w:bookmarkStart w:id="30" w:name="_Toc194066601"/>
      <w:r w:rsidRPr="00AB211E">
        <w:t>Finding Contract Documents</w:t>
      </w:r>
      <w:bookmarkEnd w:id="29"/>
      <w:r w:rsidRPr="00AB211E">
        <w:t xml:space="preserve"> </w:t>
      </w:r>
      <w:bookmarkEnd w:id="30"/>
    </w:p>
    <w:p w14:paraId="782F9C76" w14:textId="0BE63F46" w:rsidR="00AF445B" w:rsidRPr="00136C46" w:rsidRDefault="00D2137A" w:rsidP="00AF445B">
      <w:r>
        <w:t xml:space="preserve">Buyers </w:t>
      </w:r>
      <w:r w:rsidR="00E3202F">
        <w:t>may</w:t>
      </w:r>
      <w:r>
        <w:t xml:space="preserve"> view contract documents </w:t>
      </w:r>
      <w:r w:rsidR="002345A2">
        <w:t xml:space="preserve">(including </w:t>
      </w:r>
      <w:r w:rsidR="00E7265E">
        <w:t>Contract User Guide</w:t>
      </w:r>
      <w:r w:rsidR="002345A2">
        <w:t xml:space="preserve">, </w:t>
      </w:r>
      <w:r w:rsidR="6DBA7A29">
        <w:t>Master Agreement</w:t>
      </w:r>
      <w:r w:rsidR="0A518FF0">
        <w:t>, Pricing specifications</w:t>
      </w:r>
      <w:r w:rsidR="000E0426">
        <w:t xml:space="preserve">, </w:t>
      </w:r>
      <w:r w:rsidR="002345A2">
        <w:t xml:space="preserve">and </w:t>
      </w:r>
      <w:r w:rsidR="00E7265E">
        <w:t>o</w:t>
      </w:r>
      <w:r w:rsidR="002345A2">
        <w:t xml:space="preserve">ther </w:t>
      </w:r>
      <w:r w:rsidR="00E7265E">
        <w:t>a</w:t>
      </w:r>
      <w:r w:rsidR="002345A2">
        <w:t>ttachments)</w:t>
      </w:r>
      <w:r w:rsidR="00E7265E">
        <w:t xml:space="preserve"> </w:t>
      </w:r>
      <w:r>
        <w:t xml:space="preserve">on COMMBUYS without requiring a COMMBUYS account or logging in.  </w:t>
      </w:r>
    </w:p>
    <w:p w14:paraId="26289368" w14:textId="04AFF596" w:rsidR="00AB211E" w:rsidRPr="00136C46" w:rsidRDefault="00AB211E" w:rsidP="00AB211E">
      <w:pPr>
        <w:rPr>
          <w:szCs w:val="24"/>
        </w:rPr>
      </w:pPr>
      <w:r w:rsidRPr="00136C46">
        <w:rPr>
          <w:szCs w:val="24"/>
        </w:rPr>
        <w:t>To find contract documents</w:t>
      </w:r>
      <w:r w:rsidR="00E571FB" w:rsidRPr="00136C46">
        <w:rPr>
          <w:szCs w:val="24"/>
        </w:rPr>
        <w:t xml:space="preserve"> in COMMBUYS</w:t>
      </w:r>
      <w:r w:rsidR="00A774B6" w:rsidRPr="00136C46">
        <w:rPr>
          <w:szCs w:val="24"/>
        </w:rPr>
        <w:t>, follow these steps</w:t>
      </w:r>
      <w:r w:rsidRPr="00136C46">
        <w:rPr>
          <w:szCs w:val="24"/>
        </w:rPr>
        <w:t>:</w:t>
      </w:r>
    </w:p>
    <w:p w14:paraId="5D67533E" w14:textId="14D57362" w:rsidR="00AB211E" w:rsidRPr="00136C46" w:rsidRDefault="00AB211E" w:rsidP="00AB211E">
      <w:pPr>
        <w:pStyle w:val="ListParagraph"/>
        <w:numPr>
          <w:ilvl w:val="0"/>
          <w:numId w:val="4"/>
        </w:numPr>
      </w:pPr>
      <w:r>
        <w:t xml:space="preserve">On the </w:t>
      </w:r>
      <w:hyperlink r:id="rId26">
        <w:r w:rsidRPr="28FAFAC7">
          <w:rPr>
            <w:rStyle w:val="Hyperlink"/>
          </w:rPr>
          <w:t>COMMBUYS</w:t>
        </w:r>
      </w:hyperlink>
      <w:r>
        <w:t xml:space="preserve"> </w:t>
      </w:r>
      <w:r w:rsidRPr="28FAFAC7">
        <w:rPr>
          <w:rStyle w:val="Hyperlink"/>
          <w:color w:val="000000" w:themeColor="text1"/>
          <w:u w:val="none"/>
        </w:rPr>
        <w:t xml:space="preserve">home page, enter </w:t>
      </w:r>
      <w:r w:rsidR="5EF87D11" w:rsidRPr="28FAFAC7">
        <w:rPr>
          <w:b/>
          <w:bCs/>
        </w:rPr>
        <w:t>VEH124</w:t>
      </w:r>
      <w:r w:rsidR="007C0634">
        <w:t xml:space="preserve"> </w:t>
      </w:r>
      <w:r>
        <w:t>in the search tool and</w:t>
      </w:r>
      <w:r w:rsidRPr="28FAFAC7">
        <w:rPr>
          <w:rStyle w:val="Hyperlink"/>
          <w:u w:val="none"/>
        </w:rPr>
        <w:t xml:space="preserve"> </w:t>
      </w:r>
      <w:r w:rsidRPr="28FAFAC7">
        <w:rPr>
          <w:rStyle w:val="Hyperlink"/>
          <w:color w:val="000000" w:themeColor="text1"/>
          <w:u w:val="none"/>
        </w:rPr>
        <w:t xml:space="preserve">select </w:t>
      </w:r>
      <w:r w:rsidRPr="28FAFAC7">
        <w:rPr>
          <w:rStyle w:val="Hyperlink"/>
          <w:b/>
          <w:bCs/>
          <w:color w:val="000000" w:themeColor="text1"/>
          <w:u w:val="none"/>
        </w:rPr>
        <w:t>Blankets</w:t>
      </w:r>
      <w:r w:rsidRPr="28FAFAC7">
        <w:rPr>
          <w:rStyle w:val="Hyperlink"/>
          <w:color w:val="000000" w:themeColor="text1"/>
          <w:u w:val="none"/>
        </w:rPr>
        <w:t xml:space="preserve"> from the drop-down list.</w:t>
      </w:r>
    </w:p>
    <w:p w14:paraId="5FF16B5B" w14:textId="5CCEF41D" w:rsidR="00AB211E" w:rsidRPr="00136C46" w:rsidRDefault="00CF04CB" w:rsidP="00AB211E">
      <w:pPr>
        <w:pStyle w:val="ListParagraph"/>
        <w:numPr>
          <w:ilvl w:val="0"/>
          <w:numId w:val="4"/>
        </w:numPr>
        <w:rPr>
          <w:bCs/>
          <w:szCs w:val="24"/>
        </w:rPr>
      </w:pPr>
      <w:r>
        <w:rPr>
          <w:bCs/>
          <w:szCs w:val="24"/>
        </w:rPr>
        <w:t>Select</w:t>
      </w:r>
      <w:r w:rsidR="00AB211E" w:rsidRPr="00136C46">
        <w:rPr>
          <w:bCs/>
          <w:szCs w:val="24"/>
        </w:rPr>
        <w:t xml:space="preserve"> the Search icon. </w:t>
      </w:r>
      <w:r w:rsidR="002542E6" w:rsidRPr="00136C46">
        <w:rPr>
          <w:bCs/>
          <w:szCs w:val="24"/>
        </w:rPr>
        <w:t>The r</w:t>
      </w:r>
      <w:r w:rsidR="00AB211E" w:rsidRPr="00136C46">
        <w:rPr>
          <w:bCs/>
          <w:szCs w:val="24"/>
        </w:rPr>
        <w:t xml:space="preserve">elated </w:t>
      </w:r>
      <w:r w:rsidR="00837172" w:rsidRPr="00136C46">
        <w:rPr>
          <w:bCs/>
          <w:szCs w:val="24"/>
        </w:rPr>
        <w:t>Master Blanket Purchase Orders (</w:t>
      </w:r>
      <w:r w:rsidR="00AB211E" w:rsidRPr="00136C46">
        <w:rPr>
          <w:bCs/>
          <w:szCs w:val="24"/>
        </w:rPr>
        <w:t>MBPOs</w:t>
      </w:r>
      <w:r w:rsidR="00837172" w:rsidRPr="00136C46">
        <w:rPr>
          <w:bCs/>
          <w:szCs w:val="24"/>
        </w:rPr>
        <w:t>)</w:t>
      </w:r>
      <w:r w:rsidR="00AB211E" w:rsidRPr="00136C46">
        <w:rPr>
          <w:bCs/>
          <w:szCs w:val="24"/>
        </w:rPr>
        <w:t xml:space="preserve"> information opens in a table format. </w:t>
      </w:r>
    </w:p>
    <w:p w14:paraId="6C5DE19C" w14:textId="3AE74D7C" w:rsidR="00EF6BEA" w:rsidRPr="00136C46" w:rsidRDefault="00AB211E" w:rsidP="00F329F3">
      <w:pPr>
        <w:pStyle w:val="ListParagraph"/>
        <w:numPr>
          <w:ilvl w:val="0"/>
          <w:numId w:val="4"/>
        </w:numPr>
        <w:rPr>
          <w:rFonts w:cstheme="minorHAnsi"/>
          <w:szCs w:val="24"/>
        </w:rPr>
      </w:pPr>
      <w:r w:rsidRPr="00136C46">
        <w:rPr>
          <w:szCs w:val="24"/>
        </w:rPr>
        <w:lastRenderedPageBreak/>
        <w:t xml:space="preserve">To view </w:t>
      </w:r>
      <w:r w:rsidR="006219BA" w:rsidRPr="00136C46">
        <w:rPr>
          <w:szCs w:val="24"/>
        </w:rPr>
        <w:t xml:space="preserve">the </w:t>
      </w:r>
      <w:r w:rsidR="00F951D6" w:rsidRPr="00136C46">
        <w:rPr>
          <w:szCs w:val="24"/>
        </w:rPr>
        <w:t>associated</w:t>
      </w:r>
      <w:r w:rsidR="006219BA" w:rsidRPr="00136C46">
        <w:rPr>
          <w:szCs w:val="24"/>
        </w:rPr>
        <w:t xml:space="preserve"> </w:t>
      </w:r>
      <w:r w:rsidRPr="00136C46">
        <w:rPr>
          <w:szCs w:val="24"/>
        </w:rPr>
        <w:t xml:space="preserve">contract documents, under the </w:t>
      </w:r>
      <w:r w:rsidRPr="00136C46">
        <w:rPr>
          <w:b/>
          <w:bCs/>
          <w:szCs w:val="24"/>
        </w:rPr>
        <w:t xml:space="preserve">Blanket </w:t>
      </w:r>
      <w:r w:rsidR="00C127D4">
        <w:rPr>
          <w:b/>
          <w:bCs/>
          <w:szCs w:val="24"/>
        </w:rPr>
        <w:t>Number</w:t>
      </w:r>
      <w:r w:rsidRPr="00136C46">
        <w:rPr>
          <w:szCs w:val="24"/>
        </w:rPr>
        <w:t xml:space="preserve"> column, </w:t>
      </w:r>
      <w:r w:rsidR="00CF04CB">
        <w:rPr>
          <w:szCs w:val="24"/>
        </w:rPr>
        <w:t>select</w:t>
      </w:r>
      <w:r w:rsidRPr="00136C46">
        <w:rPr>
          <w:szCs w:val="24"/>
        </w:rPr>
        <w:t xml:space="preserve"> the applicable </w:t>
      </w:r>
      <w:r w:rsidR="00A14A44" w:rsidRPr="00136C46">
        <w:rPr>
          <w:szCs w:val="24"/>
        </w:rPr>
        <w:t>Purchase Order (</w:t>
      </w:r>
      <w:r w:rsidRPr="00136C46">
        <w:rPr>
          <w:szCs w:val="24"/>
        </w:rPr>
        <w:t>PO</w:t>
      </w:r>
      <w:r w:rsidR="00D3369B" w:rsidRPr="00136C46">
        <w:rPr>
          <w:szCs w:val="24"/>
        </w:rPr>
        <w:t>)</w:t>
      </w:r>
      <w:r w:rsidRPr="00136C46">
        <w:rPr>
          <w:szCs w:val="24"/>
        </w:rPr>
        <w:t xml:space="preserve"> link. </w:t>
      </w:r>
      <w:r w:rsidR="0002260E">
        <w:rPr>
          <w:szCs w:val="24"/>
        </w:rPr>
        <w:t xml:space="preserve">The </w:t>
      </w:r>
      <w:r w:rsidR="001E44D0" w:rsidRPr="00136C46">
        <w:rPr>
          <w:szCs w:val="24"/>
        </w:rPr>
        <w:t>MBPO</w:t>
      </w:r>
      <w:r w:rsidRPr="00136C46">
        <w:rPr>
          <w:szCs w:val="24"/>
        </w:rPr>
        <w:t xml:space="preserve"> opens for the selected </w:t>
      </w:r>
      <w:r w:rsidR="00D4464F" w:rsidRPr="00136C46">
        <w:rPr>
          <w:szCs w:val="24"/>
        </w:rPr>
        <w:t>PO,</w:t>
      </w:r>
      <w:r w:rsidRPr="00136C46">
        <w:rPr>
          <w:szCs w:val="24"/>
        </w:rPr>
        <w:t xml:space="preserve"> and the attachments </w:t>
      </w:r>
      <w:r w:rsidR="000F68FF">
        <w:rPr>
          <w:szCs w:val="24"/>
        </w:rPr>
        <w:t>may</w:t>
      </w:r>
      <w:r w:rsidRPr="00136C46">
        <w:rPr>
          <w:szCs w:val="24"/>
        </w:rPr>
        <w:t xml:space="preserve"> be found in the </w:t>
      </w:r>
      <w:r w:rsidRPr="00136C46">
        <w:rPr>
          <w:b/>
          <w:bCs/>
          <w:szCs w:val="24"/>
        </w:rPr>
        <w:t>Agency Attachments</w:t>
      </w:r>
      <w:r w:rsidRPr="00136C46">
        <w:rPr>
          <w:szCs w:val="24"/>
        </w:rPr>
        <w:t xml:space="preserve"> or </w:t>
      </w:r>
      <w:r w:rsidRPr="00136C46">
        <w:rPr>
          <w:b/>
          <w:bCs/>
          <w:szCs w:val="24"/>
        </w:rPr>
        <w:t>Vendor Attachments</w:t>
      </w:r>
      <w:r w:rsidRPr="00136C46">
        <w:rPr>
          <w:szCs w:val="24"/>
        </w:rPr>
        <w:t xml:space="preserve"> section.</w:t>
      </w:r>
      <w:r w:rsidR="00242AC9" w:rsidRPr="00136C46">
        <w:rPr>
          <w:szCs w:val="24"/>
        </w:rPr>
        <w:t xml:space="preserve"> </w:t>
      </w:r>
    </w:p>
    <w:p w14:paraId="25607E40" w14:textId="03B0717C" w:rsidR="00530D68" w:rsidRPr="00136C46" w:rsidRDefault="00D618B6" w:rsidP="007C0634">
      <w:pPr>
        <w:rPr>
          <w:bCs/>
          <w:szCs w:val="24"/>
          <w:highlight w:val="yellow"/>
        </w:rPr>
      </w:pPr>
      <w:r w:rsidRPr="00D17040">
        <w:rPr>
          <w:szCs w:val="24"/>
        </w:rPr>
        <w:t>A</w:t>
      </w:r>
      <w:r w:rsidR="00242AC9" w:rsidRPr="00D17040">
        <w:rPr>
          <w:szCs w:val="24"/>
        </w:rPr>
        <w:t xml:space="preserve">ll standard contract documents </w:t>
      </w:r>
      <w:r w:rsidRPr="00D17040">
        <w:rPr>
          <w:szCs w:val="24"/>
        </w:rPr>
        <w:t xml:space="preserve">are </w:t>
      </w:r>
      <w:r w:rsidR="00242AC9" w:rsidRPr="00D17040">
        <w:rPr>
          <w:szCs w:val="24"/>
        </w:rPr>
        <w:t xml:space="preserve">within the </w:t>
      </w:r>
      <w:r w:rsidR="004D3791">
        <w:rPr>
          <w:szCs w:val="24"/>
        </w:rPr>
        <w:t xml:space="preserve">Vendor’s </w:t>
      </w:r>
      <w:r w:rsidR="00242AC9" w:rsidRPr="00D17040">
        <w:rPr>
          <w:szCs w:val="24"/>
        </w:rPr>
        <w:t xml:space="preserve">Master Contract Record. Access them directly by </w:t>
      </w:r>
      <w:r w:rsidR="00CF04CB">
        <w:rPr>
          <w:szCs w:val="24"/>
        </w:rPr>
        <w:t>select</w:t>
      </w:r>
      <w:r w:rsidR="00242AC9" w:rsidRPr="00D17040">
        <w:rPr>
          <w:szCs w:val="24"/>
        </w:rPr>
        <w:t xml:space="preserve">ing </w:t>
      </w:r>
      <w:hyperlink r:id="rId27" w:history="1">
        <w:r w:rsidR="004D3791">
          <w:rPr>
            <w:rStyle w:val="Hyperlink"/>
            <w:szCs w:val="24"/>
          </w:rPr>
          <w:t>Master Blanket Purchase Order PO-22-1080-OSD03-SRC3-39783</w:t>
        </w:r>
      </w:hyperlink>
      <w:r w:rsidR="007C0634">
        <w:t>.</w:t>
      </w:r>
    </w:p>
    <w:p w14:paraId="44C1318A" w14:textId="151F61F4" w:rsidR="003C3ABF" w:rsidRDefault="00554AF0" w:rsidP="00633557">
      <w:pPr>
        <w:pStyle w:val="Heading2"/>
      </w:pPr>
      <w:bookmarkStart w:id="31" w:name="_Toc194066602"/>
      <w:bookmarkStart w:id="32" w:name="_Toc214952055"/>
      <w:r>
        <w:t>Finding Vendor-Specific Documents</w:t>
      </w:r>
      <w:bookmarkEnd w:id="31"/>
      <w:bookmarkEnd w:id="32"/>
    </w:p>
    <w:p w14:paraId="60A82AFB" w14:textId="712D8413" w:rsidR="00F33440" w:rsidRPr="00136C46" w:rsidRDefault="00554AF0" w:rsidP="00554AF0">
      <w:r>
        <w:t xml:space="preserve">To find vendor-specific documents, including </w:t>
      </w:r>
      <w:r w:rsidR="007C0634">
        <w:t xml:space="preserve">related price files, catalogs, and purchasing guidelines, </w:t>
      </w:r>
      <w:r w:rsidR="000B307C">
        <w:t>refer to</w:t>
      </w:r>
      <w:r>
        <w:t xml:space="preserve"> </w:t>
      </w:r>
      <w:r w:rsidR="00F55958">
        <w:t xml:space="preserve">the </w:t>
      </w:r>
      <w:r>
        <w:t xml:space="preserve">links to </w:t>
      </w:r>
      <w:r w:rsidR="002E618D">
        <w:t xml:space="preserve">the </w:t>
      </w:r>
      <w:r>
        <w:t>individual vendor</w:t>
      </w:r>
      <w:r w:rsidR="00AE045D">
        <w:t>’s</w:t>
      </w:r>
      <w:r>
        <w:t xml:space="preserve"> </w:t>
      </w:r>
      <w:r w:rsidR="00AE045D">
        <w:t>Master Blanket Purchase Order (</w:t>
      </w:r>
      <w:r>
        <w:t>MBPO</w:t>
      </w:r>
      <w:r w:rsidR="00AE045D">
        <w:t xml:space="preserve">) </w:t>
      </w:r>
      <w:r>
        <w:t xml:space="preserve">on the </w:t>
      </w:r>
      <w:hyperlink w:anchor="_Appendix_A:_Vendor" w:history="1">
        <w:r w:rsidRPr="4D61F583">
          <w:rPr>
            <w:rStyle w:val="Hyperlink"/>
          </w:rPr>
          <w:t>Vendor Information</w:t>
        </w:r>
      </w:hyperlink>
      <w:r>
        <w:t xml:space="preserve"> page</w:t>
      </w:r>
      <w:r w:rsidR="00F33440">
        <w:t>, and follow these steps:</w:t>
      </w:r>
    </w:p>
    <w:p w14:paraId="1EAA3403" w14:textId="3A198F6D" w:rsidR="00F33440" w:rsidRPr="00EB01C8" w:rsidRDefault="00F33440" w:rsidP="007B5CF4">
      <w:pPr>
        <w:pStyle w:val="ListParagraph"/>
        <w:numPr>
          <w:ilvl w:val="0"/>
          <w:numId w:val="20"/>
        </w:numPr>
        <w:rPr>
          <w:bCs/>
          <w:szCs w:val="24"/>
        </w:rPr>
      </w:pPr>
      <w:r w:rsidRPr="00EB01C8">
        <w:rPr>
          <w:bCs/>
          <w:szCs w:val="24"/>
        </w:rPr>
        <w:t xml:space="preserve">On the </w:t>
      </w:r>
      <w:hyperlink w:anchor="_Appendix_A:_Vendor" w:history="1">
        <w:r w:rsidRPr="00EB01C8">
          <w:rPr>
            <w:rStyle w:val="Hyperlink"/>
            <w:bCs/>
            <w:szCs w:val="24"/>
          </w:rPr>
          <w:t>Vendor Information</w:t>
        </w:r>
      </w:hyperlink>
      <w:r w:rsidRPr="00EB01C8">
        <w:rPr>
          <w:bCs/>
          <w:szCs w:val="24"/>
        </w:rPr>
        <w:t xml:space="preserve"> page, u</w:t>
      </w:r>
      <w:r w:rsidR="002E618D" w:rsidRPr="00EB01C8">
        <w:rPr>
          <w:bCs/>
          <w:szCs w:val="24"/>
        </w:rPr>
        <w:t xml:space="preserve">nder the </w:t>
      </w:r>
      <w:r w:rsidR="002E618D" w:rsidRPr="00EB01C8">
        <w:rPr>
          <w:b/>
          <w:szCs w:val="24"/>
        </w:rPr>
        <w:t xml:space="preserve">Master Blanket Purchase Order </w:t>
      </w:r>
      <w:r w:rsidR="00012DF7">
        <w:rPr>
          <w:b/>
          <w:szCs w:val="24"/>
        </w:rPr>
        <w:t>Number</w:t>
      </w:r>
      <w:r w:rsidR="002E618D" w:rsidRPr="00EB01C8">
        <w:rPr>
          <w:bCs/>
          <w:szCs w:val="24"/>
        </w:rPr>
        <w:t xml:space="preserve"> Column, </w:t>
      </w:r>
      <w:r w:rsidR="00CF04CB">
        <w:rPr>
          <w:bCs/>
          <w:szCs w:val="24"/>
        </w:rPr>
        <w:t>select</w:t>
      </w:r>
      <w:r w:rsidR="002E618D" w:rsidRPr="00EB01C8">
        <w:rPr>
          <w:bCs/>
          <w:szCs w:val="24"/>
        </w:rPr>
        <w:t xml:space="preserve"> the applicable </w:t>
      </w:r>
      <w:r w:rsidRPr="00EB01C8">
        <w:rPr>
          <w:bCs/>
          <w:szCs w:val="24"/>
        </w:rPr>
        <w:t>Purchase Order (</w:t>
      </w:r>
      <w:r w:rsidR="002E618D" w:rsidRPr="00EB01C8">
        <w:rPr>
          <w:bCs/>
          <w:szCs w:val="24"/>
        </w:rPr>
        <w:t>PO</w:t>
      </w:r>
      <w:r w:rsidRPr="00EB01C8">
        <w:rPr>
          <w:bCs/>
          <w:szCs w:val="24"/>
        </w:rPr>
        <w:t>)</w:t>
      </w:r>
      <w:r w:rsidR="002E618D" w:rsidRPr="00EB01C8">
        <w:rPr>
          <w:bCs/>
          <w:szCs w:val="24"/>
        </w:rPr>
        <w:t xml:space="preserve"> link. </w:t>
      </w:r>
      <w:r w:rsidRPr="00EB01C8">
        <w:rPr>
          <w:bCs/>
          <w:szCs w:val="24"/>
        </w:rPr>
        <w:t>The MBPO opens for the selected PO.</w:t>
      </w:r>
    </w:p>
    <w:p w14:paraId="0681DD01" w14:textId="33618CF0" w:rsidR="00554AF0" w:rsidRPr="00EB01C8" w:rsidRDefault="00F33440" w:rsidP="007B5CF4">
      <w:pPr>
        <w:pStyle w:val="ListParagraph"/>
        <w:numPr>
          <w:ilvl w:val="0"/>
          <w:numId w:val="20"/>
        </w:numPr>
        <w:rPr>
          <w:bCs/>
          <w:szCs w:val="24"/>
        </w:rPr>
      </w:pPr>
      <w:r w:rsidRPr="00EB01C8">
        <w:rPr>
          <w:bCs/>
          <w:szCs w:val="24"/>
        </w:rPr>
        <w:t xml:space="preserve">On the MBPO, scroll down to the </w:t>
      </w:r>
      <w:r w:rsidR="002E618D" w:rsidRPr="00EB01C8">
        <w:rPr>
          <w:b/>
          <w:szCs w:val="24"/>
        </w:rPr>
        <w:t>Vendor Attachments</w:t>
      </w:r>
      <w:r w:rsidRPr="00EB01C8">
        <w:rPr>
          <w:bCs/>
          <w:szCs w:val="24"/>
        </w:rPr>
        <w:t xml:space="preserve"> section to find the vendor-specific documents</w:t>
      </w:r>
      <w:r w:rsidR="002E618D" w:rsidRPr="00EB01C8">
        <w:rPr>
          <w:bCs/>
          <w:szCs w:val="24"/>
        </w:rPr>
        <w:t>.</w:t>
      </w:r>
    </w:p>
    <w:p w14:paraId="64B41098" w14:textId="04D66C77" w:rsidR="00F33440" w:rsidRPr="00EB01C8" w:rsidRDefault="00F33440" w:rsidP="007B5CF4">
      <w:pPr>
        <w:pStyle w:val="ListParagraph"/>
        <w:numPr>
          <w:ilvl w:val="0"/>
          <w:numId w:val="20"/>
        </w:numPr>
        <w:rPr>
          <w:bCs/>
          <w:szCs w:val="24"/>
        </w:rPr>
      </w:pPr>
      <w:r w:rsidRPr="00EB01C8">
        <w:rPr>
          <w:bCs/>
          <w:szCs w:val="24"/>
        </w:rPr>
        <w:t xml:space="preserve">To view, </w:t>
      </w:r>
      <w:r w:rsidR="00BE76D0">
        <w:rPr>
          <w:bCs/>
          <w:szCs w:val="24"/>
        </w:rPr>
        <w:t>select</w:t>
      </w:r>
      <w:r w:rsidRPr="00EB01C8">
        <w:rPr>
          <w:bCs/>
          <w:szCs w:val="24"/>
        </w:rPr>
        <w:t xml:space="preserve"> the desired document link.</w:t>
      </w:r>
    </w:p>
    <w:p w14:paraId="36BC0800" w14:textId="68AFCE52" w:rsidR="003813D4" w:rsidRPr="00B6218B" w:rsidRDefault="003813D4" w:rsidP="000D7FAE">
      <w:pPr>
        <w:pStyle w:val="Heading2"/>
      </w:pPr>
      <w:bookmarkStart w:id="33" w:name="_Toc201925128"/>
      <w:bookmarkStart w:id="34" w:name="_Toc214952056"/>
      <w:r w:rsidRPr="00B6218B">
        <w:t xml:space="preserve">Supplier Diversity </w:t>
      </w:r>
      <w:r w:rsidR="006C2DAB">
        <w:t>Office</w:t>
      </w:r>
      <w:r>
        <w:t xml:space="preserve"> (SD</w:t>
      </w:r>
      <w:r w:rsidR="006C2DAB">
        <w:t>O</w:t>
      </w:r>
      <w:r>
        <w:t>) Requirements</w:t>
      </w:r>
      <w:bookmarkEnd w:id="33"/>
      <w:bookmarkEnd w:id="34"/>
    </w:p>
    <w:p w14:paraId="668BC85C" w14:textId="6CF9E2B5" w:rsidR="003813D4" w:rsidRDefault="003813D4" w:rsidP="003813D4">
      <w:pPr>
        <w:rPr>
          <w:szCs w:val="24"/>
        </w:rPr>
      </w:pPr>
      <w:r w:rsidRPr="009E12A3">
        <w:rPr>
          <w:szCs w:val="24"/>
        </w:rPr>
        <w:t xml:space="preserve">Please </w:t>
      </w:r>
      <w:r w:rsidR="00EA4D16">
        <w:rPr>
          <w:szCs w:val="24"/>
        </w:rPr>
        <w:t>refer to</w:t>
      </w:r>
      <w:r w:rsidRPr="009E12A3">
        <w:rPr>
          <w:szCs w:val="24"/>
        </w:rPr>
        <w:t xml:space="preserve"> the following guidelines:</w:t>
      </w:r>
    </w:p>
    <w:p w14:paraId="2EE2B732" w14:textId="4A9ACBA9" w:rsidR="00FF0F69" w:rsidRDefault="00FF0F69" w:rsidP="003813D4">
      <w:pPr>
        <w:pStyle w:val="ListParagraph"/>
        <w:numPr>
          <w:ilvl w:val="0"/>
          <w:numId w:val="5"/>
        </w:numPr>
        <w:rPr>
          <w:rFonts w:cstheme="minorHAnsi"/>
          <w:szCs w:val="24"/>
        </w:rPr>
      </w:pPr>
      <w:r w:rsidRPr="009E12A3">
        <w:rPr>
          <w:rFonts w:cstheme="minorHAnsi"/>
          <w:szCs w:val="24"/>
        </w:rPr>
        <w:t xml:space="preserve">Executive Departments </w:t>
      </w:r>
      <w:r>
        <w:rPr>
          <w:rFonts w:cstheme="minorHAnsi"/>
          <w:szCs w:val="24"/>
        </w:rPr>
        <w:t>must</w:t>
      </w:r>
      <w:r w:rsidRPr="009E12A3">
        <w:rPr>
          <w:rFonts w:cstheme="minorHAnsi"/>
          <w:szCs w:val="24"/>
        </w:rPr>
        <w:t xml:space="preserve"> use diverse and small businesses to the extent possible based on contract terms, </w:t>
      </w:r>
      <w:hyperlink r:id="rId28" w:history="1">
        <w:r w:rsidRPr="009E12A3">
          <w:rPr>
            <w:rStyle w:val="Hyperlink"/>
            <w:rFonts w:cstheme="minorHAnsi"/>
            <w:szCs w:val="24"/>
          </w:rPr>
          <w:t>Supplier Diversity Office (SDO)</w:t>
        </w:r>
      </w:hyperlink>
      <w:r w:rsidRPr="009E12A3">
        <w:rPr>
          <w:rFonts w:cstheme="minorHAnsi"/>
          <w:szCs w:val="24"/>
        </w:rPr>
        <w:t>, and departmental policies, laws, and regulations.</w:t>
      </w:r>
    </w:p>
    <w:p w14:paraId="40C47129" w14:textId="777E7F71" w:rsidR="00D16914" w:rsidRDefault="00D16914" w:rsidP="003813D4">
      <w:pPr>
        <w:pStyle w:val="ListParagraph"/>
        <w:numPr>
          <w:ilvl w:val="0"/>
          <w:numId w:val="5"/>
        </w:numPr>
        <w:rPr>
          <w:rFonts w:cstheme="minorHAnsi"/>
          <w:szCs w:val="24"/>
        </w:rPr>
      </w:pPr>
      <w:r w:rsidRPr="00D16914">
        <w:rPr>
          <w:rFonts w:cstheme="minorHAnsi"/>
          <w:szCs w:val="24"/>
        </w:rPr>
        <w:t xml:space="preserve">The </w:t>
      </w:r>
      <w:hyperlink r:id="rId29" w:history="1">
        <w:r w:rsidRPr="00556773">
          <w:rPr>
            <w:rStyle w:val="Hyperlink"/>
            <w:rFonts w:cstheme="minorHAnsi"/>
            <w:szCs w:val="24"/>
          </w:rPr>
          <w:t>Small Business Purchasing Program (SBPP)</w:t>
        </w:r>
      </w:hyperlink>
      <w:r w:rsidRPr="00D16914">
        <w:rPr>
          <w:rFonts w:cstheme="minorHAnsi"/>
          <w:szCs w:val="24"/>
        </w:rPr>
        <w:t xml:space="preserve"> applies to small procurements ($250,000 or below annually), while the </w:t>
      </w:r>
      <w:hyperlink r:id="rId30" w:history="1">
        <w:r w:rsidRPr="001B046D">
          <w:rPr>
            <w:rStyle w:val="Hyperlink"/>
            <w:rFonts w:cstheme="minorHAnsi"/>
            <w:szCs w:val="24"/>
          </w:rPr>
          <w:t>Supplier Diversity Program (SDP)</w:t>
        </w:r>
      </w:hyperlink>
      <w:r w:rsidRPr="00D16914">
        <w:rPr>
          <w:rFonts w:cstheme="minorHAnsi"/>
          <w:szCs w:val="24"/>
        </w:rPr>
        <w:t xml:space="preserve"> applies to large procurements (over $250,000 annually). Executive Departments must consider these requirements when soliciting quotes or issuing Statements </w:t>
      </w:r>
      <w:r w:rsidR="001F7D27">
        <w:rPr>
          <w:rFonts w:cstheme="minorHAnsi"/>
          <w:szCs w:val="24"/>
        </w:rPr>
        <w:t>o</w:t>
      </w:r>
      <w:r w:rsidRPr="00D16914">
        <w:rPr>
          <w:rFonts w:cstheme="minorHAnsi"/>
          <w:szCs w:val="24"/>
        </w:rPr>
        <w:t>f Work (SOWs).</w:t>
      </w:r>
    </w:p>
    <w:p w14:paraId="763DAE00" w14:textId="33AFFFF4" w:rsidR="00A31A6A" w:rsidRDefault="00A4039E" w:rsidP="003813D4">
      <w:pPr>
        <w:pStyle w:val="ListParagraph"/>
        <w:numPr>
          <w:ilvl w:val="0"/>
          <w:numId w:val="5"/>
        </w:numPr>
        <w:rPr>
          <w:rFonts w:cstheme="minorHAnsi"/>
          <w:szCs w:val="24"/>
        </w:rPr>
      </w:pPr>
      <w:r w:rsidRPr="00A4039E">
        <w:rPr>
          <w:rFonts w:cstheme="minorHAnsi"/>
          <w:szCs w:val="24"/>
        </w:rPr>
        <w:t xml:space="preserve">Operational Services Division (OSD) provides a list of SDO businesses through the </w:t>
      </w:r>
      <w:hyperlink r:id="rId31" w:history="1">
        <w:r w:rsidRPr="009E12A3">
          <w:rPr>
            <w:rStyle w:val="Hyperlink"/>
            <w:rFonts w:cstheme="minorHAnsi"/>
            <w:szCs w:val="24"/>
          </w:rPr>
          <w:t>Statewide Contract Index</w:t>
        </w:r>
      </w:hyperlink>
      <w:r w:rsidRPr="00A4039E">
        <w:rPr>
          <w:rFonts w:cstheme="minorHAnsi"/>
          <w:szCs w:val="24"/>
        </w:rPr>
        <w:t xml:space="preserve">. </w:t>
      </w:r>
      <w:r w:rsidR="000B307C">
        <w:rPr>
          <w:rFonts w:cstheme="minorHAnsi"/>
          <w:szCs w:val="24"/>
        </w:rPr>
        <w:t>Refer to</w:t>
      </w:r>
      <w:r w:rsidR="0031019F" w:rsidRPr="009E12A3">
        <w:rPr>
          <w:rFonts w:cstheme="minorHAnsi"/>
          <w:szCs w:val="24"/>
        </w:rPr>
        <w:t xml:space="preserve"> the </w:t>
      </w:r>
      <w:r w:rsidR="00BD658C" w:rsidRPr="00BD658C">
        <w:rPr>
          <w:rFonts w:cstheme="minorHAnsi"/>
          <w:b/>
          <w:bCs/>
          <w:szCs w:val="24"/>
        </w:rPr>
        <w:t xml:space="preserve">SDO </w:t>
      </w:r>
      <w:r w:rsidR="0031019F" w:rsidRPr="009E12A3">
        <w:rPr>
          <w:rFonts w:cstheme="minorHAnsi"/>
          <w:b/>
          <w:bCs/>
          <w:szCs w:val="24"/>
        </w:rPr>
        <w:t>Programs (SD</w:t>
      </w:r>
      <w:r w:rsidR="005A4667">
        <w:rPr>
          <w:rFonts w:cstheme="minorHAnsi"/>
          <w:b/>
          <w:bCs/>
          <w:szCs w:val="24"/>
        </w:rPr>
        <w:t>P</w:t>
      </w:r>
      <w:r w:rsidR="0031019F" w:rsidRPr="009E12A3">
        <w:rPr>
          <w:rFonts w:cstheme="minorHAnsi"/>
          <w:b/>
          <w:bCs/>
          <w:szCs w:val="24"/>
        </w:rPr>
        <w:t xml:space="preserve"> and SBPP)</w:t>
      </w:r>
      <w:r w:rsidR="0031019F" w:rsidRPr="009E12A3">
        <w:rPr>
          <w:rFonts w:cstheme="minorHAnsi"/>
          <w:szCs w:val="24"/>
        </w:rPr>
        <w:t xml:space="preserve"> tab on the index (scroll to view the tab).</w:t>
      </w:r>
    </w:p>
    <w:p w14:paraId="57F758EA" w14:textId="3A242519" w:rsidR="00CF5EB3" w:rsidRDefault="00DD5236" w:rsidP="00CF5EB3">
      <w:pPr>
        <w:pStyle w:val="Heading3"/>
      </w:pPr>
      <w:bookmarkStart w:id="35" w:name="_Toc214952057"/>
      <w:r w:rsidRPr="00DD5236">
        <w:lastRenderedPageBreak/>
        <w:t>Supplier Diversity Program (SDP) Requirements</w:t>
      </w:r>
      <w:bookmarkEnd w:id="35"/>
    </w:p>
    <w:p w14:paraId="57E6AF7E" w14:textId="23FD8D57" w:rsidR="00DD5236" w:rsidRDefault="00DD5236" w:rsidP="00DD5236">
      <w:pPr>
        <w:rPr>
          <w:szCs w:val="24"/>
        </w:rPr>
      </w:pPr>
      <w:r w:rsidRPr="00DD5236">
        <w:rPr>
          <w:szCs w:val="24"/>
        </w:rPr>
        <w:t>Please view the following guidelines:</w:t>
      </w:r>
    </w:p>
    <w:p w14:paraId="7774F470" w14:textId="24C50C07" w:rsidR="007002E9" w:rsidRDefault="007002E9" w:rsidP="007B5CF4">
      <w:pPr>
        <w:pStyle w:val="ListParagraph"/>
        <w:numPr>
          <w:ilvl w:val="0"/>
          <w:numId w:val="29"/>
        </w:numPr>
        <w:rPr>
          <w:szCs w:val="24"/>
        </w:rPr>
      </w:pPr>
      <w:r w:rsidRPr="007002E9">
        <w:rPr>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7B5CF4">
      <w:pPr>
        <w:pStyle w:val="ListParagraph"/>
        <w:numPr>
          <w:ilvl w:val="0"/>
          <w:numId w:val="29"/>
        </w:numPr>
        <w:rPr>
          <w:szCs w:val="24"/>
        </w:rPr>
      </w:pPr>
      <w:r w:rsidRPr="009E12A3">
        <w:rPr>
          <w:rFonts w:cstheme="minorHAnsi"/>
          <w:szCs w:val="24"/>
        </w:rPr>
        <w:t xml:space="preserve">For more information, </w:t>
      </w:r>
      <w:r w:rsidR="008E179F">
        <w:rPr>
          <w:rFonts w:cstheme="minorHAnsi"/>
          <w:szCs w:val="24"/>
        </w:rPr>
        <w:t>refer to</w:t>
      </w:r>
      <w:r w:rsidRPr="009E12A3">
        <w:rPr>
          <w:rFonts w:cstheme="minorHAnsi"/>
          <w:szCs w:val="24"/>
        </w:rPr>
        <w:t xml:space="preserve"> </w:t>
      </w:r>
      <w:hyperlink r:id="rId32" w:history="1">
        <w:r>
          <w:rPr>
            <w:rStyle w:val="Hyperlink"/>
            <w:rFonts w:cstheme="minorHAnsi"/>
            <w:szCs w:val="24"/>
          </w:rPr>
          <w:t>Best Value Evaluation of SDP Plan Forms: A Guide for Strategic Sourcing Teams</w:t>
        </w:r>
      </w:hyperlink>
      <w:r w:rsidRPr="009E12A3">
        <w:rPr>
          <w:rFonts w:cstheme="minorHAnsi"/>
          <w:szCs w:val="24"/>
        </w:rPr>
        <w:t>.</w:t>
      </w:r>
    </w:p>
    <w:p w14:paraId="1B925288" w14:textId="2C8CC15C" w:rsidR="003813D4" w:rsidRDefault="003813D4" w:rsidP="009E2D17">
      <w:pPr>
        <w:pStyle w:val="ListParagraph"/>
        <w:numPr>
          <w:ilvl w:val="0"/>
          <w:numId w:val="5"/>
        </w:numPr>
        <w:spacing w:after="0"/>
        <w:rPr>
          <w:rFonts w:cstheme="minorHAnsi"/>
          <w:szCs w:val="24"/>
        </w:rPr>
      </w:pPr>
      <w:r w:rsidRPr="009E12A3">
        <w:rPr>
          <w:rFonts w:cstheme="minorHAnsi"/>
          <w:szCs w:val="24"/>
        </w:rPr>
        <w:t xml:space="preserve">Vendor SDP commitment percentages </w:t>
      </w:r>
      <w:r>
        <w:rPr>
          <w:rFonts w:cstheme="minorHAnsi"/>
          <w:szCs w:val="24"/>
        </w:rPr>
        <w:t>may</w:t>
      </w:r>
      <w:r w:rsidRPr="009E12A3">
        <w:rPr>
          <w:rFonts w:cstheme="minorHAnsi"/>
          <w:szCs w:val="24"/>
        </w:rPr>
        <w:t xml:space="preserve"> be found on the </w:t>
      </w:r>
      <w:hyperlink w:anchor="_Appendix_A:_Vendor" w:history="1">
        <w:r w:rsidRPr="009E12A3">
          <w:rPr>
            <w:rStyle w:val="Hyperlink"/>
            <w:rFonts w:cstheme="minorHAnsi"/>
            <w:szCs w:val="24"/>
          </w:rPr>
          <w:t>vendor list</w:t>
        </w:r>
      </w:hyperlink>
      <w:r w:rsidRPr="009E12A3">
        <w:rPr>
          <w:rFonts w:cstheme="minorHAnsi"/>
          <w:szCs w:val="24"/>
        </w:rPr>
        <w:t xml:space="preserve"> table.</w:t>
      </w:r>
    </w:p>
    <w:p w14:paraId="3086F60C" w14:textId="140E70D3" w:rsidR="00A2036A" w:rsidRDefault="007418B6" w:rsidP="007418B6">
      <w:pPr>
        <w:pStyle w:val="Heading3"/>
      </w:pPr>
      <w:bookmarkStart w:id="36" w:name="_Toc214952058"/>
      <w:r w:rsidRPr="007418B6">
        <w:t>Small Business Purchasing Program (SBPP) Requirements</w:t>
      </w:r>
      <w:bookmarkEnd w:id="36"/>
    </w:p>
    <w:p w14:paraId="07859058" w14:textId="229DACA8" w:rsidR="007418B6" w:rsidRDefault="003C6101" w:rsidP="007418B6">
      <w:pPr>
        <w:rPr>
          <w:szCs w:val="24"/>
        </w:rPr>
      </w:pPr>
      <w:r w:rsidRPr="003C6101">
        <w:rPr>
          <w:szCs w:val="24"/>
        </w:rPr>
        <w:t>Please view the following guidelines:</w:t>
      </w:r>
    </w:p>
    <w:p w14:paraId="1B1D11BB" w14:textId="5E52330C" w:rsidR="003C6101" w:rsidRDefault="003C6101" w:rsidP="003C6101">
      <w:pPr>
        <w:pStyle w:val="ListParagraph"/>
        <w:numPr>
          <w:ilvl w:val="0"/>
          <w:numId w:val="5"/>
        </w:numPr>
        <w:rPr>
          <w:szCs w:val="24"/>
        </w:rPr>
      </w:pPr>
      <w:r w:rsidRPr="003C6101">
        <w:rPr>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Cs w:val="24"/>
        </w:rPr>
      </w:pPr>
      <w:r w:rsidRPr="008F629C">
        <w:rPr>
          <w:szCs w:val="24"/>
        </w:rPr>
        <w:t xml:space="preserve">For more information, </w:t>
      </w:r>
      <w:r>
        <w:rPr>
          <w:szCs w:val="24"/>
        </w:rPr>
        <w:t>refer to</w:t>
      </w:r>
      <w:r w:rsidRPr="008F629C">
        <w:rPr>
          <w:szCs w:val="24"/>
        </w:rPr>
        <w:t xml:space="preserve"> </w:t>
      </w:r>
      <w:hyperlink r:id="rId33" w:tgtFrame="_blank" w:tooltip="https://www.mass.gov/doc/best-value-evaluation-of-responses-to-small-procurements-a-guide-for-strategic-sourcing-teams/download" w:history="1">
        <w:r w:rsidRPr="008F629C">
          <w:rPr>
            <w:rStyle w:val="Hyperlink"/>
            <w:szCs w:val="24"/>
          </w:rPr>
          <w:t>Best Value Evaluation of Responses to Small Procurements: A Guide for Strategic Sourcing Teams</w:t>
        </w:r>
      </w:hyperlink>
      <w:r w:rsidRPr="008F629C">
        <w:rPr>
          <w:szCs w:val="24"/>
        </w:rPr>
        <w:t>.</w:t>
      </w:r>
    </w:p>
    <w:p w14:paraId="659A4D43" w14:textId="495BB512" w:rsidR="000D15EE" w:rsidRPr="003C6101" w:rsidRDefault="000D15EE" w:rsidP="000D15EE">
      <w:pPr>
        <w:pStyle w:val="ListParagraph"/>
        <w:numPr>
          <w:ilvl w:val="0"/>
          <w:numId w:val="5"/>
        </w:numPr>
        <w:rPr>
          <w:szCs w:val="24"/>
        </w:rPr>
      </w:pPr>
      <w:r w:rsidRPr="00ED6956">
        <w:rPr>
          <w:szCs w:val="24"/>
        </w:rPr>
        <w:t xml:space="preserve">Vendor SBPP Certification status can be found </w:t>
      </w:r>
      <w:r>
        <w:rPr>
          <w:szCs w:val="24"/>
        </w:rPr>
        <w:t>in</w:t>
      </w:r>
      <w:r w:rsidRPr="00ED6956">
        <w:rPr>
          <w:szCs w:val="24"/>
        </w:rPr>
        <w:t xml:space="preserve"> the </w:t>
      </w:r>
      <w:hyperlink w:anchor="_Appendix_A:_Vendor" w:tgtFrame="_blank" w:tooltip="https://outlook.office.com/mail/id/AAQkADgzYTk4ODU3LTYyMDgtNGM4ZC04NmU4LWQ0MGVkNDhjYzRhZAAQAC3UPijPB%2BlJqIH0J4xQFY0%3D#x__Appendix_A:_Vendor" w:history="1">
        <w:r>
          <w:rPr>
            <w:rStyle w:val="Hyperlink"/>
            <w:szCs w:val="24"/>
          </w:rPr>
          <w:t>Vendor List and Information</w:t>
        </w:r>
      </w:hyperlink>
      <w:r w:rsidRPr="00ED6956">
        <w:rPr>
          <w:szCs w:val="24"/>
        </w:rPr>
        <w:t>.</w:t>
      </w:r>
    </w:p>
    <w:p w14:paraId="5256B326" w14:textId="3BB1B1C1" w:rsidR="006D5ABC" w:rsidRPr="00E96FA9" w:rsidRDefault="00A87A58" w:rsidP="214BFF35">
      <w:pPr>
        <w:pStyle w:val="Heading2"/>
      </w:pPr>
      <w:bookmarkStart w:id="37" w:name="_Toc214952059"/>
      <w:bookmarkStart w:id="38" w:name="_Toc194066609"/>
      <w:r>
        <w:t>Shipping, Delivery, and Returns</w:t>
      </w:r>
      <w:bookmarkEnd w:id="37"/>
      <w:r w:rsidR="003B7672">
        <w:t xml:space="preserve"> </w:t>
      </w:r>
      <w:bookmarkEnd w:id="38"/>
    </w:p>
    <w:p w14:paraId="7FF29B72" w14:textId="73BEBB2D" w:rsidR="007C0634" w:rsidRPr="00E96FA9" w:rsidRDefault="007C0634" w:rsidP="214BFF35">
      <w:pPr>
        <w:pStyle w:val="BodyText"/>
        <w:spacing w:before="2" w:line="276" w:lineRule="auto"/>
        <w:ind w:right="81"/>
        <w:rPr>
          <w:b/>
        </w:rPr>
      </w:pPr>
      <w:bookmarkStart w:id="39" w:name="_Toc194066610"/>
      <w:r w:rsidRPr="214BFF35">
        <w:rPr>
          <w:spacing w:val="-1"/>
        </w:rPr>
        <w:t>In</w:t>
      </w:r>
      <w:r w:rsidRPr="214BFF35">
        <w:t xml:space="preserve"> </w:t>
      </w:r>
      <w:r w:rsidRPr="214BFF35">
        <w:rPr>
          <w:spacing w:val="-1"/>
        </w:rPr>
        <w:t>nearly</w:t>
      </w:r>
      <w:r w:rsidRPr="214BFF35">
        <w:t xml:space="preserve"> </w:t>
      </w:r>
      <w:r w:rsidRPr="214BFF35">
        <w:rPr>
          <w:spacing w:val="-2"/>
        </w:rPr>
        <w:t>all</w:t>
      </w:r>
      <w:r w:rsidRPr="214BFF35">
        <w:t xml:space="preserve"> </w:t>
      </w:r>
      <w:r w:rsidRPr="214BFF35">
        <w:rPr>
          <w:spacing w:val="-1"/>
        </w:rPr>
        <w:t>cases</w:t>
      </w:r>
      <w:r w:rsidRPr="214BFF35">
        <w:t xml:space="preserve"> </w:t>
      </w:r>
      <w:r w:rsidRPr="214BFF35">
        <w:rPr>
          <w:spacing w:val="-3"/>
        </w:rPr>
        <w:t>the</w:t>
      </w:r>
      <w:r w:rsidRPr="214BFF35">
        <w:t xml:space="preserve"> </w:t>
      </w:r>
      <w:r w:rsidRPr="214BFF35">
        <w:rPr>
          <w:spacing w:val="-2"/>
        </w:rPr>
        <w:t>cost</w:t>
      </w:r>
      <w:r w:rsidRPr="214BFF35">
        <w:t xml:space="preserve"> </w:t>
      </w:r>
      <w:r w:rsidRPr="214BFF35">
        <w:rPr>
          <w:spacing w:val="-5"/>
        </w:rPr>
        <w:t>of</w:t>
      </w:r>
      <w:r w:rsidRPr="214BFF35">
        <w:t xml:space="preserve"> </w:t>
      </w:r>
      <w:r w:rsidRPr="214BFF35">
        <w:rPr>
          <w:spacing w:val="-1"/>
        </w:rPr>
        <w:t>parts</w:t>
      </w:r>
      <w:r w:rsidRPr="214BFF35">
        <w:t xml:space="preserve"> </w:t>
      </w:r>
      <w:r w:rsidRPr="214BFF35">
        <w:rPr>
          <w:spacing w:val="-4"/>
        </w:rPr>
        <w:t>and</w:t>
      </w:r>
      <w:r w:rsidRPr="214BFF35">
        <w:t xml:space="preserve"> </w:t>
      </w:r>
      <w:r w:rsidRPr="214BFF35">
        <w:rPr>
          <w:spacing w:val="-3"/>
        </w:rPr>
        <w:t>service</w:t>
      </w:r>
      <w:r w:rsidRPr="214BFF35">
        <w:t xml:space="preserve"> </w:t>
      </w:r>
      <w:r w:rsidRPr="214BFF35">
        <w:rPr>
          <w:spacing w:val="-1"/>
        </w:rPr>
        <w:t>is</w:t>
      </w:r>
      <w:r w:rsidRPr="214BFF35">
        <w:t xml:space="preserve"> </w:t>
      </w:r>
      <w:r w:rsidRPr="214BFF35">
        <w:rPr>
          <w:spacing w:val="-3"/>
        </w:rPr>
        <w:t>inclusive</w:t>
      </w:r>
      <w:r w:rsidRPr="214BFF35">
        <w:t xml:space="preserve"> </w:t>
      </w:r>
      <w:r w:rsidRPr="214BFF35">
        <w:rPr>
          <w:spacing w:val="-3"/>
        </w:rPr>
        <w:t>of</w:t>
      </w:r>
      <w:r w:rsidRPr="214BFF35">
        <w:t xml:space="preserve"> </w:t>
      </w:r>
      <w:r w:rsidRPr="214BFF35">
        <w:rPr>
          <w:spacing w:val="-2"/>
        </w:rPr>
        <w:t>all</w:t>
      </w:r>
      <w:r w:rsidRPr="214BFF35">
        <w:t xml:space="preserve"> </w:t>
      </w:r>
      <w:r w:rsidRPr="214BFF35">
        <w:rPr>
          <w:spacing w:val="-2"/>
        </w:rPr>
        <w:t>shipping</w:t>
      </w:r>
      <w:r w:rsidRPr="214BFF35">
        <w:t xml:space="preserve"> </w:t>
      </w:r>
      <w:r w:rsidRPr="214BFF35">
        <w:rPr>
          <w:spacing w:val="-4"/>
        </w:rPr>
        <w:t>and</w:t>
      </w:r>
      <w:r w:rsidRPr="214BFF35">
        <w:t xml:space="preserve"> </w:t>
      </w:r>
      <w:r w:rsidRPr="214BFF35">
        <w:rPr>
          <w:spacing w:val="-1"/>
        </w:rPr>
        <w:t>delivery</w:t>
      </w:r>
      <w:r w:rsidRPr="214BFF35">
        <w:t xml:space="preserve"> </w:t>
      </w:r>
      <w:r w:rsidRPr="214BFF35">
        <w:rPr>
          <w:spacing w:val="-2"/>
        </w:rPr>
        <w:t>charges.</w:t>
      </w:r>
      <w:r w:rsidRPr="214BFF35">
        <w:t xml:space="preserve"> </w:t>
      </w:r>
      <w:r w:rsidRPr="214BFF35">
        <w:rPr>
          <w:spacing w:val="-1"/>
        </w:rPr>
        <w:t>An</w:t>
      </w:r>
      <w:r w:rsidRPr="214BFF35">
        <w:t xml:space="preserve"> </w:t>
      </w:r>
      <w:r w:rsidRPr="214BFF35">
        <w:rPr>
          <w:spacing w:val="-1"/>
        </w:rPr>
        <w:t>exception</w:t>
      </w:r>
      <w:r w:rsidRPr="214BFF35">
        <w:t xml:space="preserve"> </w:t>
      </w:r>
      <w:r w:rsidRPr="214BFF35">
        <w:rPr>
          <w:spacing w:val="-1"/>
        </w:rPr>
        <w:t>can</w:t>
      </w:r>
      <w:r w:rsidRPr="214BFF35">
        <w:t xml:space="preserve"> </w:t>
      </w:r>
      <w:r w:rsidRPr="214BFF35">
        <w:rPr>
          <w:spacing w:val="-2"/>
        </w:rPr>
        <w:t>occur</w:t>
      </w:r>
      <w:r w:rsidRPr="214BFF35">
        <w:t xml:space="preserve"> </w:t>
      </w:r>
      <w:r w:rsidRPr="214BFF35">
        <w:rPr>
          <w:spacing w:val="-2"/>
        </w:rPr>
        <w:t xml:space="preserve">in the event a </w:t>
      </w:r>
      <w:r w:rsidR="00E843BF" w:rsidRPr="214BFF35">
        <w:rPr>
          <w:spacing w:val="-2"/>
        </w:rPr>
        <w:t>Buyer</w:t>
      </w:r>
      <w:r w:rsidRPr="214BFF35">
        <w:rPr>
          <w:spacing w:val="-2"/>
        </w:rPr>
        <w:t xml:space="preserve"> requires a special item that is not available in one of NAPA’s distribution centers and must be sourced from</w:t>
      </w:r>
      <w:r w:rsidRPr="214BFF35">
        <w:t xml:space="preserve"> </w:t>
      </w:r>
      <w:r w:rsidRPr="214BFF35">
        <w:rPr>
          <w:spacing w:val="-1"/>
        </w:rPr>
        <w:t>a</w:t>
      </w:r>
      <w:r w:rsidRPr="214BFF35">
        <w:t xml:space="preserve"> </w:t>
      </w:r>
      <w:r w:rsidRPr="214BFF35">
        <w:rPr>
          <w:spacing w:val="-1"/>
        </w:rPr>
        <w:t>vendor</w:t>
      </w:r>
      <w:r w:rsidRPr="214BFF35">
        <w:t xml:space="preserve"> </w:t>
      </w:r>
      <w:r w:rsidRPr="214BFF35">
        <w:rPr>
          <w:spacing w:val="-1"/>
        </w:rPr>
        <w:t>out</w:t>
      </w:r>
      <w:r w:rsidRPr="214BFF35">
        <w:t xml:space="preserve"> </w:t>
      </w:r>
      <w:r w:rsidRPr="214BFF35">
        <w:rPr>
          <w:spacing w:val="-2"/>
        </w:rPr>
        <w:t>of</w:t>
      </w:r>
      <w:r w:rsidRPr="214BFF35">
        <w:t xml:space="preserve"> </w:t>
      </w:r>
      <w:r w:rsidRPr="214BFF35">
        <w:rPr>
          <w:spacing w:val="-1"/>
        </w:rPr>
        <w:t>state.</w:t>
      </w:r>
      <w:r w:rsidRPr="214BFF35">
        <w:t xml:space="preserve"> </w:t>
      </w:r>
      <w:r w:rsidRPr="214BFF35">
        <w:rPr>
          <w:spacing w:val="-2"/>
        </w:rPr>
        <w:t>In those</w:t>
      </w:r>
      <w:r w:rsidRPr="214BFF35">
        <w:t xml:space="preserve"> </w:t>
      </w:r>
      <w:r w:rsidRPr="214BFF35">
        <w:rPr>
          <w:spacing w:val="-1"/>
        </w:rPr>
        <w:t>cases, NAPA</w:t>
      </w:r>
      <w:r w:rsidRPr="214BFF35">
        <w:t xml:space="preserve"> </w:t>
      </w:r>
      <w:r w:rsidRPr="214BFF35">
        <w:rPr>
          <w:spacing w:val="-1"/>
        </w:rPr>
        <w:t>IBS</w:t>
      </w:r>
      <w:r w:rsidRPr="214BFF35">
        <w:t xml:space="preserve"> </w:t>
      </w:r>
      <w:r w:rsidRPr="214BFF35">
        <w:rPr>
          <w:spacing w:val="-1"/>
        </w:rPr>
        <w:t>will</w:t>
      </w:r>
      <w:r w:rsidRPr="214BFF35">
        <w:t xml:space="preserve"> </w:t>
      </w:r>
      <w:r w:rsidRPr="214BFF35">
        <w:rPr>
          <w:spacing w:val="-1"/>
        </w:rPr>
        <w:t>furnish a</w:t>
      </w:r>
      <w:r w:rsidRPr="214BFF35">
        <w:t xml:space="preserve"> </w:t>
      </w:r>
      <w:r w:rsidRPr="214BFF35">
        <w:rPr>
          <w:spacing w:val="-1"/>
        </w:rPr>
        <w:t>freight</w:t>
      </w:r>
      <w:r w:rsidRPr="214BFF35">
        <w:t xml:space="preserve"> </w:t>
      </w:r>
      <w:r w:rsidRPr="214BFF35">
        <w:rPr>
          <w:spacing w:val="-1"/>
        </w:rPr>
        <w:t>approval</w:t>
      </w:r>
      <w:r w:rsidRPr="214BFF35">
        <w:t xml:space="preserve"> </w:t>
      </w:r>
      <w:r w:rsidRPr="214BFF35">
        <w:rPr>
          <w:spacing w:val="-2"/>
        </w:rPr>
        <w:t>form</w:t>
      </w:r>
      <w:r w:rsidRPr="214BFF35">
        <w:t xml:space="preserve"> and only ship upon approval by the </w:t>
      </w:r>
      <w:r w:rsidR="00E843BF" w:rsidRPr="214BFF35">
        <w:t>Buyer</w:t>
      </w:r>
      <w:r w:rsidRPr="214BFF35">
        <w:t>.</w:t>
      </w:r>
    </w:p>
    <w:p w14:paraId="19426FA2" w14:textId="77777777" w:rsidR="007C0634" w:rsidRDefault="007C0634" w:rsidP="214BFF35">
      <w:pPr>
        <w:pStyle w:val="BodyText"/>
        <w:spacing w:before="200" w:line="273" w:lineRule="auto"/>
        <w:rPr>
          <w:b/>
        </w:rPr>
      </w:pPr>
      <w:r w:rsidRPr="214BFF35">
        <w:t>New</w:t>
      </w:r>
      <w:r w:rsidRPr="214BFF35">
        <w:rPr>
          <w:spacing w:val="-4"/>
        </w:rPr>
        <w:t xml:space="preserve"> </w:t>
      </w:r>
      <w:r w:rsidRPr="214BFF35">
        <w:t>part</w:t>
      </w:r>
      <w:r w:rsidRPr="214BFF35">
        <w:rPr>
          <w:spacing w:val="-3"/>
        </w:rPr>
        <w:t xml:space="preserve"> </w:t>
      </w:r>
      <w:r w:rsidRPr="214BFF35">
        <w:t>returns,</w:t>
      </w:r>
      <w:r w:rsidRPr="214BFF35">
        <w:rPr>
          <w:spacing w:val="-2"/>
        </w:rPr>
        <w:t xml:space="preserve"> </w:t>
      </w:r>
      <w:r w:rsidRPr="214BFF35">
        <w:t>core</w:t>
      </w:r>
      <w:r w:rsidRPr="214BFF35">
        <w:rPr>
          <w:spacing w:val="-4"/>
        </w:rPr>
        <w:t xml:space="preserve"> </w:t>
      </w:r>
      <w:r w:rsidRPr="214BFF35">
        <w:t>returns</w:t>
      </w:r>
      <w:r w:rsidRPr="214BFF35">
        <w:rPr>
          <w:spacing w:val="-2"/>
        </w:rPr>
        <w:t xml:space="preserve"> </w:t>
      </w:r>
      <w:r w:rsidRPr="214BFF35">
        <w:t>and</w:t>
      </w:r>
      <w:r w:rsidRPr="214BFF35">
        <w:rPr>
          <w:spacing w:val="-2"/>
        </w:rPr>
        <w:t xml:space="preserve"> </w:t>
      </w:r>
      <w:r w:rsidRPr="214BFF35">
        <w:t>warranty</w:t>
      </w:r>
      <w:r w:rsidRPr="214BFF35">
        <w:rPr>
          <w:spacing w:val="-2"/>
        </w:rPr>
        <w:t xml:space="preserve"> </w:t>
      </w:r>
      <w:r w:rsidRPr="214BFF35">
        <w:t>returns</w:t>
      </w:r>
      <w:r w:rsidRPr="214BFF35">
        <w:rPr>
          <w:spacing w:val="-2"/>
        </w:rPr>
        <w:t xml:space="preserve"> </w:t>
      </w:r>
      <w:r w:rsidRPr="214BFF35">
        <w:t>are</w:t>
      </w:r>
      <w:r w:rsidRPr="214BFF35">
        <w:rPr>
          <w:spacing w:val="-4"/>
        </w:rPr>
        <w:t xml:space="preserve"> </w:t>
      </w:r>
      <w:r w:rsidRPr="214BFF35">
        <w:t>tracked</w:t>
      </w:r>
      <w:r w:rsidRPr="214BFF35">
        <w:rPr>
          <w:spacing w:val="-2"/>
        </w:rPr>
        <w:t xml:space="preserve"> </w:t>
      </w:r>
      <w:r w:rsidRPr="214BFF35">
        <w:t>through</w:t>
      </w:r>
      <w:r w:rsidRPr="214BFF35">
        <w:rPr>
          <w:spacing w:val="-2"/>
        </w:rPr>
        <w:t xml:space="preserve"> </w:t>
      </w:r>
      <w:r w:rsidRPr="214BFF35">
        <w:t>NAPA</w:t>
      </w:r>
      <w:r w:rsidRPr="214BFF35">
        <w:rPr>
          <w:spacing w:val="-3"/>
        </w:rPr>
        <w:t xml:space="preserve"> </w:t>
      </w:r>
      <w:r w:rsidRPr="214BFF35">
        <w:t>IBS’s</w:t>
      </w:r>
      <w:r w:rsidRPr="214BFF35">
        <w:rPr>
          <w:spacing w:val="-2"/>
        </w:rPr>
        <w:t xml:space="preserve"> </w:t>
      </w:r>
      <w:r w:rsidRPr="214BFF35">
        <w:t>TAMS</w:t>
      </w:r>
      <w:r w:rsidRPr="214BFF35">
        <w:rPr>
          <w:spacing w:val="-3"/>
        </w:rPr>
        <w:t xml:space="preserve"> </w:t>
      </w:r>
      <w:r w:rsidRPr="214BFF35">
        <w:t>system</w:t>
      </w:r>
      <w:r w:rsidRPr="214BFF35">
        <w:rPr>
          <w:spacing w:val="-4"/>
        </w:rPr>
        <w:t xml:space="preserve"> </w:t>
      </w:r>
      <w:r w:rsidRPr="214BFF35">
        <w:t>and</w:t>
      </w:r>
      <w:r w:rsidRPr="214BFF35">
        <w:rPr>
          <w:spacing w:val="-2"/>
        </w:rPr>
        <w:t xml:space="preserve"> </w:t>
      </w:r>
      <w:r w:rsidRPr="214BFF35">
        <w:t>full</w:t>
      </w:r>
      <w:r w:rsidRPr="214BFF35">
        <w:rPr>
          <w:spacing w:val="-3"/>
        </w:rPr>
        <w:t xml:space="preserve"> </w:t>
      </w:r>
      <w:r w:rsidRPr="214BFF35">
        <w:t>credit</w:t>
      </w:r>
      <w:r w:rsidRPr="214BFF35">
        <w:rPr>
          <w:spacing w:val="-3"/>
        </w:rPr>
        <w:t xml:space="preserve"> </w:t>
      </w:r>
      <w:r w:rsidRPr="214BFF35">
        <w:t>is</w:t>
      </w:r>
      <w:r w:rsidRPr="214BFF35">
        <w:rPr>
          <w:spacing w:val="-2"/>
        </w:rPr>
        <w:t xml:space="preserve"> </w:t>
      </w:r>
      <w:r w:rsidRPr="214BFF35">
        <w:t>issued upon receiving the returned item and a return request from the authorized technician.</w:t>
      </w:r>
    </w:p>
    <w:p w14:paraId="0330E363" w14:textId="0251D200" w:rsidR="004553D2" w:rsidRPr="00E96FA9" w:rsidRDefault="004553D2" w:rsidP="214BFF35">
      <w:pPr>
        <w:pStyle w:val="Heading2"/>
      </w:pPr>
      <w:bookmarkStart w:id="40" w:name="_Toc214952060"/>
      <w:r>
        <w:t>Repairs and Services Warranties</w:t>
      </w:r>
      <w:bookmarkEnd w:id="40"/>
      <w:r w:rsidR="003B7672">
        <w:t xml:space="preserve"> </w:t>
      </w:r>
      <w:bookmarkEnd w:id="39"/>
    </w:p>
    <w:p w14:paraId="079E8C28" w14:textId="4996F26A" w:rsidR="007C0634" w:rsidRPr="007505A6" w:rsidRDefault="007C0634" w:rsidP="214BFF35">
      <w:pPr>
        <w:pStyle w:val="BodyText"/>
        <w:spacing w:before="47" w:line="276" w:lineRule="auto"/>
        <w:rPr>
          <w:b/>
        </w:rPr>
      </w:pPr>
      <w:bookmarkStart w:id="41" w:name="_Toc194066611"/>
      <w:r w:rsidRPr="214BFF35">
        <w:rPr>
          <w:spacing w:val="-2"/>
        </w:rPr>
        <w:t xml:space="preserve">NAPA IBS accepts the responsibility of managing all parts warranties for </w:t>
      </w:r>
      <w:r w:rsidR="00E843BF" w:rsidRPr="214BFF35">
        <w:rPr>
          <w:spacing w:val="-2"/>
        </w:rPr>
        <w:t>Buyers</w:t>
      </w:r>
      <w:r w:rsidRPr="214BFF35">
        <w:rPr>
          <w:spacing w:val="-2"/>
        </w:rPr>
        <w:t xml:space="preserve">. NAPA will work with the </w:t>
      </w:r>
      <w:r w:rsidR="00E843BF" w:rsidRPr="214BFF35">
        <w:rPr>
          <w:spacing w:val="-2"/>
        </w:rPr>
        <w:t>Buyer</w:t>
      </w:r>
      <w:r w:rsidRPr="214BFF35">
        <w:rPr>
          <w:spacing w:val="-2"/>
        </w:rPr>
        <w:t xml:space="preserve"> to assist with and manage the manufacturer warranty process. All parts supplied under this </w:t>
      </w:r>
      <w:r w:rsidRPr="214BFF35">
        <w:rPr>
          <w:spacing w:val="-2"/>
        </w:rPr>
        <w:lastRenderedPageBreak/>
        <w:t>contract will be tracked</w:t>
      </w:r>
      <w:r w:rsidRPr="214BFF35">
        <w:t xml:space="preserve"> </w:t>
      </w:r>
      <w:r w:rsidRPr="214BFF35">
        <w:rPr>
          <w:spacing w:val="-2"/>
        </w:rPr>
        <w:t>and</w:t>
      </w:r>
      <w:r w:rsidRPr="214BFF35">
        <w:t xml:space="preserve"> </w:t>
      </w:r>
      <w:r w:rsidRPr="214BFF35">
        <w:rPr>
          <w:spacing w:val="-3"/>
        </w:rPr>
        <w:t>credit</w:t>
      </w:r>
      <w:r w:rsidRPr="214BFF35">
        <w:t xml:space="preserve"> </w:t>
      </w:r>
      <w:r w:rsidRPr="214BFF35">
        <w:rPr>
          <w:spacing w:val="-2"/>
        </w:rPr>
        <w:t>issued</w:t>
      </w:r>
      <w:r w:rsidRPr="214BFF35">
        <w:t xml:space="preserve"> </w:t>
      </w:r>
      <w:r w:rsidRPr="214BFF35">
        <w:rPr>
          <w:spacing w:val="-2"/>
        </w:rPr>
        <w:t>upon</w:t>
      </w:r>
      <w:r w:rsidRPr="214BFF35">
        <w:t xml:space="preserve"> </w:t>
      </w:r>
      <w:r w:rsidRPr="214BFF35">
        <w:rPr>
          <w:spacing w:val="-2"/>
        </w:rPr>
        <w:t>manufacturer’s</w:t>
      </w:r>
      <w:r w:rsidRPr="214BFF35">
        <w:t xml:space="preserve"> </w:t>
      </w:r>
      <w:r w:rsidRPr="214BFF35">
        <w:rPr>
          <w:spacing w:val="-3"/>
        </w:rPr>
        <w:t>approval.</w:t>
      </w:r>
      <w:r w:rsidRPr="214BFF35">
        <w:t xml:space="preserve"> </w:t>
      </w:r>
      <w:r w:rsidRPr="214BFF35">
        <w:rPr>
          <w:spacing w:val="-3"/>
        </w:rPr>
        <w:t>NAPA</w:t>
      </w:r>
      <w:r w:rsidRPr="214BFF35">
        <w:t xml:space="preserve"> </w:t>
      </w:r>
      <w:r w:rsidRPr="214BFF35">
        <w:rPr>
          <w:spacing w:val="-3"/>
        </w:rPr>
        <w:t>will</w:t>
      </w:r>
      <w:r w:rsidRPr="214BFF35">
        <w:t xml:space="preserve"> </w:t>
      </w:r>
      <w:r w:rsidRPr="214BFF35">
        <w:rPr>
          <w:spacing w:val="-4"/>
        </w:rPr>
        <w:t>issue</w:t>
      </w:r>
      <w:r w:rsidRPr="214BFF35">
        <w:t xml:space="preserve"> </w:t>
      </w:r>
      <w:r w:rsidRPr="214BFF35">
        <w:rPr>
          <w:spacing w:val="-2"/>
        </w:rPr>
        <w:t>warranty</w:t>
      </w:r>
      <w:r w:rsidRPr="214BFF35">
        <w:t xml:space="preserve"> </w:t>
      </w:r>
      <w:r w:rsidRPr="214BFF35">
        <w:rPr>
          <w:spacing w:val="-2"/>
        </w:rPr>
        <w:t>credit immediately</w:t>
      </w:r>
      <w:r w:rsidRPr="214BFF35">
        <w:t xml:space="preserve"> </w:t>
      </w:r>
      <w:r w:rsidRPr="214BFF35">
        <w:rPr>
          <w:spacing w:val="-3"/>
        </w:rPr>
        <w:t>for</w:t>
      </w:r>
      <w:r w:rsidRPr="214BFF35">
        <w:t xml:space="preserve"> </w:t>
      </w:r>
      <w:r w:rsidRPr="214BFF35">
        <w:rPr>
          <w:spacing w:val="-2"/>
        </w:rPr>
        <w:t>any</w:t>
      </w:r>
      <w:r w:rsidRPr="214BFF35">
        <w:t xml:space="preserve"> </w:t>
      </w:r>
      <w:r w:rsidRPr="214BFF35">
        <w:rPr>
          <w:spacing w:val="-3"/>
        </w:rPr>
        <w:t>part</w:t>
      </w:r>
      <w:r w:rsidRPr="214BFF35">
        <w:t xml:space="preserve"> </w:t>
      </w:r>
      <w:r w:rsidRPr="214BFF35">
        <w:rPr>
          <w:spacing w:val="-5"/>
        </w:rPr>
        <w:t>that</w:t>
      </w:r>
      <w:r w:rsidRPr="214BFF35">
        <w:t xml:space="preserve"> is determined to be defective and will then process the claim on behalf of the </w:t>
      </w:r>
      <w:r w:rsidR="00E843BF" w:rsidRPr="214BFF35">
        <w:t>Buyer</w:t>
      </w:r>
      <w:r w:rsidRPr="214BFF35">
        <w:t>.</w:t>
      </w:r>
    </w:p>
    <w:p w14:paraId="62A76A16" w14:textId="39BB6150" w:rsidR="004553D2" w:rsidRPr="00C50D01" w:rsidRDefault="00280EC3" w:rsidP="00633557">
      <w:pPr>
        <w:pStyle w:val="Heading2"/>
      </w:pPr>
      <w:bookmarkStart w:id="42" w:name="_Toc194066612"/>
      <w:bookmarkStart w:id="43" w:name="_Toc214952061"/>
      <w:bookmarkEnd w:id="41"/>
      <w:r>
        <w:t>Emergency Services</w:t>
      </w:r>
      <w:bookmarkEnd w:id="42"/>
      <w:bookmarkEnd w:id="43"/>
      <w:r w:rsidR="00FE1EB2">
        <w:t xml:space="preserve"> </w:t>
      </w:r>
    </w:p>
    <w:p w14:paraId="087026AC" w14:textId="3C2A7BA8" w:rsidR="00280EC3" w:rsidRPr="00E96FA9" w:rsidRDefault="602CBB8F" w:rsidP="214BFF35">
      <w:r>
        <w:t xml:space="preserve">The </w:t>
      </w:r>
      <w:r w:rsidR="00280EC3">
        <w:t>Vendor on this contract may be required to provide products or services in cases of statewide emergencies</w:t>
      </w:r>
      <w:r w:rsidR="00497BD7">
        <w:t>.</w:t>
      </w:r>
      <w:r w:rsidR="007A7E73">
        <w:t xml:space="preserve"> The</w:t>
      </w:r>
      <w:r w:rsidR="00003B08">
        <w:t xml:space="preserve"> </w:t>
      </w:r>
      <w:hyperlink r:id="rId34">
        <w:r w:rsidR="00003B08" w:rsidRPr="214BFF35">
          <w:rPr>
            <w:rStyle w:val="Hyperlink"/>
          </w:rPr>
          <w:t>801 CMR 21.05(3)</w:t>
        </w:r>
      </w:hyperlink>
      <w:r w:rsidR="00003B08">
        <w:t xml:space="preserve"> </w:t>
      </w:r>
      <w:r w:rsidR="00280EC3">
        <w:t xml:space="preserve">defines emergency for procurement purposes. Visit the </w:t>
      </w:r>
      <w:hyperlink r:id="rId35">
        <w:r w:rsidR="00280EC3" w:rsidRPr="214BFF35">
          <w:rPr>
            <w:rStyle w:val="Hyperlink"/>
          </w:rPr>
          <w:t>Emergency Response Supplies, Services and Equipment Contact Information for Statewide Contracts</w:t>
        </w:r>
      </w:hyperlink>
      <w:r w:rsidR="00280EC3">
        <w:t xml:space="preserve"> list for emergency services related to this contract.</w:t>
      </w:r>
    </w:p>
    <w:p w14:paraId="7ABC4187" w14:textId="547C004B" w:rsidR="007C0634" w:rsidRPr="007C0634" w:rsidRDefault="00E843BF" w:rsidP="214BFF35">
      <w:pPr>
        <w:pStyle w:val="BodyText"/>
        <w:spacing w:before="199" w:line="276" w:lineRule="auto"/>
        <w:ind w:right="346"/>
        <w:jc w:val="both"/>
        <w:rPr>
          <w:b/>
        </w:rPr>
      </w:pPr>
      <w:r w:rsidRPr="214BFF35">
        <w:t>Buyers</w:t>
      </w:r>
      <w:r w:rsidR="007C0634" w:rsidRPr="214BFF35">
        <w:rPr>
          <w:spacing w:val="-2"/>
        </w:rPr>
        <w:t xml:space="preserve"> </w:t>
      </w:r>
      <w:r w:rsidR="007C0634" w:rsidRPr="214BFF35">
        <w:t>establish</w:t>
      </w:r>
      <w:r w:rsidR="007C0634" w:rsidRPr="214BFF35">
        <w:rPr>
          <w:spacing w:val="-4"/>
        </w:rPr>
        <w:t xml:space="preserve"> </w:t>
      </w:r>
      <w:r w:rsidR="007C0634" w:rsidRPr="214BFF35">
        <w:t>their</w:t>
      </w:r>
      <w:r w:rsidR="007C0634" w:rsidRPr="214BFF35">
        <w:rPr>
          <w:spacing w:val="-3"/>
        </w:rPr>
        <w:t xml:space="preserve"> </w:t>
      </w:r>
      <w:r w:rsidR="007C0634" w:rsidRPr="214BFF35">
        <w:t>needs</w:t>
      </w:r>
      <w:r w:rsidR="007C0634" w:rsidRPr="214BFF35">
        <w:rPr>
          <w:spacing w:val="-2"/>
        </w:rPr>
        <w:t xml:space="preserve"> </w:t>
      </w:r>
      <w:r w:rsidR="007C0634" w:rsidRPr="214BFF35">
        <w:t>for</w:t>
      </w:r>
      <w:r w:rsidR="007C0634" w:rsidRPr="214BFF35">
        <w:rPr>
          <w:spacing w:val="-3"/>
        </w:rPr>
        <w:t xml:space="preserve"> </w:t>
      </w:r>
      <w:r w:rsidR="007C0634" w:rsidRPr="214BFF35">
        <w:t>emergency</w:t>
      </w:r>
      <w:r w:rsidR="007C0634" w:rsidRPr="214BFF35">
        <w:rPr>
          <w:spacing w:val="-2"/>
        </w:rPr>
        <w:t xml:space="preserve"> </w:t>
      </w:r>
      <w:r w:rsidR="007C0634" w:rsidRPr="214BFF35">
        <w:t>services</w:t>
      </w:r>
      <w:r w:rsidR="007C0634" w:rsidRPr="214BFF35">
        <w:rPr>
          <w:spacing w:val="-2"/>
        </w:rPr>
        <w:t xml:space="preserve"> </w:t>
      </w:r>
      <w:r w:rsidR="007C0634" w:rsidRPr="214BFF35">
        <w:t>during</w:t>
      </w:r>
      <w:r w:rsidR="007C0634" w:rsidRPr="214BFF35">
        <w:rPr>
          <w:spacing w:val="-3"/>
        </w:rPr>
        <w:t xml:space="preserve"> </w:t>
      </w:r>
      <w:r w:rsidR="007C0634" w:rsidRPr="214BFF35">
        <w:t>initial</w:t>
      </w:r>
      <w:r w:rsidR="007C0634" w:rsidRPr="214BFF35">
        <w:rPr>
          <w:spacing w:val="-3"/>
        </w:rPr>
        <w:t xml:space="preserve"> </w:t>
      </w:r>
      <w:r w:rsidR="007C0634" w:rsidRPr="214BFF35">
        <w:t>setup</w:t>
      </w:r>
      <w:r w:rsidR="007C0634" w:rsidRPr="214BFF35">
        <w:rPr>
          <w:spacing w:val="-2"/>
        </w:rPr>
        <w:t xml:space="preserve"> </w:t>
      </w:r>
      <w:r w:rsidR="007C0634" w:rsidRPr="214BFF35">
        <w:t>of</w:t>
      </w:r>
      <w:r w:rsidR="007C0634" w:rsidRPr="214BFF35">
        <w:rPr>
          <w:spacing w:val="-3"/>
        </w:rPr>
        <w:t xml:space="preserve"> </w:t>
      </w:r>
      <w:r w:rsidR="007C0634" w:rsidRPr="214BFF35">
        <w:t>the</w:t>
      </w:r>
      <w:r w:rsidR="007C0634" w:rsidRPr="214BFF35">
        <w:rPr>
          <w:spacing w:val="-3"/>
        </w:rPr>
        <w:t xml:space="preserve"> </w:t>
      </w:r>
      <w:r w:rsidR="007C0634" w:rsidRPr="214BFF35">
        <w:t>service</w:t>
      </w:r>
      <w:r w:rsidR="007C0634" w:rsidRPr="214BFF35">
        <w:rPr>
          <w:spacing w:val="-3"/>
        </w:rPr>
        <w:t xml:space="preserve"> </w:t>
      </w:r>
      <w:r w:rsidR="007C0634" w:rsidRPr="214BFF35">
        <w:t>and</w:t>
      </w:r>
      <w:r w:rsidR="007C0634" w:rsidRPr="214BFF35">
        <w:rPr>
          <w:spacing w:val="-2"/>
        </w:rPr>
        <w:t xml:space="preserve"> </w:t>
      </w:r>
      <w:r w:rsidR="007C0634" w:rsidRPr="214BFF35">
        <w:t>pricing</w:t>
      </w:r>
      <w:r w:rsidR="007C0634" w:rsidRPr="214BFF35">
        <w:rPr>
          <w:spacing w:val="-3"/>
        </w:rPr>
        <w:t xml:space="preserve"> </w:t>
      </w:r>
      <w:r w:rsidR="007C0634" w:rsidRPr="214BFF35">
        <w:t>structure.</w:t>
      </w:r>
      <w:r w:rsidR="007C0634" w:rsidRPr="214BFF35">
        <w:rPr>
          <w:spacing w:val="-3"/>
        </w:rPr>
        <w:t xml:space="preserve"> </w:t>
      </w:r>
      <w:r w:rsidR="007C0634" w:rsidRPr="214BFF35">
        <w:t>It</w:t>
      </w:r>
      <w:r w:rsidR="007C0634" w:rsidRPr="214BFF35">
        <w:rPr>
          <w:spacing w:val="-3"/>
        </w:rPr>
        <w:t xml:space="preserve"> </w:t>
      </w:r>
      <w:r w:rsidR="007C0634" w:rsidRPr="214BFF35">
        <w:t>is not uncommon to require</w:t>
      </w:r>
      <w:r w:rsidR="007C0634" w:rsidRPr="214BFF35">
        <w:rPr>
          <w:spacing w:val="-1"/>
        </w:rPr>
        <w:t xml:space="preserve"> </w:t>
      </w:r>
      <w:r w:rsidR="007C0634" w:rsidRPr="214BFF35">
        <w:t>a standard turnaround time</w:t>
      </w:r>
      <w:r w:rsidR="007C0634" w:rsidRPr="214BFF35">
        <w:rPr>
          <w:spacing w:val="-1"/>
        </w:rPr>
        <w:t xml:space="preserve"> </w:t>
      </w:r>
      <w:r w:rsidR="007C0634" w:rsidRPr="214BFF35">
        <w:t>for emergency situations whereby a NAPA IBS employee</w:t>
      </w:r>
      <w:r w:rsidR="007C0634" w:rsidRPr="214BFF35">
        <w:rPr>
          <w:spacing w:val="-1"/>
        </w:rPr>
        <w:t xml:space="preserve"> </w:t>
      </w:r>
      <w:r w:rsidR="007C0634" w:rsidRPr="214BFF35">
        <w:t>can be called in within a matter of hours to operate the parts store.</w:t>
      </w:r>
    </w:p>
    <w:p w14:paraId="0E2BA003" w14:textId="1E68B3FE" w:rsidR="00177A06" w:rsidRDefault="00177A06" w:rsidP="00633557">
      <w:pPr>
        <w:pStyle w:val="Heading2"/>
      </w:pPr>
      <w:bookmarkStart w:id="44" w:name="_Toc194066614"/>
      <w:bookmarkStart w:id="45" w:name="_Toc214952062"/>
      <w:r w:rsidRPr="00564A93">
        <w:t>Vendor Performance</w:t>
      </w:r>
      <w:bookmarkEnd w:id="44"/>
      <w:bookmarkEnd w:id="45"/>
    </w:p>
    <w:p w14:paraId="56E5F7E6" w14:textId="49863299" w:rsidR="00177A06" w:rsidRPr="009E12A3" w:rsidRDefault="00E843BF" w:rsidP="00177A06">
      <w:pPr>
        <w:rPr>
          <w:szCs w:val="24"/>
        </w:rPr>
      </w:pPr>
      <w:r>
        <w:rPr>
          <w:szCs w:val="24"/>
        </w:rPr>
        <w:t>Vendors’ performance is measured by several factors, including the following:</w:t>
      </w:r>
    </w:p>
    <w:p w14:paraId="6EAD9AC7" w14:textId="51698A83" w:rsidR="00FE1EB2" w:rsidRPr="009E12A3" w:rsidRDefault="00A36AA5" w:rsidP="007B5CF4">
      <w:pPr>
        <w:pStyle w:val="ListParagraph"/>
        <w:numPr>
          <w:ilvl w:val="0"/>
          <w:numId w:val="24"/>
        </w:numPr>
        <w:rPr>
          <w:szCs w:val="24"/>
        </w:rPr>
      </w:pPr>
      <w:r w:rsidRPr="00A36AA5">
        <w:rPr>
          <w:szCs w:val="24"/>
        </w:rPr>
        <w:t xml:space="preserve">Provide actionable feedback on vendors for this contract to optimize performance </w:t>
      </w:r>
      <w:r w:rsidR="00387453">
        <w:rPr>
          <w:szCs w:val="24"/>
        </w:rPr>
        <w:t xml:space="preserve">through the </w:t>
      </w:r>
      <w:hyperlink r:id="rId36" w:history="1">
        <w:r w:rsidR="00387453" w:rsidRPr="001F178A">
          <w:rPr>
            <w:rStyle w:val="Hyperlink"/>
            <w:szCs w:val="24"/>
          </w:rPr>
          <w:t>Procurated Platform</w:t>
        </w:r>
      </w:hyperlink>
      <w:r w:rsidR="00387453" w:rsidRPr="00A36AA5">
        <w:rPr>
          <w:szCs w:val="24"/>
        </w:rPr>
        <w:t>.</w:t>
      </w:r>
      <w:r w:rsidR="00387453">
        <w:rPr>
          <w:szCs w:val="24"/>
        </w:rPr>
        <w:t xml:space="preserve"> </w:t>
      </w:r>
      <w:r w:rsidR="000C4CD8">
        <w:rPr>
          <w:szCs w:val="24"/>
        </w:rPr>
        <w:t xml:space="preserve">On the Procurated website, </w:t>
      </w:r>
      <w:r w:rsidR="003F621F">
        <w:rPr>
          <w:szCs w:val="24"/>
        </w:rPr>
        <w:t>select an OSD contract, c</w:t>
      </w:r>
      <w:r w:rsidR="00BE76D0">
        <w:rPr>
          <w:szCs w:val="24"/>
        </w:rPr>
        <w:t>hoose</w:t>
      </w:r>
      <w:r w:rsidR="003F621F">
        <w:rPr>
          <w:szCs w:val="24"/>
        </w:rPr>
        <w:t xml:space="preserve"> </w:t>
      </w:r>
      <w:r w:rsidR="003F621F" w:rsidRPr="00E8347B">
        <w:rPr>
          <w:b/>
          <w:bCs/>
          <w:szCs w:val="24"/>
        </w:rPr>
        <w:t>Select</w:t>
      </w:r>
      <w:r w:rsidR="003F621F">
        <w:rPr>
          <w:szCs w:val="24"/>
        </w:rPr>
        <w:t xml:space="preserve">, </w:t>
      </w:r>
      <w:r w:rsidR="00E8347B">
        <w:rPr>
          <w:szCs w:val="24"/>
        </w:rPr>
        <w:t xml:space="preserve">and </w:t>
      </w:r>
      <w:r w:rsidR="006061C4">
        <w:rPr>
          <w:szCs w:val="24"/>
        </w:rPr>
        <w:t>then c</w:t>
      </w:r>
      <w:r w:rsidR="00BE76D0">
        <w:rPr>
          <w:szCs w:val="24"/>
        </w:rPr>
        <w:t>hoose</w:t>
      </w:r>
      <w:r w:rsidR="006061C4">
        <w:rPr>
          <w:szCs w:val="24"/>
        </w:rPr>
        <w:t xml:space="preserve"> </w:t>
      </w:r>
      <w:r w:rsidR="006061C4" w:rsidRPr="00E8347B">
        <w:rPr>
          <w:b/>
          <w:bCs/>
          <w:szCs w:val="24"/>
        </w:rPr>
        <w:t>Provide a Review</w:t>
      </w:r>
      <w:r w:rsidR="006061C4">
        <w:rPr>
          <w:szCs w:val="24"/>
        </w:rPr>
        <w:t xml:space="preserve"> for the </w:t>
      </w:r>
      <w:r w:rsidR="00E8347B">
        <w:rPr>
          <w:szCs w:val="24"/>
        </w:rPr>
        <w:t>app</w:t>
      </w:r>
      <w:r w:rsidR="00B94333">
        <w:rPr>
          <w:szCs w:val="24"/>
        </w:rPr>
        <w:t>licable</w:t>
      </w:r>
      <w:r w:rsidR="00E8347B">
        <w:rPr>
          <w:szCs w:val="24"/>
        </w:rPr>
        <w:t xml:space="preserve"> vendor listed.</w:t>
      </w:r>
      <w:r w:rsidR="00116495">
        <w:rPr>
          <w:szCs w:val="24"/>
        </w:rPr>
        <w:t xml:space="preserve"> </w:t>
      </w:r>
    </w:p>
    <w:p w14:paraId="12F3CD7E" w14:textId="3E386724" w:rsidR="0060320F" w:rsidRPr="009E12A3" w:rsidRDefault="0060320F" w:rsidP="007B5CF4">
      <w:pPr>
        <w:pStyle w:val="ListParagraph"/>
        <w:numPr>
          <w:ilvl w:val="0"/>
          <w:numId w:val="24"/>
        </w:numPr>
      </w:pPr>
      <w:r>
        <w:t xml:space="preserve">Buyers are encouraged to reach out to the </w:t>
      </w:r>
      <w:hyperlink r:id="rId37">
        <w:r w:rsidRPr="4D61F583">
          <w:rPr>
            <w:rStyle w:val="Hyperlink"/>
          </w:rPr>
          <w:t>Category Manager</w:t>
        </w:r>
      </w:hyperlink>
      <w:r w:rsidR="3ECD31BD" w:rsidRPr="4D61F583">
        <w:rPr>
          <w:color w:val="000000" w:themeColor="text1"/>
        </w:rPr>
        <w:t xml:space="preserve"> </w:t>
      </w:r>
      <w:r>
        <w:t>if vendors are not meeting their contractual obligations and buyers may be surveyed for vendor performance feedback.</w:t>
      </w:r>
    </w:p>
    <w:p w14:paraId="7EEB944D" w14:textId="2C0339E6" w:rsidR="00EF1817" w:rsidRPr="009E12A3" w:rsidRDefault="00423FB0" w:rsidP="007B5CF4">
      <w:pPr>
        <w:pStyle w:val="ListParagraph"/>
        <w:numPr>
          <w:ilvl w:val="0"/>
          <w:numId w:val="24"/>
        </w:numPr>
        <w:rPr>
          <w:szCs w:val="24"/>
        </w:rPr>
      </w:pPr>
      <w:r>
        <w:t>Vendors</w:t>
      </w:r>
      <w:r w:rsidR="00EF1817">
        <w:t xml:space="preserve"> will be evaluated on their current performance and may be asked to work with the Commonwealth toward improvement.</w:t>
      </w:r>
    </w:p>
    <w:p w14:paraId="3CA7FE22" w14:textId="43BA941D" w:rsidR="00D86662" w:rsidRPr="009E12A3" w:rsidRDefault="00423FB0" w:rsidP="007B5CF4">
      <w:pPr>
        <w:pStyle w:val="ListParagraph"/>
        <w:numPr>
          <w:ilvl w:val="0"/>
          <w:numId w:val="24"/>
        </w:numPr>
      </w:pPr>
      <w:r>
        <w:t>Vendors</w:t>
      </w:r>
      <w:r w:rsidR="00471474">
        <w:t xml:space="preserve"> must meet all contractual requirements throughout the life of the contract</w:t>
      </w:r>
      <w:r w:rsidR="00F41E92">
        <w:t xml:space="preserve"> to remain in good s</w:t>
      </w:r>
      <w:r w:rsidR="00340836">
        <w:t>tanding</w:t>
      </w:r>
      <w:r w:rsidR="00471474">
        <w:t xml:space="preserve">, including requirements for timely and accurate </w:t>
      </w:r>
      <w:r w:rsidR="58274609">
        <w:t xml:space="preserve">product </w:t>
      </w:r>
      <w:r w:rsidR="004B2A70">
        <w:t xml:space="preserve">and customer </w:t>
      </w:r>
      <w:r w:rsidR="58274609">
        <w:t>service</w:t>
      </w:r>
      <w:r w:rsidR="00CB212C">
        <w:t xml:space="preserve">, </w:t>
      </w:r>
      <w:r w:rsidR="58274609">
        <w:t xml:space="preserve">delivery, </w:t>
      </w:r>
      <w:r w:rsidR="00CB212C">
        <w:t xml:space="preserve">and </w:t>
      </w:r>
      <w:r w:rsidR="58274609">
        <w:t xml:space="preserve">timely </w:t>
      </w:r>
      <w:r w:rsidR="00471474">
        <w:t>report submission</w:t>
      </w:r>
      <w:r w:rsidR="007405A8">
        <w:t>.</w:t>
      </w:r>
    </w:p>
    <w:p w14:paraId="1E4F3ADB" w14:textId="477EF2DC" w:rsidR="000E01B4" w:rsidRDefault="000E01B4" w:rsidP="00633557">
      <w:pPr>
        <w:pStyle w:val="Heading2"/>
      </w:pPr>
      <w:bookmarkStart w:id="46" w:name="_Toc194066615"/>
      <w:bookmarkStart w:id="47" w:name="_Toc214952063"/>
      <w:r>
        <w:t>General Procurement Guidelines and Best Practices</w:t>
      </w:r>
      <w:bookmarkEnd w:id="46"/>
      <w:bookmarkEnd w:id="47"/>
    </w:p>
    <w:p w14:paraId="6091B2E8" w14:textId="465D2E1E" w:rsidR="000E01B4" w:rsidRPr="009E12A3" w:rsidRDefault="000E01B4" w:rsidP="000E01B4">
      <w:pPr>
        <w:rPr>
          <w:szCs w:val="24"/>
        </w:rPr>
      </w:pPr>
      <w:r w:rsidRPr="009E12A3">
        <w:rPr>
          <w:szCs w:val="24"/>
        </w:rPr>
        <w:t>For general procurement guidelines and best practices, follow these recommendations:</w:t>
      </w:r>
    </w:p>
    <w:p w14:paraId="508955D5" w14:textId="6B7EE163" w:rsidR="000E01B4" w:rsidRPr="009E12A3" w:rsidRDefault="000E01B4" w:rsidP="007B5CF4">
      <w:pPr>
        <w:pStyle w:val="ListParagraph"/>
        <w:numPr>
          <w:ilvl w:val="0"/>
          <w:numId w:val="9"/>
        </w:numPr>
      </w:pPr>
      <w:r>
        <w:t xml:space="preserve">Buyers should inform vendors to reference </w:t>
      </w:r>
      <w:r w:rsidR="007F523B">
        <w:t xml:space="preserve">Statewide </w:t>
      </w:r>
      <w:r>
        <w:t xml:space="preserve">Contract </w:t>
      </w:r>
      <w:r w:rsidR="5EF87D11" w:rsidRPr="28FAFAC7">
        <w:rPr>
          <w:b/>
          <w:bCs/>
        </w:rPr>
        <w:t>VEH124</w:t>
      </w:r>
      <w:r w:rsidR="007C0634">
        <w:t xml:space="preserve"> </w:t>
      </w:r>
      <w:r>
        <w:t>on all quotes and invoices.</w:t>
      </w:r>
    </w:p>
    <w:p w14:paraId="3FAEA744" w14:textId="77777777" w:rsidR="000E01B4" w:rsidRPr="009E12A3" w:rsidRDefault="000E01B4" w:rsidP="007B5CF4">
      <w:pPr>
        <w:pStyle w:val="ListParagraph"/>
        <w:numPr>
          <w:ilvl w:val="0"/>
          <w:numId w:val="9"/>
        </w:numPr>
        <w:rPr>
          <w:szCs w:val="24"/>
        </w:rPr>
      </w:pPr>
      <w:r w:rsidRPr="009E12A3">
        <w:rPr>
          <w:szCs w:val="24"/>
        </w:rPr>
        <w:lastRenderedPageBreak/>
        <w:t>No prepayment should be made for products not yet delivered or services not yet rendered.</w:t>
      </w:r>
    </w:p>
    <w:p w14:paraId="2A53C235" w14:textId="77777777" w:rsidR="000E01B4" w:rsidRPr="009E12A3" w:rsidRDefault="000E01B4" w:rsidP="007B5CF4">
      <w:pPr>
        <w:pStyle w:val="ListParagraph"/>
        <w:numPr>
          <w:ilvl w:val="0"/>
          <w:numId w:val="9"/>
        </w:numPr>
        <w:rPr>
          <w:rFonts w:cstheme="minorHAnsi"/>
          <w:szCs w:val="24"/>
        </w:rPr>
      </w:pPr>
      <w:r w:rsidRPr="009E12A3">
        <w:rPr>
          <w:rFonts w:cstheme="minorHAnsi"/>
          <w:szCs w:val="24"/>
        </w:rPr>
        <w:t>No sales tax should be applied to invoices.</w:t>
      </w:r>
    </w:p>
    <w:p w14:paraId="6A4E314F" w14:textId="3DE200C1" w:rsidR="000E01B4" w:rsidRPr="009E12A3" w:rsidRDefault="000E01B4" w:rsidP="007B5CF4">
      <w:pPr>
        <w:pStyle w:val="ListParagraph"/>
        <w:numPr>
          <w:ilvl w:val="0"/>
          <w:numId w:val="9"/>
        </w:numPr>
        <w:rPr>
          <w:rFonts w:cstheme="minorHAnsi"/>
          <w:szCs w:val="24"/>
        </w:rPr>
      </w:pPr>
      <w:r w:rsidRPr="009E12A3">
        <w:rPr>
          <w:rFonts w:cstheme="minorHAnsi"/>
          <w:szCs w:val="24"/>
        </w:rPr>
        <w:t>No fees or surcharges (including travel, fuel, delivery) should be applied to invoices.</w:t>
      </w:r>
    </w:p>
    <w:p w14:paraId="54C69D88" w14:textId="77777777" w:rsidR="000E01B4" w:rsidRPr="009E12A3" w:rsidRDefault="000E01B4" w:rsidP="007B5CF4">
      <w:pPr>
        <w:pStyle w:val="ListParagraph"/>
        <w:numPr>
          <w:ilvl w:val="0"/>
          <w:numId w:val="9"/>
        </w:numPr>
        <w:rPr>
          <w:rFonts w:cstheme="minorHAnsi"/>
          <w:szCs w:val="24"/>
        </w:rPr>
      </w:pPr>
      <w:r w:rsidRPr="009E12A3">
        <w:rPr>
          <w:rFonts w:cstheme="minorHAnsi"/>
          <w:szCs w:val="24"/>
        </w:rPr>
        <w:t>Special order fees must be agreed upon by both parties upfront.</w:t>
      </w:r>
    </w:p>
    <w:p w14:paraId="62965195" w14:textId="158B5B03" w:rsidR="000E01B4" w:rsidRPr="009E12A3" w:rsidRDefault="000E01B4" w:rsidP="007B5CF4">
      <w:pPr>
        <w:pStyle w:val="ListParagraph"/>
        <w:numPr>
          <w:ilvl w:val="0"/>
          <w:numId w:val="9"/>
        </w:numPr>
        <w:rPr>
          <w:rFonts w:cstheme="minorHAnsi"/>
          <w:szCs w:val="24"/>
        </w:rPr>
      </w:pPr>
      <w:r w:rsidRPr="009E12A3">
        <w:rPr>
          <w:rFonts w:cstheme="minorHAnsi"/>
          <w:szCs w:val="24"/>
        </w:rPr>
        <w:t xml:space="preserve">Payments for products or services provided must be paid </w:t>
      </w:r>
      <w:r w:rsidR="0059231F" w:rsidRPr="009E12A3">
        <w:rPr>
          <w:rFonts w:cstheme="minorHAnsi"/>
          <w:szCs w:val="24"/>
        </w:rPr>
        <w:t xml:space="preserve">within </w:t>
      </w:r>
      <w:r w:rsidRPr="009E12A3">
        <w:rPr>
          <w:rFonts w:cstheme="minorHAnsi"/>
          <w:szCs w:val="24"/>
        </w:rPr>
        <w:t>45 days per Massachusetts Bill Payment Policy.</w:t>
      </w:r>
    </w:p>
    <w:p w14:paraId="3BC49F8A" w14:textId="1B853174" w:rsidR="000E01B4" w:rsidRPr="009E12A3" w:rsidRDefault="000E01B4" w:rsidP="4D61F583">
      <w:pPr>
        <w:pStyle w:val="ListParagraph"/>
        <w:numPr>
          <w:ilvl w:val="0"/>
          <w:numId w:val="9"/>
        </w:numPr>
      </w:pPr>
      <w:r w:rsidRPr="4D61F583">
        <w:t>Buyers are not required to sign additional agreements with vendors that conflict with the Request for Response (RFR) Terms and Conditions</w:t>
      </w:r>
      <w:r w:rsidR="00ED285F" w:rsidRPr="4D61F583">
        <w:t>.</w:t>
      </w:r>
      <w:r w:rsidRPr="4D61F583">
        <w:t xml:space="preserve"> </w:t>
      </w:r>
      <w:r w:rsidR="00ED285F" w:rsidRPr="4D61F583">
        <w:t>C</w:t>
      </w:r>
      <w:r w:rsidRPr="4D61F583">
        <w:t xml:space="preserve">ontact </w:t>
      </w:r>
      <w:r w:rsidR="0059140B" w:rsidRPr="4D61F583">
        <w:t xml:space="preserve">the </w:t>
      </w:r>
      <w:hyperlink r:id="rId38">
        <w:r w:rsidRPr="4D61F583">
          <w:rPr>
            <w:rStyle w:val="Hyperlink"/>
          </w:rPr>
          <w:t>Category Manager</w:t>
        </w:r>
      </w:hyperlink>
      <w:r w:rsidR="6E32CE7B" w:rsidRPr="4D61F583">
        <w:t xml:space="preserve"> </w:t>
      </w:r>
      <w:r w:rsidRPr="4D61F583">
        <w:t>for gui</w:t>
      </w:r>
      <w:r w:rsidR="00861069" w:rsidRPr="4D61F583">
        <w:t>dance</w:t>
      </w:r>
      <w:r w:rsidRPr="4D61F583">
        <w:t xml:space="preserve">. </w:t>
      </w:r>
    </w:p>
    <w:p w14:paraId="012945E2" w14:textId="77777777" w:rsidR="000E01B4" w:rsidRPr="009E12A3" w:rsidRDefault="000E01B4" w:rsidP="007B5CF4">
      <w:pPr>
        <w:pStyle w:val="ListParagraph"/>
        <w:numPr>
          <w:ilvl w:val="0"/>
          <w:numId w:val="8"/>
        </w:numPr>
        <w:rPr>
          <w:szCs w:val="24"/>
        </w:rPr>
      </w:pPr>
      <w:r w:rsidRPr="009E12A3">
        <w:rPr>
          <w:rFonts w:cstheme="minorHAnsi"/>
          <w:szCs w:val="24"/>
        </w:rPr>
        <w:t>Vendors must notify buyers of product substitutions.</w:t>
      </w:r>
    </w:p>
    <w:p w14:paraId="6F2B9C52" w14:textId="7CFE6C8A" w:rsidR="00234044" w:rsidRDefault="00011590" w:rsidP="00633557">
      <w:pPr>
        <w:pStyle w:val="Heading2"/>
      </w:pPr>
      <w:bookmarkStart w:id="48" w:name="_Toc214952064"/>
      <w:r>
        <w:t xml:space="preserve">Adding </w:t>
      </w:r>
      <w:r w:rsidR="00175EE8">
        <w:t xml:space="preserve">a </w:t>
      </w:r>
      <w:r>
        <w:t>Product</w:t>
      </w:r>
      <w:bookmarkEnd w:id="48"/>
      <w:r>
        <w:t xml:space="preserve"> </w:t>
      </w:r>
    </w:p>
    <w:p w14:paraId="18BD570A" w14:textId="1E2F484D" w:rsidR="00BC5DEA" w:rsidRPr="002E2D42" w:rsidRDefault="007C0634" w:rsidP="00234044">
      <w:r w:rsidRPr="4D61F583">
        <w:rPr>
          <w:rFonts w:ascii="Calibri" w:eastAsia="Segoe UI" w:hAnsi="Calibri" w:cs="Calibri"/>
        </w:rPr>
        <w:t xml:space="preserve">In the rare instance where a part or supply cannot be sourced from NAPA IBS’s extensive network of suppliers, contract users should contact the </w:t>
      </w:r>
      <w:hyperlink r:id="rId39">
        <w:r w:rsidRPr="4D61F583">
          <w:rPr>
            <w:rStyle w:val="Hyperlink"/>
            <w:rFonts w:ascii="Calibri" w:eastAsia="Segoe UI" w:hAnsi="Calibri" w:cs="Calibri"/>
          </w:rPr>
          <w:t>Category Manager</w:t>
        </w:r>
      </w:hyperlink>
      <w:r w:rsidR="5FC03220" w:rsidRPr="4D61F583">
        <w:rPr>
          <w:rFonts w:ascii="Calibri" w:eastAsia="Segoe UI" w:hAnsi="Calibri" w:cs="Calibri"/>
        </w:rPr>
        <w:t xml:space="preserve"> </w:t>
      </w:r>
      <w:r w:rsidRPr="4D61F583">
        <w:rPr>
          <w:rFonts w:ascii="Calibri" w:eastAsia="Segoe UI" w:hAnsi="Calibri" w:cs="Calibri"/>
        </w:rPr>
        <w:t xml:space="preserve">to notify them of the item they are </w:t>
      </w:r>
      <w:r w:rsidR="00F00541" w:rsidRPr="4D61F583">
        <w:rPr>
          <w:rFonts w:ascii="Calibri" w:eastAsia="Segoe UI" w:hAnsi="Calibri" w:cs="Calibri"/>
        </w:rPr>
        <w:t>attempting</w:t>
      </w:r>
      <w:r w:rsidRPr="4D61F583">
        <w:rPr>
          <w:rFonts w:ascii="Calibri" w:eastAsia="Segoe UI" w:hAnsi="Calibri" w:cs="Calibri"/>
        </w:rPr>
        <w:t xml:space="preserve"> to find</w:t>
      </w:r>
      <w:r w:rsidR="00E54AA3" w:rsidRPr="4D61F583">
        <w:rPr>
          <w:rFonts w:ascii="Calibri" w:eastAsia="Segoe UI" w:hAnsi="Calibri" w:cs="Calibri"/>
        </w:rPr>
        <w:t>,</w:t>
      </w:r>
      <w:r w:rsidRPr="4D61F583">
        <w:rPr>
          <w:rFonts w:ascii="Calibri" w:eastAsia="Segoe UI" w:hAnsi="Calibri" w:cs="Calibri"/>
        </w:rPr>
        <w:t xml:space="preserve"> to </w:t>
      </w:r>
      <w:r w:rsidR="002D3E02" w:rsidRPr="4D61F583">
        <w:rPr>
          <w:rFonts w:ascii="Calibri" w:eastAsia="Segoe UI" w:hAnsi="Calibri" w:cs="Calibri"/>
        </w:rPr>
        <w:t>find</w:t>
      </w:r>
      <w:r w:rsidR="00E54AA3" w:rsidRPr="4D61F583">
        <w:rPr>
          <w:rFonts w:ascii="Calibri" w:eastAsia="Segoe UI" w:hAnsi="Calibri" w:cs="Calibri"/>
        </w:rPr>
        <w:t>,</w:t>
      </w:r>
      <w:r w:rsidRPr="4D61F583">
        <w:rPr>
          <w:rFonts w:ascii="Calibri" w:eastAsia="Segoe UI" w:hAnsi="Calibri" w:cs="Calibri"/>
        </w:rPr>
        <w:t xml:space="preserve"> to </w:t>
      </w:r>
      <w:r w:rsidR="002D3E02" w:rsidRPr="4D61F583">
        <w:rPr>
          <w:rFonts w:ascii="Calibri" w:eastAsia="Segoe UI" w:hAnsi="Calibri" w:cs="Calibri"/>
        </w:rPr>
        <w:t>find</w:t>
      </w:r>
      <w:r w:rsidRPr="4D61F583">
        <w:rPr>
          <w:rFonts w:ascii="Calibri" w:eastAsia="Segoe UI" w:hAnsi="Calibri" w:cs="Calibri"/>
        </w:rPr>
        <w:t xml:space="preserve"> what next steps should be taken.</w:t>
      </w:r>
      <w:r w:rsidR="003B7672">
        <w:t xml:space="preserve"> </w:t>
      </w:r>
    </w:p>
    <w:p w14:paraId="287EE5A1" w14:textId="0721FBE2" w:rsidR="00EF4D38" w:rsidRDefault="00EF4D38" w:rsidP="00633557">
      <w:pPr>
        <w:pStyle w:val="Heading2"/>
      </w:pPr>
      <w:bookmarkStart w:id="49" w:name="_Toc194066618"/>
      <w:bookmarkStart w:id="50" w:name="_Toc214952065"/>
      <w:r w:rsidRPr="00D40F23">
        <w:t xml:space="preserve">Environmentally Preferable Products </w:t>
      </w:r>
      <w:bookmarkEnd w:id="49"/>
      <w:r w:rsidR="00C73C16">
        <w:t>and Services</w:t>
      </w:r>
      <w:r w:rsidR="000702C6">
        <w:t xml:space="preserve"> (EPPS)</w:t>
      </w:r>
      <w:bookmarkEnd w:id="50"/>
      <w:r w:rsidR="00131479">
        <w:t xml:space="preserve"> </w:t>
      </w:r>
    </w:p>
    <w:p w14:paraId="7DAC292B" w14:textId="15034134" w:rsidR="007C0634" w:rsidRPr="00824B11" w:rsidRDefault="007C0634" w:rsidP="4D61F583">
      <w:pPr>
        <w:pStyle w:val="BodyText"/>
        <w:spacing w:before="2" w:line="276" w:lineRule="auto"/>
        <w:ind w:right="81"/>
        <w:rPr>
          <w:b/>
          <w:color w:val="000000" w:themeColor="text1"/>
        </w:rPr>
      </w:pPr>
      <w:bookmarkStart w:id="51" w:name="_Memorandum_of_Understanding"/>
      <w:bookmarkStart w:id="52" w:name="_Toc194066619"/>
      <w:bookmarkEnd w:id="51"/>
      <w:r w:rsidRPr="4D61F583">
        <w:t xml:space="preserve">This contract </w:t>
      </w:r>
      <w:r w:rsidR="00F43D49">
        <w:t xml:space="preserve">can help buyers advance EPP goals by offering access to </w:t>
      </w:r>
      <w:r w:rsidRPr="4D61F583">
        <w:t>re-refined, recycled</w:t>
      </w:r>
      <w:r w:rsidR="009D77A3">
        <w:t>-content</w:t>
      </w:r>
      <w:r w:rsidRPr="4D61F583">
        <w:t>, remanufactured</w:t>
      </w:r>
      <w:r w:rsidR="009D77A3">
        <w:t xml:space="preserve">, biobased, synthetic and energy-efficient vehicle parts and related supplies. </w:t>
      </w:r>
      <w:r w:rsidR="00292A96" w:rsidRPr="4D61F583">
        <w:rPr>
          <w:spacing w:val="-2"/>
        </w:rPr>
        <w:t>Buyers</w:t>
      </w:r>
      <w:r w:rsidRPr="4D61F583">
        <w:rPr>
          <w:spacing w:val="-2"/>
        </w:rPr>
        <w:t xml:space="preserve"> should </w:t>
      </w:r>
      <w:r w:rsidRPr="4D61F583">
        <w:t>work</w:t>
      </w:r>
      <w:r w:rsidRPr="00824B11">
        <w:rPr>
          <w:bCs w:val="0"/>
          <w:spacing w:val="-2"/>
          <w:szCs w:val="24"/>
        </w:rPr>
        <w:t xml:space="preserve"> </w:t>
      </w:r>
      <w:r w:rsidRPr="4D61F583">
        <w:t>with</w:t>
      </w:r>
      <w:r w:rsidRPr="00824B11">
        <w:rPr>
          <w:bCs w:val="0"/>
          <w:spacing w:val="-2"/>
          <w:szCs w:val="24"/>
        </w:rPr>
        <w:t xml:space="preserve"> </w:t>
      </w:r>
      <w:r w:rsidRPr="4D61F583">
        <w:t>NAPA</w:t>
      </w:r>
      <w:r w:rsidRPr="00824B11">
        <w:rPr>
          <w:bCs w:val="0"/>
          <w:spacing w:val="-2"/>
          <w:szCs w:val="24"/>
        </w:rPr>
        <w:t xml:space="preserve"> </w:t>
      </w:r>
      <w:r w:rsidRPr="4D61F583">
        <w:t>IBS</w:t>
      </w:r>
      <w:r w:rsidRPr="00824B11">
        <w:rPr>
          <w:bCs w:val="0"/>
          <w:spacing w:val="-2"/>
          <w:szCs w:val="24"/>
        </w:rPr>
        <w:t xml:space="preserve"> </w:t>
      </w:r>
      <w:r w:rsidRPr="4D61F583">
        <w:t>to</w:t>
      </w:r>
      <w:r w:rsidRPr="00824B11">
        <w:rPr>
          <w:bCs w:val="0"/>
          <w:spacing w:val="-2"/>
          <w:szCs w:val="24"/>
        </w:rPr>
        <w:t xml:space="preserve"> </w:t>
      </w:r>
      <w:r w:rsidRPr="4D61F583">
        <w:t>customize</w:t>
      </w:r>
      <w:r w:rsidRPr="00824B11">
        <w:rPr>
          <w:bCs w:val="0"/>
          <w:spacing w:val="-3"/>
          <w:szCs w:val="24"/>
        </w:rPr>
        <w:t xml:space="preserve"> </w:t>
      </w:r>
      <w:r w:rsidRPr="4D61F583">
        <w:t>the</w:t>
      </w:r>
      <w:r w:rsidRPr="00824B11">
        <w:rPr>
          <w:bCs w:val="0"/>
          <w:spacing w:val="-3"/>
          <w:szCs w:val="24"/>
        </w:rPr>
        <w:t xml:space="preserve"> </w:t>
      </w:r>
      <w:r w:rsidRPr="4D61F583">
        <w:t>parts</w:t>
      </w:r>
      <w:r w:rsidRPr="00824B11">
        <w:rPr>
          <w:bCs w:val="0"/>
          <w:spacing w:val="-2"/>
          <w:szCs w:val="24"/>
        </w:rPr>
        <w:t xml:space="preserve"> </w:t>
      </w:r>
      <w:r w:rsidRPr="4D61F583">
        <w:t>and</w:t>
      </w:r>
      <w:r w:rsidRPr="00824B11">
        <w:rPr>
          <w:bCs w:val="0"/>
          <w:spacing w:val="-2"/>
          <w:szCs w:val="24"/>
        </w:rPr>
        <w:t xml:space="preserve"> </w:t>
      </w:r>
      <w:r w:rsidRPr="4D61F583">
        <w:t>supplies</w:t>
      </w:r>
      <w:r w:rsidRPr="00824B11">
        <w:rPr>
          <w:bCs w:val="0"/>
          <w:spacing w:val="-2"/>
          <w:szCs w:val="24"/>
        </w:rPr>
        <w:t xml:space="preserve"> </w:t>
      </w:r>
      <w:r w:rsidRPr="4D61F583">
        <w:t>used</w:t>
      </w:r>
      <w:r w:rsidRPr="00824B11">
        <w:rPr>
          <w:bCs w:val="0"/>
          <w:spacing w:val="-2"/>
          <w:szCs w:val="24"/>
        </w:rPr>
        <w:t xml:space="preserve">  </w:t>
      </w:r>
      <w:r w:rsidR="005F0111" w:rsidRPr="005F0111">
        <w:t>under this contract to maximize environmental benefits without compromising operational needs, OEM specifications, or fleet performance.</w:t>
      </w:r>
      <w:r w:rsidRPr="4D61F583">
        <w:t>.</w:t>
      </w:r>
      <w:r w:rsidRPr="4D61F583">
        <w:rPr>
          <w:color w:val="000000" w:themeColor="text1"/>
        </w:rPr>
        <w:t xml:space="preserve"> These include, but are not limited to: </w:t>
      </w:r>
    </w:p>
    <w:p w14:paraId="50B464E9" w14:textId="38E92808" w:rsidR="007C0634" w:rsidRPr="00824B11" w:rsidRDefault="007C0634" w:rsidP="007C0634">
      <w:pPr>
        <w:pStyle w:val="ListParagraph"/>
        <w:numPr>
          <w:ilvl w:val="0"/>
          <w:numId w:val="35"/>
        </w:numPr>
        <w:spacing w:before="2"/>
        <w:rPr>
          <w:rFonts w:ascii="Calibri" w:eastAsia="Calibri" w:hAnsi="Calibri" w:cs="Calibri"/>
          <w:color w:val="000000" w:themeColor="text1"/>
        </w:rPr>
      </w:pPr>
      <w:r w:rsidRPr="3E873FB4">
        <w:rPr>
          <w:rFonts w:ascii="Calibri" w:eastAsia="Calibri" w:hAnsi="Calibri" w:cs="Calibri"/>
          <w:b/>
          <w:bCs/>
          <w:color w:val="000000" w:themeColor="text1"/>
          <w:szCs w:val="24"/>
        </w:rPr>
        <w:t>Antifreeze (</w:t>
      </w:r>
      <w:r w:rsidR="000938D6">
        <w:rPr>
          <w:rFonts w:ascii="Calibri" w:eastAsia="Calibri" w:hAnsi="Calibri" w:cs="Calibri"/>
          <w:b/>
          <w:bCs/>
          <w:color w:val="000000" w:themeColor="text1"/>
          <w:szCs w:val="24"/>
        </w:rPr>
        <w:t>Recycled Content</w:t>
      </w:r>
      <w:r w:rsidRPr="3E873FB4">
        <w:rPr>
          <w:rFonts w:ascii="Calibri" w:eastAsia="Calibri" w:hAnsi="Calibri" w:cs="Calibri"/>
          <w:b/>
          <w:bCs/>
          <w:color w:val="000000" w:themeColor="text1"/>
          <w:szCs w:val="24"/>
        </w:rPr>
        <w:t>):</w:t>
      </w:r>
      <w:r w:rsidRPr="3E873FB4">
        <w:rPr>
          <w:rFonts w:ascii="Calibri" w:eastAsia="Calibri" w:hAnsi="Calibri" w:cs="Calibri"/>
          <w:color w:val="000000" w:themeColor="text1"/>
          <w:szCs w:val="24"/>
        </w:rPr>
        <w:t xml:space="preserve"> made from 100%-recycled ethylene glycol. </w:t>
      </w:r>
    </w:p>
    <w:p w14:paraId="33901616" w14:textId="77777777" w:rsidR="007C0634" w:rsidRPr="00824B11" w:rsidRDefault="007C0634" w:rsidP="007C0634">
      <w:pPr>
        <w:pStyle w:val="ListParagraph"/>
        <w:numPr>
          <w:ilvl w:val="0"/>
          <w:numId w:val="35"/>
        </w:numPr>
        <w:spacing w:before="2"/>
        <w:rPr>
          <w:rFonts w:ascii="Calibri" w:eastAsia="Calibri" w:hAnsi="Calibri" w:cs="Calibri"/>
          <w:color w:val="000000" w:themeColor="text1"/>
        </w:rPr>
      </w:pPr>
      <w:r w:rsidRPr="3E873FB4">
        <w:rPr>
          <w:rFonts w:ascii="Calibri" w:eastAsia="Calibri" w:hAnsi="Calibri" w:cs="Calibri"/>
          <w:b/>
          <w:bCs/>
          <w:color w:val="000000" w:themeColor="text1"/>
          <w:szCs w:val="24"/>
        </w:rPr>
        <w:t xml:space="preserve">Bio-based and Synthetic Lubricants and Oils: </w:t>
      </w:r>
    </w:p>
    <w:p w14:paraId="324DDBBA" w14:textId="33F726B4" w:rsidR="00A70E4B" w:rsidRDefault="007C0634" w:rsidP="00A70E4B">
      <w:pPr>
        <w:pStyle w:val="ListParagraph"/>
        <w:numPr>
          <w:ilvl w:val="0"/>
          <w:numId w:val="36"/>
        </w:numPr>
        <w:spacing w:before="2"/>
        <w:ind w:left="1080"/>
        <w:rPr>
          <w:rFonts w:ascii="Calibri" w:eastAsia="Calibri" w:hAnsi="Calibri" w:cs="Calibri"/>
          <w:color w:val="000000" w:themeColor="text1"/>
          <w:szCs w:val="24"/>
        </w:rPr>
      </w:pPr>
      <w:r w:rsidRPr="3E873FB4">
        <w:rPr>
          <w:rFonts w:ascii="Calibri" w:eastAsia="Calibri" w:hAnsi="Calibri" w:cs="Calibri"/>
          <w:color w:val="000000" w:themeColor="text1"/>
          <w:szCs w:val="24"/>
        </w:rPr>
        <w:t>Bio-based: made from corn, canola, soy, and other vegetable oils are included in several products on this contract. Common applications include hydraulic, total loss, metalworking, and general industrial oils. They must meet OEM requirements and follow the same ASTM standards as petroleum-based fluids.</w:t>
      </w:r>
      <w:r w:rsidR="00A70E4B" w:rsidRPr="00A70E4B">
        <w:rPr>
          <w:rFonts w:ascii="Calibri" w:eastAsia="Calibri" w:hAnsi="Calibri" w:cs="Calibri"/>
          <w:color w:val="000000" w:themeColor="text1"/>
          <w:szCs w:val="24"/>
        </w:rPr>
        <w:t xml:space="preserve"> </w:t>
      </w:r>
    </w:p>
    <w:p w14:paraId="62FD35B3" w14:textId="62BE09DF" w:rsidR="00A70E4B" w:rsidRPr="00A70E4B" w:rsidRDefault="007C0634" w:rsidP="00A70E4B">
      <w:pPr>
        <w:pStyle w:val="ListParagraph"/>
        <w:numPr>
          <w:ilvl w:val="0"/>
          <w:numId w:val="36"/>
        </w:numPr>
        <w:spacing w:before="2"/>
        <w:ind w:left="1080"/>
        <w:rPr>
          <w:rFonts w:ascii="Calibri" w:eastAsia="Calibri" w:hAnsi="Calibri" w:cs="Calibri"/>
          <w:color w:val="000000" w:themeColor="text1"/>
          <w:szCs w:val="24"/>
        </w:rPr>
      </w:pPr>
      <w:r w:rsidRPr="501145FE">
        <w:rPr>
          <w:rFonts w:ascii="Calibri" w:eastAsia="Calibri" w:hAnsi="Calibri" w:cs="Calibri"/>
          <w:color w:val="000000" w:themeColor="text1"/>
          <w:szCs w:val="24"/>
        </w:rPr>
        <w:t xml:space="preserve">Synthetic: engineered oil that lasts significantly longer than conventional </w:t>
      </w:r>
      <w:r w:rsidR="00DF0CB0" w:rsidRPr="00A70E4B">
        <w:rPr>
          <w:rFonts w:ascii="Calibri" w:eastAsia="Calibri" w:hAnsi="Calibri" w:cs="Calibri"/>
          <w:color w:val="000000" w:themeColor="text1"/>
          <w:szCs w:val="24"/>
        </w:rPr>
        <w:t xml:space="preserve">petroleum-based oils, often supporting longer drain intervals and reducing the number of oil changes required. This can help lower maintenance frequency, reduce used-oil generation, and </w:t>
      </w:r>
      <w:r w:rsidR="00DF0CB0" w:rsidRPr="00A70E4B">
        <w:rPr>
          <w:rFonts w:ascii="Calibri" w:eastAsia="Calibri" w:hAnsi="Calibri" w:cs="Calibri"/>
          <w:color w:val="000000" w:themeColor="text1"/>
          <w:szCs w:val="24"/>
        </w:rPr>
        <w:lastRenderedPageBreak/>
        <w:t>decrease overall waste, while maintaining required vehicle and equipment performance standards.</w:t>
      </w:r>
      <w:r w:rsidR="007B14C6" w:rsidRPr="00A70E4B">
        <w:rPr>
          <w:rFonts w:ascii="Calibri" w:eastAsia="Calibri" w:hAnsi="Calibri" w:cs="Calibri"/>
          <w:color w:val="000000" w:themeColor="text1"/>
          <w:szCs w:val="24"/>
        </w:rPr>
        <w:t xml:space="preserve"> </w:t>
      </w:r>
    </w:p>
    <w:p w14:paraId="7FC88F88" w14:textId="05C6D132" w:rsidR="007C0634" w:rsidRPr="00824B11" w:rsidRDefault="007C0634" w:rsidP="4D61F583">
      <w:pPr>
        <w:pStyle w:val="ListParagraph"/>
        <w:numPr>
          <w:ilvl w:val="0"/>
          <w:numId w:val="35"/>
        </w:numPr>
        <w:spacing w:before="2"/>
        <w:rPr>
          <w:rFonts w:ascii="Calibri" w:eastAsia="Calibri" w:hAnsi="Calibri" w:cs="Calibri"/>
          <w:color w:val="000000" w:themeColor="text1"/>
        </w:rPr>
      </w:pPr>
      <w:r w:rsidRPr="4D61F583">
        <w:rPr>
          <w:rFonts w:ascii="Calibri" w:eastAsia="Calibri" w:hAnsi="Calibri" w:cs="Calibri"/>
          <w:b/>
          <w:bCs/>
          <w:color w:val="000000" w:themeColor="text1"/>
        </w:rPr>
        <w:t>Re-refined Motor Oil:</w:t>
      </w:r>
      <w:r w:rsidRPr="4D61F583">
        <w:rPr>
          <w:rFonts w:ascii="Calibri" w:eastAsia="Calibri" w:hAnsi="Calibri" w:cs="Calibri"/>
          <w:color w:val="000000" w:themeColor="text1"/>
        </w:rPr>
        <w:t xml:space="preserve"> purified from used oil and offers comparable performance to virgin oil while conserving resources, reducing waste, and minimizing environmental impact. </w:t>
      </w:r>
      <w:r w:rsidR="00343967">
        <w:rPr>
          <w:rFonts w:ascii="Calibri" w:eastAsia="Calibri" w:hAnsi="Calibri" w:cs="Calibri"/>
          <w:color w:val="000000" w:themeColor="text1"/>
        </w:rPr>
        <w:t>The oil</w:t>
      </w:r>
      <w:r w:rsidRPr="4D61F583">
        <w:rPr>
          <w:rFonts w:ascii="Calibri" w:eastAsia="Calibri" w:hAnsi="Calibri" w:cs="Calibri"/>
          <w:color w:val="000000" w:themeColor="text1"/>
        </w:rPr>
        <w:t xml:space="preserve"> must be certified by the American Petroleum Institute (API) and Society of Automotive Engineers (SAE) and meet International Lubricant Standardization and Approval Committee (ILSAC) requirements.  According to the</w:t>
      </w:r>
      <w:r w:rsidRPr="4D61F583">
        <w:rPr>
          <w:rFonts w:ascii="Calibri" w:eastAsia="Calibri" w:hAnsi="Calibri" w:cs="Calibri"/>
          <w:i/>
          <w:iCs/>
          <w:color w:val="000000" w:themeColor="text1"/>
        </w:rPr>
        <w:t xml:space="preserve"> </w:t>
      </w:r>
      <w:hyperlink r:id="rId40" w:anchor="02">
        <w:r w:rsidRPr="4D61F583">
          <w:rPr>
            <w:rStyle w:val="Hyperlink"/>
            <w:rFonts w:ascii="Calibri" w:eastAsia="Calibri" w:hAnsi="Calibri" w:cs="Calibri"/>
          </w:rPr>
          <w:t>US Environmental Protection Agency</w:t>
        </w:r>
      </w:hyperlink>
      <w:r w:rsidRPr="4D61F583">
        <w:rPr>
          <w:rFonts w:ascii="Calibri" w:eastAsia="Calibri" w:hAnsi="Calibri" w:cs="Calibri"/>
          <w:i/>
          <w:iCs/>
          <w:color w:val="000000" w:themeColor="text1"/>
        </w:rPr>
        <w:t xml:space="preserve">, </w:t>
      </w:r>
      <w:r w:rsidRPr="4D61F583">
        <w:rPr>
          <w:rFonts w:ascii="Calibri" w:eastAsia="Calibri" w:hAnsi="Calibri" w:cs="Calibri"/>
          <w:color w:val="000000" w:themeColor="text1"/>
        </w:rPr>
        <w:t>re-refined oils conserve</w:t>
      </w:r>
      <w:r w:rsidRPr="4D61F583">
        <w:rPr>
          <w:rFonts w:ascii="Calibri" w:eastAsia="Calibri" w:hAnsi="Calibri" w:cs="Calibri"/>
          <w:i/>
          <w:iCs/>
          <w:color w:val="000000" w:themeColor="text1"/>
        </w:rPr>
        <w:t xml:space="preserve"> </w:t>
      </w:r>
      <w:r w:rsidRPr="4D61F583">
        <w:rPr>
          <w:rFonts w:ascii="Calibri" w:eastAsia="Calibri" w:hAnsi="Calibri" w:cs="Calibri"/>
          <w:color w:val="000000" w:themeColor="text1"/>
        </w:rPr>
        <w:t xml:space="preserve">natural resources by recycling used oil. </w:t>
      </w:r>
      <w:r w:rsidR="004F5360">
        <w:rPr>
          <w:rFonts w:ascii="Calibri" w:eastAsia="Calibri" w:hAnsi="Calibri" w:cs="Calibri"/>
          <w:color w:val="000000" w:themeColor="text1"/>
        </w:rPr>
        <w:t>O</w:t>
      </w:r>
      <w:r w:rsidRPr="00DF0CB0">
        <w:rPr>
          <w:rFonts w:ascii="Calibri" w:eastAsia="Calibri" w:hAnsi="Calibri" w:cs="Calibri"/>
          <w:color w:val="000000" w:themeColor="text1"/>
        </w:rPr>
        <w:t>ne</w:t>
      </w:r>
      <w:r w:rsidRPr="4D61F583">
        <w:rPr>
          <w:rFonts w:ascii="Calibri" w:eastAsia="Calibri" w:hAnsi="Calibri" w:cs="Calibri"/>
          <w:color w:val="000000" w:themeColor="text1"/>
        </w:rPr>
        <w:t xml:space="preserve"> gallon of used oil produces 2.5 quarts of re-refined oil—compared to 42 gallons of crude oil needed for the same amount of virgin oil.</w:t>
      </w:r>
    </w:p>
    <w:p w14:paraId="4C374420" w14:textId="77777777" w:rsidR="007C0634" w:rsidRPr="00824B11" w:rsidRDefault="007C0634" w:rsidP="007C0634">
      <w:pPr>
        <w:pStyle w:val="ListParagraph"/>
        <w:numPr>
          <w:ilvl w:val="0"/>
          <w:numId w:val="35"/>
        </w:numPr>
        <w:spacing w:before="2"/>
        <w:rPr>
          <w:rFonts w:ascii="Calibri" w:eastAsia="Calibri" w:hAnsi="Calibri" w:cs="Calibri"/>
          <w:color w:val="000000" w:themeColor="text1"/>
          <w:szCs w:val="24"/>
        </w:rPr>
      </w:pPr>
      <w:r w:rsidRPr="501145FE">
        <w:rPr>
          <w:rFonts w:ascii="Calibri" w:eastAsia="Calibri" w:hAnsi="Calibri" w:cs="Calibri"/>
          <w:b/>
          <w:bCs/>
          <w:color w:val="000000" w:themeColor="text1"/>
          <w:szCs w:val="24"/>
        </w:rPr>
        <w:t xml:space="preserve">High Efficiency Air Filters: </w:t>
      </w:r>
      <w:r w:rsidRPr="501145FE">
        <w:rPr>
          <w:rFonts w:ascii="Calibri" w:eastAsia="Calibri" w:hAnsi="Calibri" w:cs="Calibri"/>
          <w:color w:val="000000" w:themeColor="text1"/>
          <w:szCs w:val="24"/>
        </w:rPr>
        <w:t>Reusable filters that improve engine performance and reduce emissions.</w:t>
      </w:r>
    </w:p>
    <w:p w14:paraId="7F3D52DE" w14:textId="22469B19" w:rsidR="007C0634" w:rsidRPr="00824B11" w:rsidRDefault="007C0634" w:rsidP="007C0634">
      <w:pPr>
        <w:pStyle w:val="ListParagraph"/>
        <w:numPr>
          <w:ilvl w:val="0"/>
          <w:numId w:val="35"/>
        </w:numPr>
        <w:spacing w:before="2"/>
        <w:rPr>
          <w:rFonts w:ascii="Calibri" w:eastAsia="Calibri" w:hAnsi="Calibri" w:cs="Calibri"/>
          <w:color w:val="000000" w:themeColor="text1"/>
          <w:szCs w:val="24"/>
        </w:rPr>
      </w:pPr>
      <w:r w:rsidRPr="501145FE">
        <w:rPr>
          <w:rFonts w:ascii="Calibri" w:eastAsia="Calibri" w:hAnsi="Calibri" w:cs="Calibri"/>
          <w:b/>
          <w:bCs/>
          <w:color w:val="000000" w:themeColor="text1"/>
          <w:szCs w:val="24"/>
        </w:rPr>
        <w:t>LED Lighting:</w:t>
      </w:r>
      <w:r w:rsidRPr="501145FE">
        <w:rPr>
          <w:rFonts w:ascii="Calibri" w:eastAsia="Calibri" w:hAnsi="Calibri" w:cs="Calibri"/>
          <w:color w:val="000000" w:themeColor="text1"/>
          <w:szCs w:val="24"/>
        </w:rPr>
        <w:t xml:space="preserve"> Headlights, </w:t>
      </w:r>
      <w:r w:rsidR="0058049A" w:rsidRPr="501145FE">
        <w:rPr>
          <w:rFonts w:ascii="Calibri" w:eastAsia="Calibri" w:hAnsi="Calibri" w:cs="Calibri"/>
          <w:color w:val="000000" w:themeColor="text1"/>
          <w:szCs w:val="24"/>
        </w:rPr>
        <w:t>taillights</w:t>
      </w:r>
      <w:r w:rsidRPr="501145FE">
        <w:rPr>
          <w:rFonts w:ascii="Calibri" w:eastAsia="Calibri" w:hAnsi="Calibri" w:cs="Calibri"/>
          <w:color w:val="000000" w:themeColor="text1"/>
          <w:szCs w:val="24"/>
        </w:rPr>
        <w:t>, and interior lights that consume less energy and last longer than traditional bulbs</w:t>
      </w:r>
      <w:r w:rsidR="00417805">
        <w:rPr>
          <w:rFonts w:ascii="Calibri" w:eastAsia="Calibri" w:hAnsi="Calibri" w:cs="Calibri"/>
          <w:color w:val="000000" w:themeColor="text1"/>
          <w:szCs w:val="24"/>
        </w:rPr>
        <w:t xml:space="preserve">, </w:t>
      </w:r>
      <w:r w:rsidR="00417805" w:rsidRPr="00417805">
        <w:rPr>
          <w:rFonts w:ascii="Calibri" w:eastAsia="Calibri" w:hAnsi="Calibri" w:cs="Calibri"/>
          <w:color w:val="000000" w:themeColor="text1"/>
          <w:szCs w:val="24"/>
        </w:rPr>
        <w:t>helping reduce replacement costs, maintenance time, and waste</w:t>
      </w:r>
      <w:r w:rsidR="00417805">
        <w:rPr>
          <w:rFonts w:ascii="Calibri" w:eastAsia="Calibri" w:hAnsi="Calibri" w:cs="Calibri"/>
          <w:color w:val="000000" w:themeColor="text1"/>
          <w:szCs w:val="24"/>
        </w:rPr>
        <w:t>.</w:t>
      </w:r>
    </w:p>
    <w:p w14:paraId="6EA10748" w14:textId="53498A57" w:rsidR="007C0634" w:rsidRPr="00824B11" w:rsidRDefault="007C0634" w:rsidP="007C0634">
      <w:pPr>
        <w:pStyle w:val="ListParagraph"/>
        <w:numPr>
          <w:ilvl w:val="0"/>
          <w:numId w:val="35"/>
        </w:numPr>
        <w:spacing w:before="2"/>
        <w:rPr>
          <w:rFonts w:ascii="Calibri" w:eastAsia="Calibri" w:hAnsi="Calibri" w:cs="Calibri"/>
          <w:color w:val="000000" w:themeColor="text1"/>
          <w:szCs w:val="24"/>
        </w:rPr>
      </w:pPr>
      <w:r w:rsidRPr="501145FE">
        <w:rPr>
          <w:rFonts w:ascii="Calibri" w:eastAsia="Calibri" w:hAnsi="Calibri" w:cs="Calibri"/>
          <w:b/>
          <w:bCs/>
          <w:color w:val="000000" w:themeColor="text1"/>
          <w:szCs w:val="24"/>
        </w:rPr>
        <w:t xml:space="preserve">Recycled Plastic Components: </w:t>
      </w:r>
      <w:r w:rsidRPr="501145FE">
        <w:rPr>
          <w:rFonts w:ascii="Calibri" w:eastAsia="Calibri" w:hAnsi="Calibri" w:cs="Calibri"/>
          <w:color w:val="000000" w:themeColor="text1"/>
          <w:szCs w:val="24"/>
        </w:rPr>
        <w:t>Interior panels, bumpers, and trim made from post-consumer recycled plastics</w:t>
      </w:r>
      <w:r w:rsidR="00521651">
        <w:rPr>
          <w:rFonts w:ascii="Calibri" w:eastAsia="Calibri" w:hAnsi="Calibri" w:cs="Calibri"/>
          <w:color w:val="000000" w:themeColor="text1"/>
          <w:szCs w:val="24"/>
        </w:rPr>
        <w:t>.</w:t>
      </w:r>
    </w:p>
    <w:p w14:paraId="32A14014" w14:textId="69B6BDDD" w:rsidR="007C0634" w:rsidRDefault="007C0634" w:rsidP="4D61F583">
      <w:pPr>
        <w:pStyle w:val="ListParagraph"/>
        <w:numPr>
          <w:ilvl w:val="0"/>
          <w:numId w:val="35"/>
        </w:numPr>
        <w:spacing w:before="2"/>
        <w:rPr>
          <w:color w:val="000000" w:themeColor="text1"/>
        </w:rPr>
      </w:pPr>
      <w:r w:rsidRPr="4D61F583">
        <w:rPr>
          <w:b/>
          <w:bCs/>
          <w:color w:val="000000" w:themeColor="text1"/>
        </w:rPr>
        <w:t>Remanufactured Parts:</w:t>
      </w:r>
      <w:r w:rsidRPr="4D61F583">
        <w:rPr>
          <w:color w:val="000000" w:themeColor="text1"/>
        </w:rPr>
        <w:t xml:space="preserve"> Remanufactured motorized vehicle p</w:t>
      </w:r>
      <w:r>
        <w:t xml:space="preserve">arts are rebuilt to meet original performance standards, often cost less than new parts, and significantly reduce environmental impact by conserving materials and energy. </w:t>
      </w:r>
      <w:r w:rsidRPr="4D61F583">
        <w:rPr>
          <w:color w:val="000000" w:themeColor="text1"/>
        </w:rPr>
        <w:t xml:space="preserve"> </w:t>
      </w:r>
    </w:p>
    <w:p w14:paraId="4BEB6B87" w14:textId="006DF3C3" w:rsidR="00430AB9" w:rsidRPr="00430AB9" w:rsidRDefault="00430AB9" w:rsidP="00430AB9">
      <w:pPr>
        <w:spacing w:before="2"/>
      </w:pPr>
      <w:r w:rsidRPr="00430AB9">
        <w:t>Buyers are encouraged to prioritize these environmentally preferable options whenever they meet operational, safety, warranty, and performance requirements</w:t>
      </w:r>
    </w:p>
    <w:p w14:paraId="6F2420E5" w14:textId="65F60D01" w:rsidR="007C0634" w:rsidRPr="00824B11" w:rsidRDefault="007C0634" w:rsidP="007C0634">
      <w:pPr>
        <w:spacing w:before="2"/>
        <w:rPr>
          <w:rFonts w:ascii="Calibri" w:eastAsia="Calibri" w:hAnsi="Calibri" w:cs="Calibri"/>
        </w:rPr>
      </w:pPr>
      <w:r w:rsidRPr="3E873FB4">
        <w:rPr>
          <w:rFonts w:ascii="Calibri" w:eastAsia="Calibri" w:hAnsi="Calibri" w:cs="Calibri"/>
          <w:b/>
          <w:bCs/>
          <w:color w:val="000000" w:themeColor="text1"/>
          <w:szCs w:val="24"/>
        </w:rPr>
        <w:t>Learn More:</w:t>
      </w:r>
      <w:r w:rsidRPr="3E873FB4">
        <w:rPr>
          <w:rFonts w:ascii="Calibri" w:eastAsia="Calibri" w:hAnsi="Calibri" w:cs="Calibri"/>
          <w:color w:val="000000" w:themeColor="text1"/>
          <w:szCs w:val="24"/>
        </w:rPr>
        <w:t xml:space="preserve"> Explore the </w:t>
      </w:r>
      <w:hyperlink r:id="rId41">
        <w:r w:rsidRPr="3E873FB4">
          <w:rPr>
            <w:rStyle w:val="Hyperlink"/>
            <w:rFonts w:ascii="Calibri" w:eastAsia="Calibri" w:hAnsi="Calibri" w:cs="Calibri"/>
            <w:szCs w:val="24"/>
          </w:rPr>
          <w:t>Environmentally Preferable Products (EPP) Procurement Program</w:t>
        </w:r>
      </w:hyperlink>
      <w:r w:rsidRPr="3E873FB4">
        <w:rPr>
          <w:rFonts w:ascii="Calibri" w:eastAsia="Calibri" w:hAnsi="Calibri" w:cs="Calibri"/>
          <w:color w:val="000000" w:themeColor="text1"/>
          <w:szCs w:val="24"/>
        </w:rPr>
        <w:t xml:space="preserve"> and discover detailed guidance in the </w:t>
      </w:r>
      <w:hyperlink r:id="rId42">
        <w:r w:rsidRPr="3E873FB4">
          <w:rPr>
            <w:rStyle w:val="Hyperlink"/>
            <w:rFonts w:ascii="Calibri" w:eastAsia="Calibri" w:hAnsi="Calibri" w:cs="Calibri"/>
            <w:szCs w:val="24"/>
          </w:rPr>
          <w:t>EPP Products and Services Guide</w:t>
        </w:r>
      </w:hyperlink>
      <w:r w:rsidRPr="3E873FB4">
        <w:rPr>
          <w:rFonts w:ascii="Calibri" w:eastAsia="Calibri" w:hAnsi="Calibri" w:cs="Calibri"/>
          <w:color w:val="000000" w:themeColor="text1"/>
          <w:szCs w:val="24"/>
        </w:rPr>
        <w:t>.</w:t>
      </w:r>
    </w:p>
    <w:p w14:paraId="401E5311" w14:textId="2674D1BF" w:rsidR="004C38FD" w:rsidRPr="002E2D42" w:rsidRDefault="004C38FD" w:rsidP="00633557">
      <w:pPr>
        <w:pStyle w:val="Heading2"/>
      </w:pPr>
      <w:bookmarkStart w:id="53" w:name="_Toc194066620"/>
      <w:bookmarkStart w:id="54" w:name="_Toc214952066"/>
      <w:bookmarkEnd w:id="52"/>
      <w:r>
        <w:t>Instructions for</w:t>
      </w:r>
      <w:r w:rsidR="63A894F1">
        <w:t xml:space="preserve"> </w:t>
      </w:r>
      <w:r w:rsidR="00BA483E">
        <w:t>M</w:t>
      </w:r>
      <w:r w:rsidR="000337AF">
        <w:t>OSAIC</w:t>
      </w:r>
      <w:r>
        <w:t xml:space="preserve"> Users</w:t>
      </w:r>
      <w:bookmarkEnd w:id="53"/>
      <w:bookmarkEnd w:id="54"/>
    </w:p>
    <w:p w14:paraId="7E58B0D1" w14:textId="62FFA09C" w:rsidR="00266475" w:rsidRDefault="006F493B" w:rsidP="00DC48F0">
      <w:pPr>
        <w:pStyle w:val="ListParagraph"/>
        <w:spacing w:after="0"/>
        <w:ind w:left="0"/>
        <w:rPr>
          <w:rFonts w:cs="Arial"/>
        </w:rPr>
      </w:pPr>
      <w:r w:rsidRPr="28FAFAC7">
        <w:rPr>
          <w:rFonts w:cs="Arial"/>
          <w:color w:val="000000" w:themeColor="text1"/>
        </w:rPr>
        <w:t xml:space="preserve">When placing orders with a contractor, </w:t>
      </w:r>
      <w:r w:rsidR="00BD68D3" w:rsidRPr="28FAFAC7">
        <w:rPr>
          <w:rFonts w:cs="Arial"/>
          <w:color w:val="000000" w:themeColor="text1"/>
        </w:rPr>
        <w:t>M</w:t>
      </w:r>
      <w:r w:rsidR="000337AF">
        <w:rPr>
          <w:rFonts w:cs="Arial"/>
          <w:color w:val="000000" w:themeColor="text1"/>
        </w:rPr>
        <w:t>OSAIC</w:t>
      </w:r>
      <w:r w:rsidRPr="28FAFAC7">
        <w:rPr>
          <w:rFonts w:cs="Arial"/>
          <w:color w:val="000000" w:themeColor="text1"/>
        </w:rPr>
        <w:t xml:space="preserve"> users </w:t>
      </w:r>
      <w:r w:rsidRPr="28FAFAC7">
        <w:rPr>
          <w:rFonts w:cs="Arial"/>
          <w:b/>
          <w:bCs/>
          <w:color w:val="000000" w:themeColor="text1"/>
        </w:rPr>
        <w:t>must</w:t>
      </w:r>
      <w:r w:rsidRPr="28FAFAC7">
        <w:rPr>
          <w:rFonts w:cs="Arial"/>
          <w:color w:val="000000" w:themeColor="text1"/>
        </w:rPr>
        <w:t xml:space="preserve"> include a reference to the Statewide Contract ID number </w:t>
      </w:r>
      <w:r w:rsidR="5EF87D11" w:rsidRPr="28FAFAC7">
        <w:rPr>
          <w:b/>
          <w:bCs/>
        </w:rPr>
        <w:t>VEH124</w:t>
      </w:r>
      <w:r w:rsidR="000337AF">
        <w:rPr>
          <w:b/>
          <w:bCs/>
        </w:rPr>
        <w:t>*</w:t>
      </w:r>
      <w:r w:rsidR="007C0634">
        <w:t xml:space="preserve"> </w:t>
      </w:r>
      <w:r w:rsidRPr="28FAFAC7">
        <w:rPr>
          <w:rFonts w:cs="Arial"/>
          <w:color w:val="000000" w:themeColor="text1"/>
        </w:rPr>
        <w:t>in the Agreement ID field in M</w:t>
      </w:r>
      <w:r w:rsidR="000337AF">
        <w:rPr>
          <w:rFonts w:cs="Arial"/>
          <w:color w:val="000000" w:themeColor="text1"/>
        </w:rPr>
        <w:t>OSAIC</w:t>
      </w:r>
      <w:r w:rsidRPr="28FAFAC7">
        <w:rPr>
          <w:rFonts w:cs="Arial"/>
          <w:color w:val="000000" w:themeColor="text1"/>
        </w:rPr>
        <w:t xml:space="preserve"> for encumbrances related to purchases from Statewide Contracts. </w:t>
      </w:r>
      <w:bookmarkStart w:id="55" w:name="_Contract_Summary"/>
      <w:bookmarkStart w:id="56" w:name="_Who_Can_Use_2"/>
      <w:bookmarkStart w:id="57" w:name="_Find_Bid/Contract_Documents"/>
      <w:bookmarkStart w:id="58" w:name="_Who_Can_Use_3"/>
      <w:bookmarkStart w:id="59" w:name="_Contract_Categories_3"/>
      <w:bookmarkStart w:id="60" w:name="_Additional_Information/FAQs_3"/>
      <w:bookmarkStart w:id="61" w:name="_Frequently_Purchased_Items"/>
      <w:bookmarkEnd w:id="55"/>
      <w:bookmarkEnd w:id="56"/>
      <w:bookmarkEnd w:id="57"/>
      <w:bookmarkEnd w:id="58"/>
      <w:bookmarkEnd w:id="59"/>
      <w:bookmarkEnd w:id="60"/>
      <w:bookmarkEnd w:id="61"/>
      <w:r w:rsidR="00376AED">
        <w:t xml:space="preserve">Please address all inquiries regarding </w:t>
      </w:r>
      <w:r w:rsidR="00376AED" w:rsidRPr="28FAFAC7">
        <w:rPr>
          <w:rFonts w:cs="Arial"/>
          <w:color w:val="000000" w:themeColor="text1"/>
        </w:rPr>
        <w:t>M</w:t>
      </w:r>
      <w:r w:rsidR="000337AF">
        <w:rPr>
          <w:rFonts w:cs="Arial"/>
          <w:color w:val="000000" w:themeColor="text1"/>
        </w:rPr>
        <w:t>OSAIC</w:t>
      </w:r>
      <w:r w:rsidR="00376AED">
        <w:t xml:space="preserve"> technical support and job aids </w:t>
      </w:r>
      <w:r w:rsidR="000E68EE">
        <w:t xml:space="preserve">by emailing </w:t>
      </w:r>
      <w:r w:rsidR="003764F5">
        <w:t>the</w:t>
      </w:r>
      <w:r w:rsidR="00417EA8">
        <w:t xml:space="preserve"> </w:t>
      </w:r>
      <w:hyperlink r:id="rId43">
        <w:r w:rsidR="003764F5" w:rsidRPr="28FAFAC7">
          <w:rPr>
            <w:rStyle w:val="Hyperlink"/>
          </w:rPr>
          <w:t>Comptroller Help Desk</w:t>
        </w:r>
      </w:hyperlink>
      <w:r w:rsidR="00A63214">
        <w:t xml:space="preserve"> </w:t>
      </w:r>
      <w:r w:rsidR="00417EA8">
        <w:t xml:space="preserve">or </w:t>
      </w:r>
      <w:r w:rsidR="00E9505D">
        <w:t>by</w:t>
      </w:r>
      <w:r w:rsidR="003764F5">
        <w:t xml:space="preserve"> calling</w:t>
      </w:r>
      <w:r w:rsidR="00E9505D">
        <w:t xml:space="preserve"> </w:t>
      </w:r>
      <w:r w:rsidR="00417EA8">
        <w:t>617-973-2468.</w:t>
      </w:r>
      <w:r w:rsidR="00A63214">
        <w:t xml:space="preserve"> </w:t>
      </w:r>
    </w:p>
    <w:p w14:paraId="625BC7D8" w14:textId="0E8234C3" w:rsidR="007C0634" w:rsidRDefault="007C0634" w:rsidP="4D61F583">
      <w:pPr>
        <w:pStyle w:val="Heading2"/>
        <w:spacing w:line="240" w:lineRule="auto"/>
      </w:pPr>
      <w:bookmarkStart w:id="62" w:name="_Toc214952067"/>
      <w:r>
        <w:lastRenderedPageBreak/>
        <w:t>Additional Information</w:t>
      </w:r>
      <w:bookmarkEnd w:id="62"/>
    </w:p>
    <w:p w14:paraId="760E907E" w14:textId="77777777" w:rsidR="007C0634" w:rsidRDefault="007C0634" w:rsidP="4D61F583">
      <w:pPr>
        <w:pStyle w:val="Heading3"/>
        <w:tabs>
          <w:tab w:val="left" w:pos="540"/>
        </w:tabs>
        <w:rPr>
          <w:rStyle w:val="Heading2Char"/>
        </w:rPr>
      </w:pPr>
      <w:bookmarkStart w:id="63" w:name="_Toc1341729813"/>
      <w:bookmarkStart w:id="64" w:name="_Toc214952068"/>
      <w:r>
        <w:t>Establishing Service</w:t>
      </w:r>
      <w:bookmarkEnd w:id="63"/>
      <w:bookmarkEnd w:id="64"/>
    </w:p>
    <w:p w14:paraId="27CA289D" w14:textId="47D22A51" w:rsidR="007C0634" w:rsidRPr="00742380" w:rsidRDefault="006D71C8" w:rsidP="4D61F583">
      <w:pPr>
        <w:pStyle w:val="BodyText"/>
        <w:spacing w:before="45" w:line="276" w:lineRule="auto"/>
        <w:ind w:right="122"/>
        <w:rPr>
          <w:b/>
        </w:rPr>
      </w:pPr>
      <w:r w:rsidRPr="4D61F583">
        <w:t>Buyers</w:t>
      </w:r>
      <w:r w:rsidR="007C0634" w:rsidRPr="4D61F583">
        <w:t xml:space="preserve"> must contact</w:t>
      </w:r>
      <w:r w:rsidR="007C0634">
        <w:rPr>
          <w:bCs w:val="0"/>
          <w:szCs w:val="24"/>
        </w:rPr>
        <w:t xml:space="preserve"> </w:t>
      </w:r>
      <w:hyperlink r:id="rId44">
        <w:r w:rsidR="007C0634" w:rsidRPr="4D61F583">
          <w:rPr>
            <w:rStyle w:val="Hyperlink"/>
          </w:rPr>
          <w:t>Matthew Falewicz</w:t>
        </w:r>
      </w:hyperlink>
      <w:r w:rsidR="007C0634">
        <w:rPr>
          <w:bCs w:val="0"/>
          <w:szCs w:val="24"/>
        </w:rPr>
        <w:t xml:space="preserve"> </w:t>
      </w:r>
      <w:r w:rsidR="007C0634" w:rsidRPr="4D61F583">
        <w:t xml:space="preserve">at IBS Solutions as a first step to discuss account setup and pricing structure. </w:t>
      </w:r>
      <w:r w:rsidRPr="4D61F583">
        <w:t>Sixty (</w:t>
      </w:r>
      <w:r w:rsidR="007C0634" w:rsidRPr="4D61F583">
        <w:t>60</w:t>
      </w:r>
      <w:r>
        <w:rPr>
          <w:bCs w:val="0"/>
          <w:szCs w:val="24"/>
        </w:rPr>
        <w:t>)</w:t>
      </w:r>
      <w:r w:rsidR="007C0634" w:rsidRPr="4D61F583">
        <w:t xml:space="preserve"> days from the time a contract is signed is the typical turnaround time to implement the service. NAPA IBS makes every effort</w:t>
      </w:r>
      <w:r w:rsidR="007C0634" w:rsidRPr="00742380">
        <w:rPr>
          <w:bCs w:val="0"/>
          <w:spacing w:val="-3"/>
          <w:szCs w:val="24"/>
        </w:rPr>
        <w:t xml:space="preserve"> </w:t>
      </w:r>
      <w:r w:rsidR="007C0634" w:rsidRPr="4D61F583">
        <w:t>to</w:t>
      </w:r>
      <w:r w:rsidR="007C0634" w:rsidRPr="00742380">
        <w:rPr>
          <w:bCs w:val="0"/>
          <w:spacing w:val="-3"/>
          <w:szCs w:val="24"/>
        </w:rPr>
        <w:t xml:space="preserve"> </w:t>
      </w:r>
      <w:r w:rsidR="007C0634" w:rsidRPr="4D61F583">
        <w:t>establish</w:t>
      </w:r>
      <w:r w:rsidR="007C0634" w:rsidRPr="00742380">
        <w:rPr>
          <w:bCs w:val="0"/>
          <w:spacing w:val="-2"/>
          <w:szCs w:val="24"/>
        </w:rPr>
        <w:t xml:space="preserve"> </w:t>
      </w:r>
      <w:r w:rsidR="007C0634" w:rsidRPr="4D61F583">
        <w:t>the</w:t>
      </w:r>
      <w:r w:rsidR="007C0634" w:rsidRPr="00742380">
        <w:rPr>
          <w:bCs w:val="0"/>
          <w:spacing w:val="-4"/>
          <w:szCs w:val="24"/>
        </w:rPr>
        <w:t xml:space="preserve"> </w:t>
      </w:r>
      <w:r w:rsidR="007C0634" w:rsidRPr="4D61F583">
        <w:t>parts</w:t>
      </w:r>
      <w:r w:rsidR="007C0634" w:rsidRPr="00742380">
        <w:rPr>
          <w:bCs w:val="0"/>
          <w:spacing w:val="-2"/>
          <w:szCs w:val="24"/>
        </w:rPr>
        <w:t xml:space="preserve"> </w:t>
      </w:r>
      <w:r w:rsidR="007C0634" w:rsidRPr="4D61F583">
        <w:t>store</w:t>
      </w:r>
      <w:r w:rsidR="007C0634" w:rsidRPr="00742380">
        <w:rPr>
          <w:bCs w:val="0"/>
          <w:spacing w:val="-4"/>
          <w:szCs w:val="24"/>
        </w:rPr>
        <w:t xml:space="preserve"> </w:t>
      </w:r>
      <w:r w:rsidR="007C0634" w:rsidRPr="4D61F583">
        <w:t>within</w:t>
      </w:r>
      <w:r w:rsidR="007C0634" w:rsidRPr="00742380">
        <w:rPr>
          <w:bCs w:val="0"/>
          <w:spacing w:val="-2"/>
          <w:szCs w:val="24"/>
        </w:rPr>
        <w:t xml:space="preserve"> </w:t>
      </w:r>
      <w:r w:rsidR="007C0634" w:rsidRPr="4D61F583">
        <w:t>an</w:t>
      </w:r>
      <w:r w:rsidR="007C0634" w:rsidRPr="00742380">
        <w:rPr>
          <w:bCs w:val="0"/>
          <w:spacing w:val="-2"/>
          <w:szCs w:val="24"/>
        </w:rPr>
        <w:t xml:space="preserve"> </w:t>
      </w:r>
      <w:r w:rsidR="007C0634" w:rsidRPr="4D61F583">
        <w:t>existing</w:t>
      </w:r>
      <w:r w:rsidR="007C0634" w:rsidRPr="00742380">
        <w:rPr>
          <w:bCs w:val="0"/>
          <w:spacing w:val="-3"/>
          <w:szCs w:val="24"/>
        </w:rPr>
        <w:t xml:space="preserve"> </w:t>
      </w:r>
      <w:r w:rsidR="007C0634" w:rsidRPr="4D61F583">
        <w:t>space</w:t>
      </w:r>
      <w:r w:rsidR="007C0634" w:rsidRPr="00742380">
        <w:rPr>
          <w:bCs w:val="0"/>
          <w:spacing w:val="-4"/>
          <w:szCs w:val="24"/>
        </w:rPr>
        <w:t xml:space="preserve"> </w:t>
      </w:r>
      <w:r w:rsidR="007C0634" w:rsidRPr="4D61F583">
        <w:t>of</w:t>
      </w:r>
      <w:r w:rsidR="007C0634" w:rsidRPr="00742380">
        <w:rPr>
          <w:bCs w:val="0"/>
          <w:spacing w:val="-4"/>
          <w:szCs w:val="24"/>
        </w:rPr>
        <w:t xml:space="preserve"> </w:t>
      </w:r>
      <w:r w:rsidR="007C0634" w:rsidRPr="4D61F583">
        <w:t>the</w:t>
      </w:r>
      <w:r w:rsidR="007C0634" w:rsidRPr="00742380">
        <w:rPr>
          <w:bCs w:val="0"/>
          <w:spacing w:val="-4"/>
          <w:szCs w:val="24"/>
        </w:rPr>
        <w:t xml:space="preserve"> </w:t>
      </w:r>
      <w:r w:rsidR="007C0634" w:rsidRPr="4D61F583">
        <w:t>fleet</w:t>
      </w:r>
      <w:r w:rsidR="007C0634" w:rsidRPr="00742380">
        <w:rPr>
          <w:bCs w:val="0"/>
          <w:spacing w:val="-3"/>
          <w:szCs w:val="24"/>
        </w:rPr>
        <w:t xml:space="preserve"> </w:t>
      </w:r>
      <w:r w:rsidR="007C0634" w:rsidRPr="4D61F583">
        <w:t>management’s</w:t>
      </w:r>
      <w:r w:rsidR="007C0634" w:rsidRPr="00742380">
        <w:rPr>
          <w:bCs w:val="0"/>
          <w:spacing w:val="-2"/>
          <w:szCs w:val="24"/>
        </w:rPr>
        <w:t xml:space="preserve"> </w:t>
      </w:r>
      <w:r w:rsidR="007C0634" w:rsidRPr="4D61F583">
        <w:t>facility</w:t>
      </w:r>
      <w:r w:rsidR="007C0634" w:rsidRPr="00742380">
        <w:rPr>
          <w:bCs w:val="0"/>
          <w:spacing w:val="-2"/>
          <w:szCs w:val="24"/>
        </w:rPr>
        <w:t xml:space="preserve"> </w:t>
      </w:r>
      <w:r w:rsidR="007C0634" w:rsidRPr="4D61F583">
        <w:t>and</w:t>
      </w:r>
      <w:r w:rsidR="007C0634" w:rsidRPr="00742380">
        <w:rPr>
          <w:bCs w:val="0"/>
          <w:spacing w:val="-2"/>
          <w:szCs w:val="24"/>
        </w:rPr>
        <w:t xml:space="preserve"> </w:t>
      </w:r>
      <w:r w:rsidR="007C0634" w:rsidRPr="4D61F583">
        <w:t>in</w:t>
      </w:r>
      <w:r w:rsidR="007C0634" w:rsidRPr="00742380">
        <w:rPr>
          <w:bCs w:val="0"/>
          <w:spacing w:val="-2"/>
          <w:szCs w:val="24"/>
        </w:rPr>
        <w:t xml:space="preserve"> </w:t>
      </w:r>
      <w:r w:rsidR="007C0634" w:rsidRPr="4D61F583">
        <w:t>most</w:t>
      </w:r>
      <w:r w:rsidR="007C0634" w:rsidRPr="00742380">
        <w:rPr>
          <w:bCs w:val="0"/>
          <w:spacing w:val="-3"/>
          <w:szCs w:val="24"/>
        </w:rPr>
        <w:t xml:space="preserve"> </w:t>
      </w:r>
      <w:r w:rsidR="007C0634" w:rsidRPr="4D61F583">
        <w:t>cases,</w:t>
      </w:r>
      <w:r w:rsidR="007C0634" w:rsidRPr="00742380">
        <w:rPr>
          <w:bCs w:val="0"/>
          <w:spacing w:val="-2"/>
          <w:szCs w:val="24"/>
        </w:rPr>
        <w:t xml:space="preserve"> </w:t>
      </w:r>
      <w:r w:rsidR="007C0634" w:rsidRPr="4D61F583">
        <w:t>can</w:t>
      </w:r>
      <w:r w:rsidR="007C0634" w:rsidRPr="00742380">
        <w:rPr>
          <w:bCs w:val="0"/>
          <w:spacing w:val="-2"/>
          <w:szCs w:val="24"/>
        </w:rPr>
        <w:t xml:space="preserve"> </w:t>
      </w:r>
      <w:r w:rsidR="007C0634" w:rsidRPr="4D61F583">
        <w:t xml:space="preserve">make do with fairly limited space. However, in cases where adequate space is not available, </w:t>
      </w:r>
      <w:r w:rsidR="00B42D7A" w:rsidRPr="4D61F583">
        <w:t>Buyers</w:t>
      </w:r>
      <w:r w:rsidR="007C0634" w:rsidRPr="4D61F583">
        <w:t xml:space="preserve"> may work with NAPA IBS to establish an offsite store. In these cases, NAPA IBS facilitates the setup and ongoing operation of the offsite store</w:t>
      </w:r>
      <w:r w:rsidR="007C0634" w:rsidRPr="00742380">
        <w:rPr>
          <w:bCs w:val="0"/>
          <w:spacing w:val="-2"/>
          <w:szCs w:val="24"/>
        </w:rPr>
        <w:t xml:space="preserve"> </w:t>
      </w:r>
      <w:r w:rsidR="007C0634" w:rsidRPr="4D61F583">
        <w:t>and the</w:t>
      </w:r>
      <w:r w:rsidR="007C0634" w:rsidRPr="00742380">
        <w:rPr>
          <w:bCs w:val="0"/>
          <w:spacing w:val="-2"/>
          <w:szCs w:val="24"/>
        </w:rPr>
        <w:t xml:space="preserve"> </w:t>
      </w:r>
      <w:r w:rsidR="007C0634" w:rsidRPr="4D61F583">
        <w:t>cost</w:t>
      </w:r>
      <w:r w:rsidR="007C0634" w:rsidRPr="00742380">
        <w:rPr>
          <w:bCs w:val="0"/>
          <w:spacing w:val="-1"/>
          <w:szCs w:val="24"/>
        </w:rPr>
        <w:t xml:space="preserve"> </w:t>
      </w:r>
      <w:r w:rsidR="007C0634" w:rsidRPr="4D61F583">
        <w:t>of</w:t>
      </w:r>
      <w:r w:rsidR="007C0634" w:rsidRPr="00742380">
        <w:rPr>
          <w:bCs w:val="0"/>
          <w:spacing w:val="-2"/>
          <w:szCs w:val="24"/>
        </w:rPr>
        <w:t xml:space="preserve"> </w:t>
      </w:r>
      <w:r w:rsidR="007C0634" w:rsidRPr="4D61F583">
        <w:t>operating</w:t>
      </w:r>
      <w:r w:rsidR="007C0634" w:rsidRPr="00742380">
        <w:rPr>
          <w:bCs w:val="0"/>
          <w:spacing w:val="-1"/>
          <w:szCs w:val="24"/>
        </w:rPr>
        <w:t xml:space="preserve"> </w:t>
      </w:r>
      <w:r w:rsidR="007C0634" w:rsidRPr="4D61F583">
        <w:t>the</w:t>
      </w:r>
      <w:r w:rsidR="007C0634" w:rsidRPr="00742380">
        <w:rPr>
          <w:bCs w:val="0"/>
          <w:spacing w:val="-2"/>
          <w:szCs w:val="24"/>
        </w:rPr>
        <w:t xml:space="preserve"> </w:t>
      </w:r>
      <w:r w:rsidR="007C0634" w:rsidRPr="4D61F583">
        <w:t>selected space</w:t>
      </w:r>
      <w:r w:rsidR="007C0634" w:rsidRPr="00742380">
        <w:rPr>
          <w:bCs w:val="0"/>
          <w:spacing w:val="-2"/>
          <w:szCs w:val="24"/>
        </w:rPr>
        <w:t xml:space="preserve"> </w:t>
      </w:r>
      <w:r w:rsidR="007C0634" w:rsidRPr="4D61F583">
        <w:t>will</w:t>
      </w:r>
      <w:r w:rsidR="007C0634" w:rsidRPr="00742380">
        <w:rPr>
          <w:bCs w:val="0"/>
          <w:spacing w:val="-1"/>
          <w:szCs w:val="24"/>
        </w:rPr>
        <w:t xml:space="preserve"> </w:t>
      </w:r>
      <w:r w:rsidR="007C0634" w:rsidRPr="4D61F583">
        <w:t>be</w:t>
      </w:r>
      <w:r w:rsidR="007C0634" w:rsidRPr="00742380">
        <w:rPr>
          <w:bCs w:val="0"/>
          <w:spacing w:val="-2"/>
          <w:szCs w:val="24"/>
        </w:rPr>
        <w:t xml:space="preserve"> </w:t>
      </w:r>
      <w:r w:rsidR="007C0634" w:rsidRPr="4D61F583">
        <w:t>billed to</w:t>
      </w:r>
      <w:r w:rsidR="007C0634" w:rsidRPr="00742380">
        <w:rPr>
          <w:bCs w:val="0"/>
          <w:spacing w:val="-1"/>
          <w:szCs w:val="24"/>
        </w:rPr>
        <w:t xml:space="preserve"> </w:t>
      </w:r>
      <w:r w:rsidR="007C0634" w:rsidRPr="4D61F583">
        <w:t>the</w:t>
      </w:r>
      <w:r w:rsidR="007C0634" w:rsidRPr="00742380">
        <w:rPr>
          <w:bCs w:val="0"/>
          <w:spacing w:val="-2"/>
          <w:szCs w:val="24"/>
        </w:rPr>
        <w:t xml:space="preserve"> </w:t>
      </w:r>
      <w:r w:rsidR="00B42D7A" w:rsidRPr="4D61F583">
        <w:rPr>
          <w:spacing w:val="-2"/>
        </w:rPr>
        <w:t>Buyer</w:t>
      </w:r>
      <w:r w:rsidR="007C0634" w:rsidRPr="00742380">
        <w:rPr>
          <w:bCs w:val="0"/>
          <w:spacing w:val="-1"/>
          <w:szCs w:val="24"/>
        </w:rPr>
        <w:t xml:space="preserve"> </w:t>
      </w:r>
      <w:r w:rsidR="007C0634" w:rsidRPr="4D61F583">
        <w:t>as part</w:t>
      </w:r>
      <w:r w:rsidR="007C0634" w:rsidRPr="00742380">
        <w:rPr>
          <w:bCs w:val="0"/>
          <w:spacing w:val="-1"/>
          <w:szCs w:val="24"/>
        </w:rPr>
        <w:t xml:space="preserve"> </w:t>
      </w:r>
      <w:r w:rsidR="007C0634" w:rsidRPr="4D61F583">
        <w:t>of</w:t>
      </w:r>
      <w:r w:rsidR="007C0634" w:rsidRPr="00742380">
        <w:rPr>
          <w:bCs w:val="0"/>
          <w:spacing w:val="-2"/>
          <w:szCs w:val="24"/>
        </w:rPr>
        <w:t xml:space="preserve"> </w:t>
      </w:r>
      <w:r w:rsidR="007C0634" w:rsidRPr="4D61F583">
        <w:t>their</w:t>
      </w:r>
      <w:r w:rsidR="007C0634" w:rsidRPr="00742380">
        <w:rPr>
          <w:bCs w:val="0"/>
          <w:spacing w:val="-1"/>
          <w:szCs w:val="24"/>
        </w:rPr>
        <w:t xml:space="preserve"> </w:t>
      </w:r>
      <w:r w:rsidR="007C0634" w:rsidRPr="4D61F583">
        <w:t xml:space="preserve">monthly operational </w:t>
      </w:r>
      <w:r w:rsidR="007C0634" w:rsidRPr="4D61F583">
        <w:rPr>
          <w:spacing w:val="-2"/>
        </w:rPr>
        <w:t>costs.</w:t>
      </w:r>
    </w:p>
    <w:p w14:paraId="2DA56793" w14:textId="71C4AF9B" w:rsidR="007C0634" w:rsidRDefault="007C0634" w:rsidP="4D61F583">
      <w:pPr>
        <w:pStyle w:val="Heading3"/>
        <w:tabs>
          <w:tab w:val="left" w:pos="540"/>
        </w:tabs>
        <w:spacing w:line="240" w:lineRule="auto"/>
        <w:jc w:val="both"/>
        <w:rPr>
          <w:rStyle w:val="Heading2Char"/>
        </w:rPr>
      </w:pPr>
      <w:bookmarkStart w:id="65" w:name="_Toc1671363045"/>
      <w:bookmarkStart w:id="66" w:name="_Toc214952069"/>
      <w:r>
        <w:t>Parts Room Setup</w:t>
      </w:r>
      <w:bookmarkEnd w:id="65"/>
      <w:bookmarkEnd w:id="66"/>
    </w:p>
    <w:p w14:paraId="3D832FEB" w14:textId="6DB6F5F8" w:rsidR="007C0634" w:rsidRDefault="007C0634" w:rsidP="4D61F583">
      <w:pPr>
        <w:pStyle w:val="BodyText"/>
        <w:spacing w:before="45" w:line="276" w:lineRule="auto"/>
        <w:ind w:right="215"/>
        <w:jc w:val="both"/>
        <w:rPr>
          <w:b/>
        </w:rPr>
      </w:pPr>
      <w:r w:rsidRPr="4D61F583">
        <w:t>NAPA IBS requires a phone</w:t>
      </w:r>
      <w:r w:rsidRPr="00132D7A">
        <w:rPr>
          <w:bCs w:val="0"/>
          <w:spacing w:val="-1"/>
          <w:szCs w:val="24"/>
        </w:rPr>
        <w:t xml:space="preserve"> </w:t>
      </w:r>
      <w:r w:rsidRPr="4D61F583">
        <w:t>line</w:t>
      </w:r>
      <w:r w:rsidRPr="00132D7A">
        <w:rPr>
          <w:bCs w:val="0"/>
          <w:spacing w:val="-1"/>
          <w:szCs w:val="24"/>
        </w:rPr>
        <w:t xml:space="preserve"> </w:t>
      </w:r>
      <w:r w:rsidRPr="4D61F583">
        <w:t>and internet connection in order to operate</w:t>
      </w:r>
      <w:r w:rsidRPr="00132D7A">
        <w:rPr>
          <w:bCs w:val="0"/>
          <w:spacing w:val="-1"/>
          <w:szCs w:val="24"/>
        </w:rPr>
        <w:t xml:space="preserve"> </w:t>
      </w:r>
      <w:r w:rsidRPr="4D61F583">
        <w:t>the</w:t>
      </w:r>
      <w:r w:rsidRPr="00132D7A">
        <w:rPr>
          <w:bCs w:val="0"/>
          <w:spacing w:val="-1"/>
          <w:szCs w:val="24"/>
        </w:rPr>
        <w:t xml:space="preserve"> </w:t>
      </w:r>
      <w:r w:rsidRPr="4D61F583">
        <w:t>Parts Room. Typically,</w:t>
      </w:r>
      <w:r w:rsidRPr="00132D7A">
        <w:rPr>
          <w:bCs w:val="0"/>
          <w:spacing w:val="-1"/>
          <w:szCs w:val="24"/>
        </w:rPr>
        <w:t xml:space="preserve"> </w:t>
      </w:r>
      <w:r w:rsidRPr="4D61F583">
        <w:t>both of</w:t>
      </w:r>
      <w:r w:rsidRPr="00132D7A">
        <w:rPr>
          <w:bCs w:val="0"/>
          <w:spacing w:val="-1"/>
          <w:szCs w:val="24"/>
        </w:rPr>
        <w:t xml:space="preserve"> </w:t>
      </w:r>
      <w:r w:rsidRPr="4D61F583">
        <w:t>these</w:t>
      </w:r>
      <w:r w:rsidRPr="00132D7A">
        <w:rPr>
          <w:bCs w:val="0"/>
          <w:spacing w:val="-1"/>
          <w:szCs w:val="24"/>
        </w:rPr>
        <w:t xml:space="preserve"> </w:t>
      </w:r>
      <w:r w:rsidRPr="4D61F583">
        <w:t>can be</w:t>
      </w:r>
      <w:r w:rsidRPr="00132D7A">
        <w:rPr>
          <w:bCs w:val="0"/>
          <w:spacing w:val="-3"/>
          <w:szCs w:val="24"/>
        </w:rPr>
        <w:t xml:space="preserve"> </w:t>
      </w:r>
      <w:r w:rsidRPr="4D61F583">
        <w:t>provided</w:t>
      </w:r>
      <w:r w:rsidRPr="00132D7A">
        <w:rPr>
          <w:bCs w:val="0"/>
          <w:spacing w:val="-1"/>
          <w:szCs w:val="24"/>
        </w:rPr>
        <w:t xml:space="preserve"> </w:t>
      </w:r>
      <w:r w:rsidRPr="4D61F583">
        <w:t>by</w:t>
      </w:r>
      <w:r w:rsidRPr="00132D7A">
        <w:rPr>
          <w:bCs w:val="0"/>
          <w:spacing w:val="-1"/>
          <w:szCs w:val="24"/>
        </w:rPr>
        <w:t xml:space="preserve"> </w:t>
      </w:r>
      <w:r w:rsidRPr="4D61F583">
        <w:t>the</w:t>
      </w:r>
      <w:r w:rsidRPr="00132D7A">
        <w:rPr>
          <w:bCs w:val="0"/>
          <w:spacing w:val="-3"/>
          <w:szCs w:val="24"/>
        </w:rPr>
        <w:t xml:space="preserve"> </w:t>
      </w:r>
      <w:r w:rsidR="008B00E8" w:rsidRPr="4D61F583">
        <w:rPr>
          <w:spacing w:val="-3"/>
        </w:rPr>
        <w:t>Buyer</w:t>
      </w:r>
      <w:r w:rsidRPr="00132D7A">
        <w:rPr>
          <w:bCs w:val="0"/>
          <w:szCs w:val="24"/>
        </w:rPr>
        <w:t>,</w:t>
      </w:r>
      <w:r w:rsidRPr="00132D7A">
        <w:rPr>
          <w:bCs w:val="0"/>
          <w:spacing w:val="-1"/>
          <w:szCs w:val="24"/>
        </w:rPr>
        <w:t xml:space="preserve"> </w:t>
      </w:r>
      <w:r w:rsidRPr="4D61F583">
        <w:t>however</w:t>
      </w:r>
      <w:r w:rsidRPr="00132D7A">
        <w:rPr>
          <w:bCs w:val="0"/>
          <w:spacing w:val="-2"/>
          <w:szCs w:val="24"/>
        </w:rPr>
        <w:t xml:space="preserve"> </w:t>
      </w:r>
      <w:r w:rsidRPr="4D61F583">
        <w:t>NAPA</w:t>
      </w:r>
      <w:r w:rsidRPr="00132D7A">
        <w:rPr>
          <w:bCs w:val="0"/>
          <w:spacing w:val="-2"/>
          <w:szCs w:val="24"/>
        </w:rPr>
        <w:t xml:space="preserve"> </w:t>
      </w:r>
      <w:r w:rsidRPr="4D61F583">
        <w:t>IBS</w:t>
      </w:r>
      <w:r w:rsidRPr="00132D7A">
        <w:rPr>
          <w:bCs w:val="0"/>
          <w:spacing w:val="-2"/>
          <w:szCs w:val="24"/>
        </w:rPr>
        <w:t xml:space="preserve"> </w:t>
      </w:r>
      <w:r w:rsidRPr="4D61F583">
        <w:t>has</w:t>
      </w:r>
      <w:r w:rsidRPr="00132D7A">
        <w:rPr>
          <w:bCs w:val="0"/>
          <w:spacing w:val="-1"/>
          <w:szCs w:val="24"/>
        </w:rPr>
        <w:t xml:space="preserve"> </w:t>
      </w:r>
      <w:r w:rsidRPr="4D61F583">
        <w:t>the</w:t>
      </w:r>
      <w:r w:rsidRPr="00132D7A">
        <w:rPr>
          <w:bCs w:val="0"/>
          <w:spacing w:val="-3"/>
          <w:szCs w:val="24"/>
        </w:rPr>
        <w:t xml:space="preserve"> </w:t>
      </w:r>
      <w:r w:rsidRPr="4D61F583">
        <w:t>ability</w:t>
      </w:r>
      <w:r w:rsidRPr="00132D7A">
        <w:rPr>
          <w:bCs w:val="0"/>
          <w:spacing w:val="-1"/>
          <w:szCs w:val="24"/>
        </w:rPr>
        <w:t xml:space="preserve"> </w:t>
      </w:r>
      <w:r w:rsidRPr="4D61F583">
        <w:t>to</w:t>
      </w:r>
      <w:r w:rsidRPr="00132D7A">
        <w:rPr>
          <w:bCs w:val="0"/>
          <w:spacing w:val="-2"/>
          <w:szCs w:val="24"/>
        </w:rPr>
        <w:t xml:space="preserve"> </w:t>
      </w:r>
      <w:r w:rsidRPr="4D61F583">
        <w:t>establish</w:t>
      </w:r>
      <w:r w:rsidRPr="00132D7A">
        <w:rPr>
          <w:bCs w:val="0"/>
          <w:spacing w:val="-1"/>
          <w:szCs w:val="24"/>
        </w:rPr>
        <w:t xml:space="preserve"> </w:t>
      </w:r>
      <w:r w:rsidRPr="4D61F583">
        <w:t>a</w:t>
      </w:r>
      <w:r w:rsidRPr="00132D7A">
        <w:rPr>
          <w:bCs w:val="0"/>
          <w:spacing w:val="-4"/>
          <w:szCs w:val="24"/>
        </w:rPr>
        <w:t xml:space="preserve"> </w:t>
      </w:r>
      <w:r w:rsidRPr="4D61F583">
        <w:t>phone</w:t>
      </w:r>
      <w:r w:rsidRPr="00132D7A">
        <w:rPr>
          <w:bCs w:val="0"/>
          <w:spacing w:val="-3"/>
          <w:szCs w:val="24"/>
        </w:rPr>
        <w:t xml:space="preserve"> </w:t>
      </w:r>
      <w:r w:rsidRPr="4D61F583">
        <w:t>line</w:t>
      </w:r>
      <w:r w:rsidRPr="00132D7A">
        <w:rPr>
          <w:bCs w:val="0"/>
          <w:spacing w:val="-3"/>
          <w:szCs w:val="24"/>
        </w:rPr>
        <w:t xml:space="preserve"> </w:t>
      </w:r>
      <w:r w:rsidRPr="4D61F583">
        <w:t>and/or</w:t>
      </w:r>
      <w:r w:rsidRPr="00132D7A">
        <w:rPr>
          <w:bCs w:val="0"/>
          <w:spacing w:val="-2"/>
          <w:szCs w:val="24"/>
        </w:rPr>
        <w:t xml:space="preserve"> </w:t>
      </w:r>
      <w:r w:rsidRPr="4D61F583">
        <w:t>internet</w:t>
      </w:r>
      <w:r w:rsidRPr="00132D7A">
        <w:rPr>
          <w:bCs w:val="0"/>
          <w:spacing w:val="-2"/>
          <w:szCs w:val="24"/>
        </w:rPr>
        <w:t xml:space="preserve"> </w:t>
      </w:r>
      <w:r w:rsidRPr="4D61F583">
        <w:t xml:space="preserve">connection if needed. In this case, the cost of service(s) will be reflected in the </w:t>
      </w:r>
      <w:r w:rsidR="008B00E8" w:rsidRPr="4D61F583">
        <w:t>Buyer</w:t>
      </w:r>
      <w:r w:rsidRPr="4D61F583">
        <w:t>’s monthly operational costs.</w:t>
      </w:r>
    </w:p>
    <w:p w14:paraId="6CD22914" w14:textId="77777777" w:rsidR="007C0634" w:rsidRPr="000610E9" w:rsidRDefault="007C0634" w:rsidP="007C0634">
      <w:pPr>
        <w:widowControl w:val="0"/>
        <w:autoSpaceDE w:val="0"/>
        <w:autoSpaceDN w:val="0"/>
        <w:spacing w:before="200" w:after="0" w:line="240" w:lineRule="auto"/>
        <w:outlineLvl w:val="2"/>
        <w:rPr>
          <w:rFonts w:ascii="Calibri" w:eastAsia="Calibri" w:hAnsi="Calibri" w:cs="Calibri"/>
          <w:b/>
          <w:bCs/>
          <w:sz w:val="28"/>
          <w:szCs w:val="28"/>
        </w:rPr>
      </w:pPr>
      <w:bookmarkStart w:id="67" w:name="_Toc1712219308"/>
      <w:bookmarkStart w:id="68" w:name="_Toc214952070"/>
      <w:r w:rsidRPr="00E450E7">
        <w:rPr>
          <w:rFonts w:ascii="Calibri" w:eastAsia="Calibri" w:hAnsi="Calibri" w:cs="Calibri"/>
          <w:b/>
          <w:bCs/>
          <w:color w:val="4F81BC"/>
          <w:sz w:val="28"/>
          <w:szCs w:val="28"/>
        </w:rPr>
        <w:t>Geographical</w:t>
      </w:r>
      <w:r w:rsidRPr="00E450E7">
        <w:rPr>
          <w:rFonts w:ascii="Calibri" w:eastAsia="Calibri" w:hAnsi="Calibri" w:cs="Calibri"/>
          <w:b/>
          <w:bCs/>
          <w:color w:val="4F81BC"/>
          <w:spacing w:val="-3"/>
          <w:sz w:val="28"/>
          <w:szCs w:val="28"/>
        </w:rPr>
        <w:t xml:space="preserve"> </w:t>
      </w:r>
      <w:r w:rsidRPr="00E450E7">
        <w:rPr>
          <w:rFonts w:ascii="Calibri" w:eastAsia="Calibri" w:hAnsi="Calibri" w:cs="Calibri"/>
          <w:b/>
          <w:bCs/>
          <w:color w:val="4F81BC"/>
          <w:sz w:val="28"/>
          <w:szCs w:val="28"/>
        </w:rPr>
        <w:t>Service</w:t>
      </w:r>
      <w:r w:rsidRPr="00E450E7">
        <w:rPr>
          <w:rFonts w:ascii="Calibri" w:eastAsia="Calibri" w:hAnsi="Calibri" w:cs="Calibri"/>
          <w:b/>
          <w:bCs/>
          <w:color w:val="4F81BC"/>
          <w:spacing w:val="-1"/>
          <w:sz w:val="28"/>
          <w:szCs w:val="28"/>
        </w:rPr>
        <w:t xml:space="preserve"> </w:t>
      </w:r>
      <w:r w:rsidRPr="00E450E7">
        <w:rPr>
          <w:rFonts w:ascii="Calibri" w:eastAsia="Calibri" w:hAnsi="Calibri" w:cs="Calibri"/>
          <w:b/>
          <w:bCs/>
          <w:color w:val="4F81BC"/>
          <w:spacing w:val="-4"/>
          <w:sz w:val="28"/>
          <w:szCs w:val="28"/>
        </w:rPr>
        <w:t>Area</w:t>
      </w:r>
      <w:bookmarkEnd w:id="67"/>
      <w:bookmarkEnd w:id="68"/>
    </w:p>
    <w:p w14:paraId="557ED4E2" w14:textId="77777777" w:rsidR="007C0634" w:rsidRPr="00520A8F" w:rsidRDefault="007C0634" w:rsidP="007C0634">
      <w:pPr>
        <w:pStyle w:val="BodyText"/>
        <w:spacing w:before="42"/>
        <w:jc w:val="both"/>
        <w:rPr>
          <w:b/>
          <w:bCs w:val="0"/>
          <w:szCs w:val="24"/>
        </w:rPr>
      </w:pPr>
      <w:r w:rsidRPr="00520A8F">
        <w:rPr>
          <w:bCs w:val="0"/>
          <w:szCs w:val="24"/>
        </w:rPr>
        <w:t>As</w:t>
      </w:r>
      <w:r w:rsidRPr="00520A8F">
        <w:rPr>
          <w:bCs w:val="0"/>
          <w:spacing w:val="-6"/>
          <w:szCs w:val="24"/>
        </w:rPr>
        <w:t xml:space="preserve"> </w:t>
      </w:r>
      <w:r w:rsidRPr="00520A8F">
        <w:rPr>
          <w:bCs w:val="0"/>
          <w:szCs w:val="24"/>
        </w:rPr>
        <w:t>part</w:t>
      </w:r>
      <w:r w:rsidRPr="00520A8F">
        <w:rPr>
          <w:bCs w:val="0"/>
          <w:spacing w:val="-7"/>
          <w:szCs w:val="24"/>
        </w:rPr>
        <w:t xml:space="preserve"> </w:t>
      </w:r>
      <w:r w:rsidRPr="00520A8F">
        <w:rPr>
          <w:bCs w:val="0"/>
          <w:szCs w:val="24"/>
        </w:rPr>
        <w:t>of</w:t>
      </w:r>
      <w:r w:rsidRPr="00520A8F">
        <w:rPr>
          <w:bCs w:val="0"/>
          <w:spacing w:val="-7"/>
          <w:szCs w:val="24"/>
        </w:rPr>
        <w:t xml:space="preserve"> </w:t>
      </w:r>
      <w:r w:rsidRPr="00520A8F">
        <w:rPr>
          <w:bCs w:val="0"/>
          <w:szCs w:val="24"/>
        </w:rPr>
        <w:t>this</w:t>
      </w:r>
      <w:r w:rsidRPr="00520A8F">
        <w:rPr>
          <w:bCs w:val="0"/>
          <w:spacing w:val="-6"/>
          <w:szCs w:val="24"/>
        </w:rPr>
        <w:t xml:space="preserve"> </w:t>
      </w:r>
      <w:r w:rsidRPr="00520A8F">
        <w:rPr>
          <w:bCs w:val="0"/>
          <w:szCs w:val="24"/>
        </w:rPr>
        <w:t>cooperative</w:t>
      </w:r>
      <w:r w:rsidRPr="00520A8F">
        <w:rPr>
          <w:bCs w:val="0"/>
          <w:spacing w:val="-7"/>
          <w:szCs w:val="24"/>
        </w:rPr>
        <w:t xml:space="preserve"> </w:t>
      </w:r>
      <w:r w:rsidRPr="00520A8F">
        <w:rPr>
          <w:bCs w:val="0"/>
          <w:szCs w:val="24"/>
        </w:rPr>
        <w:t>agreement</w:t>
      </w:r>
      <w:r w:rsidRPr="00520A8F">
        <w:rPr>
          <w:bCs w:val="0"/>
          <w:spacing w:val="-6"/>
          <w:szCs w:val="24"/>
        </w:rPr>
        <w:t xml:space="preserve"> </w:t>
      </w:r>
      <w:r w:rsidRPr="00520A8F">
        <w:rPr>
          <w:bCs w:val="0"/>
          <w:szCs w:val="24"/>
        </w:rPr>
        <w:t>with</w:t>
      </w:r>
      <w:r w:rsidRPr="00520A8F">
        <w:rPr>
          <w:bCs w:val="0"/>
          <w:spacing w:val="-6"/>
          <w:szCs w:val="24"/>
        </w:rPr>
        <w:t xml:space="preserve"> </w:t>
      </w:r>
      <w:r w:rsidRPr="00520A8F">
        <w:rPr>
          <w:bCs w:val="0"/>
          <w:szCs w:val="24"/>
        </w:rPr>
        <w:t>Sourcewell,</w:t>
      </w:r>
      <w:r w:rsidRPr="00520A8F">
        <w:rPr>
          <w:bCs w:val="0"/>
          <w:spacing w:val="-6"/>
          <w:szCs w:val="24"/>
        </w:rPr>
        <w:t xml:space="preserve"> </w:t>
      </w:r>
      <w:r w:rsidRPr="00520A8F">
        <w:rPr>
          <w:bCs w:val="0"/>
          <w:szCs w:val="24"/>
        </w:rPr>
        <w:t>NAPA</w:t>
      </w:r>
      <w:r w:rsidRPr="00520A8F">
        <w:rPr>
          <w:bCs w:val="0"/>
          <w:spacing w:val="-6"/>
          <w:szCs w:val="24"/>
        </w:rPr>
        <w:t xml:space="preserve"> </w:t>
      </w:r>
      <w:r w:rsidRPr="00520A8F">
        <w:rPr>
          <w:bCs w:val="0"/>
          <w:szCs w:val="24"/>
        </w:rPr>
        <w:t>IBS’s</w:t>
      </w:r>
      <w:r w:rsidRPr="00520A8F">
        <w:rPr>
          <w:bCs w:val="0"/>
          <w:spacing w:val="-6"/>
          <w:szCs w:val="24"/>
        </w:rPr>
        <w:t xml:space="preserve"> </w:t>
      </w:r>
      <w:r w:rsidRPr="00520A8F">
        <w:rPr>
          <w:bCs w:val="0"/>
          <w:szCs w:val="24"/>
        </w:rPr>
        <w:t>products</w:t>
      </w:r>
      <w:r w:rsidRPr="00520A8F">
        <w:rPr>
          <w:bCs w:val="0"/>
          <w:spacing w:val="-5"/>
          <w:szCs w:val="24"/>
        </w:rPr>
        <w:t xml:space="preserve"> </w:t>
      </w:r>
      <w:r w:rsidRPr="00520A8F">
        <w:rPr>
          <w:bCs w:val="0"/>
          <w:szCs w:val="24"/>
        </w:rPr>
        <w:t>and</w:t>
      </w:r>
      <w:r w:rsidRPr="00520A8F">
        <w:rPr>
          <w:bCs w:val="0"/>
          <w:spacing w:val="-6"/>
          <w:szCs w:val="24"/>
        </w:rPr>
        <w:t xml:space="preserve"> </w:t>
      </w:r>
      <w:r w:rsidRPr="00520A8F">
        <w:rPr>
          <w:bCs w:val="0"/>
          <w:szCs w:val="24"/>
        </w:rPr>
        <w:t>services</w:t>
      </w:r>
      <w:r w:rsidRPr="00520A8F">
        <w:rPr>
          <w:bCs w:val="0"/>
          <w:spacing w:val="-7"/>
          <w:szCs w:val="24"/>
        </w:rPr>
        <w:t xml:space="preserve"> </w:t>
      </w:r>
      <w:r w:rsidRPr="00520A8F">
        <w:rPr>
          <w:bCs w:val="0"/>
          <w:szCs w:val="24"/>
        </w:rPr>
        <w:t>are</w:t>
      </w:r>
      <w:r w:rsidRPr="00520A8F">
        <w:rPr>
          <w:bCs w:val="0"/>
          <w:spacing w:val="-8"/>
          <w:szCs w:val="24"/>
        </w:rPr>
        <w:t xml:space="preserve"> </w:t>
      </w:r>
      <w:r w:rsidRPr="00520A8F">
        <w:rPr>
          <w:bCs w:val="0"/>
          <w:szCs w:val="24"/>
        </w:rPr>
        <w:t>available</w:t>
      </w:r>
      <w:r w:rsidRPr="00520A8F">
        <w:rPr>
          <w:bCs w:val="0"/>
          <w:spacing w:val="-7"/>
          <w:szCs w:val="24"/>
        </w:rPr>
        <w:t xml:space="preserve"> </w:t>
      </w:r>
      <w:r w:rsidRPr="00520A8F">
        <w:rPr>
          <w:bCs w:val="0"/>
          <w:spacing w:val="-2"/>
          <w:szCs w:val="24"/>
        </w:rPr>
        <w:t>nationwide.</w:t>
      </w:r>
    </w:p>
    <w:p w14:paraId="7DB9BC3D" w14:textId="77777777" w:rsidR="007C0634" w:rsidRDefault="007C0634" w:rsidP="007C0634">
      <w:pPr>
        <w:tabs>
          <w:tab w:val="left" w:pos="540"/>
        </w:tabs>
        <w:spacing w:after="0" w:line="240" w:lineRule="auto"/>
        <w:jc w:val="both"/>
        <w:rPr>
          <w:rFonts w:ascii="Calibri" w:eastAsiaTheme="majorEastAsia" w:hAnsi="Calibri" w:cstheme="majorBidi"/>
          <w:b/>
          <w:bCs/>
          <w:color w:val="4F81BD" w:themeColor="accent1"/>
          <w:sz w:val="28"/>
          <w:szCs w:val="24"/>
        </w:rPr>
      </w:pPr>
    </w:p>
    <w:p w14:paraId="59775DB4" w14:textId="77777777" w:rsidR="007C0634" w:rsidRPr="00214A8E" w:rsidRDefault="007C0634" w:rsidP="4D61F583">
      <w:pPr>
        <w:tabs>
          <w:tab w:val="left" w:pos="540"/>
        </w:tabs>
        <w:spacing w:after="0" w:line="240" w:lineRule="auto"/>
        <w:rPr>
          <w:rFonts w:asciiTheme="majorHAnsi" w:hAnsiTheme="majorHAnsi"/>
          <w:b/>
          <w:bCs/>
          <w:color w:val="4F81BC"/>
          <w:spacing w:val="-2"/>
          <w:sz w:val="28"/>
          <w:szCs w:val="28"/>
        </w:rPr>
      </w:pPr>
      <w:r w:rsidRPr="4D61F583">
        <w:rPr>
          <w:rFonts w:asciiTheme="majorHAnsi" w:hAnsiTheme="majorHAnsi"/>
          <w:b/>
          <w:bCs/>
          <w:color w:val="4F81BC"/>
          <w:sz w:val="28"/>
          <w:szCs w:val="28"/>
        </w:rPr>
        <w:t>Product</w:t>
      </w:r>
      <w:r w:rsidRPr="4D61F583">
        <w:rPr>
          <w:rFonts w:asciiTheme="majorHAnsi" w:hAnsiTheme="majorHAnsi"/>
          <w:b/>
          <w:bCs/>
          <w:color w:val="4F81BC"/>
          <w:spacing w:val="-5"/>
          <w:sz w:val="28"/>
          <w:szCs w:val="28"/>
        </w:rPr>
        <w:t xml:space="preserve"> </w:t>
      </w:r>
      <w:r w:rsidRPr="4D61F583">
        <w:rPr>
          <w:rFonts w:asciiTheme="majorHAnsi" w:hAnsiTheme="majorHAnsi"/>
          <w:b/>
          <w:bCs/>
          <w:color w:val="4F81BC"/>
          <w:sz w:val="28"/>
          <w:szCs w:val="28"/>
        </w:rPr>
        <w:t>Specifications,</w:t>
      </w:r>
      <w:r w:rsidRPr="4D61F583">
        <w:rPr>
          <w:rFonts w:asciiTheme="majorHAnsi" w:hAnsiTheme="majorHAnsi"/>
          <w:b/>
          <w:bCs/>
          <w:color w:val="4F81BC"/>
          <w:spacing w:val="-3"/>
          <w:sz w:val="28"/>
          <w:szCs w:val="28"/>
        </w:rPr>
        <w:t xml:space="preserve"> </w:t>
      </w:r>
      <w:r w:rsidRPr="4D61F583">
        <w:rPr>
          <w:rFonts w:asciiTheme="majorHAnsi" w:hAnsiTheme="majorHAnsi"/>
          <w:b/>
          <w:bCs/>
          <w:color w:val="4F81BC"/>
          <w:sz w:val="28"/>
          <w:szCs w:val="28"/>
        </w:rPr>
        <w:t>including</w:t>
      </w:r>
      <w:r w:rsidRPr="4D61F583">
        <w:rPr>
          <w:rFonts w:asciiTheme="majorHAnsi" w:hAnsiTheme="majorHAnsi"/>
          <w:b/>
          <w:bCs/>
          <w:color w:val="4F81BC"/>
          <w:spacing w:val="-7"/>
          <w:sz w:val="28"/>
          <w:szCs w:val="28"/>
        </w:rPr>
        <w:t xml:space="preserve"> </w:t>
      </w:r>
      <w:r w:rsidRPr="4D61F583">
        <w:rPr>
          <w:rFonts w:asciiTheme="majorHAnsi" w:hAnsiTheme="majorHAnsi"/>
          <w:b/>
          <w:bCs/>
          <w:color w:val="4F81BC"/>
          <w:sz w:val="28"/>
          <w:szCs w:val="28"/>
        </w:rPr>
        <w:t>Environmental</w:t>
      </w:r>
      <w:r w:rsidRPr="4D61F583">
        <w:rPr>
          <w:rFonts w:asciiTheme="majorHAnsi" w:hAnsiTheme="majorHAnsi"/>
          <w:b/>
          <w:bCs/>
          <w:color w:val="4F81BC"/>
          <w:spacing w:val="-5"/>
          <w:sz w:val="28"/>
          <w:szCs w:val="28"/>
        </w:rPr>
        <w:t xml:space="preserve"> </w:t>
      </w:r>
      <w:r w:rsidRPr="4D61F583">
        <w:rPr>
          <w:rFonts w:asciiTheme="majorHAnsi" w:hAnsiTheme="majorHAnsi"/>
          <w:b/>
          <w:bCs/>
          <w:color w:val="4F81BC"/>
          <w:sz w:val="28"/>
          <w:szCs w:val="28"/>
        </w:rPr>
        <w:t>Standards</w:t>
      </w:r>
      <w:r w:rsidRPr="4D61F583">
        <w:rPr>
          <w:rFonts w:asciiTheme="majorHAnsi" w:hAnsiTheme="majorHAnsi"/>
          <w:b/>
          <w:bCs/>
          <w:color w:val="4F81BC"/>
          <w:spacing w:val="-3"/>
          <w:sz w:val="28"/>
          <w:szCs w:val="28"/>
        </w:rPr>
        <w:t xml:space="preserve"> </w:t>
      </w:r>
      <w:r w:rsidRPr="4D61F583">
        <w:rPr>
          <w:rFonts w:asciiTheme="majorHAnsi" w:hAnsiTheme="majorHAnsi"/>
          <w:b/>
          <w:bCs/>
          <w:color w:val="4F81BC"/>
          <w:sz w:val="28"/>
          <w:szCs w:val="28"/>
        </w:rPr>
        <w:t>and</w:t>
      </w:r>
      <w:r w:rsidRPr="4D61F583">
        <w:rPr>
          <w:rFonts w:asciiTheme="majorHAnsi" w:hAnsiTheme="majorHAnsi"/>
          <w:b/>
          <w:bCs/>
          <w:color w:val="4F81BC"/>
          <w:spacing w:val="-2"/>
          <w:sz w:val="28"/>
          <w:szCs w:val="28"/>
        </w:rPr>
        <w:t xml:space="preserve"> Requirements</w:t>
      </w:r>
    </w:p>
    <w:p w14:paraId="5352B1CF" w14:textId="374B21A4" w:rsidR="007C0634" w:rsidRPr="007D74B1" w:rsidRDefault="007C0634" w:rsidP="4D61F583">
      <w:pPr>
        <w:pStyle w:val="BodyText"/>
        <w:spacing w:before="47" w:line="276" w:lineRule="auto"/>
        <w:ind w:right="81"/>
        <w:rPr>
          <w:b/>
        </w:rPr>
      </w:pPr>
      <w:r w:rsidRPr="4D61F583">
        <w:t xml:space="preserve">NAPA IBS manages any product </w:t>
      </w:r>
      <w:r w:rsidR="008B00E8" w:rsidRPr="4D61F583">
        <w:t>Buyers</w:t>
      </w:r>
      <w:r w:rsidRPr="4D61F583">
        <w:t xml:space="preserve"> need them to handle, including NAPA and Non-NAPA Automotive/Truck/Ground</w:t>
      </w:r>
      <w:r w:rsidRPr="007D74B1">
        <w:rPr>
          <w:bCs w:val="0"/>
          <w:spacing w:val="-3"/>
          <w:szCs w:val="24"/>
        </w:rPr>
        <w:t xml:space="preserve"> </w:t>
      </w:r>
      <w:r w:rsidRPr="4D61F583">
        <w:t>Support</w:t>
      </w:r>
      <w:r w:rsidRPr="007D74B1">
        <w:rPr>
          <w:bCs w:val="0"/>
          <w:spacing w:val="-4"/>
          <w:szCs w:val="24"/>
        </w:rPr>
        <w:t xml:space="preserve"> </w:t>
      </w:r>
      <w:r w:rsidRPr="4D61F583">
        <w:t>Equipment</w:t>
      </w:r>
      <w:r w:rsidRPr="007D74B1">
        <w:rPr>
          <w:bCs w:val="0"/>
          <w:spacing w:val="-4"/>
          <w:szCs w:val="24"/>
        </w:rPr>
        <w:t xml:space="preserve"> </w:t>
      </w:r>
      <w:r w:rsidRPr="4D61F583">
        <w:t>(GSE)</w:t>
      </w:r>
      <w:r w:rsidRPr="007D74B1">
        <w:rPr>
          <w:bCs w:val="0"/>
          <w:spacing w:val="-4"/>
          <w:szCs w:val="24"/>
        </w:rPr>
        <w:t xml:space="preserve"> </w:t>
      </w:r>
      <w:r w:rsidRPr="4D61F583">
        <w:t>parts,</w:t>
      </w:r>
      <w:r w:rsidRPr="007D74B1">
        <w:rPr>
          <w:bCs w:val="0"/>
          <w:spacing w:val="-6"/>
          <w:szCs w:val="24"/>
        </w:rPr>
        <w:t xml:space="preserve"> </w:t>
      </w:r>
      <w:r w:rsidRPr="4D61F583">
        <w:t>Original</w:t>
      </w:r>
      <w:r w:rsidRPr="007D74B1">
        <w:rPr>
          <w:bCs w:val="0"/>
          <w:spacing w:val="-4"/>
          <w:szCs w:val="24"/>
        </w:rPr>
        <w:t xml:space="preserve"> </w:t>
      </w:r>
      <w:r w:rsidRPr="4D61F583">
        <w:t>Equipment</w:t>
      </w:r>
      <w:r w:rsidRPr="007D74B1">
        <w:rPr>
          <w:bCs w:val="0"/>
          <w:spacing w:val="-4"/>
          <w:szCs w:val="24"/>
        </w:rPr>
        <w:t xml:space="preserve"> </w:t>
      </w:r>
      <w:r w:rsidRPr="4D61F583">
        <w:t>(OE)</w:t>
      </w:r>
      <w:r w:rsidRPr="007D74B1">
        <w:rPr>
          <w:bCs w:val="0"/>
          <w:spacing w:val="-4"/>
          <w:szCs w:val="24"/>
        </w:rPr>
        <w:t xml:space="preserve"> </w:t>
      </w:r>
      <w:r w:rsidRPr="4D61F583">
        <w:t>parts,</w:t>
      </w:r>
      <w:r w:rsidRPr="007D74B1">
        <w:rPr>
          <w:bCs w:val="0"/>
          <w:spacing w:val="-3"/>
          <w:szCs w:val="24"/>
        </w:rPr>
        <w:t xml:space="preserve"> </w:t>
      </w:r>
      <w:r w:rsidRPr="4D61F583">
        <w:t>office</w:t>
      </w:r>
      <w:r w:rsidRPr="007D74B1">
        <w:rPr>
          <w:bCs w:val="0"/>
          <w:spacing w:val="-5"/>
          <w:szCs w:val="24"/>
        </w:rPr>
        <w:t xml:space="preserve"> </w:t>
      </w:r>
      <w:r w:rsidRPr="4D61F583">
        <w:t>supplies,</w:t>
      </w:r>
      <w:r w:rsidRPr="007D74B1">
        <w:rPr>
          <w:bCs w:val="0"/>
          <w:spacing w:val="-3"/>
          <w:szCs w:val="24"/>
        </w:rPr>
        <w:t xml:space="preserve"> </w:t>
      </w:r>
      <w:r w:rsidRPr="4D61F583">
        <w:t>safety</w:t>
      </w:r>
      <w:r w:rsidRPr="007D74B1">
        <w:rPr>
          <w:bCs w:val="0"/>
          <w:spacing w:val="-3"/>
          <w:szCs w:val="24"/>
        </w:rPr>
        <w:t xml:space="preserve"> </w:t>
      </w:r>
      <w:r w:rsidRPr="4D61F583">
        <w:t>material, tires, bulk fluids and more.</w:t>
      </w: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45"/>
          <w:type w:val="continuous"/>
          <w:pgSz w:w="12240" w:h="15840"/>
          <w:pgMar w:top="125" w:right="1152" w:bottom="1440" w:left="1152" w:header="864" w:footer="360" w:gutter="0"/>
          <w:cols w:space="720"/>
          <w:titlePg/>
          <w:docGrid w:linePitch="360"/>
        </w:sectPr>
      </w:pPr>
    </w:p>
    <w:p w14:paraId="66F6F6D9" w14:textId="572D18D1" w:rsidR="00E51057" w:rsidRPr="00ED150D" w:rsidRDefault="00E51057" w:rsidP="00633557">
      <w:pPr>
        <w:pStyle w:val="Heading2"/>
        <w:rPr>
          <w:u w:val="double"/>
        </w:rPr>
      </w:pPr>
      <w:bookmarkStart w:id="69" w:name="_Appendix_A:_Vendor"/>
      <w:bookmarkStart w:id="70" w:name="_Vendor_Specific_Information"/>
      <w:bookmarkStart w:id="71" w:name="_Vendor_Information*"/>
      <w:bookmarkStart w:id="72" w:name="_Vendor_List_and"/>
      <w:bookmarkStart w:id="73" w:name="_Appendix_A:_1"/>
      <w:bookmarkStart w:id="74" w:name="_Toc194066623"/>
      <w:bookmarkStart w:id="75" w:name="_Toc214952071"/>
      <w:bookmarkEnd w:id="69"/>
      <w:bookmarkEnd w:id="70"/>
      <w:bookmarkEnd w:id="71"/>
      <w:bookmarkEnd w:id="72"/>
      <w:bookmarkEnd w:id="73"/>
      <w:r w:rsidRPr="00ED150D">
        <w:lastRenderedPageBreak/>
        <w:t xml:space="preserve">Vendor </w:t>
      </w:r>
      <w:r>
        <w:t xml:space="preserve">List and </w:t>
      </w:r>
      <w:r w:rsidRPr="00ED150D">
        <w:t>Information</w:t>
      </w:r>
      <w:bookmarkEnd w:id="74"/>
      <w:bookmarkEnd w:id="75"/>
      <w:r w:rsidRPr="00B142B5">
        <w:rPr>
          <w:color w:val="auto"/>
          <w:sz w:val="20"/>
          <w:szCs w:val="20"/>
        </w:rPr>
        <w:t xml:space="preserve"> </w:t>
      </w:r>
    </w:p>
    <w:tbl>
      <w:tblPr>
        <w:tblW w:w="14912" w:type="dxa"/>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3508"/>
        <w:gridCol w:w="1799"/>
        <w:gridCol w:w="1710"/>
        <w:gridCol w:w="3239"/>
        <w:gridCol w:w="1619"/>
        <w:gridCol w:w="1619"/>
      </w:tblGrid>
      <w:tr w:rsidR="007C0634" w:rsidRPr="00AA48DF" w14:paraId="2C9553E1" w14:textId="77777777" w:rsidTr="4D61F583">
        <w:trPr>
          <w:trHeight w:val="877"/>
        </w:trPr>
        <w:tc>
          <w:tcPr>
            <w:tcW w:w="1418" w:type="dxa"/>
            <w:shd w:val="clear" w:color="auto" w:fill="C5D9F0"/>
          </w:tcPr>
          <w:p w14:paraId="0362426A" w14:textId="2DF97E0F" w:rsidR="007C0634" w:rsidRPr="00AA48DF" w:rsidRDefault="007C0634">
            <w:pPr>
              <w:spacing w:after="0" w:line="240" w:lineRule="auto"/>
              <w:jc w:val="center"/>
              <w:rPr>
                <w:rFonts w:eastAsia="Calibri" w:cs="Arial"/>
                <w:b/>
                <w:bCs/>
                <w:color w:val="000000"/>
                <w:szCs w:val="24"/>
              </w:rPr>
            </w:pPr>
            <w:r w:rsidRPr="00AA48DF">
              <w:rPr>
                <w:rFonts w:eastAsia="Calibri" w:cs="Arial"/>
                <w:b/>
                <w:bCs/>
                <w:color w:val="000000"/>
                <w:szCs w:val="24"/>
              </w:rPr>
              <w:t>Vendor</w:t>
            </w:r>
            <w:r w:rsidR="00AF79DF" w:rsidRPr="00B04869">
              <w:rPr>
                <w:rStyle w:val="FootnoteReference"/>
                <w:rFonts w:cstheme="minorHAnsi"/>
                <w:b/>
                <w:sz w:val="18"/>
                <w:szCs w:val="18"/>
              </w:rPr>
              <w:footnoteReference w:id="2"/>
            </w:r>
          </w:p>
        </w:tc>
        <w:tc>
          <w:tcPr>
            <w:tcW w:w="3508" w:type="dxa"/>
            <w:shd w:val="clear" w:color="auto" w:fill="C5D9F0"/>
          </w:tcPr>
          <w:p w14:paraId="6B9A8963" w14:textId="43BECD0D" w:rsidR="007C0634" w:rsidRPr="00AA48DF" w:rsidRDefault="007C0634">
            <w:pPr>
              <w:spacing w:after="0" w:line="240" w:lineRule="auto"/>
              <w:jc w:val="center"/>
              <w:rPr>
                <w:rFonts w:eastAsia="Calibri" w:cs="Arial"/>
                <w:b/>
                <w:bCs/>
                <w:color w:val="000000"/>
                <w:szCs w:val="24"/>
              </w:rPr>
            </w:pPr>
            <w:r w:rsidRPr="00AA48DF">
              <w:rPr>
                <w:rFonts w:eastAsia="Calibri" w:cs="Arial"/>
                <w:b/>
                <w:bCs/>
                <w:color w:val="000000"/>
                <w:szCs w:val="24"/>
              </w:rPr>
              <w:t>Master Blanket Purchase Order</w:t>
            </w:r>
            <w:r w:rsidR="00897E0E">
              <w:rPr>
                <w:rFonts w:eastAsia="Calibri" w:cs="Arial"/>
                <w:b/>
                <w:bCs/>
                <w:color w:val="000000"/>
                <w:szCs w:val="24"/>
              </w:rPr>
              <w:t xml:space="preserve"> Numbe</w:t>
            </w:r>
            <w:r w:rsidR="00F44173">
              <w:rPr>
                <w:rFonts w:eastAsia="Calibri" w:cs="Arial"/>
                <w:b/>
                <w:bCs/>
                <w:color w:val="000000"/>
                <w:szCs w:val="24"/>
              </w:rPr>
              <w:t>r</w:t>
            </w:r>
            <w:r w:rsidRPr="00AA48DF">
              <w:rPr>
                <w:rFonts w:eastAsia="Calibri" w:cs="Arial"/>
                <w:b/>
                <w:bCs/>
                <w:color w:val="000000"/>
                <w:szCs w:val="24"/>
              </w:rPr>
              <w:t xml:space="preserve"> (MBPO)</w:t>
            </w:r>
          </w:p>
        </w:tc>
        <w:tc>
          <w:tcPr>
            <w:tcW w:w="1799" w:type="dxa"/>
            <w:shd w:val="clear" w:color="auto" w:fill="C5D9F0"/>
          </w:tcPr>
          <w:p w14:paraId="2295939A" w14:textId="77777777" w:rsidR="007C0634" w:rsidRPr="00AA48DF" w:rsidRDefault="007C0634">
            <w:pPr>
              <w:spacing w:after="0" w:line="240" w:lineRule="auto"/>
              <w:jc w:val="center"/>
              <w:rPr>
                <w:rFonts w:eastAsia="Calibri" w:cs="Arial"/>
                <w:b/>
                <w:bCs/>
                <w:color w:val="000000"/>
                <w:szCs w:val="24"/>
              </w:rPr>
            </w:pPr>
            <w:r w:rsidRPr="00AA48DF">
              <w:rPr>
                <w:rFonts w:eastAsia="Calibri" w:cs="Arial"/>
                <w:b/>
                <w:bCs/>
                <w:color w:val="000000"/>
                <w:szCs w:val="24"/>
              </w:rPr>
              <w:t>Contact Person</w:t>
            </w:r>
          </w:p>
        </w:tc>
        <w:tc>
          <w:tcPr>
            <w:tcW w:w="1710" w:type="dxa"/>
            <w:shd w:val="clear" w:color="auto" w:fill="C5D9F0"/>
          </w:tcPr>
          <w:p w14:paraId="5F4C3F81" w14:textId="73E8BA20" w:rsidR="007C0634" w:rsidRPr="00AA48DF" w:rsidRDefault="007C0634">
            <w:pPr>
              <w:spacing w:after="0" w:line="240" w:lineRule="auto"/>
              <w:jc w:val="center"/>
              <w:rPr>
                <w:rFonts w:eastAsia="Calibri" w:cs="Arial"/>
                <w:b/>
                <w:bCs/>
                <w:color w:val="000000"/>
                <w:szCs w:val="24"/>
              </w:rPr>
            </w:pPr>
            <w:r w:rsidRPr="00AA48DF">
              <w:rPr>
                <w:rFonts w:eastAsia="Calibri" w:cs="Arial"/>
                <w:b/>
                <w:bCs/>
                <w:color w:val="000000"/>
                <w:szCs w:val="24"/>
              </w:rPr>
              <w:t xml:space="preserve">Phone </w:t>
            </w:r>
            <w:r w:rsidR="00F44173">
              <w:rPr>
                <w:rFonts w:eastAsia="Calibri" w:cs="Arial"/>
                <w:b/>
                <w:bCs/>
                <w:color w:val="000000"/>
                <w:szCs w:val="24"/>
              </w:rPr>
              <w:t>Number</w:t>
            </w:r>
          </w:p>
        </w:tc>
        <w:tc>
          <w:tcPr>
            <w:tcW w:w="3239" w:type="dxa"/>
            <w:shd w:val="clear" w:color="auto" w:fill="C5D9F0"/>
          </w:tcPr>
          <w:p w14:paraId="0B2D196C" w14:textId="77777777" w:rsidR="007C0634" w:rsidRPr="00AA48DF" w:rsidRDefault="007C0634">
            <w:pPr>
              <w:spacing w:after="0" w:line="240" w:lineRule="auto"/>
              <w:jc w:val="center"/>
              <w:rPr>
                <w:rFonts w:eastAsia="Calibri" w:cs="Arial"/>
                <w:b/>
                <w:bCs/>
                <w:color w:val="000000"/>
                <w:szCs w:val="24"/>
              </w:rPr>
            </w:pPr>
            <w:r w:rsidRPr="00AA48DF">
              <w:rPr>
                <w:rFonts w:eastAsia="Calibri" w:cs="Arial"/>
                <w:b/>
                <w:bCs/>
                <w:color w:val="000000"/>
                <w:szCs w:val="24"/>
              </w:rPr>
              <w:t>Email</w:t>
            </w:r>
          </w:p>
        </w:tc>
        <w:tc>
          <w:tcPr>
            <w:tcW w:w="1619" w:type="dxa"/>
            <w:shd w:val="clear" w:color="auto" w:fill="C5D9F0"/>
          </w:tcPr>
          <w:p w14:paraId="5C350ABE" w14:textId="71658132" w:rsidR="007C0634" w:rsidRPr="00AA48DF" w:rsidRDefault="007C0634">
            <w:pPr>
              <w:spacing w:after="0" w:line="240" w:lineRule="auto"/>
              <w:jc w:val="center"/>
              <w:rPr>
                <w:rFonts w:eastAsia="Calibri" w:cs="Arial"/>
                <w:b/>
                <w:bCs/>
                <w:color w:val="000000"/>
                <w:szCs w:val="24"/>
              </w:rPr>
            </w:pPr>
            <w:r w:rsidRPr="00AA48DF">
              <w:rPr>
                <w:rFonts w:eastAsia="Calibri" w:cs="Arial"/>
                <w:b/>
                <w:bCs/>
                <w:color w:val="000000"/>
                <w:szCs w:val="24"/>
              </w:rPr>
              <w:t>S</w:t>
            </w:r>
            <w:r w:rsidR="00AD4676">
              <w:rPr>
                <w:rFonts w:eastAsia="Calibri" w:cs="Arial"/>
                <w:b/>
                <w:bCs/>
                <w:color w:val="000000"/>
                <w:szCs w:val="24"/>
              </w:rPr>
              <w:t>uppl</w:t>
            </w:r>
            <w:r w:rsidR="00B23452">
              <w:rPr>
                <w:rFonts w:eastAsia="Calibri" w:cs="Arial"/>
                <w:b/>
                <w:bCs/>
                <w:color w:val="000000"/>
                <w:szCs w:val="24"/>
              </w:rPr>
              <w:t>ier</w:t>
            </w:r>
            <w:r w:rsidR="00AD4676">
              <w:rPr>
                <w:rFonts w:eastAsia="Calibri" w:cs="Arial"/>
                <w:b/>
                <w:bCs/>
                <w:color w:val="000000"/>
                <w:szCs w:val="24"/>
              </w:rPr>
              <w:t xml:space="preserve"> </w:t>
            </w:r>
            <w:r w:rsidRPr="00AA48DF">
              <w:rPr>
                <w:rFonts w:eastAsia="Calibri" w:cs="Arial"/>
                <w:b/>
                <w:bCs/>
                <w:color w:val="000000"/>
                <w:szCs w:val="24"/>
              </w:rPr>
              <w:t>D</w:t>
            </w:r>
            <w:r w:rsidR="00AD4676">
              <w:rPr>
                <w:rFonts w:eastAsia="Calibri" w:cs="Arial"/>
                <w:b/>
                <w:bCs/>
                <w:color w:val="000000"/>
                <w:szCs w:val="24"/>
              </w:rPr>
              <w:t xml:space="preserve">iversity </w:t>
            </w:r>
            <w:r w:rsidRPr="00AA48DF">
              <w:rPr>
                <w:rFonts w:eastAsia="Calibri" w:cs="Arial"/>
                <w:b/>
                <w:bCs/>
                <w:color w:val="000000"/>
                <w:szCs w:val="24"/>
              </w:rPr>
              <w:t>O</w:t>
            </w:r>
            <w:r w:rsidR="00AD4676">
              <w:rPr>
                <w:rFonts w:eastAsia="Calibri" w:cs="Arial"/>
                <w:b/>
                <w:bCs/>
                <w:color w:val="000000"/>
                <w:szCs w:val="24"/>
              </w:rPr>
              <w:t>ffice</w:t>
            </w:r>
            <w:r w:rsidR="00276404">
              <w:rPr>
                <w:rFonts w:eastAsia="Calibri" w:cs="Arial"/>
                <w:b/>
                <w:bCs/>
                <w:color w:val="000000"/>
                <w:szCs w:val="24"/>
              </w:rPr>
              <w:t xml:space="preserve"> (SDO)</w:t>
            </w:r>
          </w:p>
          <w:p w14:paraId="79E9F1F0" w14:textId="283CAB9B" w:rsidR="007C0634" w:rsidRPr="00AA48DF" w:rsidRDefault="007C0634">
            <w:pPr>
              <w:spacing w:after="0" w:line="240" w:lineRule="auto"/>
              <w:jc w:val="center"/>
              <w:rPr>
                <w:rFonts w:eastAsia="Calibri" w:cs="Arial"/>
                <w:b/>
                <w:bCs/>
                <w:color w:val="000000"/>
                <w:szCs w:val="24"/>
              </w:rPr>
            </w:pPr>
            <w:r w:rsidRPr="00AA48DF">
              <w:rPr>
                <w:rFonts w:eastAsia="Calibri" w:cs="Arial"/>
                <w:b/>
                <w:bCs/>
                <w:color w:val="000000"/>
                <w:szCs w:val="24"/>
              </w:rPr>
              <w:t>Certification Type</w:t>
            </w:r>
            <w:r w:rsidR="003919DB">
              <w:rPr>
                <w:rFonts w:cstheme="minorHAnsi"/>
                <w:b/>
                <w:sz w:val="18"/>
                <w:szCs w:val="18"/>
                <w:vertAlign w:val="superscript"/>
              </w:rPr>
              <w:t>3</w:t>
            </w:r>
          </w:p>
        </w:tc>
        <w:tc>
          <w:tcPr>
            <w:tcW w:w="1619" w:type="dxa"/>
            <w:shd w:val="clear" w:color="auto" w:fill="C5D9F0"/>
          </w:tcPr>
          <w:p w14:paraId="1EF37901" w14:textId="12B94F9B" w:rsidR="007C0634" w:rsidRPr="00AA48DF" w:rsidRDefault="007C0634">
            <w:pPr>
              <w:spacing w:after="0" w:line="240" w:lineRule="auto"/>
              <w:jc w:val="center"/>
              <w:rPr>
                <w:rFonts w:eastAsia="Calibri" w:cs="Arial"/>
                <w:b/>
                <w:bCs/>
                <w:color w:val="000000"/>
                <w:szCs w:val="24"/>
              </w:rPr>
            </w:pPr>
            <w:r w:rsidRPr="00AA48DF">
              <w:rPr>
                <w:rFonts w:eastAsia="Calibri" w:cs="Arial"/>
                <w:b/>
                <w:bCs/>
                <w:color w:val="000000"/>
                <w:szCs w:val="24"/>
              </w:rPr>
              <w:t>S</w:t>
            </w:r>
            <w:r w:rsidR="00276404">
              <w:rPr>
                <w:rFonts w:eastAsia="Calibri" w:cs="Arial"/>
                <w:b/>
                <w:bCs/>
                <w:color w:val="000000"/>
                <w:szCs w:val="24"/>
              </w:rPr>
              <w:t>upplier</w:t>
            </w:r>
            <w:r w:rsidR="00B23452">
              <w:rPr>
                <w:rFonts w:eastAsia="Calibri" w:cs="Arial"/>
                <w:b/>
                <w:bCs/>
                <w:color w:val="000000"/>
                <w:szCs w:val="24"/>
              </w:rPr>
              <w:t xml:space="preserve"> </w:t>
            </w:r>
            <w:r w:rsidRPr="00AA48DF">
              <w:rPr>
                <w:rFonts w:eastAsia="Calibri" w:cs="Arial"/>
                <w:b/>
                <w:bCs/>
                <w:color w:val="000000"/>
                <w:szCs w:val="24"/>
              </w:rPr>
              <w:t>D</w:t>
            </w:r>
            <w:r w:rsidR="00B23452">
              <w:rPr>
                <w:rFonts w:eastAsia="Calibri" w:cs="Arial"/>
                <w:b/>
                <w:bCs/>
                <w:color w:val="000000"/>
                <w:szCs w:val="24"/>
              </w:rPr>
              <w:t xml:space="preserve">iversity </w:t>
            </w:r>
            <w:r w:rsidRPr="00AA48DF">
              <w:rPr>
                <w:rFonts w:eastAsia="Calibri" w:cs="Arial"/>
                <w:b/>
                <w:bCs/>
                <w:color w:val="000000"/>
                <w:szCs w:val="24"/>
              </w:rPr>
              <w:t>P</w:t>
            </w:r>
            <w:r w:rsidR="00B23452">
              <w:rPr>
                <w:rFonts w:eastAsia="Calibri" w:cs="Arial"/>
                <w:b/>
                <w:bCs/>
                <w:color w:val="000000"/>
                <w:szCs w:val="24"/>
              </w:rPr>
              <w:t>rogram (SDP)</w:t>
            </w:r>
          </w:p>
          <w:p w14:paraId="7D75D5BB" w14:textId="77777777" w:rsidR="007C0634" w:rsidRPr="00AA48DF" w:rsidRDefault="007C0634">
            <w:pPr>
              <w:spacing w:after="0" w:line="240" w:lineRule="auto"/>
              <w:jc w:val="center"/>
              <w:rPr>
                <w:rFonts w:eastAsia="Calibri" w:cs="Arial"/>
                <w:b/>
                <w:bCs/>
                <w:color w:val="000000"/>
                <w:szCs w:val="24"/>
              </w:rPr>
            </w:pPr>
            <w:r w:rsidRPr="00AA48DF">
              <w:rPr>
                <w:rFonts w:eastAsia="Calibri" w:cs="Arial"/>
                <w:b/>
                <w:bCs/>
                <w:color w:val="000000"/>
                <w:szCs w:val="24"/>
              </w:rPr>
              <w:t>Commitment</w:t>
            </w:r>
          </w:p>
        </w:tc>
      </w:tr>
      <w:tr w:rsidR="007C0634" w:rsidRPr="00AA48DF" w14:paraId="634D5E6F" w14:textId="77777777" w:rsidTr="4D61F583">
        <w:trPr>
          <w:trHeight w:val="878"/>
        </w:trPr>
        <w:tc>
          <w:tcPr>
            <w:tcW w:w="1418" w:type="dxa"/>
          </w:tcPr>
          <w:p w14:paraId="77BFBCC5" w14:textId="77777777" w:rsidR="007C0634" w:rsidRPr="00AA48DF" w:rsidRDefault="007C0634">
            <w:pPr>
              <w:spacing w:after="0" w:line="240" w:lineRule="auto"/>
              <w:rPr>
                <w:rFonts w:eastAsia="Calibri" w:cs="Arial"/>
                <w:b/>
                <w:bCs/>
                <w:color w:val="000000"/>
                <w:szCs w:val="24"/>
              </w:rPr>
            </w:pPr>
            <w:r w:rsidRPr="00AA48DF">
              <w:rPr>
                <w:rFonts w:eastAsia="Calibri" w:cs="Arial"/>
                <w:b/>
                <w:bCs/>
                <w:color w:val="000000"/>
                <w:szCs w:val="24"/>
              </w:rPr>
              <w:t>Master</w:t>
            </w:r>
          </w:p>
          <w:p w14:paraId="11B9D033" w14:textId="10DF1A1F" w:rsidR="007C0634" w:rsidRPr="00AA48DF" w:rsidRDefault="007C0634" w:rsidP="4D61F583">
            <w:pPr>
              <w:spacing w:after="0" w:line="240" w:lineRule="auto"/>
              <w:rPr>
                <w:rFonts w:eastAsia="Calibri" w:cs="Arial"/>
                <w:b/>
                <w:bCs/>
                <w:color w:val="000000"/>
              </w:rPr>
            </w:pPr>
            <w:r w:rsidRPr="4D61F583">
              <w:rPr>
                <w:rFonts w:eastAsia="Calibri" w:cs="Arial"/>
                <w:b/>
                <w:bCs/>
                <w:color w:val="000000"/>
              </w:rPr>
              <w:t>Contract Record</w:t>
            </w:r>
            <w:r w:rsidR="2B16F838" w:rsidRPr="4D61F583">
              <w:rPr>
                <w:rFonts w:eastAsia="Calibri" w:cs="Arial"/>
                <w:b/>
                <w:bCs/>
                <w:color w:val="000000"/>
              </w:rPr>
              <w:t xml:space="preserve"> </w:t>
            </w:r>
            <w:r w:rsidR="2B16F838" w:rsidRPr="4D61F583">
              <w:rPr>
                <w:rFonts w:eastAsia="Calibri" w:cs="Arial"/>
                <w:color w:val="000000"/>
              </w:rPr>
              <w:t>(All contract documents)</w:t>
            </w:r>
            <w:r w:rsidR="69BC582F" w:rsidRPr="4D61F583">
              <w:rPr>
                <w:rStyle w:val="FootnoteReference"/>
                <w:b/>
                <w:bCs/>
                <w:sz w:val="16"/>
                <w:szCs w:val="16"/>
              </w:rPr>
              <w:t xml:space="preserve"> </w:t>
            </w:r>
            <w:r w:rsidR="00D3260B" w:rsidRPr="00B04869">
              <w:rPr>
                <w:rStyle w:val="FootnoteReference"/>
                <w:rFonts w:cstheme="minorHAnsi"/>
                <w:b/>
                <w:bCs/>
                <w:sz w:val="16"/>
                <w:szCs w:val="16"/>
              </w:rPr>
              <w:footnoteReference w:id="3"/>
            </w:r>
          </w:p>
        </w:tc>
        <w:tc>
          <w:tcPr>
            <w:tcW w:w="3508" w:type="dxa"/>
          </w:tcPr>
          <w:p w14:paraId="2074E71B" w14:textId="10EDAFCD" w:rsidR="007C0634" w:rsidRPr="008B00E8" w:rsidRDefault="007C0634" w:rsidP="28FAFAC7">
            <w:pPr>
              <w:spacing w:after="0" w:line="240" w:lineRule="auto"/>
              <w:rPr>
                <w:rFonts w:eastAsia="Calibri" w:cs="Arial"/>
              </w:rPr>
            </w:pPr>
            <w:hyperlink r:id="rId46">
              <w:r w:rsidRPr="008B00E8">
                <w:rPr>
                  <w:rStyle w:val="Hyperlink"/>
                  <w:rFonts w:eastAsia="Calibri" w:cs="Arial"/>
                </w:rPr>
                <w:t>PO-22-1080-OSD03-</w:t>
              </w:r>
              <w:r w:rsidR="0FA37044" w:rsidRPr="008B00E8">
                <w:rPr>
                  <w:rStyle w:val="Hyperlink"/>
                  <w:rFonts w:eastAsia="Calibri" w:cs="Arial"/>
                </w:rPr>
                <w:t>SRC3-39782</w:t>
              </w:r>
            </w:hyperlink>
          </w:p>
        </w:tc>
        <w:tc>
          <w:tcPr>
            <w:tcW w:w="1799" w:type="dxa"/>
          </w:tcPr>
          <w:p w14:paraId="3FD2C196" w14:textId="77777777" w:rsidR="007C0634" w:rsidRPr="008B00E8" w:rsidRDefault="007C0634">
            <w:pPr>
              <w:spacing w:after="0" w:line="240" w:lineRule="auto"/>
              <w:rPr>
                <w:rFonts w:eastAsia="Calibri" w:cs="Arial"/>
                <w:color w:val="000000"/>
                <w:szCs w:val="24"/>
              </w:rPr>
            </w:pPr>
            <w:r w:rsidRPr="008B00E8">
              <w:rPr>
                <w:rFonts w:eastAsia="Calibri" w:cs="Arial"/>
                <w:color w:val="000000"/>
                <w:szCs w:val="24"/>
              </w:rPr>
              <w:t>Kelly Thompson Clark</w:t>
            </w:r>
          </w:p>
        </w:tc>
        <w:tc>
          <w:tcPr>
            <w:tcW w:w="1710" w:type="dxa"/>
          </w:tcPr>
          <w:p w14:paraId="13597BF9" w14:textId="77777777" w:rsidR="007C0634" w:rsidRPr="008B00E8" w:rsidRDefault="007C0634">
            <w:pPr>
              <w:spacing w:after="0" w:line="240" w:lineRule="auto"/>
              <w:rPr>
                <w:rFonts w:eastAsia="Calibri" w:cs="Arial"/>
                <w:color w:val="000000"/>
                <w:szCs w:val="24"/>
              </w:rPr>
            </w:pPr>
            <w:r w:rsidRPr="008B00E8">
              <w:rPr>
                <w:rFonts w:eastAsia="Calibri" w:cs="Arial"/>
                <w:color w:val="000000"/>
                <w:szCs w:val="24"/>
              </w:rPr>
              <w:t>(617) 720-3184</w:t>
            </w:r>
          </w:p>
        </w:tc>
        <w:tc>
          <w:tcPr>
            <w:tcW w:w="3239" w:type="dxa"/>
          </w:tcPr>
          <w:p w14:paraId="6AF5C92F" w14:textId="77777777" w:rsidR="007C0634" w:rsidRPr="008B00E8" w:rsidRDefault="007C0634">
            <w:pPr>
              <w:spacing w:after="0" w:line="240" w:lineRule="auto"/>
              <w:rPr>
                <w:rFonts w:eastAsia="Calibri" w:cs="Arial"/>
                <w:color w:val="000000"/>
                <w:szCs w:val="24"/>
              </w:rPr>
            </w:pPr>
            <w:hyperlink r:id="rId47">
              <w:r w:rsidRPr="008B00E8">
                <w:rPr>
                  <w:rStyle w:val="Hyperlink"/>
                  <w:rFonts w:eastAsia="Calibri" w:cs="Arial"/>
                  <w:szCs w:val="24"/>
                  <w:u w:val="none"/>
                </w:rPr>
                <w:t>kelly.thompsonclark@mass.go</w:t>
              </w:r>
            </w:hyperlink>
            <w:r w:rsidRPr="008B00E8">
              <w:rPr>
                <w:rFonts w:eastAsia="Calibri" w:cs="Arial"/>
                <w:color w:val="000000"/>
                <w:szCs w:val="24"/>
              </w:rPr>
              <w:t xml:space="preserve"> </w:t>
            </w:r>
            <w:hyperlink r:id="rId48">
              <w:r w:rsidRPr="008B00E8">
                <w:rPr>
                  <w:rStyle w:val="Hyperlink"/>
                  <w:rFonts w:eastAsia="Calibri" w:cs="Arial"/>
                  <w:szCs w:val="24"/>
                  <w:u w:val="none"/>
                </w:rPr>
                <w:t>v</w:t>
              </w:r>
            </w:hyperlink>
          </w:p>
        </w:tc>
        <w:tc>
          <w:tcPr>
            <w:tcW w:w="1619" w:type="dxa"/>
          </w:tcPr>
          <w:p w14:paraId="72340615" w14:textId="77777777" w:rsidR="007C0634" w:rsidRPr="008B00E8" w:rsidRDefault="007C0634">
            <w:pPr>
              <w:spacing w:after="0" w:line="240" w:lineRule="auto"/>
              <w:rPr>
                <w:rFonts w:eastAsia="Calibri" w:cs="Arial"/>
                <w:color w:val="000000"/>
                <w:szCs w:val="24"/>
              </w:rPr>
            </w:pPr>
            <w:r w:rsidRPr="008B00E8">
              <w:rPr>
                <w:rFonts w:eastAsia="Calibri" w:cs="Arial"/>
                <w:color w:val="000000"/>
                <w:szCs w:val="24"/>
              </w:rPr>
              <w:t>N/A</w:t>
            </w:r>
          </w:p>
        </w:tc>
        <w:tc>
          <w:tcPr>
            <w:tcW w:w="1619" w:type="dxa"/>
          </w:tcPr>
          <w:p w14:paraId="50DA5721" w14:textId="77777777" w:rsidR="007C0634" w:rsidRPr="008B00E8" w:rsidRDefault="007C0634">
            <w:pPr>
              <w:spacing w:after="0" w:line="240" w:lineRule="auto"/>
              <w:rPr>
                <w:rFonts w:eastAsia="Calibri" w:cs="Arial"/>
                <w:color w:val="000000"/>
                <w:szCs w:val="24"/>
              </w:rPr>
            </w:pPr>
            <w:r w:rsidRPr="008B00E8">
              <w:rPr>
                <w:rFonts w:eastAsia="Calibri" w:cs="Arial"/>
                <w:color w:val="000000"/>
                <w:szCs w:val="24"/>
              </w:rPr>
              <w:t>N/A</w:t>
            </w:r>
          </w:p>
        </w:tc>
      </w:tr>
      <w:tr w:rsidR="007C0634" w:rsidRPr="00AA48DF" w14:paraId="76D71698" w14:textId="77777777" w:rsidTr="4D61F583">
        <w:trPr>
          <w:trHeight w:val="294"/>
        </w:trPr>
        <w:tc>
          <w:tcPr>
            <w:tcW w:w="1418" w:type="dxa"/>
          </w:tcPr>
          <w:p w14:paraId="2A2CB32C" w14:textId="77777777" w:rsidR="007C0634" w:rsidRPr="008B00E8" w:rsidRDefault="007C0634">
            <w:pPr>
              <w:spacing w:after="0" w:line="240" w:lineRule="auto"/>
              <w:rPr>
                <w:rFonts w:eastAsia="Calibri" w:cs="Arial"/>
                <w:color w:val="000000"/>
                <w:szCs w:val="24"/>
              </w:rPr>
            </w:pPr>
            <w:r w:rsidRPr="008B00E8">
              <w:rPr>
                <w:rFonts w:eastAsia="Calibri" w:cs="Arial"/>
                <w:color w:val="000000"/>
                <w:szCs w:val="24"/>
              </w:rPr>
              <w:t>NAPA IBS</w:t>
            </w:r>
          </w:p>
        </w:tc>
        <w:tc>
          <w:tcPr>
            <w:tcW w:w="3508" w:type="dxa"/>
          </w:tcPr>
          <w:p w14:paraId="0FE27993" w14:textId="34A6905D" w:rsidR="007C0634" w:rsidRPr="008B00E8" w:rsidRDefault="007C0634" w:rsidP="28FAFAC7">
            <w:pPr>
              <w:spacing w:after="0" w:line="240" w:lineRule="auto"/>
              <w:rPr>
                <w:rFonts w:eastAsia="Calibri" w:cs="Arial"/>
              </w:rPr>
            </w:pPr>
            <w:hyperlink r:id="rId49">
              <w:r w:rsidRPr="008B00E8">
                <w:rPr>
                  <w:rStyle w:val="Hyperlink"/>
                  <w:rFonts w:eastAsia="Calibri" w:cs="Arial"/>
                </w:rPr>
                <w:t>PO-22-1080-OSD03-SRC3-</w:t>
              </w:r>
              <w:r w:rsidR="1C2CF27A" w:rsidRPr="008B00E8">
                <w:rPr>
                  <w:rStyle w:val="Hyperlink"/>
                  <w:rFonts w:eastAsia="Calibri" w:cs="Arial"/>
                </w:rPr>
                <w:t>39783</w:t>
              </w:r>
            </w:hyperlink>
          </w:p>
        </w:tc>
        <w:tc>
          <w:tcPr>
            <w:tcW w:w="1799" w:type="dxa"/>
          </w:tcPr>
          <w:p w14:paraId="7E5EC707" w14:textId="77777777" w:rsidR="007C0634" w:rsidRPr="008B00E8" w:rsidRDefault="007C0634">
            <w:pPr>
              <w:spacing w:after="0" w:line="240" w:lineRule="auto"/>
              <w:rPr>
                <w:rFonts w:eastAsia="Calibri" w:cs="Arial"/>
                <w:color w:val="000000"/>
                <w:szCs w:val="24"/>
              </w:rPr>
            </w:pPr>
            <w:r w:rsidRPr="008B00E8">
              <w:rPr>
                <w:rFonts w:eastAsia="Calibri" w:cs="Arial"/>
                <w:color w:val="000000"/>
                <w:szCs w:val="24"/>
              </w:rPr>
              <w:t>Matt Falewicz</w:t>
            </w:r>
          </w:p>
        </w:tc>
        <w:tc>
          <w:tcPr>
            <w:tcW w:w="1710" w:type="dxa"/>
          </w:tcPr>
          <w:p w14:paraId="15065474" w14:textId="77777777" w:rsidR="007C0634" w:rsidRPr="008B00E8" w:rsidRDefault="007C0634">
            <w:pPr>
              <w:spacing w:after="0" w:line="240" w:lineRule="auto"/>
              <w:rPr>
                <w:rFonts w:eastAsia="Calibri" w:cs="Arial"/>
                <w:color w:val="000000"/>
                <w:szCs w:val="24"/>
              </w:rPr>
            </w:pPr>
            <w:r w:rsidRPr="008B00E8">
              <w:rPr>
                <w:rFonts w:eastAsia="Calibri" w:cs="Arial"/>
                <w:color w:val="000000"/>
                <w:szCs w:val="24"/>
              </w:rPr>
              <w:t>978-203-1613</w:t>
            </w:r>
          </w:p>
        </w:tc>
        <w:tc>
          <w:tcPr>
            <w:tcW w:w="3239" w:type="dxa"/>
          </w:tcPr>
          <w:p w14:paraId="2EE291D3" w14:textId="77777777" w:rsidR="007C0634" w:rsidRPr="008B00E8" w:rsidRDefault="007C0634">
            <w:pPr>
              <w:spacing w:after="0" w:line="240" w:lineRule="auto"/>
              <w:rPr>
                <w:rFonts w:eastAsia="Calibri" w:cs="Arial"/>
                <w:color w:val="000000"/>
                <w:szCs w:val="24"/>
              </w:rPr>
            </w:pPr>
            <w:hyperlink r:id="rId50" w:history="1">
              <w:r w:rsidRPr="008B00E8">
                <w:rPr>
                  <w:rStyle w:val="Hyperlink"/>
                  <w:rFonts w:eastAsia="Calibri" w:cs="Arial"/>
                  <w:szCs w:val="24"/>
                </w:rPr>
                <w:t>matt_falewicz@genpt.com</w:t>
              </w:r>
            </w:hyperlink>
          </w:p>
        </w:tc>
        <w:tc>
          <w:tcPr>
            <w:tcW w:w="1619" w:type="dxa"/>
          </w:tcPr>
          <w:p w14:paraId="45012185" w14:textId="77777777" w:rsidR="007C0634" w:rsidRPr="008B00E8" w:rsidRDefault="007C0634">
            <w:pPr>
              <w:spacing w:after="0" w:line="240" w:lineRule="auto"/>
              <w:rPr>
                <w:rFonts w:eastAsia="Calibri" w:cs="Arial"/>
                <w:color w:val="000000"/>
                <w:szCs w:val="24"/>
              </w:rPr>
            </w:pPr>
            <w:r w:rsidRPr="008B00E8">
              <w:rPr>
                <w:rFonts w:eastAsia="Calibri" w:cs="Arial"/>
                <w:color w:val="000000"/>
                <w:szCs w:val="24"/>
              </w:rPr>
              <w:t>N/A</w:t>
            </w:r>
          </w:p>
        </w:tc>
        <w:tc>
          <w:tcPr>
            <w:tcW w:w="1619" w:type="dxa"/>
          </w:tcPr>
          <w:p w14:paraId="576FCB4C" w14:textId="77777777" w:rsidR="007C0634" w:rsidRPr="008B00E8" w:rsidRDefault="007C0634">
            <w:pPr>
              <w:spacing w:after="0" w:line="240" w:lineRule="auto"/>
              <w:rPr>
                <w:rFonts w:eastAsia="Calibri" w:cs="Arial"/>
                <w:color w:val="000000"/>
                <w:szCs w:val="24"/>
              </w:rPr>
            </w:pPr>
            <w:r w:rsidRPr="008B00E8">
              <w:rPr>
                <w:rFonts w:eastAsia="Calibri" w:cs="Arial"/>
                <w:color w:val="000000"/>
                <w:szCs w:val="24"/>
              </w:rPr>
              <w:t>1%</w:t>
            </w:r>
          </w:p>
        </w:tc>
      </w:tr>
    </w:tbl>
    <w:p w14:paraId="504963B0" w14:textId="77777777" w:rsidR="00293955" w:rsidRDefault="00293955" w:rsidP="007C0634">
      <w:pPr>
        <w:pStyle w:val="Heading2"/>
      </w:pPr>
      <w:bookmarkStart w:id="76" w:name="_Appendix_B:_Vendor"/>
      <w:bookmarkStart w:id="77" w:name="_Appendix_C:_Vendor"/>
      <w:bookmarkStart w:id="78" w:name="_Appendix_A:_[add"/>
      <w:bookmarkStart w:id="79" w:name="_Toc214952072"/>
      <w:bookmarkStart w:id="80" w:name="_Toc194066624"/>
      <w:bookmarkEnd w:id="76"/>
      <w:bookmarkEnd w:id="77"/>
      <w:bookmarkEnd w:id="78"/>
    </w:p>
    <w:p w14:paraId="387CC61A" w14:textId="6DFE4FD4" w:rsidR="00304C6F" w:rsidRDefault="00275216" w:rsidP="007C0634">
      <w:pPr>
        <w:pStyle w:val="Heading2"/>
      </w:pPr>
      <w:r>
        <w:t>United Nations Standard Products and Services Code</w:t>
      </w:r>
      <w:r w:rsidR="00F0545F" w:rsidRPr="28FAFAC7">
        <w:rPr>
          <w:vertAlign w:val="superscript"/>
        </w:rPr>
        <w:t>®</w:t>
      </w:r>
      <w:r>
        <w:t xml:space="preserve"> (UNSPSC</w:t>
      </w:r>
      <w:r w:rsidR="00F0545F" w:rsidRPr="28FAFAC7">
        <w:rPr>
          <w:vertAlign w:val="superscript"/>
        </w:rPr>
        <w:t>®</w:t>
      </w:r>
      <w:r>
        <w:t>)</w:t>
      </w:r>
      <w:bookmarkEnd w:id="79"/>
      <w:r w:rsidR="00F0545F">
        <w:t xml:space="preserve"> </w:t>
      </w:r>
      <w:bookmarkEnd w:id="80"/>
    </w:p>
    <w:p w14:paraId="59BFD38A" w14:textId="4CC1E6DB" w:rsidR="00E53E55" w:rsidRDefault="00D119CD" w:rsidP="00304C6F">
      <w:r>
        <w:t xml:space="preserve">UNSPSC </w:t>
      </w:r>
      <w:r w:rsidR="00E53E55">
        <w:t xml:space="preserve">for </w:t>
      </w:r>
      <w:r w:rsidR="5EF87D11" w:rsidRPr="28FAFAC7">
        <w:rPr>
          <w:b/>
          <w:bCs/>
        </w:rPr>
        <w:t>VEH124</w:t>
      </w:r>
      <w:r w:rsidR="007C0634">
        <w:t>:</w:t>
      </w:r>
    </w:p>
    <w:p w14:paraId="0FD9B4F7" w14:textId="117558BA" w:rsidR="007C0634" w:rsidRPr="007C0634" w:rsidRDefault="007C0634" w:rsidP="007C0634">
      <w:pPr>
        <w:pStyle w:val="ListParagraph"/>
        <w:numPr>
          <w:ilvl w:val="0"/>
          <w:numId w:val="13"/>
        </w:numPr>
        <w:rPr>
          <w:rFonts w:cstheme="minorHAnsi"/>
          <w:color w:val="000000" w:themeColor="text1"/>
          <w:szCs w:val="24"/>
        </w:rPr>
      </w:pPr>
      <w:r w:rsidRPr="007C0634">
        <w:rPr>
          <w:rFonts w:cstheme="minorHAnsi"/>
          <w:color w:val="000000" w:themeColor="text1"/>
          <w:szCs w:val="24"/>
        </w:rPr>
        <w:t>25</w:t>
      </w:r>
      <w:r>
        <w:rPr>
          <w:b/>
          <w:bCs/>
          <w:szCs w:val="24"/>
        </w:rPr>
        <w:t>–</w:t>
      </w:r>
      <w:r w:rsidRPr="007C0634">
        <w:rPr>
          <w:rFonts w:cstheme="minorHAnsi"/>
          <w:color w:val="000000" w:themeColor="text1"/>
          <w:szCs w:val="24"/>
        </w:rPr>
        <w:t>17</w:t>
      </w:r>
      <w:r>
        <w:rPr>
          <w:b/>
          <w:bCs/>
          <w:szCs w:val="24"/>
        </w:rPr>
        <w:t>–</w:t>
      </w:r>
      <w:r w:rsidRPr="007C0634">
        <w:rPr>
          <w:rFonts w:cstheme="minorHAnsi"/>
          <w:color w:val="000000" w:themeColor="text1"/>
          <w:szCs w:val="24"/>
        </w:rPr>
        <w:t>00</w:t>
      </w:r>
      <w:r>
        <w:rPr>
          <w:b/>
          <w:bCs/>
          <w:szCs w:val="24"/>
        </w:rPr>
        <w:t>–</w:t>
      </w:r>
      <w:r w:rsidRPr="007C0634">
        <w:rPr>
          <w:rFonts w:cstheme="minorHAnsi"/>
          <w:color w:val="000000" w:themeColor="text1"/>
          <w:szCs w:val="24"/>
        </w:rPr>
        <w:t>00: Transportation components and systems</w:t>
      </w:r>
    </w:p>
    <w:p w14:paraId="6B85F581" w14:textId="2CADC08A" w:rsidR="00931DF2" w:rsidRPr="007C0634" w:rsidRDefault="007C0634" w:rsidP="007C0634">
      <w:pPr>
        <w:pStyle w:val="ListParagraph"/>
        <w:numPr>
          <w:ilvl w:val="0"/>
          <w:numId w:val="13"/>
        </w:numPr>
      </w:pPr>
      <w:r w:rsidRPr="28FAFAC7">
        <w:rPr>
          <w:color w:val="000000" w:themeColor="text1"/>
        </w:rPr>
        <w:t>43</w:t>
      </w:r>
      <w:r w:rsidRPr="28FAFAC7">
        <w:rPr>
          <w:b/>
          <w:bCs/>
        </w:rPr>
        <w:t>–</w:t>
      </w:r>
      <w:r w:rsidRPr="28FAFAC7">
        <w:rPr>
          <w:color w:val="000000" w:themeColor="text1"/>
        </w:rPr>
        <w:t>23</w:t>
      </w:r>
      <w:r w:rsidRPr="28FAFAC7">
        <w:rPr>
          <w:b/>
          <w:bCs/>
        </w:rPr>
        <w:t>–</w:t>
      </w:r>
      <w:r w:rsidRPr="28FAFAC7">
        <w:rPr>
          <w:color w:val="000000" w:themeColor="text1"/>
        </w:rPr>
        <w:t>15</w:t>
      </w:r>
      <w:r w:rsidRPr="28FAFAC7">
        <w:rPr>
          <w:b/>
          <w:bCs/>
        </w:rPr>
        <w:t>–</w:t>
      </w:r>
      <w:r w:rsidRPr="28FAFAC7">
        <w:rPr>
          <w:color w:val="000000" w:themeColor="text1"/>
        </w:rPr>
        <w:t xml:space="preserve">08: Inventory Management Software </w:t>
      </w:r>
    </w:p>
    <w:sectPr w:rsidR="00931DF2" w:rsidRPr="007C0634"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90DE" w14:textId="77777777" w:rsidR="00A37A01" w:rsidRDefault="00A37A01" w:rsidP="00BA4C0C">
      <w:pPr>
        <w:spacing w:after="0" w:line="240" w:lineRule="auto"/>
      </w:pPr>
      <w:r>
        <w:separator/>
      </w:r>
    </w:p>
    <w:p w14:paraId="78BF7A2C" w14:textId="77777777" w:rsidR="00A37A01" w:rsidRDefault="00A37A01"/>
  </w:endnote>
  <w:endnote w:type="continuationSeparator" w:id="0">
    <w:p w14:paraId="0BE01D1D" w14:textId="77777777" w:rsidR="00A37A01" w:rsidRDefault="00A37A01" w:rsidP="00BA4C0C">
      <w:pPr>
        <w:spacing w:after="0" w:line="240" w:lineRule="auto"/>
      </w:pPr>
      <w:r>
        <w:continuationSeparator/>
      </w:r>
    </w:p>
    <w:p w14:paraId="2FC9AB6A" w14:textId="77777777" w:rsidR="00A37A01" w:rsidRDefault="00A37A01"/>
  </w:endnote>
  <w:endnote w:type="continuationNotice" w:id="1">
    <w:p w14:paraId="3698708A" w14:textId="77777777" w:rsidR="00A37A01" w:rsidRDefault="00A37A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0FA7" w14:textId="77777777" w:rsidR="00836826" w:rsidRDefault="00836826" w:rsidP="00FF756C">
    <w:pPr>
      <w:pStyle w:val="Footer"/>
      <w:jc w:val="center"/>
      <w:rPr>
        <w:rStyle w:val="PageNumber"/>
        <w:b/>
        <w:bCs/>
        <w:sz w:val="16"/>
        <w:szCs w:val="16"/>
      </w:rPr>
    </w:pPr>
  </w:p>
  <w:p w14:paraId="29EFE2C8" w14:textId="023EC520" w:rsidR="00B564C1" w:rsidRPr="00621EE2" w:rsidRDefault="00B564C1" w:rsidP="00FF756C">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788A3E10" w:rsidR="00B564C1" w:rsidRDefault="00B564C1" w:rsidP="00B564C1">
    <w:pPr>
      <w:pStyle w:val="Footer"/>
      <w:rPr>
        <w:rStyle w:val="PageNumber"/>
        <w:sz w:val="20"/>
        <w:szCs w:val="20"/>
      </w:rPr>
    </w:pPr>
    <w:r>
      <w:rPr>
        <w:rStyle w:val="PageNumber"/>
        <w:sz w:val="20"/>
        <w:szCs w:val="20"/>
      </w:rPr>
      <w:tab/>
      <w:t>Template Version: 9.0</w:t>
    </w:r>
    <w:r w:rsidR="4B0AE055">
      <w:rPr>
        <w:rStyle w:val="PageNumber"/>
        <w:sz w:val="20"/>
        <w:szCs w:val="20"/>
      </w:rPr>
      <w:t xml:space="preserve">                                                       </w:t>
    </w:r>
    <w:r>
      <w:rPr>
        <w:rStyle w:val="PageNumber"/>
        <w:sz w:val="20"/>
        <w:szCs w:val="20"/>
      </w:rPr>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58241"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5CBB3" id="Group 1730328604" o:spid="_x0000_s1026" alt="&quot;&quot;" style="position:absolute;margin-left:0;margin-top:764.25pt;width:612pt;height:27.75pt;z-index:251658241;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32772636"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7D42CF">
    <w:pPr>
      <w:pStyle w:val="Footer"/>
      <w:jc w:val="cen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6BE78CA2" w:rsidR="00DC6031" w:rsidRDefault="00DC6031" w:rsidP="00DC6031">
    <w:pPr>
      <w:pStyle w:val="Footer"/>
      <w:rPr>
        <w:rStyle w:val="PageNumber"/>
        <w:sz w:val="20"/>
        <w:szCs w:val="20"/>
      </w:rPr>
    </w:pPr>
    <w:r>
      <w:rPr>
        <w:rStyle w:val="PageNumber"/>
        <w:sz w:val="20"/>
        <w:szCs w:val="20"/>
      </w:rPr>
      <w:tab/>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8240"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A3000" id="Group 26" o:spid="_x0000_s1026" alt="&quot;&quot;" style="position:absolute;margin-left:0;margin-top:764.25pt;width:612pt;height:27.75pt;z-index:251658240;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fillcolor="#2e3791" stroked="f"/>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174731A5" w:rsidR="005851F6" w:rsidRDefault="005851F6" w:rsidP="4C2A9F3F">
          <w:pPr>
            <w:pStyle w:val="Header"/>
            <w:ind w:right="-115"/>
            <w:jc w:val="right"/>
          </w:pPr>
          <w:r>
            <w:fldChar w:fldCharType="begin"/>
          </w:r>
          <w:r>
            <w:instrText>PAGE</w:instrText>
          </w:r>
          <w:r>
            <w:fldChar w:fldCharType="separate"/>
          </w:r>
          <w:r w:rsidR="00EA6DB6">
            <w:rPr>
              <w:noProof/>
            </w:rPr>
            <w:t>15</w:t>
          </w:r>
          <w:r>
            <w:fldChar w:fldCharType="end"/>
          </w:r>
        </w:p>
      </w:tc>
    </w:tr>
  </w:tbl>
  <w:p w14:paraId="4279F5A4" w14:textId="4BD2EE78" w:rsidR="005851F6" w:rsidRPr="00621EE2" w:rsidRDefault="005851F6" w:rsidP="00FF756C">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3611D19C" w:rsidR="005851F6" w:rsidRDefault="005851F6" w:rsidP="00B84519">
    <w:pPr>
      <w:pStyle w:val="Footer"/>
      <w:rPr>
        <w:rStyle w:val="PageNumber"/>
        <w:sz w:val="20"/>
        <w:szCs w:val="20"/>
      </w:rPr>
    </w:pPr>
    <w:r>
      <w:rPr>
        <w:rStyle w:val="PageNumber"/>
        <w:sz w:val="20"/>
        <w:szCs w:val="20"/>
      </w:rPr>
      <w:tab/>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D8516" w14:textId="77777777" w:rsidR="00A37A01" w:rsidRDefault="00A37A01" w:rsidP="00BA4C0C">
      <w:pPr>
        <w:spacing w:after="0" w:line="240" w:lineRule="auto"/>
      </w:pPr>
      <w:r>
        <w:separator/>
      </w:r>
    </w:p>
    <w:p w14:paraId="6EA775EE" w14:textId="77777777" w:rsidR="00A37A01" w:rsidRDefault="00A37A01"/>
  </w:footnote>
  <w:footnote w:type="continuationSeparator" w:id="0">
    <w:p w14:paraId="00AA2494" w14:textId="77777777" w:rsidR="00A37A01" w:rsidRDefault="00A37A01" w:rsidP="00BA4C0C">
      <w:pPr>
        <w:spacing w:after="0" w:line="240" w:lineRule="auto"/>
      </w:pPr>
      <w:r>
        <w:continuationSeparator/>
      </w:r>
    </w:p>
    <w:p w14:paraId="1A49F312" w14:textId="77777777" w:rsidR="00A37A01" w:rsidRDefault="00A37A01"/>
  </w:footnote>
  <w:footnote w:type="continuationNotice" w:id="1">
    <w:p w14:paraId="453CED3A" w14:textId="77777777" w:rsidR="00A37A01" w:rsidRDefault="00A37A01">
      <w:pPr>
        <w:spacing w:after="0" w:line="240" w:lineRule="auto"/>
      </w:pPr>
    </w:p>
  </w:footnote>
  <w:footnote w:id="2">
    <w:p w14:paraId="5765DDCA" w14:textId="77777777" w:rsidR="00AF79DF" w:rsidRDefault="00AF79DF" w:rsidP="00AF79DF">
      <w:pPr>
        <w:pStyle w:val="FootnoteText"/>
      </w:pPr>
      <w:r>
        <w:rPr>
          <w:rStyle w:val="FootnoteReference"/>
        </w:rPr>
        <w:footnoteRef/>
      </w:r>
      <w:r>
        <w:t xml:space="preserve"> </w:t>
      </w:r>
      <w:r w:rsidRPr="00D87E6F">
        <w:t>Note that COMMBUYS is the official system of record for vendor contact information.</w:t>
      </w:r>
    </w:p>
  </w:footnote>
  <w:footnote w:id="3">
    <w:p w14:paraId="0E849F47" w14:textId="77777777" w:rsidR="00D3260B" w:rsidRDefault="00D3260B" w:rsidP="00D3260B">
      <w:pPr>
        <w:pStyle w:val="FootnoteText"/>
      </w:pPr>
      <w:r>
        <w:rPr>
          <w:rStyle w:val="FootnoteReference"/>
        </w:rPr>
        <w:footnoteRef/>
      </w:r>
      <w:r>
        <w:t xml:space="preserve"> </w:t>
      </w:r>
      <w:r w:rsidRPr="00557F2C">
        <w:t xml:space="preserve">The Master Contract Record </w:t>
      </w:r>
      <w:r>
        <w:t>Master Blanket Purchase Order (</w:t>
      </w:r>
      <w:r w:rsidRPr="00557F2C">
        <w:t>MBPO</w:t>
      </w:r>
      <w:r>
        <w:t>)</w:t>
      </w:r>
      <w:r w:rsidRPr="00557F2C">
        <w:t xml:space="preserve"> is the central repository for all common contract files. The price files may be found in the individual vendor’s MBPO.</w:t>
      </w:r>
    </w:p>
    <w:p w14:paraId="4FEFA7AB" w14:textId="4B823899" w:rsidR="003919DB" w:rsidRDefault="00FC349F" w:rsidP="00D3260B">
      <w:pPr>
        <w:pStyle w:val="FootnoteText"/>
      </w:pPr>
      <w:r w:rsidRPr="00293955">
        <w:rPr>
          <w:rStyle w:val="FootnoteReference"/>
          <w:rFonts w:cstheme="minorHAnsi"/>
        </w:rPr>
        <w:t>3</w:t>
      </w:r>
      <w:r>
        <w:rPr>
          <w:rStyle w:val="FootnoteReference"/>
          <w:rFonts w:cstheme="minorHAnsi"/>
          <w:sz w:val="16"/>
          <w:szCs w:val="16"/>
        </w:rPr>
        <w:t xml:space="preserve"> </w:t>
      </w:r>
      <w:r w:rsidR="00B352BD">
        <w:t xml:space="preserve">Refer to the SDO Directory of Certified Businesses for the most recent information regarding SDO status.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4D5D836B">
          <wp:extent cx="2682060" cy="804672"/>
          <wp:effectExtent l="0" t="0" r="0" b="0"/>
          <wp:docPr id="112359817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98174"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488C838F">
              <wp:extent cx="3964356" cy="82194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4A465432" w:rsidR="00913691" w:rsidRPr="005D4B8A" w:rsidRDefault="007C0634" w:rsidP="00913691">
                          <w:pPr>
                            <w:ind w:right="-50"/>
                            <w:jc w:val="right"/>
                            <w:rPr>
                              <w:b/>
                              <w:sz w:val="48"/>
                            </w:rPr>
                          </w:pPr>
                          <w:r>
                            <w:rPr>
                              <w:b/>
                              <w:sz w:val="48"/>
                            </w:rPr>
                            <w:t>VEH1</w:t>
                          </w:r>
                          <w:r w:rsidR="00875E2C">
                            <w:rPr>
                              <w:b/>
                              <w:sz w:val="48"/>
                            </w:rPr>
                            <w:t>24</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4A465432" w:rsidR="00913691" w:rsidRPr="005D4B8A" w:rsidRDefault="007C0634" w:rsidP="00913691">
                    <w:pPr>
                      <w:ind w:right="-50"/>
                      <w:jc w:val="right"/>
                      <w:rPr>
                        <w:b/>
                        <w:sz w:val="48"/>
                      </w:rPr>
                    </w:pPr>
                    <w:r>
                      <w:rPr>
                        <w:b/>
                        <w:sz w:val="48"/>
                      </w:rPr>
                      <w:t>VEH1</w:t>
                    </w:r>
                    <w:r w:rsidR="00875E2C">
                      <w:rPr>
                        <w:b/>
                        <w:sz w:val="48"/>
                      </w:rPr>
                      <w:t>24</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218C3B3C"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3F7D" w14:textId="0CFBD40F" w:rsidR="30555D94" w:rsidRDefault="30555D94" w:rsidP="30555D94">
    <w:pPr>
      <w:pStyle w:val="Header"/>
      <w:jc w:val="right"/>
    </w:pPr>
  </w:p>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FE8D" w14:textId="0A24AACA" w:rsidR="30555D94" w:rsidRDefault="30555D94" w:rsidP="30555D94">
    <w:pPr>
      <w:pStyle w:val="Header"/>
      <w:jc w:val="right"/>
    </w:pPr>
  </w:p>
  <w:p w14:paraId="6EA6ECE6" w14:textId="0DE4A57D" w:rsidR="00DD35D3" w:rsidRDefault="00196519" w:rsidP="00D02B79">
    <w:pPr>
      <w:pStyle w:val="Header"/>
      <w:ind w:left="-720"/>
      <w:rPr>
        <w:sz w:val="10"/>
        <w:szCs w:val="32"/>
      </w:rPr>
    </w:pPr>
    <w:r>
      <w:rPr>
        <w:noProof/>
      </w:rPr>
      <w:drawing>
        <wp:inline distT="0" distB="0" distL="0" distR="0" wp14:anchorId="17AD6DAD" wp14:editId="6DA3FC0F">
          <wp:extent cx="2682060" cy="804672"/>
          <wp:effectExtent l="0" t="0" r="0" b="0"/>
          <wp:docPr id="8457496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964"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0905451">
              <wp:extent cx="3986480" cy="855878"/>
              <wp:effectExtent l="0" t="0" r="0"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80" cy="855878"/>
                      </a:xfrm>
                      <a:prstGeom prst="rect">
                        <a:avLst/>
                      </a:prstGeom>
                      <a:solidFill>
                        <a:srgbClr val="FFFFFF"/>
                      </a:solidFill>
                      <a:ln w="9525">
                        <a:noFill/>
                        <a:miter lim="800000"/>
                        <a:headEnd/>
                        <a:tailEnd/>
                      </a:ln>
                    </wps:spPr>
                    <wps:txbx>
                      <w:txbxContent>
                        <w:p w14:paraId="06F7E207" w14:textId="7CACE7A6" w:rsidR="00DD35D3" w:rsidRPr="00492CC3" w:rsidRDefault="007C0634">
                          <w:pPr>
                            <w:ind w:right="-50"/>
                            <w:jc w:val="right"/>
                            <w:rPr>
                              <w:b/>
                              <w:sz w:val="52"/>
                              <w:szCs w:val="24"/>
                            </w:rPr>
                          </w:pPr>
                          <w:r>
                            <w:rPr>
                              <w:b/>
                              <w:sz w:val="48"/>
                            </w:rPr>
                            <w:t>VEH1</w:t>
                          </w:r>
                          <w:r w:rsidR="00241491">
                            <w:rPr>
                              <w:b/>
                              <w:sz w:val="48"/>
                            </w:rPr>
                            <w:t>24</w:t>
                          </w:r>
                          <w:r w:rsidR="00DD35D3" w:rsidRPr="00256FA6">
                            <w:rPr>
                              <w:b/>
                              <w:sz w:val="48"/>
                            </w:rPr>
                            <w:t xml:space="preserve"> </w:t>
                          </w:r>
                          <w:r w:rsidR="00DD35D3" w:rsidRPr="00492CC3">
                            <w:rPr>
                              <w:b/>
                              <w:sz w:val="52"/>
                              <w:szCs w:val="24"/>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9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" stroked="f">
              <v:textbox>
                <w:txbxContent>
                  <w:p w14:paraId="06F7E207" w14:textId="7CACE7A6" w:rsidR="00DD35D3" w:rsidRPr="00492CC3" w:rsidRDefault="007C0634">
                    <w:pPr>
                      <w:ind w:right="-50"/>
                      <w:jc w:val="right"/>
                      <w:rPr>
                        <w:b/>
                        <w:sz w:val="52"/>
                        <w:szCs w:val="24"/>
                      </w:rPr>
                    </w:pPr>
                    <w:r>
                      <w:rPr>
                        <w:b/>
                        <w:sz w:val="48"/>
                      </w:rPr>
                      <w:t>VEH1</w:t>
                    </w:r>
                    <w:r w:rsidR="00241491">
                      <w:rPr>
                        <w:b/>
                        <w:sz w:val="48"/>
                      </w:rPr>
                      <w:t>24</w:t>
                    </w:r>
                    <w:r w:rsidR="00DD35D3" w:rsidRPr="00256FA6">
                      <w:rPr>
                        <w:b/>
                        <w:sz w:val="48"/>
                      </w:rPr>
                      <w:t xml:space="preserve"> </w:t>
                    </w:r>
                    <w:r w:rsidR="00DD35D3" w:rsidRPr="00492CC3">
                      <w:rPr>
                        <w:b/>
                        <w:sz w:val="52"/>
                        <w:szCs w:val="24"/>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07F32823"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A3FE7"/>
    <w:multiLevelType w:val="hybridMultilevel"/>
    <w:tmpl w:val="611E0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73A69"/>
    <w:multiLevelType w:val="hybridMultilevel"/>
    <w:tmpl w:val="10D4119E"/>
    <w:lvl w:ilvl="0" w:tplc="5D028620">
      <w:start w:val="1"/>
      <w:numFmt w:val="decimal"/>
      <w:lvlText w:val="%1."/>
      <w:lvlJc w:val="left"/>
      <w:pPr>
        <w:ind w:left="1511" w:hanging="360"/>
      </w:pPr>
      <w:rPr>
        <w:rFonts w:ascii="Calibri" w:eastAsia="Calibri" w:hAnsi="Calibri" w:cs="Calibri" w:hint="default"/>
        <w:b w:val="0"/>
        <w:bCs w:val="0"/>
        <w:i w:val="0"/>
        <w:iCs w:val="0"/>
        <w:spacing w:val="-1"/>
        <w:w w:val="99"/>
        <w:sz w:val="20"/>
        <w:szCs w:val="20"/>
        <w:lang w:val="en-US" w:eastAsia="en-US" w:bidi="ar-SA"/>
      </w:rPr>
    </w:lvl>
    <w:lvl w:ilvl="1" w:tplc="2320E9CE">
      <w:numFmt w:val="bullet"/>
      <w:lvlText w:val="•"/>
      <w:lvlJc w:val="left"/>
      <w:pPr>
        <w:ind w:left="2448" w:hanging="360"/>
      </w:pPr>
      <w:rPr>
        <w:rFonts w:hint="default"/>
        <w:lang w:val="en-US" w:eastAsia="en-US" w:bidi="ar-SA"/>
      </w:rPr>
    </w:lvl>
    <w:lvl w:ilvl="2" w:tplc="29B46C68">
      <w:numFmt w:val="bullet"/>
      <w:lvlText w:val="•"/>
      <w:lvlJc w:val="left"/>
      <w:pPr>
        <w:ind w:left="3376" w:hanging="360"/>
      </w:pPr>
      <w:rPr>
        <w:rFonts w:hint="default"/>
        <w:lang w:val="en-US" w:eastAsia="en-US" w:bidi="ar-SA"/>
      </w:rPr>
    </w:lvl>
    <w:lvl w:ilvl="3" w:tplc="4E8CCBD6">
      <w:numFmt w:val="bullet"/>
      <w:lvlText w:val="•"/>
      <w:lvlJc w:val="left"/>
      <w:pPr>
        <w:ind w:left="4304" w:hanging="360"/>
      </w:pPr>
      <w:rPr>
        <w:rFonts w:hint="default"/>
        <w:lang w:val="en-US" w:eastAsia="en-US" w:bidi="ar-SA"/>
      </w:rPr>
    </w:lvl>
    <w:lvl w:ilvl="4" w:tplc="7E9466D4">
      <w:numFmt w:val="bullet"/>
      <w:lvlText w:val="•"/>
      <w:lvlJc w:val="left"/>
      <w:pPr>
        <w:ind w:left="5232" w:hanging="360"/>
      </w:pPr>
      <w:rPr>
        <w:rFonts w:hint="default"/>
        <w:lang w:val="en-US" w:eastAsia="en-US" w:bidi="ar-SA"/>
      </w:rPr>
    </w:lvl>
    <w:lvl w:ilvl="5" w:tplc="306AC502">
      <w:numFmt w:val="bullet"/>
      <w:lvlText w:val="•"/>
      <w:lvlJc w:val="left"/>
      <w:pPr>
        <w:ind w:left="6160" w:hanging="360"/>
      </w:pPr>
      <w:rPr>
        <w:rFonts w:hint="default"/>
        <w:lang w:val="en-US" w:eastAsia="en-US" w:bidi="ar-SA"/>
      </w:rPr>
    </w:lvl>
    <w:lvl w:ilvl="6" w:tplc="69F425B6">
      <w:numFmt w:val="bullet"/>
      <w:lvlText w:val="•"/>
      <w:lvlJc w:val="left"/>
      <w:pPr>
        <w:ind w:left="7088" w:hanging="360"/>
      </w:pPr>
      <w:rPr>
        <w:rFonts w:hint="default"/>
        <w:lang w:val="en-US" w:eastAsia="en-US" w:bidi="ar-SA"/>
      </w:rPr>
    </w:lvl>
    <w:lvl w:ilvl="7" w:tplc="051C6E38">
      <w:numFmt w:val="bullet"/>
      <w:lvlText w:val="•"/>
      <w:lvlJc w:val="left"/>
      <w:pPr>
        <w:ind w:left="8016" w:hanging="360"/>
      </w:pPr>
      <w:rPr>
        <w:rFonts w:hint="default"/>
        <w:lang w:val="en-US" w:eastAsia="en-US" w:bidi="ar-SA"/>
      </w:rPr>
    </w:lvl>
    <w:lvl w:ilvl="8" w:tplc="B3345586">
      <w:numFmt w:val="bullet"/>
      <w:lvlText w:val="•"/>
      <w:lvlJc w:val="left"/>
      <w:pPr>
        <w:ind w:left="8944" w:hanging="360"/>
      </w:pPr>
      <w:rPr>
        <w:rFonts w:hint="default"/>
        <w:lang w:val="en-US" w:eastAsia="en-US" w:bidi="ar-SA"/>
      </w:rPr>
    </w:lvl>
  </w:abstractNum>
  <w:abstractNum w:abstractNumId="4"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121B2"/>
    <w:multiLevelType w:val="hybridMultilevel"/>
    <w:tmpl w:val="DE5E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3DF47"/>
    <w:multiLevelType w:val="hybridMultilevel"/>
    <w:tmpl w:val="CF9AD9EE"/>
    <w:lvl w:ilvl="0" w:tplc="00C6E6D4">
      <w:start w:val="1"/>
      <w:numFmt w:val="bullet"/>
      <w:lvlText w:val=""/>
      <w:lvlJc w:val="left"/>
      <w:pPr>
        <w:ind w:left="720" w:hanging="360"/>
      </w:pPr>
      <w:rPr>
        <w:rFonts w:ascii="Symbol" w:hAnsi="Symbol" w:hint="default"/>
      </w:rPr>
    </w:lvl>
    <w:lvl w:ilvl="1" w:tplc="FA286B0A">
      <w:start w:val="1"/>
      <w:numFmt w:val="bullet"/>
      <w:lvlText w:val="o"/>
      <w:lvlJc w:val="left"/>
      <w:pPr>
        <w:ind w:left="1440" w:hanging="360"/>
      </w:pPr>
      <w:rPr>
        <w:rFonts w:ascii="Symbol" w:hAnsi="Symbol" w:hint="default"/>
      </w:rPr>
    </w:lvl>
    <w:lvl w:ilvl="2" w:tplc="C376FAE2">
      <w:start w:val="1"/>
      <w:numFmt w:val="bullet"/>
      <w:lvlText w:val=""/>
      <w:lvlJc w:val="left"/>
      <w:pPr>
        <w:ind w:left="2160" w:hanging="360"/>
      </w:pPr>
      <w:rPr>
        <w:rFonts w:ascii="Wingdings" w:hAnsi="Wingdings" w:hint="default"/>
      </w:rPr>
    </w:lvl>
    <w:lvl w:ilvl="3" w:tplc="47980A0A">
      <w:start w:val="1"/>
      <w:numFmt w:val="bullet"/>
      <w:lvlText w:val=""/>
      <w:lvlJc w:val="left"/>
      <w:pPr>
        <w:ind w:left="2880" w:hanging="360"/>
      </w:pPr>
      <w:rPr>
        <w:rFonts w:ascii="Symbol" w:hAnsi="Symbol" w:hint="default"/>
      </w:rPr>
    </w:lvl>
    <w:lvl w:ilvl="4" w:tplc="9B0493AC">
      <w:start w:val="1"/>
      <w:numFmt w:val="bullet"/>
      <w:lvlText w:val="o"/>
      <w:lvlJc w:val="left"/>
      <w:pPr>
        <w:ind w:left="3600" w:hanging="360"/>
      </w:pPr>
      <w:rPr>
        <w:rFonts w:ascii="Courier New" w:hAnsi="Courier New" w:hint="default"/>
      </w:rPr>
    </w:lvl>
    <w:lvl w:ilvl="5" w:tplc="A3601F26">
      <w:start w:val="1"/>
      <w:numFmt w:val="bullet"/>
      <w:lvlText w:val=""/>
      <w:lvlJc w:val="left"/>
      <w:pPr>
        <w:ind w:left="4320" w:hanging="360"/>
      </w:pPr>
      <w:rPr>
        <w:rFonts w:ascii="Wingdings" w:hAnsi="Wingdings" w:hint="default"/>
      </w:rPr>
    </w:lvl>
    <w:lvl w:ilvl="6" w:tplc="742C29F2">
      <w:start w:val="1"/>
      <w:numFmt w:val="bullet"/>
      <w:lvlText w:val=""/>
      <w:lvlJc w:val="left"/>
      <w:pPr>
        <w:ind w:left="5040" w:hanging="360"/>
      </w:pPr>
      <w:rPr>
        <w:rFonts w:ascii="Symbol" w:hAnsi="Symbol" w:hint="default"/>
      </w:rPr>
    </w:lvl>
    <w:lvl w:ilvl="7" w:tplc="8CD2FAD6">
      <w:start w:val="1"/>
      <w:numFmt w:val="bullet"/>
      <w:lvlText w:val="o"/>
      <w:lvlJc w:val="left"/>
      <w:pPr>
        <w:ind w:left="5760" w:hanging="360"/>
      </w:pPr>
      <w:rPr>
        <w:rFonts w:ascii="Courier New" w:hAnsi="Courier New" w:hint="default"/>
      </w:rPr>
    </w:lvl>
    <w:lvl w:ilvl="8" w:tplc="AF42203C">
      <w:start w:val="1"/>
      <w:numFmt w:val="bullet"/>
      <w:lvlText w:val=""/>
      <w:lvlJc w:val="left"/>
      <w:pPr>
        <w:ind w:left="6480" w:hanging="360"/>
      </w:pPr>
      <w:rPr>
        <w:rFonts w:ascii="Wingdings" w:hAnsi="Wingdings" w:hint="default"/>
      </w:rPr>
    </w:lvl>
  </w:abstractNum>
  <w:abstractNum w:abstractNumId="9"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FA3C0D"/>
    <w:multiLevelType w:val="hybridMultilevel"/>
    <w:tmpl w:val="EBD01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F67225"/>
    <w:multiLevelType w:val="hybridMultilevel"/>
    <w:tmpl w:val="A2E0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80140"/>
    <w:multiLevelType w:val="hybridMultilevel"/>
    <w:tmpl w:val="09D6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7277A1"/>
    <w:multiLevelType w:val="hybridMultilevel"/>
    <w:tmpl w:val="3AA8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64676"/>
    <w:multiLevelType w:val="hybridMultilevel"/>
    <w:tmpl w:val="2F262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DF511A"/>
    <w:multiLevelType w:val="hybridMultilevel"/>
    <w:tmpl w:val="C0B0D3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461EB4"/>
    <w:multiLevelType w:val="hybridMultilevel"/>
    <w:tmpl w:val="BE1CEF9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6C946E9"/>
    <w:multiLevelType w:val="hybridMultilevel"/>
    <w:tmpl w:val="5B08D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7" w15:restartNumberingAfterBreak="0">
    <w:nsid w:val="518E7015"/>
    <w:multiLevelType w:val="hybridMultilevel"/>
    <w:tmpl w:val="6568A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271C9F"/>
    <w:multiLevelType w:val="hybridMultilevel"/>
    <w:tmpl w:val="8266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843FD8"/>
    <w:multiLevelType w:val="hybridMultilevel"/>
    <w:tmpl w:val="EDB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A46AA5"/>
    <w:multiLevelType w:val="hybridMultilevel"/>
    <w:tmpl w:val="2A44B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2D0135"/>
    <w:multiLevelType w:val="hybridMultilevel"/>
    <w:tmpl w:val="12D2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A83C4D"/>
    <w:multiLevelType w:val="hybridMultilevel"/>
    <w:tmpl w:val="1EC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26"/>
  </w:num>
  <w:num w:numId="2" w16cid:durableId="222839226">
    <w:abstractNumId w:val="0"/>
  </w:num>
  <w:num w:numId="3" w16cid:durableId="103381546">
    <w:abstractNumId w:val="1"/>
  </w:num>
  <w:num w:numId="4" w16cid:durableId="984166477">
    <w:abstractNumId w:val="12"/>
  </w:num>
  <w:num w:numId="5" w16cid:durableId="896821583">
    <w:abstractNumId w:val="28"/>
  </w:num>
  <w:num w:numId="6" w16cid:durableId="883181466">
    <w:abstractNumId w:val="5"/>
  </w:num>
  <w:num w:numId="7" w16cid:durableId="1254818405">
    <w:abstractNumId w:val="6"/>
  </w:num>
  <w:num w:numId="8" w16cid:durableId="1108283029">
    <w:abstractNumId w:val="9"/>
  </w:num>
  <w:num w:numId="9" w16cid:durableId="1586958684">
    <w:abstractNumId w:val="17"/>
  </w:num>
  <w:num w:numId="10" w16cid:durableId="420370952">
    <w:abstractNumId w:val="16"/>
  </w:num>
  <w:num w:numId="11" w16cid:durableId="1099913566">
    <w:abstractNumId w:val="13"/>
  </w:num>
  <w:num w:numId="12" w16cid:durableId="517740112">
    <w:abstractNumId w:val="21"/>
  </w:num>
  <w:num w:numId="13" w16cid:durableId="1872330189">
    <w:abstractNumId w:val="32"/>
  </w:num>
  <w:num w:numId="14" w16cid:durableId="457794394">
    <w:abstractNumId w:val="25"/>
  </w:num>
  <w:num w:numId="15" w16cid:durableId="599144571">
    <w:abstractNumId w:val="34"/>
  </w:num>
  <w:num w:numId="16" w16cid:durableId="1513181071">
    <w:abstractNumId w:val="33"/>
  </w:num>
  <w:num w:numId="17" w16cid:durableId="998272191">
    <w:abstractNumId w:val="19"/>
  </w:num>
  <w:num w:numId="18" w16cid:durableId="55519776">
    <w:abstractNumId w:val="23"/>
  </w:num>
  <w:num w:numId="19" w16cid:durableId="452554056">
    <w:abstractNumId w:val="14"/>
  </w:num>
  <w:num w:numId="20" w16cid:durableId="9114506">
    <w:abstractNumId w:val="20"/>
  </w:num>
  <w:num w:numId="21" w16cid:durableId="1482648705">
    <w:abstractNumId w:val="30"/>
  </w:num>
  <w:num w:numId="22" w16cid:durableId="1772581419">
    <w:abstractNumId w:val="11"/>
  </w:num>
  <w:num w:numId="23" w16cid:durableId="1019039246">
    <w:abstractNumId w:val="15"/>
  </w:num>
  <w:num w:numId="24" w16cid:durableId="1840392131">
    <w:abstractNumId w:val="4"/>
  </w:num>
  <w:num w:numId="25" w16cid:durableId="744571837">
    <w:abstractNumId w:val="31"/>
  </w:num>
  <w:num w:numId="26" w16cid:durableId="1803376375">
    <w:abstractNumId w:val="2"/>
  </w:num>
  <w:num w:numId="27" w16cid:durableId="1334213503">
    <w:abstractNumId w:val="35"/>
  </w:num>
  <w:num w:numId="28" w16cid:durableId="809402103">
    <w:abstractNumId w:val="10"/>
  </w:num>
  <w:num w:numId="29" w16cid:durableId="271716133">
    <w:abstractNumId w:val="18"/>
  </w:num>
  <w:num w:numId="30" w16cid:durableId="1969043051">
    <w:abstractNumId w:val="29"/>
  </w:num>
  <w:num w:numId="31" w16cid:durableId="846292555">
    <w:abstractNumId w:val="7"/>
  </w:num>
  <w:num w:numId="32" w16cid:durableId="1606577618">
    <w:abstractNumId w:val="27"/>
  </w:num>
  <w:num w:numId="33" w16cid:durableId="1075592110">
    <w:abstractNumId w:val="22"/>
  </w:num>
  <w:num w:numId="34" w16cid:durableId="137457492">
    <w:abstractNumId w:val="3"/>
  </w:num>
  <w:num w:numId="35" w16cid:durableId="1934583971">
    <w:abstractNumId w:val="8"/>
  </w:num>
  <w:num w:numId="36" w16cid:durableId="364646829">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0EC"/>
    <w:rsid w:val="00001330"/>
    <w:rsid w:val="000013EB"/>
    <w:rsid w:val="000015F4"/>
    <w:rsid w:val="00001B46"/>
    <w:rsid w:val="00002149"/>
    <w:rsid w:val="00002213"/>
    <w:rsid w:val="0000281C"/>
    <w:rsid w:val="00002AF3"/>
    <w:rsid w:val="00003599"/>
    <w:rsid w:val="00003B08"/>
    <w:rsid w:val="00003C5E"/>
    <w:rsid w:val="00003CF2"/>
    <w:rsid w:val="00004420"/>
    <w:rsid w:val="0000476F"/>
    <w:rsid w:val="00004AAB"/>
    <w:rsid w:val="000055B6"/>
    <w:rsid w:val="00005B0B"/>
    <w:rsid w:val="00005DDD"/>
    <w:rsid w:val="0000616D"/>
    <w:rsid w:val="000063D9"/>
    <w:rsid w:val="0000661A"/>
    <w:rsid w:val="000067FD"/>
    <w:rsid w:val="00006867"/>
    <w:rsid w:val="000069DF"/>
    <w:rsid w:val="00007251"/>
    <w:rsid w:val="000077C2"/>
    <w:rsid w:val="00007EFA"/>
    <w:rsid w:val="00010001"/>
    <w:rsid w:val="0001081E"/>
    <w:rsid w:val="00010C5E"/>
    <w:rsid w:val="00011132"/>
    <w:rsid w:val="000114B0"/>
    <w:rsid w:val="00011590"/>
    <w:rsid w:val="00011ED4"/>
    <w:rsid w:val="00012CBF"/>
    <w:rsid w:val="00012DF7"/>
    <w:rsid w:val="00012E9F"/>
    <w:rsid w:val="000133D1"/>
    <w:rsid w:val="0001472E"/>
    <w:rsid w:val="00014EA3"/>
    <w:rsid w:val="000157ED"/>
    <w:rsid w:val="00015DFD"/>
    <w:rsid w:val="00015EB8"/>
    <w:rsid w:val="0001620A"/>
    <w:rsid w:val="0001647C"/>
    <w:rsid w:val="000176A7"/>
    <w:rsid w:val="00020269"/>
    <w:rsid w:val="00020358"/>
    <w:rsid w:val="00020715"/>
    <w:rsid w:val="00020955"/>
    <w:rsid w:val="00020A13"/>
    <w:rsid w:val="00021076"/>
    <w:rsid w:val="000211D7"/>
    <w:rsid w:val="0002144E"/>
    <w:rsid w:val="000216EB"/>
    <w:rsid w:val="00021FC5"/>
    <w:rsid w:val="00022070"/>
    <w:rsid w:val="000225A8"/>
    <w:rsid w:val="0002260E"/>
    <w:rsid w:val="00023A9B"/>
    <w:rsid w:val="0002451F"/>
    <w:rsid w:val="000245DD"/>
    <w:rsid w:val="00024698"/>
    <w:rsid w:val="00024CE2"/>
    <w:rsid w:val="000258F6"/>
    <w:rsid w:val="000260F2"/>
    <w:rsid w:val="000261D2"/>
    <w:rsid w:val="000263FB"/>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29B0"/>
    <w:rsid w:val="0003335E"/>
    <w:rsid w:val="00033590"/>
    <w:rsid w:val="000337AF"/>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DA"/>
    <w:rsid w:val="000400B7"/>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6A04"/>
    <w:rsid w:val="00047007"/>
    <w:rsid w:val="00047571"/>
    <w:rsid w:val="0004772E"/>
    <w:rsid w:val="00047AD2"/>
    <w:rsid w:val="00047BD3"/>
    <w:rsid w:val="0005037F"/>
    <w:rsid w:val="00050399"/>
    <w:rsid w:val="0005072D"/>
    <w:rsid w:val="000507A7"/>
    <w:rsid w:val="0005094B"/>
    <w:rsid w:val="00050DFB"/>
    <w:rsid w:val="00051461"/>
    <w:rsid w:val="00051537"/>
    <w:rsid w:val="00051972"/>
    <w:rsid w:val="00051C03"/>
    <w:rsid w:val="00051F6B"/>
    <w:rsid w:val="00052767"/>
    <w:rsid w:val="0005289A"/>
    <w:rsid w:val="00052AF0"/>
    <w:rsid w:val="00052DA2"/>
    <w:rsid w:val="000534C0"/>
    <w:rsid w:val="00053531"/>
    <w:rsid w:val="0005359A"/>
    <w:rsid w:val="00053A84"/>
    <w:rsid w:val="00054340"/>
    <w:rsid w:val="00054A3E"/>
    <w:rsid w:val="0005508B"/>
    <w:rsid w:val="00055156"/>
    <w:rsid w:val="00055222"/>
    <w:rsid w:val="00055356"/>
    <w:rsid w:val="0005582A"/>
    <w:rsid w:val="0005642B"/>
    <w:rsid w:val="0005684F"/>
    <w:rsid w:val="0005780F"/>
    <w:rsid w:val="000578FC"/>
    <w:rsid w:val="00057C61"/>
    <w:rsid w:val="00057CE6"/>
    <w:rsid w:val="0006042A"/>
    <w:rsid w:val="000606C7"/>
    <w:rsid w:val="00060815"/>
    <w:rsid w:val="000611C7"/>
    <w:rsid w:val="00061212"/>
    <w:rsid w:val="00062147"/>
    <w:rsid w:val="0006236A"/>
    <w:rsid w:val="00062930"/>
    <w:rsid w:val="00062A4B"/>
    <w:rsid w:val="00062AD3"/>
    <w:rsid w:val="00062AE7"/>
    <w:rsid w:val="00062DDE"/>
    <w:rsid w:val="00062F21"/>
    <w:rsid w:val="00063010"/>
    <w:rsid w:val="000633A7"/>
    <w:rsid w:val="00063865"/>
    <w:rsid w:val="00063CB1"/>
    <w:rsid w:val="0006435F"/>
    <w:rsid w:val="00064CC9"/>
    <w:rsid w:val="0006602E"/>
    <w:rsid w:val="000667FF"/>
    <w:rsid w:val="00066DCE"/>
    <w:rsid w:val="00067072"/>
    <w:rsid w:val="000675A7"/>
    <w:rsid w:val="000702C6"/>
    <w:rsid w:val="000704E7"/>
    <w:rsid w:val="00070889"/>
    <w:rsid w:val="000708FE"/>
    <w:rsid w:val="000716DD"/>
    <w:rsid w:val="0007185E"/>
    <w:rsid w:val="00071964"/>
    <w:rsid w:val="00071C78"/>
    <w:rsid w:val="00071E45"/>
    <w:rsid w:val="00072552"/>
    <w:rsid w:val="000725BD"/>
    <w:rsid w:val="00072D9F"/>
    <w:rsid w:val="0007313C"/>
    <w:rsid w:val="00073430"/>
    <w:rsid w:val="000734A8"/>
    <w:rsid w:val="000736A6"/>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C43"/>
    <w:rsid w:val="00090FF8"/>
    <w:rsid w:val="00091096"/>
    <w:rsid w:val="000910B0"/>
    <w:rsid w:val="00091120"/>
    <w:rsid w:val="00091677"/>
    <w:rsid w:val="000918E5"/>
    <w:rsid w:val="00092535"/>
    <w:rsid w:val="00092DDE"/>
    <w:rsid w:val="000937A5"/>
    <w:rsid w:val="000938D6"/>
    <w:rsid w:val="00093918"/>
    <w:rsid w:val="000939B9"/>
    <w:rsid w:val="00093DC0"/>
    <w:rsid w:val="00093E8D"/>
    <w:rsid w:val="00093FAA"/>
    <w:rsid w:val="00093FB0"/>
    <w:rsid w:val="00094339"/>
    <w:rsid w:val="0009454C"/>
    <w:rsid w:val="000946AA"/>
    <w:rsid w:val="0009492E"/>
    <w:rsid w:val="00094F0A"/>
    <w:rsid w:val="00095370"/>
    <w:rsid w:val="000953B5"/>
    <w:rsid w:val="00095986"/>
    <w:rsid w:val="000961D2"/>
    <w:rsid w:val="000963BA"/>
    <w:rsid w:val="000A0837"/>
    <w:rsid w:val="000A0B17"/>
    <w:rsid w:val="000A1337"/>
    <w:rsid w:val="000A1BCF"/>
    <w:rsid w:val="000A1C0F"/>
    <w:rsid w:val="000A21B2"/>
    <w:rsid w:val="000A25FB"/>
    <w:rsid w:val="000A2B0A"/>
    <w:rsid w:val="000A2BA0"/>
    <w:rsid w:val="000A2C90"/>
    <w:rsid w:val="000A2F05"/>
    <w:rsid w:val="000A3917"/>
    <w:rsid w:val="000A3D5D"/>
    <w:rsid w:val="000A42AB"/>
    <w:rsid w:val="000A4331"/>
    <w:rsid w:val="000A4668"/>
    <w:rsid w:val="000A4D11"/>
    <w:rsid w:val="000A50FE"/>
    <w:rsid w:val="000A52A9"/>
    <w:rsid w:val="000A52C4"/>
    <w:rsid w:val="000A5384"/>
    <w:rsid w:val="000A5986"/>
    <w:rsid w:val="000A5E6A"/>
    <w:rsid w:val="000A64A7"/>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4973"/>
    <w:rsid w:val="000B58FF"/>
    <w:rsid w:val="000B5F54"/>
    <w:rsid w:val="000B69DC"/>
    <w:rsid w:val="000B6C29"/>
    <w:rsid w:val="000B7E41"/>
    <w:rsid w:val="000C08FA"/>
    <w:rsid w:val="000C0F9A"/>
    <w:rsid w:val="000C17B5"/>
    <w:rsid w:val="000C1D14"/>
    <w:rsid w:val="000C21CB"/>
    <w:rsid w:val="000C2766"/>
    <w:rsid w:val="000C2A0B"/>
    <w:rsid w:val="000C2C11"/>
    <w:rsid w:val="000C2DF3"/>
    <w:rsid w:val="000C2F58"/>
    <w:rsid w:val="000C3134"/>
    <w:rsid w:val="000C33B3"/>
    <w:rsid w:val="000C361D"/>
    <w:rsid w:val="000C409D"/>
    <w:rsid w:val="000C4CD8"/>
    <w:rsid w:val="000C4DB8"/>
    <w:rsid w:val="000C4F12"/>
    <w:rsid w:val="000C5283"/>
    <w:rsid w:val="000C5CD9"/>
    <w:rsid w:val="000C5DEF"/>
    <w:rsid w:val="000C5EFB"/>
    <w:rsid w:val="000C659E"/>
    <w:rsid w:val="000C6C89"/>
    <w:rsid w:val="000C701F"/>
    <w:rsid w:val="000C7194"/>
    <w:rsid w:val="000C794C"/>
    <w:rsid w:val="000C7969"/>
    <w:rsid w:val="000C7A46"/>
    <w:rsid w:val="000C7D51"/>
    <w:rsid w:val="000D012D"/>
    <w:rsid w:val="000D0603"/>
    <w:rsid w:val="000D12CF"/>
    <w:rsid w:val="000D134C"/>
    <w:rsid w:val="000D1573"/>
    <w:rsid w:val="000D15EE"/>
    <w:rsid w:val="000D1F0B"/>
    <w:rsid w:val="000D332E"/>
    <w:rsid w:val="000D35C1"/>
    <w:rsid w:val="000D3A16"/>
    <w:rsid w:val="000D4007"/>
    <w:rsid w:val="000D4542"/>
    <w:rsid w:val="000D46F4"/>
    <w:rsid w:val="000D4A98"/>
    <w:rsid w:val="000D4B42"/>
    <w:rsid w:val="000D4C12"/>
    <w:rsid w:val="000D54BF"/>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889"/>
    <w:rsid w:val="000E4B86"/>
    <w:rsid w:val="000E4C54"/>
    <w:rsid w:val="000E4DF8"/>
    <w:rsid w:val="000E660F"/>
    <w:rsid w:val="000E68EE"/>
    <w:rsid w:val="000E704D"/>
    <w:rsid w:val="000E7116"/>
    <w:rsid w:val="000E7CBB"/>
    <w:rsid w:val="000E7EC0"/>
    <w:rsid w:val="000F0299"/>
    <w:rsid w:val="000F0321"/>
    <w:rsid w:val="000F0439"/>
    <w:rsid w:val="000F04D6"/>
    <w:rsid w:val="000F05DC"/>
    <w:rsid w:val="000F0607"/>
    <w:rsid w:val="000F149D"/>
    <w:rsid w:val="000F1965"/>
    <w:rsid w:val="000F1DBB"/>
    <w:rsid w:val="000F1DFC"/>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17B"/>
    <w:rsid w:val="0010470D"/>
    <w:rsid w:val="00104817"/>
    <w:rsid w:val="00104B58"/>
    <w:rsid w:val="00104D69"/>
    <w:rsid w:val="00105069"/>
    <w:rsid w:val="0010521E"/>
    <w:rsid w:val="00105274"/>
    <w:rsid w:val="00105721"/>
    <w:rsid w:val="001063FA"/>
    <w:rsid w:val="001065F9"/>
    <w:rsid w:val="00106F6D"/>
    <w:rsid w:val="001073B2"/>
    <w:rsid w:val="0011048B"/>
    <w:rsid w:val="00110602"/>
    <w:rsid w:val="0011060A"/>
    <w:rsid w:val="00111113"/>
    <w:rsid w:val="0011136C"/>
    <w:rsid w:val="00111D01"/>
    <w:rsid w:val="00112067"/>
    <w:rsid w:val="00112124"/>
    <w:rsid w:val="001123CE"/>
    <w:rsid w:val="0011288D"/>
    <w:rsid w:val="001136A0"/>
    <w:rsid w:val="00113C29"/>
    <w:rsid w:val="00113CF8"/>
    <w:rsid w:val="00113FE7"/>
    <w:rsid w:val="001148FB"/>
    <w:rsid w:val="00114D80"/>
    <w:rsid w:val="00115751"/>
    <w:rsid w:val="00115CE6"/>
    <w:rsid w:val="0011605C"/>
    <w:rsid w:val="00116495"/>
    <w:rsid w:val="001168CC"/>
    <w:rsid w:val="00116C1E"/>
    <w:rsid w:val="00117182"/>
    <w:rsid w:val="00117649"/>
    <w:rsid w:val="00117FF3"/>
    <w:rsid w:val="00120458"/>
    <w:rsid w:val="00120504"/>
    <w:rsid w:val="0012078B"/>
    <w:rsid w:val="001209D4"/>
    <w:rsid w:val="00120A10"/>
    <w:rsid w:val="00121D78"/>
    <w:rsid w:val="001228CC"/>
    <w:rsid w:val="00122C58"/>
    <w:rsid w:val="00123283"/>
    <w:rsid w:val="00123385"/>
    <w:rsid w:val="0012351B"/>
    <w:rsid w:val="00123522"/>
    <w:rsid w:val="00123735"/>
    <w:rsid w:val="00123B60"/>
    <w:rsid w:val="00123BF6"/>
    <w:rsid w:val="00124518"/>
    <w:rsid w:val="00124E63"/>
    <w:rsid w:val="001251D1"/>
    <w:rsid w:val="001254E0"/>
    <w:rsid w:val="00125CC1"/>
    <w:rsid w:val="0012617C"/>
    <w:rsid w:val="0012681F"/>
    <w:rsid w:val="00126ABE"/>
    <w:rsid w:val="00126ACA"/>
    <w:rsid w:val="0012705C"/>
    <w:rsid w:val="00127604"/>
    <w:rsid w:val="0012764F"/>
    <w:rsid w:val="0012768F"/>
    <w:rsid w:val="00127723"/>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61A1"/>
    <w:rsid w:val="00136466"/>
    <w:rsid w:val="00136526"/>
    <w:rsid w:val="00136649"/>
    <w:rsid w:val="0013695A"/>
    <w:rsid w:val="00136C46"/>
    <w:rsid w:val="00136D93"/>
    <w:rsid w:val="00137037"/>
    <w:rsid w:val="0013718A"/>
    <w:rsid w:val="001372D5"/>
    <w:rsid w:val="00137388"/>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3F"/>
    <w:rsid w:val="001442E8"/>
    <w:rsid w:val="00144AAC"/>
    <w:rsid w:val="00145223"/>
    <w:rsid w:val="001458E0"/>
    <w:rsid w:val="001465FF"/>
    <w:rsid w:val="001468E4"/>
    <w:rsid w:val="00146A9B"/>
    <w:rsid w:val="00147352"/>
    <w:rsid w:val="0014750F"/>
    <w:rsid w:val="0014784D"/>
    <w:rsid w:val="0015021E"/>
    <w:rsid w:val="00150A45"/>
    <w:rsid w:val="00150F50"/>
    <w:rsid w:val="001519B5"/>
    <w:rsid w:val="00151AC8"/>
    <w:rsid w:val="00151E16"/>
    <w:rsid w:val="00152088"/>
    <w:rsid w:val="00153404"/>
    <w:rsid w:val="00154511"/>
    <w:rsid w:val="001545FB"/>
    <w:rsid w:val="0015470E"/>
    <w:rsid w:val="00154BFC"/>
    <w:rsid w:val="00155137"/>
    <w:rsid w:val="0015522D"/>
    <w:rsid w:val="001554D4"/>
    <w:rsid w:val="001557BC"/>
    <w:rsid w:val="00155D61"/>
    <w:rsid w:val="00155FF4"/>
    <w:rsid w:val="001563B2"/>
    <w:rsid w:val="001569E2"/>
    <w:rsid w:val="001569FB"/>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706"/>
    <w:rsid w:val="001708FF"/>
    <w:rsid w:val="00170EFD"/>
    <w:rsid w:val="001718AE"/>
    <w:rsid w:val="001718C4"/>
    <w:rsid w:val="001725B9"/>
    <w:rsid w:val="00172A3E"/>
    <w:rsid w:val="00172A9B"/>
    <w:rsid w:val="00172AE0"/>
    <w:rsid w:val="00172C56"/>
    <w:rsid w:val="0017348E"/>
    <w:rsid w:val="00173629"/>
    <w:rsid w:val="001736C0"/>
    <w:rsid w:val="00173847"/>
    <w:rsid w:val="00174038"/>
    <w:rsid w:val="00174238"/>
    <w:rsid w:val="00174260"/>
    <w:rsid w:val="001743C3"/>
    <w:rsid w:val="001747C6"/>
    <w:rsid w:val="00174E98"/>
    <w:rsid w:val="00174F93"/>
    <w:rsid w:val="00175545"/>
    <w:rsid w:val="00175B26"/>
    <w:rsid w:val="00175EE8"/>
    <w:rsid w:val="00175FFB"/>
    <w:rsid w:val="00177A06"/>
    <w:rsid w:val="001803B9"/>
    <w:rsid w:val="00180F43"/>
    <w:rsid w:val="001812D3"/>
    <w:rsid w:val="00181542"/>
    <w:rsid w:val="00181857"/>
    <w:rsid w:val="00181AF0"/>
    <w:rsid w:val="00181E46"/>
    <w:rsid w:val="0018248C"/>
    <w:rsid w:val="00182926"/>
    <w:rsid w:val="00182EAD"/>
    <w:rsid w:val="00183B65"/>
    <w:rsid w:val="00183BE8"/>
    <w:rsid w:val="00185037"/>
    <w:rsid w:val="00185D36"/>
    <w:rsid w:val="001864F5"/>
    <w:rsid w:val="00187389"/>
    <w:rsid w:val="00187D56"/>
    <w:rsid w:val="00190188"/>
    <w:rsid w:val="00190192"/>
    <w:rsid w:val="00190434"/>
    <w:rsid w:val="0019046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BA7"/>
    <w:rsid w:val="00197BB3"/>
    <w:rsid w:val="001A04D3"/>
    <w:rsid w:val="001A0C5F"/>
    <w:rsid w:val="001A1293"/>
    <w:rsid w:val="001A1BA6"/>
    <w:rsid w:val="001A1D5E"/>
    <w:rsid w:val="001A26DB"/>
    <w:rsid w:val="001A2963"/>
    <w:rsid w:val="001A340E"/>
    <w:rsid w:val="001A352E"/>
    <w:rsid w:val="001A35DD"/>
    <w:rsid w:val="001A3722"/>
    <w:rsid w:val="001A3979"/>
    <w:rsid w:val="001A3A6C"/>
    <w:rsid w:val="001A3A7A"/>
    <w:rsid w:val="001A3D5D"/>
    <w:rsid w:val="001A3D90"/>
    <w:rsid w:val="001A41AE"/>
    <w:rsid w:val="001A489C"/>
    <w:rsid w:val="001A49F3"/>
    <w:rsid w:val="001A4AEF"/>
    <w:rsid w:val="001A5433"/>
    <w:rsid w:val="001A559F"/>
    <w:rsid w:val="001A581C"/>
    <w:rsid w:val="001A596F"/>
    <w:rsid w:val="001A5C84"/>
    <w:rsid w:val="001A609F"/>
    <w:rsid w:val="001A66BF"/>
    <w:rsid w:val="001A6DD9"/>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793"/>
    <w:rsid w:val="001B48A8"/>
    <w:rsid w:val="001B4F1C"/>
    <w:rsid w:val="001B5F7B"/>
    <w:rsid w:val="001B730B"/>
    <w:rsid w:val="001B7645"/>
    <w:rsid w:val="001C0572"/>
    <w:rsid w:val="001C0AD1"/>
    <w:rsid w:val="001C0D44"/>
    <w:rsid w:val="001C0EF8"/>
    <w:rsid w:val="001C2CD6"/>
    <w:rsid w:val="001C2E2B"/>
    <w:rsid w:val="001C2E70"/>
    <w:rsid w:val="001C3179"/>
    <w:rsid w:val="001C33D5"/>
    <w:rsid w:val="001C38B4"/>
    <w:rsid w:val="001C38E0"/>
    <w:rsid w:val="001C3C17"/>
    <w:rsid w:val="001C3D2F"/>
    <w:rsid w:val="001C3D49"/>
    <w:rsid w:val="001C4247"/>
    <w:rsid w:val="001C4336"/>
    <w:rsid w:val="001C4438"/>
    <w:rsid w:val="001C44AE"/>
    <w:rsid w:val="001C48B8"/>
    <w:rsid w:val="001C4B29"/>
    <w:rsid w:val="001C4D52"/>
    <w:rsid w:val="001C4F4D"/>
    <w:rsid w:val="001C5226"/>
    <w:rsid w:val="001C537D"/>
    <w:rsid w:val="001C55DB"/>
    <w:rsid w:val="001C5906"/>
    <w:rsid w:val="001C61DE"/>
    <w:rsid w:val="001C62F7"/>
    <w:rsid w:val="001C67BF"/>
    <w:rsid w:val="001C6AE5"/>
    <w:rsid w:val="001C6DCC"/>
    <w:rsid w:val="001C7D0E"/>
    <w:rsid w:val="001D071B"/>
    <w:rsid w:val="001D0C65"/>
    <w:rsid w:val="001D1BEF"/>
    <w:rsid w:val="001D21D1"/>
    <w:rsid w:val="001D2500"/>
    <w:rsid w:val="001D2EE0"/>
    <w:rsid w:val="001D3025"/>
    <w:rsid w:val="001D3BC9"/>
    <w:rsid w:val="001D4059"/>
    <w:rsid w:val="001D4EFE"/>
    <w:rsid w:val="001D50B0"/>
    <w:rsid w:val="001D55A2"/>
    <w:rsid w:val="001D5B17"/>
    <w:rsid w:val="001D5DA1"/>
    <w:rsid w:val="001D6239"/>
    <w:rsid w:val="001D69EF"/>
    <w:rsid w:val="001D6AE2"/>
    <w:rsid w:val="001D6B59"/>
    <w:rsid w:val="001D7093"/>
    <w:rsid w:val="001D73C6"/>
    <w:rsid w:val="001D7649"/>
    <w:rsid w:val="001D7831"/>
    <w:rsid w:val="001D78C5"/>
    <w:rsid w:val="001E0098"/>
    <w:rsid w:val="001E059E"/>
    <w:rsid w:val="001E12BE"/>
    <w:rsid w:val="001E13AD"/>
    <w:rsid w:val="001E1564"/>
    <w:rsid w:val="001E1D59"/>
    <w:rsid w:val="001E1F2E"/>
    <w:rsid w:val="001E21B4"/>
    <w:rsid w:val="001E25B1"/>
    <w:rsid w:val="001E2976"/>
    <w:rsid w:val="001E2C14"/>
    <w:rsid w:val="001E2D48"/>
    <w:rsid w:val="001E3090"/>
    <w:rsid w:val="001E3E19"/>
    <w:rsid w:val="001E4148"/>
    <w:rsid w:val="001E44D0"/>
    <w:rsid w:val="001E4981"/>
    <w:rsid w:val="001E4A13"/>
    <w:rsid w:val="001E5370"/>
    <w:rsid w:val="001E59B2"/>
    <w:rsid w:val="001E5D17"/>
    <w:rsid w:val="001E6D4A"/>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02A"/>
    <w:rsid w:val="002014FE"/>
    <w:rsid w:val="002016EF"/>
    <w:rsid w:val="00201AF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A4F"/>
    <w:rsid w:val="00205FDA"/>
    <w:rsid w:val="002060C0"/>
    <w:rsid w:val="00206E5C"/>
    <w:rsid w:val="0020710A"/>
    <w:rsid w:val="00207B7E"/>
    <w:rsid w:val="00207FB3"/>
    <w:rsid w:val="002105BE"/>
    <w:rsid w:val="00210BD7"/>
    <w:rsid w:val="00211108"/>
    <w:rsid w:val="002115FE"/>
    <w:rsid w:val="002119EF"/>
    <w:rsid w:val="00211B7F"/>
    <w:rsid w:val="00212171"/>
    <w:rsid w:val="00213045"/>
    <w:rsid w:val="002134FA"/>
    <w:rsid w:val="00213632"/>
    <w:rsid w:val="00213662"/>
    <w:rsid w:val="00213A67"/>
    <w:rsid w:val="00214875"/>
    <w:rsid w:val="00214B32"/>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03A"/>
    <w:rsid w:val="00226810"/>
    <w:rsid w:val="0022684D"/>
    <w:rsid w:val="002271F3"/>
    <w:rsid w:val="002276AB"/>
    <w:rsid w:val="00227B29"/>
    <w:rsid w:val="0023012D"/>
    <w:rsid w:val="002301A7"/>
    <w:rsid w:val="00230786"/>
    <w:rsid w:val="00230B7E"/>
    <w:rsid w:val="00231254"/>
    <w:rsid w:val="00231703"/>
    <w:rsid w:val="00231B58"/>
    <w:rsid w:val="00231B85"/>
    <w:rsid w:val="00232BBA"/>
    <w:rsid w:val="00232DEF"/>
    <w:rsid w:val="00232DF3"/>
    <w:rsid w:val="00234044"/>
    <w:rsid w:val="002340B4"/>
    <w:rsid w:val="002345A2"/>
    <w:rsid w:val="002346E4"/>
    <w:rsid w:val="00234BEC"/>
    <w:rsid w:val="00235C9B"/>
    <w:rsid w:val="0023602A"/>
    <w:rsid w:val="00236048"/>
    <w:rsid w:val="002362A4"/>
    <w:rsid w:val="00236418"/>
    <w:rsid w:val="00236A07"/>
    <w:rsid w:val="00236F9B"/>
    <w:rsid w:val="002374EF"/>
    <w:rsid w:val="00237715"/>
    <w:rsid w:val="002379CF"/>
    <w:rsid w:val="00237B53"/>
    <w:rsid w:val="00237C02"/>
    <w:rsid w:val="00237E7F"/>
    <w:rsid w:val="00237EFF"/>
    <w:rsid w:val="00240817"/>
    <w:rsid w:val="0024116F"/>
    <w:rsid w:val="002411B9"/>
    <w:rsid w:val="00241491"/>
    <w:rsid w:val="00241C93"/>
    <w:rsid w:val="00241D9B"/>
    <w:rsid w:val="00242169"/>
    <w:rsid w:val="00242685"/>
    <w:rsid w:val="002426DE"/>
    <w:rsid w:val="002428AA"/>
    <w:rsid w:val="00242AC9"/>
    <w:rsid w:val="00243276"/>
    <w:rsid w:val="00243561"/>
    <w:rsid w:val="002437F5"/>
    <w:rsid w:val="00243F9D"/>
    <w:rsid w:val="002449BE"/>
    <w:rsid w:val="00245732"/>
    <w:rsid w:val="00245B24"/>
    <w:rsid w:val="00245FDB"/>
    <w:rsid w:val="002468FF"/>
    <w:rsid w:val="00246CB8"/>
    <w:rsid w:val="00246E10"/>
    <w:rsid w:val="0024729E"/>
    <w:rsid w:val="00247454"/>
    <w:rsid w:val="0025001F"/>
    <w:rsid w:val="0025002B"/>
    <w:rsid w:val="00250704"/>
    <w:rsid w:val="00250ACA"/>
    <w:rsid w:val="00250B29"/>
    <w:rsid w:val="002513F1"/>
    <w:rsid w:val="00251B5F"/>
    <w:rsid w:val="00251D2B"/>
    <w:rsid w:val="00252275"/>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1A40"/>
    <w:rsid w:val="00262982"/>
    <w:rsid w:val="0026357A"/>
    <w:rsid w:val="0026368F"/>
    <w:rsid w:val="00264128"/>
    <w:rsid w:val="002642F9"/>
    <w:rsid w:val="00264A56"/>
    <w:rsid w:val="00265213"/>
    <w:rsid w:val="002655B7"/>
    <w:rsid w:val="002655CF"/>
    <w:rsid w:val="00266086"/>
    <w:rsid w:val="00266166"/>
    <w:rsid w:val="0026625F"/>
    <w:rsid w:val="00266475"/>
    <w:rsid w:val="002665C5"/>
    <w:rsid w:val="0026670F"/>
    <w:rsid w:val="0026740B"/>
    <w:rsid w:val="00267BB6"/>
    <w:rsid w:val="002705CB"/>
    <w:rsid w:val="002710E6"/>
    <w:rsid w:val="0027186F"/>
    <w:rsid w:val="002718D1"/>
    <w:rsid w:val="002722E1"/>
    <w:rsid w:val="002725D9"/>
    <w:rsid w:val="00272A26"/>
    <w:rsid w:val="00272BED"/>
    <w:rsid w:val="00272EF1"/>
    <w:rsid w:val="002733A5"/>
    <w:rsid w:val="002733D1"/>
    <w:rsid w:val="002739BC"/>
    <w:rsid w:val="00273A68"/>
    <w:rsid w:val="00275216"/>
    <w:rsid w:val="00275AAF"/>
    <w:rsid w:val="00275CE0"/>
    <w:rsid w:val="00275DEB"/>
    <w:rsid w:val="00276002"/>
    <w:rsid w:val="00276404"/>
    <w:rsid w:val="002773EF"/>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AF7"/>
    <w:rsid w:val="00287C74"/>
    <w:rsid w:val="00287CDF"/>
    <w:rsid w:val="00287D41"/>
    <w:rsid w:val="00287EDE"/>
    <w:rsid w:val="00287F65"/>
    <w:rsid w:val="0029118D"/>
    <w:rsid w:val="00291C94"/>
    <w:rsid w:val="00291EE1"/>
    <w:rsid w:val="00291F79"/>
    <w:rsid w:val="002920C3"/>
    <w:rsid w:val="002922C9"/>
    <w:rsid w:val="00292A96"/>
    <w:rsid w:val="00292AD5"/>
    <w:rsid w:val="00292F58"/>
    <w:rsid w:val="002932D3"/>
    <w:rsid w:val="002937AC"/>
    <w:rsid w:val="00293955"/>
    <w:rsid w:val="00293964"/>
    <w:rsid w:val="00293C71"/>
    <w:rsid w:val="00293DBD"/>
    <w:rsid w:val="0029418A"/>
    <w:rsid w:val="002942B0"/>
    <w:rsid w:val="0029467D"/>
    <w:rsid w:val="00294E97"/>
    <w:rsid w:val="00295ADD"/>
    <w:rsid w:val="00295F16"/>
    <w:rsid w:val="0029614F"/>
    <w:rsid w:val="00296375"/>
    <w:rsid w:val="00296560"/>
    <w:rsid w:val="00296719"/>
    <w:rsid w:val="00296F0D"/>
    <w:rsid w:val="00296F64"/>
    <w:rsid w:val="00297106"/>
    <w:rsid w:val="00297429"/>
    <w:rsid w:val="002974C8"/>
    <w:rsid w:val="002974DB"/>
    <w:rsid w:val="00299973"/>
    <w:rsid w:val="002A02A8"/>
    <w:rsid w:val="002A03A1"/>
    <w:rsid w:val="002A0A73"/>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A7AC4"/>
    <w:rsid w:val="002A7CA7"/>
    <w:rsid w:val="002B02C8"/>
    <w:rsid w:val="002B04B8"/>
    <w:rsid w:val="002B052E"/>
    <w:rsid w:val="002B068D"/>
    <w:rsid w:val="002B06A1"/>
    <w:rsid w:val="002B0A51"/>
    <w:rsid w:val="002B0D95"/>
    <w:rsid w:val="002B106C"/>
    <w:rsid w:val="002B1342"/>
    <w:rsid w:val="002B167F"/>
    <w:rsid w:val="002B2726"/>
    <w:rsid w:val="002B2B23"/>
    <w:rsid w:val="002B36A0"/>
    <w:rsid w:val="002B384F"/>
    <w:rsid w:val="002B399D"/>
    <w:rsid w:val="002B49BE"/>
    <w:rsid w:val="002B4B2F"/>
    <w:rsid w:val="002B4F4A"/>
    <w:rsid w:val="002B5B98"/>
    <w:rsid w:val="002B5EFC"/>
    <w:rsid w:val="002B6D2F"/>
    <w:rsid w:val="002B6D5C"/>
    <w:rsid w:val="002B7B1A"/>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460B"/>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1E57"/>
    <w:rsid w:val="002D297F"/>
    <w:rsid w:val="002D2A9D"/>
    <w:rsid w:val="002D2B3C"/>
    <w:rsid w:val="002D2BD3"/>
    <w:rsid w:val="002D3E02"/>
    <w:rsid w:val="002D3FBA"/>
    <w:rsid w:val="002D4C74"/>
    <w:rsid w:val="002D4DE0"/>
    <w:rsid w:val="002D5608"/>
    <w:rsid w:val="002D59FE"/>
    <w:rsid w:val="002D5DC8"/>
    <w:rsid w:val="002D6808"/>
    <w:rsid w:val="002D72A2"/>
    <w:rsid w:val="002D73B7"/>
    <w:rsid w:val="002D74AB"/>
    <w:rsid w:val="002D7BAF"/>
    <w:rsid w:val="002D7C5B"/>
    <w:rsid w:val="002D7D03"/>
    <w:rsid w:val="002D7D25"/>
    <w:rsid w:val="002E25D3"/>
    <w:rsid w:val="002E2745"/>
    <w:rsid w:val="002E29CF"/>
    <w:rsid w:val="002E2D42"/>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281"/>
    <w:rsid w:val="002F3315"/>
    <w:rsid w:val="002F33A4"/>
    <w:rsid w:val="002F346F"/>
    <w:rsid w:val="002F3890"/>
    <w:rsid w:val="002F3BAF"/>
    <w:rsid w:val="002F3EF5"/>
    <w:rsid w:val="002F3FD1"/>
    <w:rsid w:val="002F432C"/>
    <w:rsid w:val="002F460B"/>
    <w:rsid w:val="002F4F98"/>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0A"/>
    <w:rsid w:val="00301B4D"/>
    <w:rsid w:val="00301C2C"/>
    <w:rsid w:val="00302296"/>
    <w:rsid w:val="00302709"/>
    <w:rsid w:val="003028DB"/>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8E5"/>
    <w:rsid w:val="00311C44"/>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6EF5"/>
    <w:rsid w:val="0031721B"/>
    <w:rsid w:val="00317604"/>
    <w:rsid w:val="0032058B"/>
    <w:rsid w:val="00320B04"/>
    <w:rsid w:val="00320C77"/>
    <w:rsid w:val="00320CEA"/>
    <w:rsid w:val="00320FAB"/>
    <w:rsid w:val="003218BB"/>
    <w:rsid w:val="00321B03"/>
    <w:rsid w:val="00321C9E"/>
    <w:rsid w:val="003226E7"/>
    <w:rsid w:val="003229A4"/>
    <w:rsid w:val="00322DC1"/>
    <w:rsid w:val="00323243"/>
    <w:rsid w:val="00323324"/>
    <w:rsid w:val="00323B02"/>
    <w:rsid w:val="00323F32"/>
    <w:rsid w:val="00324E0B"/>
    <w:rsid w:val="00324F3B"/>
    <w:rsid w:val="0032537F"/>
    <w:rsid w:val="003256F6"/>
    <w:rsid w:val="00325D8B"/>
    <w:rsid w:val="00325FC0"/>
    <w:rsid w:val="00326178"/>
    <w:rsid w:val="0032736B"/>
    <w:rsid w:val="00327761"/>
    <w:rsid w:val="00327853"/>
    <w:rsid w:val="00327932"/>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B5"/>
    <w:rsid w:val="00334EC6"/>
    <w:rsid w:val="003358B4"/>
    <w:rsid w:val="003359D1"/>
    <w:rsid w:val="00335A8A"/>
    <w:rsid w:val="00335CAB"/>
    <w:rsid w:val="00335CC0"/>
    <w:rsid w:val="00335FCF"/>
    <w:rsid w:val="003371B2"/>
    <w:rsid w:val="003378F7"/>
    <w:rsid w:val="00337A5C"/>
    <w:rsid w:val="00340836"/>
    <w:rsid w:val="00340B95"/>
    <w:rsid w:val="00340BE0"/>
    <w:rsid w:val="00340F9A"/>
    <w:rsid w:val="0034149B"/>
    <w:rsid w:val="003417A9"/>
    <w:rsid w:val="00341F85"/>
    <w:rsid w:val="00342578"/>
    <w:rsid w:val="003437E1"/>
    <w:rsid w:val="003438B2"/>
    <w:rsid w:val="003438F6"/>
    <w:rsid w:val="00343967"/>
    <w:rsid w:val="00343C27"/>
    <w:rsid w:val="00344041"/>
    <w:rsid w:val="0034425A"/>
    <w:rsid w:val="00344435"/>
    <w:rsid w:val="00344787"/>
    <w:rsid w:val="00344DB5"/>
    <w:rsid w:val="00345515"/>
    <w:rsid w:val="00345C56"/>
    <w:rsid w:val="00345DBD"/>
    <w:rsid w:val="003460E7"/>
    <w:rsid w:val="00346136"/>
    <w:rsid w:val="00346174"/>
    <w:rsid w:val="003468FA"/>
    <w:rsid w:val="00346DD0"/>
    <w:rsid w:val="00346EA9"/>
    <w:rsid w:val="00347124"/>
    <w:rsid w:val="003471D8"/>
    <w:rsid w:val="00347D6B"/>
    <w:rsid w:val="0035048E"/>
    <w:rsid w:val="00350787"/>
    <w:rsid w:val="00350B4D"/>
    <w:rsid w:val="00350C44"/>
    <w:rsid w:val="00351C1A"/>
    <w:rsid w:val="0035246B"/>
    <w:rsid w:val="00352757"/>
    <w:rsid w:val="0035316A"/>
    <w:rsid w:val="003536A5"/>
    <w:rsid w:val="00353ABE"/>
    <w:rsid w:val="00353B2E"/>
    <w:rsid w:val="00353B74"/>
    <w:rsid w:val="00353C29"/>
    <w:rsid w:val="00353C4A"/>
    <w:rsid w:val="003541D2"/>
    <w:rsid w:val="00354CA8"/>
    <w:rsid w:val="003552F2"/>
    <w:rsid w:val="00356623"/>
    <w:rsid w:val="00356820"/>
    <w:rsid w:val="0035686C"/>
    <w:rsid w:val="0035697E"/>
    <w:rsid w:val="003569FD"/>
    <w:rsid w:val="00356B9E"/>
    <w:rsid w:val="00356BEB"/>
    <w:rsid w:val="00356FBF"/>
    <w:rsid w:val="00357158"/>
    <w:rsid w:val="00357D1E"/>
    <w:rsid w:val="00360811"/>
    <w:rsid w:val="00360AB6"/>
    <w:rsid w:val="003624C5"/>
    <w:rsid w:val="00362843"/>
    <w:rsid w:val="00362B9D"/>
    <w:rsid w:val="00362DFB"/>
    <w:rsid w:val="003630DB"/>
    <w:rsid w:val="003633CD"/>
    <w:rsid w:val="00363413"/>
    <w:rsid w:val="00363527"/>
    <w:rsid w:val="00363648"/>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67CEC"/>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AF0"/>
    <w:rsid w:val="00385C3B"/>
    <w:rsid w:val="00385D99"/>
    <w:rsid w:val="0038653F"/>
    <w:rsid w:val="00386995"/>
    <w:rsid w:val="003869AF"/>
    <w:rsid w:val="00386BE1"/>
    <w:rsid w:val="00387453"/>
    <w:rsid w:val="003878F6"/>
    <w:rsid w:val="00387FB4"/>
    <w:rsid w:val="00390590"/>
    <w:rsid w:val="00390A4E"/>
    <w:rsid w:val="00390D45"/>
    <w:rsid w:val="0039101A"/>
    <w:rsid w:val="003919DB"/>
    <w:rsid w:val="00391DAF"/>
    <w:rsid w:val="003920F0"/>
    <w:rsid w:val="00392559"/>
    <w:rsid w:val="0039292A"/>
    <w:rsid w:val="00392DC5"/>
    <w:rsid w:val="0039371E"/>
    <w:rsid w:val="0039398B"/>
    <w:rsid w:val="00393B8F"/>
    <w:rsid w:val="00393C0A"/>
    <w:rsid w:val="003945EC"/>
    <w:rsid w:val="00396474"/>
    <w:rsid w:val="00396728"/>
    <w:rsid w:val="00396849"/>
    <w:rsid w:val="0039704F"/>
    <w:rsid w:val="00397132"/>
    <w:rsid w:val="003973AC"/>
    <w:rsid w:val="003978CF"/>
    <w:rsid w:val="00397A98"/>
    <w:rsid w:val="00397AB8"/>
    <w:rsid w:val="00397AE0"/>
    <w:rsid w:val="00397DF3"/>
    <w:rsid w:val="003A0841"/>
    <w:rsid w:val="003A0874"/>
    <w:rsid w:val="003A0A44"/>
    <w:rsid w:val="003A0FCC"/>
    <w:rsid w:val="003A102A"/>
    <w:rsid w:val="003A2781"/>
    <w:rsid w:val="003A2A75"/>
    <w:rsid w:val="003A2F23"/>
    <w:rsid w:val="003A31B7"/>
    <w:rsid w:val="003A3BFF"/>
    <w:rsid w:val="003A4299"/>
    <w:rsid w:val="003A44D0"/>
    <w:rsid w:val="003A4705"/>
    <w:rsid w:val="003A47ED"/>
    <w:rsid w:val="003A481A"/>
    <w:rsid w:val="003A4B66"/>
    <w:rsid w:val="003A5AC4"/>
    <w:rsid w:val="003A5C11"/>
    <w:rsid w:val="003A6168"/>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1F9"/>
    <w:rsid w:val="003B43C6"/>
    <w:rsid w:val="003B4D9E"/>
    <w:rsid w:val="003B56A7"/>
    <w:rsid w:val="003B592C"/>
    <w:rsid w:val="003B5DB4"/>
    <w:rsid w:val="003B63DE"/>
    <w:rsid w:val="003B6CF4"/>
    <w:rsid w:val="003B758E"/>
    <w:rsid w:val="003B762A"/>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1D4E"/>
    <w:rsid w:val="003D2027"/>
    <w:rsid w:val="003D212A"/>
    <w:rsid w:val="003D23EF"/>
    <w:rsid w:val="003D2485"/>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A02"/>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4C1B"/>
    <w:rsid w:val="003F521C"/>
    <w:rsid w:val="003F54E1"/>
    <w:rsid w:val="003F5721"/>
    <w:rsid w:val="003F589A"/>
    <w:rsid w:val="003F5C73"/>
    <w:rsid w:val="003F5CA4"/>
    <w:rsid w:val="003F621F"/>
    <w:rsid w:val="003F6242"/>
    <w:rsid w:val="003F62A4"/>
    <w:rsid w:val="003F63DE"/>
    <w:rsid w:val="003F6426"/>
    <w:rsid w:val="003F6703"/>
    <w:rsid w:val="003F68EA"/>
    <w:rsid w:val="003F7414"/>
    <w:rsid w:val="003F7947"/>
    <w:rsid w:val="003F7E92"/>
    <w:rsid w:val="0040038F"/>
    <w:rsid w:val="00400777"/>
    <w:rsid w:val="00400C22"/>
    <w:rsid w:val="00400C9D"/>
    <w:rsid w:val="00400D95"/>
    <w:rsid w:val="00400DEF"/>
    <w:rsid w:val="00400FA1"/>
    <w:rsid w:val="00401C8E"/>
    <w:rsid w:val="00401EFC"/>
    <w:rsid w:val="004029A0"/>
    <w:rsid w:val="00402DD9"/>
    <w:rsid w:val="00403C95"/>
    <w:rsid w:val="0040500D"/>
    <w:rsid w:val="00405088"/>
    <w:rsid w:val="004058B6"/>
    <w:rsid w:val="004058C9"/>
    <w:rsid w:val="00405E93"/>
    <w:rsid w:val="00406AE3"/>
    <w:rsid w:val="00407E4E"/>
    <w:rsid w:val="00410505"/>
    <w:rsid w:val="00410594"/>
    <w:rsid w:val="0041059F"/>
    <w:rsid w:val="00411064"/>
    <w:rsid w:val="0041120C"/>
    <w:rsid w:val="00411B72"/>
    <w:rsid w:val="00411CD0"/>
    <w:rsid w:val="00411FF4"/>
    <w:rsid w:val="0041263A"/>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99E"/>
    <w:rsid w:val="00416DD4"/>
    <w:rsid w:val="00417048"/>
    <w:rsid w:val="004170F2"/>
    <w:rsid w:val="004176F8"/>
    <w:rsid w:val="00417805"/>
    <w:rsid w:val="00417854"/>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92"/>
    <w:rsid w:val="004261A9"/>
    <w:rsid w:val="00426815"/>
    <w:rsid w:val="0042691A"/>
    <w:rsid w:val="00426D49"/>
    <w:rsid w:val="00427738"/>
    <w:rsid w:val="00427CB6"/>
    <w:rsid w:val="00427FDA"/>
    <w:rsid w:val="004304A3"/>
    <w:rsid w:val="00430773"/>
    <w:rsid w:val="0043085E"/>
    <w:rsid w:val="004308CB"/>
    <w:rsid w:val="00430A8A"/>
    <w:rsid w:val="00430AB9"/>
    <w:rsid w:val="00430BC8"/>
    <w:rsid w:val="004317E4"/>
    <w:rsid w:val="00431AF5"/>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3C58"/>
    <w:rsid w:val="004441DA"/>
    <w:rsid w:val="00444819"/>
    <w:rsid w:val="00444C0B"/>
    <w:rsid w:val="00444D12"/>
    <w:rsid w:val="004454C6"/>
    <w:rsid w:val="00445A39"/>
    <w:rsid w:val="00445B77"/>
    <w:rsid w:val="00445C84"/>
    <w:rsid w:val="004466B5"/>
    <w:rsid w:val="00446821"/>
    <w:rsid w:val="00446880"/>
    <w:rsid w:val="00446F5D"/>
    <w:rsid w:val="00447266"/>
    <w:rsid w:val="004477E9"/>
    <w:rsid w:val="00447AE9"/>
    <w:rsid w:val="00447CEA"/>
    <w:rsid w:val="00450135"/>
    <w:rsid w:val="004504A1"/>
    <w:rsid w:val="004508ED"/>
    <w:rsid w:val="0045097F"/>
    <w:rsid w:val="004517CD"/>
    <w:rsid w:val="00451F2D"/>
    <w:rsid w:val="0045231F"/>
    <w:rsid w:val="004525F4"/>
    <w:rsid w:val="00452A75"/>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6EE"/>
    <w:rsid w:val="00462E0D"/>
    <w:rsid w:val="0046300D"/>
    <w:rsid w:val="0046341C"/>
    <w:rsid w:val="0046359E"/>
    <w:rsid w:val="00463A6E"/>
    <w:rsid w:val="00463B01"/>
    <w:rsid w:val="00464727"/>
    <w:rsid w:val="00464ABE"/>
    <w:rsid w:val="00464D67"/>
    <w:rsid w:val="00464E48"/>
    <w:rsid w:val="00465403"/>
    <w:rsid w:val="0046557B"/>
    <w:rsid w:val="004656E9"/>
    <w:rsid w:val="00465821"/>
    <w:rsid w:val="00465D9F"/>
    <w:rsid w:val="004663B1"/>
    <w:rsid w:val="00466BCD"/>
    <w:rsid w:val="00466D67"/>
    <w:rsid w:val="004673F4"/>
    <w:rsid w:val="00467BD0"/>
    <w:rsid w:val="00467FE5"/>
    <w:rsid w:val="004702DD"/>
    <w:rsid w:val="004702FB"/>
    <w:rsid w:val="00470E20"/>
    <w:rsid w:val="00471474"/>
    <w:rsid w:val="004715E0"/>
    <w:rsid w:val="00471657"/>
    <w:rsid w:val="00471CBA"/>
    <w:rsid w:val="00472268"/>
    <w:rsid w:val="00472777"/>
    <w:rsid w:val="0047284F"/>
    <w:rsid w:val="00472B10"/>
    <w:rsid w:val="004731F7"/>
    <w:rsid w:val="00473400"/>
    <w:rsid w:val="0047418C"/>
    <w:rsid w:val="00475025"/>
    <w:rsid w:val="004752E6"/>
    <w:rsid w:val="00475982"/>
    <w:rsid w:val="00475DA4"/>
    <w:rsid w:val="00476122"/>
    <w:rsid w:val="0047632F"/>
    <w:rsid w:val="0047659A"/>
    <w:rsid w:val="004767A3"/>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815"/>
    <w:rsid w:val="004838EF"/>
    <w:rsid w:val="00483D99"/>
    <w:rsid w:val="004845EC"/>
    <w:rsid w:val="0048460D"/>
    <w:rsid w:val="00484D96"/>
    <w:rsid w:val="00484F96"/>
    <w:rsid w:val="00485355"/>
    <w:rsid w:val="00485996"/>
    <w:rsid w:val="0048642D"/>
    <w:rsid w:val="00487438"/>
    <w:rsid w:val="00487455"/>
    <w:rsid w:val="00487A54"/>
    <w:rsid w:val="00490EB5"/>
    <w:rsid w:val="0049109E"/>
    <w:rsid w:val="004919E2"/>
    <w:rsid w:val="00491C81"/>
    <w:rsid w:val="00491D32"/>
    <w:rsid w:val="00492CC3"/>
    <w:rsid w:val="00493044"/>
    <w:rsid w:val="00493046"/>
    <w:rsid w:val="004931C9"/>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BD7"/>
    <w:rsid w:val="00497CF1"/>
    <w:rsid w:val="00497F56"/>
    <w:rsid w:val="004A000D"/>
    <w:rsid w:val="004A0123"/>
    <w:rsid w:val="004A019D"/>
    <w:rsid w:val="004A027B"/>
    <w:rsid w:val="004A07FA"/>
    <w:rsid w:val="004A0E01"/>
    <w:rsid w:val="004A0EDF"/>
    <w:rsid w:val="004A12D8"/>
    <w:rsid w:val="004A22D8"/>
    <w:rsid w:val="004A254C"/>
    <w:rsid w:val="004A2DAA"/>
    <w:rsid w:val="004A3325"/>
    <w:rsid w:val="004A34AA"/>
    <w:rsid w:val="004A3667"/>
    <w:rsid w:val="004A38BA"/>
    <w:rsid w:val="004A3E72"/>
    <w:rsid w:val="004A41FD"/>
    <w:rsid w:val="004A5164"/>
    <w:rsid w:val="004A54AD"/>
    <w:rsid w:val="004A551A"/>
    <w:rsid w:val="004A556D"/>
    <w:rsid w:val="004A573D"/>
    <w:rsid w:val="004A6777"/>
    <w:rsid w:val="004A6B25"/>
    <w:rsid w:val="004A6BBD"/>
    <w:rsid w:val="004A6D55"/>
    <w:rsid w:val="004A7940"/>
    <w:rsid w:val="004A7A85"/>
    <w:rsid w:val="004B08CA"/>
    <w:rsid w:val="004B0B66"/>
    <w:rsid w:val="004B0F71"/>
    <w:rsid w:val="004B1455"/>
    <w:rsid w:val="004B1CBB"/>
    <w:rsid w:val="004B228C"/>
    <w:rsid w:val="004B2994"/>
    <w:rsid w:val="004B2A70"/>
    <w:rsid w:val="004B2B07"/>
    <w:rsid w:val="004B3C56"/>
    <w:rsid w:val="004B4259"/>
    <w:rsid w:val="004B4BAB"/>
    <w:rsid w:val="004B4E12"/>
    <w:rsid w:val="004B61F6"/>
    <w:rsid w:val="004B6469"/>
    <w:rsid w:val="004B653F"/>
    <w:rsid w:val="004B6A60"/>
    <w:rsid w:val="004B6CB7"/>
    <w:rsid w:val="004B6DA7"/>
    <w:rsid w:val="004B6F2C"/>
    <w:rsid w:val="004B71AC"/>
    <w:rsid w:val="004B756B"/>
    <w:rsid w:val="004B7945"/>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EF3"/>
    <w:rsid w:val="004C5307"/>
    <w:rsid w:val="004C58E4"/>
    <w:rsid w:val="004C5CB2"/>
    <w:rsid w:val="004C6227"/>
    <w:rsid w:val="004C68FD"/>
    <w:rsid w:val="004C6C3C"/>
    <w:rsid w:val="004C6F43"/>
    <w:rsid w:val="004C789E"/>
    <w:rsid w:val="004C7997"/>
    <w:rsid w:val="004C7CD5"/>
    <w:rsid w:val="004C7F26"/>
    <w:rsid w:val="004D03D1"/>
    <w:rsid w:val="004D05C6"/>
    <w:rsid w:val="004D0ECD"/>
    <w:rsid w:val="004D13DF"/>
    <w:rsid w:val="004D1A99"/>
    <w:rsid w:val="004D2A93"/>
    <w:rsid w:val="004D3336"/>
    <w:rsid w:val="004D3791"/>
    <w:rsid w:val="004D387D"/>
    <w:rsid w:val="004D3915"/>
    <w:rsid w:val="004D3A5D"/>
    <w:rsid w:val="004D4525"/>
    <w:rsid w:val="004D47D2"/>
    <w:rsid w:val="004D4C37"/>
    <w:rsid w:val="004D4E70"/>
    <w:rsid w:val="004D65B0"/>
    <w:rsid w:val="004D7543"/>
    <w:rsid w:val="004E06CD"/>
    <w:rsid w:val="004E1249"/>
    <w:rsid w:val="004E1C40"/>
    <w:rsid w:val="004E1C44"/>
    <w:rsid w:val="004E1E93"/>
    <w:rsid w:val="004E2047"/>
    <w:rsid w:val="004E240F"/>
    <w:rsid w:val="004E2CD6"/>
    <w:rsid w:val="004E378B"/>
    <w:rsid w:val="004E3899"/>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35A5"/>
    <w:rsid w:val="004F3CBB"/>
    <w:rsid w:val="004F3D32"/>
    <w:rsid w:val="004F3E68"/>
    <w:rsid w:val="004F3E87"/>
    <w:rsid w:val="004F4864"/>
    <w:rsid w:val="004F50F1"/>
    <w:rsid w:val="004F521A"/>
    <w:rsid w:val="004F5360"/>
    <w:rsid w:val="004F559B"/>
    <w:rsid w:val="004F5BE9"/>
    <w:rsid w:val="004F62CC"/>
    <w:rsid w:val="004F636A"/>
    <w:rsid w:val="004F6AAA"/>
    <w:rsid w:val="004F6D20"/>
    <w:rsid w:val="004F6F66"/>
    <w:rsid w:val="00500724"/>
    <w:rsid w:val="005011FB"/>
    <w:rsid w:val="005012DF"/>
    <w:rsid w:val="0050161D"/>
    <w:rsid w:val="00501AD6"/>
    <w:rsid w:val="00501CCF"/>
    <w:rsid w:val="00501E28"/>
    <w:rsid w:val="005023F4"/>
    <w:rsid w:val="0050272B"/>
    <w:rsid w:val="00502B07"/>
    <w:rsid w:val="00502D1B"/>
    <w:rsid w:val="00502F88"/>
    <w:rsid w:val="0050384E"/>
    <w:rsid w:val="00504258"/>
    <w:rsid w:val="0050438D"/>
    <w:rsid w:val="005043CE"/>
    <w:rsid w:val="0050441A"/>
    <w:rsid w:val="00504788"/>
    <w:rsid w:val="00504DDC"/>
    <w:rsid w:val="00504FC3"/>
    <w:rsid w:val="00506534"/>
    <w:rsid w:val="00506646"/>
    <w:rsid w:val="0050681A"/>
    <w:rsid w:val="00506B17"/>
    <w:rsid w:val="00506FF3"/>
    <w:rsid w:val="005074EF"/>
    <w:rsid w:val="00507A5B"/>
    <w:rsid w:val="00507FA3"/>
    <w:rsid w:val="00510161"/>
    <w:rsid w:val="0051083C"/>
    <w:rsid w:val="00511804"/>
    <w:rsid w:val="00511B4C"/>
    <w:rsid w:val="00511CB9"/>
    <w:rsid w:val="00511D19"/>
    <w:rsid w:val="00511E32"/>
    <w:rsid w:val="005120C8"/>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AFE"/>
    <w:rsid w:val="00516FE0"/>
    <w:rsid w:val="00517757"/>
    <w:rsid w:val="00517BA1"/>
    <w:rsid w:val="00517D1A"/>
    <w:rsid w:val="00520ADE"/>
    <w:rsid w:val="00521651"/>
    <w:rsid w:val="00521658"/>
    <w:rsid w:val="00521D49"/>
    <w:rsid w:val="005221F3"/>
    <w:rsid w:val="005229AF"/>
    <w:rsid w:val="00522E2B"/>
    <w:rsid w:val="005231B9"/>
    <w:rsid w:val="0052358C"/>
    <w:rsid w:val="00523CF0"/>
    <w:rsid w:val="0052449B"/>
    <w:rsid w:val="0052492F"/>
    <w:rsid w:val="00524C38"/>
    <w:rsid w:val="00524E1C"/>
    <w:rsid w:val="00524F6F"/>
    <w:rsid w:val="0052565F"/>
    <w:rsid w:val="0052641C"/>
    <w:rsid w:val="005268C0"/>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2D6"/>
    <w:rsid w:val="005339FA"/>
    <w:rsid w:val="00533B85"/>
    <w:rsid w:val="00533F7B"/>
    <w:rsid w:val="0053470F"/>
    <w:rsid w:val="00534C62"/>
    <w:rsid w:val="00535288"/>
    <w:rsid w:val="00535A03"/>
    <w:rsid w:val="00535EBD"/>
    <w:rsid w:val="00536494"/>
    <w:rsid w:val="00536D7A"/>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973"/>
    <w:rsid w:val="00544A11"/>
    <w:rsid w:val="00544C0A"/>
    <w:rsid w:val="00544F06"/>
    <w:rsid w:val="00545746"/>
    <w:rsid w:val="005457A9"/>
    <w:rsid w:val="00545BDA"/>
    <w:rsid w:val="005460EF"/>
    <w:rsid w:val="00546250"/>
    <w:rsid w:val="005467D1"/>
    <w:rsid w:val="00546AB2"/>
    <w:rsid w:val="00550627"/>
    <w:rsid w:val="005507F7"/>
    <w:rsid w:val="00550D9E"/>
    <w:rsid w:val="00550E35"/>
    <w:rsid w:val="00550EFD"/>
    <w:rsid w:val="00551314"/>
    <w:rsid w:val="005516ED"/>
    <w:rsid w:val="00551CAB"/>
    <w:rsid w:val="00552010"/>
    <w:rsid w:val="0055255A"/>
    <w:rsid w:val="00552978"/>
    <w:rsid w:val="0055299F"/>
    <w:rsid w:val="00552B74"/>
    <w:rsid w:val="00552E2A"/>
    <w:rsid w:val="00553E47"/>
    <w:rsid w:val="005540D1"/>
    <w:rsid w:val="00554979"/>
    <w:rsid w:val="005549FA"/>
    <w:rsid w:val="00554AF0"/>
    <w:rsid w:val="00555255"/>
    <w:rsid w:val="0055555E"/>
    <w:rsid w:val="00555620"/>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BAB"/>
    <w:rsid w:val="00560EB5"/>
    <w:rsid w:val="00560F85"/>
    <w:rsid w:val="00561D1A"/>
    <w:rsid w:val="0056244C"/>
    <w:rsid w:val="00562697"/>
    <w:rsid w:val="00562EFB"/>
    <w:rsid w:val="00563148"/>
    <w:rsid w:val="00563606"/>
    <w:rsid w:val="00563D1B"/>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0E8"/>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4FCE"/>
    <w:rsid w:val="00575ADB"/>
    <w:rsid w:val="00575AE4"/>
    <w:rsid w:val="00575D06"/>
    <w:rsid w:val="00575FD2"/>
    <w:rsid w:val="005761AB"/>
    <w:rsid w:val="005761E6"/>
    <w:rsid w:val="005762C5"/>
    <w:rsid w:val="0057655E"/>
    <w:rsid w:val="0057754E"/>
    <w:rsid w:val="0057785B"/>
    <w:rsid w:val="00577A36"/>
    <w:rsid w:val="00577ACB"/>
    <w:rsid w:val="005802CA"/>
    <w:rsid w:val="0058049A"/>
    <w:rsid w:val="0058051A"/>
    <w:rsid w:val="00580600"/>
    <w:rsid w:val="00581369"/>
    <w:rsid w:val="00581690"/>
    <w:rsid w:val="005816B4"/>
    <w:rsid w:val="00581840"/>
    <w:rsid w:val="00581AFD"/>
    <w:rsid w:val="0058230A"/>
    <w:rsid w:val="0058310F"/>
    <w:rsid w:val="0058323E"/>
    <w:rsid w:val="00583311"/>
    <w:rsid w:val="00583917"/>
    <w:rsid w:val="0058463F"/>
    <w:rsid w:val="005847F9"/>
    <w:rsid w:val="00584C4A"/>
    <w:rsid w:val="005851F6"/>
    <w:rsid w:val="00585D18"/>
    <w:rsid w:val="00586026"/>
    <w:rsid w:val="005875DD"/>
    <w:rsid w:val="00590190"/>
    <w:rsid w:val="00590927"/>
    <w:rsid w:val="00590E85"/>
    <w:rsid w:val="00591234"/>
    <w:rsid w:val="0059140B"/>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97F0B"/>
    <w:rsid w:val="005A0258"/>
    <w:rsid w:val="005A03C2"/>
    <w:rsid w:val="005A06FE"/>
    <w:rsid w:val="005A0705"/>
    <w:rsid w:val="005A0937"/>
    <w:rsid w:val="005A0BA9"/>
    <w:rsid w:val="005A1039"/>
    <w:rsid w:val="005A12BC"/>
    <w:rsid w:val="005A19D9"/>
    <w:rsid w:val="005A1A75"/>
    <w:rsid w:val="005A1F5C"/>
    <w:rsid w:val="005A1FDE"/>
    <w:rsid w:val="005A202B"/>
    <w:rsid w:val="005A21C6"/>
    <w:rsid w:val="005A2754"/>
    <w:rsid w:val="005A2878"/>
    <w:rsid w:val="005A2C2B"/>
    <w:rsid w:val="005A3986"/>
    <w:rsid w:val="005A3A2D"/>
    <w:rsid w:val="005A3DC8"/>
    <w:rsid w:val="005A3E65"/>
    <w:rsid w:val="005A4667"/>
    <w:rsid w:val="005A4AB0"/>
    <w:rsid w:val="005A4E61"/>
    <w:rsid w:val="005A5293"/>
    <w:rsid w:val="005A534B"/>
    <w:rsid w:val="005A5356"/>
    <w:rsid w:val="005A595C"/>
    <w:rsid w:val="005A59E7"/>
    <w:rsid w:val="005A5C4D"/>
    <w:rsid w:val="005A5FA8"/>
    <w:rsid w:val="005A63F5"/>
    <w:rsid w:val="005A640F"/>
    <w:rsid w:val="005A64A3"/>
    <w:rsid w:val="005A702D"/>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476"/>
    <w:rsid w:val="005B3621"/>
    <w:rsid w:val="005B38E1"/>
    <w:rsid w:val="005B3C54"/>
    <w:rsid w:val="005B4695"/>
    <w:rsid w:val="005B4B26"/>
    <w:rsid w:val="005B5C2F"/>
    <w:rsid w:val="005B6202"/>
    <w:rsid w:val="005B62DB"/>
    <w:rsid w:val="005B63BC"/>
    <w:rsid w:val="005B664C"/>
    <w:rsid w:val="005B6725"/>
    <w:rsid w:val="005B6BB9"/>
    <w:rsid w:val="005B6E66"/>
    <w:rsid w:val="005B6EF9"/>
    <w:rsid w:val="005B71CC"/>
    <w:rsid w:val="005C005A"/>
    <w:rsid w:val="005C05B6"/>
    <w:rsid w:val="005C0B61"/>
    <w:rsid w:val="005C10A7"/>
    <w:rsid w:val="005C11B1"/>
    <w:rsid w:val="005C1696"/>
    <w:rsid w:val="005C1F36"/>
    <w:rsid w:val="005C2250"/>
    <w:rsid w:val="005C275D"/>
    <w:rsid w:val="005C2F3E"/>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2E77"/>
    <w:rsid w:val="005D3A22"/>
    <w:rsid w:val="005D3A7D"/>
    <w:rsid w:val="005D3C8F"/>
    <w:rsid w:val="005D3CA8"/>
    <w:rsid w:val="005D4189"/>
    <w:rsid w:val="005D445E"/>
    <w:rsid w:val="005D4B8A"/>
    <w:rsid w:val="005D4CCC"/>
    <w:rsid w:val="005D50E9"/>
    <w:rsid w:val="005D532F"/>
    <w:rsid w:val="005D59B0"/>
    <w:rsid w:val="005D5D9A"/>
    <w:rsid w:val="005D632A"/>
    <w:rsid w:val="005D73E1"/>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5CA7"/>
    <w:rsid w:val="005E5E76"/>
    <w:rsid w:val="005E61C8"/>
    <w:rsid w:val="005E648B"/>
    <w:rsid w:val="005E7362"/>
    <w:rsid w:val="005E7680"/>
    <w:rsid w:val="005F0111"/>
    <w:rsid w:val="005F0209"/>
    <w:rsid w:val="005F04C2"/>
    <w:rsid w:val="005F0C1B"/>
    <w:rsid w:val="005F0D46"/>
    <w:rsid w:val="005F1251"/>
    <w:rsid w:val="005F1364"/>
    <w:rsid w:val="005F1412"/>
    <w:rsid w:val="005F1911"/>
    <w:rsid w:val="005F1A04"/>
    <w:rsid w:val="005F1CA1"/>
    <w:rsid w:val="005F1E94"/>
    <w:rsid w:val="005F1EA3"/>
    <w:rsid w:val="005F2518"/>
    <w:rsid w:val="005F26F2"/>
    <w:rsid w:val="005F2912"/>
    <w:rsid w:val="005F32C3"/>
    <w:rsid w:val="005F344F"/>
    <w:rsid w:val="005F348C"/>
    <w:rsid w:val="005F3752"/>
    <w:rsid w:val="005F3C82"/>
    <w:rsid w:val="005F3FF8"/>
    <w:rsid w:val="005F42E9"/>
    <w:rsid w:val="005F4FDE"/>
    <w:rsid w:val="005F5163"/>
    <w:rsid w:val="005F58A5"/>
    <w:rsid w:val="005F5BB2"/>
    <w:rsid w:val="005F6C9D"/>
    <w:rsid w:val="005F7591"/>
    <w:rsid w:val="005F7819"/>
    <w:rsid w:val="005F7C01"/>
    <w:rsid w:val="006008C0"/>
    <w:rsid w:val="00600C50"/>
    <w:rsid w:val="00600E7F"/>
    <w:rsid w:val="00601408"/>
    <w:rsid w:val="00601473"/>
    <w:rsid w:val="00601784"/>
    <w:rsid w:val="00601880"/>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0741B"/>
    <w:rsid w:val="006105EB"/>
    <w:rsid w:val="006106BB"/>
    <w:rsid w:val="00610CE7"/>
    <w:rsid w:val="00610FC2"/>
    <w:rsid w:val="0061109F"/>
    <w:rsid w:val="00611AE9"/>
    <w:rsid w:val="00611B0C"/>
    <w:rsid w:val="00611C5F"/>
    <w:rsid w:val="00611E9C"/>
    <w:rsid w:val="006120EC"/>
    <w:rsid w:val="00612DA2"/>
    <w:rsid w:val="00612EF6"/>
    <w:rsid w:val="00613AD0"/>
    <w:rsid w:val="00613FA9"/>
    <w:rsid w:val="00614844"/>
    <w:rsid w:val="00614D7F"/>
    <w:rsid w:val="00614EA3"/>
    <w:rsid w:val="00615613"/>
    <w:rsid w:val="006157E1"/>
    <w:rsid w:val="00615811"/>
    <w:rsid w:val="006158A9"/>
    <w:rsid w:val="006159B4"/>
    <w:rsid w:val="00615FD9"/>
    <w:rsid w:val="00616361"/>
    <w:rsid w:val="0061696E"/>
    <w:rsid w:val="00616DFF"/>
    <w:rsid w:val="006178AA"/>
    <w:rsid w:val="00617A30"/>
    <w:rsid w:val="006201C6"/>
    <w:rsid w:val="00620242"/>
    <w:rsid w:val="00620ECF"/>
    <w:rsid w:val="006219BA"/>
    <w:rsid w:val="00621BA7"/>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C71"/>
    <w:rsid w:val="00625F3D"/>
    <w:rsid w:val="006268EB"/>
    <w:rsid w:val="00626FDA"/>
    <w:rsid w:val="00630650"/>
    <w:rsid w:val="0063093E"/>
    <w:rsid w:val="00630CB1"/>
    <w:rsid w:val="006310F6"/>
    <w:rsid w:val="00631458"/>
    <w:rsid w:val="006314C6"/>
    <w:rsid w:val="006316E0"/>
    <w:rsid w:val="006317D2"/>
    <w:rsid w:val="00631975"/>
    <w:rsid w:val="00631D56"/>
    <w:rsid w:val="00632884"/>
    <w:rsid w:val="00632D81"/>
    <w:rsid w:val="00632EC7"/>
    <w:rsid w:val="00632F85"/>
    <w:rsid w:val="006331A8"/>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0EC7"/>
    <w:rsid w:val="00640F36"/>
    <w:rsid w:val="0064148A"/>
    <w:rsid w:val="00642056"/>
    <w:rsid w:val="0064285B"/>
    <w:rsid w:val="00642CA7"/>
    <w:rsid w:val="0064328B"/>
    <w:rsid w:val="006434DA"/>
    <w:rsid w:val="00643DF1"/>
    <w:rsid w:val="00644015"/>
    <w:rsid w:val="00644B19"/>
    <w:rsid w:val="00645098"/>
    <w:rsid w:val="006457D8"/>
    <w:rsid w:val="006458BD"/>
    <w:rsid w:val="006460EF"/>
    <w:rsid w:val="006462B6"/>
    <w:rsid w:val="006463C2"/>
    <w:rsid w:val="00646704"/>
    <w:rsid w:val="00646AC9"/>
    <w:rsid w:val="00646EF9"/>
    <w:rsid w:val="00647608"/>
    <w:rsid w:val="006477A3"/>
    <w:rsid w:val="00647A75"/>
    <w:rsid w:val="00647B11"/>
    <w:rsid w:val="006506B2"/>
    <w:rsid w:val="006506BF"/>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375D"/>
    <w:rsid w:val="00653CFA"/>
    <w:rsid w:val="00653E73"/>
    <w:rsid w:val="006540CC"/>
    <w:rsid w:val="006541F2"/>
    <w:rsid w:val="00654736"/>
    <w:rsid w:val="00654805"/>
    <w:rsid w:val="00654B0F"/>
    <w:rsid w:val="0065565F"/>
    <w:rsid w:val="006556A0"/>
    <w:rsid w:val="00655D1B"/>
    <w:rsid w:val="00655E85"/>
    <w:rsid w:val="006560EC"/>
    <w:rsid w:val="0065643E"/>
    <w:rsid w:val="0065666A"/>
    <w:rsid w:val="00656985"/>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34E"/>
    <w:rsid w:val="006637A8"/>
    <w:rsid w:val="00663844"/>
    <w:rsid w:val="0066392F"/>
    <w:rsid w:val="00663F0B"/>
    <w:rsid w:val="0066415C"/>
    <w:rsid w:val="00664554"/>
    <w:rsid w:val="00664D8F"/>
    <w:rsid w:val="00664F00"/>
    <w:rsid w:val="00665202"/>
    <w:rsid w:val="006659DA"/>
    <w:rsid w:val="00665A77"/>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1DFC"/>
    <w:rsid w:val="006724F3"/>
    <w:rsid w:val="006729BA"/>
    <w:rsid w:val="00672A95"/>
    <w:rsid w:val="00672EDB"/>
    <w:rsid w:val="00674386"/>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77D7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E42"/>
    <w:rsid w:val="00685F7E"/>
    <w:rsid w:val="006868D2"/>
    <w:rsid w:val="00686E6F"/>
    <w:rsid w:val="00687989"/>
    <w:rsid w:val="00687A17"/>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B7B"/>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3FBF"/>
    <w:rsid w:val="006A4017"/>
    <w:rsid w:val="006A40C5"/>
    <w:rsid w:val="006A4A2A"/>
    <w:rsid w:val="006A5505"/>
    <w:rsid w:val="006A59E5"/>
    <w:rsid w:val="006A5AE4"/>
    <w:rsid w:val="006A5E3A"/>
    <w:rsid w:val="006A6154"/>
    <w:rsid w:val="006A6C5F"/>
    <w:rsid w:val="006A7206"/>
    <w:rsid w:val="006A75D8"/>
    <w:rsid w:val="006A7603"/>
    <w:rsid w:val="006A7FD2"/>
    <w:rsid w:val="006B007F"/>
    <w:rsid w:val="006B0893"/>
    <w:rsid w:val="006B0B2D"/>
    <w:rsid w:val="006B0E37"/>
    <w:rsid w:val="006B0FC2"/>
    <w:rsid w:val="006B1022"/>
    <w:rsid w:val="006B1496"/>
    <w:rsid w:val="006B1756"/>
    <w:rsid w:val="006B1880"/>
    <w:rsid w:val="006B1A9D"/>
    <w:rsid w:val="006B1B80"/>
    <w:rsid w:val="006B2248"/>
    <w:rsid w:val="006B306F"/>
    <w:rsid w:val="006B3355"/>
    <w:rsid w:val="006B3494"/>
    <w:rsid w:val="006B4069"/>
    <w:rsid w:val="006B4209"/>
    <w:rsid w:val="006B4618"/>
    <w:rsid w:val="006B516B"/>
    <w:rsid w:val="006B5F31"/>
    <w:rsid w:val="006B64D7"/>
    <w:rsid w:val="006B64D8"/>
    <w:rsid w:val="006B681F"/>
    <w:rsid w:val="006B7B27"/>
    <w:rsid w:val="006C067C"/>
    <w:rsid w:val="006C0C5B"/>
    <w:rsid w:val="006C0D7D"/>
    <w:rsid w:val="006C0F06"/>
    <w:rsid w:val="006C15B9"/>
    <w:rsid w:val="006C1977"/>
    <w:rsid w:val="006C26B7"/>
    <w:rsid w:val="006C2811"/>
    <w:rsid w:val="006C2D38"/>
    <w:rsid w:val="006C2DAB"/>
    <w:rsid w:val="006C3491"/>
    <w:rsid w:val="006C356B"/>
    <w:rsid w:val="006C38C9"/>
    <w:rsid w:val="006C3AA4"/>
    <w:rsid w:val="006C3FA8"/>
    <w:rsid w:val="006C3FD0"/>
    <w:rsid w:val="006C4218"/>
    <w:rsid w:val="006C43CF"/>
    <w:rsid w:val="006C6312"/>
    <w:rsid w:val="006C6616"/>
    <w:rsid w:val="006C6B07"/>
    <w:rsid w:val="006C767A"/>
    <w:rsid w:val="006C798C"/>
    <w:rsid w:val="006C7FDB"/>
    <w:rsid w:val="006D0FC9"/>
    <w:rsid w:val="006D1666"/>
    <w:rsid w:val="006D16A7"/>
    <w:rsid w:val="006D1B03"/>
    <w:rsid w:val="006D1C79"/>
    <w:rsid w:val="006D2431"/>
    <w:rsid w:val="006D250A"/>
    <w:rsid w:val="006D274F"/>
    <w:rsid w:val="006D2CE8"/>
    <w:rsid w:val="006D2E7D"/>
    <w:rsid w:val="006D405E"/>
    <w:rsid w:val="006D4470"/>
    <w:rsid w:val="006D44CB"/>
    <w:rsid w:val="006D56B1"/>
    <w:rsid w:val="006D599C"/>
    <w:rsid w:val="006D5ABC"/>
    <w:rsid w:val="006D5AFB"/>
    <w:rsid w:val="006D5B8B"/>
    <w:rsid w:val="006D5B9D"/>
    <w:rsid w:val="006D6608"/>
    <w:rsid w:val="006D66F1"/>
    <w:rsid w:val="006D679C"/>
    <w:rsid w:val="006D71C8"/>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67E0"/>
    <w:rsid w:val="006E71B1"/>
    <w:rsid w:val="006E7E34"/>
    <w:rsid w:val="006F03DA"/>
    <w:rsid w:val="006F096A"/>
    <w:rsid w:val="006F0A13"/>
    <w:rsid w:val="006F0F60"/>
    <w:rsid w:val="006F100E"/>
    <w:rsid w:val="006F20A2"/>
    <w:rsid w:val="006F21B8"/>
    <w:rsid w:val="006F26B2"/>
    <w:rsid w:val="006F2859"/>
    <w:rsid w:val="006F3ABD"/>
    <w:rsid w:val="006F493B"/>
    <w:rsid w:val="006F4EB3"/>
    <w:rsid w:val="006F52F2"/>
    <w:rsid w:val="006F5315"/>
    <w:rsid w:val="006F5AA2"/>
    <w:rsid w:val="006F5ADA"/>
    <w:rsid w:val="006F661A"/>
    <w:rsid w:val="006F6959"/>
    <w:rsid w:val="006F7178"/>
    <w:rsid w:val="006F78A4"/>
    <w:rsid w:val="007002E9"/>
    <w:rsid w:val="007003D9"/>
    <w:rsid w:val="007013E8"/>
    <w:rsid w:val="007014F0"/>
    <w:rsid w:val="00701768"/>
    <w:rsid w:val="00702312"/>
    <w:rsid w:val="00702DA9"/>
    <w:rsid w:val="00702E47"/>
    <w:rsid w:val="00702EEE"/>
    <w:rsid w:val="00703D37"/>
    <w:rsid w:val="00703F0C"/>
    <w:rsid w:val="00704067"/>
    <w:rsid w:val="007043AC"/>
    <w:rsid w:val="00704784"/>
    <w:rsid w:val="00705B70"/>
    <w:rsid w:val="00705E5A"/>
    <w:rsid w:val="007071CB"/>
    <w:rsid w:val="00707E24"/>
    <w:rsid w:val="00707F26"/>
    <w:rsid w:val="007101EC"/>
    <w:rsid w:val="00710690"/>
    <w:rsid w:val="007107ED"/>
    <w:rsid w:val="00710BB0"/>
    <w:rsid w:val="00710C34"/>
    <w:rsid w:val="00710EA6"/>
    <w:rsid w:val="007113DC"/>
    <w:rsid w:val="00711900"/>
    <w:rsid w:val="00711AAE"/>
    <w:rsid w:val="00711CD2"/>
    <w:rsid w:val="007121CD"/>
    <w:rsid w:val="007125D8"/>
    <w:rsid w:val="00712647"/>
    <w:rsid w:val="00712921"/>
    <w:rsid w:val="00712B87"/>
    <w:rsid w:val="00712D65"/>
    <w:rsid w:val="007134F3"/>
    <w:rsid w:val="00713D0C"/>
    <w:rsid w:val="007144ED"/>
    <w:rsid w:val="0071462A"/>
    <w:rsid w:val="007156D4"/>
    <w:rsid w:val="00715D26"/>
    <w:rsid w:val="00715E69"/>
    <w:rsid w:val="00715EB3"/>
    <w:rsid w:val="007160BE"/>
    <w:rsid w:val="0071699A"/>
    <w:rsid w:val="00716EE8"/>
    <w:rsid w:val="0071728B"/>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04A"/>
    <w:rsid w:val="0072528A"/>
    <w:rsid w:val="00725500"/>
    <w:rsid w:val="0072552E"/>
    <w:rsid w:val="00725582"/>
    <w:rsid w:val="0072593D"/>
    <w:rsid w:val="00725A52"/>
    <w:rsid w:val="007262F3"/>
    <w:rsid w:val="00726F22"/>
    <w:rsid w:val="00727662"/>
    <w:rsid w:val="007279E8"/>
    <w:rsid w:val="00730B55"/>
    <w:rsid w:val="00730C42"/>
    <w:rsid w:val="007314FB"/>
    <w:rsid w:val="00731D28"/>
    <w:rsid w:val="00731D8C"/>
    <w:rsid w:val="0073219F"/>
    <w:rsid w:val="00732591"/>
    <w:rsid w:val="00733200"/>
    <w:rsid w:val="00733367"/>
    <w:rsid w:val="00733561"/>
    <w:rsid w:val="00734547"/>
    <w:rsid w:val="00735109"/>
    <w:rsid w:val="007351C7"/>
    <w:rsid w:val="0073555B"/>
    <w:rsid w:val="00735765"/>
    <w:rsid w:val="00735960"/>
    <w:rsid w:val="00736266"/>
    <w:rsid w:val="0073677B"/>
    <w:rsid w:val="00736BEF"/>
    <w:rsid w:val="00736CED"/>
    <w:rsid w:val="007376E2"/>
    <w:rsid w:val="007377DA"/>
    <w:rsid w:val="00737A35"/>
    <w:rsid w:val="007405A8"/>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551"/>
    <w:rsid w:val="00744CB8"/>
    <w:rsid w:val="00745468"/>
    <w:rsid w:val="00745E16"/>
    <w:rsid w:val="0074637F"/>
    <w:rsid w:val="00746451"/>
    <w:rsid w:val="007464B3"/>
    <w:rsid w:val="0074650F"/>
    <w:rsid w:val="007472BB"/>
    <w:rsid w:val="00747845"/>
    <w:rsid w:val="00750294"/>
    <w:rsid w:val="0075041B"/>
    <w:rsid w:val="00750860"/>
    <w:rsid w:val="0075112C"/>
    <w:rsid w:val="0075116C"/>
    <w:rsid w:val="007514C7"/>
    <w:rsid w:val="007514E1"/>
    <w:rsid w:val="00751949"/>
    <w:rsid w:val="00752008"/>
    <w:rsid w:val="0075262F"/>
    <w:rsid w:val="00752872"/>
    <w:rsid w:val="00752BCE"/>
    <w:rsid w:val="00752F01"/>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3BF0"/>
    <w:rsid w:val="00764332"/>
    <w:rsid w:val="00764E96"/>
    <w:rsid w:val="00765A54"/>
    <w:rsid w:val="00765B01"/>
    <w:rsid w:val="00765FD0"/>
    <w:rsid w:val="007660A8"/>
    <w:rsid w:val="007662A7"/>
    <w:rsid w:val="00766E23"/>
    <w:rsid w:val="00767801"/>
    <w:rsid w:val="0077068B"/>
    <w:rsid w:val="00770C3A"/>
    <w:rsid w:val="00770F71"/>
    <w:rsid w:val="00770FEF"/>
    <w:rsid w:val="0077176F"/>
    <w:rsid w:val="0077195F"/>
    <w:rsid w:val="00771A3C"/>
    <w:rsid w:val="00771EB0"/>
    <w:rsid w:val="0077248B"/>
    <w:rsid w:val="00772FEC"/>
    <w:rsid w:val="00773039"/>
    <w:rsid w:val="0077341E"/>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991"/>
    <w:rsid w:val="00780C24"/>
    <w:rsid w:val="00780D9B"/>
    <w:rsid w:val="00781971"/>
    <w:rsid w:val="00781E5F"/>
    <w:rsid w:val="007820D3"/>
    <w:rsid w:val="00782391"/>
    <w:rsid w:val="00782502"/>
    <w:rsid w:val="00782B82"/>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195"/>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6926"/>
    <w:rsid w:val="007970B9"/>
    <w:rsid w:val="007971F7"/>
    <w:rsid w:val="00797483"/>
    <w:rsid w:val="0079778A"/>
    <w:rsid w:val="00797A65"/>
    <w:rsid w:val="00797C15"/>
    <w:rsid w:val="00797D0F"/>
    <w:rsid w:val="00797EC1"/>
    <w:rsid w:val="00797F33"/>
    <w:rsid w:val="007A023C"/>
    <w:rsid w:val="007A0487"/>
    <w:rsid w:val="007A0F40"/>
    <w:rsid w:val="007A1542"/>
    <w:rsid w:val="007A19C4"/>
    <w:rsid w:val="007A1AA5"/>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4C6"/>
    <w:rsid w:val="007B1C7E"/>
    <w:rsid w:val="007B213A"/>
    <w:rsid w:val="007B224C"/>
    <w:rsid w:val="007B2341"/>
    <w:rsid w:val="007B253E"/>
    <w:rsid w:val="007B2D04"/>
    <w:rsid w:val="007B2FC4"/>
    <w:rsid w:val="007B33C1"/>
    <w:rsid w:val="007B36D2"/>
    <w:rsid w:val="007B4139"/>
    <w:rsid w:val="007B4899"/>
    <w:rsid w:val="007B524F"/>
    <w:rsid w:val="007B573A"/>
    <w:rsid w:val="007B5864"/>
    <w:rsid w:val="007B5CF4"/>
    <w:rsid w:val="007B5FBA"/>
    <w:rsid w:val="007B666D"/>
    <w:rsid w:val="007B66AC"/>
    <w:rsid w:val="007B6A7E"/>
    <w:rsid w:val="007B6B29"/>
    <w:rsid w:val="007B7D70"/>
    <w:rsid w:val="007B7F34"/>
    <w:rsid w:val="007C008D"/>
    <w:rsid w:val="007C0634"/>
    <w:rsid w:val="007C094D"/>
    <w:rsid w:val="007C0F67"/>
    <w:rsid w:val="007C1DB8"/>
    <w:rsid w:val="007C24FB"/>
    <w:rsid w:val="007C2817"/>
    <w:rsid w:val="007C2B51"/>
    <w:rsid w:val="007C2D29"/>
    <w:rsid w:val="007C2FD9"/>
    <w:rsid w:val="007C3D73"/>
    <w:rsid w:val="007C430B"/>
    <w:rsid w:val="007C44CB"/>
    <w:rsid w:val="007C45DE"/>
    <w:rsid w:val="007C4768"/>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0C0F"/>
    <w:rsid w:val="007D1167"/>
    <w:rsid w:val="007D1F71"/>
    <w:rsid w:val="007D1FE3"/>
    <w:rsid w:val="007D20D9"/>
    <w:rsid w:val="007D23B7"/>
    <w:rsid w:val="007D24BB"/>
    <w:rsid w:val="007D2A9B"/>
    <w:rsid w:val="007D3048"/>
    <w:rsid w:val="007D37A5"/>
    <w:rsid w:val="007D41AF"/>
    <w:rsid w:val="007D42CF"/>
    <w:rsid w:val="007D4A0D"/>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5AC"/>
    <w:rsid w:val="007F0CDE"/>
    <w:rsid w:val="007F0F52"/>
    <w:rsid w:val="007F108B"/>
    <w:rsid w:val="007F1574"/>
    <w:rsid w:val="007F1720"/>
    <w:rsid w:val="007F18CA"/>
    <w:rsid w:val="007F1A03"/>
    <w:rsid w:val="007F20A6"/>
    <w:rsid w:val="007F280B"/>
    <w:rsid w:val="007F2B86"/>
    <w:rsid w:val="007F2C27"/>
    <w:rsid w:val="007F361A"/>
    <w:rsid w:val="007F46A1"/>
    <w:rsid w:val="007F4E97"/>
    <w:rsid w:val="007F5076"/>
    <w:rsid w:val="007F523B"/>
    <w:rsid w:val="007F52FA"/>
    <w:rsid w:val="007F5E5D"/>
    <w:rsid w:val="007F5F99"/>
    <w:rsid w:val="007F61A4"/>
    <w:rsid w:val="007F7740"/>
    <w:rsid w:val="007F7A1F"/>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3DF5"/>
    <w:rsid w:val="008040ED"/>
    <w:rsid w:val="0080427D"/>
    <w:rsid w:val="0080435B"/>
    <w:rsid w:val="008046E1"/>
    <w:rsid w:val="00804AB1"/>
    <w:rsid w:val="008052E3"/>
    <w:rsid w:val="00805372"/>
    <w:rsid w:val="00805600"/>
    <w:rsid w:val="00806296"/>
    <w:rsid w:val="008065D0"/>
    <w:rsid w:val="008067EB"/>
    <w:rsid w:val="0080709A"/>
    <w:rsid w:val="0080791C"/>
    <w:rsid w:val="00807FBA"/>
    <w:rsid w:val="008105B0"/>
    <w:rsid w:val="0081067A"/>
    <w:rsid w:val="008107FB"/>
    <w:rsid w:val="008108C5"/>
    <w:rsid w:val="00810B8B"/>
    <w:rsid w:val="00811868"/>
    <w:rsid w:val="00811ECF"/>
    <w:rsid w:val="0081239D"/>
    <w:rsid w:val="00813867"/>
    <w:rsid w:val="00813D9D"/>
    <w:rsid w:val="00814F65"/>
    <w:rsid w:val="00815201"/>
    <w:rsid w:val="008161E7"/>
    <w:rsid w:val="00816341"/>
    <w:rsid w:val="00816990"/>
    <w:rsid w:val="0081786A"/>
    <w:rsid w:val="00817B91"/>
    <w:rsid w:val="008200BD"/>
    <w:rsid w:val="008200FC"/>
    <w:rsid w:val="00820106"/>
    <w:rsid w:val="0082048B"/>
    <w:rsid w:val="008204F6"/>
    <w:rsid w:val="008209B8"/>
    <w:rsid w:val="00820B51"/>
    <w:rsid w:val="00820F13"/>
    <w:rsid w:val="0082151F"/>
    <w:rsid w:val="00821B56"/>
    <w:rsid w:val="00821DEE"/>
    <w:rsid w:val="008220DD"/>
    <w:rsid w:val="00822537"/>
    <w:rsid w:val="00822F94"/>
    <w:rsid w:val="008234A6"/>
    <w:rsid w:val="008237DE"/>
    <w:rsid w:val="008249A6"/>
    <w:rsid w:val="008251FA"/>
    <w:rsid w:val="00825271"/>
    <w:rsid w:val="00825387"/>
    <w:rsid w:val="00825AB6"/>
    <w:rsid w:val="00825BF6"/>
    <w:rsid w:val="0082614B"/>
    <w:rsid w:val="008262D7"/>
    <w:rsid w:val="0082682E"/>
    <w:rsid w:val="00826CE0"/>
    <w:rsid w:val="0082784B"/>
    <w:rsid w:val="0082785E"/>
    <w:rsid w:val="00827B81"/>
    <w:rsid w:val="00827E70"/>
    <w:rsid w:val="008301A2"/>
    <w:rsid w:val="00830454"/>
    <w:rsid w:val="00830479"/>
    <w:rsid w:val="0083077D"/>
    <w:rsid w:val="00830CD0"/>
    <w:rsid w:val="008316EB"/>
    <w:rsid w:val="00831876"/>
    <w:rsid w:val="0083198F"/>
    <w:rsid w:val="0083213B"/>
    <w:rsid w:val="008329A9"/>
    <w:rsid w:val="00832C4E"/>
    <w:rsid w:val="00833213"/>
    <w:rsid w:val="008332F4"/>
    <w:rsid w:val="00833378"/>
    <w:rsid w:val="00833AFD"/>
    <w:rsid w:val="00833B99"/>
    <w:rsid w:val="00833DAC"/>
    <w:rsid w:val="00834059"/>
    <w:rsid w:val="00834B42"/>
    <w:rsid w:val="00834DF1"/>
    <w:rsid w:val="008351D3"/>
    <w:rsid w:val="00835644"/>
    <w:rsid w:val="00835A9A"/>
    <w:rsid w:val="00836826"/>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079F"/>
    <w:rsid w:val="008512E8"/>
    <w:rsid w:val="0085182B"/>
    <w:rsid w:val="0085185E"/>
    <w:rsid w:val="00851C0A"/>
    <w:rsid w:val="00851D93"/>
    <w:rsid w:val="00851E77"/>
    <w:rsid w:val="008521D9"/>
    <w:rsid w:val="00852A90"/>
    <w:rsid w:val="008536F7"/>
    <w:rsid w:val="0085394B"/>
    <w:rsid w:val="00853DFD"/>
    <w:rsid w:val="00853F35"/>
    <w:rsid w:val="00854029"/>
    <w:rsid w:val="008541B0"/>
    <w:rsid w:val="008543D1"/>
    <w:rsid w:val="0085451E"/>
    <w:rsid w:val="008545A5"/>
    <w:rsid w:val="00854BAC"/>
    <w:rsid w:val="00855480"/>
    <w:rsid w:val="00855613"/>
    <w:rsid w:val="00855D07"/>
    <w:rsid w:val="0085601F"/>
    <w:rsid w:val="0085630A"/>
    <w:rsid w:val="00856446"/>
    <w:rsid w:val="008569F8"/>
    <w:rsid w:val="008572D1"/>
    <w:rsid w:val="008577AF"/>
    <w:rsid w:val="00857F61"/>
    <w:rsid w:val="008601EA"/>
    <w:rsid w:val="0086071A"/>
    <w:rsid w:val="0086098F"/>
    <w:rsid w:val="008609DE"/>
    <w:rsid w:val="00860BE8"/>
    <w:rsid w:val="00861069"/>
    <w:rsid w:val="00861464"/>
    <w:rsid w:val="008623DC"/>
    <w:rsid w:val="00862605"/>
    <w:rsid w:val="00862C10"/>
    <w:rsid w:val="008631C9"/>
    <w:rsid w:val="00863663"/>
    <w:rsid w:val="00863A5B"/>
    <w:rsid w:val="00863B7D"/>
    <w:rsid w:val="00864021"/>
    <w:rsid w:val="008640BD"/>
    <w:rsid w:val="008643FA"/>
    <w:rsid w:val="00864505"/>
    <w:rsid w:val="008645B2"/>
    <w:rsid w:val="00864683"/>
    <w:rsid w:val="008646F3"/>
    <w:rsid w:val="008646F6"/>
    <w:rsid w:val="00864EBE"/>
    <w:rsid w:val="008668E4"/>
    <w:rsid w:val="00866B2C"/>
    <w:rsid w:val="00866BE8"/>
    <w:rsid w:val="008674A2"/>
    <w:rsid w:val="00867A19"/>
    <w:rsid w:val="00870030"/>
    <w:rsid w:val="00870503"/>
    <w:rsid w:val="00870879"/>
    <w:rsid w:val="00870971"/>
    <w:rsid w:val="008709A9"/>
    <w:rsid w:val="00870E1F"/>
    <w:rsid w:val="008711DC"/>
    <w:rsid w:val="00871B2A"/>
    <w:rsid w:val="00871F89"/>
    <w:rsid w:val="0087261A"/>
    <w:rsid w:val="008733BF"/>
    <w:rsid w:val="00873CC9"/>
    <w:rsid w:val="00874032"/>
    <w:rsid w:val="008740BD"/>
    <w:rsid w:val="008754E5"/>
    <w:rsid w:val="00875E2C"/>
    <w:rsid w:val="00877836"/>
    <w:rsid w:val="00877C00"/>
    <w:rsid w:val="00877DC7"/>
    <w:rsid w:val="00877E7C"/>
    <w:rsid w:val="00880356"/>
    <w:rsid w:val="00880E4C"/>
    <w:rsid w:val="008817A5"/>
    <w:rsid w:val="00881B7C"/>
    <w:rsid w:val="0088215A"/>
    <w:rsid w:val="00882573"/>
    <w:rsid w:val="00882744"/>
    <w:rsid w:val="00882985"/>
    <w:rsid w:val="00882999"/>
    <w:rsid w:val="00882B21"/>
    <w:rsid w:val="0088334D"/>
    <w:rsid w:val="008837CE"/>
    <w:rsid w:val="00884893"/>
    <w:rsid w:val="00884C00"/>
    <w:rsid w:val="00884E07"/>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97E0E"/>
    <w:rsid w:val="008A060E"/>
    <w:rsid w:val="008A06F9"/>
    <w:rsid w:val="008A0A7D"/>
    <w:rsid w:val="008A0D58"/>
    <w:rsid w:val="008A165E"/>
    <w:rsid w:val="008A1726"/>
    <w:rsid w:val="008A196A"/>
    <w:rsid w:val="008A19DE"/>
    <w:rsid w:val="008A29B1"/>
    <w:rsid w:val="008A29CD"/>
    <w:rsid w:val="008A2B40"/>
    <w:rsid w:val="008A346F"/>
    <w:rsid w:val="008A360C"/>
    <w:rsid w:val="008A3659"/>
    <w:rsid w:val="008A376C"/>
    <w:rsid w:val="008A39BC"/>
    <w:rsid w:val="008A3BCD"/>
    <w:rsid w:val="008A3BE0"/>
    <w:rsid w:val="008A3DC4"/>
    <w:rsid w:val="008A3E86"/>
    <w:rsid w:val="008A4594"/>
    <w:rsid w:val="008A4943"/>
    <w:rsid w:val="008A4B86"/>
    <w:rsid w:val="008A4BC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0DB"/>
    <w:rsid w:val="008B00E8"/>
    <w:rsid w:val="008B0EC0"/>
    <w:rsid w:val="008B1399"/>
    <w:rsid w:val="008B1C1B"/>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5CC"/>
    <w:rsid w:val="008B7881"/>
    <w:rsid w:val="008B7C9A"/>
    <w:rsid w:val="008B7D4E"/>
    <w:rsid w:val="008C05E7"/>
    <w:rsid w:val="008C08F5"/>
    <w:rsid w:val="008C0ACB"/>
    <w:rsid w:val="008C0AF8"/>
    <w:rsid w:val="008C0C26"/>
    <w:rsid w:val="008C0DFF"/>
    <w:rsid w:val="008C0F96"/>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0BC"/>
    <w:rsid w:val="008C71FE"/>
    <w:rsid w:val="008C73C3"/>
    <w:rsid w:val="008C742D"/>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892"/>
    <w:rsid w:val="008D3D8E"/>
    <w:rsid w:val="008D3EB3"/>
    <w:rsid w:val="008D3F41"/>
    <w:rsid w:val="008D4B97"/>
    <w:rsid w:val="008D4FF5"/>
    <w:rsid w:val="008D5138"/>
    <w:rsid w:val="008D62E9"/>
    <w:rsid w:val="008D630E"/>
    <w:rsid w:val="008D670A"/>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92E"/>
    <w:rsid w:val="008F7B9B"/>
    <w:rsid w:val="008F7E37"/>
    <w:rsid w:val="00900251"/>
    <w:rsid w:val="009006C2"/>
    <w:rsid w:val="00901213"/>
    <w:rsid w:val="009017B3"/>
    <w:rsid w:val="0090235A"/>
    <w:rsid w:val="00902738"/>
    <w:rsid w:val="00902A7C"/>
    <w:rsid w:val="00902CD2"/>
    <w:rsid w:val="00903710"/>
    <w:rsid w:val="009038CA"/>
    <w:rsid w:val="00903CD7"/>
    <w:rsid w:val="00904972"/>
    <w:rsid w:val="009049E7"/>
    <w:rsid w:val="00904ED5"/>
    <w:rsid w:val="00905097"/>
    <w:rsid w:val="0090511F"/>
    <w:rsid w:val="00905181"/>
    <w:rsid w:val="00905353"/>
    <w:rsid w:val="00905401"/>
    <w:rsid w:val="00905478"/>
    <w:rsid w:val="00905582"/>
    <w:rsid w:val="009055E7"/>
    <w:rsid w:val="00905EF0"/>
    <w:rsid w:val="0090649E"/>
    <w:rsid w:val="0090786C"/>
    <w:rsid w:val="00910479"/>
    <w:rsid w:val="009108E0"/>
    <w:rsid w:val="00910916"/>
    <w:rsid w:val="00910B37"/>
    <w:rsid w:val="00910FD9"/>
    <w:rsid w:val="00911671"/>
    <w:rsid w:val="00911EDA"/>
    <w:rsid w:val="00911F9B"/>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0BE"/>
    <w:rsid w:val="009329E5"/>
    <w:rsid w:val="00932B3C"/>
    <w:rsid w:val="00932CA0"/>
    <w:rsid w:val="00933361"/>
    <w:rsid w:val="00934797"/>
    <w:rsid w:val="00934B33"/>
    <w:rsid w:val="00934EEC"/>
    <w:rsid w:val="009351DB"/>
    <w:rsid w:val="009358CA"/>
    <w:rsid w:val="00935D4B"/>
    <w:rsid w:val="00936138"/>
    <w:rsid w:val="00936661"/>
    <w:rsid w:val="009369A0"/>
    <w:rsid w:val="00936D1E"/>
    <w:rsid w:val="00936D40"/>
    <w:rsid w:val="009372BC"/>
    <w:rsid w:val="0093786A"/>
    <w:rsid w:val="0094112B"/>
    <w:rsid w:val="009412AE"/>
    <w:rsid w:val="009420A2"/>
    <w:rsid w:val="00943337"/>
    <w:rsid w:val="0094354C"/>
    <w:rsid w:val="009436BE"/>
    <w:rsid w:val="00943764"/>
    <w:rsid w:val="00943E7F"/>
    <w:rsid w:val="00944B4D"/>
    <w:rsid w:val="00944F65"/>
    <w:rsid w:val="0094508D"/>
    <w:rsid w:val="00945CFD"/>
    <w:rsid w:val="009460DE"/>
    <w:rsid w:val="00946422"/>
    <w:rsid w:val="00946851"/>
    <w:rsid w:val="00946FCC"/>
    <w:rsid w:val="00947130"/>
    <w:rsid w:val="0094764B"/>
    <w:rsid w:val="0094780B"/>
    <w:rsid w:val="00947935"/>
    <w:rsid w:val="00947BC3"/>
    <w:rsid w:val="00947E07"/>
    <w:rsid w:val="009512F4"/>
    <w:rsid w:val="00951701"/>
    <w:rsid w:val="00951F5B"/>
    <w:rsid w:val="0095243C"/>
    <w:rsid w:val="0095264E"/>
    <w:rsid w:val="00952A39"/>
    <w:rsid w:val="00952CD9"/>
    <w:rsid w:val="009533B9"/>
    <w:rsid w:val="00953DE7"/>
    <w:rsid w:val="00953DF8"/>
    <w:rsid w:val="00953EBB"/>
    <w:rsid w:val="00954043"/>
    <w:rsid w:val="009541EC"/>
    <w:rsid w:val="00954506"/>
    <w:rsid w:val="0095461C"/>
    <w:rsid w:val="009548F0"/>
    <w:rsid w:val="009558B7"/>
    <w:rsid w:val="009559A0"/>
    <w:rsid w:val="00955A80"/>
    <w:rsid w:val="009560A9"/>
    <w:rsid w:val="00956E56"/>
    <w:rsid w:val="00956F56"/>
    <w:rsid w:val="00957300"/>
    <w:rsid w:val="0095793F"/>
    <w:rsid w:val="00957C26"/>
    <w:rsid w:val="00960159"/>
    <w:rsid w:val="009603FA"/>
    <w:rsid w:val="00960D6F"/>
    <w:rsid w:val="009613D0"/>
    <w:rsid w:val="0096166C"/>
    <w:rsid w:val="009622A3"/>
    <w:rsid w:val="00962788"/>
    <w:rsid w:val="0096287A"/>
    <w:rsid w:val="009634DF"/>
    <w:rsid w:val="00964094"/>
    <w:rsid w:val="00964CD3"/>
    <w:rsid w:val="0096516B"/>
    <w:rsid w:val="00965999"/>
    <w:rsid w:val="009659C4"/>
    <w:rsid w:val="009660C1"/>
    <w:rsid w:val="0096635F"/>
    <w:rsid w:val="00967071"/>
    <w:rsid w:val="00967930"/>
    <w:rsid w:val="009710B3"/>
    <w:rsid w:val="00971241"/>
    <w:rsid w:val="00971966"/>
    <w:rsid w:val="00971F06"/>
    <w:rsid w:val="0097232E"/>
    <w:rsid w:val="00972400"/>
    <w:rsid w:val="009724FF"/>
    <w:rsid w:val="0097276B"/>
    <w:rsid w:val="00972D36"/>
    <w:rsid w:val="00972F58"/>
    <w:rsid w:val="00973573"/>
    <w:rsid w:val="00973CD6"/>
    <w:rsid w:val="009742BB"/>
    <w:rsid w:val="00974D8C"/>
    <w:rsid w:val="00975956"/>
    <w:rsid w:val="00975D07"/>
    <w:rsid w:val="00976226"/>
    <w:rsid w:val="00976C1F"/>
    <w:rsid w:val="009770D2"/>
    <w:rsid w:val="009771D1"/>
    <w:rsid w:val="0097763B"/>
    <w:rsid w:val="009801A9"/>
    <w:rsid w:val="00980306"/>
    <w:rsid w:val="0098057D"/>
    <w:rsid w:val="00980B57"/>
    <w:rsid w:val="00980FF7"/>
    <w:rsid w:val="009812F9"/>
    <w:rsid w:val="00981648"/>
    <w:rsid w:val="00981F83"/>
    <w:rsid w:val="00981FCA"/>
    <w:rsid w:val="009823DC"/>
    <w:rsid w:val="0098311C"/>
    <w:rsid w:val="00983FEA"/>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13F3"/>
    <w:rsid w:val="00991665"/>
    <w:rsid w:val="00991872"/>
    <w:rsid w:val="00991914"/>
    <w:rsid w:val="00991BA2"/>
    <w:rsid w:val="009929D7"/>
    <w:rsid w:val="00993294"/>
    <w:rsid w:val="009933A0"/>
    <w:rsid w:val="009939A4"/>
    <w:rsid w:val="00994306"/>
    <w:rsid w:val="00994456"/>
    <w:rsid w:val="009946D3"/>
    <w:rsid w:val="009949F7"/>
    <w:rsid w:val="00994C97"/>
    <w:rsid w:val="00994FAB"/>
    <w:rsid w:val="0099558D"/>
    <w:rsid w:val="00996783"/>
    <w:rsid w:val="00997C33"/>
    <w:rsid w:val="009A0825"/>
    <w:rsid w:val="009A08D6"/>
    <w:rsid w:val="009A1361"/>
    <w:rsid w:val="009A1A47"/>
    <w:rsid w:val="009A1D5C"/>
    <w:rsid w:val="009A1EF8"/>
    <w:rsid w:val="009A1F86"/>
    <w:rsid w:val="009A2036"/>
    <w:rsid w:val="009A2159"/>
    <w:rsid w:val="009A221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74E"/>
    <w:rsid w:val="009B298E"/>
    <w:rsid w:val="009B2DA2"/>
    <w:rsid w:val="009B2E3D"/>
    <w:rsid w:val="009B39C7"/>
    <w:rsid w:val="009B3A20"/>
    <w:rsid w:val="009B3F3F"/>
    <w:rsid w:val="009B4023"/>
    <w:rsid w:val="009B4026"/>
    <w:rsid w:val="009B41AC"/>
    <w:rsid w:val="009B485E"/>
    <w:rsid w:val="009B4AB3"/>
    <w:rsid w:val="009B4D40"/>
    <w:rsid w:val="009B4EAA"/>
    <w:rsid w:val="009B52B7"/>
    <w:rsid w:val="009B54CD"/>
    <w:rsid w:val="009B5BFA"/>
    <w:rsid w:val="009B5CC7"/>
    <w:rsid w:val="009B601C"/>
    <w:rsid w:val="009B62D5"/>
    <w:rsid w:val="009B65A3"/>
    <w:rsid w:val="009B74E8"/>
    <w:rsid w:val="009C04CB"/>
    <w:rsid w:val="009C0665"/>
    <w:rsid w:val="009C08B7"/>
    <w:rsid w:val="009C0D72"/>
    <w:rsid w:val="009C11B8"/>
    <w:rsid w:val="009C15B9"/>
    <w:rsid w:val="009C19F3"/>
    <w:rsid w:val="009C1ECD"/>
    <w:rsid w:val="009C275B"/>
    <w:rsid w:val="009C361E"/>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864"/>
    <w:rsid w:val="009D6A37"/>
    <w:rsid w:val="009D77A3"/>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D6B"/>
    <w:rsid w:val="009E71B8"/>
    <w:rsid w:val="009E7345"/>
    <w:rsid w:val="009F0227"/>
    <w:rsid w:val="009F0AE9"/>
    <w:rsid w:val="009F148F"/>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702"/>
    <w:rsid w:val="00A00AD6"/>
    <w:rsid w:val="00A00D9A"/>
    <w:rsid w:val="00A01082"/>
    <w:rsid w:val="00A01DC3"/>
    <w:rsid w:val="00A01EC7"/>
    <w:rsid w:val="00A0248E"/>
    <w:rsid w:val="00A02763"/>
    <w:rsid w:val="00A02910"/>
    <w:rsid w:val="00A02D41"/>
    <w:rsid w:val="00A0324D"/>
    <w:rsid w:val="00A0372F"/>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0C9A"/>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8F7"/>
    <w:rsid w:val="00A16A36"/>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43D"/>
    <w:rsid w:val="00A31587"/>
    <w:rsid w:val="00A31A6A"/>
    <w:rsid w:val="00A321EE"/>
    <w:rsid w:val="00A326FA"/>
    <w:rsid w:val="00A32735"/>
    <w:rsid w:val="00A33EEF"/>
    <w:rsid w:val="00A341A4"/>
    <w:rsid w:val="00A35313"/>
    <w:rsid w:val="00A354DB"/>
    <w:rsid w:val="00A3552B"/>
    <w:rsid w:val="00A35C30"/>
    <w:rsid w:val="00A35E24"/>
    <w:rsid w:val="00A35F77"/>
    <w:rsid w:val="00A361C1"/>
    <w:rsid w:val="00A361DB"/>
    <w:rsid w:val="00A367BD"/>
    <w:rsid w:val="00A36AA5"/>
    <w:rsid w:val="00A372AE"/>
    <w:rsid w:val="00A37A01"/>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72A"/>
    <w:rsid w:val="00A437A4"/>
    <w:rsid w:val="00A43C2A"/>
    <w:rsid w:val="00A43C9B"/>
    <w:rsid w:val="00A44B22"/>
    <w:rsid w:val="00A44EC1"/>
    <w:rsid w:val="00A4506D"/>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A56"/>
    <w:rsid w:val="00A50DED"/>
    <w:rsid w:val="00A51210"/>
    <w:rsid w:val="00A515DF"/>
    <w:rsid w:val="00A516AE"/>
    <w:rsid w:val="00A51773"/>
    <w:rsid w:val="00A51C99"/>
    <w:rsid w:val="00A51D7E"/>
    <w:rsid w:val="00A52024"/>
    <w:rsid w:val="00A52C96"/>
    <w:rsid w:val="00A52F81"/>
    <w:rsid w:val="00A530C6"/>
    <w:rsid w:val="00A538BC"/>
    <w:rsid w:val="00A53BCF"/>
    <w:rsid w:val="00A5400D"/>
    <w:rsid w:val="00A54127"/>
    <w:rsid w:val="00A54C3C"/>
    <w:rsid w:val="00A552CD"/>
    <w:rsid w:val="00A5644F"/>
    <w:rsid w:val="00A568DF"/>
    <w:rsid w:val="00A56907"/>
    <w:rsid w:val="00A56AA9"/>
    <w:rsid w:val="00A56D30"/>
    <w:rsid w:val="00A56D8A"/>
    <w:rsid w:val="00A56FBD"/>
    <w:rsid w:val="00A57308"/>
    <w:rsid w:val="00A57CCA"/>
    <w:rsid w:val="00A60BFC"/>
    <w:rsid w:val="00A617F9"/>
    <w:rsid w:val="00A61E64"/>
    <w:rsid w:val="00A62395"/>
    <w:rsid w:val="00A6294B"/>
    <w:rsid w:val="00A62A3D"/>
    <w:rsid w:val="00A63214"/>
    <w:rsid w:val="00A632BD"/>
    <w:rsid w:val="00A64959"/>
    <w:rsid w:val="00A64D6D"/>
    <w:rsid w:val="00A6581E"/>
    <w:rsid w:val="00A65B61"/>
    <w:rsid w:val="00A6637E"/>
    <w:rsid w:val="00A66918"/>
    <w:rsid w:val="00A6698E"/>
    <w:rsid w:val="00A673D1"/>
    <w:rsid w:val="00A67809"/>
    <w:rsid w:val="00A6783C"/>
    <w:rsid w:val="00A67C0B"/>
    <w:rsid w:val="00A67D05"/>
    <w:rsid w:val="00A7030F"/>
    <w:rsid w:val="00A70375"/>
    <w:rsid w:val="00A7060F"/>
    <w:rsid w:val="00A706B3"/>
    <w:rsid w:val="00A70D1C"/>
    <w:rsid w:val="00A70D69"/>
    <w:rsid w:val="00A70E4B"/>
    <w:rsid w:val="00A70FB3"/>
    <w:rsid w:val="00A72542"/>
    <w:rsid w:val="00A72593"/>
    <w:rsid w:val="00A72844"/>
    <w:rsid w:val="00A72FD9"/>
    <w:rsid w:val="00A73DCE"/>
    <w:rsid w:val="00A7414D"/>
    <w:rsid w:val="00A74347"/>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98F"/>
    <w:rsid w:val="00A80DB2"/>
    <w:rsid w:val="00A80E0F"/>
    <w:rsid w:val="00A81426"/>
    <w:rsid w:val="00A81D67"/>
    <w:rsid w:val="00A81E2B"/>
    <w:rsid w:val="00A823AF"/>
    <w:rsid w:val="00A8273C"/>
    <w:rsid w:val="00A82EE7"/>
    <w:rsid w:val="00A831DA"/>
    <w:rsid w:val="00A83E4F"/>
    <w:rsid w:val="00A84325"/>
    <w:rsid w:val="00A84D37"/>
    <w:rsid w:val="00A8627F"/>
    <w:rsid w:val="00A866DC"/>
    <w:rsid w:val="00A87130"/>
    <w:rsid w:val="00A876A9"/>
    <w:rsid w:val="00A87A58"/>
    <w:rsid w:val="00A903C1"/>
    <w:rsid w:val="00A904E9"/>
    <w:rsid w:val="00A9060E"/>
    <w:rsid w:val="00A907CD"/>
    <w:rsid w:val="00A91001"/>
    <w:rsid w:val="00A916B8"/>
    <w:rsid w:val="00A91F47"/>
    <w:rsid w:val="00A921B4"/>
    <w:rsid w:val="00A923EE"/>
    <w:rsid w:val="00A929B1"/>
    <w:rsid w:val="00A92CEC"/>
    <w:rsid w:val="00A92F99"/>
    <w:rsid w:val="00A9321E"/>
    <w:rsid w:val="00A9325F"/>
    <w:rsid w:val="00A93C5B"/>
    <w:rsid w:val="00A9430F"/>
    <w:rsid w:val="00A94A75"/>
    <w:rsid w:val="00A94C72"/>
    <w:rsid w:val="00A94CCE"/>
    <w:rsid w:val="00A9519E"/>
    <w:rsid w:val="00A95A65"/>
    <w:rsid w:val="00A95D09"/>
    <w:rsid w:val="00A95F45"/>
    <w:rsid w:val="00A9624D"/>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3642"/>
    <w:rsid w:val="00AA4D44"/>
    <w:rsid w:val="00AA5BF7"/>
    <w:rsid w:val="00AA6138"/>
    <w:rsid w:val="00AA6402"/>
    <w:rsid w:val="00AA74D2"/>
    <w:rsid w:val="00AA7DE3"/>
    <w:rsid w:val="00AB0878"/>
    <w:rsid w:val="00AB0CF1"/>
    <w:rsid w:val="00AB0EE8"/>
    <w:rsid w:val="00AB0F7F"/>
    <w:rsid w:val="00AB101E"/>
    <w:rsid w:val="00AB211E"/>
    <w:rsid w:val="00AB2611"/>
    <w:rsid w:val="00AB2644"/>
    <w:rsid w:val="00AB29DA"/>
    <w:rsid w:val="00AB315D"/>
    <w:rsid w:val="00AB34E4"/>
    <w:rsid w:val="00AB39FB"/>
    <w:rsid w:val="00AB3FFD"/>
    <w:rsid w:val="00AB405A"/>
    <w:rsid w:val="00AB425A"/>
    <w:rsid w:val="00AB46A6"/>
    <w:rsid w:val="00AB498D"/>
    <w:rsid w:val="00AB4E43"/>
    <w:rsid w:val="00AB4E5F"/>
    <w:rsid w:val="00AB58CE"/>
    <w:rsid w:val="00AB5EB5"/>
    <w:rsid w:val="00AB5ED1"/>
    <w:rsid w:val="00AB7D22"/>
    <w:rsid w:val="00AC0745"/>
    <w:rsid w:val="00AC07E7"/>
    <w:rsid w:val="00AC0B6A"/>
    <w:rsid w:val="00AC12C9"/>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5D67"/>
    <w:rsid w:val="00AC6539"/>
    <w:rsid w:val="00AC6815"/>
    <w:rsid w:val="00AC6DC9"/>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676"/>
    <w:rsid w:val="00AD4B04"/>
    <w:rsid w:val="00AD5B66"/>
    <w:rsid w:val="00AD5BAE"/>
    <w:rsid w:val="00AD5C4F"/>
    <w:rsid w:val="00AD600C"/>
    <w:rsid w:val="00AD6157"/>
    <w:rsid w:val="00AD62AC"/>
    <w:rsid w:val="00AD675E"/>
    <w:rsid w:val="00AD68AC"/>
    <w:rsid w:val="00AD7C67"/>
    <w:rsid w:val="00AD7E99"/>
    <w:rsid w:val="00AE02DB"/>
    <w:rsid w:val="00AE0456"/>
    <w:rsid w:val="00AE045D"/>
    <w:rsid w:val="00AE0CB9"/>
    <w:rsid w:val="00AE0FFC"/>
    <w:rsid w:val="00AE1544"/>
    <w:rsid w:val="00AE1E72"/>
    <w:rsid w:val="00AE2A16"/>
    <w:rsid w:val="00AE2F93"/>
    <w:rsid w:val="00AE3028"/>
    <w:rsid w:val="00AE38A6"/>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676"/>
    <w:rsid w:val="00AF0903"/>
    <w:rsid w:val="00AF0B4C"/>
    <w:rsid w:val="00AF190D"/>
    <w:rsid w:val="00AF1A7D"/>
    <w:rsid w:val="00AF2198"/>
    <w:rsid w:val="00AF2F85"/>
    <w:rsid w:val="00AF332B"/>
    <w:rsid w:val="00AF3DB0"/>
    <w:rsid w:val="00AF41D1"/>
    <w:rsid w:val="00AF445B"/>
    <w:rsid w:val="00AF459F"/>
    <w:rsid w:val="00AF4745"/>
    <w:rsid w:val="00AF4C61"/>
    <w:rsid w:val="00AF5593"/>
    <w:rsid w:val="00AF5834"/>
    <w:rsid w:val="00AF646A"/>
    <w:rsid w:val="00AF64F2"/>
    <w:rsid w:val="00AF6911"/>
    <w:rsid w:val="00AF6C1A"/>
    <w:rsid w:val="00AF7622"/>
    <w:rsid w:val="00AF79DF"/>
    <w:rsid w:val="00B0005A"/>
    <w:rsid w:val="00B00E73"/>
    <w:rsid w:val="00B01563"/>
    <w:rsid w:val="00B017BE"/>
    <w:rsid w:val="00B01A01"/>
    <w:rsid w:val="00B01B6D"/>
    <w:rsid w:val="00B02221"/>
    <w:rsid w:val="00B027BC"/>
    <w:rsid w:val="00B02DA9"/>
    <w:rsid w:val="00B03068"/>
    <w:rsid w:val="00B03625"/>
    <w:rsid w:val="00B03E2B"/>
    <w:rsid w:val="00B042F3"/>
    <w:rsid w:val="00B0456F"/>
    <w:rsid w:val="00B0461B"/>
    <w:rsid w:val="00B04869"/>
    <w:rsid w:val="00B04D42"/>
    <w:rsid w:val="00B04F9F"/>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327D"/>
    <w:rsid w:val="00B14286"/>
    <w:rsid w:val="00B142B5"/>
    <w:rsid w:val="00B142C7"/>
    <w:rsid w:val="00B1436C"/>
    <w:rsid w:val="00B14C59"/>
    <w:rsid w:val="00B151E2"/>
    <w:rsid w:val="00B15265"/>
    <w:rsid w:val="00B152BF"/>
    <w:rsid w:val="00B154E5"/>
    <w:rsid w:val="00B15794"/>
    <w:rsid w:val="00B15B3F"/>
    <w:rsid w:val="00B15B48"/>
    <w:rsid w:val="00B16326"/>
    <w:rsid w:val="00B16931"/>
    <w:rsid w:val="00B16A2E"/>
    <w:rsid w:val="00B16A8E"/>
    <w:rsid w:val="00B16D23"/>
    <w:rsid w:val="00B17154"/>
    <w:rsid w:val="00B171F7"/>
    <w:rsid w:val="00B17711"/>
    <w:rsid w:val="00B1797E"/>
    <w:rsid w:val="00B17B22"/>
    <w:rsid w:val="00B17BCA"/>
    <w:rsid w:val="00B203B5"/>
    <w:rsid w:val="00B2049E"/>
    <w:rsid w:val="00B20511"/>
    <w:rsid w:val="00B20F7B"/>
    <w:rsid w:val="00B2154F"/>
    <w:rsid w:val="00B21A5B"/>
    <w:rsid w:val="00B21B46"/>
    <w:rsid w:val="00B22304"/>
    <w:rsid w:val="00B22C90"/>
    <w:rsid w:val="00B22CBA"/>
    <w:rsid w:val="00B22DEF"/>
    <w:rsid w:val="00B23452"/>
    <w:rsid w:val="00B23CC0"/>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0A"/>
    <w:rsid w:val="00B33951"/>
    <w:rsid w:val="00B33A43"/>
    <w:rsid w:val="00B33C2D"/>
    <w:rsid w:val="00B33F71"/>
    <w:rsid w:val="00B342F6"/>
    <w:rsid w:val="00B349EE"/>
    <w:rsid w:val="00B352BD"/>
    <w:rsid w:val="00B356CF"/>
    <w:rsid w:val="00B3607B"/>
    <w:rsid w:val="00B3679E"/>
    <w:rsid w:val="00B36A5C"/>
    <w:rsid w:val="00B3704B"/>
    <w:rsid w:val="00B370B6"/>
    <w:rsid w:val="00B37E70"/>
    <w:rsid w:val="00B402CF"/>
    <w:rsid w:val="00B40C90"/>
    <w:rsid w:val="00B410D4"/>
    <w:rsid w:val="00B41726"/>
    <w:rsid w:val="00B41830"/>
    <w:rsid w:val="00B41CE4"/>
    <w:rsid w:val="00B41ED6"/>
    <w:rsid w:val="00B4244E"/>
    <w:rsid w:val="00B4271C"/>
    <w:rsid w:val="00B42D7A"/>
    <w:rsid w:val="00B42E2A"/>
    <w:rsid w:val="00B434E5"/>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1763"/>
    <w:rsid w:val="00B51900"/>
    <w:rsid w:val="00B519E1"/>
    <w:rsid w:val="00B51A5C"/>
    <w:rsid w:val="00B523EE"/>
    <w:rsid w:val="00B52440"/>
    <w:rsid w:val="00B525B7"/>
    <w:rsid w:val="00B52817"/>
    <w:rsid w:val="00B52B45"/>
    <w:rsid w:val="00B536E2"/>
    <w:rsid w:val="00B537BE"/>
    <w:rsid w:val="00B54244"/>
    <w:rsid w:val="00B549FA"/>
    <w:rsid w:val="00B54C97"/>
    <w:rsid w:val="00B54EDF"/>
    <w:rsid w:val="00B550C7"/>
    <w:rsid w:val="00B55A6F"/>
    <w:rsid w:val="00B564C1"/>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6E07"/>
    <w:rsid w:val="00B66EB2"/>
    <w:rsid w:val="00B6761D"/>
    <w:rsid w:val="00B67D2F"/>
    <w:rsid w:val="00B70257"/>
    <w:rsid w:val="00B70F2C"/>
    <w:rsid w:val="00B70FFB"/>
    <w:rsid w:val="00B7103D"/>
    <w:rsid w:val="00B7206D"/>
    <w:rsid w:val="00B720C8"/>
    <w:rsid w:val="00B722FE"/>
    <w:rsid w:val="00B7277C"/>
    <w:rsid w:val="00B72D6D"/>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1337"/>
    <w:rsid w:val="00B820D9"/>
    <w:rsid w:val="00B82428"/>
    <w:rsid w:val="00B825B6"/>
    <w:rsid w:val="00B825FC"/>
    <w:rsid w:val="00B82D04"/>
    <w:rsid w:val="00B82EDF"/>
    <w:rsid w:val="00B83354"/>
    <w:rsid w:val="00B833E2"/>
    <w:rsid w:val="00B841EC"/>
    <w:rsid w:val="00B84519"/>
    <w:rsid w:val="00B845C5"/>
    <w:rsid w:val="00B848D5"/>
    <w:rsid w:val="00B84AB7"/>
    <w:rsid w:val="00B84F24"/>
    <w:rsid w:val="00B85109"/>
    <w:rsid w:val="00B8522D"/>
    <w:rsid w:val="00B853B4"/>
    <w:rsid w:val="00B854B6"/>
    <w:rsid w:val="00B85AA9"/>
    <w:rsid w:val="00B85C26"/>
    <w:rsid w:val="00B85D13"/>
    <w:rsid w:val="00B85E2F"/>
    <w:rsid w:val="00B85F04"/>
    <w:rsid w:val="00B864E3"/>
    <w:rsid w:val="00B8682F"/>
    <w:rsid w:val="00B86895"/>
    <w:rsid w:val="00B868CB"/>
    <w:rsid w:val="00B86CC9"/>
    <w:rsid w:val="00B86F20"/>
    <w:rsid w:val="00B86F92"/>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D87"/>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243E"/>
    <w:rsid w:val="00BB263E"/>
    <w:rsid w:val="00BB311A"/>
    <w:rsid w:val="00BB3497"/>
    <w:rsid w:val="00BB3E74"/>
    <w:rsid w:val="00BB425C"/>
    <w:rsid w:val="00BB438B"/>
    <w:rsid w:val="00BB4674"/>
    <w:rsid w:val="00BB5223"/>
    <w:rsid w:val="00BB5677"/>
    <w:rsid w:val="00BB595F"/>
    <w:rsid w:val="00BB63B1"/>
    <w:rsid w:val="00BB676F"/>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7C"/>
    <w:rsid w:val="00BC238D"/>
    <w:rsid w:val="00BC2619"/>
    <w:rsid w:val="00BC2C4D"/>
    <w:rsid w:val="00BC308D"/>
    <w:rsid w:val="00BC340D"/>
    <w:rsid w:val="00BC3653"/>
    <w:rsid w:val="00BC4277"/>
    <w:rsid w:val="00BC4768"/>
    <w:rsid w:val="00BC4ACB"/>
    <w:rsid w:val="00BC4AF0"/>
    <w:rsid w:val="00BC517F"/>
    <w:rsid w:val="00BC56F3"/>
    <w:rsid w:val="00BC5762"/>
    <w:rsid w:val="00BC58D7"/>
    <w:rsid w:val="00BC5D65"/>
    <w:rsid w:val="00BC5DEA"/>
    <w:rsid w:val="00BC60EB"/>
    <w:rsid w:val="00BC6254"/>
    <w:rsid w:val="00BC6326"/>
    <w:rsid w:val="00BC686F"/>
    <w:rsid w:val="00BC69B5"/>
    <w:rsid w:val="00BC7097"/>
    <w:rsid w:val="00BC75E6"/>
    <w:rsid w:val="00BC75FE"/>
    <w:rsid w:val="00BC7610"/>
    <w:rsid w:val="00BC77B5"/>
    <w:rsid w:val="00BC7F3A"/>
    <w:rsid w:val="00BD00B0"/>
    <w:rsid w:val="00BD033C"/>
    <w:rsid w:val="00BD08FD"/>
    <w:rsid w:val="00BD1000"/>
    <w:rsid w:val="00BD171F"/>
    <w:rsid w:val="00BD19D2"/>
    <w:rsid w:val="00BD1AAA"/>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316"/>
    <w:rsid w:val="00BD73EF"/>
    <w:rsid w:val="00BD7747"/>
    <w:rsid w:val="00BD7B75"/>
    <w:rsid w:val="00BE14CE"/>
    <w:rsid w:val="00BE16B7"/>
    <w:rsid w:val="00BE190A"/>
    <w:rsid w:val="00BE27CC"/>
    <w:rsid w:val="00BE2C5A"/>
    <w:rsid w:val="00BE2CA3"/>
    <w:rsid w:val="00BE32B1"/>
    <w:rsid w:val="00BE369A"/>
    <w:rsid w:val="00BE40F3"/>
    <w:rsid w:val="00BE448D"/>
    <w:rsid w:val="00BE48AA"/>
    <w:rsid w:val="00BE4A40"/>
    <w:rsid w:val="00BE5195"/>
    <w:rsid w:val="00BE54AF"/>
    <w:rsid w:val="00BE5560"/>
    <w:rsid w:val="00BE5B6D"/>
    <w:rsid w:val="00BE6775"/>
    <w:rsid w:val="00BE70F4"/>
    <w:rsid w:val="00BE7560"/>
    <w:rsid w:val="00BE757C"/>
    <w:rsid w:val="00BE76D0"/>
    <w:rsid w:val="00BE7EC5"/>
    <w:rsid w:val="00BF00EC"/>
    <w:rsid w:val="00BF02B3"/>
    <w:rsid w:val="00BF0A37"/>
    <w:rsid w:val="00BF0FFF"/>
    <w:rsid w:val="00BF1738"/>
    <w:rsid w:val="00BF2595"/>
    <w:rsid w:val="00BF33F5"/>
    <w:rsid w:val="00BF3A01"/>
    <w:rsid w:val="00BF3BAC"/>
    <w:rsid w:val="00BF422D"/>
    <w:rsid w:val="00BF43D7"/>
    <w:rsid w:val="00BF54B9"/>
    <w:rsid w:val="00BF5B25"/>
    <w:rsid w:val="00BF6E04"/>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93"/>
    <w:rsid w:val="00C07CB5"/>
    <w:rsid w:val="00C1031D"/>
    <w:rsid w:val="00C103B9"/>
    <w:rsid w:val="00C10433"/>
    <w:rsid w:val="00C109DA"/>
    <w:rsid w:val="00C10E2C"/>
    <w:rsid w:val="00C11382"/>
    <w:rsid w:val="00C117A7"/>
    <w:rsid w:val="00C11B7F"/>
    <w:rsid w:val="00C11D3B"/>
    <w:rsid w:val="00C11F35"/>
    <w:rsid w:val="00C1221F"/>
    <w:rsid w:val="00C127D4"/>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0EA"/>
    <w:rsid w:val="00C21640"/>
    <w:rsid w:val="00C21F59"/>
    <w:rsid w:val="00C2214D"/>
    <w:rsid w:val="00C221EB"/>
    <w:rsid w:val="00C22710"/>
    <w:rsid w:val="00C228B2"/>
    <w:rsid w:val="00C22985"/>
    <w:rsid w:val="00C232E0"/>
    <w:rsid w:val="00C236A1"/>
    <w:rsid w:val="00C240F1"/>
    <w:rsid w:val="00C24372"/>
    <w:rsid w:val="00C24527"/>
    <w:rsid w:val="00C248DB"/>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2CA"/>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15E"/>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640"/>
    <w:rsid w:val="00C537A2"/>
    <w:rsid w:val="00C53E01"/>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22D5"/>
    <w:rsid w:val="00C62548"/>
    <w:rsid w:val="00C63BAD"/>
    <w:rsid w:val="00C63CD1"/>
    <w:rsid w:val="00C63E0C"/>
    <w:rsid w:val="00C648E9"/>
    <w:rsid w:val="00C649AB"/>
    <w:rsid w:val="00C64FAF"/>
    <w:rsid w:val="00C653B3"/>
    <w:rsid w:val="00C6715F"/>
    <w:rsid w:val="00C67564"/>
    <w:rsid w:val="00C67682"/>
    <w:rsid w:val="00C67C10"/>
    <w:rsid w:val="00C708F6"/>
    <w:rsid w:val="00C70A4C"/>
    <w:rsid w:val="00C70F3C"/>
    <w:rsid w:val="00C710D9"/>
    <w:rsid w:val="00C711A9"/>
    <w:rsid w:val="00C71BF9"/>
    <w:rsid w:val="00C72039"/>
    <w:rsid w:val="00C721A8"/>
    <w:rsid w:val="00C7300A"/>
    <w:rsid w:val="00C73116"/>
    <w:rsid w:val="00C732F1"/>
    <w:rsid w:val="00C7367F"/>
    <w:rsid w:val="00C73B42"/>
    <w:rsid w:val="00C73C16"/>
    <w:rsid w:val="00C73FE3"/>
    <w:rsid w:val="00C74A6A"/>
    <w:rsid w:val="00C74DB0"/>
    <w:rsid w:val="00C755ED"/>
    <w:rsid w:val="00C75914"/>
    <w:rsid w:val="00C759B2"/>
    <w:rsid w:val="00C75D6D"/>
    <w:rsid w:val="00C75DB5"/>
    <w:rsid w:val="00C764DD"/>
    <w:rsid w:val="00C769C8"/>
    <w:rsid w:val="00C76B10"/>
    <w:rsid w:val="00C76C87"/>
    <w:rsid w:val="00C77C15"/>
    <w:rsid w:val="00C77FDB"/>
    <w:rsid w:val="00C80375"/>
    <w:rsid w:val="00C8057F"/>
    <w:rsid w:val="00C806A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4F25"/>
    <w:rsid w:val="00C85213"/>
    <w:rsid w:val="00C8598E"/>
    <w:rsid w:val="00C85C2D"/>
    <w:rsid w:val="00C85EA4"/>
    <w:rsid w:val="00C86429"/>
    <w:rsid w:val="00C86C88"/>
    <w:rsid w:val="00C86E35"/>
    <w:rsid w:val="00C870C5"/>
    <w:rsid w:val="00C87295"/>
    <w:rsid w:val="00C87F12"/>
    <w:rsid w:val="00C87FC9"/>
    <w:rsid w:val="00C902FB"/>
    <w:rsid w:val="00C903FD"/>
    <w:rsid w:val="00C9106D"/>
    <w:rsid w:val="00C91368"/>
    <w:rsid w:val="00C9213E"/>
    <w:rsid w:val="00C9214F"/>
    <w:rsid w:val="00C92578"/>
    <w:rsid w:val="00C92632"/>
    <w:rsid w:val="00C929BA"/>
    <w:rsid w:val="00C92E23"/>
    <w:rsid w:val="00C93B80"/>
    <w:rsid w:val="00C93DFE"/>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979B3"/>
    <w:rsid w:val="00CA0059"/>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C3A"/>
    <w:rsid w:val="00CA4DFD"/>
    <w:rsid w:val="00CA4E94"/>
    <w:rsid w:val="00CA542A"/>
    <w:rsid w:val="00CA58AB"/>
    <w:rsid w:val="00CA64EC"/>
    <w:rsid w:val="00CA6586"/>
    <w:rsid w:val="00CA6641"/>
    <w:rsid w:val="00CA6DF2"/>
    <w:rsid w:val="00CA72C8"/>
    <w:rsid w:val="00CA74C6"/>
    <w:rsid w:val="00CA7992"/>
    <w:rsid w:val="00CA7AB6"/>
    <w:rsid w:val="00CA7F6E"/>
    <w:rsid w:val="00CB00F2"/>
    <w:rsid w:val="00CB0191"/>
    <w:rsid w:val="00CB1034"/>
    <w:rsid w:val="00CB10A5"/>
    <w:rsid w:val="00CB12EB"/>
    <w:rsid w:val="00CB212C"/>
    <w:rsid w:val="00CB2CDD"/>
    <w:rsid w:val="00CB2E2F"/>
    <w:rsid w:val="00CB30C6"/>
    <w:rsid w:val="00CB33D7"/>
    <w:rsid w:val="00CB33FC"/>
    <w:rsid w:val="00CB360A"/>
    <w:rsid w:val="00CB3696"/>
    <w:rsid w:val="00CB3F07"/>
    <w:rsid w:val="00CB4FF1"/>
    <w:rsid w:val="00CB54B1"/>
    <w:rsid w:val="00CB5AFC"/>
    <w:rsid w:val="00CB5B5C"/>
    <w:rsid w:val="00CB5FCD"/>
    <w:rsid w:val="00CB61C4"/>
    <w:rsid w:val="00CB6BA8"/>
    <w:rsid w:val="00CB7E21"/>
    <w:rsid w:val="00CB7F39"/>
    <w:rsid w:val="00CC0BE2"/>
    <w:rsid w:val="00CC1B02"/>
    <w:rsid w:val="00CC2001"/>
    <w:rsid w:val="00CC258E"/>
    <w:rsid w:val="00CC2B3B"/>
    <w:rsid w:val="00CC2BB3"/>
    <w:rsid w:val="00CC2BBD"/>
    <w:rsid w:val="00CC2D61"/>
    <w:rsid w:val="00CC3014"/>
    <w:rsid w:val="00CC30F2"/>
    <w:rsid w:val="00CC3513"/>
    <w:rsid w:val="00CC367A"/>
    <w:rsid w:val="00CC38BA"/>
    <w:rsid w:val="00CC4601"/>
    <w:rsid w:val="00CC463B"/>
    <w:rsid w:val="00CC4BF2"/>
    <w:rsid w:val="00CC514F"/>
    <w:rsid w:val="00CC5EC6"/>
    <w:rsid w:val="00CC6282"/>
    <w:rsid w:val="00CC69E7"/>
    <w:rsid w:val="00CC6BEF"/>
    <w:rsid w:val="00CD00FD"/>
    <w:rsid w:val="00CD023C"/>
    <w:rsid w:val="00CD0547"/>
    <w:rsid w:val="00CD0682"/>
    <w:rsid w:val="00CD0F08"/>
    <w:rsid w:val="00CD1BC7"/>
    <w:rsid w:val="00CD1DB1"/>
    <w:rsid w:val="00CD20D0"/>
    <w:rsid w:val="00CD21DB"/>
    <w:rsid w:val="00CD2792"/>
    <w:rsid w:val="00CD2D00"/>
    <w:rsid w:val="00CD2FD3"/>
    <w:rsid w:val="00CD31EF"/>
    <w:rsid w:val="00CD3492"/>
    <w:rsid w:val="00CD35FB"/>
    <w:rsid w:val="00CD45D6"/>
    <w:rsid w:val="00CD46C5"/>
    <w:rsid w:val="00CD4CC6"/>
    <w:rsid w:val="00CD588E"/>
    <w:rsid w:val="00CD594C"/>
    <w:rsid w:val="00CD5979"/>
    <w:rsid w:val="00CD629E"/>
    <w:rsid w:val="00CD6AC7"/>
    <w:rsid w:val="00CD70F4"/>
    <w:rsid w:val="00CD73C7"/>
    <w:rsid w:val="00CD74E6"/>
    <w:rsid w:val="00CD7705"/>
    <w:rsid w:val="00CE04A0"/>
    <w:rsid w:val="00CE0613"/>
    <w:rsid w:val="00CE0810"/>
    <w:rsid w:val="00CE096F"/>
    <w:rsid w:val="00CE0BD2"/>
    <w:rsid w:val="00CE0D61"/>
    <w:rsid w:val="00CE16B5"/>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E3"/>
    <w:rsid w:val="00CE4D93"/>
    <w:rsid w:val="00CE4F99"/>
    <w:rsid w:val="00CE52E0"/>
    <w:rsid w:val="00CE5C94"/>
    <w:rsid w:val="00CE634E"/>
    <w:rsid w:val="00CE6515"/>
    <w:rsid w:val="00CE6FF4"/>
    <w:rsid w:val="00CE7248"/>
    <w:rsid w:val="00CE75BB"/>
    <w:rsid w:val="00CF03A2"/>
    <w:rsid w:val="00CF04CB"/>
    <w:rsid w:val="00CF17EB"/>
    <w:rsid w:val="00CF17F5"/>
    <w:rsid w:val="00CF2009"/>
    <w:rsid w:val="00CF2043"/>
    <w:rsid w:val="00CF25E4"/>
    <w:rsid w:val="00CF28C8"/>
    <w:rsid w:val="00CF2EBB"/>
    <w:rsid w:val="00CF3BFE"/>
    <w:rsid w:val="00CF4087"/>
    <w:rsid w:val="00CF4261"/>
    <w:rsid w:val="00CF47F7"/>
    <w:rsid w:val="00CF4E6F"/>
    <w:rsid w:val="00CF4F58"/>
    <w:rsid w:val="00CF56DC"/>
    <w:rsid w:val="00CF5988"/>
    <w:rsid w:val="00CF5EB3"/>
    <w:rsid w:val="00CF5EBC"/>
    <w:rsid w:val="00CF5F24"/>
    <w:rsid w:val="00CF60CE"/>
    <w:rsid w:val="00CF66B7"/>
    <w:rsid w:val="00CF70FE"/>
    <w:rsid w:val="00CF756A"/>
    <w:rsid w:val="00CF7C59"/>
    <w:rsid w:val="00D0099F"/>
    <w:rsid w:val="00D010BD"/>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5A07"/>
    <w:rsid w:val="00D0623B"/>
    <w:rsid w:val="00D063E2"/>
    <w:rsid w:val="00D06645"/>
    <w:rsid w:val="00D06B62"/>
    <w:rsid w:val="00D06C53"/>
    <w:rsid w:val="00D073D6"/>
    <w:rsid w:val="00D07902"/>
    <w:rsid w:val="00D10019"/>
    <w:rsid w:val="00D102D4"/>
    <w:rsid w:val="00D102E8"/>
    <w:rsid w:val="00D108AF"/>
    <w:rsid w:val="00D10E4E"/>
    <w:rsid w:val="00D119CD"/>
    <w:rsid w:val="00D12008"/>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58E"/>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CA6"/>
    <w:rsid w:val="00D24FD4"/>
    <w:rsid w:val="00D2576A"/>
    <w:rsid w:val="00D25D2C"/>
    <w:rsid w:val="00D26A70"/>
    <w:rsid w:val="00D26A9B"/>
    <w:rsid w:val="00D26EF8"/>
    <w:rsid w:val="00D278EF"/>
    <w:rsid w:val="00D27D97"/>
    <w:rsid w:val="00D27FCC"/>
    <w:rsid w:val="00D3045F"/>
    <w:rsid w:val="00D30589"/>
    <w:rsid w:val="00D306A7"/>
    <w:rsid w:val="00D318C3"/>
    <w:rsid w:val="00D31D64"/>
    <w:rsid w:val="00D321FA"/>
    <w:rsid w:val="00D3260B"/>
    <w:rsid w:val="00D332F1"/>
    <w:rsid w:val="00D33666"/>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98A"/>
    <w:rsid w:val="00D44D92"/>
    <w:rsid w:val="00D45220"/>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329"/>
    <w:rsid w:val="00D553C4"/>
    <w:rsid w:val="00D555A8"/>
    <w:rsid w:val="00D55714"/>
    <w:rsid w:val="00D55B10"/>
    <w:rsid w:val="00D55E65"/>
    <w:rsid w:val="00D56433"/>
    <w:rsid w:val="00D565C4"/>
    <w:rsid w:val="00D56E71"/>
    <w:rsid w:val="00D573CE"/>
    <w:rsid w:val="00D57678"/>
    <w:rsid w:val="00D57708"/>
    <w:rsid w:val="00D57BB3"/>
    <w:rsid w:val="00D602B5"/>
    <w:rsid w:val="00D6084E"/>
    <w:rsid w:val="00D60A15"/>
    <w:rsid w:val="00D61651"/>
    <w:rsid w:val="00D618B6"/>
    <w:rsid w:val="00D61CD3"/>
    <w:rsid w:val="00D62685"/>
    <w:rsid w:val="00D62D0E"/>
    <w:rsid w:val="00D630A7"/>
    <w:rsid w:val="00D63489"/>
    <w:rsid w:val="00D6357D"/>
    <w:rsid w:val="00D63D33"/>
    <w:rsid w:val="00D640AC"/>
    <w:rsid w:val="00D64268"/>
    <w:rsid w:val="00D643AB"/>
    <w:rsid w:val="00D64585"/>
    <w:rsid w:val="00D64597"/>
    <w:rsid w:val="00D64780"/>
    <w:rsid w:val="00D649DE"/>
    <w:rsid w:val="00D64AE0"/>
    <w:rsid w:val="00D651C2"/>
    <w:rsid w:val="00D65DCC"/>
    <w:rsid w:val="00D667E2"/>
    <w:rsid w:val="00D66FF8"/>
    <w:rsid w:val="00D670DC"/>
    <w:rsid w:val="00D67246"/>
    <w:rsid w:val="00D67492"/>
    <w:rsid w:val="00D67C28"/>
    <w:rsid w:val="00D70F9F"/>
    <w:rsid w:val="00D71133"/>
    <w:rsid w:val="00D720E6"/>
    <w:rsid w:val="00D7224A"/>
    <w:rsid w:val="00D72A2A"/>
    <w:rsid w:val="00D72AAA"/>
    <w:rsid w:val="00D72ACD"/>
    <w:rsid w:val="00D72CAA"/>
    <w:rsid w:val="00D72D7C"/>
    <w:rsid w:val="00D72E66"/>
    <w:rsid w:val="00D7367A"/>
    <w:rsid w:val="00D73FDE"/>
    <w:rsid w:val="00D74172"/>
    <w:rsid w:val="00D7449E"/>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CD1"/>
    <w:rsid w:val="00D83D98"/>
    <w:rsid w:val="00D83FC2"/>
    <w:rsid w:val="00D843BE"/>
    <w:rsid w:val="00D845F7"/>
    <w:rsid w:val="00D8473D"/>
    <w:rsid w:val="00D84B15"/>
    <w:rsid w:val="00D84EDE"/>
    <w:rsid w:val="00D855F6"/>
    <w:rsid w:val="00D85935"/>
    <w:rsid w:val="00D85A66"/>
    <w:rsid w:val="00D86065"/>
    <w:rsid w:val="00D86662"/>
    <w:rsid w:val="00D86C52"/>
    <w:rsid w:val="00D871E4"/>
    <w:rsid w:val="00D87B58"/>
    <w:rsid w:val="00D87B92"/>
    <w:rsid w:val="00D87DAC"/>
    <w:rsid w:val="00D87E6F"/>
    <w:rsid w:val="00D87F04"/>
    <w:rsid w:val="00D912C6"/>
    <w:rsid w:val="00D915B3"/>
    <w:rsid w:val="00D91C4D"/>
    <w:rsid w:val="00D92EE3"/>
    <w:rsid w:val="00D92F35"/>
    <w:rsid w:val="00D93081"/>
    <w:rsid w:val="00D933AC"/>
    <w:rsid w:val="00D93B0C"/>
    <w:rsid w:val="00D94320"/>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89A"/>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32C"/>
    <w:rsid w:val="00DA7827"/>
    <w:rsid w:val="00DA7A54"/>
    <w:rsid w:val="00DA7B49"/>
    <w:rsid w:val="00DA7EAA"/>
    <w:rsid w:val="00DB009B"/>
    <w:rsid w:val="00DB0221"/>
    <w:rsid w:val="00DB0467"/>
    <w:rsid w:val="00DB048F"/>
    <w:rsid w:val="00DB04D0"/>
    <w:rsid w:val="00DB077A"/>
    <w:rsid w:val="00DB090C"/>
    <w:rsid w:val="00DB1EC2"/>
    <w:rsid w:val="00DB254B"/>
    <w:rsid w:val="00DB2DC7"/>
    <w:rsid w:val="00DB321B"/>
    <w:rsid w:val="00DB33F1"/>
    <w:rsid w:val="00DB3964"/>
    <w:rsid w:val="00DB3A14"/>
    <w:rsid w:val="00DB4178"/>
    <w:rsid w:val="00DB5AD4"/>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5113"/>
    <w:rsid w:val="00DC5230"/>
    <w:rsid w:val="00DC56C0"/>
    <w:rsid w:val="00DC5830"/>
    <w:rsid w:val="00DC5CC1"/>
    <w:rsid w:val="00DC6031"/>
    <w:rsid w:val="00DC6078"/>
    <w:rsid w:val="00DC62D3"/>
    <w:rsid w:val="00DC6930"/>
    <w:rsid w:val="00DC71BD"/>
    <w:rsid w:val="00DC74D4"/>
    <w:rsid w:val="00DC7B5F"/>
    <w:rsid w:val="00DD0065"/>
    <w:rsid w:val="00DD0432"/>
    <w:rsid w:val="00DD0A0B"/>
    <w:rsid w:val="00DD232F"/>
    <w:rsid w:val="00DD23A3"/>
    <w:rsid w:val="00DD24A4"/>
    <w:rsid w:val="00DD28DB"/>
    <w:rsid w:val="00DD2D97"/>
    <w:rsid w:val="00DD2DF9"/>
    <w:rsid w:val="00DD2FD3"/>
    <w:rsid w:val="00DD2FE9"/>
    <w:rsid w:val="00DD30E3"/>
    <w:rsid w:val="00DD3107"/>
    <w:rsid w:val="00DD3534"/>
    <w:rsid w:val="00DD35D3"/>
    <w:rsid w:val="00DD384C"/>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A6"/>
    <w:rsid w:val="00DE6899"/>
    <w:rsid w:val="00DE7F26"/>
    <w:rsid w:val="00DF0062"/>
    <w:rsid w:val="00DF05D5"/>
    <w:rsid w:val="00DF0674"/>
    <w:rsid w:val="00DF0B69"/>
    <w:rsid w:val="00DF0CB0"/>
    <w:rsid w:val="00DF0E96"/>
    <w:rsid w:val="00DF10E4"/>
    <w:rsid w:val="00DF166B"/>
    <w:rsid w:val="00DF2189"/>
    <w:rsid w:val="00DF23A0"/>
    <w:rsid w:val="00DF2D65"/>
    <w:rsid w:val="00DF30A8"/>
    <w:rsid w:val="00DF3644"/>
    <w:rsid w:val="00DF39A6"/>
    <w:rsid w:val="00DF3E00"/>
    <w:rsid w:val="00DF5F40"/>
    <w:rsid w:val="00DF662D"/>
    <w:rsid w:val="00DF68A9"/>
    <w:rsid w:val="00DF6A43"/>
    <w:rsid w:val="00DF6BD4"/>
    <w:rsid w:val="00DF780E"/>
    <w:rsid w:val="00DF7992"/>
    <w:rsid w:val="00E00000"/>
    <w:rsid w:val="00E006A5"/>
    <w:rsid w:val="00E008F9"/>
    <w:rsid w:val="00E009A3"/>
    <w:rsid w:val="00E01644"/>
    <w:rsid w:val="00E01DD0"/>
    <w:rsid w:val="00E01E86"/>
    <w:rsid w:val="00E02790"/>
    <w:rsid w:val="00E02A9D"/>
    <w:rsid w:val="00E02DCD"/>
    <w:rsid w:val="00E03487"/>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1E30"/>
    <w:rsid w:val="00E120C8"/>
    <w:rsid w:val="00E12243"/>
    <w:rsid w:val="00E124C1"/>
    <w:rsid w:val="00E12E99"/>
    <w:rsid w:val="00E12EE1"/>
    <w:rsid w:val="00E135BE"/>
    <w:rsid w:val="00E1382D"/>
    <w:rsid w:val="00E148FF"/>
    <w:rsid w:val="00E15670"/>
    <w:rsid w:val="00E15966"/>
    <w:rsid w:val="00E163E2"/>
    <w:rsid w:val="00E16591"/>
    <w:rsid w:val="00E17219"/>
    <w:rsid w:val="00E20893"/>
    <w:rsid w:val="00E21DA4"/>
    <w:rsid w:val="00E22014"/>
    <w:rsid w:val="00E22417"/>
    <w:rsid w:val="00E224B1"/>
    <w:rsid w:val="00E227FC"/>
    <w:rsid w:val="00E22DFB"/>
    <w:rsid w:val="00E23F4C"/>
    <w:rsid w:val="00E24156"/>
    <w:rsid w:val="00E24509"/>
    <w:rsid w:val="00E24DDE"/>
    <w:rsid w:val="00E251A2"/>
    <w:rsid w:val="00E2529B"/>
    <w:rsid w:val="00E2558E"/>
    <w:rsid w:val="00E25F49"/>
    <w:rsid w:val="00E262A1"/>
    <w:rsid w:val="00E262B2"/>
    <w:rsid w:val="00E2685F"/>
    <w:rsid w:val="00E26AEE"/>
    <w:rsid w:val="00E26E6E"/>
    <w:rsid w:val="00E270D0"/>
    <w:rsid w:val="00E300A5"/>
    <w:rsid w:val="00E301B6"/>
    <w:rsid w:val="00E304F4"/>
    <w:rsid w:val="00E3064D"/>
    <w:rsid w:val="00E3090F"/>
    <w:rsid w:val="00E30D14"/>
    <w:rsid w:val="00E313F1"/>
    <w:rsid w:val="00E31727"/>
    <w:rsid w:val="00E31AA3"/>
    <w:rsid w:val="00E31AC0"/>
    <w:rsid w:val="00E3202F"/>
    <w:rsid w:val="00E32E01"/>
    <w:rsid w:val="00E32F6C"/>
    <w:rsid w:val="00E33503"/>
    <w:rsid w:val="00E3354F"/>
    <w:rsid w:val="00E3399C"/>
    <w:rsid w:val="00E33C01"/>
    <w:rsid w:val="00E348FD"/>
    <w:rsid w:val="00E35733"/>
    <w:rsid w:val="00E35A26"/>
    <w:rsid w:val="00E35F7B"/>
    <w:rsid w:val="00E365B8"/>
    <w:rsid w:val="00E37447"/>
    <w:rsid w:val="00E3784A"/>
    <w:rsid w:val="00E37E18"/>
    <w:rsid w:val="00E4037B"/>
    <w:rsid w:val="00E4091E"/>
    <w:rsid w:val="00E417D6"/>
    <w:rsid w:val="00E42421"/>
    <w:rsid w:val="00E4277C"/>
    <w:rsid w:val="00E42982"/>
    <w:rsid w:val="00E42A24"/>
    <w:rsid w:val="00E43208"/>
    <w:rsid w:val="00E4354A"/>
    <w:rsid w:val="00E43627"/>
    <w:rsid w:val="00E440F5"/>
    <w:rsid w:val="00E441FC"/>
    <w:rsid w:val="00E44D0E"/>
    <w:rsid w:val="00E4510F"/>
    <w:rsid w:val="00E45409"/>
    <w:rsid w:val="00E45A99"/>
    <w:rsid w:val="00E463A9"/>
    <w:rsid w:val="00E46B21"/>
    <w:rsid w:val="00E46F2F"/>
    <w:rsid w:val="00E46F52"/>
    <w:rsid w:val="00E478FA"/>
    <w:rsid w:val="00E47EF9"/>
    <w:rsid w:val="00E501C0"/>
    <w:rsid w:val="00E507FC"/>
    <w:rsid w:val="00E5099A"/>
    <w:rsid w:val="00E51057"/>
    <w:rsid w:val="00E5125C"/>
    <w:rsid w:val="00E51D03"/>
    <w:rsid w:val="00E51F06"/>
    <w:rsid w:val="00E51FC3"/>
    <w:rsid w:val="00E52167"/>
    <w:rsid w:val="00E52312"/>
    <w:rsid w:val="00E523CF"/>
    <w:rsid w:val="00E52794"/>
    <w:rsid w:val="00E53092"/>
    <w:rsid w:val="00E53E55"/>
    <w:rsid w:val="00E54235"/>
    <w:rsid w:val="00E54275"/>
    <w:rsid w:val="00E54602"/>
    <w:rsid w:val="00E54801"/>
    <w:rsid w:val="00E548FF"/>
    <w:rsid w:val="00E54AA3"/>
    <w:rsid w:val="00E54D0E"/>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A35"/>
    <w:rsid w:val="00E63C93"/>
    <w:rsid w:val="00E63DD0"/>
    <w:rsid w:val="00E643BF"/>
    <w:rsid w:val="00E65272"/>
    <w:rsid w:val="00E669BA"/>
    <w:rsid w:val="00E66EAC"/>
    <w:rsid w:val="00E66FA9"/>
    <w:rsid w:val="00E701E0"/>
    <w:rsid w:val="00E706D4"/>
    <w:rsid w:val="00E708D5"/>
    <w:rsid w:val="00E70D5A"/>
    <w:rsid w:val="00E71F5E"/>
    <w:rsid w:val="00E7249E"/>
    <w:rsid w:val="00E7265E"/>
    <w:rsid w:val="00E72943"/>
    <w:rsid w:val="00E72E27"/>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5CFF"/>
    <w:rsid w:val="00E77B47"/>
    <w:rsid w:val="00E801E6"/>
    <w:rsid w:val="00E806E6"/>
    <w:rsid w:val="00E80851"/>
    <w:rsid w:val="00E80DA1"/>
    <w:rsid w:val="00E810BA"/>
    <w:rsid w:val="00E815A8"/>
    <w:rsid w:val="00E816BD"/>
    <w:rsid w:val="00E8195C"/>
    <w:rsid w:val="00E81AD6"/>
    <w:rsid w:val="00E81B4E"/>
    <w:rsid w:val="00E820F7"/>
    <w:rsid w:val="00E8235E"/>
    <w:rsid w:val="00E82C24"/>
    <w:rsid w:val="00E82D9A"/>
    <w:rsid w:val="00E8332E"/>
    <w:rsid w:val="00E8347B"/>
    <w:rsid w:val="00E83484"/>
    <w:rsid w:val="00E843BF"/>
    <w:rsid w:val="00E84D04"/>
    <w:rsid w:val="00E85370"/>
    <w:rsid w:val="00E85735"/>
    <w:rsid w:val="00E85875"/>
    <w:rsid w:val="00E85892"/>
    <w:rsid w:val="00E85CDF"/>
    <w:rsid w:val="00E870A4"/>
    <w:rsid w:val="00E87947"/>
    <w:rsid w:val="00E87E69"/>
    <w:rsid w:val="00E900B1"/>
    <w:rsid w:val="00E90FC2"/>
    <w:rsid w:val="00E90FC4"/>
    <w:rsid w:val="00E91563"/>
    <w:rsid w:val="00E91896"/>
    <w:rsid w:val="00E91BDB"/>
    <w:rsid w:val="00E928F6"/>
    <w:rsid w:val="00E93701"/>
    <w:rsid w:val="00E946C2"/>
    <w:rsid w:val="00E9505D"/>
    <w:rsid w:val="00E95518"/>
    <w:rsid w:val="00E95AC3"/>
    <w:rsid w:val="00E95AE4"/>
    <w:rsid w:val="00E95DE1"/>
    <w:rsid w:val="00E95F46"/>
    <w:rsid w:val="00E965AA"/>
    <w:rsid w:val="00E968DA"/>
    <w:rsid w:val="00E96FA9"/>
    <w:rsid w:val="00E9749F"/>
    <w:rsid w:val="00E976C1"/>
    <w:rsid w:val="00E97BB0"/>
    <w:rsid w:val="00EA0089"/>
    <w:rsid w:val="00EA06C5"/>
    <w:rsid w:val="00EA193C"/>
    <w:rsid w:val="00EA1E44"/>
    <w:rsid w:val="00EA1EB4"/>
    <w:rsid w:val="00EA1FFE"/>
    <w:rsid w:val="00EA20F9"/>
    <w:rsid w:val="00EA22DE"/>
    <w:rsid w:val="00EA2327"/>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6DB6"/>
    <w:rsid w:val="00EA7C3E"/>
    <w:rsid w:val="00EA7CAA"/>
    <w:rsid w:val="00EB01AC"/>
    <w:rsid w:val="00EB01C8"/>
    <w:rsid w:val="00EB246E"/>
    <w:rsid w:val="00EB27BA"/>
    <w:rsid w:val="00EB29AA"/>
    <w:rsid w:val="00EB3354"/>
    <w:rsid w:val="00EB3613"/>
    <w:rsid w:val="00EB3910"/>
    <w:rsid w:val="00EB396E"/>
    <w:rsid w:val="00EB3D2D"/>
    <w:rsid w:val="00EB461D"/>
    <w:rsid w:val="00EB4EBA"/>
    <w:rsid w:val="00EB5458"/>
    <w:rsid w:val="00EB551D"/>
    <w:rsid w:val="00EB5616"/>
    <w:rsid w:val="00EB5C6D"/>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441"/>
    <w:rsid w:val="00EC3762"/>
    <w:rsid w:val="00EC4044"/>
    <w:rsid w:val="00EC4534"/>
    <w:rsid w:val="00EC4A7E"/>
    <w:rsid w:val="00EC4AE8"/>
    <w:rsid w:val="00EC4E45"/>
    <w:rsid w:val="00EC551F"/>
    <w:rsid w:val="00EC67F3"/>
    <w:rsid w:val="00EC6B4D"/>
    <w:rsid w:val="00EC6C90"/>
    <w:rsid w:val="00EC6D1C"/>
    <w:rsid w:val="00EC73CF"/>
    <w:rsid w:val="00ED150D"/>
    <w:rsid w:val="00ED195A"/>
    <w:rsid w:val="00ED1C51"/>
    <w:rsid w:val="00ED2378"/>
    <w:rsid w:val="00ED2416"/>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DFA"/>
    <w:rsid w:val="00EE2E5E"/>
    <w:rsid w:val="00EE3101"/>
    <w:rsid w:val="00EE462A"/>
    <w:rsid w:val="00EE464C"/>
    <w:rsid w:val="00EE4869"/>
    <w:rsid w:val="00EE4960"/>
    <w:rsid w:val="00EE49AA"/>
    <w:rsid w:val="00EE4A24"/>
    <w:rsid w:val="00EE4C61"/>
    <w:rsid w:val="00EE4CFD"/>
    <w:rsid w:val="00EE4E4F"/>
    <w:rsid w:val="00EE5E1F"/>
    <w:rsid w:val="00EE60CC"/>
    <w:rsid w:val="00EE648E"/>
    <w:rsid w:val="00EE6593"/>
    <w:rsid w:val="00EE6A61"/>
    <w:rsid w:val="00EE6B2A"/>
    <w:rsid w:val="00EE6D40"/>
    <w:rsid w:val="00EE6E6A"/>
    <w:rsid w:val="00EE6FA2"/>
    <w:rsid w:val="00EE72CC"/>
    <w:rsid w:val="00EE7A5E"/>
    <w:rsid w:val="00EF0700"/>
    <w:rsid w:val="00EF07F4"/>
    <w:rsid w:val="00EF0CC6"/>
    <w:rsid w:val="00EF12F2"/>
    <w:rsid w:val="00EF1817"/>
    <w:rsid w:val="00EF22B2"/>
    <w:rsid w:val="00EF24D7"/>
    <w:rsid w:val="00EF31B8"/>
    <w:rsid w:val="00EF3E70"/>
    <w:rsid w:val="00EF3F8E"/>
    <w:rsid w:val="00EF3FA2"/>
    <w:rsid w:val="00EF4342"/>
    <w:rsid w:val="00EF4D38"/>
    <w:rsid w:val="00EF4FBE"/>
    <w:rsid w:val="00EF5A6C"/>
    <w:rsid w:val="00EF5CFF"/>
    <w:rsid w:val="00EF616F"/>
    <w:rsid w:val="00EF6547"/>
    <w:rsid w:val="00EF699A"/>
    <w:rsid w:val="00EF6BA7"/>
    <w:rsid w:val="00EF6BC8"/>
    <w:rsid w:val="00EF6BEA"/>
    <w:rsid w:val="00EF6D27"/>
    <w:rsid w:val="00EF7088"/>
    <w:rsid w:val="00EF75B5"/>
    <w:rsid w:val="00EF7B2E"/>
    <w:rsid w:val="00F00256"/>
    <w:rsid w:val="00F00342"/>
    <w:rsid w:val="00F0053B"/>
    <w:rsid w:val="00F00541"/>
    <w:rsid w:val="00F0059C"/>
    <w:rsid w:val="00F00C71"/>
    <w:rsid w:val="00F023AF"/>
    <w:rsid w:val="00F026B8"/>
    <w:rsid w:val="00F02C57"/>
    <w:rsid w:val="00F02E44"/>
    <w:rsid w:val="00F034C8"/>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43C"/>
    <w:rsid w:val="00F1378E"/>
    <w:rsid w:val="00F138AD"/>
    <w:rsid w:val="00F13A4A"/>
    <w:rsid w:val="00F13EEC"/>
    <w:rsid w:val="00F1498F"/>
    <w:rsid w:val="00F14E12"/>
    <w:rsid w:val="00F14EFA"/>
    <w:rsid w:val="00F15311"/>
    <w:rsid w:val="00F1536F"/>
    <w:rsid w:val="00F15392"/>
    <w:rsid w:val="00F15827"/>
    <w:rsid w:val="00F17D5D"/>
    <w:rsid w:val="00F17EF5"/>
    <w:rsid w:val="00F17F5B"/>
    <w:rsid w:val="00F17FBE"/>
    <w:rsid w:val="00F20251"/>
    <w:rsid w:val="00F207BB"/>
    <w:rsid w:val="00F20EAA"/>
    <w:rsid w:val="00F21752"/>
    <w:rsid w:val="00F21BD8"/>
    <w:rsid w:val="00F220FA"/>
    <w:rsid w:val="00F2240E"/>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1E92"/>
    <w:rsid w:val="00F42100"/>
    <w:rsid w:val="00F4232A"/>
    <w:rsid w:val="00F42848"/>
    <w:rsid w:val="00F42EBC"/>
    <w:rsid w:val="00F43223"/>
    <w:rsid w:val="00F43D49"/>
    <w:rsid w:val="00F44173"/>
    <w:rsid w:val="00F4417D"/>
    <w:rsid w:val="00F44C34"/>
    <w:rsid w:val="00F456B7"/>
    <w:rsid w:val="00F463B7"/>
    <w:rsid w:val="00F46C9D"/>
    <w:rsid w:val="00F46CC8"/>
    <w:rsid w:val="00F46D1A"/>
    <w:rsid w:val="00F46EBB"/>
    <w:rsid w:val="00F47843"/>
    <w:rsid w:val="00F50856"/>
    <w:rsid w:val="00F50FE7"/>
    <w:rsid w:val="00F510EF"/>
    <w:rsid w:val="00F513F9"/>
    <w:rsid w:val="00F51A87"/>
    <w:rsid w:val="00F5225D"/>
    <w:rsid w:val="00F524BC"/>
    <w:rsid w:val="00F52DB7"/>
    <w:rsid w:val="00F53C43"/>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32"/>
    <w:rsid w:val="00F6347E"/>
    <w:rsid w:val="00F64C20"/>
    <w:rsid w:val="00F64FC3"/>
    <w:rsid w:val="00F65026"/>
    <w:rsid w:val="00F6559C"/>
    <w:rsid w:val="00F65966"/>
    <w:rsid w:val="00F65D82"/>
    <w:rsid w:val="00F65ED5"/>
    <w:rsid w:val="00F6612A"/>
    <w:rsid w:val="00F66636"/>
    <w:rsid w:val="00F66E2D"/>
    <w:rsid w:val="00F670C2"/>
    <w:rsid w:val="00F67CC7"/>
    <w:rsid w:val="00F67EFD"/>
    <w:rsid w:val="00F7051D"/>
    <w:rsid w:val="00F7172F"/>
    <w:rsid w:val="00F71BC3"/>
    <w:rsid w:val="00F72C78"/>
    <w:rsid w:val="00F73197"/>
    <w:rsid w:val="00F7373A"/>
    <w:rsid w:val="00F7425A"/>
    <w:rsid w:val="00F74367"/>
    <w:rsid w:val="00F74870"/>
    <w:rsid w:val="00F74AFE"/>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317"/>
    <w:rsid w:val="00F82A0A"/>
    <w:rsid w:val="00F832C3"/>
    <w:rsid w:val="00F834A7"/>
    <w:rsid w:val="00F834E5"/>
    <w:rsid w:val="00F83A95"/>
    <w:rsid w:val="00F83CA4"/>
    <w:rsid w:val="00F843F0"/>
    <w:rsid w:val="00F84676"/>
    <w:rsid w:val="00F84E0A"/>
    <w:rsid w:val="00F84E34"/>
    <w:rsid w:val="00F84FBD"/>
    <w:rsid w:val="00F85094"/>
    <w:rsid w:val="00F85138"/>
    <w:rsid w:val="00F852D0"/>
    <w:rsid w:val="00F85B4F"/>
    <w:rsid w:val="00F8634D"/>
    <w:rsid w:val="00F87386"/>
    <w:rsid w:val="00F90354"/>
    <w:rsid w:val="00F90BAF"/>
    <w:rsid w:val="00F9111F"/>
    <w:rsid w:val="00F9132D"/>
    <w:rsid w:val="00F917D4"/>
    <w:rsid w:val="00F91DEE"/>
    <w:rsid w:val="00F92587"/>
    <w:rsid w:val="00F927F8"/>
    <w:rsid w:val="00F92CAC"/>
    <w:rsid w:val="00F92F90"/>
    <w:rsid w:val="00F93377"/>
    <w:rsid w:val="00F9341C"/>
    <w:rsid w:val="00F93850"/>
    <w:rsid w:val="00F93950"/>
    <w:rsid w:val="00F939E7"/>
    <w:rsid w:val="00F93A64"/>
    <w:rsid w:val="00F94514"/>
    <w:rsid w:val="00F94729"/>
    <w:rsid w:val="00F949D0"/>
    <w:rsid w:val="00F951D6"/>
    <w:rsid w:val="00F951EC"/>
    <w:rsid w:val="00F9532C"/>
    <w:rsid w:val="00F9541C"/>
    <w:rsid w:val="00F95655"/>
    <w:rsid w:val="00F9569D"/>
    <w:rsid w:val="00F95E43"/>
    <w:rsid w:val="00F970DE"/>
    <w:rsid w:val="00F9728D"/>
    <w:rsid w:val="00F977AD"/>
    <w:rsid w:val="00F977E9"/>
    <w:rsid w:val="00F97B17"/>
    <w:rsid w:val="00FA0017"/>
    <w:rsid w:val="00FA0194"/>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6E4"/>
    <w:rsid w:val="00FA4A75"/>
    <w:rsid w:val="00FA5188"/>
    <w:rsid w:val="00FA5FC5"/>
    <w:rsid w:val="00FA63EF"/>
    <w:rsid w:val="00FA6956"/>
    <w:rsid w:val="00FA6E91"/>
    <w:rsid w:val="00FA7195"/>
    <w:rsid w:val="00FA73D7"/>
    <w:rsid w:val="00FA7B1E"/>
    <w:rsid w:val="00FA7FB1"/>
    <w:rsid w:val="00FB04D6"/>
    <w:rsid w:val="00FB0DE8"/>
    <w:rsid w:val="00FB1695"/>
    <w:rsid w:val="00FB1EF9"/>
    <w:rsid w:val="00FB227E"/>
    <w:rsid w:val="00FB2DD7"/>
    <w:rsid w:val="00FB59D2"/>
    <w:rsid w:val="00FB5AA9"/>
    <w:rsid w:val="00FB5BA0"/>
    <w:rsid w:val="00FB5E45"/>
    <w:rsid w:val="00FB624A"/>
    <w:rsid w:val="00FB68FA"/>
    <w:rsid w:val="00FB6C18"/>
    <w:rsid w:val="00FB71FB"/>
    <w:rsid w:val="00FB7251"/>
    <w:rsid w:val="00FB7413"/>
    <w:rsid w:val="00FB7630"/>
    <w:rsid w:val="00FB783B"/>
    <w:rsid w:val="00FC1367"/>
    <w:rsid w:val="00FC1ACB"/>
    <w:rsid w:val="00FC1C77"/>
    <w:rsid w:val="00FC20C3"/>
    <w:rsid w:val="00FC24AA"/>
    <w:rsid w:val="00FC288C"/>
    <w:rsid w:val="00FC29BB"/>
    <w:rsid w:val="00FC2B4E"/>
    <w:rsid w:val="00FC2C97"/>
    <w:rsid w:val="00FC3479"/>
    <w:rsid w:val="00FC349F"/>
    <w:rsid w:val="00FC3605"/>
    <w:rsid w:val="00FC3C7B"/>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2191"/>
    <w:rsid w:val="00FE2251"/>
    <w:rsid w:val="00FE2575"/>
    <w:rsid w:val="00FE2685"/>
    <w:rsid w:val="00FE2719"/>
    <w:rsid w:val="00FE298E"/>
    <w:rsid w:val="00FE2C46"/>
    <w:rsid w:val="00FE302E"/>
    <w:rsid w:val="00FE39DD"/>
    <w:rsid w:val="00FE3CAD"/>
    <w:rsid w:val="00FE3D2A"/>
    <w:rsid w:val="00FE3FFD"/>
    <w:rsid w:val="00FE406B"/>
    <w:rsid w:val="00FE4392"/>
    <w:rsid w:val="00FE5312"/>
    <w:rsid w:val="00FE5645"/>
    <w:rsid w:val="00FE5730"/>
    <w:rsid w:val="00FE65A7"/>
    <w:rsid w:val="00FE662F"/>
    <w:rsid w:val="00FE6C3C"/>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56C"/>
    <w:rsid w:val="00FF75FE"/>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4A2FCF3"/>
    <w:rsid w:val="0509E76F"/>
    <w:rsid w:val="05257CB1"/>
    <w:rsid w:val="054706EA"/>
    <w:rsid w:val="05AE4FF4"/>
    <w:rsid w:val="05DB7DAE"/>
    <w:rsid w:val="06789607"/>
    <w:rsid w:val="0689D6A7"/>
    <w:rsid w:val="06B94735"/>
    <w:rsid w:val="0740F279"/>
    <w:rsid w:val="074CA3AC"/>
    <w:rsid w:val="07641289"/>
    <w:rsid w:val="07B78197"/>
    <w:rsid w:val="07FDB4D4"/>
    <w:rsid w:val="085B772B"/>
    <w:rsid w:val="0863539B"/>
    <w:rsid w:val="08F94850"/>
    <w:rsid w:val="0908CC44"/>
    <w:rsid w:val="0922AE58"/>
    <w:rsid w:val="092AFCCD"/>
    <w:rsid w:val="096EA52B"/>
    <w:rsid w:val="09754A5C"/>
    <w:rsid w:val="09856568"/>
    <w:rsid w:val="09E05120"/>
    <w:rsid w:val="09E14DA8"/>
    <w:rsid w:val="0A0CB692"/>
    <w:rsid w:val="0A518FF0"/>
    <w:rsid w:val="0A57EF85"/>
    <w:rsid w:val="0A82C5CE"/>
    <w:rsid w:val="0A96D6BE"/>
    <w:rsid w:val="0AA38356"/>
    <w:rsid w:val="0AC85023"/>
    <w:rsid w:val="0AE1AA14"/>
    <w:rsid w:val="0BCAC867"/>
    <w:rsid w:val="0C7EA2BC"/>
    <w:rsid w:val="0C97E241"/>
    <w:rsid w:val="0C9B6FBB"/>
    <w:rsid w:val="0CAC23C0"/>
    <w:rsid w:val="0CD1E97E"/>
    <w:rsid w:val="0CD68105"/>
    <w:rsid w:val="0D14C00C"/>
    <w:rsid w:val="0D5E3E9C"/>
    <w:rsid w:val="0D629B01"/>
    <w:rsid w:val="0DBCE8E0"/>
    <w:rsid w:val="0E2A39FB"/>
    <w:rsid w:val="0E7A7E4F"/>
    <w:rsid w:val="0E8EF41F"/>
    <w:rsid w:val="0EAE5624"/>
    <w:rsid w:val="0F4E561F"/>
    <w:rsid w:val="0F871120"/>
    <w:rsid w:val="0FA37044"/>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2DE306"/>
    <w:rsid w:val="15308722"/>
    <w:rsid w:val="154D7715"/>
    <w:rsid w:val="1588CB9B"/>
    <w:rsid w:val="159296F8"/>
    <w:rsid w:val="165133A1"/>
    <w:rsid w:val="17130AC8"/>
    <w:rsid w:val="17375507"/>
    <w:rsid w:val="17647B73"/>
    <w:rsid w:val="1788A12D"/>
    <w:rsid w:val="179ADDA2"/>
    <w:rsid w:val="1803DD5F"/>
    <w:rsid w:val="18DBD688"/>
    <w:rsid w:val="19212E0F"/>
    <w:rsid w:val="19928CC3"/>
    <w:rsid w:val="19C288DD"/>
    <w:rsid w:val="1A6CF678"/>
    <w:rsid w:val="1B2A4C94"/>
    <w:rsid w:val="1B3EE8D0"/>
    <w:rsid w:val="1B7813E7"/>
    <w:rsid w:val="1BFA5BFF"/>
    <w:rsid w:val="1C2CF27A"/>
    <w:rsid w:val="1C8CEB6E"/>
    <w:rsid w:val="1D821450"/>
    <w:rsid w:val="1DBE6FF2"/>
    <w:rsid w:val="1DD74FFE"/>
    <w:rsid w:val="1DEAFB1E"/>
    <w:rsid w:val="1DEB057D"/>
    <w:rsid w:val="1E5F70B0"/>
    <w:rsid w:val="1E758CBD"/>
    <w:rsid w:val="1EAC55DA"/>
    <w:rsid w:val="1ED8289A"/>
    <w:rsid w:val="1EE2BAA3"/>
    <w:rsid w:val="1F0EF5C6"/>
    <w:rsid w:val="1F63B926"/>
    <w:rsid w:val="1FE4BDD1"/>
    <w:rsid w:val="2007CF94"/>
    <w:rsid w:val="207CC22A"/>
    <w:rsid w:val="20C372C7"/>
    <w:rsid w:val="2106FB90"/>
    <w:rsid w:val="2114F18A"/>
    <w:rsid w:val="212A7A20"/>
    <w:rsid w:val="214BFF35"/>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49E8B3A"/>
    <w:rsid w:val="2523191D"/>
    <w:rsid w:val="2568AB0B"/>
    <w:rsid w:val="259E3A13"/>
    <w:rsid w:val="25C7ED3A"/>
    <w:rsid w:val="25F33BE6"/>
    <w:rsid w:val="261F268C"/>
    <w:rsid w:val="2683EF99"/>
    <w:rsid w:val="26A4FF53"/>
    <w:rsid w:val="26CCB7AA"/>
    <w:rsid w:val="26E34B4E"/>
    <w:rsid w:val="2714C861"/>
    <w:rsid w:val="27663178"/>
    <w:rsid w:val="27699A92"/>
    <w:rsid w:val="2773DF11"/>
    <w:rsid w:val="279020D4"/>
    <w:rsid w:val="27902803"/>
    <w:rsid w:val="27D0625A"/>
    <w:rsid w:val="27DD393D"/>
    <w:rsid w:val="28273D65"/>
    <w:rsid w:val="28FAFAC7"/>
    <w:rsid w:val="29085A55"/>
    <w:rsid w:val="29369792"/>
    <w:rsid w:val="295F0B3C"/>
    <w:rsid w:val="29F84020"/>
    <w:rsid w:val="2A355D98"/>
    <w:rsid w:val="2A6F47D6"/>
    <w:rsid w:val="2A74601D"/>
    <w:rsid w:val="2AB1EAEF"/>
    <w:rsid w:val="2AB2C8D8"/>
    <w:rsid w:val="2B16F838"/>
    <w:rsid w:val="2B270E5D"/>
    <w:rsid w:val="2B405877"/>
    <w:rsid w:val="2B449894"/>
    <w:rsid w:val="2B72BD34"/>
    <w:rsid w:val="2B72D985"/>
    <w:rsid w:val="2C0F1796"/>
    <w:rsid w:val="2C32C152"/>
    <w:rsid w:val="2C46CF51"/>
    <w:rsid w:val="2C837899"/>
    <w:rsid w:val="2C9158C6"/>
    <w:rsid w:val="2D730C49"/>
    <w:rsid w:val="2D98B202"/>
    <w:rsid w:val="2DA1BF57"/>
    <w:rsid w:val="2DEA05BD"/>
    <w:rsid w:val="2DFFAC9A"/>
    <w:rsid w:val="2E5B07B5"/>
    <w:rsid w:val="2E7B5CE0"/>
    <w:rsid w:val="2E7C31C9"/>
    <w:rsid w:val="2F071CE2"/>
    <w:rsid w:val="2F11D050"/>
    <w:rsid w:val="2F741A01"/>
    <w:rsid w:val="302AE77A"/>
    <w:rsid w:val="304B4F25"/>
    <w:rsid w:val="30555D94"/>
    <w:rsid w:val="3069EFA4"/>
    <w:rsid w:val="30813013"/>
    <w:rsid w:val="3097970A"/>
    <w:rsid w:val="30CC72CC"/>
    <w:rsid w:val="30FD12C7"/>
    <w:rsid w:val="31092F4C"/>
    <w:rsid w:val="3111E1CA"/>
    <w:rsid w:val="318985F6"/>
    <w:rsid w:val="31DE879D"/>
    <w:rsid w:val="31EE043A"/>
    <w:rsid w:val="32B4A2FF"/>
    <w:rsid w:val="32C26E34"/>
    <w:rsid w:val="32E92805"/>
    <w:rsid w:val="3306B42F"/>
    <w:rsid w:val="330C91CE"/>
    <w:rsid w:val="331CAEC4"/>
    <w:rsid w:val="3329E10D"/>
    <w:rsid w:val="3338F81A"/>
    <w:rsid w:val="33910EFE"/>
    <w:rsid w:val="33BB0574"/>
    <w:rsid w:val="33BB9C91"/>
    <w:rsid w:val="33E2ABA4"/>
    <w:rsid w:val="33ED6D7C"/>
    <w:rsid w:val="342BD182"/>
    <w:rsid w:val="343D783B"/>
    <w:rsid w:val="3481C652"/>
    <w:rsid w:val="3481DB8B"/>
    <w:rsid w:val="348503EB"/>
    <w:rsid w:val="354EFDAC"/>
    <w:rsid w:val="356329EE"/>
    <w:rsid w:val="35A009EC"/>
    <w:rsid w:val="35B80FFE"/>
    <w:rsid w:val="36D3BC6C"/>
    <w:rsid w:val="373F24ED"/>
    <w:rsid w:val="3746FD72"/>
    <w:rsid w:val="37B39D51"/>
    <w:rsid w:val="37B7AB2F"/>
    <w:rsid w:val="37D9AB18"/>
    <w:rsid w:val="37E3E6A4"/>
    <w:rsid w:val="380429CB"/>
    <w:rsid w:val="38092712"/>
    <w:rsid w:val="383713DB"/>
    <w:rsid w:val="383AF6BC"/>
    <w:rsid w:val="388A199C"/>
    <w:rsid w:val="3894F219"/>
    <w:rsid w:val="38A1C645"/>
    <w:rsid w:val="38E2768A"/>
    <w:rsid w:val="38EC5CF0"/>
    <w:rsid w:val="3946837F"/>
    <w:rsid w:val="39FE3EBC"/>
    <w:rsid w:val="3A2AD87D"/>
    <w:rsid w:val="3A358370"/>
    <w:rsid w:val="3A4D3B1F"/>
    <w:rsid w:val="3A83B40A"/>
    <w:rsid w:val="3A981C0F"/>
    <w:rsid w:val="3ADE6DD2"/>
    <w:rsid w:val="3AF69438"/>
    <w:rsid w:val="3B0209F9"/>
    <w:rsid w:val="3B99B6AD"/>
    <w:rsid w:val="3B9FD876"/>
    <w:rsid w:val="3BF261C1"/>
    <w:rsid w:val="3C4BAF29"/>
    <w:rsid w:val="3C8C0DDF"/>
    <w:rsid w:val="3C9336CA"/>
    <w:rsid w:val="3CC77A80"/>
    <w:rsid w:val="3CF9746A"/>
    <w:rsid w:val="3D5B8B69"/>
    <w:rsid w:val="3DDCB5F8"/>
    <w:rsid w:val="3E657CDD"/>
    <w:rsid w:val="3E70D751"/>
    <w:rsid w:val="3EBF43C7"/>
    <w:rsid w:val="3ECD31BD"/>
    <w:rsid w:val="3ED2B2A9"/>
    <w:rsid w:val="3F25643A"/>
    <w:rsid w:val="3FADDAA1"/>
    <w:rsid w:val="3FB688F3"/>
    <w:rsid w:val="3FBF20C2"/>
    <w:rsid w:val="3FC1C036"/>
    <w:rsid w:val="3FF5BFDD"/>
    <w:rsid w:val="410F418A"/>
    <w:rsid w:val="41E4A38E"/>
    <w:rsid w:val="41E66EF7"/>
    <w:rsid w:val="421609B3"/>
    <w:rsid w:val="42AC2CEC"/>
    <w:rsid w:val="42CC7BC5"/>
    <w:rsid w:val="42FA3B1F"/>
    <w:rsid w:val="433C90B5"/>
    <w:rsid w:val="43504692"/>
    <w:rsid w:val="440380BF"/>
    <w:rsid w:val="44DB780A"/>
    <w:rsid w:val="451D8467"/>
    <w:rsid w:val="452DB02E"/>
    <w:rsid w:val="4569191D"/>
    <w:rsid w:val="45857030"/>
    <w:rsid w:val="45F1749E"/>
    <w:rsid w:val="46EC0885"/>
    <w:rsid w:val="470E9718"/>
    <w:rsid w:val="47C4C87B"/>
    <w:rsid w:val="47D2210E"/>
    <w:rsid w:val="47F40877"/>
    <w:rsid w:val="481C2B5F"/>
    <w:rsid w:val="482406E7"/>
    <w:rsid w:val="48293F8C"/>
    <w:rsid w:val="483CA196"/>
    <w:rsid w:val="484674E7"/>
    <w:rsid w:val="48666738"/>
    <w:rsid w:val="49096F91"/>
    <w:rsid w:val="4930D506"/>
    <w:rsid w:val="4935BE45"/>
    <w:rsid w:val="4951C592"/>
    <w:rsid w:val="49E63A88"/>
    <w:rsid w:val="49F2F53B"/>
    <w:rsid w:val="49FE3680"/>
    <w:rsid w:val="4A136BDC"/>
    <w:rsid w:val="4A26B89D"/>
    <w:rsid w:val="4AF2F0DF"/>
    <w:rsid w:val="4B0163C5"/>
    <w:rsid w:val="4B0AE055"/>
    <w:rsid w:val="4B35CD1C"/>
    <w:rsid w:val="4B41E7DA"/>
    <w:rsid w:val="4B60781D"/>
    <w:rsid w:val="4BF3104F"/>
    <w:rsid w:val="4BFEA3DF"/>
    <w:rsid w:val="4C2A9F3F"/>
    <w:rsid w:val="4CA29098"/>
    <w:rsid w:val="4CD9714A"/>
    <w:rsid w:val="4CF877E3"/>
    <w:rsid w:val="4D5CE6E0"/>
    <w:rsid w:val="4D61F583"/>
    <w:rsid w:val="4DCF5614"/>
    <w:rsid w:val="4DEBA75F"/>
    <w:rsid w:val="4E079D94"/>
    <w:rsid w:val="4E2A87B1"/>
    <w:rsid w:val="4E395CC5"/>
    <w:rsid w:val="4ED97C9A"/>
    <w:rsid w:val="4EF801C0"/>
    <w:rsid w:val="4F09E275"/>
    <w:rsid w:val="4F1A556E"/>
    <w:rsid w:val="4F81A441"/>
    <w:rsid w:val="4FA8B06B"/>
    <w:rsid w:val="4FDDDC33"/>
    <w:rsid w:val="50154D23"/>
    <w:rsid w:val="501ACC07"/>
    <w:rsid w:val="505B6E0A"/>
    <w:rsid w:val="505B7E99"/>
    <w:rsid w:val="5073386C"/>
    <w:rsid w:val="50BEEE4F"/>
    <w:rsid w:val="50DBE04D"/>
    <w:rsid w:val="50DF1D72"/>
    <w:rsid w:val="5106FFCC"/>
    <w:rsid w:val="5110D5A6"/>
    <w:rsid w:val="514378B5"/>
    <w:rsid w:val="5187E4DA"/>
    <w:rsid w:val="51BC80A4"/>
    <w:rsid w:val="51F5625D"/>
    <w:rsid w:val="525D1729"/>
    <w:rsid w:val="5268E906"/>
    <w:rsid w:val="531B454A"/>
    <w:rsid w:val="53D00C69"/>
    <w:rsid w:val="544392BC"/>
    <w:rsid w:val="54579326"/>
    <w:rsid w:val="5473CD39"/>
    <w:rsid w:val="556377FB"/>
    <w:rsid w:val="5568833A"/>
    <w:rsid w:val="56331C6C"/>
    <w:rsid w:val="567896BC"/>
    <w:rsid w:val="577BB6F1"/>
    <w:rsid w:val="57ADD150"/>
    <w:rsid w:val="57F01BE9"/>
    <w:rsid w:val="57FB0354"/>
    <w:rsid w:val="58274609"/>
    <w:rsid w:val="58313785"/>
    <w:rsid w:val="58314F50"/>
    <w:rsid w:val="58494A6E"/>
    <w:rsid w:val="585C6DF1"/>
    <w:rsid w:val="58843273"/>
    <w:rsid w:val="5896E57C"/>
    <w:rsid w:val="589ECD48"/>
    <w:rsid w:val="58AB3F02"/>
    <w:rsid w:val="58EEE0FF"/>
    <w:rsid w:val="595C23A9"/>
    <w:rsid w:val="5968743A"/>
    <w:rsid w:val="5988972B"/>
    <w:rsid w:val="59975D5C"/>
    <w:rsid w:val="59A43698"/>
    <w:rsid w:val="59C19D99"/>
    <w:rsid w:val="59F1F6E2"/>
    <w:rsid w:val="59F2BEAA"/>
    <w:rsid w:val="5A142CDD"/>
    <w:rsid w:val="5A322E9A"/>
    <w:rsid w:val="5A63ABBB"/>
    <w:rsid w:val="5A90A5A1"/>
    <w:rsid w:val="5ADDFEFB"/>
    <w:rsid w:val="5B0CEAAB"/>
    <w:rsid w:val="5B6352A7"/>
    <w:rsid w:val="5BA94C62"/>
    <w:rsid w:val="5BD62A59"/>
    <w:rsid w:val="5C82BDF2"/>
    <w:rsid w:val="5CDD37BD"/>
    <w:rsid w:val="5D14C480"/>
    <w:rsid w:val="5D2D794F"/>
    <w:rsid w:val="5D390228"/>
    <w:rsid w:val="5D784754"/>
    <w:rsid w:val="5D893745"/>
    <w:rsid w:val="5DC80A56"/>
    <w:rsid w:val="5DF23226"/>
    <w:rsid w:val="5E088BEF"/>
    <w:rsid w:val="5E3DD23D"/>
    <w:rsid w:val="5E54A18C"/>
    <w:rsid w:val="5E647E3E"/>
    <w:rsid w:val="5EA824B9"/>
    <w:rsid w:val="5EDF4E75"/>
    <w:rsid w:val="5EF87D11"/>
    <w:rsid w:val="5F2B1441"/>
    <w:rsid w:val="5FBCE097"/>
    <w:rsid w:val="5FC03220"/>
    <w:rsid w:val="602CBB8F"/>
    <w:rsid w:val="6052CF13"/>
    <w:rsid w:val="60841615"/>
    <w:rsid w:val="6090249D"/>
    <w:rsid w:val="609049E8"/>
    <w:rsid w:val="61090B2D"/>
    <w:rsid w:val="610AB160"/>
    <w:rsid w:val="613DC743"/>
    <w:rsid w:val="61674B42"/>
    <w:rsid w:val="61802BDC"/>
    <w:rsid w:val="618F2E34"/>
    <w:rsid w:val="61A751AA"/>
    <w:rsid w:val="635D1BE8"/>
    <w:rsid w:val="63793ADC"/>
    <w:rsid w:val="638FCA67"/>
    <w:rsid w:val="63A894F1"/>
    <w:rsid w:val="63C6D75D"/>
    <w:rsid w:val="645A7CA4"/>
    <w:rsid w:val="648D456B"/>
    <w:rsid w:val="64B8E897"/>
    <w:rsid w:val="64D2AD47"/>
    <w:rsid w:val="655A5448"/>
    <w:rsid w:val="65B31951"/>
    <w:rsid w:val="65F2732A"/>
    <w:rsid w:val="65F64D05"/>
    <w:rsid w:val="661368FA"/>
    <w:rsid w:val="66886A13"/>
    <w:rsid w:val="668AFE8F"/>
    <w:rsid w:val="670C7F9B"/>
    <w:rsid w:val="671A1D1F"/>
    <w:rsid w:val="671CAC54"/>
    <w:rsid w:val="675776C0"/>
    <w:rsid w:val="677CCF43"/>
    <w:rsid w:val="679A3A3F"/>
    <w:rsid w:val="682EB24E"/>
    <w:rsid w:val="6841D4E1"/>
    <w:rsid w:val="6859311B"/>
    <w:rsid w:val="6866FE79"/>
    <w:rsid w:val="68A131B5"/>
    <w:rsid w:val="68C2DA8B"/>
    <w:rsid w:val="690F72A4"/>
    <w:rsid w:val="695AE07A"/>
    <w:rsid w:val="6961119E"/>
    <w:rsid w:val="697B0267"/>
    <w:rsid w:val="69BC582F"/>
    <w:rsid w:val="69E5C736"/>
    <w:rsid w:val="69F389EE"/>
    <w:rsid w:val="6A158E7B"/>
    <w:rsid w:val="6A2AA9E6"/>
    <w:rsid w:val="6A40A319"/>
    <w:rsid w:val="6A64CB0B"/>
    <w:rsid w:val="6A799C6C"/>
    <w:rsid w:val="6A8A7AB1"/>
    <w:rsid w:val="6AEA58D8"/>
    <w:rsid w:val="6B61C945"/>
    <w:rsid w:val="6B655FA0"/>
    <w:rsid w:val="6C05D65D"/>
    <w:rsid w:val="6C35FB41"/>
    <w:rsid w:val="6C88CFEE"/>
    <w:rsid w:val="6C8BC9D4"/>
    <w:rsid w:val="6C9037D6"/>
    <w:rsid w:val="6C9D39B8"/>
    <w:rsid w:val="6CB20F46"/>
    <w:rsid w:val="6CCCE185"/>
    <w:rsid w:val="6CEB32F8"/>
    <w:rsid w:val="6D30A8ED"/>
    <w:rsid w:val="6D792608"/>
    <w:rsid w:val="6DBA7A29"/>
    <w:rsid w:val="6DF6F073"/>
    <w:rsid w:val="6E32CE7B"/>
    <w:rsid w:val="6E354CD8"/>
    <w:rsid w:val="6E611EC1"/>
    <w:rsid w:val="6EC15611"/>
    <w:rsid w:val="6EF0E23F"/>
    <w:rsid w:val="6F284485"/>
    <w:rsid w:val="6F337DC9"/>
    <w:rsid w:val="6F52FAC2"/>
    <w:rsid w:val="6F617601"/>
    <w:rsid w:val="6FF9600A"/>
    <w:rsid w:val="701D9B55"/>
    <w:rsid w:val="70398423"/>
    <w:rsid w:val="704DA716"/>
    <w:rsid w:val="7060DD5F"/>
    <w:rsid w:val="707CDF24"/>
    <w:rsid w:val="70C270B2"/>
    <w:rsid w:val="70C577DD"/>
    <w:rsid w:val="70E84B67"/>
    <w:rsid w:val="7144E635"/>
    <w:rsid w:val="7169CE7A"/>
    <w:rsid w:val="717343FA"/>
    <w:rsid w:val="717BB15F"/>
    <w:rsid w:val="7182B05F"/>
    <w:rsid w:val="7198B65E"/>
    <w:rsid w:val="7262548E"/>
    <w:rsid w:val="73000191"/>
    <w:rsid w:val="73227743"/>
    <w:rsid w:val="73580557"/>
    <w:rsid w:val="73938ACA"/>
    <w:rsid w:val="73CFD953"/>
    <w:rsid w:val="73E26D70"/>
    <w:rsid w:val="740F3C8E"/>
    <w:rsid w:val="742D32A1"/>
    <w:rsid w:val="7466226B"/>
    <w:rsid w:val="748BE7A0"/>
    <w:rsid w:val="7495034C"/>
    <w:rsid w:val="74B80E6F"/>
    <w:rsid w:val="74E45228"/>
    <w:rsid w:val="751EBE88"/>
    <w:rsid w:val="754E27E2"/>
    <w:rsid w:val="7581A57D"/>
    <w:rsid w:val="75C8E18B"/>
    <w:rsid w:val="75CF1133"/>
    <w:rsid w:val="75D2AC8C"/>
    <w:rsid w:val="7678258D"/>
    <w:rsid w:val="76DCC80E"/>
    <w:rsid w:val="771B4890"/>
    <w:rsid w:val="77519A79"/>
    <w:rsid w:val="7765D499"/>
    <w:rsid w:val="778479AC"/>
    <w:rsid w:val="77B127A8"/>
    <w:rsid w:val="77B47E03"/>
    <w:rsid w:val="77EFA906"/>
    <w:rsid w:val="781B82A9"/>
    <w:rsid w:val="781E0393"/>
    <w:rsid w:val="78547954"/>
    <w:rsid w:val="785E1FF0"/>
    <w:rsid w:val="78686028"/>
    <w:rsid w:val="789815B9"/>
    <w:rsid w:val="78D3B94A"/>
    <w:rsid w:val="78E7DA5F"/>
    <w:rsid w:val="78E9BBF5"/>
    <w:rsid w:val="78F9E125"/>
    <w:rsid w:val="79269133"/>
    <w:rsid w:val="798AF338"/>
    <w:rsid w:val="79C42C0E"/>
    <w:rsid w:val="7A19C844"/>
    <w:rsid w:val="7A33C547"/>
    <w:rsid w:val="7AC076D5"/>
    <w:rsid w:val="7AFEAAEE"/>
    <w:rsid w:val="7B440EC2"/>
    <w:rsid w:val="7BD2D58F"/>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40838086-60BC-4E30-B542-C84CA27B3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8C"/>
    <w:rPr>
      <w:sz w:val="24"/>
    </w:rPr>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6C798C"/>
    <w:pPr>
      <w:widowControl w:val="0"/>
      <w:autoSpaceDE w:val="0"/>
      <w:autoSpaceDN w:val="0"/>
      <w:spacing w:after="0" w:line="240" w:lineRule="auto"/>
    </w:pPr>
    <w:rPr>
      <w:rFonts w:ascii="Calibri" w:eastAsia="Calibri" w:hAnsi="Calibri" w:cs="Calibri"/>
      <w:bCs/>
    </w:rPr>
  </w:style>
  <w:style w:type="character" w:customStyle="1" w:styleId="BodyTextChar">
    <w:name w:val="Body Text Char"/>
    <w:basedOn w:val="DefaultParagraphFont"/>
    <w:link w:val="BodyText"/>
    <w:uiPriority w:val="1"/>
    <w:rsid w:val="006C798C"/>
    <w:rPr>
      <w:rFonts w:ascii="Calibri" w:eastAsia="Calibri" w:hAnsi="Calibri" w:cs="Calibri"/>
      <w:bCs/>
      <w:sz w:val="24"/>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gov/osd" TargetMode="External"/><Relationship Id="rId18" Type="http://schemas.openxmlformats.org/officeDocument/2006/relationships/header" Target="header3.xml"/><Relationship Id="rId26" Type="http://schemas.openxmlformats.org/officeDocument/2006/relationships/hyperlink" Target="http://www.commbuys.com/" TargetMode="External"/><Relationship Id="rId39" Type="http://schemas.openxmlformats.org/officeDocument/2006/relationships/hyperlink" Target="mailto:kelly.thompsonclark@mass.gov" TargetMode="External"/><Relationship Id="rId21" Type="http://schemas.openxmlformats.org/officeDocument/2006/relationships/hyperlink" Target="https://www.mass.gov/info-details/non-profit-purchasing-programs" TargetMode="External"/><Relationship Id="rId34"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42" Type="http://schemas.openxmlformats.org/officeDocument/2006/relationships/hyperlink" Target="https://www.mass.gov/handbook/environmentally-preferable-products-and-services-guide" TargetMode="External"/><Relationship Id="rId47" Type="http://schemas.openxmlformats.org/officeDocument/2006/relationships/hyperlink" Target="mailto:kelly.thompsonclark@mass.gov" TargetMode="External"/><Relationship Id="rId50" Type="http://schemas.openxmlformats.org/officeDocument/2006/relationships/hyperlink" Target="mailto:matt_falewicz@genpt.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11" Type="http://schemas.openxmlformats.org/officeDocument/2006/relationships/image" Target="media/image1.png"/><Relationship Id="rId24" Type="http://schemas.openxmlformats.org/officeDocument/2006/relationships/hyperlink" Target="mailto:dave_noble@genpt.com" TargetMode="External"/><Relationship Id="rId32" Type="http://schemas.openxmlformats.org/officeDocument/2006/relationships/hyperlink" Target="https://www.mass.gov/doc/best-value-evaluation-of-sdp-plan-forms-a-guide-for-strategic-sourcing-teams/download" TargetMode="External"/><Relationship Id="rId37" Type="http://schemas.openxmlformats.org/officeDocument/2006/relationships/hyperlink" Target="mailto:kelly.thompsonclark@mass.gov" TargetMode="External"/><Relationship Id="rId40" Type="http://schemas.openxmlformats.org/officeDocument/2006/relationships/hyperlink" Target="https://www.epa.gov/recycle/managing-reusing-and-recycling-used-oil" TargetMode="Externa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mass.gov/doc/how-to-make-a-statewide-contact-purchase-in-commbuys/download" TargetMode="External"/><Relationship Id="rId28" Type="http://schemas.openxmlformats.org/officeDocument/2006/relationships/hyperlink" Target="https://www.mass.gov/orgs/supplier-diversity-office-sdo" TargetMode="External"/><Relationship Id="rId36" Type="http://schemas.openxmlformats.org/officeDocument/2006/relationships/hyperlink" Target="https://go.procurated.com/ma-statewide/" TargetMode="External"/><Relationship Id="rId49" Type="http://schemas.openxmlformats.org/officeDocument/2006/relationships/hyperlink" Target="https://www.commbuys.com/bso/external/purchaseorder/poSummary.sda?docId=PO-27-1080-OSD03-SRC3-39783&amp;releaseNbr=0&amp;external=true&amp;parentUrl=close"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mass.gov/doc/statewide-contract-index" TargetMode="External"/><Relationship Id="rId44" Type="http://schemas.openxmlformats.org/officeDocument/2006/relationships/hyperlink" Target="mailto:matt_falewicz@genpt.com"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mass.gov/files/documents/2016/11/tx/how-to-create-a-release-requisition-and-purchase-order-contract-purchase.pdf" TargetMode="External"/><Relationship Id="rId27" Type="http://schemas.openxmlformats.org/officeDocument/2006/relationships/hyperlink" Target="https://www.commbuys.com/bso/external/purchaseorder/poSummary.sdo?docId=PO-22-https://www.commbuys.com/bso/external/purchaseorder/poSummary.sda?docId=PO-27-1080-OSD03-SRC3-39783&amp;releaseNbr=0&amp;external=true&amp;parentUrl=close" TargetMode="External"/><Relationship Id="rId30" Type="http://schemas.openxmlformats.org/officeDocument/2006/relationships/hyperlink" Target="https://www.mass.gov/supplier-diversity-program-sdp?_gl=1*1dd4k06*_ga*NDExMTU1ODA0LjE3MzYzNDk5NDE.*_ga_MCLPEGW7WM*czE3NTY5MTE2ODkkbzM2OSRnMSR0MTc1NjkxMzk5MCRqNTckbDAkaDA." TargetMode="External"/><Relationship Id="rId35" Type="http://schemas.openxmlformats.org/officeDocument/2006/relationships/hyperlink" Target="https://www.mass.gov/doc/emergency-response-supplies-services-and-equipment-contact-information" TargetMode="External"/><Relationship Id="rId43" Type="http://schemas.openxmlformats.org/officeDocument/2006/relationships/hyperlink" Target="mailto:Comptroller.Info@mass.gov" TargetMode="External"/><Relationship Id="rId48" Type="http://schemas.openxmlformats.org/officeDocument/2006/relationships/hyperlink" Target="mailto:kelly.thompsonclark@mass.gov"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kelly.thompsonclark@mass.gov" TargetMode="External"/><Relationship Id="rId17" Type="http://schemas.openxmlformats.org/officeDocument/2006/relationships/footer" Target="footer2.xml"/><Relationship Id="rId25" Type="http://schemas.openxmlformats.org/officeDocument/2006/relationships/hyperlink" Target="mailto:OSDhelpdesk@mass.gov" TargetMode="External"/><Relationship Id="rId33" Type="http://schemas.openxmlformats.org/officeDocument/2006/relationships/hyperlink" Target="https://www.mass.gov/doc/best-value-evaluation-of-responses-to-small-procurements-a-guide-for-strategic-sourcing-teams/download" TargetMode="External"/><Relationship Id="rId38" Type="http://schemas.openxmlformats.org/officeDocument/2006/relationships/hyperlink" Target="mailto:kelly.thompsonclark@mass.gov" TargetMode="External"/><Relationship Id="rId46" Type="http://schemas.openxmlformats.org/officeDocument/2006/relationships/hyperlink" Target="https://www.commbuys.com/bso/external/purchaseorder/poSummary.sda?docId=PO-27-1080-OSD03-SRC3-39782&amp;releaseNbr=0&amp;external=true&amp;parentUrl=close" TargetMode="External"/><Relationship Id="rId20" Type="http://schemas.openxmlformats.org/officeDocument/2006/relationships/hyperlink" Target="https://massgov.sharepoint.com/sites/OSD-TEAMS-CUGProject/Shared%20Documents/General/HTML%20Team/CUG%20Converted%20to%20ADA%20Template%20Nds%20CM%20Review/VFM/VEH118%20Contract%20User%20Guide%20DRAFT.docx" TargetMode="External"/><Relationship Id="rId41" Type="http://schemas.openxmlformats.org/officeDocument/2006/relationships/hyperlink" Target="https://www.mass.gov/environmentally-preferable-products-epp-procurement-program"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F9688-AC44-41E3-9098-749964C7DA40}"/>
</file>

<file path=customXml/itemProps2.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3.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4455</Words>
  <Characters>25395</Characters>
  <Application>Microsoft Office Word</Application>
  <DocSecurity>0</DocSecurity>
  <Lines>211</Lines>
  <Paragraphs>59</Paragraphs>
  <ScaleCrop>false</ScaleCrop>
  <Company>Commonwealth of Massachusetts</Company>
  <LinksUpToDate>false</LinksUpToDate>
  <CharactersWithSpaces>29791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Coutchie, Timothy (OSD)</cp:lastModifiedBy>
  <cp:revision>2</cp:revision>
  <cp:lastPrinted>2025-03-26T11:19:00Z</cp:lastPrinted>
  <dcterms:created xsi:type="dcterms:W3CDTF">2026-07-15T12:29:00Z</dcterms:created>
  <dcterms:modified xsi:type="dcterms:W3CDTF">2026-07-15T12:29:00Z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