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C12F" w14:textId="63C2E6C4" w:rsidR="00000BDD" w:rsidRDefault="004165DC">
      <w:r>
        <w:rPr>
          <w:noProof/>
        </w:rPr>
        <w:drawing>
          <wp:anchor distT="0" distB="0" distL="114300" distR="114300" simplePos="0" relativeHeight="251659264" behindDoc="0" locked="0" layoutInCell="1" allowOverlap="1" wp14:anchorId="471BD43B" wp14:editId="2C3FBBFF">
            <wp:simplePos x="0" y="0"/>
            <wp:positionH relativeFrom="column">
              <wp:posOffset>158750</wp:posOffset>
            </wp:positionH>
            <wp:positionV relativeFrom="paragraph">
              <wp:posOffset>-897255</wp:posOffset>
            </wp:positionV>
            <wp:extent cx="5915660" cy="9970934"/>
            <wp:effectExtent l="0" t="0" r="8890" b="0"/>
            <wp:wrapNone/>
            <wp:docPr id="1915340778" name="drawing" descr="Vaccines for Children Patient Eligibility Screening Form. VFC Eligibility Categories include VFC Eligibile Medicaid, VFC Eligible Alaskan Native/American Indian, VFC Eligible Unininsured, VFC Eligbile Under-Isured and seen at a Federally Qualified Health Center, Not VFC Elig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40778" name="drawing" descr="Vaccines for Children Patient Eligibility Screening Form. VFC Eligibility Categories include VFC Eligibile Medicaid, VFC Eligible Alaskan Native/American Indian, VFC Eligible Unininsured, VFC Eligbile Under-Isured and seen at a Federally Qualified Health Center, Not VFC Eligibil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9970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C"/>
    <w:rsid w:val="00000BDD"/>
    <w:rsid w:val="0010448E"/>
    <w:rsid w:val="001749DB"/>
    <w:rsid w:val="00371187"/>
    <w:rsid w:val="004165DC"/>
    <w:rsid w:val="009311B8"/>
    <w:rsid w:val="00C15094"/>
    <w:rsid w:val="00D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DD1D"/>
  <w15:chartTrackingRefBased/>
  <w15:docId w15:val="{37B4F3E1-D2E2-4ECC-964E-B650335F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Dylan N. (DPH)</dc:creator>
  <cp:keywords/>
  <dc:description/>
  <cp:lastModifiedBy>Kirby, Dylan N. (DPH)</cp:lastModifiedBy>
  <cp:revision>2</cp:revision>
  <dcterms:created xsi:type="dcterms:W3CDTF">2025-12-05T17:45:00Z</dcterms:created>
  <dcterms:modified xsi:type="dcterms:W3CDTF">2025-12-26T15:23:00Z</dcterms:modified>
</cp:coreProperties>
</file>