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5A" w:rsidRDefault="001A385A" w:rsidP="001A385A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</w:rPr>
      </w:pPr>
      <w:r w:rsidRPr="001A385A">
        <w:rPr>
          <w:rFonts w:ascii="Calibri" w:hAnsi="Calibri"/>
          <w:b/>
          <w:color w:val="000000"/>
          <w:sz w:val="22"/>
          <w:szCs w:val="22"/>
        </w:rPr>
        <w:t>IDENTIFYING INCOMPLETE ATTENDANCE IN CCFA</w:t>
      </w:r>
    </w:p>
    <w:p w:rsidR="001A385A" w:rsidRPr="001A385A" w:rsidRDefault="001A385A" w:rsidP="001A385A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F1674" w:rsidRPr="00B728CC" w:rsidRDefault="003F1674" w:rsidP="00B728CC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B728CC">
        <w:rPr>
          <w:rFonts w:ascii="Calibri" w:hAnsi="Calibri"/>
          <w:color w:val="000000"/>
          <w:sz w:val="22"/>
          <w:szCs w:val="22"/>
        </w:rPr>
        <w:t xml:space="preserve">In order to </w:t>
      </w:r>
      <w:r w:rsidR="00B728CC">
        <w:rPr>
          <w:rFonts w:ascii="Calibri" w:hAnsi="Calibri"/>
          <w:color w:val="000000"/>
          <w:sz w:val="22"/>
          <w:szCs w:val="22"/>
        </w:rPr>
        <w:t xml:space="preserve">submit billing through CCFA, all </w:t>
      </w:r>
      <w:r w:rsidRPr="00B728CC">
        <w:rPr>
          <w:rFonts w:ascii="Calibri" w:hAnsi="Calibri"/>
          <w:color w:val="000000"/>
          <w:sz w:val="22"/>
          <w:szCs w:val="22"/>
        </w:rPr>
        <w:t>of your attendance records must be successfully entered and accepted for billing in CCFA.</w:t>
      </w:r>
      <w:r w:rsidR="00B728CC" w:rsidRPr="00B728CC">
        <w:rPr>
          <w:rFonts w:ascii="Calibri" w:hAnsi="Calibri"/>
          <w:color w:val="000000"/>
          <w:sz w:val="22"/>
          <w:szCs w:val="22"/>
        </w:rPr>
        <w:t xml:space="preserve"> </w:t>
      </w:r>
      <w:r w:rsidRPr="00B728CC">
        <w:rPr>
          <w:rFonts w:ascii="Calibri" w:hAnsi="Calibri"/>
          <w:color w:val="000000"/>
          <w:sz w:val="22"/>
          <w:szCs w:val="22"/>
        </w:rPr>
        <w:t xml:space="preserve"> </w:t>
      </w:r>
      <w:r w:rsidRPr="00B728CC">
        <w:rPr>
          <w:rFonts w:ascii="Calibri" w:hAnsi="Calibri"/>
          <w:color w:val="000000"/>
          <w:sz w:val="22"/>
          <w:szCs w:val="22"/>
          <w:u w:val="single"/>
        </w:rPr>
        <w:t>CCFA will not accept billing requests from providers with incomplete attendance entries</w:t>
      </w:r>
      <w:r w:rsidR="00B728CC" w:rsidRPr="00B728CC">
        <w:rPr>
          <w:rFonts w:ascii="Calibri" w:hAnsi="Calibri"/>
          <w:color w:val="000000"/>
          <w:sz w:val="22"/>
          <w:szCs w:val="22"/>
        </w:rPr>
        <w:t>.</w:t>
      </w:r>
    </w:p>
    <w:p w:rsidR="003F1674" w:rsidRDefault="003F1674" w:rsidP="00B728CC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1A385A" w:rsidRPr="00B728CC" w:rsidRDefault="001A385A" w:rsidP="00B728CC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3F1674" w:rsidRDefault="003F1674" w:rsidP="00D4449C">
      <w:pPr>
        <w:pStyle w:val="NormalWeb"/>
        <w:shd w:val="clear" w:color="auto" w:fill="FFFFFF"/>
        <w:ind w:right="-450"/>
        <w:rPr>
          <w:rFonts w:ascii="Calibri" w:hAnsi="Calibri"/>
          <w:b/>
          <w:bCs/>
          <w:sz w:val="22"/>
          <w:szCs w:val="22"/>
        </w:rPr>
      </w:pPr>
      <w:r w:rsidRPr="00B728CC">
        <w:rPr>
          <w:rFonts w:ascii="Calibri" w:hAnsi="Calibri"/>
          <w:b/>
          <w:sz w:val="22"/>
          <w:szCs w:val="22"/>
        </w:rPr>
        <w:t xml:space="preserve">To determine if you have any incomplete attendance entries in CCFA, </w:t>
      </w:r>
      <w:hyperlink r:id="rId5" w:history="1">
        <w:r w:rsidRPr="00B728CC">
          <w:rPr>
            <w:rStyle w:val="Hyperlink"/>
            <w:rFonts w:ascii="Calibri" w:hAnsi="Calibri"/>
            <w:b/>
            <w:bCs/>
            <w:sz w:val="22"/>
            <w:szCs w:val="22"/>
          </w:rPr>
          <w:t>log into CCFA</w:t>
        </w:r>
      </w:hyperlink>
      <w:r w:rsidRPr="00B728CC">
        <w:rPr>
          <w:rFonts w:ascii="Calibri" w:hAnsi="Calibri"/>
          <w:b/>
          <w:bCs/>
          <w:sz w:val="22"/>
          <w:szCs w:val="22"/>
        </w:rPr>
        <w:t xml:space="preserve"> and follow these steps:</w:t>
      </w:r>
    </w:p>
    <w:p w:rsidR="00D4449C" w:rsidRDefault="00D4449C" w:rsidP="00B728CC">
      <w:pPr>
        <w:pStyle w:val="NormalWeb"/>
        <w:shd w:val="clear" w:color="auto" w:fill="FFFFFF"/>
        <w:rPr>
          <w:rFonts w:ascii="Calibri" w:hAnsi="Calibri"/>
          <w:b/>
          <w:bCs/>
          <w:sz w:val="22"/>
          <w:szCs w:val="22"/>
        </w:rPr>
      </w:pPr>
    </w:p>
    <w:p w:rsidR="001A385A" w:rsidRDefault="001A385A" w:rsidP="00B728CC">
      <w:pPr>
        <w:pStyle w:val="NormalWeb"/>
        <w:shd w:val="clear" w:color="auto" w:fill="FFFFFF"/>
        <w:rPr>
          <w:rFonts w:ascii="Calibri" w:hAnsi="Calibri"/>
          <w:b/>
          <w:bCs/>
          <w:sz w:val="22"/>
          <w:szCs w:val="22"/>
        </w:rPr>
      </w:pPr>
    </w:p>
    <w:p w:rsidR="00D4449C" w:rsidRPr="00B728CC" w:rsidRDefault="00D4449C" w:rsidP="00B728CC">
      <w:pPr>
        <w:pStyle w:val="NormalWeb"/>
        <w:shd w:val="clear" w:color="auto" w:fill="FFFFFF"/>
        <w:rPr>
          <w:rFonts w:ascii="Calibri" w:hAnsi="Calibri"/>
          <w:b/>
          <w:bCs/>
          <w:sz w:val="22"/>
          <w:szCs w:val="22"/>
        </w:rPr>
      </w:pPr>
    </w:p>
    <w:p w:rsidR="003F1674" w:rsidRPr="00D4449C" w:rsidRDefault="003F1674" w:rsidP="00B728CC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D4449C">
        <w:rPr>
          <w:rFonts w:ascii="Calibri" w:hAnsi="Calibri"/>
          <w:b/>
          <w:sz w:val="22"/>
          <w:szCs w:val="22"/>
        </w:rPr>
        <w:t>Go to the Provider tab and select "Submit Monthly Bil</w:t>
      </w:r>
      <w:r w:rsidR="00D4449C">
        <w:rPr>
          <w:rFonts w:ascii="Calibri" w:hAnsi="Calibri"/>
          <w:b/>
          <w:sz w:val="22"/>
          <w:szCs w:val="22"/>
        </w:rPr>
        <w:t>ling" under the dropdown menu:</w:t>
      </w:r>
    </w:p>
    <w:p w:rsidR="00D4449C" w:rsidRPr="00B728CC" w:rsidRDefault="00D4449C" w:rsidP="00D4449C">
      <w:pPr>
        <w:pStyle w:val="NormalWeb"/>
        <w:shd w:val="clear" w:color="auto" w:fill="FFFFFF"/>
        <w:ind w:left="720"/>
        <w:rPr>
          <w:rFonts w:ascii="Calibri" w:hAnsi="Calibri"/>
          <w:sz w:val="22"/>
          <w:szCs w:val="22"/>
        </w:rPr>
      </w:pPr>
    </w:p>
    <w:p w:rsidR="00B728CC" w:rsidRDefault="00B728CC" w:rsidP="00B728CC">
      <w:pPr>
        <w:spacing w:after="0" w:line="240" w:lineRule="auto"/>
      </w:pPr>
      <w:r w:rsidRPr="00B728CC">
        <w:rPr>
          <w:noProof/>
        </w:rPr>
        <w:drawing>
          <wp:inline distT="0" distB="0" distL="0" distR="0">
            <wp:extent cx="5934075" cy="18383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49C" w:rsidRDefault="00D4449C" w:rsidP="00B728CC">
      <w:pPr>
        <w:spacing w:after="0" w:line="240" w:lineRule="auto"/>
      </w:pPr>
    </w:p>
    <w:p w:rsidR="00D4449C" w:rsidRDefault="00D4449C" w:rsidP="00B728CC">
      <w:pPr>
        <w:spacing w:after="0" w:line="240" w:lineRule="auto"/>
      </w:pPr>
    </w:p>
    <w:p w:rsidR="001A385A" w:rsidRDefault="001A385A" w:rsidP="00B728CC">
      <w:pPr>
        <w:spacing w:after="0" w:line="240" w:lineRule="auto"/>
      </w:pPr>
    </w:p>
    <w:p w:rsidR="00B728CC" w:rsidRPr="00D4449C" w:rsidRDefault="00B728CC" w:rsidP="00D4449C">
      <w:pPr>
        <w:pStyle w:val="NormalWeb"/>
        <w:numPr>
          <w:ilvl w:val="0"/>
          <w:numId w:val="1"/>
        </w:numPr>
        <w:shd w:val="clear" w:color="auto" w:fill="FFFFFF"/>
        <w:ind w:right="-450"/>
        <w:rPr>
          <w:rFonts w:ascii="Calibri" w:hAnsi="Calibri"/>
          <w:b/>
          <w:sz w:val="22"/>
          <w:szCs w:val="22"/>
        </w:rPr>
      </w:pPr>
      <w:r w:rsidRPr="00D4449C">
        <w:rPr>
          <w:rFonts w:ascii="Calibri" w:hAnsi="Calibri"/>
          <w:b/>
          <w:sz w:val="22"/>
          <w:szCs w:val="22"/>
        </w:rPr>
        <w:t>The "Billing Status" must say "complete".  If it does not, a hyperlink wi</w:t>
      </w:r>
      <w:r w:rsidR="00D4449C">
        <w:rPr>
          <w:rFonts w:ascii="Calibri" w:hAnsi="Calibri"/>
          <w:b/>
          <w:sz w:val="22"/>
          <w:szCs w:val="22"/>
        </w:rPr>
        <w:t>ll appear for the service month:</w:t>
      </w:r>
    </w:p>
    <w:p w:rsidR="00D4449C" w:rsidRDefault="00D4449C" w:rsidP="00D4449C">
      <w:pPr>
        <w:pStyle w:val="NormalWeb"/>
        <w:shd w:val="clear" w:color="auto" w:fill="FFFFFF"/>
        <w:ind w:left="720"/>
        <w:rPr>
          <w:rFonts w:ascii="Calibri" w:hAnsi="Calibri"/>
          <w:sz w:val="22"/>
          <w:szCs w:val="22"/>
        </w:rPr>
      </w:pP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38825" cy="3190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:rsidR="00B728CC" w:rsidRPr="00D4449C" w:rsidRDefault="00B728CC" w:rsidP="00B728CC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D4449C">
        <w:rPr>
          <w:rFonts w:ascii="Calibri" w:hAnsi="Calibri"/>
          <w:b/>
          <w:sz w:val="22"/>
          <w:szCs w:val="22"/>
        </w:rPr>
        <w:t xml:space="preserve">Click the </w:t>
      </w:r>
      <w:proofErr w:type="spellStart"/>
      <w:r w:rsidRPr="00D4449C">
        <w:rPr>
          <w:rFonts w:ascii="Calibri" w:hAnsi="Calibri"/>
          <w:b/>
          <w:sz w:val="22"/>
          <w:szCs w:val="22"/>
        </w:rPr>
        <w:t>hypelin</w:t>
      </w:r>
      <w:r w:rsidR="00D4449C">
        <w:rPr>
          <w:rFonts w:ascii="Calibri" w:hAnsi="Calibri"/>
          <w:b/>
          <w:sz w:val="22"/>
          <w:szCs w:val="22"/>
        </w:rPr>
        <w:t>ked</w:t>
      </w:r>
      <w:proofErr w:type="spellEnd"/>
      <w:r w:rsidR="00D4449C">
        <w:rPr>
          <w:rFonts w:ascii="Calibri" w:hAnsi="Calibri"/>
          <w:b/>
          <w:sz w:val="22"/>
          <w:szCs w:val="22"/>
        </w:rPr>
        <w:t xml:space="preserve"> date to view the attendance:</w:t>
      </w: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:rsidR="00B728CC" w:rsidRPr="00D4449C" w:rsidRDefault="00D4449C" w:rsidP="00B728CC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Click "Save and Review":</w:t>
      </w: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:rsidR="00D4449C" w:rsidRDefault="00D4449C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95975" cy="4391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AD" w:rsidRDefault="006815AD" w:rsidP="00D4449C">
      <w:pPr>
        <w:pStyle w:val="NormalWeb"/>
        <w:shd w:val="clear" w:color="auto" w:fill="FFFFFF"/>
        <w:rPr>
          <w:rFonts w:ascii="Calibri" w:hAnsi="Calibri"/>
          <w:sz w:val="22"/>
          <w:szCs w:val="22"/>
        </w:rPr>
      </w:pPr>
    </w:p>
    <w:p w:rsidR="00B728CC" w:rsidRPr="00D4449C" w:rsidRDefault="00B728CC" w:rsidP="00B728CC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D4449C">
        <w:rPr>
          <w:rFonts w:ascii="Calibri" w:hAnsi="Calibri"/>
          <w:b/>
          <w:sz w:val="22"/>
          <w:szCs w:val="22"/>
        </w:rPr>
        <w:t>You will now see the list of children whose attendance is incomplete</w:t>
      </w:r>
      <w:r w:rsidR="00D4449C" w:rsidRPr="00D4449C">
        <w:rPr>
          <w:rFonts w:ascii="Calibri" w:hAnsi="Calibri"/>
          <w:b/>
          <w:sz w:val="22"/>
          <w:szCs w:val="22"/>
        </w:rPr>
        <w:t>:</w:t>
      </w:r>
    </w:p>
    <w:p w:rsidR="00B728CC" w:rsidRDefault="00B728CC" w:rsidP="00B728CC">
      <w:pPr>
        <w:spacing w:after="0" w:line="240" w:lineRule="auto"/>
      </w:pPr>
    </w:p>
    <w:p w:rsidR="00D4449C" w:rsidRDefault="006815AD" w:rsidP="006815AD">
      <w:pPr>
        <w:spacing w:after="0" w:line="240" w:lineRule="auto"/>
      </w:pPr>
      <w:r>
        <w:rPr>
          <w:noProof/>
        </w:rPr>
        <w:drawing>
          <wp:inline distT="0" distB="0" distL="0" distR="0">
            <wp:extent cx="5915025" cy="3648075"/>
            <wp:effectExtent l="19050" t="0" r="952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49C">
        <w:br w:type="page"/>
      </w:r>
    </w:p>
    <w:p w:rsidR="00D4449C" w:rsidRPr="00B728CC" w:rsidRDefault="00D4449C" w:rsidP="00B728CC">
      <w:pPr>
        <w:spacing w:after="0" w:line="240" w:lineRule="auto"/>
      </w:pPr>
    </w:p>
    <w:p w:rsidR="003F1674" w:rsidRDefault="00F1278F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  <w:r w:rsidRPr="00B728CC">
        <w:rPr>
          <w:rFonts w:ascii="Calibri" w:hAnsi="Calibri"/>
          <w:b/>
          <w:bCs/>
          <w:sz w:val="22"/>
          <w:szCs w:val="22"/>
        </w:rPr>
        <w:t>To view the attendance records for the providers under your agency/organization</w:t>
      </w:r>
      <w:r w:rsidR="00B728CC">
        <w:rPr>
          <w:rFonts w:ascii="Calibri" w:hAnsi="Calibri"/>
          <w:b/>
          <w:bCs/>
          <w:sz w:val="22"/>
          <w:szCs w:val="22"/>
        </w:rPr>
        <w:t>:</w:t>
      </w:r>
    </w:p>
    <w:p w:rsidR="00D4449C" w:rsidRDefault="00D4449C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815AD" w:rsidRDefault="006815AD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D4449C" w:rsidRPr="00B728CC" w:rsidRDefault="00D4449C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3F1674" w:rsidRPr="00D4449C" w:rsidRDefault="00B728CC" w:rsidP="00B728CC">
      <w:pPr>
        <w:pStyle w:val="PlainText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D4449C">
        <w:rPr>
          <w:rFonts w:ascii="Calibri" w:hAnsi="Calibri"/>
          <w:b/>
          <w:bCs/>
          <w:sz w:val="22"/>
          <w:szCs w:val="22"/>
        </w:rPr>
        <w:t>G</w:t>
      </w:r>
      <w:r w:rsidR="00F1278F" w:rsidRPr="00D4449C">
        <w:rPr>
          <w:rFonts w:ascii="Calibri" w:hAnsi="Calibri"/>
          <w:b/>
          <w:bCs/>
          <w:sz w:val="22"/>
          <w:szCs w:val="22"/>
        </w:rPr>
        <w:t>o to the Provider module and select "Attend</w:t>
      </w:r>
      <w:r w:rsidRPr="00D4449C">
        <w:rPr>
          <w:rFonts w:ascii="Calibri" w:hAnsi="Calibri"/>
          <w:b/>
          <w:bCs/>
          <w:sz w:val="22"/>
          <w:szCs w:val="22"/>
        </w:rPr>
        <w:t>ance" from the drop down menu.</w:t>
      </w:r>
    </w:p>
    <w:p w:rsidR="00D4449C" w:rsidRPr="00B728CC" w:rsidRDefault="00D4449C" w:rsidP="00D4449C">
      <w:pPr>
        <w:pStyle w:val="PlainText"/>
        <w:rPr>
          <w:rFonts w:ascii="Calibri" w:hAnsi="Calibri"/>
          <w:bCs/>
          <w:sz w:val="22"/>
          <w:szCs w:val="22"/>
        </w:rPr>
      </w:pPr>
    </w:p>
    <w:p w:rsidR="00B728CC" w:rsidRDefault="00B728CC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  <w:r w:rsidRPr="00B728CC">
        <w:rPr>
          <w:rFonts w:ascii="Calibri" w:hAnsi="Calibri"/>
          <w:b/>
          <w:bCs/>
          <w:noProof/>
          <w:sz w:val="22"/>
          <w:szCs w:val="22"/>
        </w:rPr>
        <w:lastRenderedPageBreak/>
        <w:drawing>
          <wp:inline distT="0" distB="0" distL="0" distR="0">
            <wp:extent cx="5934075" cy="183832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81F" w:rsidRDefault="0083481F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D4449C" w:rsidRDefault="00D4449C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815AD" w:rsidRDefault="006815AD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6815AD" w:rsidRPr="00B728CC" w:rsidRDefault="006815AD" w:rsidP="00B728CC">
      <w:pPr>
        <w:pStyle w:val="PlainText"/>
        <w:rPr>
          <w:rFonts w:ascii="Calibri" w:hAnsi="Calibri"/>
          <w:b/>
          <w:bCs/>
          <w:sz w:val="22"/>
          <w:szCs w:val="22"/>
        </w:rPr>
      </w:pPr>
    </w:p>
    <w:p w:rsidR="00B728CC" w:rsidRPr="00D4449C" w:rsidRDefault="00B728CC" w:rsidP="00B728CC">
      <w:pPr>
        <w:pStyle w:val="PlainText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D4449C">
        <w:rPr>
          <w:rFonts w:ascii="Calibri" w:hAnsi="Calibri"/>
          <w:b/>
          <w:bCs/>
          <w:sz w:val="22"/>
          <w:szCs w:val="22"/>
        </w:rPr>
        <w:t>Select the service month and then select the provider(s) to view their placements and attendance</w:t>
      </w:r>
    </w:p>
    <w:p w:rsidR="00D4449C" w:rsidRPr="00B728CC" w:rsidRDefault="00D4449C" w:rsidP="00D4449C">
      <w:pPr>
        <w:pStyle w:val="PlainText"/>
        <w:rPr>
          <w:rFonts w:ascii="Calibri" w:hAnsi="Calibri"/>
          <w:bCs/>
          <w:sz w:val="22"/>
          <w:szCs w:val="22"/>
        </w:rPr>
      </w:pPr>
    </w:p>
    <w:p w:rsidR="00B728CC" w:rsidRPr="00B728CC" w:rsidRDefault="00B728CC" w:rsidP="00B728CC">
      <w:pPr>
        <w:pStyle w:val="PlainText"/>
        <w:rPr>
          <w:rFonts w:ascii="Calibri" w:hAnsi="Calibri"/>
          <w:sz w:val="22"/>
          <w:szCs w:val="22"/>
        </w:rPr>
      </w:pPr>
      <w:r w:rsidRPr="00B728CC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667250" cy="29718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8CC" w:rsidRPr="00B728CC" w:rsidSect="006815A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1627"/>
    <w:multiLevelType w:val="hybridMultilevel"/>
    <w:tmpl w:val="48DEE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0F5673"/>
    <w:multiLevelType w:val="hybridMultilevel"/>
    <w:tmpl w:val="71401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278F"/>
    <w:rsid w:val="000039B4"/>
    <w:rsid w:val="001A385A"/>
    <w:rsid w:val="003F1674"/>
    <w:rsid w:val="006815AD"/>
    <w:rsid w:val="00770FAC"/>
    <w:rsid w:val="0083481F"/>
    <w:rsid w:val="00B728CC"/>
    <w:rsid w:val="00BD5D4C"/>
    <w:rsid w:val="00C80A24"/>
    <w:rsid w:val="00D4449C"/>
    <w:rsid w:val="00F1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278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27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278F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16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ccfa.eec.state.ma.us/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2016-01-25T16:10:00Z</dcterms:created>
  <dc:creator>EEC,</dc:creator>
  <lastModifiedBy>EEC,</lastModifiedBy>
  <dcterms:modified xsi:type="dcterms:W3CDTF">2016-01-25T16:44:00Z</dcterms:modified>
  <revision>3</revision>
</coreProperties>
</file>