
<file path=[Content_Types].xml><?xml version="1.0" encoding="utf-8"?>
<Types xmlns="http://schemas.openxmlformats.org/package/2006/content-types"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179BD9B" w14:textId="77777777" w:rsidR="006C7076" w:rsidRPr="006B0FBE" w:rsidRDefault="006C7076" w:rsidP="006C7076">
      <w:pPr>
        <w:jc w:val="center"/>
        <w:rPr>
          <w:rFonts w:asciiTheme="minorHAnsi" w:eastAsiaTheme="minorEastAsia" w:hAnsiTheme="minorHAnsi" w:cstheme="minorBidi"/>
          <w:b/>
          <w:bCs/>
          <w:color w:val="CC0000"/>
          <w:sz w:val="44"/>
          <w:szCs w:val="44"/>
        </w:rPr>
      </w:pPr>
      <w:r w:rsidRPr="4E795E94">
        <w:rPr>
          <w:rFonts w:asciiTheme="minorHAnsi" w:eastAsiaTheme="minorEastAsia" w:hAnsiTheme="minorHAnsi" w:cstheme="minorBidi"/>
          <w:b/>
          <w:bCs/>
          <w:color w:val="CC0000"/>
          <w:spacing w:val="20"/>
          <w:sz w:val="44"/>
          <w:szCs w:val="44"/>
        </w:rPr>
        <w:t>COMMONWEALTH OF MASSACHUSETTS</w:t>
      </w:r>
    </w:p>
    <w:p w14:paraId="266BB79B" w14:textId="77777777" w:rsidR="006C7076" w:rsidRPr="006B0FBE" w:rsidRDefault="006C7076" w:rsidP="006C7076">
      <w:pPr>
        <w:pStyle w:val="DeleteThisCommentary"/>
        <w:rPr>
          <w:rFonts w:asciiTheme="minorHAnsi" w:eastAsiaTheme="minorEastAsia" w:hAnsiTheme="minorHAnsi" w:cstheme="minorBidi"/>
          <w:b/>
          <w:bCs/>
          <w:color w:val="auto"/>
          <w:sz w:val="28"/>
          <w:szCs w:val="28"/>
        </w:rPr>
      </w:pPr>
      <w:r w:rsidRPr="4E795E94">
        <w:rPr>
          <w:rFonts w:asciiTheme="minorHAnsi" w:eastAsiaTheme="minorEastAsia" w:hAnsiTheme="minorHAnsi" w:cstheme="minorBidi"/>
          <w:b/>
          <w:bCs/>
          <w:color w:val="auto"/>
          <w:sz w:val="28"/>
          <w:szCs w:val="28"/>
        </w:rPr>
        <w:t>EXECUTIVE OFFICE OF HEALTH AND HUMAN SERVICES</w:t>
      </w:r>
    </w:p>
    <w:p w14:paraId="0D6F818D" w14:textId="77777777" w:rsidR="006C7076" w:rsidRPr="006B0FBE" w:rsidRDefault="006C7076" w:rsidP="006C7076">
      <w:pPr>
        <w:jc w:val="center"/>
        <w:rPr>
          <w:rFonts w:asciiTheme="minorHAnsi" w:eastAsia="Cambria" w:hAnsiTheme="minorHAnsi" w:cstheme="minorHAnsi"/>
          <w:b/>
          <w:i/>
          <w:sz w:val="28"/>
          <w:szCs w:val="28"/>
        </w:rPr>
      </w:pPr>
    </w:p>
    <w:p w14:paraId="09C9BDF4" w14:textId="77777777" w:rsidR="006C7076" w:rsidRPr="006B0FBE" w:rsidRDefault="006C7076" w:rsidP="006C7076">
      <w:pPr>
        <w:jc w:val="center"/>
        <w:rPr>
          <w:rFonts w:asciiTheme="minorHAnsi" w:eastAsia="Cambria" w:hAnsiTheme="minorHAnsi" w:cstheme="minorHAnsi"/>
          <w:b/>
          <w:i/>
          <w:sz w:val="28"/>
          <w:szCs w:val="28"/>
        </w:rPr>
      </w:pPr>
    </w:p>
    <w:p w14:paraId="1B88EC8F" w14:textId="77777777" w:rsidR="006C7076" w:rsidRPr="006B0FBE" w:rsidRDefault="006C7076" w:rsidP="006C7076">
      <w:pPr>
        <w:pStyle w:val="DeleteThisCommentary"/>
        <w:rPr>
          <w:rFonts w:asciiTheme="minorHAnsi" w:eastAsiaTheme="minorEastAsia" w:hAnsiTheme="minorHAnsi" w:cstheme="minorBidi"/>
          <w:b/>
          <w:bCs/>
          <w:color w:val="auto"/>
          <w:sz w:val="28"/>
          <w:szCs w:val="28"/>
        </w:rPr>
      </w:pPr>
      <w:r w:rsidRPr="4E795E94">
        <w:rPr>
          <w:rFonts w:asciiTheme="minorHAnsi" w:eastAsiaTheme="minorEastAsia" w:hAnsiTheme="minorHAnsi" w:cstheme="minorBidi"/>
          <w:b/>
          <w:bCs/>
          <w:color w:val="auto"/>
          <w:sz w:val="28"/>
          <w:szCs w:val="28"/>
        </w:rPr>
        <w:t>Enterprise Invoice Management and Enterprise Service Management</w:t>
      </w:r>
    </w:p>
    <w:p w14:paraId="6EE7DA8A" w14:textId="77777777" w:rsidR="006C7076" w:rsidRPr="005931B5" w:rsidRDefault="006C7076" w:rsidP="006C7076">
      <w:pPr>
        <w:jc w:val="center"/>
        <w:rPr>
          <w:rFonts w:ascii="Cambria" w:eastAsia="Cambria" w:hAnsi="Cambria" w:cs="Cambria"/>
        </w:rPr>
      </w:pPr>
    </w:p>
    <w:p w14:paraId="4FB7C53F" w14:textId="77777777" w:rsidR="006C7076" w:rsidRPr="005931B5" w:rsidRDefault="006C7076" w:rsidP="006C7076">
      <w:pPr>
        <w:jc w:val="center"/>
        <w:rPr>
          <w:rFonts w:ascii="Cambria" w:eastAsia="Cambria" w:hAnsi="Cambria" w:cs="Cambria"/>
          <w:i/>
          <w:iCs/>
        </w:rPr>
      </w:pPr>
      <w:r>
        <w:rPr>
          <w:i/>
          <w:iCs/>
          <w:noProof/>
        </w:rPr>
        <w:drawing>
          <wp:anchor distT="0" distB="0" distL="114300" distR="114300" simplePos="0" relativeHeight="251659264" behindDoc="0" locked="0" layoutInCell="1" allowOverlap="1" wp14:anchorId="77AB287F" wp14:editId="7C3D9761">
            <wp:simplePos x="0" y="0"/>
            <wp:positionH relativeFrom="page">
              <wp:posOffset>3082925</wp:posOffset>
            </wp:positionH>
            <wp:positionV relativeFrom="paragraph">
              <wp:posOffset>139700</wp:posOffset>
            </wp:positionV>
            <wp:extent cx="1600200" cy="1533525"/>
            <wp:effectExtent l="0" t="0" r="0" b="9525"/>
            <wp:wrapNone/>
            <wp:docPr id="2" name="Picture 2" descr="massea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masseal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0200" cy="1533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816F3B4" w14:textId="77777777" w:rsidR="006C7076" w:rsidRPr="005931B5" w:rsidRDefault="006C7076" w:rsidP="006C7076">
      <w:pPr>
        <w:jc w:val="center"/>
        <w:rPr>
          <w:rFonts w:ascii="Cambria" w:eastAsia="Cambria" w:hAnsi="Cambria" w:cs="Cambria"/>
          <w:i/>
          <w:iCs/>
        </w:rPr>
      </w:pPr>
    </w:p>
    <w:p w14:paraId="039016DD" w14:textId="77777777" w:rsidR="006C7076" w:rsidRPr="005931B5" w:rsidRDefault="006C7076" w:rsidP="006C7076">
      <w:pPr>
        <w:jc w:val="center"/>
        <w:rPr>
          <w:rFonts w:ascii="Cambria" w:eastAsia="Cambria" w:hAnsi="Cambria" w:cs="Cambria"/>
        </w:rPr>
      </w:pPr>
    </w:p>
    <w:p w14:paraId="49C9C0ED" w14:textId="77777777" w:rsidR="006C7076" w:rsidRPr="006B0FBE" w:rsidRDefault="006C7076" w:rsidP="006C7076">
      <w:pPr>
        <w:jc w:val="center"/>
        <w:rPr>
          <w:rFonts w:asciiTheme="minorHAnsi" w:eastAsia="Cambria" w:hAnsiTheme="minorHAnsi" w:cstheme="minorHAnsi"/>
        </w:rPr>
      </w:pPr>
    </w:p>
    <w:p w14:paraId="5BFB171E" w14:textId="77777777" w:rsidR="006C7076" w:rsidRPr="006B0FBE" w:rsidRDefault="006C7076" w:rsidP="006C7076">
      <w:pPr>
        <w:jc w:val="center"/>
        <w:rPr>
          <w:rFonts w:asciiTheme="minorHAnsi" w:eastAsia="Cambria" w:hAnsiTheme="minorHAnsi" w:cstheme="minorHAnsi"/>
        </w:rPr>
      </w:pPr>
    </w:p>
    <w:p w14:paraId="4AB2BDA1" w14:textId="77777777" w:rsidR="006C7076" w:rsidRPr="006B0FBE" w:rsidRDefault="006C7076" w:rsidP="006C7076">
      <w:pPr>
        <w:jc w:val="center"/>
        <w:rPr>
          <w:rFonts w:asciiTheme="minorHAnsi" w:eastAsia="Cambria" w:hAnsiTheme="minorHAnsi" w:cstheme="minorHAnsi"/>
        </w:rPr>
      </w:pPr>
    </w:p>
    <w:p w14:paraId="46219A43" w14:textId="77777777" w:rsidR="006C7076" w:rsidRPr="006B0FBE" w:rsidRDefault="006C7076" w:rsidP="006C7076">
      <w:pPr>
        <w:jc w:val="center"/>
        <w:rPr>
          <w:rFonts w:asciiTheme="minorHAnsi" w:eastAsia="Cambria" w:hAnsiTheme="minorHAnsi" w:cstheme="minorHAnsi"/>
        </w:rPr>
      </w:pPr>
    </w:p>
    <w:p w14:paraId="1227CED7" w14:textId="77777777" w:rsidR="006C7076" w:rsidRPr="006B0FBE" w:rsidRDefault="006C7076" w:rsidP="006C7076">
      <w:pPr>
        <w:rPr>
          <w:rFonts w:asciiTheme="minorHAnsi" w:eastAsia="Cambria" w:hAnsiTheme="minorHAnsi" w:cstheme="minorHAnsi"/>
        </w:rPr>
      </w:pPr>
    </w:p>
    <w:p w14:paraId="1C36C10F" w14:textId="77777777" w:rsidR="006C7076" w:rsidRPr="006B0FBE" w:rsidRDefault="006C7076" w:rsidP="006C7076">
      <w:pPr>
        <w:ind w:firstLine="720"/>
        <w:jc w:val="center"/>
        <w:rPr>
          <w:rFonts w:asciiTheme="minorHAnsi" w:eastAsia="Cambria" w:hAnsiTheme="minorHAnsi" w:cstheme="minorHAnsi"/>
        </w:rPr>
      </w:pPr>
    </w:p>
    <w:p w14:paraId="7B9923B4" w14:textId="77777777" w:rsidR="006C7076" w:rsidRPr="00177A1A" w:rsidRDefault="006C7076" w:rsidP="006C7076">
      <w:pPr>
        <w:spacing w:line="480" w:lineRule="auto"/>
        <w:jc w:val="center"/>
      </w:pPr>
      <w:r w:rsidRPr="00CB6734">
        <w:rPr>
          <w:rFonts w:asciiTheme="minorHAnsi" w:eastAsiaTheme="minorEastAsia" w:hAnsiTheme="minorHAnsi" w:cstheme="minorBidi"/>
          <w:b/>
          <w:bCs/>
          <w:i/>
          <w:sz w:val="28"/>
          <w:szCs w:val="28"/>
          <w:lang w:bidi="en-US"/>
        </w:rPr>
        <w:t xml:space="preserve">Virtual Gateway EIM/ESM: Quarter </w:t>
      </w:r>
      <w:r>
        <w:rPr>
          <w:rFonts w:asciiTheme="minorHAnsi" w:eastAsiaTheme="minorEastAsia" w:hAnsiTheme="minorHAnsi" w:cstheme="minorBidi"/>
          <w:b/>
          <w:bCs/>
          <w:i/>
          <w:sz w:val="28"/>
          <w:szCs w:val="28"/>
          <w:lang w:bidi="en-US"/>
        </w:rPr>
        <w:t>1</w:t>
      </w:r>
      <w:r w:rsidRPr="00CB6734">
        <w:rPr>
          <w:rFonts w:asciiTheme="minorHAnsi" w:eastAsiaTheme="minorEastAsia" w:hAnsiTheme="minorHAnsi" w:cstheme="minorBidi"/>
          <w:b/>
          <w:bCs/>
          <w:i/>
          <w:sz w:val="28"/>
          <w:szCs w:val="28"/>
          <w:lang w:bidi="en-US"/>
        </w:rPr>
        <w:t xml:space="preserve"> Newsletter Fiscal Year 202</w:t>
      </w:r>
      <w:r>
        <w:rPr>
          <w:rFonts w:asciiTheme="minorHAnsi" w:eastAsiaTheme="minorEastAsia" w:hAnsiTheme="minorHAnsi" w:cstheme="minorBidi"/>
          <w:b/>
          <w:bCs/>
          <w:i/>
          <w:sz w:val="28"/>
          <w:szCs w:val="28"/>
          <w:lang w:bidi="en-US"/>
        </w:rPr>
        <w:t>5</w:t>
      </w:r>
    </w:p>
    <w:p w14:paraId="3CFBA6A1" w14:textId="743D678E" w:rsidR="006C7076" w:rsidRPr="00700D1F" w:rsidRDefault="006C7076" w:rsidP="006C7076">
      <w:pPr>
        <w:jc w:val="center"/>
        <w:rPr>
          <w:rFonts w:asciiTheme="minorHAnsi" w:eastAsiaTheme="minorEastAsia" w:hAnsiTheme="minorHAnsi" w:cstheme="minorBidi"/>
          <w:b/>
          <w:bCs/>
          <w:i/>
          <w:iCs/>
          <w:sz w:val="28"/>
          <w:szCs w:val="28"/>
        </w:rPr>
      </w:pPr>
      <w:r>
        <w:rPr>
          <w:rFonts w:asciiTheme="minorHAnsi" w:eastAsiaTheme="minorEastAsia" w:hAnsiTheme="minorHAnsi" w:cstheme="minorBidi"/>
          <w:b/>
          <w:bCs/>
          <w:i/>
          <w:iCs/>
          <w:sz w:val="28"/>
          <w:szCs w:val="28"/>
        </w:rPr>
        <w:t>(Date: August 1</w:t>
      </w:r>
      <w:r w:rsidR="00AF6DCD">
        <w:rPr>
          <w:rFonts w:asciiTheme="minorHAnsi" w:eastAsiaTheme="minorEastAsia" w:hAnsiTheme="minorHAnsi" w:cstheme="minorBidi"/>
          <w:b/>
          <w:bCs/>
          <w:i/>
          <w:iCs/>
          <w:sz w:val="28"/>
          <w:szCs w:val="28"/>
        </w:rPr>
        <w:t>5</w:t>
      </w:r>
      <w:r w:rsidRPr="00CB6734">
        <w:rPr>
          <w:rFonts w:asciiTheme="minorHAnsi" w:eastAsiaTheme="minorEastAsia" w:hAnsiTheme="minorHAnsi" w:cstheme="minorBidi"/>
          <w:b/>
          <w:bCs/>
          <w:i/>
          <w:iCs/>
          <w:sz w:val="28"/>
          <w:szCs w:val="28"/>
          <w:vertAlign w:val="superscript"/>
        </w:rPr>
        <w:t>th</w:t>
      </w:r>
      <w:proofErr w:type="gramStart"/>
      <w:r>
        <w:rPr>
          <w:rFonts w:asciiTheme="minorHAnsi" w:eastAsiaTheme="minorEastAsia" w:hAnsiTheme="minorHAnsi" w:cstheme="minorBidi"/>
          <w:b/>
          <w:bCs/>
          <w:i/>
          <w:iCs/>
          <w:sz w:val="28"/>
          <w:szCs w:val="28"/>
        </w:rPr>
        <w:t xml:space="preserve"> 2024</w:t>
      </w:r>
      <w:proofErr w:type="gramEnd"/>
      <w:r>
        <w:rPr>
          <w:rFonts w:asciiTheme="minorHAnsi" w:eastAsiaTheme="minorEastAsia" w:hAnsiTheme="minorHAnsi" w:cstheme="minorBidi"/>
          <w:b/>
          <w:bCs/>
          <w:i/>
          <w:iCs/>
          <w:sz w:val="28"/>
          <w:szCs w:val="28"/>
        </w:rPr>
        <w:t xml:space="preserve">   Volume 1 Issue 1)</w:t>
      </w:r>
    </w:p>
    <w:p w14:paraId="1D343A3E" w14:textId="77777777" w:rsidR="006C7076" w:rsidRPr="006B0FBE" w:rsidRDefault="006C7076" w:rsidP="006C7076">
      <w:pPr>
        <w:pStyle w:val="BodyText"/>
        <w:jc w:val="center"/>
        <w:rPr>
          <w:rFonts w:asciiTheme="minorHAnsi" w:eastAsia="Cambria" w:hAnsiTheme="minorHAnsi" w:cstheme="minorHAnsi"/>
        </w:rPr>
      </w:pPr>
    </w:p>
    <w:p w14:paraId="7687A3D7" w14:textId="77777777" w:rsidR="006C7076" w:rsidRDefault="006C7076" w:rsidP="00EE43C0">
      <w:pPr>
        <w:spacing w:line="480" w:lineRule="auto"/>
        <w:jc w:val="center"/>
        <w:rPr>
          <w:rFonts w:ascii="Times New Roman" w:hAnsi="Times New Roman"/>
          <w:b/>
          <w:color w:val="7030A0"/>
          <w:sz w:val="28"/>
          <w:szCs w:val="28"/>
        </w:rPr>
      </w:pPr>
    </w:p>
    <w:p w14:paraId="7E61C169" w14:textId="77777777" w:rsidR="006C7076" w:rsidRDefault="006C7076" w:rsidP="00EE43C0">
      <w:pPr>
        <w:spacing w:line="480" w:lineRule="auto"/>
        <w:jc w:val="center"/>
        <w:rPr>
          <w:rFonts w:ascii="Times New Roman" w:hAnsi="Times New Roman"/>
          <w:b/>
          <w:color w:val="7030A0"/>
          <w:sz w:val="28"/>
          <w:szCs w:val="28"/>
        </w:rPr>
      </w:pPr>
    </w:p>
    <w:p w14:paraId="1CB028AB" w14:textId="77777777" w:rsidR="006C7076" w:rsidRDefault="006C7076" w:rsidP="00EE43C0">
      <w:pPr>
        <w:spacing w:line="480" w:lineRule="auto"/>
        <w:jc w:val="center"/>
        <w:rPr>
          <w:rFonts w:ascii="Times New Roman" w:hAnsi="Times New Roman"/>
          <w:b/>
          <w:color w:val="7030A0"/>
          <w:sz w:val="28"/>
          <w:szCs w:val="28"/>
        </w:rPr>
      </w:pPr>
    </w:p>
    <w:p w14:paraId="795E9967" w14:textId="42F52A14" w:rsidR="00AE2F5B" w:rsidRPr="005A0AA2" w:rsidRDefault="00AE2F5B" w:rsidP="005A0AA2">
      <w:pPr>
        <w:spacing w:line="480" w:lineRule="auto"/>
        <w:rPr>
          <w:rFonts w:ascii="Times New Roman" w:hAnsi="Times New Roman"/>
          <w:sz w:val="28"/>
          <w:szCs w:val="28"/>
        </w:rPr>
      </w:pPr>
    </w:p>
    <w:sdt>
      <w:sdtPr>
        <w:rPr>
          <w:rFonts w:ascii="Calibri" w:eastAsia="Calibri" w:hAnsi="Calibri" w:cs="Times New Roman"/>
          <w:color w:val="auto"/>
          <w:sz w:val="28"/>
          <w:szCs w:val="28"/>
        </w:rPr>
        <w:id w:val="-1309392580"/>
        <w:docPartObj>
          <w:docPartGallery w:val="Table of Contents"/>
          <w:docPartUnique/>
        </w:docPartObj>
      </w:sdtPr>
      <w:sdtEndPr>
        <w:rPr>
          <w:b/>
          <w:bCs/>
          <w:noProof/>
          <w:sz w:val="22"/>
          <w:szCs w:val="22"/>
        </w:rPr>
      </w:sdtEndPr>
      <w:sdtContent>
        <w:p w14:paraId="61BC559A" w14:textId="19D380C2" w:rsidR="00592233" w:rsidRPr="005A0AA2" w:rsidRDefault="00592233" w:rsidP="005A0AA2">
          <w:pPr>
            <w:pStyle w:val="TOCHeading"/>
            <w:spacing w:line="480" w:lineRule="auto"/>
            <w:rPr>
              <w:b/>
              <w:bCs/>
              <w:sz w:val="28"/>
              <w:szCs w:val="28"/>
            </w:rPr>
          </w:pPr>
          <w:r w:rsidRPr="005A0AA2">
            <w:rPr>
              <w:b/>
              <w:bCs/>
              <w:sz w:val="28"/>
              <w:szCs w:val="28"/>
            </w:rPr>
            <w:t>Table of Contents</w:t>
          </w:r>
        </w:p>
        <w:p w14:paraId="599A29CB" w14:textId="2A88C5C9" w:rsidR="006C7076" w:rsidRDefault="00592233">
          <w:pPr>
            <w:pStyle w:val="TOC1"/>
            <w:tabs>
              <w:tab w:val="right" w:leader="dot" w:pos="9350"/>
            </w:tabs>
            <w:rPr>
              <w:rFonts w:asciiTheme="minorHAnsi" w:eastAsiaTheme="minorEastAsia" w:hAnsiTheme="minorHAnsi" w:cstheme="minorBidi"/>
              <w:noProof/>
            </w:rPr>
          </w:pPr>
          <w:r w:rsidRPr="005A0AA2">
            <w:rPr>
              <w:sz w:val="28"/>
              <w:szCs w:val="28"/>
            </w:rPr>
            <w:fldChar w:fldCharType="begin"/>
          </w:r>
          <w:r w:rsidRPr="005A0AA2">
            <w:rPr>
              <w:sz w:val="28"/>
              <w:szCs w:val="28"/>
            </w:rPr>
            <w:instrText xml:space="preserve"> TOC \o "1-3" \h \z \u </w:instrText>
          </w:r>
          <w:r w:rsidRPr="005A0AA2">
            <w:rPr>
              <w:sz w:val="28"/>
              <w:szCs w:val="28"/>
            </w:rPr>
            <w:fldChar w:fldCharType="separate"/>
          </w:r>
          <w:hyperlink w:anchor="_Toc173751534" w:history="1">
            <w:r w:rsidR="006C7076" w:rsidRPr="004C027E">
              <w:rPr>
                <w:rStyle w:val="Hyperlink"/>
                <w:b/>
                <w:bCs/>
                <w:noProof/>
              </w:rPr>
              <w:t>EIMESM Billing Statuses</w:t>
            </w:r>
            <w:r w:rsidR="006C7076">
              <w:rPr>
                <w:noProof/>
                <w:webHidden/>
              </w:rPr>
              <w:tab/>
            </w:r>
            <w:r w:rsidR="006C7076">
              <w:rPr>
                <w:noProof/>
                <w:webHidden/>
              </w:rPr>
              <w:fldChar w:fldCharType="begin"/>
            </w:r>
            <w:r w:rsidR="006C7076">
              <w:rPr>
                <w:noProof/>
                <w:webHidden/>
              </w:rPr>
              <w:instrText xml:space="preserve"> PAGEREF _Toc173751534 \h </w:instrText>
            </w:r>
            <w:r w:rsidR="006C7076">
              <w:rPr>
                <w:noProof/>
                <w:webHidden/>
              </w:rPr>
            </w:r>
            <w:r w:rsidR="006C7076">
              <w:rPr>
                <w:noProof/>
                <w:webHidden/>
              </w:rPr>
              <w:fldChar w:fldCharType="separate"/>
            </w:r>
            <w:r w:rsidR="006C7076">
              <w:rPr>
                <w:noProof/>
                <w:webHidden/>
              </w:rPr>
              <w:t>3</w:t>
            </w:r>
            <w:r w:rsidR="006C7076">
              <w:rPr>
                <w:noProof/>
                <w:webHidden/>
              </w:rPr>
              <w:fldChar w:fldCharType="end"/>
            </w:r>
          </w:hyperlink>
        </w:p>
        <w:p w14:paraId="0A422AD0" w14:textId="3DACCCFD" w:rsidR="006C7076" w:rsidRDefault="00E91B59">
          <w:pPr>
            <w:pStyle w:val="TOC1"/>
            <w:tabs>
              <w:tab w:val="right" w:leader="dot" w:pos="9350"/>
            </w:tabs>
            <w:rPr>
              <w:rFonts w:asciiTheme="minorHAnsi" w:eastAsiaTheme="minorEastAsia" w:hAnsiTheme="minorHAnsi" w:cstheme="minorBidi"/>
              <w:noProof/>
            </w:rPr>
          </w:pPr>
          <w:hyperlink w:anchor="_Toc173751535" w:history="1">
            <w:r w:rsidR="006C7076" w:rsidRPr="004C027E">
              <w:rPr>
                <w:rStyle w:val="Hyperlink"/>
                <w:b/>
                <w:bCs/>
                <w:noProof/>
              </w:rPr>
              <w:t>Client Enrollments Discrepancies (DMH/DDS users)</w:t>
            </w:r>
            <w:r w:rsidR="006C7076">
              <w:rPr>
                <w:noProof/>
                <w:webHidden/>
              </w:rPr>
              <w:tab/>
            </w:r>
            <w:r w:rsidR="006C7076">
              <w:rPr>
                <w:noProof/>
                <w:webHidden/>
              </w:rPr>
              <w:fldChar w:fldCharType="begin"/>
            </w:r>
            <w:r w:rsidR="006C7076">
              <w:rPr>
                <w:noProof/>
                <w:webHidden/>
              </w:rPr>
              <w:instrText xml:space="preserve"> PAGEREF _Toc173751535 \h </w:instrText>
            </w:r>
            <w:r w:rsidR="006C7076">
              <w:rPr>
                <w:noProof/>
                <w:webHidden/>
              </w:rPr>
            </w:r>
            <w:r w:rsidR="006C7076">
              <w:rPr>
                <w:noProof/>
                <w:webHidden/>
              </w:rPr>
              <w:fldChar w:fldCharType="separate"/>
            </w:r>
            <w:r w:rsidR="006C7076">
              <w:rPr>
                <w:noProof/>
                <w:webHidden/>
              </w:rPr>
              <w:t>4</w:t>
            </w:r>
            <w:r w:rsidR="006C7076">
              <w:rPr>
                <w:noProof/>
                <w:webHidden/>
              </w:rPr>
              <w:fldChar w:fldCharType="end"/>
            </w:r>
          </w:hyperlink>
        </w:p>
        <w:p w14:paraId="27712DC7" w14:textId="42AE14D2" w:rsidR="006C7076" w:rsidRDefault="00E91B59">
          <w:pPr>
            <w:pStyle w:val="TOC1"/>
            <w:tabs>
              <w:tab w:val="right" w:leader="dot" w:pos="9350"/>
            </w:tabs>
            <w:rPr>
              <w:rFonts w:asciiTheme="minorHAnsi" w:eastAsiaTheme="minorEastAsia" w:hAnsiTheme="minorHAnsi" w:cstheme="minorBidi"/>
              <w:noProof/>
            </w:rPr>
          </w:pPr>
          <w:hyperlink w:anchor="_Toc173751536" w:history="1">
            <w:r w:rsidR="006C7076" w:rsidRPr="004C027E">
              <w:rPr>
                <w:rStyle w:val="Hyperlink"/>
                <w:b/>
                <w:bCs/>
                <w:noProof/>
              </w:rPr>
              <w:t>Application Updates</w:t>
            </w:r>
            <w:r w:rsidR="006C7076">
              <w:rPr>
                <w:noProof/>
                <w:webHidden/>
              </w:rPr>
              <w:tab/>
            </w:r>
            <w:r w:rsidR="006C7076">
              <w:rPr>
                <w:noProof/>
                <w:webHidden/>
              </w:rPr>
              <w:fldChar w:fldCharType="begin"/>
            </w:r>
            <w:r w:rsidR="006C7076">
              <w:rPr>
                <w:noProof/>
                <w:webHidden/>
              </w:rPr>
              <w:instrText xml:space="preserve"> PAGEREF _Toc173751536 \h </w:instrText>
            </w:r>
            <w:r w:rsidR="006C7076">
              <w:rPr>
                <w:noProof/>
                <w:webHidden/>
              </w:rPr>
            </w:r>
            <w:r w:rsidR="006C7076">
              <w:rPr>
                <w:noProof/>
                <w:webHidden/>
              </w:rPr>
              <w:fldChar w:fldCharType="separate"/>
            </w:r>
            <w:r w:rsidR="006C7076">
              <w:rPr>
                <w:noProof/>
                <w:webHidden/>
              </w:rPr>
              <w:t>4</w:t>
            </w:r>
            <w:r w:rsidR="006C7076">
              <w:rPr>
                <w:noProof/>
                <w:webHidden/>
              </w:rPr>
              <w:fldChar w:fldCharType="end"/>
            </w:r>
          </w:hyperlink>
        </w:p>
        <w:p w14:paraId="3BF5F852" w14:textId="2934A486" w:rsidR="006C7076" w:rsidRDefault="00E91B59">
          <w:pPr>
            <w:pStyle w:val="TOC1"/>
            <w:tabs>
              <w:tab w:val="right" w:leader="dot" w:pos="9350"/>
            </w:tabs>
            <w:rPr>
              <w:rFonts w:asciiTheme="minorHAnsi" w:eastAsiaTheme="minorEastAsia" w:hAnsiTheme="minorHAnsi" w:cstheme="minorBidi"/>
              <w:noProof/>
            </w:rPr>
          </w:pPr>
          <w:hyperlink w:anchor="_Toc173751537" w:history="1">
            <w:r w:rsidR="006C7076" w:rsidRPr="004C027E">
              <w:rPr>
                <w:rStyle w:val="Hyperlink"/>
                <w:b/>
                <w:bCs/>
                <w:noProof/>
              </w:rPr>
              <w:t>EIM/ESM Provider Resource Center</w:t>
            </w:r>
            <w:r w:rsidR="006C7076">
              <w:rPr>
                <w:noProof/>
                <w:webHidden/>
              </w:rPr>
              <w:tab/>
            </w:r>
            <w:r w:rsidR="006C7076">
              <w:rPr>
                <w:noProof/>
                <w:webHidden/>
              </w:rPr>
              <w:fldChar w:fldCharType="begin"/>
            </w:r>
            <w:r w:rsidR="006C7076">
              <w:rPr>
                <w:noProof/>
                <w:webHidden/>
              </w:rPr>
              <w:instrText xml:space="preserve"> PAGEREF _Toc173751537 \h </w:instrText>
            </w:r>
            <w:r w:rsidR="006C7076">
              <w:rPr>
                <w:noProof/>
                <w:webHidden/>
              </w:rPr>
            </w:r>
            <w:r w:rsidR="006C7076">
              <w:rPr>
                <w:noProof/>
                <w:webHidden/>
              </w:rPr>
              <w:fldChar w:fldCharType="separate"/>
            </w:r>
            <w:r w:rsidR="006C7076">
              <w:rPr>
                <w:noProof/>
                <w:webHidden/>
              </w:rPr>
              <w:t>5</w:t>
            </w:r>
            <w:r w:rsidR="006C7076">
              <w:rPr>
                <w:noProof/>
                <w:webHidden/>
              </w:rPr>
              <w:fldChar w:fldCharType="end"/>
            </w:r>
          </w:hyperlink>
        </w:p>
        <w:p w14:paraId="66443123" w14:textId="24D07FB3" w:rsidR="006C7076" w:rsidRDefault="00E91B59">
          <w:pPr>
            <w:pStyle w:val="TOC1"/>
            <w:tabs>
              <w:tab w:val="right" w:leader="dot" w:pos="9350"/>
            </w:tabs>
            <w:rPr>
              <w:rFonts w:asciiTheme="minorHAnsi" w:eastAsiaTheme="minorEastAsia" w:hAnsiTheme="minorHAnsi" w:cstheme="minorBidi"/>
              <w:noProof/>
            </w:rPr>
          </w:pPr>
          <w:hyperlink w:anchor="_Toc173751538" w:history="1">
            <w:r w:rsidR="006C7076" w:rsidRPr="004C027E">
              <w:rPr>
                <w:rStyle w:val="Hyperlink"/>
                <w:b/>
                <w:bCs/>
                <w:noProof/>
              </w:rPr>
              <w:t>Contact Information</w:t>
            </w:r>
            <w:r w:rsidR="006C7076">
              <w:rPr>
                <w:noProof/>
                <w:webHidden/>
              </w:rPr>
              <w:tab/>
            </w:r>
            <w:r w:rsidR="006C7076">
              <w:rPr>
                <w:noProof/>
                <w:webHidden/>
              </w:rPr>
              <w:fldChar w:fldCharType="begin"/>
            </w:r>
            <w:r w:rsidR="006C7076">
              <w:rPr>
                <w:noProof/>
                <w:webHidden/>
              </w:rPr>
              <w:instrText xml:space="preserve"> PAGEREF _Toc173751538 \h </w:instrText>
            </w:r>
            <w:r w:rsidR="006C7076">
              <w:rPr>
                <w:noProof/>
                <w:webHidden/>
              </w:rPr>
            </w:r>
            <w:r w:rsidR="006C7076">
              <w:rPr>
                <w:noProof/>
                <w:webHidden/>
              </w:rPr>
              <w:fldChar w:fldCharType="separate"/>
            </w:r>
            <w:r w:rsidR="006C7076">
              <w:rPr>
                <w:noProof/>
                <w:webHidden/>
              </w:rPr>
              <w:t>6</w:t>
            </w:r>
            <w:r w:rsidR="006C7076">
              <w:rPr>
                <w:noProof/>
                <w:webHidden/>
              </w:rPr>
              <w:fldChar w:fldCharType="end"/>
            </w:r>
          </w:hyperlink>
        </w:p>
        <w:p w14:paraId="611DF344" w14:textId="77254536" w:rsidR="006C7076" w:rsidRDefault="00E91B59">
          <w:pPr>
            <w:pStyle w:val="TOC1"/>
            <w:tabs>
              <w:tab w:val="right" w:leader="dot" w:pos="9350"/>
            </w:tabs>
            <w:rPr>
              <w:rFonts w:asciiTheme="minorHAnsi" w:eastAsiaTheme="minorEastAsia" w:hAnsiTheme="minorHAnsi" w:cstheme="minorBidi"/>
              <w:noProof/>
            </w:rPr>
          </w:pPr>
          <w:hyperlink w:anchor="_Toc173751539" w:history="1">
            <w:r w:rsidR="006C7076" w:rsidRPr="004C027E">
              <w:rPr>
                <w:rStyle w:val="Hyperlink"/>
                <w:b/>
                <w:bCs/>
                <w:noProof/>
              </w:rPr>
              <w:t>VG Customer Service (Password Resets and log in assistance):</w:t>
            </w:r>
            <w:r w:rsidR="006C7076">
              <w:rPr>
                <w:noProof/>
                <w:webHidden/>
              </w:rPr>
              <w:tab/>
            </w:r>
            <w:r w:rsidR="006C7076">
              <w:rPr>
                <w:noProof/>
                <w:webHidden/>
              </w:rPr>
              <w:fldChar w:fldCharType="begin"/>
            </w:r>
            <w:r w:rsidR="006C7076">
              <w:rPr>
                <w:noProof/>
                <w:webHidden/>
              </w:rPr>
              <w:instrText xml:space="preserve"> PAGEREF _Toc173751539 \h </w:instrText>
            </w:r>
            <w:r w:rsidR="006C7076">
              <w:rPr>
                <w:noProof/>
                <w:webHidden/>
              </w:rPr>
            </w:r>
            <w:r w:rsidR="006C7076">
              <w:rPr>
                <w:noProof/>
                <w:webHidden/>
              </w:rPr>
              <w:fldChar w:fldCharType="separate"/>
            </w:r>
            <w:r w:rsidR="006C7076">
              <w:rPr>
                <w:noProof/>
                <w:webHidden/>
              </w:rPr>
              <w:t>7</w:t>
            </w:r>
            <w:r w:rsidR="006C7076">
              <w:rPr>
                <w:noProof/>
                <w:webHidden/>
              </w:rPr>
              <w:fldChar w:fldCharType="end"/>
            </w:r>
          </w:hyperlink>
        </w:p>
        <w:p w14:paraId="112CDE4C" w14:textId="550A5297" w:rsidR="00592233" w:rsidRDefault="00592233" w:rsidP="005A0AA2">
          <w:pPr>
            <w:spacing w:line="480" w:lineRule="auto"/>
          </w:pPr>
          <w:r w:rsidRPr="005A0AA2">
            <w:rPr>
              <w:b/>
              <w:bCs/>
              <w:noProof/>
              <w:sz w:val="28"/>
              <w:szCs w:val="28"/>
            </w:rPr>
            <w:fldChar w:fldCharType="end"/>
          </w:r>
        </w:p>
      </w:sdtContent>
    </w:sdt>
    <w:p w14:paraId="525C2239" w14:textId="3399C032" w:rsidR="00592233" w:rsidRDefault="00592233" w:rsidP="00EE43C0">
      <w:pPr>
        <w:spacing w:line="480" w:lineRule="auto"/>
        <w:rPr>
          <w:rFonts w:ascii="Times New Roman" w:hAnsi="Times New Roman"/>
          <w:sz w:val="24"/>
          <w:szCs w:val="24"/>
        </w:rPr>
      </w:pPr>
    </w:p>
    <w:p w14:paraId="53798E5A" w14:textId="77777777" w:rsidR="007B2FD6" w:rsidRDefault="007B2FD6" w:rsidP="00EE43C0">
      <w:pPr>
        <w:pStyle w:val="Heading1"/>
        <w:rPr>
          <w:sz w:val="24"/>
          <w:szCs w:val="24"/>
        </w:rPr>
      </w:pPr>
    </w:p>
    <w:p w14:paraId="1D3DB811" w14:textId="2FB5B418" w:rsidR="007B2FD6" w:rsidRDefault="007B2FD6" w:rsidP="00EE43C0">
      <w:pPr>
        <w:pStyle w:val="Heading1"/>
        <w:rPr>
          <w:sz w:val="24"/>
          <w:szCs w:val="24"/>
        </w:rPr>
      </w:pPr>
    </w:p>
    <w:p w14:paraId="68CAC908" w14:textId="468F24F7" w:rsidR="00A70847" w:rsidRDefault="00A70847" w:rsidP="00A70847"/>
    <w:p w14:paraId="7C89ECD8" w14:textId="2D2A268D" w:rsidR="00A70847" w:rsidRDefault="00A70847" w:rsidP="00A70847"/>
    <w:p w14:paraId="4515AE89" w14:textId="1D57C136" w:rsidR="00A70847" w:rsidRDefault="00A70847" w:rsidP="00A70847"/>
    <w:p w14:paraId="4A9BF415" w14:textId="1FC1ADEB" w:rsidR="00A70847" w:rsidRDefault="00A70847" w:rsidP="00A70847"/>
    <w:p w14:paraId="6439DD78" w14:textId="1AF24147" w:rsidR="006C7076" w:rsidRDefault="006C7076" w:rsidP="00A70847"/>
    <w:p w14:paraId="5ABEFDDC" w14:textId="01C502FB" w:rsidR="006C7076" w:rsidRDefault="006C7076" w:rsidP="00A70847"/>
    <w:p w14:paraId="7E100D21" w14:textId="7A6547E3" w:rsidR="006C7076" w:rsidRDefault="006C7076" w:rsidP="00A70847"/>
    <w:p w14:paraId="1A83C149" w14:textId="77F924E5" w:rsidR="006C7076" w:rsidRDefault="006C7076" w:rsidP="00A70847"/>
    <w:p w14:paraId="2C096FA9" w14:textId="1BA90A5B" w:rsidR="006C7076" w:rsidRDefault="006C7076" w:rsidP="00A70847"/>
    <w:p w14:paraId="3EFF0652" w14:textId="6717C395" w:rsidR="006C7076" w:rsidRDefault="006C7076" w:rsidP="00A70847"/>
    <w:p w14:paraId="15B72172" w14:textId="5C51217E" w:rsidR="006C7076" w:rsidRDefault="006C7076" w:rsidP="00A70847"/>
    <w:p w14:paraId="2F7ED563" w14:textId="3BC0CC88" w:rsidR="006C7076" w:rsidRDefault="006C7076" w:rsidP="00A70847"/>
    <w:p w14:paraId="6E733F91" w14:textId="6556E77F" w:rsidR="006C7076" w:rsidRDefault="006C7076" w:rsidP="00A70847"/>
    <w:p w14:paraId="51FBDD4F" w14:textId="77777777" w:rsidR="006C7076" w:rsidRPr="00A70847" w:rsidRDefault="006C7076" w:rsidP="00A70847"/>
    <w:p w14:paraId="5989A775" w14:textId="610557E5" w:rsidR="006977B1" w:rsidRPr="007B2FD6" w:rsidRDefault="0051127F" w:rsidP="00EE43C0">
      <w:pPr>
        <w:pStyle w:val="Heading1"/>
        <w:rPr>
          <w:b/>
          <w:bCs/>
          <w:sz w:val="28"/>
          <w:szCs w:val="28"/>
        </w:rPr>
      </w:pPr>
      <w:bookmarkStart w:id="0" w:name="_Toc173751534"/>
      <w:r>
        <w:rPr>
          <w:b/>
          <w:bCs/>
          <w:sz w:val="28"/>
          <w:szCs w:val="28"/>
        </w:rPr>
        <w:t xml:space="preserve">EIMESM </w:t>
      </w:r>
      <w:r w:rsidR="006977B1" w:rsidRPr="007B2FD6">
        <w:rPr>
          <w:b/>
          <w:bCs/>
          <w:sz w:val="28"/>
          <w:szCs w:val="28"/>
        </w:rPr>
        <w:t xml:space="preserve">Billing </w:t>
      </w:r>
      <w:r>
        <w:rPr>
          <w:b/>
          <w:bCs/>
          <w:sz w:val="28"/>
          <w:szCs w:val="28"/>
        </w:rPr>
        <w:t>Statuses</w:t>
      </w:r>
      <w:bookmarkEnd w:id="0"/>
    </w:p>
    <w:p w14:paraId="41C4BC96" w14:textId="77777777" w:rsidR="00EE43C0" w:rsidRPr="00592233" w:rsidRDefault="00EE43C0" w:rsidP="00EE43C0">
      <w:pPr>
        <w:rPr>
          <w:sz w:val="24"/>
          <w:szCs w:val="24"/>
        </w:rPr>
      </w:pPr>
    </w:p>
    <w:p w14:paraId="3C8F6649" w14:textId="6325B312" w:rsidR="00E3694A" w:rsidRPr="005F661C" w:rsidRDefault="00822688" w:rsidP="006C7076">
      <w:pPr>
        <w:spacing w:line="240" w:lineRule="auto"/>
        <w:rPr>
          <w:rFonts w:asciiTheme="minorHAnsi" w:hAnsiTheme="minorHAnsi" w:cstheme="minorHAnsi"/>
          <w:sz w:val="24"/>
          <w:szCs w:val="24"/>
        </w:rPr>
      </w:pPr>
      <w:bookmarkStart w:id="1" w:name="_Hlk174522630"/>
      <w:r w:rsidRPr="005F661C">
        <w:rPr>
          <w:rFonts w:asciiTheme="minorHAnsi" w:hAnsiTheme="minorHAnsi" w:cstheme="minorHAnsi"/>
          <w:sz w:val="24"/>
          <w:szCs w:val="24"/>
        </w:rPr>
        <w:t xml:space="preserve">Refreshing your knowledge on the </w:t>
      </w:r>
      <w:r w:rsidR="00C515E0" w:rsidRPr="005F661C">
        <w:rPr>
          <w:rFonts w:asciiTheme="minorHAnsi" w:hAnsiTheme="minorHAnsi" w:cstheme="minorHAnsi"/>
          <w:sz w:val="24"/>
          <w:szCs w:val="24"/>
        </w:rPr>
        <w:t xml:space="preserve">various </w:t>
      </w:r>
      <w:r w:rsidR="004150E8" w:rsidRPr="005F661C">
        <w:rPr>
          <w:rFonts w:asciiTheme="minorHAnsi" w:hAnsiTheme="minorHAnsi" w:cstheme="minorHAnsi"/>
          <w:sz w:val="24"/>
          <w:szCs w:val="24"/>
        </w:rPr>
        <w:t>EIMESM</w:t>
      </w:r>
      <w:r w:rsidR="002D24CA" w:rsidRPr="005F661C">
        <w:rPr>
          <w:rFonts w:asciiTheme="minorHAnsi" w:hAnsiTheme="minorHAnsi" w:cstheme="minorHAnsi"/>
          <w:sz w:val="24"/>
          <w:szCs w:val="24"/>
        </w:rPr>
        <w:t xml:space="preserve"> </w:t>
      </w:r>
      <w:r w:rsidR="00C515E0" w:rsidRPr="005F661C">
        <w:rPr>
          <w:rFonts w:asciiTheme="minorHAnsi" w:hAnsiTheme="minorHAnsi" w:cstheme="minorHAnsi"/>
          <w:sz w:val="24"/>
          <w:szCs w:val="24"/>
        </w:rPr>
        <w:t xml:space="preserve">statuses </w:t>
      </w:r>
      <w:r w:rsidR="002D24CA" w:rsidRPr="005F661C">
        <w:rPr>
          <w:rFonts w:asciiTheme="minorHAnsi" w:hAnsiTheme="minorHAnsi" w:cstheme="minorHAnsi"/>
          <w:sz w:val="24"/>
          <w:szCs w:val="24"/>
        </w:rPr>
        <w:t>throughout</w:t>
      </w:r>
      <w:r w:rsidR="00B101EA" w:rsidRPr="005F661C">
        <w:rPr>
          <w:rFonts w:asciiTheme="minorHAnsi" w:hAnsiTheme="minorHAnsi" w:cstheme="minorHAnsi"/>
          <w:sz w:val="24"/>
          <w:szCs w:val="24"/>
        </w:rPr>
        <w:t xml:space="preserve"> the billing process could come</w:t>
      </w:r>
      <w:r w:rsidR="00935CE8" w:rsidRPr="005F661C">
        <w:rPr>
          <w:rFonts w:asciiTheme="minorHAnsi" w:hAnsiTheme="minorHAnsi" w:cstheme="minorHAnsi"/>
          <w:sz w:val="24"/>
          <w:szCs w:val="24"/>
        </w:rPr>
        <w:t xml:space="preserve"> handy </w:t>
      </w:r>
      <w:r w:rsidR="00ED4816" w:rsidRPr="005F661C">
        <w:rPr>
          <w:rFonts w:asciiTheme="minorHAnsi" w:hAnsiTheme="minorHAnsi" w:cstheme="minorHAnsi"/>
          <w:sz w:val="24"/>
          <w:szCs w:val="24"/>
        </w:rPr>
        <w:t xml:space="preserve">to </w:t>
      </w:r>
      <w:r w:rsidR="00FD71CB" w:rsidRPr="005F661C">
        <w:rPr>
          <w:rFonts w:asciiTheme="minorHAnsi" w:hAnsiTheme="minorHAnsi" w:cstheme="minorHAnsi"/>
          <w:sz w:val="24"/>
          <w:szCs w:val="24"/>
        </w:rPr>
        <w:t xml:space="preserve">make </w:t>
      </w:r>
      <w:r w:rsidR="00E544C5" w:rsidRPr="005F661C">
        <w:rPr>
          <w:rFonts w:asciiTheme="minorHAnsi" w:hAnsiTheme="minorHAnsi" w:cstheme="minorHAnsi"/>
          <w:sz w:val="24"/>
          <w:szCs w:val="24"/>
        </w:rPr>
        <w:t xml:space="preserve">decisions and take necessary actions </w:t>
      </w:r>
      <w:r w:rsidR="00C23589" w:rsidRPr="005F661C">
        <w:rPr>
          <w:rFonts w:asciiTheme="minorHAnsi" w:hAnsiTheme="minorHAnsi" w:cstheme="minorHAnsi"/>
          <w:sz w:val="24"/>
          <w:szCs w:val="24"/>
        </w:rPr>
        <w:t>while working on</w:t>
      </w:r>
      <w:r w:rsidR="009E093F" w:rsidRPr="005F661C">
        <w:rPr>
          <w:rFonts w:asciiTheme="minorHAnsi" w:hAnsiTheme="minorHAnsi" w:cstheme="minorHAnsi"/>
          <w:sz w:val="24"/>
          <w:szCs w:val="24"/>
        </w:rPr>
        <w:t xml:space="preserve"> PRC, CEC,</w:t>
      </w:r>
      <w:r w:rsidR="00280E35" w:rsidRPr="005F661C">
        <w:rPr>
          <w:rFonts w:asciiTheme="minorHAnsi" w:hAnsiTheme="minorHAnsi" w:cstheme="minorHAnsi"/>
          <w:sz w:val="24"/>
          <w:szCs w:val="24"/>
        </w:rPr>
        <w:t xml:space="preserve"> </w:t>
      </w:r>
      <w:r w:rsidR="009E093F" w:rsidRPr="005F661C">
        <w:rPr>
          <w:rFonts w:asciiTheme="minorHAnsi" w:hAnsiTheme="minorHAnsi" w:cstheme="minorHAnsi"/>
          <w:sz w:val="24"/>
          <w:szCs w:val="24"/>
        </w:rPr>
        <w:t>SDR or Invoices</w:t>
      </w:r>
      <w:r w:rsidR="006977B1" w:rsidRPr="005F661C">
        <w:rPr>
          <w:rFonts w:asciiTheme="minorHAnsi" w:hAnsiTheme="minorHAnsi" w:cstheme="minorHAnsi"/>
          <w:sz w:val="24"/>
          <w:szCs w:val="24"/>
        </w:rPr>
        <w:t xml:space="preserve">. </w:t>
      </w:r>
      <w:r w:rsidR="0024790A" w:rsidRPr="005F661C">
        <w:rPr>
          <w:rFonts w:asciiTheme="minorHAnsi" w:hAnsiTheme="minorHAnsi" w:cstheme="minorHAnsi"/>
          <w:sz w:val="24"/>
          <w:szCs w:val="24"/>
        </w:rPr>
        <w:t xml:space="preserve">These </w:t>
      </w:r>
      <w:r w:rsidR="005E44CB" w:rsidRPr="005F661C">
        <w:rPr>
          <w:rFonts w:asciiTheme="minorHAnsi" w:hAnsiTheme="minorHAnsi" w:cstheme="minorHAnsi"/>
          <w:sz w:val="24"/>
          <w:szCs w:val="24"/>
        </w:rPr>
        <w:t xml:space="preserve">statuses can be reviewed in </w:t>
      </w:r>
      <w:r w:rsidR="00401B42" w:rsidRPr="005F661C">
        <w:rPr>
          <w:rFonts w:asciiTheme="minorHAnsi" w:hAnsiTheme="minorHAnsi" w:cstheme="minorHAnsi"/>
          <w:sz w:val="24"/>
          <w:szCs w:val="24"/>
        </w:rPr>
        <w:t>detail</w:t>
      </w:r>
      <w:r w:rsidR="005E44CB" w:rsidRPr="005F661C">
        <w:rPr>
          <w:rFonts w:asciiTheme="minorHAnsi" w:hAnsiTheme="minorHAnsi" w:cstheme="minorHAnsi"/>
          <w:sz w:val="24"/>
          <w:szCs w:val="24"/>
        </w:rPr>
        <w:t xml:space="preserve"> from the Status Job Aid located at </w:t>
      </w:r>
      <w:hyperlink r:id="rId7" w:history="1">
        <w:r w:rsidR="005E44CB" w:rsidRPr="005F661C">
          <w:rPr>
            <w:rStyle w:val="Hyperlink"/>
            <w:rFonts w:asciiTheme="minorHAnsi" w:hAnsiTheme="minorHAnsi" w:cstheme="minorHAnsi"/>
            <w:color w:val="auto"/>
            <w:sz w:val="24"/>
            <w:szCs w:val="24"/>
          </w:rPr>
          <w:t>Mass.gov-EIM/ESM</w:t>
        </w:r>
      </w:hyperlink>
      <w:r w:rsidR="005E44CB" w:rsidRPr="005F661C">
        <w:rPr>
          <w:rFonts w:asciiTheme="minorHAnsi" w:hAnsiTheme="minorHAnsi" w:cstheme="minorHAnsi"/>
          <w:sz w:val="24"/>
          <w:szCs w:val="24"/>
        </w:rPr>
        <w:t xml:space="preserve"> </w:t>
      </w:r>
      <w:r w:rsidR="00401B42" w:rsidRPr="005F661C">
        <w:rPr>
          <w:rFonts w:asciiTheme="minorHAnsi" w:hAnsiTheme="minorHAnsi" w:cstheme="minorHAnsi"/>
          <w:sz w:val="24"/>
          <w:szCs w:val="24"/>
        </w:rPr>
        <w:t>w</w:t>
      </w:r>
      <w:r w:rsidR="005E44CB" w:rsidRPr="005F661C">
        <w:rPr>
          <w:rFonts w:asciiTheme="minorHAnsi" w:hAnsiTheme="minorHAnsi" w:cstheme="minorHAnsi"/>
          <w:sz w:val="24"/>
          <w:szCs w:val="24"/>
        </w:rPr>
        <w:t xml:space="preserve">ebsite under the training and User Materials section. </w:t>
      </w:r>
      <w:r w:rsidR="00401B42" w:rsidRPr="005F661C">
        <w:rPr>
          <w:rFonts w:asciiTheme="minorHAnsi" w:hAnsiTheme="minorHAnsi" w:cstheme="minorHAnsi"/>
          <w:sz w:val="24"/>
          <w:szCs w:val="24"/>
        </w:rPr>
        <w:t>Below are some of the</w:t>
      </w:r>
      <w:r w:rsidR="00996482" w:rsidRPr="005F661C">
        <w:rPr>
          <w:rFonts w:asciiTheme="minorHAnsi" w:hAnsiTheme="minorHAnsi" w:cstheme="minorHAnsi"/>
          <w:sz w:val="24"/>
          <w:szCs w:val="24"/>
        </w:rPr>
        <w:t>se</w:t>
      </w:r>
      <w:r w:rsidR="00401B42" w:rsidRPr="005F661C">
        <w:rPr>
          <w:rFonts w:asciiTheme="minorHAnsi" w:hAnsiTheme="minorHAnsi" w:cstheme="minorHAnsi"/>
          <w:sz w:val="24"/>
          <w:szCs w:val="24"/>
        </w:rPr>
        <w:t xml:space="preserve"> statuses </w:t>
      </w:r>
      <w:r w:rsidR="00996482" w:rsidRPr="005F661C">
        <w:rPr>
          <w:rFonts w:asciiTheme="minorHAnsi" w:hAnsiTheme="minorHAnsi" w:cstheme="minorHAnsi"/>
          <w:sz w:val="24"/>
          <w:szCs w:val="24"/>
        </w:rPr>
        <w:t>explained</w:t>
      </w:r>
      <w:r w:rsidR="00401B42" w:rsidRPr="005F661C">
        <w:rPr>
          <w:rFonts w:asciiTheme="minorHAnsi" w:hAnsiTheme="minorHAnsi" w:cstheme="minorHAnsi"/>
          <w:sz w:val="24"/>
          <w:szCs w:val="24"/>
        </w:rPr>
        <w:t>.</w:t>
      </w:r>
    </w:p>
    <w:bookmarkEnd w:id="1"/>
    <w:p w14:paraId="2729CCA0" w14:textId="0ACF5C71" w:rsidR="009E3B56" w:rsidRPr="005F661C" w:rsidRDefault="00D4587B" w:rsidP="00EE43C0">
      <w:pPr>
        <w:spacing w:line="480" w:lineRule="auto"/>
        <w:rPr>
          <w:rFonts w:asciiTheme="minorHAnsi" w:hAnsiTheme="minorHAnsi" w:cstheme="minorHAnsi"/>
          <w:b/>
          <w:bCs/>
          <w:color w:val="FF0000"/>
          <w:sz w:val="24"/>
          <w:szCs w:val="24"/>
        </w:rPr>
      </w:pPr>
      <w:r w:rsidRPr="005F661C">
        <w:rPr>
          <w:rFonts w:asciiTheme="minorHAnsi" w:hAnsiTheme="minorHAnsi" w:cstheme="minorHAnsi"/>
          <w:b/>
          <w:bCs/>
          <w:sz w:val="24"/>
          <w:szCs w:val="24"/>
        </w:rPr>
        <w:t>Service Delivery Report (SDR) Statuses</w:t>
      </w:r>
    </w:p>
    <w:p w14:paraId="7D25E51D" w14:textId="56981D64" w:rsidR="006977B1" w:rsidRPr="005F661C" w:rsidRDefault="00566D11" w:rsidP="006C7076">
      <w:pPr>
        <w:pStyle w:val="ListParagraph"/>
        <w:numPr>
          <w:ilvl w:val="0"/>
          <w:numId w:val="1"/>
        </w:numPr>
        <w:spacing w:line="240" w:lineRule="auto"/>
        <w:rPr>
          <w:rFonts w:asciiTheme="minorHAnsi" w:hAnsiTheme="minorHAnsi" w:cstheme="minorHAnsi"/>
          <w:sz w:val="24"/>
          <w:szCs w:val="24"/>
        </w:rPr>
      </w:pPr>
      <w:r w:rsidRPr="005F661C">
        <w:rPr>
          <w:rFonts w:asciiTheme="minorHAnsi" w:hAnsiTheme="minorHAnsi" w:cstheme="minorHAnsi"/>
          <w:b/>
          <w:bCs/>
          <w:i/>
          <w:iCs/>
          <w:sz w:val="24"/>
          <w:szCs w:val="24"/>
        </w:rPr>
        <w:t>Partially released status</w:t>
      </w:r>
      <w:r w:rsidRPr="005F661C">
        <w:rPr>
          <w:rFonts w:asciiTheme="minorHAnsi" w:hAnsiTheme="minorHAnsi" w:cstheme="minorHAnsi"/>
          <w:i/>
          <w:iCs/>
          <w:sz w:val="24"/>
          <w:szCs w:val="24"/>
        </w:rPr>
        <w:t>-</w:t>
      </w:r>
      <w:r w:rsidRPr="005F661C">
        <w:rPr>
          <w:rFonts w:asciiTheme="minorHAnsi" w:hAnsiTheme="minorHAnsi" w:cstheme="minorHAnsi"/>
          <w:sz w:val="24"/>
          <w:szCs w:val="24"/>
        </w:rPr>
        <w:t xml:space="preserve"> this status </w:t>
      </w:r>
      <w:r w:rsidR="00FC7DE8" w:rsidRPr="005F661C">
        <w:rPr>
          <w:rFonts w:asciiTheme="minorHAnsi" w:hAnsiTheme="minorHAnsi" w:cstheme="minorHAnsi"/>
          <w:sz w:val="24"/>
          <w:szCs w:val="24"/>
        </w:rPr>
        <w:t xml:space="preserve">occurs when </w:t>
      </w:r>
      <w:r w:rsidR="00380980" w:rsidRPr="005F661C">
        <w:rPr>
          <w:rFonts w:asciiTheme="minorHAnsi" w:hAnsiTheme="minorHAnsi" w:cstheme="minorHAnsi"/>
          <w:sz w:val="24"/>
          <w:szCs w:val="24"/>
        </w:rPr>
        <w:t xml:space="preserve">an </w:t>
      </w:r>
      <w:r w:rsidR="00FC7DE8" w:rsidRPr="005F661C">
        <w:rPr>
          <w:rFonts w:asciiTheme="minorHAnsi" w:hAnsiTheme="minorHAnsi" w:cstheme="minorHAnsi"/>
          <w:sz w:val="24"/>
          <w:szCs w:val="24"/>
        </w:rPr>
        <w:t>SDR</w:t>
      </w:r>
      <w:r w:rsidR="00380980" w:rsidRPr="005F661C">
        <w:rPr>
          <w:rFonts w:asciiTheme="minorHAnsi" w:hAnsiTheme="minorHAnsi" w:cstheme="minorHAnsi"/>
          <w:sz w:val="24"/>
          <w:szCs w:val="24"/>
        </w:rPr>
        <w:t xml:space="preserve"> is </w:t>
      </w:r>
      <w:r w:rsidR="004736CE" w:rsidRPr="005F661C">
        <w:rPr>
          <w:rFonts w:asciiTheme="minorHAnsi" w:hAnsiTheme="minorHAnsi" w:cstheme="minorHAnsi"/>
          <w:sz w:val="24"/>
          <w:szCs w:val="24"/>
        </w:rPr>
        <w:t>released</w:t>
      </w:r>
      <w:r w:rsidR="00380980" w:rsidRPr="005F661C">
        <w:rPr>
          <w:rFonts w:asciiTheme="minorHAnsi" w:hAnsiTheme="minorHAnsi" w:cstheme="minorHAnsi"/>
          <w:sz w:val="24"/>
          <w:szCs w:val="24"/>
        </w:rPr>
        <w:t xml:space="preserve"> for </w:t>
      </w:r>
      <w:r w:rsidR="00800799" w:rsidRPr="005F661C">
        <w:rPr>
          <w:rFonts w:asciiTheme="minorHAnsi" w:hAnsiTheme="minorHAnsi" w:cstheme="minorHAnsi"/>
          <w:sz w:val="24"/>
          <w:szCs w:val="24"/>
        </w:rPr>
        <w:t xml:space="preserve">authorization but contains one or more clients with no services delivered. In this case, </w:t>
      </w:r>
      <w:r w:rsidR="00A87897" w:rsidRPr="005F661C">
        <w:rPr>
          <w:rFonts w:asciiTheme="minorHAnsi" w:hAnsiTheme="minorHAnsi" w:cstheme="minorHAnsi"/>
          <w:sz w:val="24"/>
          <w:szCs w:val="24"/>
        </w:rPr>
        <w:t xml:space="preserve">you may still go ahead and authorize the </w:t>
      </w:r>
      <w:r w:rsidR="00DF66E7" w:rsidRPr="005F661C">
        <w:rPr>
          <w:rFonts w:asciiTheme="minorHAnsi" w:hAnsiTheme="minorHAnsi" w:cstheme="minorHAnsi"/>
          <w:sz w:val="24"/>
          <w:szCs w:val="24"/>
        </w:rPr>
        <w:t xml:space="preserve">SDR and the clients without </w:t>
      </w:r>
      <w:r w:rsidR="00275B7A" w:rsidRPr="005F661C">
        <w:rPr>
          <w:rFonts w:asciiTheme="minorHAnsi" w:hAnsiTheme="minorHAnsi" w:cstheme="minorHAnsi"/>
          <w:sz w:val="24"/>
          <w:szCs w:val="24"/>
        </w:rPr>
        <w:t>services will change from ‘Draft’ status</w:t>
      </w:r>
      <w:r w:rsidR="006C344B" w:rsidRPr="005F661C">
        <w:rPr>
          <w:rFonts w:asciiTheme="minorHAnsi" w:hAnsiTheme="minorHAnsi" w:cstheme="minorHAnsi"/>
          <w:sz w:val="24"/>
          <w:szCs w:val="24"/>
        </w:rPr>
        <w:t xml:space="preserve"> to ‘No delivered service’.</w:t>
      </w:r>
      <w:r w:rsidR="00FC7DE8" w:rsidRPr="005F661C">
        <w:rPr>
          <w:rFonts w:asciiTheme="minorHAnsi" w:hAnsiTheme="minorHAnsi" w:cstheme="minorHAnsi"/>
          <w:sz w:val="24"/>
          <w:szCs w:val="24"/>
        </w:rPr>
        <w:t xml:space="preserve"> </w:t>
      </w:r>
      <w:r w:rsidR="00DE5D04" w:rsidRPr="005F661C">
        <w:rPr>
          <w:rFonts w:asciiTheme="minorHAnsi" w:hAnsiTheme="minorHAnsi" w:cstheme="minorHAnsi"/>
          <w:sz w:val="24"/>
          <w:szCs w:val="24"/>
        </w:rPr>
        <w:t xml:space="preserve">The clients with delivered services will change to </w:t>
      </w:r>
      <w:r w:rsidR="00A55DEF" w:rsidRPr="005F661C">
        <w:rPr>
          <w:rFonts w:asciiTheme="minorHAnsi" w:hAnsiTheme="minorHAnsi" w:cstheme="minorHAnsi"/>
          <w:sz w:val="24"/>
          <w:szCs w:val="24"/>
        </w:rPr>
        <w:t>authorized</w:t>
      </w:r>
      <w:r w:rsidR="004736CE" w:rsidRPr="005F661C">
        <w:rPr>
          <w:rFonts w:asciiTheme="minorHAnsi" w:hAnsiTheme="minorHAnsi" w:cstheme="minorHAnsi"/>
          <w:sz w:val="24"/>
          <w:szCs w:val="24"/>
        </w:rPr>
        <w:t xml:space="preserve"> status</w:t>
      </w:r>
      <w:r w:rsidR="006B1E98" w:rsidRPr="005F661C">
        <w:rPr>
          <w:rFonts w:asciiTheme="minorHAnsi" w:hAnsiTheme="minorHAnsi" w:cstheme="minorHAnsi"/>
          <w:sz w:val="24"/>
          <w:szCs w:val="24"/>
        </w:rPr>
        <w:t xml:space="preserve"> for further processing</w:t>
      </w:r>
      <w:r w:rsidR="004736CE" w:rsidRPr="005F661C">
        <w:rPr>
          <w:rFonts w:asciiTheme="minorHAnsi" w:hAnsiTheme="minorHAnsi" w:cstheme="minorHAnsi"/>
          <w:sz w:val="24"/>
          <w:szCs w:val="24"/>
        </w:rPr>
        <w:t>.</w:t>
      </w:r>
    </w:p>
    <w:p w14:paraId="24AC5EF2" w14:textId="565891F9" w:rsidR="006B1E98" w:rsidRPr="005F661C" w:rsidRDefault="00825200" w:rsidP="00825200">
      <w:pPr>
        <w:spacing w:line="480" w:lineRule="auto"/>
        <w:rPr>
          <w:rFonts w:asciiTheme="minorHAnsi" w:hAnsiTheme="minorHAnsi" w:cstheme="minorHAnsi"/>
          <w:b/>
          <w:bCs/>
          <w:color w:val="FF0000"/>
          <w:sz w:val="24"/>
          <w:szCs w:val="24"/>
        </w:rPr>
      </w:pPr>
      <w:r w:rsidRPr="005F661C">
        <w:rPr>
          <w:rFonts w:asciiTheme="minorHAnsi" w:hAnsiTheme="minorHAnsi" w:cstheme="minorHAnsi"/>
          <w:b/>
          <w:bCs/>
          <w:sz w:val="24"/>
          <w:szCs w:val="24"/>
        </w:rPr>
        <w:t>C</w:t>
      </w:r>
      <w:r w:rsidR="009A7A31" w:rsidRPr="005F661C">
        <w:rPr>
          <w:rFonts w:asciiTheme="minorHAnsi" w:hAnsiTheme="minorHAnsi" w:cstheme="minorHAnsi"/>
          <w:b/>
          <w:bCs/>
          <w:sz w:val="24"/>
          <w:szCs w:val="24"/>
        </w:rPr>
        <w:t xml:space="preserve">R, AR, SDR </w:t>
      </w:r>
      <w:r w:rsidRPr="005F661C">
        <w:rPr>
          <w:rFonts w:asciiTheme="minorHAnsi" w:hAnsiTheme="minorHAnsi" w:cstheme="minorHAnsi"/>
          <w:b/>
          <w:bCs/>
          <w:sz w:val="24"/>
          <w:szCs w:val="24"/>
        </w:rPr>
        <w:t xml:space="preserve">Invoice </w:t>
      </w:r>
      <w:r w:rsidR="006B1E98" w:rsidRPr="005F661C">
        <w:rPr>
          <w:rFonts w:asciiTheme="minorHAnsi" w:hAnsiTheme="minorHAnsi" w:cstheme="minorHAnsi"/>
          <w:b/>
          <w:bCs/>
          <w:sz w:val="24"/>
          <w:szCs w:val="24"/>
        </w:rPr>
        <w:t>Statuses</w:t>
      </w:r>
    </w:p>
    <w:p w14:paraId="7B4BB6DA" w14:textId="1405A484" w:rsidR="00E3694A" w:rsidRPr="005F661C" w:rsidRDefault="00093FA2" w:rsidP="006C7076">
      <w:pPr>
        <w:pStyle w:val="ListParagraph"/>
        <w:numPr>
          <w:ilvl w:val="0"/>
          <w:numId w:val="1"/>
        </w:numPr>
        <w:spacing w:line="240" w:lineRule="auto"/>
        <w:rPr>
          <w:rFonts w:asciiTheme="minorHAnsi" w:hAnsiTheme="minorHAnsi" w:cstheme="minorHAnsi"/>
          <w:sz w:val="24"/>
          <w:szCs w:val="24"/>
        </w:rPr>
      </w:pPr>
      <w:r w:rsidRPr="005F661C">
        <w:rPr>
          <w:rFonts w:asciiTheme="minorHAnsi" w:hAnsiTheme="minorHAnsi" w:cstheme="minorHAnsi"/>
          <w:b/>
          <w:bCs/>
          <w:i/>
          <w:iCs/>
          <w:sz w:val="24"/>
          <w:szCs w:val="24"/>
        </w:rPr>
        <w:t>Pending Status</w:t>
      </w:r>
      <w:r w:rsidRPr="005F661C">
        <w:rPr>
          <w:rFonts w:asciiTheme="minorHAnsi" w:hAnsiTheme="minorHAnsi" w:cstheme="minorHAnsi"/>
          <w:sz w:val="24"/>
          <w:szCs w:val="24"/>
        </w:rPr>
        <w:t xml:space="preserve"> </w:t>
      </w:r>
      <w:r w:rsidR="00981D1D" w:rsidRPr="005F661C">
        <w:rPr>
          <w:rFonts w:asciiTheme="minorHAnsi" w:hAnsiTheme="minorHAnsi" w:cstheme="minorHAnsi"/>
          <w:sz w:val="24"/>
          <w:szCs w:val="24"/>
        </w:rPr>
        <w:t>–</w:t>
      </w:r>
      <w:r w:rsidRPr="005F661C">
        <w:rPr>
          <w:rFonts w:asciiTheme="minorHAnsi" w:hAnsiTheme="minorHAnsi" w:cstheme="minorHAnsi"/>
          <w:sz w:val="24"/>
          <w:szCs w:val="24"/>
        </w:rPr>
        <w:t xml:space="preserve"> </w:t>
      </w:r>
      <w:r w:rsidR="00981D1D" w:rsidRPr="005F661C">
        <w:rPr>
          <w:rFonts w:asciiTheme="minorHAnsi" w:hAnsiTheme="minorHAnsi" w:cstheme="minorHAnsi"/>
          <w:sz w:val="24"/>
          <w:szCs w:val="24"/>
        </w:rPr>
        <w:t xml:space="preserve">There are multiple reasons </w:t>
      </w:r>
      <w:r w:rsidR="008B0FE6" w:rsidRPr="005F661C">
        <w:rPr>
          <w:rFonts w:asciiTheme="minorHAnsi" w:hAnsiTheme="minorHAnsi" w:cstheme="minorHAnsi"/>
          <w:sz w:val="24"/>
          <w:szCs w:val="24"/>
        </w:rPr>
        <w:t xml:space="preserve">for this status to occur. The most common one </w:t>
      </w:r>
      <w:r w:rsidR="006628B2" w:rsidRPr="005F661C">
        <w:rPr>
          <w:rFonts w:asciiTheme="minorHAnsi" w:hAnsiTheme="minorHAnsi" w:cstheme="minorHAnsi"/>
          <w:sz w:val="24"/>
          <w:szCs w:val="24"/>
        </w:rPr>
        <w:t>is</w:t>
      </w:r>
      <w:r w:rsidR="00076A57" w:rsidRPr="005F661C">
        <w:rPr>
          <w:rFonts w:asciiTheme="minorHAnsi" w:hAnsiTheme="minorHAnsi" w:cstheme="minorHAnsi"/>
          <w:sz w:val="24"/>
          <w:szCs w:val="24"/>
        </w:rPr>
        <w:t xml:space="preserve"> that the agency </w:t>
      </w:r>
      <w:r w:rsidR="00A75258" w:rsidRPr="005F661C">
        <w:rPr>
          <w:rFonts w:asciiTheme="minorHAnsi" w:hAnsiTheme="minorHAnsi" w:cstheme="minorHAnsi"/>
          <w:sz w:val="24"/>
          <w:szCs w:val="24"/>
        </w:rPr>
        <w:t xml:space="preserve">contract manager </w:t>
      </w:r>
      <w:r w:rsidR="00960FD0" w:rsidRPr="005F661C">
        <w:rPr>
          <w:rFonts w:asciiTheme="minorHAnsi" w:hAnsiTheme="minorHAnsi" w:cstheme="minorHAnsi"/>
          <w:sz w:val="24"/>
          <w:szCs w:val="24"/>
        </w:rPr>
        <w:t xml:space="preserve">is working on making certain </w:t>
      </w:r>
      <w:r w:rsidR="00BF3BA8" w:rsidRPr="005F661C">
        <w:rPr>
          <w:rFonts w:asciiTheme="minorHAnsi" w:hAnsiTheme="minorHAnsi" w:cstheme="minorHAnsi"/>
          <w:sz w:val="24"/>
          <w:szCs w:val="24"/>
        </w:rPr>
        <w:t>chan</w:t>
      </w:r>
      <w:r w:rsidR="00036F8B" w:rsidRPr="005F661C">
        <w:rPr>
          <w:rFonts w:asciiTheme="minorHAnsi" w:hAnsiTheme="minorHAnsi" w:cstheme="minorHAnsi"/>
          <w:sz w:val="24"/>
          <w:szCs w:val="24"/>
        </w:rPr>
        <w:t>ges to</w:t>
      </w:r>
      <w:r w:rsidR="00BF3BA8" w:rsidRPr="005F661C">
        <w:rPr>
          <w:rFonts w:asciiTheme="minorHAnsi" w:hAnsiTheme="minorHAnsi" w:cstheme="minorHAnsi"/>
          <w:sz w:val="24"/>
          <w:szCs w:val="24"/>
        </w:rPr>
        <w:t xml:space="preserve"> the </w:t>
      </w:r>
      <w:r w:rsidR="00A03E01" w:rsidRPr="005F661C">
        <w:rPr>
          <w:rFonts w:asciiTheme="minorHAnsi" w:hAnsiTheme="minorHAnsi" w:cstheme="minorHAnsi"/>
          <w:sz w:val="24"/>
          <w:szCs w:val="24"/>
        </w:rPr>
        <w:t xml:space="preserve">contract </w:t>
      </w:r>
      <w:r w:rsidR="00E45B28" w:rsidRPr="005F661C">
        <w:rPr>
          <w:rFonts w:asciiTheme="minorHAnsi" w:hAnsiTheme="minorHAnsi" w:cstheme="minorHAnsi"/>
          <w:sz w:val="24"/>
          <w:szCs w:val="24"/>
        </w:rPr>
        <w:t xml:space="preserve">which will temporarily send the contract </w:t>
      </w:r>
      <w:r w:rsidR="00A03E01" w:rsidRPr="005F661C">
        <w:rPr>
          <w:rFonts w:asciiTheme="minorHAnsi" w:hAnsiTheme="minorHAnsi" w:cstheme="minorHAnsi"/>
          <w:sz w:val="24"/>
          <w:szCs w:val="24"/>
        </w:rPr>
        <w:t xml:space="preserve">to pending </w:t>
      </w:r>
      <w:r w:rsidR="00A25E1F" w:rsidRPr="005F661C">
        <w:rPr>
          <w:rFonts w:asciiTheme="minorHAnsi" w:hAnsiTheme="minorHAnsi" w:cstheme="minorHAnsi"/>
          <w:sz w:val="24"/>
          <w:szCs w:val="24"/>
        </w:rPr>
        <w:t>status (</w:t>
      </w:r>
      <w:r w:rsidR="00A03E01" w:rsidRPr="005F661C">
        <w:rPr>
          <w:rFonts w:asciiTheme="minorHAnsi" w:hAnsiTheme="minorHAnsi" w:cstheme="minorHAnsi"/>
          <w:sz w:val="24"/>
          <w:szCs w:val="24"/>
        </w:rPr>
        <w:t>example</w:t>
      </w:r>
      <w:r w:rsidR="00D12706" w:rsidRPr="005F661C">
        <w:rPr>
          <w:rFonts w:asciiTheme="minorHAnsi" w:hAnsiTheme="minorHAnsi" w:cstheme="minorHAnsi"/>
          <w:sz w:val="24"/>
          <w:szCs w:val="24"/>
        </w:rPr>
        <w:t>:</w:t>
      </w:r>
      <w:r w:rsidR="007C4195" w:rsidRPr="005F661C">
        <w:rPr>
          <w:rFonts w:asciiTheme="minorHAnsi" w:hAnsiTheme="minorHAnsi" w:cstheme="minorHAnsi"/>
          <w:sz w:val="24"/>
          <w:szCs w:val="24"/>
        </w:rPr>
        <w:t xml:space="preserve"> adjusting account mapping rules). </w:t>
      </w:r>
      <w:r w:rsidR="00AD1F73" w:rsidRPr="005F661C">
        <w:rPr>
          <w:rFonts w:asciiTheme="minorHAnsi" w:hAnsiTheme="minorHAnsi" w:cstheme="minorHAnsi"/>
          <w:sz w:val="24"/>
          <w:szCs w:val="24"/>
        </w:rPr>
        <w:t xml:space="preserve">While the contract is in pending status, any in process invoices </w:t>
      </w:r>
      <w:r w:rsidR="003A7B5E" w:rsidRPr="005F661C">
        <w:rPr>
          <w:rFonts w:asciiTheme="minorHAnsi" w:hAnsiTheme="minorHAnsi" w:cstheme="minorHAnsi"/>
          <w:sz w:val="24"/>
          <w:szCs w:val="24"/>
        </w:rPr>
        <w:t xml:space="preserve">will go to pending status. The status will eventually change </w:t>
      </w:r>
      <w:r w:rsidR="00A25E1F" w:rsidRPr="005F661C">
        <w:rPr>
          <w:rFonts w:asciiTheme="minorHAnsi" w:hAnsiTheme="minorHAnsi" w:cstheme="minorHAnsi"/>
          <w:sz w:val="24"/>
          <w:szCs w:val="24"/>
        </w:rPr>
        <w:t>once the agency contract manager activates the contract.</w:t>
      </w:r>
      <w:r w:rsidR="00D12706" w:rsidRPr="005F661C">
        <w:rPr>
          <w:rFonts w:asciiTheme="minorHAnsi" w:hAnsiTheme="minorHAnsi" w:cstheme="minorHAnsi"/>
          <w:sz w:val="24"/>
          <w:szCs w:val="24"/>
        </w:rPr>
        <w:t xml:space="preserve"> </w:t>
      </w:r>
      <w:r w:rsidR="00A03E01" w:rsidRPr="005F661C">
        <w:rPr>
          <w:rFonts w:asciiTheme="minorHAnsi" w:hAnsiTheme="minorHAnsi" w:cstheme="minorHAnsi"/>
          <w:sz w:val="24"/>
          <w:szCs w:val="24"/>
        </w:rPr>
        <w:t xml:space="preserve"> </w:t>
      </w:r>
      <w:r w:rsidR="00322AF5" w:rsidRPr="005F661C">
        <w:rPr>
          <w:rFonts w:asciiTheme="minorHAnsi" w:hAnsiTheme="minorHAnsi" w:cstheme="minorHAnsi"/>
          <w:sz w:val="24"/>
          <w:szCs w:val="24"/>
        </w:rPr>
        <w:t>You may follow-up with the agency contract manager</w:t>
      </w:r>
      <w:r w:rsidR="00FA3630" w:rsidRPr="005F661C">
        <w:rPr>
          <w:rFonts w:asciiTheme="minorHAnsi" w:hAnsiTheme="minorHAnsi" w:cstheme="minorHAnsi"/>
          <w:sz w:val="24"/>
          <w:szCs w:val="24"/>
        </w:rPr>
        <w:t xml:space="preserve"> if the contract status </w:t>
      </w:r>
      <w:r w:rsidR="008110F6" w:rsidRPr="005F661C">
        <w:rPr>
          <w:rFonts w:asciiTheme="minorHAnsi" w:hAnsiTheme="minorHAnsi" w:cstheme="minorHAnsi"/>
          <w:sz w:val="24"/>
          <w:szCs w:val="24"/>
        </w:rPr>
        <w:t>does not</w:t>
      </w:r>
      <w:r w:rsidR="00FA3630" w:rsidRPr="005F661C">
        <w:rPr>
          <w:rFonts w:asciiTheme="minorHAnsi" w:hAnsiTheme="minorHAnsi" w:cstheme="minorHAnsi"/>
          <w:sz w:val="24"/>
          <w:szCs w:val="24"/>
        </w:rPr>
        <w:t xml:space="preserve"> change back to active</w:t>
      </w:r>
      <w:r w:rsidR="00B44BC1" w:rsidRPr="005F661C">
        <w:rPr>
          <w:rFonts w:asciiTheme="minorHAnsi" w:hAnsiTheme="minorHAnsi" w:cstheme="minorHAnsi"/>
          <w:sz w:val="24"/>
          <w:szCs w:val="24"/>
        </w:rPr>
        <w:t xml:space="preserve"> status</w:t>
      </w:r>
      <w:r w:rsidR="00FA3630" w:rsidRPr="005F661C">
        <w:rPr>
          <w:rFonts w:asciiTheme="minorHAnsi" w:hAnsiTheme="minorHAnsi" w:cstheme="minorHAnsi"/>
          <w:sz w:val="24"/>
          <w:szCs w:val="24"/>
        </w:rPr>
        <w:t>.</w:t>
      </w:r>
    </w:p>
    <w:p w14:paraId="1F070CDC" w14:textId="489B9EA7" w:rsidR="00431AC8" w:rsidRPr="005F661C" w:rsidRDefault="00431AC8" w:rsidP="00431AC8">
      <w:pPr>
        <w:spacing w:line="480" w:lineRule="auto"/>
        <w:rPr>
          <w:rFonts w:asciiTheme="minorHAnsi" w:hAnsiTheme="minorHAnsi" w:cstheme="minorHAnsi"/>
          <w:b/>
          <w:bCs/>
          <w:sz w:val="24"/>
          <w:szCs w:val="24"/>
        </w:rPr>
      </w:pPr>
      <w:r w:rsidRPr="005F661C">
        <w:rPr>
          <w:rFonts w:asciiTheme="minorHAnsi" w:hAnsiTheme="minorHAnsi" w:cstheme="minorHAnsi"/>
          <w:b/>
          <w:bCs/>
          <w:sz w:val="24"/>
          <w:szCs w:val="24"/>
        </w:rPr>
        <w:t xml:space="preserve">Other </w:t>
      </w:r>
      <w:r w:rsidR="006E4C07" w:rsidRPr="005F661C">
        <w:rPr>
          <w:rFonts w:asciiTheme="minorHAnsi" w:hAnsiTheme="minorHAnsi" w:cstheme="minorHAnsi"/>
          <w:b/>
          <w:bCs/>
          <w:sz w:val="24"/>
          <w:szCs w:val="24"/>
        </w:rPr>
        <w:t>Common Statuses</w:t>
      </w:r>
      <w:r w:rsidR="004D0582" w:rsidRPr="005F661C">
        <w:rPr>
          <w:rFonts w:asciiTheme="minorHAnsi" w:hAnsiTheme="minorHAnsi" w:cstheme="minorHAnsi"/>
          <w:b/>
          <w:bCs/>
          <w:sz w:val="24"/>
          <w:szCs w:val="24"/>
        </w:rPr>
        <w:t xml:space="preserve"> across PRC, CEC, SDR or Invoices</w:t>
      </w:r>
    </w:p>
    <w:p w14:paraId="6DEF9FD9" w14:textId="3BC94864" w:rsidR="00E3694A" w:rsidRPr="005F661C" w:rsidRDefault="0033150F" w:rsidP="006C7076">
      <w:pPr>
        <w:pStyle w:val="ListParagraph"/>
        <w:numPr>
          <w:ilvl w:val="0"/>
          <w:numId w:val="1"/>
        </w:numPr>
        <w:spacing w:line="240" w:lineRule="auto"/>
        <w:rPr>
          <w:rFonts w:asciiTheme="minorHAnsi" w:hAnsiTheme="minorHAnsi" w:cstheme="minorHAnsi"/>
          <w:sz w:val="24"/>
          <w:szCs w:val="24"/>
        </w:rPr>
      </w:pPr>
      <w:r w:rsidRPr="005F661C">
        <w:rPr>
          <w:rFonts w:asciiTheme="minorHAnsi" w:hAnsiTheme="minorHAnsi" w:cstheme="minorHAnsi"/>
          <w:b/>
          <w:bCs/>
          <w:sz w:val="24"/>
          <w:szCs w:val="24"/>
        </w:rPr>
        <w:t>PRC Ready</w:t>
      </w:r>
      <w:r w:rsidRPr="005F661C">
        <w:rPr>
          <w:rFonts w:asciiTheme="minorHAnsi" w:hAnsiTheme="minorHAnsi" w:cstheme="minorHAnsi"/>
          <w:sz w:val="24"/>
          <w:szCs w:val="24"/>
        </w:rPr>
        <w:t xml:space="preserve"> </w:t>
      </w:r>
      <w:r w:rsidR="00B46A14" w:rsidRPr="005F661C">
        <w:rPr>
          <w:rFonts w:asciiTheme="minorHAnsi" w:hAnsiTheme="minorHAnsi" w:cstheme="minorHAnsi"/>
          <w:sz w:val="24"/>
          <w:szCs w:val="24"/>
        </w:rPr>
        <w:t>–</w:t>
      </w:r>
      <w:r w:rsidRPr="005F661C">
        <w:rPr>
          <w:rFonts w:asciiTheme="minorHAnsi" w:hAnsiTheme="minorHAnsi" w:cstheme="minorHAnsi"/>
          <w:sz w:val="24"/>
          <w:szCs w:val="24"/>
        </w:rPr>
        <w:t xml:space="preserve"> </w:t>
      </w:r>
      <w:r w:rsidR="00B46A14" w:rsidRPr="005F661C">
        <w:rPr>
          <w:rFonts w:asciiTheme="minorHAnsi" w:hAnsiTheme="minorHAnsi" w:cstheme="minorHAnsi"/>
          <w:sz w:val="24"/>
          <w:szCs w:val="24"/>
        </w:rPr>
        <w:t xml:space="preserve">Payment </w:t>
      </w:r>
      <w:r w:rsidR="003021D4" w:rsidRPr="005F661C">
        <w:rPr>
          <w:rFonts w:asciiTheme="minorHAnsi" w:hAnsiTheme="minorHAnsi" w:cstheme="minorHAnsi"/>
          <w:sz w:val="24"/>
          <w:szCs w:val="24"/>
        </w:rPr>
        <w:t>R</w:t>
      </w:r>
      <w:r w:rsidR="00B46A14" w:rsidRPr="005F661C">
        <w:rPr>
          <w:rFonts w:asciiTheme="minorHAnsi" w:hAnsiTheme="minorHAnsi" w:cstheme="minorHAnsi"/>
          <w:sz w:val="24"/>
          <w:szCs w:val="24"/>
        </w:rPr>
        <w:t>equest for Commodity (PRC)</w:t>
      </w:r>
      <w:r w:rsidR="00273C82" w:rsidRPr="005F661C">
        <w:rPr>
          <w:rFonts w:asciiTheme="minorHAnsi" w:hAnsiTheme="minorHAnsi" w:cstheme="minorHAnsi"/>
          <w:sz w:val="24"/>
          <w:szCs w:val="24"/>
        </w:rPr>
        <w:t xml:space="preserve"> Ready </w:t>
      </w:r>
      <w:r w:rsidR="00CE3278" w:rsidRPr="005F661C">
        <w:rPr>
          <w:rFonts w:asciiTheme="minorHAnsi" w:hAnsiTheme="minorHAnsi" w:cstheme="minorHAnsi"/>
          <w:sz w:val="24"/>
          <w:szCs w:val="24"/>
        </w:rPr>
        <w:t xml:space="preserve">status occurs when </w:t>
      </w:r>
      <w:r w:rsidR="00FA70A6" w:rsidRPr="005F661C">
        <w:rPr>
          <w:rFonts w:asciiTheme="minorHAnsi" w:hAnsiTheme="minorHAnsi" w:cstheme="minorHAnsi"/>
          <w:sz w:val="24"/>
          <w:szCs w:val="24"/>
        </w:rPr>
        <w:t xml:space="preserve">payment document PRC is created in response to </w:t>
      </w:r>
      <w:r w:rsidR="00CE0B5F" w:rsidRPr="005F661C">
        <w:rPr>
          <w:rFonts w:asciiTheme="minorHAnsi" w:hAnsiTheme="minorHAnsi" w:cstheme="minorHAnsi"/>
          <w:sz w:val="24"/>
          <w:szCs w:val="24"/>
        </w:rPr>
        <w:t xml:space="preserve">a valid </w:t>
      </w:r>
      <w:r w:rsidR="00FF2761" w:rsidRPr="005F661C">
        <w:rPr>
          <w:rFonts w:asciiTheme="minorHAnsi" w:hAnsiTheme="minorHAnsi" w:cstheme="minorHAnsi"/>
          <w:sz w:val="24"/>
          <w:szCs w:val="24"/>
        </w:rPr>
        <w:t xml:space="preserve">invoice or SDR cleared </w:t>
      </w:r>
      <w:r w:rsidR="00EF09AD" w:rsidRPr="005F661C">
        <w:rPr>
          <w:rFonts w:asciiTheme="minorHAnsi" w:hAnsiTheme="minorHAnsi" w:cstheme="minorHAnsi"/>
          <w:sz w:val="24"/>
          <w:szCs w:val="24"/>
        </w:rPr>
        <w:t xml:space="preserve">for payment processing </w:t>
      </w:r>
      <w:r w:rsidR="00FF2761" w:rsidRPr="005F661C">
        <w:rPr>
          <w:rFonts w:asciiTheme="minorHAnsi" w:hAnsiTheme="minorHAnsi" w:cstheme="minorHAnsi"/>
          <w:sz w:val="24"/>
          <w:szCs w:val="24"/>
        </w:rPr>
        <w:t xml:space="preserve">by </w:t>
      </w:r>
      <w:r w:rsidR="00E70995" w:rsidRPr="005F661C">
        <w:rPr>
          <w:rFonts w:asciiTheme="minorHAnsi" w:hAnsiTheme="minorHAnsi" w:cstheme="minorHAnsi"/>
          <w:sz w:val="24"/>
          <w:szCs w:val="24"/>
        </w:rPr>
        <w:t>an agency</w:t>
      </w:r>
      <w:r w:rsidR="00EF09AD" w:rsidRPr="005F661C">
        <w:rPr>
          <w:rFonts w:asciiTheme="minorHAnsi" w:hAnsiTheme="minorHAnsi" w:cstheme="minorHAnsi"/>
          <w:sz w:val="24"/>
          <w:szCs w:val="24"/>
        </w:rPr>
        <w:t>.</w:t>
      </w:r>
      <w:r w:rsidR="00E70995" w:rsidRPr="005F661C">
        <w:rPr>
          <w:rFonts w:asciiTheme="minorHAnsi" w:hAnsiTheme="minorHAnsi" w:cstheme="minorHAnsi"/>
          <w:sz w:val="24"/>
          <w:szCs w:val="24"/>
        </w:rPr>
        <w:t xml:space="preserve"> </w:t>
      </w:r>
    </w:p>
    <w:p w14:paraId="5478F6CA" w14:textId="70CCE894" w:rsidR="0089120A" w:rsidRPr="005F661C" w:rsidRDefault="00FA4247" w:rsidP="006C7076">
      <w:pPr>
        <w:pStyle w:val="ListParagraph"/>
        <w:numPr>
          <w:ilvl w:val="0"/>
          <w:numId w:val="1"/>
        </w:numPr>
        <w:spacing w:line="240" w:lineRule="auto"/>
        <w:rPr>
          <w:rFonts w:asciiTheme="minorHAnsi" w:hAnsiTheme="minorHAnsi" w:cstheme="minorHAnsi"/>
          <w:sz w:val="24"/>
          <w:szCs w:val="24"/>
        </w:rPr>
      </w:pPr>
      <w:r w:rsidRPr="005F661C">
        <w:rPr>
          <w:rFonts w:asciiTheme="minorHAnsi" w:hAnsiTheme="minorHAnsi" w:cstheme="minorHAnsi"/>
          <w:b/>
          <w:bCs/>
          <w:sz w:val="24"/>
          <w:szCs w:val="24"/>
        </w:rPr>
        <w:t>Deny</w:t>
      </w:r>
      <w:r w:rsidRPr="005F661C">
        <w:rPr>
          <w:rFonts w:asciiTheme="minorHAnsi" w:hAnsiTheme="minorHAnsi" w:cstheme="minorHAnsi"/>
          <w:sz w:val="24"/>
          <w:szCs w:val="24"/>
        </w:rPr>
        <w:t xml:space="preserve"> – On the contrary, when an agency deems </w:t>
      </w:r>
      <w:r w:rsidR="00B70450" w:rsidRPr="005F661C">
        <w:rPr>
          <w:rFonts w:asciiTheme="minorHAnsi" w:hAnsiTheme="minorHAnsi" w:cstheme="minorHAnsi"/>
          <w:sz w:val="24"/>
          <w:szCs w:val="24"/>
        </w:rPr>
        <w:t xml:space="preserve">any changes or corrections to a provider submitted invoice or </w:t>
      </w:r>
      <w:r w:rsidR="0086492A" w:rsidRPr="005F661C">
        <w:rPr>
          <w:rFonts w:asciiTheme="minorHAnsi" w:hAnsiTheme="minorHAnsi" w:cstheme="minorHAnsi"/>
          <w:sz w:val="24"/>
          <w:szCs w:val="24"/>
        </w:rPr>
        <w:t>SDR</w:t>
      </w:r>
      <w:r w:rsidR="003E3658" w:rsidRPr="005F661C">
        <w:rPr>
          <w:rFonts w:asciiTheme="minorHAnsi" w:hAnsiTheme="minorHAnsi" w:cstheme="minorHAnsi"/>
          <w:sz w:val="24"/>
          <w:szCs w:val="24"/>
        </w:rPr>
        <w:t xml:space="preserve">, then it goes to </w:t>
      </w:r>
      <w:r w:rsidR="00C137CA">
        <w:rPr>
          <w:rFonts w:asciiTheme="minorHAnsi" w:hAnsiTheme="minorHAnsi" w:cstheme="minorHAnsi"/>
          <w:sz w:val="24"/>
          <w:szCs w:val="24"/>
        </w:rPr>
        <w:t>d</w:t>
      </w:r>
      <w:r w:rsidR="003E3658" w:rsidRPr="005F661C">
        <w:rPr>
          <w:rFonts w:asciiTheme="minorHAnsi" w:hAnsiTheme="minorHAnsi" w:cstheme="minorHAnsi"/>
          <w:sz w:val="24"/>
          <w:szCs w:val="24"/>
        </w:rPr>
        <w:t>en</w:t>
      </w:r>
      <w:r w:rsidR="004C3969" w:rsidRPr="005F661C">
        <w:rPr>
          <w:rFonts w:asciiTheme="minorHAnsi" w:hAnsiTheme="minorHAnsi" w:cstheme="minorHAnsi"/>
          <w:sz w:val="24"/>
          <w:szCs w:val="24"/>
        </w:rPr>
        <w:t xml:space="preserve">ied status. If the </w:t>
      </w:r>
      <w:r w:rsidR="0089120A" w:rsidRPr="005F661C">
        <w:rPr>
          <w:rFonts w:asciiTheme="minorHAnsi" w:hAnsiTheme="minorHAnsi" w:cstheme="minorHAnsi"/>
          <w:sz w:val="24"/>
          <w:szCs w:val="24"/>
        </w:rPr>
        <w:t>denial</w:t>
      </w:r>
      <w:r w:rsidR="004C3969" w:rsidRPr="005F661C">
        <w:rPr>
          <w:rFonts w:asciiTheme="minorHAnsi" w:hAnsiTheme="minorHAnsi" w:cstheme="minorHAnsi"/>
          <w:sz w:val="24"/>
          <w:szCs w:val="24"/>
        </w:rPr>
        <w:t xml:space="preserve"> by agency </w:t>
      </w:r>
      <w:r w:rsidR="0089120A" w:rsidRPr="005F661C">
        <w:rPr>
          <w:rFonts w:asciiTheme="minorHAnsi" w:hAnsiTheme="minorHAnsi" w:cstheme="minorHAnsi"/>
          <w:sz w:val="24"/>
          <w:szCs w:val="24"/>
        </w:rPr>
        <w:t>happens after the PRC is generated, then both the PRC and its respective Invoice or SDR will also go to denied status.</w:t>
      </w:r>
      <w:r w:rsidR="00F76E5A" w:rsidRPr="005F661C">
        <w:rPr>
          <w:rFonts w:asciiTheme="minorHAnsi" w:hAnsiTheme="minorHAnsi" w:cstheme="minorHAnsi"/>
          <w:sz w:val="24"/>
          <w:szCs w:val="24"/>
        </w:rPr>
        <w:t xml:space="preserve"> If the billing involved an UR SDR, then Agency Contract Manager will provide further instructions.</w:t>
      </w:r>
    </w:p>
    <w:p w14:paraId="24CB546D" w14:textId="50B0D001" w:rsidR="00BD4007" w:rsidRPr="005F661C" w:rsidRDefault="00B70450" w:rsidP="006C7076">
      <w:pPr>
        <w:pStyle w:val="ListParagraph"/>
        <w:numPr>
          <w:ilvl w:val="0"/>
          <w:numId w:val="1"/>
        </w:numPr>
        <w:spacing w:line="240" w:lineRule="auto"/>
        <w:rPr>
          <w:rFonts w:asciiTheme="minorHAnsi" w:hAnsiTheme="minorHAnsi" w:cstheme="minorHAnsi"/>
          <w:sz w:val="24"/>
          <w:szCs w:val="24"/>
        </w:rPr>
      </w:pPr>
      <w:r w:rsidRPr="005F661C">
        <w:rPr>
          <w:rFonts w:asciiTheme="minorHAnsi" w:hAnsiTheme="minorHAnsi" w:cstheme="minorHAnsi"/>
          <w:b/>
          <w:bCs/>
          <w:sz w:val="24"/>
          <w:szCs w:val="24"/>
        </w:rPr>
        <w:t xml:space="preserve"> </w:t>
      </w:r>
      <w:r w:rsidR="009A4288" w:rsidRPr="005F661C">
        <w:rPr>
          <w:rFonts w:asciiTheme="minorHAnsi" w:hAnsiTheme="minorHAnsi" w:cstheme="minorHAnsi"/>
          <w:b/>
          <w:bCs/>
          <w:sz w:val="24"/>
          <w:szCs w:val="24"/>
        </w:rPr>
        <w:t>Rejected</w:t>
      </w:r>
      <w:r w:rsidR="00881D5F" w:rsidRPr="005F661C">
        <w:rPr>
          <w:rFonts w:asciiTheme="minorHAnsi" w:hAnsiTheme="minorHAnsi" w:cstheme="minorHAnsi"/>
          <w:sz w:val="24"/>
          <w:szCs w:val="24"/>
        </w:rPr>
        <w:t xml:space="preserve"> – This status occurs </w:t>
      </w:r>
      <w:r w:rsidR="00EE360D" w:rsidRPr="005F661C">
        <w:rPr>
          <w:rFonts w:asciiTheme="minorHAnsi" w:hAnsiTheme="minorHAnsi" w:cstheme="minorHAnsi"/>
          <w:sz w:val="24"/>
          <w:szCs w:val="24"/>
        </w:rPr>
        <w:t xml:space="preserve">when the PRC has been approved by agency staff in EIM but rejected in MMARS due to data discrepancies. </w:t>
      </w:r>
      <w:r w:rsidR="002D45A4" w:rsidRPr="005F661C">
        <w:rPr>
          <w:rFonts w:asciiTheme="minorHAnsi" w:hAnsiTheme="minorHAnsi" w:cstheme="minorHAnsi"/>
          <w:sz w:val="24"/>
          <w:szCs w:val="24"/>
        </w:rPr>
        <w:t xml:space="preserve">Agency staff will </w:t>
      </w:r>
      <w:r w:rsidR="006C6737" w:rsidRPr="005F661C">
        <w:rPr>
          <w:rFonts w:asciiTheme="minorHAnsi" w:hAnsiTheme="minorHAnsi" w:cstheme="minorHAnsi"/>
          <w:sz w:val="24"/>
          <w:szCs w:val="24"/>
        </w:rPr>
        <w:t xml:space="preserve">take </w:t>
      </w:r>
      <w:r w:rsidR="00341E45">
        <w:rPr>
          <w:rFonts w:asciiTheme="minorHAnsi" w:hAnsiTheme="minorHAnsi" w:cstheme="minorHAnsi"/>
          <w:sz w:val="24"/>
          <w:szCs w:val="24"/>
        </w:rPr>
        <w:t xml:space="preserve">the </w:t>
      </w:r>
      <w:r w:rsidR="006C6737" w:rsidRPr="005F661C">
        <w:rPr>
          <w:rFonts w:asciiTheme="minorHAnsi" w:hAnsiTheme="minorHAnsi" w:cstheme="minorHAnsi"/>
          <w:sz w:val="24"/>
          <w:szCs w:val="24"/>
        </w:rPr>
        <w:t>necessary further actions in this regard.</w:t>
      </w:r>
    </w:p>
    <w:p w14:paraId="4DA185A1" w14:textId="48905D29" w:rsidR="006C7076" w:rsidRPr="005F661C" w:rsidRDefault="006C7076" w:rsidP="006C7076">
      <w:pPr>
        <w:pStyle w:val="ListParagraph"/>
        <w:spacing w:line="240" w:lineRule="auto"/>
        <w:rPr>
          <w:rFonts w:asciiTheme="minorHAnsi" w:hAnsiTheme="minorHAnsi" w:cstheme="minorHAnsi"/>
          <w:sz w:val="24"/>
          <w:szCs w:val="24"/>
        </w:rPr>
      </w:pPr>
    </w:p>
    <w:p w14:paraId="6552C868" w14:textId="77777777" w:rsidR="006C7076" w:rsidRPr="009A317B" w:rsidRDefault="006C7076" w:rsidP="006C7076">
      <w:pPr>
        <w:pStyle w:val="ListParagraph"/>
        <w:spacing w:line="240" w:lineRule="auto"/>
        <w:rPr>
          <w:rFonts w:ascii="Times New Roman" w:hAnsi="Times New Roman"/>
          <w:sz w:val="24"/>
          <w:szCs w:val="24"/>
        </w:rPr>
      </w:pPr>
    </w:p>
    <w:p w14:paraId="4B92DEEC" w14:textId="6E00F4CB" w:rsidR="00513808" w:rsidRPr="005F661C" w:rsidRDefault="00513808" w:rsidP="00513808">
      <w:pPr>
        <w:spacing w:line="480" w:lineRule="auto"/>
        <w:rPr>
          <w:rFonts w:asciiTheme="minorHAnsi" w:hAnsiTheme="minorHAnsi" w:cstheme="minorHAnsi"/>
          <w:b/>
          <w:bCs/>
          <w:sz w:val="24"/>
          <w:szCs w:val="24"/>
        </w:rPr>
      </w:pPr>
      <w:r w:rsidRPr="005F661C">
        <w:rPr>
          <w:rFonts w:asciiTheme="minorHAnsi" w:hAnsiTheme="minorHAnsi" w:cstheme="minorHAnsi"/>
          <w:b/>
          <w:bCs/>
          <w:sz w:val="24"/>
          <w:szCs w:val="24"/>
        </w:rPr>
        <w:t>Statuses That Allow Provider to Edit Billing</w:t>
      </w:r>
    </w:p>
    <w:p w14:paraId="44BB5B6C" w14:textId="293BD522" w:rsidR="00B52891" w:rsidRPr="005F661C" w:rsidRDefault="008D4568" w:rsidP="006C7076">
      <w:pPr>
        <w:pStyle w:val="ListParagraph"/>
        <w:numPr>
          <w:ilvl w:val="0"/>
          <w:numId w:val="1"/>
        </w:numPr>
        <w:spacing w:line="240" w:lineRule="auto"/>
        <w:rPr>
          <w:rFonts w:asciiTheme="minorHAnsi" w:hAnsiTheme="minorHAnsi" w:cstheme="minorHAnsi"/>
          <w:sz w:val="24"/>
          <w:szCs w:val="24"/>
        </w:rPr>
      </w:pPr>
      <w:r w:rsidRPr="005F661C">
        <w:rPr>
          <w:rFonts w:asciiTheme="minorHAnsi" w:hAnsiTheme="minorHAnsi" w:cstheme="minorHAnsi"/>
          <w:b/>
          <w:bCs/>
          <w:sz w:val="24"/>
          <w:szCs w:val="24"/>
        </w:rPr>
        <w:t>SDRs</w:t>
      </w:r>
      <w:r w:rsidR="00513808" w:rsidRPr="005F661C">
        <w:rPr>
          <w:rFonts w:asciiTheme="minorHAnsi" w:hAnsiTheme="minorHAnsi" w:cstheme="minorHAnsi"/>
          <w:sz w:val="24"/>
          <w:szCs w:val="24"/>
        </w:rPr>
        <w:t xml:space="preserve">– </w:t>
      </w:r>
      <w:r w:rsidRPr="005F661C">
        <w:rPr>
          <w:rFonts w:asciiTheme="minorHAnsi" w:hAnsiTheme="minorHAnsi" w:cstheme="minorHAnsi"/>
          <w:sz w:val="24"/>
          <w:szCs w:val="24"/>
        </w:rPr>
        <w:t xml:space="preserve">SDRs must be in ‘Draft’ status to </w:t>
      </w:r>
      <w:r w:rsidR="00BC6C30" w:rsidRPr="005F661C">
        <w:rPr>
          <w:rFonts w:asciiTheme="minorHAnsi" w:hAnsiTheme="minorHAnsi" w:cstheme="minorHAnsi"/>
          <w:sz w:val="24"/>
          <w:szCs w:val="24"/>
        </w:rPr>
        <w:t xml:space="preserve">make changes. </w:t>
      </w:r>
      <w:r w:rsidR="00A72E9B" w:rsidRPr="005F661C">
        <w:rPr>
          <w:rFonts w:asciiTheme="minorHAnsi" w:hAnsiTheme="minorHAnsi" w:cstheme="minorHAnsi"/>
          <w:sz w:val="24"/>
          <w:szCs w:val="24"/>
        </w:rPr>
        <w:t xml:space="preserve">If the SDR has already been </w:t>
      </w:r>
      <w:r w:rsidR="00C56556">
        <w:rPr>
          <w:rFonts w:asciiTheme="minorHAnsi" w:hAnsiTheme="minorHAnsi" w:cstheme="minorHAnsi"/>
          <w:sz w:val="24"/>
          <w:szCs w:val="24"/>
        </w:rPr>
        <w:t>r</w:t>
      </w:r>
      <w:r w:rsidR="00A72E9B" w:rsidRPr="005F661C">
        <w:rPr>
          <w:rFonts w:asciiTheme="minorHAnsi" w:hAnsiTheme="minorHAnsi" w:cstheme="minorHAnsi"/>
          <w:sz w:val="24"/>
          <w:szCs w:val="24"/>
        </w:rPr>
        <w:t xml:space="preserve">eleased </w:t>
      </w:r>
      <w:r w:rsidR="007D0D70" w:rsidRPr="005F661C">
        <w:rPr>
          <w:rFonts w:asciiTheme="minorHAnsi" w:hAnsiTheme="minorHAnsi" w:cstheme="minorHAnsi"/>
          <w:sz w:val="24"/>
          <w:szCs w:val="24"/>
        </w:rPr>
        <w:t xml:space="preserve">then </w:t>
      </w:r>
      <w:r w:rsidR="00A72E9B" w:rsidRPr="005F661C">
        <w:rPr>
          <w:rFonts w:asciiTheme="minorHAnsi" w:hAnsiTheme="minorHAnsi" w:cstheme="minorHAnsi"/>
          <w:sz w:val="24"/>
          <w:szCs w:val="24"/>
        </w:rPr>
        <w:t xml:space="preserve">have the </w:t>
      </w:r>
      <w:r w:rsidR="007D0D70" w:rsidRPr="005F661C">
        <w:rPr>
          <w:rFonts w:asciiTheme="minorHAnsi" w:hAnsiTheme="minorHAnsi" w:cstheme="minorHAnsi"/>
          <w:sz w:val="24"/>
          <w:szCs w:val="24"/>
        </w:rPr>
        <w:t>provider a</w:t>
      </w:r>
      <w:r w:rsidR="00A72E9B" w:rsidRPr="005F661C">
        <w:rPr>
          <w:rFonts w:asciiTheme="minorHAnsi" w:hAnsiTheme="minorHAnsi" w:cstheme="minorHAnsi"/>
          <w:sz w:val="24"/>
          <w:szCs w:val="24"/>
        </w:rPr>
        <w:t xml:space="preserve">uthorizer disapprove the SDR and that will change it back to </w:t>
      </w:r>
      <w:r w:rsidR="00C56556">
        <w:rPr>
          <w:rFonts w:asciiTheme="minorHAnsi" w:hAnsiTheme="minorHAnsi" w:cstheme="minorHAnsi"/>
          <w:sz w:val="24"/>
          <w:szCs w:val="24"/>
        </w:rPr>
        <w:t>d</w:t>
      </w:r>
      <w:r w:rsidR="00A72E9B" w:rsidRPr="005F661C">
        <w:rPr>
          <w:rFonts w:asciiTheme="minorHAnsi" w:hAnsiTheme="minorHAnsi" w:cstheme="minorHAnsi"/>
          <w:sz w:val="24"/>
          <w:szCs w:val="24"/>
        </w:rPr>
        <w:t>raft</w:t>
      </w:r>
      <w:r w:rsidR="007D0D70" w:rsidRPr="005F661C">
        <w:rPr>
          <w:rFonts w:asciiTheme="minorHAnsi" w:hAnsiTheme="minorHAnsi" w:cstheme="minorHAnsi"/>
          <w:sz w:val="24"/>
          <w:szCs w:val="24"/>
        </w:rPr>
        <w:t xml:space="preserve"> status</w:t>
      </w:r>
      <w:r w:rsidR="003133D3" w:rsidRPr="005F661C">
        <w:rPr>
          <w:rFonts w:asciiTheme="minorHAnsi" w:hAnsiTheme="minorHAnsi" w:cstheme="minorHAnsi"/>
          <w:sz w:val="24"/>
          <w:szCs w:val="24"/>
        </w:rPr>
        <w:t xml:space="preserve">, which will allow you to make changes again and will follow the </w:t>
      </w:r>
      <w:r w:rsidR="00B740C6" w:rsidRPr="005F661C">
        <w:rPr>
          <w:rFonts w:asciiTheme="minorHAnsi" w:hAnsiTheme="minorHAnsi" w:cstheme="minorHAnsi"/>
          <w:sz w:val="24"/>
          <w:szCs w:val="24"/>
        </w:rPr>
        <w:t>normal processing after you make the changes</w:t>
      </w:r>
      <w:r w:rsidR="00A72E9B" w:rsidRPr="005F661C">
        <w:rPr>
          <w:rFonts w:asciiTheme="minorHAnsi" w:hAnsiTheme="minorHAnsi" w:cstheme="minorHAnsi"/>
          <w:sz w:val="24"/>
          <w:szCs w:val="24"/>
        </w:rPr>
        <w:t xml:space="preserve">. </w:t>
      </w:r>
      <w:r w:rsidR="00B740C6" w:rsidRPr="005F661C">
        <w:rPr>
          <w:rFonts w:asciiTheme="minorHAnsi" w:hAnsiTheme="minorHAnsi" w:cstheme="minorHAnsi"/>
          <w:sz w:val="24"/>
          <w:szCs w:val="24"/>
        </w:rPr>
        <w:t xml:space="preserve">On the other </w:t>
      </w:r>
      <w:r w:rsidR="00B52891" w:rsidRPr="005F661C">
        <w:rPr>
          <w:rFonts w:asciiTheme="minorHAnsi" w:hAnsiTheme="minorHAnsi" w:cstheme="minorHAnsi"/>
          <w:sz w:val="24"/>
          <w:szCs w:val="24"/>
        </w:rPr>
        <w:t>hand,</w:t>
      </w:r>
      <w:r w:rsidR="00B740C6" w:rsidRPr="005F661C">
        <w:rPr>
          <w:rFonts w:asciiTheme="minorHAnsi" w:hAnsiTheme="minorHAnsi" w:cstheme="minorHAnsi"/>
          <w:sz w:val="24"/>
          <w:szCs w:val="24"/>
        </w:rPr>
        <w:t xml:space="preserve"> </w:t>
      </w:r>
      <w:r w:rsidR="00B52891" w:rsidRPr="005F661C">
        <w:rPr>
          <w:rFonts w:asciiTheme="minorHAnsi" w:hAnsiTheme="minorHAnsi" w:cstheme="minorHAnsi"/>
          <w:sz w:val="24"/>
          <w:szCs w:val="24"/>
        </w:rPr>
        <w:t xml:space="preserve">If the SDR has been Authorized, the Provider can no longer make any edits to the SDR and cannot change it back to draft status. </w:t>
      </w:r>
      <w:r w:rsidR="00F73066" w:rsidRPr="005F661C">
        <w:rPr>
          <w:rFonts w:asciiTheme="minorHAnsi" w:hAnsiTheme="minorHAnsi" w:cstheme="minorHAnsi"/>
          <w:sz w:val="24"/>
          <w:szCs w:val="24"/>
        </w:rPr>
        <w:t>However, you may c</w:t>
      </w:r>
      <w:r w:rsidR="00B52891" w:rsidRPr="005F661C">
        <w:rPr>
          <w:rFonts w:asciiTheme="minorHAnsi" w:hAnsiTheme="minorHAnsi" w:cstheme="minorHAnsi"/>
          <w:sz w:val="24"/>
          <w:szCs w:val="24"/>
        </w:rPr>
        <w:t xml:space="preserve">ontact the Agency Contract Manager to have them deny the client or clients in question and they can approve the clients that do not need correction. You can then create a Supplemental SDR and submit the corrected services for the denied clients. </w:t>
      </w:r>
    </w:p>
    <w:p w14:paraId="15E741F0" w14:textId="1D4FC7DD" w:rsidR="00630E5E" w:rsidRPr="005F661C" w:rsidRDefault="004D633B" w:rsidP="006C7076">
      <w:pPr>
        <w:pStyle w:val="ListParagraph"/>
        <w:spacing w:line="240" w:lineRule="auto"/>
        <w:rPr>
          <w:rFonts w:asciiTheme="minorHAnsi" w:hAnsiTheme="minorHAnsi" w:cstheme="minorHAnsi"/>
          <w:sz w:val="24"/>
          <w:szCs w:val="24"/>
        </w:rPr>
      </w:pPr>
      <w:r w:rsidRPr="005F661C">
        <w:rPr>
          <w:rFonts w:asciiTheme="minorHAnsi" w:hAnsiTheme="minorHAnsi" w:cstheme="minorHAnsi"/>
          <w:sz w:val="24"/>
          <w:szCs w:val="24"/>
        </w:rPr>
        <w:t>Note: Does not apply to DPH Providers. Please contact DPH for further instructions.</w:t>
      </w:r>
    </w:p>
    <w:p w14:paraId="7E236DE8" w14:textId="77777777" w:rsidR="009A317B" w:rsidRPr="005F661C" w:rsidRDefault="009A317B" w:rsidP="006C7076">
      <w:pPr>
        <w:pStyle w:val="ListParagraph"/>
        <w:spacing w:line="240" w:lineRule="auto"/>
        <w:rPr>
          <w:rFonts w:asciiTheme="minorHAnsi" w:eastAsiaTheme="minorHAnsi" w:hAnsiTheme="minorHAnsi" w:cstheme="minorHAnsi"/>
        </w:rPr>
      </w:pPr>
    </w:p>
    <w:p w14:paraId="35BBF221" w14:textId="05174DCE" w:rsidR="00513808" w:rsidRPr="005F661C" w:rsidRDefault="009A317B" w:rsidP="006C7076">
      <w:pPr>
        <w:pStyle w:val="ListParagraph"/>
        <w:numPr>
          <w:ilvl w:val="0"/>
          <w:numId w:val="1"/>
        </w:numPr>
        <w:spacing w:line="240" w:lineRule="auto"/>
        <w:rPr>
          <w:rFonts w:asciiTheme="minorHAnsi" w:hAnsiTheme="minorHAnsi" w:cstheme="minorHAnsi"/>
          <w:sz w:val="24"/>
          <w:szCs w:val="24"/>
        </w:rPr>
      </w:pPr>
      <w:r w:rsidRPr="005F661C">
        <w:rPr>
          <w:rFonts w:asciiTheme="minorHAnsi" w:hAnsiTheme="minorHAnsi" w:cstheme="minorHAnsi"/>
          <w:b/>
          <w:bCs/>
          <w:sz w:val="24"/>
          <w:szCs w:val="24"/>
        </w:rPr>
        <w:t>AR</w:t>
      </w:r>
      <w:r w:rsidR="0058547B" w:rsidRPr="005F661C">
        <w:rPr>
          <w:rFonts w:asciiTheme="minorHAnsi" w:hAnsiTheme="minorHAnsi" w:cstheme="minorHAnsi"/>
          <w:b/>
          <w:bCs/>
          <w:sz w:val="24"/>
          <w:szCs w:val="24"/>
        </w:rPr>
        <w:t>,</w:t>
      </w:r>
      <w:r w:rsidR="00897150" w:rsidRPr="005F661C">
        <w:rPr>
          <w:rFonts w:asciiTheme="minorHAnsi" w:hAnsiTheme="minorHAnsi" w:cstheme="minorHAnsi"/>
          <w:b/>
          <w:bCs/>
          <w:sz w:val="24"/>
          <w:szCs w:val="24"/>
        </w:rPr>
        <w:t xml:space="preserve"> </w:t>
      </w:r>
      <w:r w:rsidR="0058547B" w:rsidRPr="005F661C">
        <w:rPr>
          <w:rFonts w:asciiTheme="minorHAnsi" w:hAnsiTheme="minorHAnsi" w:cstheme="minorHAnsi"/>
          <w:b/>
          <w:bCs/>
          <w:sz w:val="24"/>
          <w:szCs w:val="24"/>
        </w:rPr>
        <w:t>CR Invoices</w:t>
      </w:r>
      <w:r w:rsidR="0058547B" w:rsidRPr="005F661C">
        <w:rPr>
          <w:rFonts w:asciiTheme="minorHAnsi" w:hAnsiTheme="minorHAnsi" w:cstheme="minorHAnsi"/>
          <w:sz w:val="24"/>
          <w:szCs w:val="24"/>
        </w:rPr>
        <w:t xml:space="preserve">: These invoices can </w:t>
      </w:r>
      <w:r w:rsidR="00E32ED8" w:rsidRPr="005F661C">
        <w:rPr>
          <w:rFonts w:asciiTheme="minorHAnsi" w:hAnsiTheme="minorHAnsi" w:cstheme="minorHAnsi"/>
          <w:sz w:val="24"/>
          <w:szCs w:val="24"/>
        </w:rPr>
        <w:t xml:space="preserve">also be disapproved by the Authorizer on the provider side to change the invoice back to draft status. </w:t>
      </w:r>
      <w:r w:rsidR="0089166E" w:rsidRPr="005F661C">
        <w:rPr>
          <w:rFonts w:asciiTheme="minorHAnsi" w:hAnsiTheme="minorHAnsi" w:cstheme="minorHAnsi"/>
          <w:sz w:val="24"/>
          <w:szCs w:val="24"/>
        </w:rPr>
        <w:t xml:space="preserve">However, </w:t>
      </w:r>
      <w:r w:rsidR="004408BC" w:rsidRPr="005F661C">
        <w:rPr>
          <w:rFonts w:asciiTheme="minorHAnsi" w:hAnsiTheme="minorHAnsi" w:cstheme="minorHAnsi"/>
          <w:sz w:val="24"/>
          <w:szCs w:val="24"/>
        </w:rPr>
        <w:t>if the invoice is already auth</w:t>
      </w:r>
      <w:r w:rsidR="00A707A5" w:rsidRPr="005F661C">
        <w:rPr>
          <w:rFonts w:asciiTheme="minorHAnsi" w:hAnsiTheme="minorHAnsi" w:cstheme="minorHAnsi"/>
          <w:sz w:val="24"/>
          <w:szCs w:val="24"/>
        </w:rPr>
        <w:t>orized</w:t>
      </w:r>
      <w:r w:rsidR="008906BB" w:rsidRPr="005F661C">
        <w:rPr>
          <w:rFonts w:asciiTheme="minorHAnsi" w:hAnsiTheme="minorHAnsi" w:cstheme="minorHAnsi"/>
          <w:sz w:val="24"/>
          <w:szCs w:val="24"/>
        </w:rPr>
        <w:t xml:space="preserve"> on the provider </w:t>
      </w:r>
      <w:r w:rsidR="00897150" w:rsidRPr="005F661C">
        <w:rPr>
          <w:rFonts w:asciiTheme="minorHAnsi" w:hAnsiTheme="minorHAnsi" w:cstheme="minorHAnsi"/>
          <w:sz w:val="24"/>
          <w:szCs w:val="24"/>
        </w:rPr>
        <w:t>side,</w:t>
      </w:r>
      <w:r w:rsidR="008906BB" w:rsidRPr="005F661C">
        <w:rPr>
          <w:rFonts w:asciiTheme="minorHAnsi" w:hAnsiTheme="minorHAnsi" w:cstheme="minorHAnsi"/>
          <w:sz w:val="24"/>
          <w:szCs w:val="24"/>
        </w:rPr>
        <w:t xml:space="preserve"> then</w:t>
      </w:r>
      <w:r w:rsidR="004408BC" w:rsidRPr="005F661C">
        <w:rPr>
          <w:rFonts w:asciiTheme="minorHAnsi" w:hAnsiTheme="minorHAnsi" w:cstheme="minorHAnsi"/>
          <w:sz w:val="24"/>
          <w:szCs w:val="24"/>
        </w:rPr>
        <w:t xml:space="preserve"> </w:t>
      </w:r>
      <w:r w:rsidR="0089166E" w:rsidRPr="005F661C">
        <w:rPr>
          <w:rFonts w:asciiTheme="minorHAnsi" w:hAnsiTheme="minorHAnsi" w:cstheme="minorHAnsi"/>
          <w:sz w:val="24"/>
          <w:szCs w:val="24"/>
        </w:rPr>
        <w:t xml:space="preserve">you may contact the Agency Contract Manager </w:t>
      </w:r>
      <w:r w:rsidR="008906BB" w:rsidRPr="005F661C">
        <w:rPr>
          <w:rFonts w:asciiTheme="minorHAnsi" w:hAnsiTheme="minorHAnsi" w:cstheme="minorHAnsi"/>
          <w:sz w:val="24"/>
          <w:szCs w:val="24"/>
        </w:rPr>
        <w:t>to discuss next steps</w:t>
      </w:r>
      <w:r w:rsidR="00897150" w:rsidRPr="005F661C">
        <w:rPr>
          <w:rFonts w:asciiTheme="minorHAnsi" w:hAnsiTheme="minorHAnsi" w:cstheme="minorHAnsi"/>
          <w:sz w:val="24"/>
          <w:szCs w:val="24"/>
        </w:rPr>
        <w:t xml:space="preserve">. </w:t>
      </w:r>
    </w:p>
    <w:p w14:paraId="0C26AB02" w14:textId="0D0AAF11" w:rsidR="005F661C" w:rsidRPr="005F661C" w:rsidRDefault="00EE4C14" w:rsidP="005F661C">
      <w:bookmarkStart w:id="2" w:name="_Toc71285198"/>
      <w:bookmarkStart w:id="3" w:name="_Toc173751535"/>
      <w:r w:rsidRPr="00EE4C14">
        <w:rPr>
          <w:b/>
          <w:bCs/>
          <w:sz w:val="28"/>
          <w:szCs w:val="28"/>
        </w:rPr>
        <w:t>Client Enrollments</w:t>
      </w:r>
      <w:bookmarkEnd w:id="2"/>
      <w:r w:rsidR="00CC35B6">
        <w:rPr>
          <w:b/>
          <w:bCs/>
          <w:sz w:val="28"/>
          <w:szCs w:val="28"/>
        </w:rPr>
        <w:t xml:space="preserve"> Discrepancies </w:t>
      </w:r>
      <w:r w:rsidR="00426B0E">
        <w:rPr>
          <w:b/>
          <w:bCs/>
          <w:sz w:val="28"/>
          <w:szCs w:val="28"/>
        </w:rPr>
        <w:t>(DMH/DDS users)</w:t>
      </w:r>
      <w:bookmarkEnd w:id="3"/>
    </w:p>
    <w:p w14:paraId="3BC851D4" w14:textId="3E437C16" w:rsidR="00EE4C14" w:rsidRPr="005F661C" w:rsidRDefault="00EE4C14" w:rsidP="006C7076">
      <w:pPr>
        <w:spacing w:line="240" w:lineRule="auto"/>
        <w:rPr>
          <w:rFonts w:asciiTheme="minorHAnsi" w:hAnsiTheme="minorHAnsi" w:cstheme="minorHAnsi"/>
          <w:sz w:val="24"/>
          <w:szCs w:val="24"/>
        </w:rPr>
      </w:pPr>
      <w:r w:rsidRPr="005F661C">
        <w:rPr>
          <w:rFonts w:asciiTheme="minorHAnsi" w:hAnsiTheme="minorHAnsi" w:cstheme="minorHAnsi"/>
          <w:sz w:val="24"/>
          <w:szCs w:val="24"/>
        </w:rPr>
        <w:t xml:space="preserve">Providers are reminded to contact your agency contract manager as soon as possible </w:t>
      </w:r>
      <w:r w:rsidR="00426B0E" w:rsidRPr="005F661C">
        <w:rPr>
          <w:rFonts w:asciiTheme="minorHAnsi" w:hAnsiTheme="minorHAnsi" w:cstheme="minorHAnsi"/>
          <w:sz w:val="24"/>
          <w:szCs w:val="24"/>
        </w:rPr>
        <w:t>when</w:t>
      </w:r>
      <w:r w:rsidRPr="005F661C">
        <w:rPr>
          <w:rFonts w:asciiTheme="minorHAnsi" w:hAnsiTheme="minorHAnsi" w:cstheme="minorHAnsi"/>
          <w:sz w:val="24"/>
          <w:szCs w:val="24"/>
        </w:rPr>
        <w:t>:</w:t>
      </w:r>
    </w:p>
    <w:p w14:paraId="0EF7F920" w14:textId="3C3D3EFD" w:rsidR="00EE4C14" w:rsidRPr="005F661C" w:rsidRDefault="00EE4C14" w:rsidP="006C7076">
      <w:pPr>
        <w:pStyle w:val="ListParagraph"/>
        <w:numPr>
          <w:ilvl w:val="0"/>
          <w:numId w:val="4"/>
        </w:numPr>
        <w:spacing w:line="240" w:lineRule="auto"/>
        <w:rPr>
          <w:rFonts w:asciiTheme="minorHAnsi" w:hAnsiTheme="minorHAnsi" w:cstheme="minorHAnsi"/>
          <w:sz w:val="24"/>
          <w:szCs w:val="24"/>
        </w:rPr>
      </w:pPr>
      <w:r w:rsidRPr="005F661C">
        <w:rPr>
          <w:rFonts w:asciiTheme="minorHAnsi" w:hAnsiTheme="minorHAnsi" w:cstheme="minorHAnsi"/>
          <w:sz w:val="24"/>
          <w:szCs w:val="24"/>
        </w:rPr>
        <w:t xml:space="preserve">You are seeing duplicate enrollments on your SDR. Your agency </w:t>
      </w:r>
      <w:r w:rsidR="00403C9F">
        <w:rPr>
          <w:rFonts w:asciiTheme="minorHAnsi" w:hAnsiTheme="minorHAnsi" w:cstheme="minorHAnsi"/>
          <w:sz w:val="24"/>
          <w:szCs w:val="24"/>
        </w:rPr>
        <w:t>C</w:t>
      </w:r>
      <w:r w:rsidRPr="005F661C">
        <w:rPr>
          <w:rFonts w:asciiTheme="minorHAnsi" w:hAnsiTheme="minorHAnsi" w:cstheme="minorHAnsi"/>
          <w:sz w:val="24"/>
          <w:szCs w:val="24"/>
        </w:rPr>
        <w:t xml:space="preserve">ontract </w:t>
      </w:r>
      <w:r w:rsidR="00403C9F">
        <w:rPr>
          <w:rFonts w:asciiTheme="minorHAnsi" w:hAnsiTheme="minorHAnsi" w:cstheme="minorHAnsi"/>
          <w:sz w:val="24"/>
          <w:szCs w:val="24"/>
        </w:rPr>
        <w:t>M</w:t>
      </w:r>
      <w:r w:rsidRPr="005F661C">
        <w:rPr>
          <w:rFonts w:asciiTheme="minorHAnsi" w:hAnsiTheme="minorHAnsi" w:cstheme="minorHAnsi"/>
          <w:sz w:val="24"/>
          <w:szCs w:val="24"/>
        </w:rPr>
        <w:t>anager will be able to confirm which enrollment you should use for billing.</w:t>
      </w:r>
    </w:p>
    <w:p w14:paraId="5A1D0290" w14:textId="77777777" w:rsidR="00EE4C14" w:rsidRPr="005F661C" w:rsidRDefault="00EE4C14" w:rsidP="006C7076">
      <w:pPr>
        <w:pStyle w:val="ListParagraph"/>
        <w:numPr>
          <w:ilvl w:val="0"/>
          <w:numId w:val="4"/>
        </w:numPr>
        <w:spacing w:line="240" w:lineRule="auto"/>
        <w:rPr>
          <w:rFonts w:asciiTheme="minorHAnsi" w:hAnsiTheme="minorHAnsi" w:cstheme="minorHAnsi"/>
          <w:sz w:val="24"/>
          <w:szCs w:val="24"/>
        </w:rPr>
      </w:pPr>
      <w:r w:rsidRPr="005F661C">
        <w:rPr>
          <w:rFonts w:asciiTheme="minorHAnsi" w:hAnsiTheme="minorHAnsi" w:cstheme="minorHAnsi"/>
          <w:sz w:val="24"/>
          <w:szCs w:val="24"/>
        </w:rPr>
        <w:t>A client is not appearing on your SDR. It is possible that the client is not:</w:t>
      </w:r>
    </w:p>
    <w:p w14:paraId="25F82229" w14:textId="77777777" w:rsidR="00EE4C14" w:rsidRPr="005F661C" w:rsidRDefault="00EE4C14" w:rsidP="006C7076">
      <w:pPr>
        <w:pStyle w:val="ListParagraph"/>
        <w:numPr>
          <w:ilvl w:val="1"/>
          <w:numId w:val="4"/>
        </w:numPr>
        <w:spacing w:line="240" w:lineRule="auto"/>
        <w:rPr>
          <w:rFonts w:asciiTheme="minorHAnsi" w:hAnsiTheme="minorHAnsi" w:cstheme="minorHAnsi"/>
          <w:sz w:val="24"/>
          <w:szCs w:val="24"/>
        </w:rPr>
      </w:pPr>
      <w:r w:rsidRPr="005F661C">
        <w:rPr>
          <w:rFonts w:asciiTheme="minorHAnsi" w:hAnsiTheme="minorHAnsi" w:cstheme="minorHAnsi"/>
          <w:sz w:val="24"/>
          <w:szCs w:val="24"/>
        </w:rPr>
        <w:t>Entered in Meditech.</w:t>
      </w:r>
    </w:p>
    <w:p w14:paraId="3B433C30" w14:textId="77777777" w:rsidR="00EE4C14" w:rsidRPr="005F661C" w:rsidRDefault="00EE4C14" w:rsidP="006C7076">
      <w:pPr>
        <w:pStyle w:val="ListParagraph"/>
        <w:numPr>
          <w:ilvl w:val="1"/>
          <w:numId w:val="4"/>
        </w:numPr>
        <w:spacing w:line="240" w:lineRule="auto"/>
        <w:rPr>
          <w:rFonts w:asciiTheme="minorHAnsi" w:hAnsiTheme="minorHAnsi" w:cstheme="minorHAnsi"/>
          <w:sz w:val="24"/>
          <w:szCs w:val="24"/>
        </w:rPr>
      </w:pPr>
      <w:r w:rsidRPr="005F661C">
        <w:rPr>
          <w:rFonts w:asciiTheme="minorHAnsi" w:hAnsiTheme="minorHAnsi" w:cstheme="minorHAnsi"/>
          <w:sz w:val="24"/>
          <w:szCs w:val="24"/>
        </w:rPr>
        <w:t>Enrolled to the correct contract in Meditech.</w:t>
      </w:r>
    </w:p>
    <w:p w14:paraId="1D68C73F" w14:textId="77777777" w:rsidR="00EE4C14" w:rsidRPr="005F661C" w:rsidRDefault="00EE4C14" w:rsidP="006C7076">
      <w:pPr>
        <w:pStyle w:val="ListParagraph"/>
        <w:spacing w:line="240" w:lineRule="auto"/>
        <w:ind w:left="410"/>
        <w:rPr>
          <w:rFonts w:asciiTheme="minorHAnsi" w:hAnsiTheme="minorHAnsi" w:cstheme="minorHAnsi"/>
          <w:sz w:val="24"/>
          <w:szCs w:val="24"/>
        </w:rPr>
      </w:pPr>
      <w:r w:rsidRPr="005F661C">
        <w:rPr>
          <w:rFonts w:asciiTheme="minorHAnsi" w:hAnsiTheme="minorHAnsi" w:cstheme="minorHAnsi"/>
          <w:sz w:val="24"/>
          <w:szCs w:val="24"/>
        </w:rPr>
        <w:t>The agency can make these corrections.</w:t>
      </w:r>
    </w:p>
    <w:p w14:paraId="57B06C24" w14:textId="1B777DD3" w:rsidR="00EE4C14" w:rsidRPr="005F661C" w:rsidRDefault="00EE4C14" w:rsidP="006C7076">
      <w:pPr>
        <w:pStyle w:val="ListParagraph"/>
        <w:numPr>
          <w:ilvl w:val="0"/>
          <w:numId w:val="4"/>
        </w:numPr>
        <w:spacing w:line="240" w:lineRule="auto"/>
        <w:rPr>
          <w:rFonts w:asciiTheme="minorHAnsi" w:hAnsiTheme="minorHAnsi" w:cstheme="minorHAnsi"/>
          <w:sz w:val="24"/>
          <w:szCs w:val="24"/>
        </w:rPr>
      </w:pPr>
      <w:r w:rsidRPr="005F661C">
        <w:rPr>
          <w:rFonts w:asciiTheme="minorHAnsi" w:hAnsiTheme="minorHAnsi" w:cstheme="minorHAnsi"/>
          <w:sz w:val="24"/>
          <w:szCs w:val="24"/>
        </w:rPr>
        <w:t>A client is still appearing on your SDR after he</w:t>
      </w:r>
      <w:r w:rsidR="0043435B" w:rsidRPr="005F661C">
        <w:rPr>
          <w:rFonts w:asciiTheme="minorHAnsi" w:hAnsiTheme="minorHAnsi" w:cstheme="minorHAnsi"/>
          <w:sz w:val="24"/>
          <w:szCs w:val="24"/>
        </w:rPr>
        <w:t>/she</w:t>
      </w:r>
      <w:r w:rsidRPr="005F661C">
        <w:rPr>
          <w:rFonts w:asciiTheme="minorHAnsi" w:hAnsiTheme="minorHAnsi" w:cstheme="minorHAnsi"/>
          <w:sz w:val="24"/>
          <w:szCs w:val="24"/>
        </w:rPr>
        <w:t xml:space="preserve"> no longer receives services. It is possible th</w:t>
      </w:r>
      <w:r w:rsidR="003C6927" w:rsidRPr="005F661C">
        <w:rPr>
          <w:rFonts w:asciiTheme="minorHAnsi" w:hAnsiTheme="minorHAnsi" w:cstheme="minorHAnsi"/>
          <w:sz w:val="24"/>
          <w:szCs w:val="24"/>
        </w:rPr>
        <w:t>at the</w:t>
      </w:r>
      <w:r w:rsidRPr="005F661C">
        <w:rPr>
          <w:rFonts w:asciiTheme="minorHAnsi" w:hAnsiTheme="minorHAnsi" w:cstheme="minorHAnsi"/>
          <w:sz w:val="24"/>
          <w:szCs w:val="24"/>
        </w:rPr>
        <w:t xml:space="preserve"> client was not yet end dated in Meditech. Your agency can correct the client record.</w:t>
      </w:r>
    </w:p>
    <w:p w14:paraId="1FD528C1" w14:textId="77777777" w:rsidR="00EE43C0" w:rsidRPr="005F661C" w:rsidRDefault="00EE43C0" w:rsidP="00EE43C0">
      <w:pPr>
        <w:rPr>
          <w:rFonts w:asciiTheme="minorHAnsi" w:hAnsiTheme="minorHAnsi" w:cstheme="minorHAnsi"/>
          <w:color w:val="FF0000"/>
          <w:sz w:val="24"/>
          <w:szCs w:val="24"/>
        </w:rPr>
      </w:pPr>
    </w:p>
    <w:p w14:paraId="00D9E9E8" w14:textId="7D74D651" w:rsidR="00364124" w:rsidRPr="007B2FD6" w:rsidRDefault="00364124" w:rsidP="00EE43C0">
      <w:pPr>
        <w:pStyle w:val="Heading1"/>
        <w:rPr>
          <w:b/>
          <w:bCs/>
          <w:sz w:val="28"/>
          <w:szCs w:val="28"/>
        </w:rPr>
      </w:pPr>
      <w:bookmarkStart w:id="4" w:name="_Toc173751536"/>
      <w:r w:rsidRPr="007B2FD6">
        <w:rPr>
          <w:b/>
          <w:bCs/>
          <w:sz w:val="28"/>
          <w:szCs w:val="28"/>
        </w:rPr>
        <w:t>Application Updates</w:t>
      </w:r>
      <w:bookmarkEnd w:id="4"/>
    </w:p>
    <w:p w14:paraId="064EE05C" w14:textId="77777777" w:rsidR="00EE43C0" w:rsidRPr="00592233" w:rsidRDefault="00EE43C0" w:rsidP="00EE43C0">
      <w:pPr>
        <w:rPr>
          <w:sz w:val="24"/>
          <w:szCs w:val="24"/>
        </w:rPr>
      </w:pPr>
    </w:p>
    <w:p w14:paraId="6FC8C410" w14:textId="0C1E085E" w:rsidR="00F031DB" w:rsidRPr="005F661C" w:rsidRDefault="00364124" w:rsidP="00E738C4">
      <w:pPr>
        <w:spacing w:line="480" w:lineRule="auto"/>
        <w:rPr>
          <w:rFonts w:asciiTheme="minorHAnsi" w:hAnsiTheme="minorHAnsi" w:cstheme="minorHAnsi"/>
          <w:b/>
          <w:bCs/>
        </w:rPr>
      </w:pPr>
      <w:r w:rsidRPr="00592233">
        <w:rPr>
          <w:rFonts w:ascii="Times New Roman" w:hAnsi="Times New Roman"/>
          <w:sz w:val="24"/>
          <w:szCs w:val="24"/>
        </w:rPr>
        <w:t xml:space="preserve"> </w:t>
      </w:r>
      <w:bookmarkStart w:id="5" w:name="_Toc144384017"/>
      <w:bookmarkStart w:id="6" w:name="_Hlk174522889"/>
      <w:r w:rsidR="00F031DB" w:rsidRPr="005F661C">
        <w:rPr>
          <w:rFonts w:asciiTheme="minorHAnsi" w:hAnsiTheme="minorHAnsi" w:cstheme="minorHAnsi"/>
          <w:b/>
          <w:bCs/>
          <w:sz w:val="24"/>
          <w:szCs w:val="24"/>
        </w:rPr>
        <w:t>A production release had been deployed on 06/</w:t>
      </w:r>
      <w:r w:rsidR="006C7076" w:rsidRPr="005F661C">
        <w:rPr>
          <w:rFonts w:asciiTheme="minorHAnsi" w:hAnsiTheme="minorHAnsi" w:cstheme="minorHAnsi"/>
          <w:b/>
          <w:bCs/>
          <w:sz w:val="24"/>
          <w:szCs w:val="24"/>
        </w:rPr>
        <w:t>16</w:t>
      </w:r>
      <w:r w:rsidR="00F031DB" w:rsidRPr="005F661C">
        <w:rPr>
          <w:rFonts w:asciiTheme="minorHAnsi" w:hAnsiTheme="minorHAnsi" w:cstheme="minorHAnsi"/>
          <w:b/>
          <w:bCs/>
          <w:sz w:val="24"/>
          <w:szCs w:val="24"/>
        </w:rPr>
        <w:t>/202</w:t>
      </w:r>
      <w:r w:rsidR="00E26395" w:rsidRPr="005F661C">
        <w:rPr>
          <w:rFonts w:asciiTheme="minorHAnsi" w:hAnsiTheme="minorHAnsi" w:cstheme="minorHAnsi"/>
          <w:b/>
          <w:bCs/>
          <w:sz w:val="24"/>
          <w:szCs w:val="24"/>
        </w:rPr>
        <w:t>4</w:t>
      </w:r>
      <w:r w:rsidR="00F031DB" w:rsidRPr="005F661C">
        <w:rPr>
          <w:rFonts w:asciiTheme="minorHAnsi" w:hAnsiTheme="minorHAnsi" w:cstheme="minorHAnsi"/>
          <w:b/>
          <w:bCs/>
          <w:sz w:val="24"/>
          <w:szCs w:val="24"/>
        </w:rPr>
        <w:t xml:space="preserve"> with following code fixes.</w:t>
      </w:r>
      <w:bookmarkEnd w:id="5"/>
      <w:r w:rsidR="00F031DB" w:rsidRPr="005F661C">
        <w:rPr>
          <w:rFonts w:asciiTheme="minorHAnsi" w:hAnsiTheme="minorHAnsi" w:cstheme="minorHAnsi"/>
          <w:b/>
          <w:bCs/>
        </w:rPr>
        <w:t xml:space="preserve"> </w:t>
      </w:r>
    </w:p>
    <w:p w14:paraId="15EA6959" w14:textId="77777777" w:rsidR="006C7076" w:rsidRPr="005F661C" w:rsidRDefault="006C7076" w:rsidP="006C7076">
      <w:pPr>
        <w:pStyle w:val="ListParagraph"/>
        <w:numPr>
          <w:ilvl w:val="0"/>
          <w:numId w:val="4"/>
        </w:numPr>
        <w:spacing w:line="240" w:lineRule="auto"/>
        <w:rPr>
          <w:rFonts w:asciiTheme="minorHAnsi" w:hAnsiTheme="minorHAnsi" w:cstheme="minorHAnsi"/>
          <w:sz w:val="24"/>
          <w:szCs w:val="24"/>
        </w:rPr>
      </w:pPr>
      <w:r w:rsidRPr="005F661C">
        <w:rPr>
          <w:rFonts w:asciiTheme="minorHAnsi" w:hAnsiTheme="minorHAnsi" w:cstheme="minorHAnsi"/>
          <w:sz w:val="24"/>
          <w:szCs w:val="24"/>
        </w:rPr>
        <w:t>A code fix had been made to accurately display the breadcrumb on the loading screen for Print SDR as ‘Service Delivery Apply Pattern in Progress’</w:t>
      </w:r>
    </w:p>
    <w:bookmarkEnd w:id="6"/>
    <w:p w14:paraId="5CD83207" w14:textId="77777777" w:rsidR="006C7076" w:rsidRPr="005F661C" w:rsidRDefault="006C7076" w:rsidP="006C7076">
      <w:pPr>
        <w:pStyle w:val="ListParagraph"/>
        <w:spacing w:line="240" w:lineRule="auto"/>
        <w:ind w:left="410"/>
        <w:rPr>
          <w:rFonts w:asciiTheme="minorHAnsi" w:hAnsiTheme="minorHAnsi" w:cstheme="minorHAnsi"/>
          <w:sz w:val="24"/>
          <w:szCs w:val="24"/>
        </w:rPr>
      </w:pPr>
    </w:p>
    <w:p w14:paraId="6D04274F" w14:textId="77777777" w:rsidR="006C7076" w:rsidRDefault="006C7076" w:rsidP="006C7076">
      <w:pPr>
        <w:pStyle w:val="ListParagraph"/>
        <w:numPr>
          <w:ilvl w:val="0"/>
          <w:numId w:val="4"/>
        </w:numPr>
        <w:spacing w:line="240" w:lineRule="auto"/>
        <w:rPr>
          <w:rFonts w:asciiTheme="minorHAnsi" w:hAnsiTheme="minorHAnsi" w:cstheme="minorHAnsi"/>
          <w:sz w:val="24"/>
          <w:szCs w:val="24"/>
        </w:rPr>
      </w:pPr>
      <w:bookmarkStart w:id="7" w:name="_Hlk174522923"/>
      <w:r w:rsidRPr="005F661C">
        <w:rPr>
          <w:rFonts w:asciiTheme="minorHAnsi" w:hAnsiTheme="minorHAnsi" w:cstheme="minorHAnsi"/>
          <w:sz w:val="24"/>
          <w:szCs w:val="24"/>
        </w:rPr>
        <w:t>A code fix has been made to accurately display SDR header offset amount on the SDR report for Rejected services.</w:t>
      </w:r>
    </w:p>
    <w:bookmarkEnd w:id="7"/>
    <w:p w14:paraId="67FF03F6" w14:textId="77777777" w:rsidR="00CE385A" w:rsidRPr="005F661C" w:rsidRDefault="00CE385A" w:rsidP="005F661C">
      <w:pPr>
        <w:pStyle w:val="ListParagraph"/>
        <w:rPr>
          <w:rFonts w:asciiTheme="minorHAnsi" w:hAnsiTheme="minorHAnsi" w:cstheme="minorHAnsi"/>
          <w:sz w:val="24"/>
          <w:szCs w:val="24"/>
        </w:rPr>
      </w:pPr>
    </w:p>
    <w:p w14:paraId="0E7CE237" w14:textId="77777777" w:rsidR="00CE385A" w:rsidRPr="005F661C" w:rsidRDefault="00CE385A" w:rsidP="005F661C">
      <w:pPr>
        <w:pStyle w:val="ListParagraph"/>
        <w:spacing w:line="240" w:lineRule="auto"/>
        <w:ind w:left="410"/>
        <w:rPr>
          <w:rFonts w:asciiTheme="minorHAnsi" w:hAnsiTheme="minorHAnsi" w:cstheme="minorHAnsi"/>
          <w:sz w:val="24"/>
          <w:szCs w:val="24"/>
        </w:rPr>
      </w:pPr>
    </w:p>
    <w:p w14:paraId="5364E9B3" w14:textId="77777777" w:rsidR="006C7076" w:rsidRDefault="006C7076" w:rsidP="006C7076">
      <w:pPr>
        <w:pStyle w:val="ListParagraph"/>
        <w:spacing w:line="240" w:lineRule="auto"/>
        <w:ind w:left="410"/>
        <w:rPr>
          <w:color w:val="FF0000"/>
        </w:rPr>
      </w:pPr>
      <w:r>
        <w:rPr>
          <w:noProof/>
        </w:rPr>
        <w:drawing>
          <wp:inline distT="0" distB="0" distL="0" distR="0" wp14:anchorId="1CBE8B9F" wp14:editId="54FF111A">
            <wp:extent cx="4969565" cy="1669415"/>
            <wp:effectExtent l="0" t="0" r="2540" b="6985"/>
            <wp:docPr id="4" name="Picture 4" descr="Graphical user interface, text, applicatio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Graphical user interface, text, application&#10;&#10;Description automatically generated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141288" cy="172710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166565C" w14:textId="77777777" w:rsidR="006C7076" w:rsidRPr="009936AC" w:rsidRDefault="006C7076" w:rsidP="006C7076">
      <w:pPr>
        <w:pStyle w:val="ListParagraph"/>
        <w:spacing w:line="240" w:lineRule="auto"/>
        <w:ind w:left="410"/>
        <w:rPr>
          <w:color w:val="FF0000"/>
        </w:rPr>
      </w:pPr>
    </w:p>
    <w:p w14:paraId="2E0BFB90" w14:textId="77777777" w:rsidR="006C7076" w:rsidRPr="005F661C" w:rsidRDefault="006C7076" w:rsidP="006C7076">
      <w:pPr>
        <w:pStyle w:val="ListParagraph"/>
        <w:numPr>
          <w:ilvl w:val="0"/>
          <w:numId w:val="4"/>
        </w:numPr>
        <w:spacing w:line="240" w:lineRule="auto"/>
        <w:rPr>
          <w:sz w:val="24"/>
          <w:szCs w:val="24"/>
        </w:rPr>
      </w:pPr>
      <w:bookmarkStart w:id="8" w:name="_Hlk174522911"/>
      <w:r w:rsidRPr="005F661C">
        <w:rPr>
          <w:sz w:val="24"/>
          <w:szCs w:val="24"/>
        </w:rPr>
        <w:t>On the Accommodation Rate Summary screen when save changes and Finalize button is selected an inappropriate message is displayed “Effective to Date must be the last day of a month”. This has been reworded as following for better understanding “Effective to Date cannot be later than the Account Line End Date”</w:t>
      </w:r>
    </w:p>
    <w:bookmarkEnd w:id="8"/>
    <w:p w14:paraId="5C64E367" w14:textId="77777777" w:rsidR="00AD6219" w:rsidRPr="003C6927" w:rsidRDefault="00AD6219" w:rsidP="00AD6219">
      <w:pPr>
        <w:pStyle w:val="ListParagraph"/>
        <w:spacing w:line="480" w:lineRule="auto"/>
        <w:ind w:left="410"/>
      </w:pPr>
    </w:p>
    <w:p w14:paraId="50EF87E5" w14:textId="1A07C0DC" w:rsidR="00DC2562" w:rsidRPr="007B2FD6" w:rsidRDefault="00DC2562" w:rsidP="00EE43C0">
      <w:pPr>
        <w:pStyle w:val="Heading1"/>
        <w:rPr>
          <w:b/>
          <w:bCs/>
          <w:sz w:val="28"/>
          <w:szCs w:val="28"/>
        </w:rPr>
      </w:pPr>
      <w:bookmarkStart w:id="9" w:name="_Toc173751537"/>
      <w:r w:rsidRPr="007B2FD6">
        <w:rPr>
          <w:b/>
          <w:bCs/>
          <w:sz w:val="28"/>
          <w:szCs w:val="28"/>
        </w:rPr>
        <w:t>EIM/ESM Provider Resource Center</w:t>
      </w:r>
      <w:bookmarkEnd w:id="9"/>
    </w:p>
    <w:p w14:paraId="5BF399F6" w14:textId="77777777" w:rsidR="00EE43C0" w:rsidRPr="00592233" w:rsidRDefault="00EE43C0" w:rsidP="00EE43C0">
      <w:pPr>
        <w:rPr>
          <w:sz w:val="24"/>
          <w:szCs w:val="24"/>
        </w:rPr>
      </w:pPr>
    </w:p>
    <w:p w14:paraId="0AFEB299" w14:textId="77777777" w:rsidR="000D151A" w:rsidRPr="005F661C" w:rsidRDefault="00DC2562" w:rsidP="00EE43C0">
      <w:pPr>
        <w:spacing w:line="480" w:lineRule="auto"/>
        <w:rPr>
          <w:rFonts w:asciiTheme="minorHAnsi" w:hAnsiTheme="minorHAnsi" w:cstheme="minorHAnsi"/>
          <w:sz w:val="24"/>
          <w:szCs w:val="24"/>
        </w:rPr>
      </w:pPr>
      <w:r w:rsidRPr="00592233">
        <w:rPr>
          <w:rFonts w:ascii="Times New Roman" w:hAnsi="Times New Roman"/>
          <w:sz w:val="24"/>
          <w:szCs w:val="24"/>
        </w:rPr>
        <w:t xml:space="preserve"> </w:t>
      </w:r>
      <w:r w:rsidRPr="005F661C">
        <w:rPr>
          <w:rFonts w:asciiTheme="minorHAnsi" w:hAnsiTheme="minorHAnsi" w:cstheme="minorHAnsi"/>
          <w:sz w:val="24"/>
          <w:szCs w:val="24"/>
        </w:rPr>
        <w:t>The EIM/ESM Provider Resource Center Contains:</w:t>
      </w:r>
    </w:p>
    <w:p w14:paraId="383967EB" w14:textId="77777777" w:rsidR="000D151A" w:rsidRPr="005F661C" w:rsidRDefault="00DC2562" w:rsidP="006C7076">
      <w:pPr>
        <w:spacing w:line="240" w:lineRule="auto"/>
        <w:rPr>
          <w:rFonts w:asciiTheme="minorHAnsi" w:hAnsiTheme="minorHAnsi" w:cstheme="minorHAnsi"/>
          <w:sz w:val="24"/>
          <w:szCs w:val="24"/>
        </w:rPr>
      </w:pPr>
      <w:r w:rsidRPr="005F661C">
        <w:rPr>
          <w:rFonts w:asciiTheme="minorHAnsi" w:hAnsiTheme="minorHAnsi" w:cstheme="minorHAnsi"/>
          <w:b/>
          <w:bCs/>
          <w:sz w:val="24"/>
          <w:szCs w:val="24"/>
        </w:rPr>
        <w:t xml:space="preserve"> </w:t>
      </w:r>
      <w:r w:rsidRPr="005F661C">
        <w:rPr>
          <w:rFonts w:asciiTheme="minorHAnsi" w:hAnsiTheme="minorHAnsi" w:cstheme="minorHAnsi"/>
          <w:sz w:val="24"/>
          <w:szCs w:val="24"/>
        </w:rPr>
        <w:t>•</w:t>
      </w:r>
      <w:r w:rsidRPr="005F661C">
        <w:rPr>
          <w:rFonts w:asciiTheme="minorHAnsi" w:hAnsiTheme="minorHAnsi" w:cstheme="minorHAnsi"/>
          <w:b/>
          <w:bCs/>
          <w:sz w:val="24"/>
          <w:szCs w:val="24"/>
        </w:rPr>
        <w:t xml:space="preserve"> </w:t>
      </w:r>
      <w:r w:rsidRPr="005F661C">
        <w:rPr>
          <w:rFonts w:asciiTheme="minorHAnsi" w:hAnsiTheme="minorHAnsi" w:cstheme="minorHAnsi"/>
          <w:sz w:val="24"/>
          <w:szCs w:val="24"/>
        </w:rPr>
        <w:t>An overview</w:t>
      </w:r>
    </w:p>
    <w:p w14:paraId="7BC3C595" w14:textId="77777777" w:rsidR="000D151A" w:rsidRPr="005F661C" w:rsidRDefault="00DC2562" w:rsidP="006C7076">
      <w:pPr>
        <w:spacing w:line="240" w:lineRule="auto"/>
        <w:rPr>
          <w:rFonts w:asciiTheme="minorHAnsi" w:hAnsiTheme="minorHAnsi" w:cstheme="minorHAnsi"/>
          <w:sz w:val="24"/>
          <w:szCs w:val="24"/>
        </w:rPr>
      </w:pPr>
      <w:r w:rsidRPr="005F661C">
        <w:rPr>
          <w:rFonts w:asciiTheme="minorHAnsi" w:hAnsiTheme="minorHAnsi" w:cstheme="minorHAnsi"/>
          <w:sz w:val="24"/>
          <w:szCs w:val="24"/>
        </w:rPr>
        <w:t xml:space="preserve"> • How to access EIM/ESM</w:t>
      </w:r>
    </w:p>
    <w:p w14:paraId="62D05F2E" w14:textId="77777777" w:rsidR="000D151A" w:rsidRPr="005F661C" w:rsidRDefault="00DC2562" w:rsidP="006C7076">
      <w:pPr>
        <w:spacing w:line="240" w:lineRule="auto"/>
        <w:rPr>
          <w:rFonts w:asciiTheme="minorHAnsi" w:hAnsiTheme="minorHAnsi" w:cstheme="minorHAnsi"/>
          <w:sz w:val="24"/>
          <w:szCs w:val="24"/>
        </w:rPr>
      </w:pPr>
      <w:r w:rsidRPr="005F661C">
        <w:rPr>
          <w:rFonts w:asciiTheme="minorHAnsi" w:hAnsiTheme="minorHAnsi" w:cstheme="minorHAnsi"/>
          <w:sz w:val="24"/>
          <w:szCs w:val="24"/>
        </w:rPr>
        <w:t xml:space="preserve"> • Announcements</w:t>
      </w:r>
    </w:p>
    <w:p w14:paraId="2E7016AD" w14:textId="77777777" w:rsidR="000D151A" w:rsidRPr="005F661C" w:rsidRDefault="00DC2562" w:rsidP="006C7076">
      <w:pPr>
        <w:spacing w:line="240" w:lineRule="auto"/>
        <w:rPr>
          <w:rFonts w:asciiTheme="minorHAnsi" w:hAnsiTheme="minorHAnsi" w:cstheme="minorHAnsi"/>
          <w:sz w:val="24"/>
          <w:szCs w:val="24"/>
        </w:rPr>
      </w:pPr>
      <w:r w:rsidRPr="005F661C">
        <w:rPr>
          <w:rFonts w:asciiTheme="minorHAnsi" w:hAnsiTheme="minorHAnsi" w:cstheme="minorHAnsi"/>
          <w:sz w:val="24"/>
          <w:szCs w:val="24"/>
        </w:rPr>
        <w:t xml:space="preserve"> • Newsletters </w:t>
      </w:r>
    </w:p>
    <w:p w14:paraId="5A1FA2C3" w14:textId="77777777" w:rsidR="000D151A" w:rsidRPr="005F661C" w:rsidRDefault="00DC2562" w:rsidP="006C7076">
      <w:pPr>
        <w:spacing w:line="240" w:lineRule="auto"/>
        <w:rPr>
          <w:rFonts w:asciiTheme="minorHAnsi" w:hAnsiTheme="minorHAnsi" w:cstheme="minorHAnsi"/>
          <w:sz w:val="24"/>
          <w:szCs w:val="24"/>
        </w:rPr>
      </w:pPr>
      <w:r w:rsidRPr="005F661C">
        <w:rPr>
          <w:rFonts w:asciiTheme="minorHAnsi" w:hAnsiTheme="minorHAnsi" w:cstheme="minorHAnsi"/>
          <w:sz w:val="24"/>
          <w:szCs w:val="24"/>
        </w:rPr>
        <w:t>• FAQs</w:t>
      </w:r>
    </w:p>
    <w:p w14:paraId="37237780" w14:textId="77777777" w:rsidR="000D151A" w:rsidRPr="005F661C" w:rsidRDefault="00DC2562" w:rsidP="006C7076">
      <w:pPr>
        <w:spacing w:line="240" w:lineRule="auto"/>
        <w:rPr>
          <w:rFonts w:asciiTheme="minorHAnsi" w:hAnsiTheme="minorHAnsi" w:cstheme="minorHAnsi"/>
          <w:sz w:val="24"/>
          <w:szCs w:val="24"/>
        </w:rPr>
      </w:pPr>
      <w:r w:rsidRPr="005F661C">
        <w:rPr>
          <w:rFonts w:asciiTheme="minorHAnsi" w:hAnsiTheme="minorHAnsi" w:cstheme="minorHAnsi"/>
          <w:sz w:val="24"/>
          <w:szCs w:val="24"/>
        </w:rPr>
        <w:t xml:space="preserve"> • HIPAA - Version 5010 Transactions in EIM/ESM </w:t>
      </w:r>
    </w:p>
    <w:p w14:paraId="7E9329A9" w14:textId="77777777" w:rsidR="000312D0" w:rsidRPr="005F661C" w:rsidRDefault="00DC2562" w:rsidP="006C7076">
      <w:pPr>
        <w:spacing w:line="240" w:lineRule="auto"/>
        <w:rPr>
          <w:rFonts w:asciiTheme="minorHAnsi" w:hAnsiTheme="minorHAnsi" w:cstheme="minorHAnsi"/>
          <w:sz w:val="24"/>
          <w:szCs w:val="24"/>
        </w:rPr>
      </w:pPr>
      <w:r w:rsidRPr="005F661C">
        <w:rPr>
          <w:rFonts w:asciiTheme="minorHAnsi" w:hAnsiTheme="minorHAnsi" w:cstheme="minorHAnsi"/>
          <w:sz w:val="24"/>
          <w:szCs w:val="24"/>
        </w:rPr>
        <w:t xml:space="preserve">• Training and User Materials that have been specifically designed for provider users. </w:t>
      </w:r>
    </w:p>
    <w:p w14:paraId="68838871" w14:textId="706ACFA1" w:rsidR="00364124" w:rsidRPr="005F661C" w:rsidRDefault="00DC2562" w:rsidP="006C7076">
      <w:pPr>
        <w:spacing w:line="240" w:lineRule="auto"/>
        <w:rPr>
          <w:rFonts w:asciiTheme="minorHAnsi" w:hAnsiTheme="minorHAnsi" w:cstheme="minorHAnsi"/>
          <w:sz w:val="24"/>
          <w:szCs w:val="24"/>
        </w:rPr>
      </w:pPr>
      <w:r w:rsidRPr="005F661C">
        <w:rPr>
          <w:rFonts w:asciiTheme="minorHAnsi" w:hAnsiTheme="minorHAnsi" w:cstheme="minorHAnsi"/>
          <w:sz w:val="24"/>
          <w:szCs w:val="24"/>
        </w:rPr>
        <w:t>Provider Job Aids are located at Mass.gov-EIM/ESM Website under the training and User Materials section. This section can also be accessed quickly by selecting the “Help” tab when you are logged into EIM/ESM.</w:t>
      </w:r>
    </w:p>
    <w:p w14:paraId="4CAC442E" w14:textId="2574C641" w:rsidR="000312D0" w:rsidRDefault="000312D0" w:rsidP="00EE43C0">
      <w:pPr>
        <w:spacing w:line="480" w:lineRule="auto"/>
        <w:rPr>
          <w:rFonts w:ascii="Times New Roman" w:hAnsi="Times New Roman"/>
          <w:sz w:val="24"/>
          <w:szCs w:val="24"/>
        </w:rPr>
      </w:pPr>
    </w:p>
    <w:p w14:paraId="0BE66B4E" w14:textId="77777777" w:rsidR="00AD6219" w:rsidRPr="00592233" w:rsidRDefault="00AD6219" w:rsidP="00EE43C0">
      <w:pPr>
        <w:spacing w:line="480" w:lineRule="auto"/>
        <w:rPr>
          <w:rFonts w:ascii="Times New Roman" w:hAnsi="Times New Roman"/>
          <w:sz w:val="24"/>
          <w:szCs w:val="24"/>
        </w:rPr>
      </w:pPr>
    </w:p>
    <w:p w14:paraId="3DD745C6" w14:textId="5ACCC590" w:rsidR="000312D0" w:rsidRPr="007B2FD6" w:rsidRDefault="000312D0" w:rsidP="00EE43C0">
      <w:pPr>
        <w:pStyle w:val="Heading1"/>
        <w:rPr>
          <w:b/>
          <w:bCs/>
          <w:sz w:val="28"/>
          <w:szCs w:val="28"/>
        </w:rPr>
      </w:pPr>
      <w:bookmarkStart w:id="10" w:name="_Toc173751538"/>
      <w:r w:rsidRPr="007B2FD6">
        <w:rPr>
          <w:b/>
          <w:bCs/>
          <w:sz w:val="28"/>
          <w:szCs w:val="28"/>
        </w:rPr>
        <w:t>Contact Information</w:t>
      </w:r>
      <w:bookmarkEnd w:id="10"/>
    </w:p>
    <w:p w14:paraId="7CC4121B" w14:textId="77777777" w:rsidR="00EE43C0" w:rsidRPr="00592233" w:rsidRDefault="00EE43C0" w:rsidP="00EE43C0">
      <w:pPr>
        <w:rPr>
          <w:sz w:val="24"/>
          <w:szCs w:val="24"/>
        </w:rPr>
      </w:pPr>
    </w:p>
    <w:p w14:paraId="75B37E8B" w14:textId="7F25EB19" w:rsidR="004D204D" w:rsidRPr="005F661C" w:rsidRDefault="000312D0" w:rsidP="006C7076">
      <w:pPr>
        <w:spacing w:line="240" w:lineRule="auto"/>
        <w:rPr>
          <w:rFonts w:asciiTheme="minorHAnsi" w:hAnsiTheme="minorHAnsi" w:cstheme="minorHAnsi"/>
          <w:b/>
          <w:bCs/>
          <w:sz w:val="24"/>
          <w:szCs w:val="24"/>
        </w:rPr>
      </w:pPr>
      <w:r w:rsidRPr="005F661C">
        <w:rPr>
          <w:rFonts w:asciiTheme="minorHAnsi" w:hAnsiTheme="minorHAnsi" w:cstheme="minorHAnsi"/>
          <w:b/>
          <w:bCs/>
          <w:sz w:val="24"/>
          <w:szCs w:val="24"/>
        </w:rPr>
        <w:t xml:space="preserve">EIM/ESM Business Operations (application assistance): </w:t>
      </w:r>
    </w:p>
    <w:p w14:paraId="6ADDC25B" w14:textId="3D5C5F94" w:rsidR="004D204D" w:rsidRDefault="000312D0" w:rsidP="006C7076">
      <w:pPr>
        <w:spacing w:line="240" w:lineRule="auto"/>
        <w:rPr>
          <w:rFonts w:asciiTheme="minorHAnsi" w:hAnsiTheme="minorHAnsi" w:cstheme="minorHAnsi"/>
          <w:b/>
          <w:bCs/>
          <w:sz w:val="24"/>
          <w:szCs w:val="24"/>
        </w:rPr>
      </w:pPr>
      <w:r w:rsidRPr="005F661C">
        <w:rPr>
          <w:rFonts w:asciiTheme="minorHAnsi" w:hAnsiTheme="minorHAnsi" w:cstheme="minorHAnsi"/>
          <w:b/>
          <w:bCs/>
          <w:sz w:val="24"/>
          <w:szCs w:val="24"/>
        </w:rPr>
        <w:t xml:space="preserve">Email: </w:t>
      </w:r>
      <w:hyperlink r:id="rId9" w:history="1">
        <w:r w:rsidR="005F661C" w:rsidRPr="008279BF">
          <w:rPr>
            <w:rStyle w:val="Hyperlink"/>
            <w:rFonts w:asciiTheme="minorHAnsi" w:hAnsiTheme="minorHAnsi" w:cstheme="minorHAnsi"/>
            <w:b/>
            <w:bCs/>
            <w:sz w:val="24"/>
            <w:szCs w:val="24"/>
          </w:rPr>
          <w:t>EHS-DL-EIMESMBusinessOperations@massmail.state.ma.us</w:t>
        </w:r>
      </w:hyperlink>
    </w:p>
    <w:p w14:paraId="433DB891" w14:textId="77777777" w:rsidR="004D204D" w:rsidRPr="005F661C" w:rsidRDefault="000312D0" w:rsidP="006C7076">
      <w:pPr>
        <w:spacing w:line="240" w:lineRule="auto"/>
        <w:rPr>
          <w:rFonts w:asciiTheme="minorHAnsi" w:hAnsiTheme="minorHAnsi" w:cstheme="minorHAnsi"/>
          <w:sz w:val="24"/>
          <w:szCs w:val="24"/>
        </w:rPr>
      </w:pPr>
      <w:r w:rsidRPr="005F661C">
        <w:rPr>
          <w:rFonts w:asciiTheme="minorHAnsi" w:hAnsiTheme="minorHAnsi" w:cstheme="minorHAnsi"/>
          <w:sz w:val="24"/>
          <w:szCs w:val="24"/>
        </w:rPr>
        <w:t>When contacting EIM Business Operations with a billing or funding question(s), please provide the following information:</w:t>
      </w:r>
    </w:p>
    <w:p w14:paraId="3DF2CA3F" w14:textId="77777777" w:rsidR="004D204D" w:rsidRPr="005F661C" w:rsidRDefault="000312D0" w:rsidP="006C7076">
      <w:pPr>
        <w:spacing w:line="240" w:lineRule="auto"/>
        <w:rPr>
          <w:rFonts w:asciiTheme="minorHAnsi" w:hAnsiTheme="minorHAnsi" w:cstheme="minorHAnsi"/>
          <w:sz w:val="24"/>
          <w:szCs w:val="24"/>
        </w:rPr>
      </w:pPr>
      <w:r w:rsidRPr="005F661C">
        <w:rPr>
          <w:rFonts w:asciiTheme="minorHAnsi" w:hAnsiTheme="minorHAnsi" w:cstheme="minorHAnsi"/>
          <w:b/>
          <w:bCs/>
          <w:sz w:val="24"/>
          <w:szCs w:val="24"/>
        </w:rPr>
        <w:t xml:space="preserve"> • </w:t>
      </w:r>
      <w:r w:rsidRPr="005F661C">
        <w:rPr>
          <w:rFonts w:asciiTheme="minorHAnsi" w:hAnsiTheme="minorHAnsi" w:cstheme="minorHAnsi"/>
          <w:sz w:val="24"/>
          <w:szCs w:val="24"/>
        </w:rPr>
        <w:t>Your Name:</w:t>
      </w:r>
    </w:p>
    <w:p w14:paraId="57540C05" w14:textId="77777777" w:rsidR="004D204D" w:rsidRPr="005F661C" w:rsidRDefault="000312D0" w:rsidP="006C7076">
      <w:pPr>
        <w:spacing w:line="240" w:lineRule="auto"/>
        <w:rPr>
          <w:rFonts w:asciiTheme="minorHAnsi" w:hAnsiTheme="minorHAnsi" w:cstheme="minorHAnsi"/>
          <w:sz w:val="24"/>
          <w:szCs w:val="24"/>
        </w:rPr>
      </w:pPr>
      <w:r w:rsidRPr="005F661C">
        <w:rPr>
          <w:rFonts w:asciiTheme="minorHAnsi" w:hAnsiTheme="minorHAnsi" w:cstheme="minorHAnsi"/>
          <w:sz w:val="24"/>
          <w:szCs w:val="24"/>
        </w:rPr>
        <w:t xml:space="preserve"> • User ID(s):</w:t>
      </w:r>
    </w:p>
    <w:p w14:paraId="08D65AFA" w14:textId="77777777" w:rsidR="004D204D" w:rsidRPr="005F661C" w:rsidRDefault="000312D0" w:rsidP="006C7076">
      <w:pPr>
        <w:spacing w:line="240" w:lineRule="auto"/>
        <w:rPr>
          <w:rFonts w:asciiTheme="minorHAnsi" w:hAnsiTheme="minorHAnsi" w:cstheme="minorHAnsi"/>
          <w:sz w:val="24"/>
          <w:szCs w:val="24"/>
        </w:rPr>
      </w:pPr>
      <w:r w:rsidRPr="005F661C">
        <w:rPr>
          <w:rFonts w:asciiTheme="minorHAnsi" w:hAnsiTheme="minorHAnsi" w:cstheme="minorHAnsi"/>
          <w:sz w:val="24"/>
          <w:szCs w:val="24"/>
        </w:rPr>
        <w:t xml:space="preserve"> • Phone Number: </w:t>
      </w:r>
    </w:p>
    <w:p w14:paraId="2212427D" w14:textId="77777777" w:rsidR="004D204D" w:rsidRPr="005F661C" w:rsidRDefault="000312D0" w:rsidP="006C7076">
      <w:pPr>
        <w:spacing w:line="240" w:lineRule="auto"/>
        <w:rPr>
          <w:rFonts w:asciiTheme="minorHAnsi" w:hAnsiTheme="minorHAnsi" w:cstheme="minorHAnsi"/>
          <w:sz w:val="24"/>
          <w:szCs w:val="24"/>
        </w:rPr>
      </w:pPr>
      <w:r w:rsidRPr="005F661C">
        <w:rPr>
          <w:rFonts w:asciiTheme="minorHAnsi" w:hAnsiTheme="minorHAnsi" w:cstheme="minorHAnsi"/>
          <w:sz w:val="24"/>
          <w:szCs w:val="24"/>
        </w:rPr>
        <w:t>• Location you log into (if more than 1):</w:t>
      </w:r>
    </w:p>
    <w:p w14:paraId="5C61FAF7" w14:textId="37E9DEB9" w:rsidR="004D204D" w:rsidRPr="005F661C" w:rsidRDefault="000312D0" w:rsidP="006C7076">
      <w:pPr>
        <w:spacing w:line="240" w:lineRule="auto"/>
        <w:rPr>
          <w:rFonts w:asciiTheme="minorHAnsi" w:hAnsiTheme="minorHAnsi" w:cstheme="minorHAnsi"/>
          <w:sz w:val="24"/>
          <w:szCs w:val="24"/>
        </w:rPr>
      </w:pPr>
      <w:r w:rsidRPr="005F661C">
        <w:rPr>
          <w:rFonts w:asciiTheme="minorHAnsi" w:hAnsiTheme="minorHAnsi" w:cstheme="minorHAnsi"/>
          <w:sz w:val="24"/>
          <w:szCs w:val="24"/>
        </w:rPr>
        <w:t xml:space="preserve"> • Provider Organization Name: </w:t>
      </w:r>
    </w:p>
    <w:p w14:paraId="1CDD5186" w14:textId="77777777" w:rsidR="004D204D" w:rsidRPr="005F661C" w:rsidRDefault="000312D0" w:rsidP="006C7076">
      <w:pPr>
        <w:spacing w:line="240" w:lineRule="auto"/>
        <w:rPr>
          <w:rFonts w:asciiTheme="minorHAnsi" w:hAnsiTheme="minorHAnsi" w:cstheme="minorHAnsi"/>
          <w:sz w:val="24"/>
          <w:szCs w:val="24"/>
        </w:rPr>
      </w:pPr>
      <w:r w:rsidRPr="005F661C">
        <w:rPr>
          <w:rFonts w:asciiTheme="minorHAnsi" w:hAnsiTheme="minorHAnsi" w:cstheme="minorHAnsi"/>
          <w:sz w:val="24"/>
          <w:szCs w:val="24"/>
        </w:rPr>
        <w:t xml:space="preserve">• Complete 20-digit Contract Number(s): </w:t>
      </w:r>
    </w:p>
    <w:p w14:paraId="19E51DCD" w14:textId="77777777" w:rsidR="003950D6" w:rsidRPr="005F661C" w:rsidRDefault="000312D0" w:rsidP="006C7076">
      <w:pPr>
        <w:spacing w:line="240" w:lineRule="auto"/>
        <w:rPr>
          <w:rFonts w:asciiTheme="minorHAnsi" w:hAnsiTheme="minorHAnsi" w:cstheme="minorHAnsi"/>
          <w:sz w:val="24"/>
          <w:szCs w:val="24"/>
        </w:rPr>
      </w:pPr>
      <w:r w:rsidRPr="005F661C">
        <w:rPr>
          <w:rFonts w:asciiTheme="minorHAnsi" w:hAnsiTheme="minorHAnsi" w:cstheme="minorHAnsi"/>
          <w:sz w:val="24"/>
          <w:szCs w:val="24"/>
        </w:rPr>
        <w:t xml:space="preserve">• Brief description of the issue: </w:t>
      </w:r>
    </w:p>
    <w:p w14:paraId="50D2B5FD" w14:textId="5CCF5B0E" w:rsidR="004D204D" w:rsidRPr="005F661C" w:rsidRDefault="000312D0" w:rsidP="006C7076">
      <w:pPr>
        <w:spacing w:line="240" w:lineRule="auto"/>
        <w:rPr>
          <w:rFonts w:asciiTheme="minorHAnsi" w:hAnsiTheme="minorHAnsi" w:cstheme="minorHAnsi"/>
          <w:b/>
          <w:bCs/>
          <w:sz w:val="24"/>
          <w:szCs w:val="24"/>
        </w:rPr>
      </w:pPr>
      <w:r w:rsidRPr="005F661C">
        <w:rPr>
          <w:rFonts w:asciiTheme="minorHAnsi" w:hAnsiTheme="minorHAnsi" w:cstheme="minorHAnsi"/>
          <w:b/>
          <w:bCs/>
          <w:sz w:val="24"/>
          <w:szCs w:val="24"/>
        </w:rPr>
        <w:t>For Billing Issues:</w:t>
      </w:r>
    </w:p>
    <w:p w14:paraId="1569CDC1" w14:textId="77777777" w:rsidR="004D204D" w:rsidRPr="005F661C" w:rsidRDefault="000312D0" w:rsidP="006C7076">
      <w:pPr>
        <w:spacing w:line="240" w:lineRule="auto"/>
        <w:rPr>
          <w:rFonts w:asciiTheme="minorHAnsi" w:hAnsiTheme="minorHAnsi" w:cstheme="minorHAnsi"/>
          <w:sz w:val="24"/>
          <w:szCs w:val="24"/>
        </w:rPr>
      </w:pPr>
      <w:r w:rsidRPr="005F661C">
        <w:rPr>
          <w:rFonts w:asciiTheme="minorHAnsi" w:hAnsiTheme="minorHAnsi" w:cstheme="minorHAnsi"/>
          <w:sz w:val="24"/>
          <w:szCs w:val="24"/>
        </w:rPr>
        <w:t xml:space="preserve"> • Contract Type (AR, CR or UR):</w:t>
      </w:r>
    </w:p>
    <w:p w14:paraId="1CC6B16E" w14:textId="77777777" w:rsidR="00E725AB" w:rsidRPr="005F661C" w:rsidRDefault="000312D0" w:rsidP="006C7076">
      <w:pPr>
        <w:spacing w:line="240" w:lineRule="auto"/>
        <w:rPr>
          <w:rFonts w:asciiTheme="minorHAnsi" w:hAnsiTheme="minorHAnsi" w:cstheme="minorHAnsi"/>
          <w:sz w:val="24"/>
          <w:szCs w:val="24"/>
        </w:rPr>
      </w:pPr>
      <w:r w:rsidRPr="005F661C">
        <w:rPr>
          <w:rFonts w:asciiTheme="minorHAnsi" w:hAnsiTheme="minorHAnsi" w:cstheme="minorHAnsi"/>
          <w:sz w:val="24"/>
          <w:szCs w:val="24"/>
        </w:rPr>
        <w:t xml:space="preserve"> • Month &amp; Year of the billing: </w:t>
      </w:r>
    </w:p>
    <w:p w14:paraId="05D42FB4" w14:textId="30FE09B2" w:rsidR="004D204D" w:rsidRPr="005F661C" w:rsidRDefault="000312D0" w:rsidP="006C7076">
      <w:pPr>
        <w:spacing w:line="240" w:lineRule="auto"/>
        <w:rPr>
          <w:rFonts w:asciiTheme="minorHAnsi" w:hAnsiTheme="minorHAnsi" w:cstheme="minorHAnsi"/>
          <w:b/>
          <w:bCs/>
          <w:sz w:val="24"/>
          <w:szCs w:val="24"/>
        </w:rPr>
      </w:pPr>
      <w:r w:rsidRPr="005F661C">
        <w:rPr>
          <w:rFonts w:asciiTheme="minorHAnsi" w:hAnsiTheme="minorHAnsi" w:cstheme="minorHAnsi"/>
          <w:b/>
          <w:bCs/>
          <w:sz w:val="24"/>
          <w:szCs w:val="24"/>
        </w:rPr>
        <w:t>For SDR Issues:</w:t>
      </w:r>
    </w:p>
    <w:p w14:paraId="290F2671" w14:textId="77777777" w:rsidR="004D204D" w:rsidRPr="005F661C" w:rsidRDefault="000312D0" w:rsidP="006C7076">
      <w:pPr>
        <w:spacing w:line="240" w:lineRule="auto"/>
        <w:rPr>
          <w:rFonts w:asciiTheme="minorHAnsi" w:hAnsiTheme="minorHAnsi" w:cstheme="minorHAnsi"/>
          <w:sz w:val="24"/>
          <w:szCs w:val="24"/>
        </w:rPr>
      </w:pPr>
      <w:r w:rsidRPr="005F661C">
        <w:rPr>
          <w:rFonts w:asciiTheme="minorHAnsi" w:hAnsiTheme="minorHAnsi" w:cstheme="minorHAnsi"/>
          <w:sz w:val="24"/>
          <w:szCs w:val="24"/>
        </w:rPr>
        <w:t xml:space="preserve"> • Service Code:</w:t>
      </w:r>
    </w:p>
    <w:p w14:paraId="7275EC7A" w14:textId="77777777" w:rsidR="00E725AB" w:rsidRPr="005F661C" w:rsidRDefault="000312D0" w:rsidP="006C7076">
      <w:pPr>
        <w:spacing w:line="240" w:lineRule="auto"/>
        <w:rPr>
          <w:rFonts w:asciiTheme="minorHAnsi" w:hAnsiTheme="minorHAnsi" w:cstheme="minorHAnsi"/>
          <w:sz w:val="24"/>
          <w:szCs w:val="24"/>
        </w:rPr>
      </w:pPr>
      <w:r w:rsidRPr="005F661C">
        <w:rPr>
          <w:rFonts w:asciiTheme="minorHAnsi" w:hAnsiTheme="minorHAnsi" w:cstheme="minorHAnsi"/>
          <w:sz w:val="24"/>
          <w:szCs w:val="24"/>
        </w:rPr>
        <w:t xml:space="preserve"> • Attendance Status Code:</w:t>
      </w:r>
    </w:p>
    <w:p w14:paraId="22A4288B" w14:textId="4C5EF8A7" w:rsidR="004D204D" w:rsidRPr="005F661C" w:rsidRDefault="000312D0" w:rsidP="006C7076">
      <w:pPr>
        <w:spacing w:line="240" w:lineRule="auto"/>
        <w:rPr>
          <w:rFonts w:asciiTheme="minorHAnsi" w:hAnsiTheme="minorHAnsi" w:cstheme="minorHAnsi"/>
          <w:b/>
          <w:bCs/>
          <w:sz w:val="24"/>
          <w:szCs w:val="24"/>
        </w:rPr>
      </w:pPr>
      <w:r w:rsidRPr="005F661C">
        <w:rPr>
          <w:rFonts w:asciiTheme="minorHAnsi" w:hAnsiTheme="minorHAnsi" w:cstheme="minorHAnsi"/>
          <w:b/>
          <w:bCs/>
          <w:sz w:val="24"/>
          <w:szCs w:val="24"/>
        </w:rPr>
        <w:t xml:space="preserve"> For Client Issues: (Please do not include Client Names) </w:t>
      </w:r>
    </w:p>
    <w:p w14:paraId="2E28C5DF" w14:textId="77777777" w:rsidR="004D204D" w:rsidRPr="005F661C" w:rsidRDefault="000312D0" w:rsidP="006C7076">
      <w:pPr>
        <w:spacing w:line="240" w:lineRule="auto"/>
        <w:rPr>
          <w:rFonts w:asciiTheme="minorHAnsi" w:hAnsiTheme="minorHAnsi" w:cstheme="minorHAnsi"/>
          <w:sz w:val="24"/>
          <w:szCs w:val="24"/>
        </w:rPr>
      </w:pPr>
      <w:r w:rsidRPr="005F661C">
        <w:rPr>
          <w:rFonts w:asciiTheme="minorHAnsi" w:hAnsiTheme="minorHAnsi" w:cstheme="minorHAnsi"/>
          <w:sz w:val="24"/>
          <w:szCs w:val="24"/>
        </w:rPr>
        <w:t xml:space="preserve">• Client ID(s): </w:t>
      </w:r>
    </w:p>
    <w:p w14:paraId="40EC1C6F" w14:textId="77777777" w:rsidR="00977E8A" w:rsidRPr="005F661C" w:rsidRDefault="000312D0" w:rsidP="006C7076">
      <w:pPr>
        <w:spacing w:line="240" w:lineRule="auto"/>
        <w:rPr>
          <w:rFonts w:asciiTheme="minorHAnsi" w:hAnsiTheme="minorHAnsi" w:cstheme="minorHAnsi"/>
          <w:sz w:val="24"/>
          <w:szCs w:val="24"/>
        </w:rPr>
      </w:pPr>
      <w:r w:rsidRPr="005F661C">
        <w:rPr>
          <w:rFonts w:asciiTheme="minorHAnsi" w:hAnsiTheme="minorHAnsi" w:cstheme="minorHAnsi"/>
          <w:sz w:val="24"/>
          <w:szCs w:val="24"/>
        </w:rPr>
        <w:t>• HUBLIVE Number (if client missing from DDS SDR):</w:t>
      </w:r>
    </w:p>
    <w:p w14:paraId="014F295F" w14:textId="30FBBE06" w:rsidR="00CE057A" w:rsidRPr="005F661C" w:rsidRDefault="00CE057A" w:rsidP="00977E8A">
      <w:pPr>
        <w:pStyle w:val="Heading1"/>
        <w:rPr>
          <w:rFonts w:asciiTheme="minorHAnsi" w:hAnsiTheme="minorHAnsi" w:cstheme="minorHAnsi"/>
        </w:rPr>
      </w:pPr>
    </w:p>
    <w:p w14:paraId="44B5AF51" w14:textId="091386AD" w:rsidR="006C7076" w:rsidRPr="005F661C" w:rsidRDefault="006C7076" w:rsidP="006C7076">
      <w:pPr>
        <w:rPr>
          <w:rFonts w:asciiTheme="minorHAnsi" w:hAnsiTheme="minorHAnsi" w:cstheme="minorHAnsi"/>
        </w:rPr>
      </w:pPr>
    </w:p>
    <w:p w14:paraId="4D2262EE" w14:textId="226CC2FC" w:rsidR="006C7076" w:rsidRPr="005F661C" w:rsidRDefault="006C7076" w:rsidP="006C7076">
      <w:pPr>
        <w:rPr>
          <w:rFonts w:asciiTheme="minorHAnsi" w:hAnsiTheme="minorHAnsi" w:cstheme="minorHAnsi"/>
        </w:rPr>
      </w:pPr>
    </w:p>
    <w:p w14:paraId="4180FFEF" w14:textId="77777777" w:rsidR="006C7076" w:rsidRPr="005F661C" w:rsidRDefault="006C7076" w:rsidP="006C7076">
      <w:pPr>
        <w:rPr>
          <w:rFonts w:asciiTheme="minorHAnsi" w:hAnsiTheme="minorHAnsi" w:cstheme="minorHAnsi"/>
        </w:rPr>
      </w:pPr>
    </w:p>
    <w:p w14:paraId="2EE8F7C0" w14:textId="267F6B96" w:rsidR="001074DE" w:rsidRPr="007B2FD6" w:rsidRDefault="00725300" w:rsidP="00977E8A">
      <w:pPr>
        <w:pStyle w:val="Heading1"/>
        <w:rPr>
          <w:rFonts w:ascii="Times New Roman" w:hAnsi="Times New Roman"/>
          <w:b/>
          <w:bCs/>
        </w:rPr>
      </w:pPr>
      <w:bookmarkStart w:id="11" w:name="_Toc173751539"/>
      <w:r w:rsidRPr="007B2FD6">
        <w:rPr>
          <w:b/>
          <w:bCs/>
        </w:rPr>
        <w:t>VG Customer Service (Password Resets and log in assistance):</w:t>
      </w:r>
      <w:bookmarkEnd w:id="11"/>
      <w:r w:rsidRPr="007B2FD6">
        <w:rPr>
          <w:b/>
          <w:bCs/>
        </w:rPr>
        <w:t xml:space="preserve"> </w:t>
      </w:r>
    </w:p>
    <w:p w14:paraId="3D9D7AAC" w14:textId="77777777" w:rsidR="00EE43C0" w:rsidRPr="00592233" w:rsidRDefault="00EE43C0" w:rsidP="00EE43C0">
      <w:pPr>
        <w:rPr>
          <w:sz w:val="24"/>
          <w:szCs w:val="24"/>
        </w:rPr>
      </w:pPr>
    </w:p>
    <w:p w14:paraId="2388E326" w14:textId="77777777" w:rsidR="00E10062" w:rsidRPr="005F661C" w:rsidRDefault="00725300" w:rsidP="006C7076">
      <w:pPr>
        <w:spacing w:line="240" w:lineRule="auto"/>
        <w:rPr>
          <w:rFonts w:asciiTheme="minorHAnsi" w:hAnsiTheme="minorHAnsi" w:cstheme="minorHAnsi"/>
          <w:b/>
          <w:bCs/>
          <w:sz w:val="24"/>
          <w:szCs w:val="24"/>
        </w:rPr>
      </w:pPr>
      <w:r w:rsidRPr="005F661C">
        <w:rPr>
          <w:rFonts w:asciiTheme="minorHAnsi" w:hAnsiTheme="minorHAnsi" w:cstheme="minorHAnsi"/>
          <w:b/>
          <w:bCs/>
          <w:sz w:val="24"/>
          <w:szCs w:val="24"/>
        </w:rPr>
        <w:t xml:space="preserve">1-800-421-0938 TTY: (617) 847-6578) </w:t>
      </w:r>
    </w:p>
    <w:p w14:paraId="02452042" w14:textId="77777777" w:rsidR="00E10062" w:rsidRPr="005F661C" w:rsidRDefault="00725300" w:rsidP="006C7076">
      <w:pPr>
        <w:spacing w:line="240" w:lineRule="auto"/>
        <w:rPr>
          <w:rFonts w:asciiTheme="minorHAnsi" w:hAnsiTheme="minorHAnsi" w:cstheme="minorHAnsi"/>
          <w:b/>
          <w:bCs/>
          <w:sz w:val="24"/>
          <w:szCs w:val="24"/>
        </w:rPr>
      </w:pPr>
      <w:r w:rsidRPr="005F661C">
        <w:rPr>
          <w:rFonts w:asciiTheme="minorHAnsi" w:hAnsiTheme="minorHAnsi" w:cstheme="minorHAnsi"/>
          <w:b/>
          <w:bCs/>
          <w:sz w:val="24"/>
          <w:szCs w:val="24"/>
        </w:rPr>
        <w:t>Monday – Friday 8:30 am – 5:00 pm</w:t>
      </w:r>
    </w:p>
    <w:p w14:paraId="7E4FA70D" w14:textId="77777777" w:rsidR="00E10062" w:rsidRPr="005F661C" w:rsidRDefault="00725300" w:rsidP="006C7076">
      <w:pPr>
        <w:spacing w:line="240" w:lineRule="auto"/>
        <w:rPr>
          <w:rFonts w:asciiTheme="minorHAnsi" w:hAnsiTheme="minorHAnsi" w:cstheme="minorHAnsi"/>
          <w:b/>
          <w:bCs/>
          <w:sz w:val="24"/>
          <w:szCs w:val="24"/>
        </w:rPr>
      </w:pPr>
      <w:r w:rsidRPr="005F661C">
        <w:rPr>
          <w:rFonts w:asciiTheme="minorHAnsi" w:hAnsiTheme="minorHAnsi" w:cstheme="minorHAnsi"/>
          <w:b/>
          <w:bCs/>
          <w:sz w:val="24"/>
          <w:szCs w:val="24"/>
        </w:rPr>
        <w:t xml:space="preserve"> EIM/ESM Application availability: Daily:</w:t>
      </w:r>
    </w:p>
    <w:p w14:paraId="3C313554" w14:textId="77777777" w:rsidR="00E10062" w:rsidRPr="005F661C" w:rsidRDefault="00725300" w:rsidP="006C7076">
      <w:pPr>
        <w:spacing w:line="240" w:lineRule="auto"/>
        <w:rPr>
          <w:rFonts w:asciiTheme="minorHAnsi" w:hAnsiTheme="minorHAnsi" w:cstheme="minorHAnsi"/>
          <w:b/>
          <w:bCs/>
          <w:sz w:val="24"/>
          <w:szCs w:val="24"/>
        </w:rPr>
      </w:pPr>
      <w:r w:rsidRPr="005F661C">
        <w:rPr>
          <w:rFonts w:asciiTheme="minorHAnsi" w:hAnsiTheme="minorHAnsi" w:cstheme="minorHAnsi"/>
          <w:b/>
          <w:bCs/>
          <w:sz w:val="24"/>
          <w:szCs w:val="24"/>
        </w:rPr>
        <w:t xml:space="preserve"> 7:00 AM – 1:00 AM</w:t>
      </w:r>
    </w:p>
    <w:p w14:paraId="66A45F6B" w14:textId="77777777" w:rsidR="007B2FD6" w:rsidRPr="005F661C" w:rsidRDefault="007B2FD6" w:rsidP="006C7076">
      <w:pPr>
        <w:spacing w:line="240" w:lineRule="auto"/>
        <w:rPr>
          <w:rFonts w:asciiTheme="minorHAnsi" w:hAnsiTheme="minorHAnsi" w:cstheme="minorHAnsi"/>
          <w:b/>
          <w:bCs/>
          <w:sz w:val="24"/>
          <w:szCs w:val="24"/>
        </w:rPr>
      </w:pPr>
    </w:p>
    <w:p w14:paraId="2F2A7076" w14:textId="209C7D0C" w:rsidR="008C6877" w:rsidRPr="005F661C" w:rsidRDefault="00725300" w:rsidP="006C7076">
      <w:pPr>
        <w:spacing w:line="240" w:lineRule="auto"/>
        <w:rPr>
          <w:rFonts w:asciiTheme="minorHAnsi" w:hAnsiTheme="minorHAnsi" w:cstheme="minorHAnsi"/>
          <w:b/>
          <w:bCs/>
          <w:sz w:val="24"/>
          <w:szCs w:val="24"/>
        </w:rPr>
      </w:pPr>
      <w:r w:rsidRPr="005F661C">
        <w:rPr>
          <w:rFonts w:asciiTheme="minorHAnsi" w:hAnsiTheme="minorHAnsi" w:cstheme="minorHAnsi"/>
          <w:b/>
          <w:bCs/>
          <w:sz w:val="24"/>
          <w:szCs w:val="24"/>
        </w:rPr>
        <w:t xml:space="preserve">DPH Provider Support </w:t>
      </w:r>
    </w:p>
    <w:p w14:paraId="69ADD238" w14:textId="77777777" w:rsidR="008C6877" w:rsidRPr="005F661C" w:rsidRDefault="00725300" w:rsidP="006C7076">
      <w:pPr>
        <w:spacing w:line="240" w:lineRule="auto"/>
        <w:rPr>
          <w:rFonts w:asciiTheme="minorHAnsi" w:hAnsiTheme="minorHAnsi" w:cstheme="minorHAnsi"/>
          <w:b/>
          <w:bCs/>
          <w:sz w:val="24"/>
          <w:szCs w:val="24"/>
        </w:rPr>
      </w:pPr>
      <w:r w:rsidRPr="005F661C">
        <w:rPr>
          <w:rFonts w:asciiTheme="minorHAnsi" w:hAnsiTheme="minorHAnsi" w:cstheme="minorHAnsi"/>
          <w:b/>
          <w:bCs/>
          <w:sz w:val="24"/>
          <w:szCs w:val="24"/>
        </w:rPr>
        <w:t>DPH EIM/ESM Management Office:</w:t>
      </w:r>
    </w:p>
    <w:p w14:paraId="4A8A1B26" w14:textId="4056059C" w:rsidR="005F661C" w:rsidRDefault="00725300" w:rsidP="006C7076">
      <w:pPr>
        <w:spacing w:line="240" w:lineRule="auto"/>
        <w:rPr>
          <w:rFonts w:asciiTheme="minorHAnsi" w:hAnsiTheme="minorHAnsi" w:cstheme="minorHAnsi"/>
        </w:rPr>
      </w:pPr>
      <w:r w:rsidRPr="005F661C">
        <w:rPr>
          <w:rFonts w:asciiTheme="minorHAnsi" w:hAnsiTheme="minorHAnsi" w:cstheme="minorHAnsi"/>
          <w:b/>
          <w:bCs/>
          <w:sz w:val="24"/>
          <w:szCs w:val="24"/>
        </w:rPr>
        <w:t xml:space="preserve"> Email: </w:t>
      </w:r>
      <w:hyperlink r:id="rId10" w:history="1">
        <w:r w:rsidR="005F661C" w:rsidRPr="008279BF">
          <w:rPr>
            <w:rStyle w:val="Hyperlink"/>
            <w:rFonts w:asciiTheme="minorHAnsi" w:hAnsiTheme="minorHAnsi" w:cstheme="minorHAnsi"/>
          </w:rPr>
          <w:t>DPH-DL-EEMO@MassMail.State.MA.US</w:t>
        </w:r>
      </w:hyperlink>
    </w:p>
    <w:p w14:paraId="4391220D" w14:textId="32DAA30C" w:rsidR="00725300" w:rsidRPr="005F661C" w:rsidRDefault="005F661C" w:rsidP="006C7076">
      <w:pPr>
        <w:spacing w:line="240" w:lineRule="auto"/>
        <w:rPr>
          <w:rFonts w:asciiTheme="minorHAnsi" w:hAnsiTheme="minorHAnsi" w:cstheme="minorHAnsi"/>
          <w:sz w:val="24"/>
          <w:szCs w:val="24"/>
        </w:rPr>
      </w:pPr>
      <w:r w:rsidRPr="005F661C" w:rsidDel="005F661C">
        <w:rPr>
          <w:rFonts w:asciiTheme="minorHAnsi" w:hAnsiTheme="minorHAnsi" w:cstheme="minorHAnsi"/>
        </w:rPr>
        <w:t xml:space="preserve"> </w:t>
      </w:r>
      <w:r w:rsidR="00725300" w:rsidRPr="005F661C">
        <w:rPr>
          <w:rFonts w:asciiTheme="minorHAnsi" w:hAnsiTheme="minorHAnsi" w:cstheme="minorHAnsi"/>
          <w:sz w:val="24"/>
          <w:szCs w:val="24"/>
        </w:rPr>
        <w:t>* If you have DPH contracts, you should follow instructions from DPH in closing out the Fiscal year for your DPH contract only.</w:t>
      </w:r>
    </w:p>
    <w:sectPr w:rsidR="00725300" w:rsidRPr="005F661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1.5pt;height:11.5pt" o:bullet="t">
        <v:imagedata r:id="rId1" o:title="mso37C6"/>
      </v:shape>
    </w:pict>
  </w:numPicBullet>
  <w:abstractNum w:abstractNumId="0" w15:restartNumberingAfterBreak="0">
    <w:nsid w:val="0DD674BE"/>
    <w:multiLevelType w:val="hybridMultilevel"/>
    <w:tmpl w:val="19AAE24C"/>
    <w:lvl w:ilvl="0" w:tplc="4E186A0A">
      <w:start w:val="4"/>
      <w:numFmt w:val="bullet"/>
      <w:lvlText w:val=""/>
      <w:lvlJc w:val="left"/>
      <w:pPr>
        <w:ind w:left="720" w:hanging="360"/>
      </w:pPr>
      <w:rPr>
        <w:rFonts w:ascii="Symbol" w:eastAsia="Calibri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6D023C2"/>
    <w:multiLevelType w:val="multilevel"/>
    <w:tmpl w:val="84A8A11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4E57344A"/>
    <w:multiLevelType w:val="hybridMultilevel"/>
    <w:tmpl w:val="B784E0A6"/>
    <w:lvl w:ilvl="0" w:tplc="7AC44784">
      <w:numFmt w:val="bullet"/>
      <w:lvlText w:val=""/>
      <w:lvlJc w:val="left"/>
      <w:pPr>
        <w:ind w:left="410" w:hanging="360"/>
      </w:pPr>
      <w:rPr>
        <w:rFonts w:ascii="Symbol" w:eastAsia="Calibri" w:hAnsi="Symbol" w:cs="Times New Roman" w:hint="default"/>
      </w:rPr>
    </w:lvl>
    <w:lvl w:ilvl="1" w:tplc="01EE5C58">
      <w:numFmt w:val="bullet"/>
      <w:lvlText w:val="•"/>
      <w:lvlJc w:val="left"/>
      <w:pPr>
        <w:ind w:left="1130" w:hanging="360"/>
      </w:pPr>
      <w:rPr>
        <w:rFonts w:ascii="Calibri" w:eastAsia="Calibri" w:hAnsi="Calibri" w:cs="Calibri" w:hint="default"/>
      </w:rPr>
    </w:lvl>
    <w:lvl w:ilvl="2" w:tplc="04090005" w:tentative="1">
      <w:start w:val="1"/>
      <w:numFmt w:val="bullet"/>
      <w:lvlText w:val=""/>
      <w:lvlJc w:val="left"/>
      <w:pPr>
        <w:ind w:left="18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70" w:hanging="360"/>
      </w:pPr>
      <w:rPr>
        <w:rFonts w:ascii="Wingdings" w:hAnsi="Wingdings" w:hint="default"/>
      </w:rPr>
    </w:lvl>
  </w:abstractNum>
  <w:abstractNum w:abstractNumId="3" w15:restartNumberingAfterBreak="0">
    <w:nsid w:val="56623CA2"/>
    <w:multiLevelType w:val="hybridMultilevel"/>
    <w:tmpl w:val="A3D6C5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0787989"/>
    <w:multiLevelType w:val="hybridMultilevel"/>
    <w:tmpl w:val="86E22C58"/>
    <w:lvl w:ilvl="0" w:tplc="040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42463BD"/>
    <w:multiLevelType w:val="hybridMultilevel"/>
    <w:tmpl w:val="43043B46"/>
    <w:lvl w:ilvl="0" w:tplc="04090007">
      <w:start w:val="1"/>
      <w:numFmt w:val="bullet"/>
      <w:lvlText w:val=""/>
      <w:lvlPicBulletId w:val="0"/>
      <w:lvlJc w:val="left"/>
      <w:pPr>
        <w:ind w:left="76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8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3" w:hanging="360"/>
      </w:pPr>
      <w:rPr>
        <w:rFonts w:ascii="Wingdings" w:hAnsi="Wingdings" w:hint="default"/>
      </w:rPr>
    </w:lvl>
  </w:abstractNum>
  <w:abstractNum w:abstractNumId="6" w15:restartNumberingAfterBreak="0">
    <w:nsid w:val="7A1840B6"/>
    <w:multiLevelType w:val="hybridMultilevel"/>
    <w:tmpl w:val="7EF635FC"/>
    <w:lvl w:ilvl="0" w:tplc="040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11061747">
    <w:abstractNumId w:val="4"/>
  </w:num>
  <w:num w:numId="2" w16cid:durableId="914045197">
    <w:abstractNumId w:val="6"/>
  </w:num>
  <w:num w:numId="3" w16cid:durableId="545723689">
    <w:abstractNumId w:val="5"/>
  </w:num>
  <w:num w:numId="4" w16cid:durableId="147749390">
    <w:abstractNumId w:val="2"/>
  </w:num>
  <w:num w:numId="5" w16cid:durableId="169875887">
    <w:abstractNumId w:val="0"/>
  </w:num>
  <w:num w:numId="6" w16cid:durableId="332074668">
    <w:abstractNumId w:val="1"/>
  </w:num>
  <w:num w:numId="7" w16cid:durableId="2814131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web"/>
  <w:zoom w:percent="100"/>
  <w:proofState w:spelling="clean" w:grammar="clean"/>
  <w:trackRevision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250A"/>
    <w:rsid w:val="000312D0"/>
    <w:rsid w:val="00036F8B"/>
    <w:rsid w:val="00037143"/>
    <w:rsid w:val="00072924"/>
    <w:rsid w:val="00076A57"/>
    <w:rsid w:val="00093FA2"/>
    <w:rsid w:val="000D151A"/>
    <w:rsid w:val="000F1C99"/>
    <w:rsid w:val="001074DE"/>
    <w:rsid w:val="00141FA9"/>
    <w:rsid w:val="001755D5"/>
    <w:rsid w:val="00192A30"/>
    <w:rsid w:val="002345BE"/>
    <w:rsid w:val="0024790A"/>
    <w:rsid w:val="00273C82"/>
    <w:rsid w:val="00275B7A"/>
    <w:rsid w:val="00280E35"/>
    <w:rsid w:val="0028250A"/>
    <w:rsid w:val="0029655C"/>
    <w:rsid w:val="002D24CA"/>
    <w:rsid w:val="002D45A4"/>
    <w:rsid w:val="00300836"/>
    <w:rsid w:val="003021D4"/>
    <w:rsid w:val="003133D3"/>
    <w:rsid w:val="00322AF5"/>
    <w:rsid w:val="0033150F"/>
    <w:rsid w:val="00341E45"/>
    <w:rsid w:val="00364124"/>
    <w:rsid w:val="003741B2"/>
    <w:rsid w:val="00380980"/>
    <w:rsid w:val="00382D49"/>
    <w:rsid w:val="003950D6"/>
    <w:rsid w:val="003A7B5E"/>
    <w:rsid w:val="003C2CEB"/>
    <w:rsid w:val="003C4BEF"/>
    <w:rsid w:val="003C6927"/>
    <w:rsid w:val="003E3658"/>
    <w:rsid w:val="00401B42"/>
    <w:rsid w:val="00403C9F"/>
    <w:rsid w:val="004150E8"/>
    <w:rsid w:val="00426B0E"/>
    <w:rsid w:val="00431AC8"/>
    <w:rsid w:val="0043435B"/>
    <w:rsid w:val="004408BC"/>
    <w:rsid w:val="004502C1"/>
    <w:rsid w:val="004736CE"/>
    <w:rsid w:val="004A44FC"/>
    <w:rsid w:val="004C3969"/>
    <w:rsid w:val="004D0582"/>
    <w:rsid w:val="004D204D"/>
    <w:rsid w:val="004D633B"/>
    <w:rsid w:val="004E5DB1"/>
    <w:rsid w:val="004F4135"/>
    <w:rsid w:val="0051127F"/>
    <w:rsid w:val="00513808"/>
    <w:rsid w:val="00566D11"/>
    <w:rsid w:val="005827E0"/>
    <w:rsid w:val="0058547B"/>
    <w:rsid w:val="00592233"/>
    <w:rsid w:val="005A0AA2"/>
    <w:rsid w:val="005D38D8"/>
    <w:rsid w:val="005E44CB"/>
    <w:rsid w:val="005F2343"/>
    <w:rsid w:val="005F661C"/>
    <w:rsid w:val="00630E5E"/>
    <w:rsid w:val="006628B2"/>
    <w:rsid w:val="00675F5E"/>
    <w:rsid w:val="006977B1"/>
    <w:rsid w:val="006B1E98"/>
    <w:rsid w:val="006C344B"/>
    <w:rsid w:val="006C6737"/>
    <w:rsid w:val="006C7076"/>
    <w:rsid w:val="006E4C07"/>
    <w:rsid w:val="00725300"/>
    <w:rsid w:val="00762B08"/>
    <w:rsid w:val="007B2FD6"/>
    <w:rsid w:val="007C4195"/>
    <w:rsid w:val="007D012D"/>
    <w:rsid w:val="007D0D70"/>
    <w:rsid w:val="00800799"/>
    <w:rsid w:val="008110F6"/>
    <w:rsid w:val="00822688"/>
    <w:rsid w:val="00825200"/>
    <w:rsid w:val="008565C7"/>
    <w:rsid w:val="0086492A"/>
    <w:rsid w:val="008817C6"/>
    <w:rsid w:val="00881D5F"/>
    <w:rsid w:val="008906BB"/>
    <w:rsid w:val="0089120A"/>
    <w:rsid w:val="0089166E"/>
    <w:rsid w:val="0089462A"/>
    <w:rsid w:val="00897150"/>
    <w:rsid w:val="008B0FE6"/>
    <w:rsid w:val="008C6877"/>
    <w:rsid w:val="008D4568"/>
    <w:rsid w:val="008E5E4C"/>
    <w:rsid w:val="00935CE8"/>
    <w:rsid w:val="00960FD0"/>
    <w:rsid w:val="00977E8A"/>
    <w:rsid w:val="00981D1D"/>
    <w:rsid w:val="00982263"/>
    <w:rsid w:val="00996482"/>
    <w:rsid w:val="009A317B"/>
    <w:rsid w:val="009A4288"/>
    <w:rsid w:val="009A6E80"/>
    <w:rsid w:val="009A7A31"/>
    <w:rsid w:val="009E093F"/>
    <w:rsid w:val="009E1E4D"/>
    <w:rsid w:val="009E3B56"/>
    <w:rsid w:val="00A03E01"/>
    <w:rsid w:val="00A25E1F"/>
    <w:rsid w:val="00A55DEF"/>
    <w:rsid w:val="00A62D0B"/>
    <w:rsid w:val="00A707A5"/>
    <w:rsid w:val="00A70847"/>
    <w:rsid w:val="00A72E9B"/>
    <w:rsid w:val="00A75258"/>
    <w:rsid w:val="00A86DA9"/>
    <w:rsid w:val="00A87897"/>
    <w:rsid w:val="00A9778D"/>
    <w:rsid w:val="00AD17A9"/>
    <w:rsid w:val="00AD1F73"/>
    <w:rsid w:val="00AD6219"/>
    <w:rsid w:val="00AE2F5B"/>
    <w:rsid w:val="00AF6DCD"/>
    <w:rsid w:val="00B101EA"/>
    <w:rsid w:val="00B31559"/>
    <w:rsid w:val="00B40D91"/>
    <w:rsid w:val="00B44BC1"/>
    <w:rsid w:val="00B46A14"/>
    <w:rsid w:val="00B52891"/>
    <w:rsid w:val="00B70450"/>
    <w:rsid w:val="00B740C6"/>
    <w:rsid w:val="00BC6C30"/>
    <w:rsid w:val="00BD4007"/>
    <w:rsid w:val="00BE770F"/>
    <w:rsid w:val="00BF3BA8"/>
    <w:rsid w:val="00BF7F97"/>
    <w:rsid w:val="00C137CA"/>
    <w:rsid w:val="00C23589"/>
    <w:rsid w:val="00C515E0"/>
    <w:rsid w:val="00C56556"/>
    <w:rsid w:val="00C946BD"/>
    <w:rsid w:val="00CC35B6"/>
    <w:rsid w:val="00CE057A"/>
    <w:rsid w:val="00CE0B5F"/>
    <w:rsid w:val="00CE3278"/>
    <w:rsid w:val="00CE385A"/>
    <w:rsid w:val="00D12706"/>
    <w:rsid w:val="00D31738"/>
    <w:rsid w:val="00D4587B"/>
    <w:rsid w:val="00D61EFF"/>
    <w:rsid w:val="00DC2562"/>
    <w:rsid w:val="00DE5D04"/>
    <w:rsid w:val="00DF66E7"/>
    <w:rsid w:val="00E10062"/>
    <w:rsid w:val="00E14EC5"/>
    <w:rsid w:val="00E26395"/>
    <w:rsid w:val="00E32ED8"/>
    <w:rsid w:val="00E3694A"/>
    <w:rsid w:val="00E45B28"/>
    <w:rsid w:val="00E544C5"/>
    <w:rsid w:val="00E70995"/>
    <w:rsid w:val="00E725AB"/>
    <w:rsid w:val="00E738C4"/>
    <w:rsid w:val="00EC2C94"/>
    <w:rsid w:val="00ED4816"/>
    <w:rsid w:val="00EE360D"/>
    <w:rsid w:val="00EE43C0"/>
    <w:rsid w:val="00EE4C14"/>
    <w:rsid w:val="00EF09AD"/>
    <w:rsid w:val="00F031DB"/>
    <w:rsid w:val="00F718EC"/>
    <w:rsid w:val="00F73066"/>
    <w:rsid w:val="00F76E5A"/>
    <w:rsid w:val="00F90E70"/>
    <w:rsid w:val="00FA3630"/>
    <w:rsid w:val="00FA4247"/>
    <w:rsid w:val="00FA70A6"/>
    <w:rsid w:val="00FC7DE8"/>
    <w:rsid w:val="00FD71CB"/>
    <w:rsid w:val="00FF27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55B70BE5"/>
  <w15:chartTrackingRefBased/>
  <w15:docId w15:val="{D12F84A0-B042-4ADB-83BE-E4F47932E4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8250A"/>
    <w:pPr>
      <w:spacing w:after="200" w:line="276" w:lineRule="auto"/>
    </w:pPr>
    <w:rPr>
      <w:rFonts w:ascii="Calibri" w:eastAsia="Calibri" w:hAnsi="Calibri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EE43C0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031DB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3694A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8C6877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C6877"/>
    <w:rPr>
      <w:color w:val="605E5C"/>
      <w:shd w:val="clear" w:color="auto" w:fill="E1DFDD"/>
    </w:rPr>
  </w:style>
  <w:style w:type="character" w:customStyle="1" w:styleId="Heading1Char">
    <w:name w:val="Heading 1 Char"/>
    <w:basedOn w:val="DefaultParagraphFont"/>
    <w:link w:val="Heading1"/>
    <w:uiPriority w:val="9"/>
    <w:rsid w:val="00EE43C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OCHeading">
    <w:name w:val="TOC Heading"/>
    <w:basedOn w:val="Heading1"/>
    <w:next w:val="Normal"/>
    <w:uiPriority w:val="39"/>
    <w:unhideWhenUsed/>
    <w:qFormat/>
    <w:rsid w:val="00592233"/>
    <w:pPr>
      <w:spacing w:line="259" w:lineRule="auto"/>
      <w:outlineLvl w:val="9"/>
    </w:pPr>
  </w:style>
  <w:style w:type="paragraph" w:styleId="TOC1">
    <w:name w:val="toc 1"/>
    <w:basedOn w:val="Normal"/>
    <w:next w:val="Normal"/>
    <w:autoRedefine/>
    <w:uiPriority w:val="39"/>
    <w:unhideWhenUsed/>
    <w:rsid w:val="00592233"/>
    <w:pPr>
      <w:spacing w:after="100"/>
    </w:pPr>
  </w:style>
  <w:style w:type="character" w:customStyle="1" w:styleId="Heading2Char">
    <w:name w:val="Heading 2 Char"/>
    <w:basedOn w:val="DefaultParagraphFont"/>
    <w:link w:val="Heading2"/>
    <w:uiPriority w:val="9"/>
    <w:rsid w:val="00F031DB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styleId="FollowedHyperlink">
    <w:name w:val="FollowedHyperlink"/>
    <w:basedOn w:val="DefaultParagraphFont"/>
    <w:uiPriority w:val="99"/>
    <w:semiHidden/>
    <w:unhideWhenUsed/>
    <w:rsid w:val="00141FA9"/>
    <w:rPr>
      <w:color w:val="954F72" w:themeColor="followedHyperlink"/>
      <w:u w:val="single"/>
    </w:rPr>
  </w:style>
  <w:style w:type="paragraph" w:styleId="TOC2">
    <w:name w:val="toc 2"/>
    <w:basedOn w:val="Normal"/>
    <w:next w:val="Normal"/>
    <w:autoRedefine/>
    <w:uiPriority w:val="39"/>
    <w:unhideWhenUsed/>
    <w:rsid w:val="00192A30"/>
    <w:pPr>
      <w:spacing w:after="100"/>
      <w:ind w:left="220"/>
    </w:pPr>
  </w:style>
  <w:style w:type="paragraph" w:customStyle="1" w:styleId="DeleteThisCommentary">
    <w:name w:val="DeleteThisCommentary"/>
    <w:basedOn w:val="Normal"/>
    <w:next w:val="BodyText"/>
    <w:autoRedefine/>
    <w:rsid w:val="006C7076"/>
    <w:pPr>
      <w:widowControl w:val="0"/>
      <w:spacing w:after="120" w:line="240" w:lineRule="atLeast"/>
      <w:jc w:val="center"/>
    </w:pPr>
    <w:rPr>
      <w:rFonts w:eastAsia="Times New Roman"/>
      <w:i/>
      <w:color w:val="0000FF"/>
      <w:sz w:val="20"/>
      <w:szCs w:val="20"/>
      <w:lang w:bidi="en-US"/>
    </w:rPr>
  </w:style>
  <w:style w:type="paragraph" w:styleId="BodyText">
    <w:name w:val="Body Text"/>
    <w:basedOn w:val="Normal"/>
    <w:link w:val="BodyTextChar"/>
    <w:uiPriority w:val="99"/>
    <w:semiHidden/>
    <w:unhideWhenUsed/>
    <w:rsid w:val="006C7076"/>
    <w:pPr>
      <w:spacing w:after="120" w:line="240" w:lineRule="auto"/>
    </w:pPr>
    <w:rPr>
      <w:rFonts w:eastAsia="Times New Roman"/>
      <w:sz w:val="24"/>
      <w:szCs w:val="24"/>
      <w:lang w:bidi="en-US"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6C7076"/>
    <w:rPr>
      <w:rFonts w:ascii="Calibri" w:eastAsia="Times New Roman" w:hAnsi="Calibri" w:cs="Times New Roman"/>
      <w:sz w:val="24"/>
      <w:szCs w:val="24"/>
      <w:lang w:bidi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30083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30083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300836"/>
    <w:rPr>
      <w:rFonts w:ascii="Calibri" w:eastAsia="Calibri" w:hAnsi="Calibri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0083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00836"/>
    <w:rPr>
      <w:rFonts w:ascii="Calibri" w:eastAsia="Calibri" w:hAnsi="Calibri" w:cs="Times New Roman"/>
      <w:b/>
      <w:bCs/>
      <w:sz w:val="20"/>
      <w:szCs w:val="20"/>
    </w:rPr>
  </w:style>
  <w:style w:type="paragraph" w:styleId="Revision">
    <w:name w:val="Revision"/>
    <w:hidden/>
    <w:uiPriority w:val="99"/>
    <w:semiHidden/>
    <w:rsid w:val="00C946BD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1444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tyles" Target="styles.xml"/><Relationship Id="rId7" Type="http://schemas.openxmlformats.org/officeDocument/2006/relationships/hyperlink" Target="https://www.mass.gov/info-details/eimesm-training-and-user-materials" TargetMode="Externa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mailto:DPH-DL-EEMO@MassMail.State.MA.US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EHS-DL-EIMESMBusinessOperations@massmail.state.ma.us" TargetMode="Externa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0B6E511-5EEF-4E12-B2F5-5A16723FAD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1125</Words>
  <Characters>6415</Characters>
  <Application>Microsoft Office Word</Application>
  <DocSecurity>0</DocSecurity>
  <Lines>53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Malla, Indra (EHS)</dc:creator>
  <cp:keywords/>
  <dc:description/>
  <cp:lastModifiedBy>Harrison, Deborah (EHS)</cp:lastModifiedBy>
  <cp:revision>2</cp:revision>
  <cp:lastPrinted>2023-02-17T16:40:00Z</cp:lastPrinted>
  <dcterms:created xsi:type="dcterms:W3CDTF">2024-08-16T14:17:00Z</dcterms:created>
  <dcterms:modified xsi:type="dcterms:W3CDTF">2024-08-16T14:17:00Z</dcterms:modified>
</cp:coreProperties>
</file>