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9607" w14:textId="77777777" w:rsidR="007D0691" w:rsidRPr="006B0FBE" w:rsidRDefault="007D0691" w:rsidP="007D0691">
      <w:pPr>
        <w:jc w:val="center"/>
        <w:rPr>
          <w:rFonts w:asciiTheme="minorHAnsi" w:eastAsiaTheme="minorEastAsia" w:hAnsiTheme="minorHAnsi" w:cstheme="minorBidi"/>
          <w:b/>
          <w:bCs/>
          <w:color w:val="CC0000"/>
          <w:sz w:val="44"/>
          <w:szCs w:val="44"/>
        </w:rPr>
      </w:pPr>
      <w:r w:rsidRPr="4E795E94">
        <w:rPr>
          <w:rFonts w:asciiTheme="minorHAnsi" w:eastAsiaTheme="minorEastAsia" w:hAnsiTheme="minorHAnsi" w:cstheme="minorBidi"/>
          <w:b/>
          <w:bCs/>
          <w:color w:val="CC0000"/>
          <w:spacing w:val="20"/>
          <w:sz w:val="44"/>
          <w:szCs w:val="44"/>
        </w:rPr>
        <w:t>COMMONWEALTH OF MASSACHUSETTS</w:t>
      </w:r>
    </w:p>
    <w:p w14:paraId="00346463" w14:textId="77777777" w:rsidR="007D0691" w:rsidRPr="006B0FBE" w:rsidRDefault="007D0691" w:rsidP="007D0691">
      <w:pPr>
        <w:pStyle w:val="DeleteThisCommentary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E795E94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EXECUTIVE OFFICE OF HEALTH AND HUMAN SERVICES</w:t>
      </w:r>
    </w:p>
    <w:p w14:paraId="74FBD545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  <w:b/>
          <w:i/>
          <w:sz w:val="28"/>
          <w:szCs w:val="28"/>
        </w:rPr>
      </w:pPr>
    </w:p>
    <w:p w14:paraId="7C31B7D1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  <w:b/>
          <w:i/>
          <w:sz w:val="28"/>
          <w:szCs w:val="28"/>
        </w:rPr>
      </w:pPr>
    </w:p>
    <w:p w14:paraId="1A65CFFA" w14:textId="77777777" w:rsidR="007D0691" w:rsidRPr="006B0FBE" w:rsidRDefault="007D0691" w:rsidP="007D0691">
      <w:pPr>
        <w:pStyle w:val="DeleteThisCommentary"/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</w:pPr>
      <w:r w:rsidRPr="4E795E94">
        <w:rPr>
          <w:rFonts w:asciiTheme="minorHAnsi" w:eastAsiaTheme="minorEastAsia" w:hAnsiTheme="minorHAnsi" w:cstheme="minorBidi"/>
          <w:b/>
          <w:bCs/>
          <w:color w:val="auto"/>
          <w:sz w:val="28"/>
          <w:szCs w:val="28"/>
        </w:rPr>
        <w:t>Enterprise Invoice Management and Enterprise Service Management</w:t>
      </w:r>
    </w:p>
    <w:p w14:paraId="4EE877D2" w14:textId="77777777" w:rsidR="007D0691" w:rsidRPr="005931B5" w:rsidRDefault="007D0691" w:rsidP="007D0691">
      <w:pPr>
        <w:jc w:val="center"/>
        <w:rPr>
          <w:rFonts w:ascii="Cambria" w:eastAsia="Cambria" w:hAnsi="Cambria" w:cs="Cambria"/>
        </w:rPr>
      </w:pPr>
    </w:p>
    <w:p w14:paraId="47499080" w14:textId="77777777" w:rsidR="007D0691" w:rsidRPr="005931B5" w:rsidRDefault="007D0691" w:rsidP="007D0691">
      <w:pPr>
        <w:jc w:val="center"/>
        <w:rPr>
          <w:rFonts w:ascii="Cambria" w:eastAsia="Cambria" w:hAnsi="Cambria" w:cs="Cambria"/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2590F22" wp14:editId="6DA66051">
            <wp:simplePos x="0" y="0"/>
            <wp:positionH relativeFrom="page">
              <wp:posOffset>3082925</wp:posOffset>
            </wp:positionH>
            <wp:positionV relativeFrom="paragraph">
              <wp:posOffset>139700</wp:posOffset>
            </wp:positionV>
            <wp:extent cx="1600200" cy="1533525"/>
            <wp:effectExtent l="0" t="0" r="0" b="9525"/>
            <wp:wrapNone/>
            <wp:docPr id="2" name="Picture 2" descr="mas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956D7" w14:textId="77777777" w:rsidR="007D0691" w:rsidRPr="005931B5" w:rsidRDefault="007D0691" w:rsidP="007D0691">
      <w:pPr>
        <w:jc w:val="center"/>
        <w:rPr>
          <w:rFonts w:ascii="Cambria" w:eastAsia="Cambria" w:hAnsi="Cambria" w:cs="Cambria"/>
          <w:i/>
          <w:iCs/>
        </w:rPr>
      </w:pPr>
    </w:p>
    <w:p w14:paraId="6EC555DC" w14:textId="77777777" w:rsidR="007D0691" w:rsidRPr="005931B5" w:rsidRDefault="007D0691" w:rsidP="007D0691">
      <w:pPr>
        <w:jc w:val="center"/>
        <w:rPr>
          <w:rFonts w:ascii="Cambria" w:eastAsia="Cambria" w:hAnsi="Cambria" w:cs="Cambria"/>
        </w:rPr>
      </w:pPr>
    </w:p>
    <w:p w14:paraId="237BDE85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</w:rPr>
      </w:pPr>
    </w:p>
    <w:p w14:paraId="6214690F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</w:rPr>
      </w:pPr>
    </w:p>
    <w:p w14:paraId="440F4EFF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</w:rPr>
      </w:pPr>
    </w:p>
    <w:p w14:paraId="1A5671B8" w14:textId="77777777" w:rsidR="007D0691" w:rsidRPr="006B0FBE" w:rsidRDefault="007D0691" w:rsidP="007D0691">
      <w:pPr>
        <w:jc w:val="center"/>
        <w:rPr>
          <w:rFonts w:asciiTheme="minorHAnsi" w:eastAsia="Cambria" w:hAnsiTheme="minorHAnsi" w:cstheme="minorHAnsi"/>
        </w:rPr>
      </w:pPr>
    </w:p>
    <w:p w14:paraId="01555499" w14:textId="77777777" w:rsidR="007D0691" w:rsidRPr="006B0FBE" w:rsidRDefault="007D0691" w:rsidP="007D0691">
      <w:pPr>
        <w:rPr>
          <w:rFonts w:asciiTheme="minorHAnsi" w:eastAsia="Cambria" w:hAnsiTheme="minorHAnsi" w:cstheme="minorHAnsi"/>
        </w:rPr>
      </w:pPr>
    </w:p>
    <w:p w14:paraId="419B2043" w14:textId="77777777" w:rsidR="007D0691" w:rsidRPr="006B0FBE" w:rsidRDefault="007D0691" w:rsidP="007D0691">
      <w:pPr>
        <w:ind w:firstLine="720"/>
        <w:jc w:val="center"/>
        <w:rPr>
          <w:rFonts w:asciiTheme="minorHAnsi" w:eastAsia="Cambria" w:hAnsiTheme="minorHAnsi" w:cstheme="minorHAnsi"/>
        </w:rPr>
      </w:pPr>
    </w:p>
    <w:p w14:paraId="77318A65" w14:textId="0802D068" w:rsidR="007D0691" w:rsidRPr="00177A1A" w:rsidRDefault="007D0691" w:rsidP="007D0691">
      <w:pPr>
        <w:spacing w:line="480" w:lineRule="auto"/>
        <w:jc w:val="center"/>
      </w:pPr>
      <w:r w:rsidRPr="00CB6734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 xml:space="preserve">Virtual Gateway EIM/ESM: Quarter </w:t>
      </w:r>
      <w:r w:rsidR="00C406BA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>2</w:t>
      </w:r>
      <w:r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 xml:space="preserve"> </w:t>
      </w:r>
      <w:r w:rsidRPr="00CB6734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>Newsletter Fiscal Year 202</w:t>
      </w:r>
      <w:r w:rsidR="00C406BA">
        <w:rPr>
          <w:rFonts w:asciiTheme="minorHAnsi" w:eastAsiaTheme="minorEastAsia" w:hAnsiTheme="minorHAnsi" w:cstheme="minorBidi"/>
          <w:b/>
          <w:bCs/>
          <w:i/>
          <w:sz w:val="28"/>
          <w:szCs w:val="28"/>
          <w:lang w:bidi="en-US"/>
        </w:rPr>
        <w:t>6</w:t>
      </w:r>
    </w:p>
    <w:p w14:paraId="42974B1D" w14:textId="512950E1" w:rsidR="007D0691" w:rsidRPr="00700D1F" w:rsidRDefault="007D0691" w:rsidP="007D0691">
      <w:pPr>
        <w:jc w:val="center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(Date: </w:t>
      </w:r>
      <w:r w:rsidR="00540D8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January</w:t>
      </w:r>
      <w:r w:rsidR="009E11B1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</w:t>
      </w:r>
      <w:r w:rsidR="00540D8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05</w:t>
      </w:r>
      <w:r w:rsidRPr="00CB6734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gramStart"/>
      <w:r w:rsidR="00D065F8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202</w:t>
      </w:r>
      <w:r w:rsidR="00540D8B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6</w:t>
      </w:r>
      <w:r w:rsidR="00D065F8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,  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Volume</w:t>
      </w:r>
      <w:proofErr w:type="gramEnd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1</w:t>
      </w:r>
      <w:r w:rsidR="00F47259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,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 xml:space="preserve"> Issue </w:t>
      </w:r>
      <w:r w:rsidR="000211F7"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2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  <w:t>)</w:t>
      </w:r>
    </w:p>
    <w:p w14:paraId="41296C48" w14:textId="77777777" w:rsidR="007D0691" w:rsidRPr="006B0FBE" w:rsidRDefault="007D0691" w:rsidP="007D0691">
      <w:pPr>
        <w:pStyle w:val="BodyText"/>
        <w:jc w:val="center"/>
        <w:rPr>
          <w:rFonts w:asciiTheme="minorHAnsi" w:eastAsia="Cambria" w:hAnsiTheme="minorHAnsi" w:cstheme="minorHAnsi"/>
        </w:rPr>
      </w:pPr>
    </w:p>
    <w:p w14:paraId="6D2BCA57" w14:textId="77777777" w:rsidR="007D0691" w:rsidRDefault="007D0691" w:rsidP="007D069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43FE50AF" w14:textId="77777777" w:rsidR="007D0691" w:rsidRDefault="007D0691" w:rsidP="007D069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0E6A24C4" w14:textId="77777777" w:rsidR="007D0691" w:rsidRDefault="007D0691" w:rsidP="007D0691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191128DB" w14:textId="77777777" w:rsidR="007D0691" w:rsidRPr="00D97360" w:rsidRDefault="007D0691" w:rsidP="007D0691">
      <w:pPr>
        <w:spacing w:line="480" w:lineRule="auto"/>
        <w:rPr>
          <w:sz w:val="40"/>
          <w:szCs w:val="40"/>
        </w:rPr>
      </w:pPr>
    </w:p>
    <w:p w14:paraId="795E9967" w14:textId="42F52A14" w:rsidR="00AE2F5B" w:rsidRPr="005A0AA2" w:rsidRDefault="00AE2F5B" w:rsidP="005A0AA2">
      <w:pPr>
        <w:spacing w:line="480" w:lineRule="auto"/>
        <w:rPr>
          <w:rFonts w:ascii="Times New Roman" w:hAnsi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color w:val="auto"/>
          <w:sz w:val="28"/>
          <w:szCs w:val="28"/>
        </w:rPr>
        <w:id w:val="-130939258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14:paraId="61BC559A" w14:textId="19D380C2" w:rsidR="00592233" w:rsidRPr="005A0AA2" w:rsidRDefault="00592233" w:rsidP="005A0AA2">
          <w:pPr>
            <w:pStyle w:val="TOCHeading"/>
            <w:spacing w:line="480" w:lineRule="auto"/>
            <w:rPr>
              <w:b/>
              <w:bCs/>
              <w:sz w:val="28"/>
              <w:szCs w:val="28"/>
            </w:rPr>
          </w:pPr>
          <w:r w:rsidRPr="005A0AA2">
            <w:rPr>
              <w:b/>
              <w:bCs/>
              <w:sz w:val="28"/>
              <w:szCs w:val="28"/>
            </w:rPr>
            <w:t>Table of Contents</w:t>
          </w:r>
        </w:p>
        <w:p w14:paraId="4A502855" w14:textId="0675DA21" w:rsidR="003E1612" w:rsidRDefault="0059223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5A0AA2">
            <w:rPr>
              <w:sz w:val="28"/>
              <w:szCs w:val="28"/>
            </w:rPr>
            <w:fldChar w:fldCharType="begin"/>
          </w:r>
          <w:r w:rsidRPr="005A0AA2">
            <w:rPr>
              <w:sz w:val="28"/>
              <w:szCs w:val="28"/>
            </w:rPr>
            <w:instrText xml:space="preserve"> TOC \o "1-3" \h \z \u </w:instrText>
          </w:r>
          <w:r w:rsidRPr="005A0AA2">
            <w:rPr>
              <w:sz w:val="28"/>
              <w:szCs w:val="28"/>
            </w:rPr>
            <w:fldChar w:fldCharType="separate"/>
          </w:r>
          <w:hyperlink w:anchor="_Toc215214711" w:history="1">
            <w:r w:rsidR="003E1612" w:rsidRPr="00FC103B">
              <w:rPr>
                <w:rStyle w:val="Hyperlink"/>
                <w:b/>
                <w:bCs/>
                <w:noProof/>
              </w:rPr>
              <w:t>Contract Issues</w:t>
            </w:r>
            <w:r w:rsidR="003E1612">
              <w:rPr>
                <w:noProof/>
                <w:webHidden/>
              </w:rPr>
              <w:tab/>
            </w:r>
            <w:r w:rsidR="003E1612">
              <w:rPr>
                <w:noProof/>
                <w:webHidden/>
              </w:rPr>
              <w:fldChar w:fldCharType="begin"/>
            </w:r>
            <w:r w:rsidR="003E1612">
              <w:rPr>
                <w:noProof/>
                <w:webHidden/>
              </w:rPr>
              <w:instrText xml:space="preserve"> PAGEREF _Toc215214711 \h </w:instrText>
            </w:r>
            <w:r w:rsidR="003E1612">
              <w:rPr>
                <w:noProof/>
                <w:webHidden/>
              </w:rPr>
            </w:r>
            <w:r w:rsidR="003E1612">
              <w:rPr>
                <w:noProof/>
                <w:webHidden/>
              </w:rPr>
              <w:fldChar w:fldCharType="separate"/>
            </w:r>
            <w:r w:rsidR="003E1612">
              <w:rPr>
                <w:noProof/>
                <w:webHidden/>
              </w:rPr>
              <w:t>2</w:t>
            </w:r>
            <w:r w:rsidR="003E1612">
              <w:rPr>
                <w:noProof/>
                <w:webHidden/>
              </w:rPr>
              <w:fldChar w:fldCharType="end"/>
            </w:r>
          </w:hyperlink>
        </w:p>
        <w:p w14:paraId="0028253E" w14:textId="5D294B1C" w:rsidR="003E1612" w:rsidRDefault="003E161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214712" w:history="1">
            <w:r w:rsidRPr="00FC103B">
              <w:rPr>
                <w:rStyle w:val="Hyperlink"/>
                <w:b/>
                <w:bCs/>
                <w:noProof/>
              </w:rPr>
              <w:t>Tips on Searching for PRCs/CECs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_Toc215214712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95F44" w14:textId="72E825B0" w:rsidR="003E1612" w:rsidRDefault="003E161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214713" w:history="1">
            <w:r w:rsidRPr="00FC103B">
              <w:rPr>
                <w:rStyle w:val="Hyperlink"/>
                <w:b/>
                <w:bCs/>
                <w:noProof/>
              </w:rPr>
              <w:t>EIM/ESM Provider Resource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_Toc215214713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87FD6" w14:textId="31ACF739" w:rsidR="003E1612" w:rsidRDefault="003E161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214714" w:history="1">
            <w:r w:rsidRPr="00FC103B">
              <w:rPr>
                <w:rStyle w:val="Hyperlink"/>
                <w:b/>
                <w:bCs/>
                <w:noProof/>
              </w:rPr>
              <w:t>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_Toc215214714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CE539" w14:textId="20C026DB" w:rsidR="003E1612" w:rsidRDefault="003E161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214715" w:history="1">
            <w:r w:rsidRPr="00FC103B">
              <w:rPr>
                <w:rStyle w:val="Hyperlink"/>
                <w:b/>
                <w:bCs/>
                <w:noProof/>
              </w:rPr>
              <w:t>VG Customer Service (Password Resets and log in assistance):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_Toc215214715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CDE4C" w14:textId="54ADF9F1" w:rsidR="00592233" w:rsidRDefault="00592233" w:rsidP="005A0AA2">
          <w:pPr>
            <w:spacing w:line="480" w:lineRule="auto"/>
          </w:pPr>
          <w:r w:rsidRPr="005A0AA2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525C2239" w14:textId="3399C032" w:rsidR="00592233" w:rsidRDefault="00592233" w:rsidP="00EE43C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D3DB811" w14:textId="37972358" w:rsidR="007B2FD6" w:rsidRDefault="007B2FD6" w:rsidP="00EE43C0">
      <w:pPr>
        <w:pStyle w:val="Heading1"/>
        <w:rPr>
          <w:sz w:val="24"/>
          <w:szCs w:val="24"/>
        </w:rPr>
      </w:pPr>
    </w:p>
    <w:p w14:paraId="3C33BD70" w14:textId="3A12156F" w:rsidR="00A571ED" w:rsidRDefault="00A571ED" w:rsidP="00A571ED"/>
    <w:p w14:paraId="62CD052F" w14:textId="6E4CCF50" w:rsidR="00EA1C00" w:rsidRDefault="00EA1C00" w:rsidP="00A571ED"/>
    <w:p w14:paraId="13BA17D7" w14:textId="61A994B7" w:rsidR="00EA1C00" w:rsidRDefault="00EA1C00" w:rsidP="00A571ED"/>
    <w:p w14:paraId="41BB2020" w14:textId="5839AA35" w:rsidR="00EA1C00" w:rsidRDefault="00EA1C00" w:rsidP="00A571ED"/>
    <w:p w14:paraId="37438A06" w14:textId="57134A50" w:rsidR="00EA1C00" w:rsidRDefault="00EA1C00" w:rsidP="00A571ED"/>
    <w:p w14:paraId="1A16B72E" w14:textId="747E2A90" w:rsidR="007D0691" w:rsidRDefault="007D0691" w:rsidP="00A571ED"/>
    <w:p w14:paraId="2733C1C3" w14:textId="638D97CB" w:rsidR="007D0691" w:rsidRDefault="007D0691" w:rsidP="00A571ED"/>
    <w:p w14:paraId="4A0523A8" w14:textId="3496E6D8" w:rsidR="007D0691" w:rsidRDefault="007D0691" w:rsidP="00A571ED"/>
    <w:p w14:paraId="1C22C14A" w14:textId="57ECD5B5" w:rsidR="007D0691" w:rsidRDefault="007D0691" w:rsidP="00A571ED"/>
    <w:p w14:paraId="33CF6037" w14:textId="1AA43FC7" w:rsidR="007D0691" w:rsidRDefault="007D0691" w:rsidP="00A571ED"/>
    <w:p w14:paraId="2A2F858B" w14:textId="3BCB7D63" w:rsidR="007D0691" w:rsidRDefault="007D0691" w:rsidP="00A571ED"/>
    <w:p w14:paraId="769D9410" w14:textId="77777777" w:rsidR="000211F7" w:rsidRDefault="000211F7" w:rsidP="00A571ED"/>
    <w:p w14:paraId="08960819" w14:textId="7ECCCA8E" w:rsidR="007D0691" w:rsidRDefault="007D0691" w:rsidP="00A571ED"/>
    <w:p w14:paraId="11839556" w14:textId="77777777" w:rsidR="007D0691" w:rsidRPr="00A571ED" w:rsidRDefault="007D0691" w:rsidP="00A571ED"/>
    <w:p w14:paraId="5989A775" w14:textId="525372D1" w:rsidR="006977B1" w:rsidRDefault="00A26830" w:rsidP="00EE43C0">
      <w:pPr>
        <w:pStyle w:val="Heading1"/>
        <w:rPr>
          <w:b/>
          <w:bCs/>
          <w:sz w:val="28"/>
          <w:szCs w:val="28"/>
        </w:rPr>
      </w:pPr>
      <w:bookmarkStart w:id="0" w:name="_Toc215214711"/>
      <w:r>
        <w:rPr>
          <w:b/>
          <w:bCs/>
          <w:sz w:val="28"/>
          <w:szCs w:val="28"/>
        </w:rPr>
        <w:lastRenderedPageBreak/>
        <w:t xml:space="preserve">Contract </w:t>
      </w:r>
      <w:r w:rsidR="00E64019">
        <w:rPr>
          <w:b/>
          <w:bCs/>
          <w:sz w:val="28"/>
          <w:szCs w:val="28"/>
        </w:rPr>
        <w:t>Issues</w:t>
      </w:r>
      <w:bookmarkEnd w:id="0"/>
      <w:r w:rsidR="009820A7">
        <w:rPr>
          <w:b/>
          <w:bCs/>
          <w:sz w:val="28"/>
          <w:szCs w:val="28"/>
        </w:rPr>
        <w:t xml:space="preserve"> </w:t>
      </w:r>
    </w:p>
    <w:p w14:paraId="1547D639" w14:textId="77777777" w:rsidR="00E3320E" w:rsidRPr="00E3320E" w:rsidRDefault="00E3320E" w:rsidP="00E3320E"/>
    <w:p w14:paraId="65190033" w14:textId="77777777" w:rsidR="00E3320E" w:rsidRDefault="00E3320E" w:rsidP="00497BF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3320E">
        <w:rPr>
          <w:rFonts w:ascii="Times New Roman" w:hAnsi="Times New Roman"/>
          <w:sz w:val="24"/>
          <w:szCs w:val="24"/>
        </w:rPr>
        <w:t xml:space="preserve">Remember to stay in </w:t>
      </w:r>
      <w:proofErr w:type="gramStart"/>
      <w:r w:rsidRPr="00E3320E">
        <w:rPr>
          <w:rFonts w:ascii="Times New Roman" w:hAnsi="Times New Roman"/>
          <w:sz w:val="24"/>
          <w:szCs w:val="24"/>
        </w:rPr>
        <w:t>communication</w:t>
      </w:r>
      <w:proofErr w:type="gramEnd"/>
      <w:r w:rsidRPr="00E3320E">
        <w:rPr>
          <w:rFonts w:ascii="Times New Roman" w:hAnsi="Times New Roman"/>
          <w:sz w:val="24"/>
          <w:szCs w:val="24"/>
        </w:rPr>
        <w:t xml:space="preserve"> with your agency contract manager regarding amendment requests.</w:t>
      </w:r>
    </w:p>
    <w:p w14:paraId="394E11E9" w14:textId="14F42529" w:rsidR="00D45AB1" w:rsidRDefault="00484710" w:rsidP="00497BF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130D6">
        <w:rPr>
          <w:rFonts w:ascii="Times New Roman" w:hAnsi="Times New Roman"/>
          <w:sz w:val="24"/>
          <w:szCs w:val="24"/>
        </w:rPr>
        <w:t xml:space="preserve">It is ideal to contact </w:t>
      </w:r>
      <w:r w:rsidR="001130D6" w:rsidRPr="001130D6">
        <w:rPr>
          <w:rFonts w:ascii="Times New Roman" w:hAnsi="Times New Roman"/>
          <w:sz w:val="24"/>
          <w:szCs w:val="24"/>
        </w:rPr>
        <w:t xml:space="preserve">the contract manager </w:t>
      </w:r>
      <w:r w:rsidR="00B83F22">
        <w:rPr>
          <w:rFonts w:ascii="Times New Roman" w:hAnsi="Times New Roman"/>
          <w:sz w:val="24"/>
          <w:szCs w:val="24"/>
        </w:rPr>
        <w:t>w</w:t>
      </w:r>
      <w:r w:rsidR="001130D6" w:rsidRPr="001130D6">
        <w:rPr>
          <w:rFonts w:ascii="Times New Roman" w:hAnsi="Times New Roman"/>
          <w:sz w:val="24"/>
          <w:szCs w:val="24"/>
        </w:rPr>
        <w:t>hen you come across any kind of account, contract, funding (line-item budgets, Max obligations) discrepancies.</w:t>
      </w:r>
    </w:p>
    <w:p w14:paraId="1BD84B91" w14:textId="51D6E749" w:rsidR="00DB6E35" w:rsidRDefault="00D45AB1" w:rsidP="00497BF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45AB1">
        <w:rPr>
          <w:rFonts w:ascii="Times New Roman" w:hAnsi="Times New Roman"/>
          <w:sz w:val="24"/>
          <w:szCs w:val="24"/>
        </w:rPr>
        <w:t>For a new contract, it is a good idea to confirm with the Agency contract manager if a Personal Summary Report, Cost Reimbursement Service Delivery Report (SDR), Accommodation Rate Service Delivery Report (SDR) is mandatory for a particular contract or activity.</w:t>
      </w:r>
    </w:p>
    <w:p w14:paraId="3C73B0B7" w14:textId="77777777" w:rsidR="00453DA8" w:rsidRPr="00DB6E35" w:rsidRDefault="00453DA8" w:rsidP="00453DA8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FD528C1" w14:textId="439C5E2F" w:rsidR="00EE43C0" w:rsidRPr="0081093F" w:rsidRDefault="00DB6E35" w:rsidP="008172E6">
      <w:pPr>
        <w:pStyle w:val="Heading1"/>
        <w:rPr>
          <w:b/>
          <w:bCs/>
          <w:sz w:val="28"/>
          <w:szCs w:val="28"/>
        </w:rPr>
      </w:pPr>
      <w:bookmarkStart w:id="1" w:name="_Toc215214712"/>
      <w:r>
        <w:rPr>
          <w:b/>
          <w:bCs/>
          <w:sz w:val="28"/>
          <w:szCs w:val="28"/>
        </w:rPr>
        <w:t xml:space="preserve">Tips on Searching </w:t>
      </w:r>
      <w:r w:rsidR="004C0CF0">
        <w:rPr>
          <w:b/>
          <w:bCs/>
          <w:sz w:val="28"/>
          <w:szCs w:val="28"/>
        </w:rPr>
        <w:t>for PRCs/CECs</w:t>
      </w:r>
      <w:bookmarkEnd w:id="1"/>
    </w:p>
    <w:p w14:paraId="21ECD072" w14:textId="2C4176B6" w:rsidR="00AF26C0" w:rsidRPr="0081093F" w:rsidRDefault="00AF26C0" w:rsidP="00B43CEE">
      <w:pPr>
        <w:spacing w:before="240" w:after="0"/>
        <w:rPr>
          <w:rFonts w:ascii="Times New Roman" w:hAnsi="Times New Roman"/>
          <w:sz w:val="24"/>
          <w:szCs w:val="24"/>
        </w:rPr>
      </w:pPr>
      <w:r w:rsidRPr="00AF26C0">
        <w:rPr>
          <w:rFonts w:ascii="Times New Roman" w:hAnsi="Times New Roman"/>
          <w:sz w:val="24"/>
          <w:szCs w:val="24"/>
        </w:rPr>
        <w:t>You can view PRC/CEC details, such as the status and amount, from the PRC/CEC Search screen.</w:t>
      </w:r>
    </w:p>
    <w:p w14:paraId="009753C4" w14:textId="1D43F4D5" w:rsidR="00AF46B2" w:rsidRPr="00AF46B2" w:rsidRDefault="00AF46B2" w:rsidP="00556089">
      <w:p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>We have found th</w:t>
      </w:r>
      <w:r w:rsidR="000935A9">
        <w:rPr>
          <w:rFonts w:ascii="Times New Roman" w:hAnsi="Times New Roman"/>
          <w:sz w:val="24"/>
          <w:szCs w:val="24"/>
        </w:rPr>
        <w:t>at</w:t>
      </w:r>
      <w:r w:rsidRPr="00AF46B2">
        <w:rPr>
          <w:rFonts w:ascii="Times New Roman" w:hAnsi="Times New Roman"/>
          <w:sz w:val="24"/>
          <w:szCs w:val="24"/>
        </w:rPr>
        <w:t xml:space="preserve"> most providers find it useful to search by:</w:t>
      </w:r>
    </w:p>
    <w:p w14:paraId="487524A0" w14:textId="77777777" w:rsidR="00AF46B2" w:rsidRPr="00AF46B2" w:rsidRDefault="00AF46B2" w:rsidP="0055608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 xml:space="preserve">Invoice/SDR Reference Number if one was entered when you create an invoice or SDR. </w:t>
      </w:r>
    </w:p>
    <w:p w14:paraId="510ADE39" w14:textId="77777777" w:rsidR="00AF46B2" w:rsidRPr="00AF46B2" w:rsidRDefault="00AF46B2" w:rsidP="0055608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>Contract number</w:t>
      </w:r>
    </w:p>
    <w:p w14:paraId="6AE50F3B" w14:textId="207BD9D1" w:rsidR="00AF46B2" w:rsidRPr="00AF46B2" w:rsidRDefault="00AF46B2" w:rsidP="0055608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>Service From and Service To dates</w:t>
      </w:r>
    </w:p>
    <w:p w14:paraId="70864A55" w14:textId="77777777" w:rsidR="00AF46B2" w:rsidRPr="00AF46B2" w:rsidRDefault="00AF46B2" w:rsidP="00556089">
      <w:p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>If you cannot find a PRC/CEC searching with “PRC/CEC Status”, try removing the status and search only by Contract Number and Fiscal Year.</w:t>
      </w:r>
    </w:p>
    <w:p w14:paraId="4F3DFFF8" w14:textId="5BB170C3" w:rsidR="006E291C" w:rsidRDefault="00AF46B2" w:rsidP="00556089">
      <w:pPr>
        <w:spacing w:line="240" w:lineRule="auto"/>
        <w:rPr>
          <w:rFonts w:ascii="Times New Roman" w:hAnsi="Times New Roman"/>
          <w:sz w:val="24"/>
          <w:szCs w:val="24"/>
        </w:rPr>
      </w:pPr>
      <w:r w:rsidRPr="00AF46B2">
        <w:rPr>
          <w:rFonts w:ascii="Times New Roman" w:hAnsi="Times New Roman"/>
          <w:sz w:val="24"/>
          <w:szCs w:val="24"/>
        </w:rPr>
        <w:t>As a reminder REJECTED status is to be expected if your contract funds are completely exhausted. There is only cause for concern/action if you see this status and have funds remaining. If you encounter this situation, please contact your agency contract manager for explanation.</w:t>
      </w:r>
    </w:p>
    <w:p w14:paraId="5007818F" w14:textId="77777777" w:rsidR="007A261E" w:rsidRDefault="007A261E" w:rsidP="0055608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19B259" w14:textId="6076285C" w:rsidR="007A261E" w:rsidRDefault="00294328" w:rsidP="00B43CEE">
      <w:pPr>
        <w:pStyle w:val="Heading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Updates</w:t>
      </w:r>
    </w:p>
    <w:p w14:paraId="1AC8742C" w14:textId="371CC220" w:rsidR="008172E6" w:rsidRDefault="008172E6" w:rsidP="00B43CEE">
      <w:pPr>
        <w:rPr>
          <w:b/>
          <w:bCs/>
          <w:color w:val="000000" w:themeColor="text1"/>
        </w:rPr>
      </w:pPr>
      <w:r w:rsidRPr="009E7D89">
        <w:rPr>
          <w:b/>
          <w:bCs/>
          <w:color w:val="000000" w:themeColor="text1"/>
        </w:rPr>
        <w:t>A release had been deployed on 1</w:t>
      </w:r>
      <w:r>
        <w:rPr>
          <w:b/>
          <w:bCs/>
          <w:color w:val="000000" w:themeColor="text1"/>
        </w:rPr>
        <w:t>2</w:t>
      </w:r>
      <w:r w:rsidRPr="009E7D89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21</w:t>
      </w:r>
      <w:r w:rsidRPr="009E7D89">
        <w:rPr>
          <w:b/>
          <w:bCs/>
          <w:color w:val="000000" w:themeColor="text1"/>
        </w:rPr>
        <w:t>/202</w:t>
      </w:r>
      <w:r>
        <w:rPr>
          <w:b/>
          <w:bCs/>
          <w:color w:val="000000" w:themeColor="text1"/>
        </w:rPr>
        <w:t>5</w:t>
      </w:r>
      <w:r w:rsidRPr="009E7D89">
        <w:rPr>
          <w:b/>
          <w:bCs/>
          <w:color w:val="000000" w:themeColor="text1"/>
        </w:rPr>
        <w:t xml:space="preserve"> with following code fixes.</w:t>
      </w:r>
    </w:p>
    <w:p w14:paraId="171D8B69" w14:textId="77777777" w:rsidR="008172E6" w:rsidRDefault="008172E6" w:rsidP="008172E6">
      <w:pPr>
        <w:pStyle w:val="ListParagraph"/>
        <w:numPr>
          <w:ilvl w:val="0"/>
          <w:numId w:val="7"/>
        </w:numPr>
        <w:spacing w:line="240" w:lineRule="auto"/>
      </w:pPr>
      <w:r w:rsidRPr="00B74C49">
        <w:t xml:space="preserve">A code </w:t>
      </w:r>
      <w:r>
        <w:t>enhancement</w:t>
      </w:r>
      <w:r w:rsidRPr="00B74C49">
        <w:t xml:space="preserve"> has been made to </w:t>
      </w:r>
      <w:r>
        <w:t>send e</w:t>
      </w:r>
      <w:r w:rsidRPr="00F114AA">
        <w:t xml:space="preserve">mail </w:t>
      </w:r>
      <w:r>
        <w:t>n</w:t>
      </w:r>
      <w:r w:rsidRPr="00F114AA">
        <w:t>otification to users when there are budget changes and Contract has been activated</w:t>
      </w:r>
      <w:r>
        <w:t>.</w:t>
      </w:r>
    </w:p>
    <w:p w14:paraId="637A034C" w14:textId="65501100" w:rsidR="008172E6" w:rsidRDefault="008172E6" w:rsidP="008172E6">
      <w:pPr>
        <w:pStyle w:val="ListParagraph"/>
        <w:numPr>
          <w:ilvl w:val="0"/>
          <w:numId w:val="7"/>
        </w:numPr>
        <w:spacing w:line="240" w:lineRule="auto"/>
      </w:pPr>
      <w:r w:rsidRPr="00B74C49">
        <w:t xml:space="preserve">A code </w:t>
      </w:r>
      <w:r>
        <w:t>enhancement</w:t>
      </w:r>
      <w:r w:rsidRPr="00B74C49">
        <w:t xml:space="preserve"> has been made to </w:t>
      </w:r>
      <w:r>
        <w:t>send e</w:t>
      </w:r>
      <w:r w:rsidRPr="0063252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mail </w:t>
      </w:r>
      <w:r>
        <w:t>n</w:t>
      </w:r>
      <w:r w:rsidRPr="0063252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otifications to users when they have invoices or SDR in Draft or </w:t>
      </w:r>
      <w:r w:rsidR="00B43CEE">
        <w:rPr>
          <w:rFonts w:asciiTheme="minorHAnsi" w:eastAsiaTheme="minorHAnsi" w:hAnsiTheme="minorHAnsi" w:cstheme="minorBidi"/>
          <w:kern w:val="2"/>
          <w14:ligatures w14:val="standardContextual"/>
        </w:rPr>
        <w:t>R</w:t>
      </w:r>
      <w:r w:rsidRPr="00632523">
        <w:rPr>
          <w:rFonts w:asciiTheme="minorHAnsi" w:eastAsiaTheme="minorHAnsi" w:hAnsiTheme="minorHAnsi" w:cstheme="minorBidi"/>
          <w:kern w:val="2"/>
          <w14:ligatures w14:val="standardContextual"/>
        </w:rPr>
        <w:t>eady status</w:t>
      </w:r>
      <w:r>
        <w:t>.</w:t>
      </w:r>
    </w:p>
    <w:p w14:paraId="67AE18FD" w14:textId="6FD94CB0" w:rsidR="00281DA7" w:rsidRPr="00632523" w:rsidRDefault="00281DA7" w:rsidP="00281DA7">
      <w:pPr>
        <w:pStyle w:val="ListParagraph"/>
        <w:numPr>
          <w:ilvl w:val="0"/>
          <w:numId w:val="7"/>
        </w:numPr>
        <w:spacing w:line="240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 code fix has been made to </w:t>
      </w:r>
      <w:r w:rsidRPr="006D61F7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remove required </w:t>
      </w:r>
      <w:r w:rsidR="00B43CEE">
        <w:rPr>
          <w:rFonts w:asciiTheme="minorHAnsi" w:eastAsiaTheme="minorHAnsi" w:hAnsiTheme="minorHAnsi" w:cstheme="minorBidi"/>
          <w:kern w:val="2"/>
          <w14:ligatures w14:val="standardContextual"/>
        </w:rPr>
        <w:t>“</w:t>
      </w:r>
      <w:r w:rsidRPr="006D61F7">
        <w:rPr>
          <w:rFonts w:asciiTheme="minorHAnsi" w:eastAsiaTheme="minorHAnsi" w:hAnsiTheme="minorHAnsi" w:cstheme="minorBidi"/>
          <w:kern w:val="2"/>
          <w14:ligatures w14:val="standardContextual"/>
        </w:rPr>
        <w:t>*</w:t>
      </w:r>
      <w:r w:rsidR="00B43CEE">
        <w:rPr>
          <w:rFonts w:asciiTheme="minorHAnsi" w:eastAsiaTheme="minorHAnsi" w:hAnsiTheme="minorHAnsi" w:cstheme="minorBidi"/>
          <w:kern w:val="2"/>
          <w14:ligatures w14:val="standardContextual"/>
        </w:rPr>
        <w:t>”</w:t>
      </w:r>
      <w:r w:rsidRPr="006D61F7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for “</w:t>
      </w:r>
      <w:r w:rsidR="00B43CEE"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r w:rsidRPr="006D61F7">
        <w:rPr>
          <w:rFonts w:asciiTheme="minorHAnsi" w:eastAsiaTheme="minorHAnsi" w:hAnsiTheme="minorHAnsi" w:cstheme="minorBidi"/>
          <w:kern w:val="2"/>
          <w14:ligatures w14:val="standardContextual"/>
        </w:rPr>
        <w:t>ctivity” parameter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 </w:t>
      </w:r>
      <w:r w:rsidRPr="00072740">
        <w:rPr>
          <w:rFonts w:asciiTheme="minorHAnsi" w:eastAsiaTheme="minorHAnsi" w:hAnsiTheme="minorHAnsi" w:cstheme="minorBidi"/>
          <w:kern w:val="2"/>
          <w14:ligatures w14:val="standardContextual"/>
        </w:rPr>
        <w:t>Client Enrollment Status Report.</w:t>
      </w:r>
    </w:p>
    <w:p w14:paraId="13638D76" w14:textId="77777777" w:rsidR="00281DA7" w:rsidRDefault="00281DA7" w:rsidP="00B43CEE">
      <w:pPr>
        <w:pStyle w:val="ListParagraph"/>
        <w:spacing w:line="240" w:lineRule="auto"/>
        <w:ind w:left="410"/>
      </w:pPr>
    </w:p>
    <w:p w14:paraId="11CA4FEE" w14:textId="77777777" w:rsidR="008172E6" w:rsidRDefault="008172E6" w:rsidP="008172E6">
      <w:pPr>
        <w:spacing w:line="360" w:lineRule="auto"/>
        <w:rPr>
          <w:b/>
          <w:bCs/>
          <w:color w:val="000000" w:themeColor="text1"/>
        </w:rPr>
      </w:pPr>
    </w:p>
    <w:p w14:paraId="0916865F" w14:textId="77777777" w:rsidR="0081093F" w:rsidRPr="0081093F" w:rsidRDefault="0081093F" w:rsidP="0081093F"/>
    <w:p w14:paraId="575BC644" w14:textId="77777777" w:rsidR="006E291C" w:rsidRPr="00D065F8" w:rsidRDefault="006E291C" w:rsidP="00D065F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F399F6" w14:textId="524AB6A0" w:rsidR="00EE43C0" w:rsidRPr="00592233" w:rsidRDefault="00DC2562" w:rsidP="00B43CEE">
      <w:pPr>
        <w:pStyle w:val="Heading1"/>
      </w:pPr>
      <w:bookmarkStart w:id="2" w:name="_Toc215214713"/>
      <w:r w:rsidRPr="007B2FD6">
        <w:rPr>
          <w:b/>
          <w:bCs/>
          <w:sz w:val="28"/>
          <w:szCs w:val="28"/>
        </w:rPr>
        <w:t>EIM/ESM Provider Resource Center</w:t>
      </w:r>
      <w:bookmarkEnd w:id="2"/>
    </w:p>
    <w:p w14:paraId="0AFEB299" w14:textId="77777777" w:rsidR="000D151A" w:rsidRPr="00592233" w:rsidRDefault="00DC2562" w:rsidP="00B43CEE">
      <w:pPr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 The EIM/ESM Provider Resource Center Contains:</w:t>
      </w:r>
    </w:p>
    <w:p w14:paraId="383967EB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An overview</w:t>
      </w:r>
    </w:p>
    <w:p w14:paraId="7BC3C595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How to access EIM/ESM</w:t>
      </w:r>
    </w:p>
    <w:p w14:paraId="62D05F2E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Announcements</w:t>
      </w:r>
    </w:p>
    <w:p w14:paraId="2E7016AD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Newsletters </w:t>
      </w:r>
    </w:p>
    <w:p w14:paraId="5A1FA2C3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>• FAQs</w:t>
      </w:r>
    </w:p>
    <w:p w14:paraId="37237780" w14:textId="77777777" w:rsidR="000D151A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HIPAA - Version 5010 Transactions in EIM/ESM </w:t>
      </w:r>
    </w:p>
    <w:p w14:paraId="7E9329A9" w14:textId="77777777" w:rsidR="000312D0" w:rsidRPr="00F90E70" w:rsidRDefault="00DC2562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• Training and User Materials that have been specifically designed for provider users. </w:t>
      </w:r>
    </w:p>
    <w:p w14:paraId="4CAC442E" w14:textId="6C106C04" w:rsidR="000312D0" w:rsidRPr="00592233" w:rsidRDefault="00DC2562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Provider Job Aids are located at </w:t>
      </w:r>
      <w:hyperlink r:id="rId7" w:history="1">
        <w:r w:rsidRPr="00954DE9">
          <w:rPr>
            <w:rStyle w:val="Hyperlink"/>
            <w:rFonts w:ascii="Times New Roman" w:hAnsi="Times New Roman"/>
            <w:sz w:val="24"/>
            <w:szCs w:val="24"/>
          </w:rPr>
          <w:t>Mass.gov-EIM/ESM</w:t>
        </w:r>
      </w:hyperlink>
      <w:r w:rsidRPr="00592233">
        <w:rPr>
          <w:rFonts w:ascii="Times New Roman" w:hAnsi="Times New Roman"/>
          <w:sz w:val="24"/>
          <w:szCs w:val="24"/>
        </w:rPr>
        <w:t xml:space="preserve"> Website under the training and User Materials section. This section can also be accessed quickly by selecting the “Help” tab when you are logged into EIM/ESM.</w:t>
      </w:r>
    </w:p>
    <w:p w14:paraId="503FF4A7" w14:textId="77777777" w:rsidR="00453DA8" w:rsidRDefault="00453DA8" w:rsidP="00EE43C0">
      <w:pPr>
        <w:pStyle w:val="Heading1"/>
        <w:rPr>
          <w:b/>
          <w:bCs/>
          <w:sz w:val="28"/>
          <w:szCs w:val="28"/>
        </w:rPr>
      </w:pPr>
    </w:p>
    <w:p w14:paraId="7CC4121B" w14:textId="14BFE645" w:rsidR="00EE43C0" w:rsidRPr="00592233" w:rsidRDefault="000312D0" w:rsidP="00B43CEE">
      <w:pPr>
        <w:pStyle w:val="Heading1"/>
      </w:pPr>
      <w:bookmarkStart w:id="3" w:name="_Toc215214714"/>
      <w:r w:rsidRPr="007B2FD6">
        <w:rPr>
          <w:b/>
          <w:bCs/>
          <w:sz w:val="28"/>
          <w:szCs w:val="28"/>
        </w:rPr>
        <w:t>Contact Information</w:t>
      </w:r>
      <w:bookmarkEnd w:id="3"/>
    </w:p>
    <w:p w14:paraId="75B37E8B" w14:textId="7F25EB19" w:rsidR="004D204D" w:rsidRPr="00037143" w:rsidRDefault="000312D0" w:rsidP="00B43CEE">
      <w:pPr>
        <w:rPr>
          <w:rFonts w:ascii="Times New Roman" w:hAnsi="Times New Roman"/>
          <w:b/>
          <w:bCs/>
          <w:sz w:val="24"/>
          <w:szCs w:val="24"/>
        </w:rPr>
      </w:pPr>
      <w:r w:rsidRPr="00037143">
        <w:rPr>
          <w:rFonts w:ascii="Times New Roman" w:hAnsi="Times New Roman"/>
          <w:b/>
          <w:bCs/>
          <w:sz w:val="24"/>
          <w:szCs w:val="24"/>
        </w:rPr>
        <w:t xml:space="preserve">EIM/ESM Business Operations (application assistance): </w:t>
      </w:r>
    </w:p>
    <w:p w14:paraId="6ADDC25B" w14:textId="77777777" w:rsidR="004D204D" w:rsidRPr="00037143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037143">
        <w:rPr>
          <w:rFonts w:ascii="Times New Roman" w:hAnsi="Times New Roman"/>
          <w:b/>
          <w:bCs/>
          <w:sz w:val="24"/>
          <w:szCs w:val="24"/>
        </w:rPr>
        <w:t xml:space="preserve">Email: </w:t>
      </w:r>
      <w:proofErr w:type="spellStart"/>
      <w:r w:rsidRPr="00037143">
        <w:rPr>
          <w:rFonts w:ascii="Times New Roman" w:hAnsi="Times New Roman"/>
          <w:b/>
          <w:bCs/>
          <w:sz w:val="24"/>
          <w:szCs w:val="24"/>
        </w:rPr>
        <w:t>EHS-DL-EIMESMBusinessOperations@mas</w:t>
      </w:r>
      <w:proofErr w:type="spellEnd"/>
      <w:r w:rsidRPr="00037143">
        <w:rPr>
          <w:rFonts w:ascii="Times New Roman" w:hAnsi="Times New Roman"/>
          <w:b/>
          <w:bCs/>
          <w:sz w:val="24"/>
          <w:szCs w:val="24"/>
        </w:rPr>
        <w:t xml:space="preserve"> smail.state.ma.us</w:t>
      </w:r>
    </w:p>
    <w:p w14:paraId="433DB891" w14:textId="77777777" w:rsidR="004D204D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>When contacting EIM Business Operations with a billing or funding question(s), please provide the following information:</w:t>
      </w:r>
    </w:p>
    <w:p w14:paraId="3DF2CA3F" w14:textId="77777777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Your Name:</w:t>
      </w:r>
    </w:p>
    <w:p w14:paraId="57540C05" w14:textId="77777777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User ID(s):</w:t>
      </w:r>
    </w:p>
    <w:p w14:paraId="08D65AFA" w14:textId="77777777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Phone Number: </w:t>
      </w:r>
    </w:p>
    <w:p w14:paraId="2212427D" w14:textId="77777777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>• Location you log into (if more than 1):</w:t>
      </w:r>
    </w:p>
    <w:p w14:paraId="5C61FAF7" w14:textId="37E9DEB9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 • Provider Organization Name: </w:t>
      </w:r>
    </w:p>
    <w:p w14:paraId="1CDD5186" w14:textId="77777777" w:rsidR="004D204D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• Complete 20-digit Contract Number(s): </w:t>
      </w:r>
    </w:p>
    <w:p w14:paraId="19E51DCD" w14:textId="77777777" w:rsidR="003950D6" w:rsidRPr="00F90E70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90E70">
        <w:rPr>
          <w:rFonts w:ascii="Times New Roman" w:hAnsi="Times New Roman"/>
          <w:b/>
          <w:bCs/>
          <w:sz w:val="24"/>
          <w:szCs w:val="24"/>
        </w:rPr>
        <w:t xml:space="preserve">• Brief description of the issue: </w:t>
      </w:r>
    </w:p>
    <w:p w14:paraId="5E51CBD1" w14:textId="77777777" w:rsidR="00453DA8" w:rsidRDefault="00453DA8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D2B5FD" w14:textId="409990B8" w:rsidR="004D204D" w:rsidRPr="00592233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92233">
        <w:rPr>
          <w:rFonts w:ascii="Times New Roman" w:hAnsi="Times New Roman"/>
          <w:b/>
          <w:bCs/>
          <w:sz w:val="24"/>
          <w:szCs w:val="24"/>
        </w:rPr>
        <w:t>For Billing Issues:</w:t>
      </w:r>
    </w:p>
    <w:p w14:paraId="1569CDC1" w14:textId="77777777" w:rsidR="004D204D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lastRenderedPageBreak/>
        <w:t xml:space="preserve"> • Contract Type (AR, CR or UR):</w:t>
      </w:r>
    </w:p>
    <w:p w14:paraId="1CC6B16E" w14:textId="77777777" w:rsidR="00E725AB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 • Month &amp; Year of the billing: </w:t>
      </w:r>
    </w:p>
    <w:p w14:paraId="05D42FB4" w14:textId="30FE09B2" w:rsidR="004D204D" w:rsidRPr="00592233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92233">
        <w:rPr>
          <w:rFonts w:ascii="Times New Roman" w:hAnsi="Times New Roman"/>
          <w:b/>
          <w:bCs/>
          <w:sz w:val="24"/>
          <w:szCs w:val="24"/>
        </w:rPr>
        <w:t>For SDR Issues:</w:t>
      </w:r>
    </w:p>
    <w:p w14:paraId="290F2671" w14:textId="77777777" w:rsidR="004D204D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 • Service Code:</w:t>
      </w:r>
    </w:p>
    <w:p w14:paraId="7275EC7A" w14:textId="77777777" w:rsidR="00E725AB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 • Attendance Status Code:</w:t>
      </w:r>
    </w:p>
    <w:p w14:paraId="22A4288B" w14:textId="4C5EF8A7" w:rsidR="004D204D" w:rsidRPr="00592233" w:rsidRDefault="000312D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92233">
        <w:rPr>
          <w:rFonts w:ascii="Times New Roman" w:hAnsi="Times New Roman"/>
          <w:b/>
          <w:bCs/>
          <w:sz w:val="24"/>
          <w:szCs w:val="24"/>
        </w:rPr>
        <w:t xml:space="preserve"> For Client Issues: (Please do not include Client Names) </w:t>
      </w:r>
    </w:p>
    <w:p w14:paraId="2E28C5DF" w14:textId="77777777" w:rsidR="004D204D" w:rsidRPr="00592233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• Client ID(s): </w:t>
      </w:r>
    </w:p>
    <w:p w14:paraId="014F295F" w14:textId="2731C329" w:rsidR="00CE057A" w:rsidRDefault="000312D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592233">
        <w:rPr>
          <w:rFonts w:ascii="Times New Roman" w:hAnsi="Times New Roman"/>
          <w:sz w:val="24"/>
          <w:szCs w:val="24"/>
        </w:rPr>
        <w:t xml:space="preserve">• HUBLIVE Number (if client </w:t>
      </w:r>
      <w:proofErr w:type="gramStart"/>
      <w:r w:rsidRPr="00592233">
        <w:rPr>
          <w:rFonts w:ascii="Times New Roman" w:hAnsi="Times New Roman"/>
          <w:sz w:val="24"/>
          <w:szCs w:val="24"/>
        </w:rPr>
        <w:t>missing</w:t>
      </w:r>
      <w:proofErr w:type="gramEnd"/>
      <w:r w:rsidRPr="00592233">
        <w:rPr>
          <w:rFonts w:ascii="Times New Roman" w:hAnsi="Times New Roman"/>
          <w:sz w:val="24"/>
          <w:szCs w:val="24"/>
        </w:rPr>
        <w:t xml:space="preserve"> from DDS SDR):</w:t>
      </w:r>
    </w:p>
    <w:p w14:paraId="3B18D13D" w14:textId="00E6C234" w:rsidR="00755ED7" w:rsidRPr="00EA1C00" w:rsidRDefault="00EA73F4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 w:rsidRPr="00EA73F4">
        <w:rPr>
          <w:rFonts w:ascii="Times New Roman" w:hAnsi="Times New Roman"/>
          <w:sz w:val="24"/>
          <w:szCs w:val="24"/>
        </w:rPr>
        <w:t xml:space="preserve">DMH and DDS users </w:t>
      </w:r>
      <w:r>
        <w:rPr>
          <w:rFonts w:ascii="Times New Roman" w:hAnsi="Times New Roman"/>
          <w:sz w:val="24"/>
          <w:szCs w:val="24"/>
        </w:rPr>
        <w:t>must</w:t>
      </w:r>
      <w:r w:rsidRPr="00EA73F4">
        <w:rPr>
          <w:rFonts w:ascii="Times New Roman" w:hAnsi="Times New Roman"/>
          <w:sz w:val="24"/>
          <w:szCs w:val="24"/>
        </w:rPr>
        <w:t xml:space="preserve"> contact </w:t>
      </w:r>
      <w:r>
        <w:rPr>
          <w:rFonts w:ascii="Times New Roman" w:hAnsi="Times New Roman"/>
          <w:sz w:val="24"/>
          <w:szCs w:val="24"/>
        </w:rPr>
        <w:t>respective agencies</w:t>
      </w:r>
      <w:r w:rsidRPr="00EA73F4">
        <w:rPr>
          <w:rFonts w:ascii="Times New Roman" w:hAnsi="Times New Roman"/>
          <w:sz w:val="24"/>
          <w:szCs w:val="24"/>
        </w:rPr>
        <w:t xml:space="preserve"> for </w:t>
      </w:r>
      <w:r w:rsidR="0050674B">
        <w:rPr>
          <w:rFonts w:ascii="Times New Roman" w:hAnsi="Times New Roman"/>
          <w:sz w:val="24"/>
          <w:szCs w:val="24"/>
        </w:rPr>
        <w:t xml:space="preserve">client issues like </w:t>
      </w:r>
      <w:r w:rsidRPr="00EA73F4">
        <w:rPr>
          <w:rFonts w:ascii="Times New Roman" w:hAnsi="Times New Roman"/>
          <w:sz w:val="24"/>
          <w:szCs w:val="24"/>
        </w:rPr>
        <w:t>missing clients</w:t>
      </w:r>
      <w:r w:rsidR="0050674B">
        <w:rPr>
          <w:rFonts w:ascii="Times New Roman" w:hAnsi="Times New Roman"/>
          <w:sz w:val="24"/>
          <w:szCs w:val="24"/>
        </w:rPr>
        <w:t xml:space="preserve">, </w:t>
      </w:r>
      <w:r w:rsidRPr="00EA73F4">
        <w:rPr>
          <w:rFonts w:ascii="Times New Roman" w:hAnsi="Times New Roman"/>
          <w:sz w:val="24"/>
          <w:szCs w:val="24"/>
        </w:rPr>
        <w:t>clients not enrolled correctly</w:t>
      </w:r>
      <w:r w:rsidR="0050674B">
        <w:rPr>
          <w:rFonts w:ascii="Times New Roman" w:hAnsi="Times New Roman"/>
          <w:sz w:val="24"/>
          <w:szCs w:val="24"/>
        </w:rPr>
        <w:t xml:space="preserve"> or </w:t>
      </w:r>
      <w:r w:rsidRPr="00EA73F4">
        <w:rPr>
          <w:rFonts w:ascii="Times New Roman" w:hAnsi="Times New Roman"/>
          <w:sz w:val="24"/>
          <w:szCs w:val="24"/>
        </w:rPr>
        <w:t>not end dated</w:t>
      </w:r>
      <w:r w:rsidR="0050674B">
        <w:rPr>
          <w:rFonts w:ascii="Times New Roman" w:hAnsi="Times New Roman"/>
          <w:sz w:val="24"/>
          <w:szCs w:val="24"/>
        </w:rPr>
        <w:t>.</w:t>
      </w:r>
    </w:p>
    <w:p w14:paraId="716F7330" w14:textId="77777777" w:rsidR="00453DA8" w:rsidRDefault="00453DA8" w:rsidP="00977E8A">
      <w:pPr>
        <w:pStyle w:val="Heading1"/>
        <w:rPr>
          <w:b/>
          <w:bCs/>
        </w:rPr>
      </w:pPr>
    </w:p>
    <w:p w14:paraId="2EE8F7C0" w14:textId="0304FD20" w:rsidR="001074DE" w:rsidRPr="007B2FD6" w:rsidRDefault="00725300" w:rsidP="00977E8A">
      <w:pPr>
        <w:pStyle w:val="Heading1"/>
        <w:rPr>
          <w:rFonts w:ascii="Times New Roman" w:hAnsi="Times New Roman"/>
          <w:b/>
          <w:bCs/>
        </w:rPr>
      </w:pPr>
      <w:bookmarkStart w:id="4" w:name="_Toc215214715"/>
      <w:r w:rsidRPr="007B2FD6">
        <w:rPr>
          <w:b/>
          <w:bCs/>
        </w:rPr>
        <w:t>VG Customer Service (Password Resets and log in assistance):</w:t>
      </w:r>
      <w:bookmarkEnd w:id="4"/>
      <w:r w:rsidRPr="007B2FD6">
        <w:rPr>
          <w:b/>
          <w:bCs/>
        </w:rPr>
        <w:t xml:space="preserve"> </w:t>
      </w:r>
    </w:p>
    <w:p w14:paraId="3D9D7AAC" w14:textId="77777777" w:rsidR="00EE43C0" w:rsidRPr="00592233" w:rsidRDefault="00EE43C0" w:rsidP="00EE43C0">
      <w:pPr>
        <w:rPr>
          <w:sz w:val="24"/>
          <w:szCs w:val="24"/>
        </w:rPr>
      </w:pPr>
    </w:p>
    <w:p w14:paraId="2388E326" w14:textId="77777777" w:rsidR="00E10062" w:rsidRPr="007B2FD6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 xml:space="preserve">1-800-421-0938 TTY: (617) 847-6578) </w:t>
      </w:r>
    </w:p>
    <w:p w14:paraId="02452042" w14:textId="77777777" w:rsidR="00E10062" w:rsidRPr="007B2FD6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>Monday – Friday 8:30 am – 5:00 pm</w:t>
      </w:r>
    </w:p>
    <w:p w14:paraId="7E4FA70D" w14:textId="77777777" w:rsidR="00E10062" w:rsidRPr="00592233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592233">
        <w:rPr>
          <w:rFonts w:ascii="Times New Roman" w:hAnsi="Times New Roman"/>
          <w:b/>
          <w:bCs/>
          <w:sz w:val="24"/>
          <w:szCs w:val="24"/>
        </w:rPr>
        <w:t xml:space="preserve"> EIM/ESM Application </w:t>
      </w:r>
      <w:proofErr w:type="gramStart"/>
      <w:r w:rsidRPr="00592233">
        <w:rPr>
          <w:rFonts w:ascii="Times New Roman" w:hAnsi="Times New Roman"/>
          <w:b/>
          <w:bCs/>
          <w:sz w:val="24"/>
          <w:szCs w:val="24"/>
        </w:rPr>
        <w:t>availability</w:t>
      </w:r>
      <w:proofErr w:type="gramEnd"/>
      <w:r w:rsidRPr="00592233">
        <w:rPr>
          <w:rFonts w:ascii="Times New Roman" w:hAnsi="Times New Roman"/>
          <w:b/>
          <w:bCs/>
          <w:sz w:val="24"/>
          <w:szCs w:val="24"/>
        </w:rPr>
        <w:t>: Daily:</w:t>
      </w:r>
    </w:p>
    <w:p w14:paraId="3C313554" w14:textId="77777777" w:rsidR="00E10062" w:rsidRPr="007B2FD6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 xml:space="preserve"> 7:00 AM – 1:00 AM</w:t>
      </w:r>
    </w:p>
    <w:p w14:paraId="461A2A2A" w14:textId="77777777" w:rsidR="00EA1C00" w:rsidRDefault="00EA1C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2A7076" w14:textId="57F4D536" w:rsidR="008C6877" w:rsidRPr="007B2FD6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 xml:space="preserve"> DPH Provider Support </w:t>
      </w:r>
    </w:p>
    <w:p w14:paraId="69ADD238" w14:textId="77777777" w:rsidR="008C6877" w:rsidRPr="007B2FD6" w:rsidRDefault="00725300" w:rsidP="00453DA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>DPH EIM/ESM Management Office:</w:t>
      </w:r>
    </w:p>
    <w:p w14:paraId="4391220D" w14:textId="617AAB7F" w:rsidR="00725300" w:rsidRPr="00592233" w:rsidRDefault="00725300" w:rsidP="00453DA8">
      <w:pPr>
        <w:spacing w:line="240" w:lineRule="auto"/>
        <w:rPr>
          <w:rFonts w:ascii="Times New Roman" w:hAnsi="Times New Roman"/>
          <w:sz w:val="24"/>
          <w:szCs w:val="24"/>
        </w:rPr>
      </w:pPr>
      <w:r w:rsidRPr="007B2FD6">
        <w:rPr>
          <w:rFonts w:ascii="Times New Roman" w:hAnsi="Times New Roman"/>
          <w:b/>
          <w:bCs/>
          <w:sz w:val="24"/>
          <w:szCs w:val="24"/>
        </w:rPr>
        <w:t xml:space="preserve"> Email: </w:t>
      </w:r>
      <w:hyperlink r:id="rId8" w:history="1">
        <w:r w:rsidR="008C6877" w:rsidRPr="007B2FD6">
          <w:rPr>
            <w:rStyle w:val="Hyperlink"/>
            <w:rFonts w:ascii="Times New Roman" w:hAnsi="Times New Roman"/>
            <w:b/>
            <w:bCs/>
            <w:sz w:val="24"/>
            <w:szCs w:val="24"/>
          </w:rPr>
          <w:t>DPH-DL-EEMO@MassMail.State.MA.US</w:t>
        </w:r>
      </w:hyperlink>
      <w:r w:rsidRPr="00592233">
        <w:rPr>
          <w:rFonts w:ascii="Times New Roman" w:hAnsi="Times New Roman"/>
          <w:sz w:val="24"/>
          <w:szCs w:val="24"/>
        </w:rPr>
        <w:t xml:space="preserve"> .</w:t>
      </w:r>
    </w:p>
    <w:sectPr w:rsidR="00725300" w:rsidRPr="00592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98A1A7B"/>
    <w:multiLevelType w:val="hybridMultilevel"/>
    <w:tmpl w:val="48C06EBA"/>
    <w:lvl w:ilvl="0" w:tplc="4E186A0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281D"/>
    <w:multiLevelType w:val="hybridMultilevel"/>
    <w:tmpl w:val="405EE6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25DC"/>
    <w:multiLevelType w:val="hybridMultilevel"/>
    <w:tmpl w:val="3084B228"/>
    <w:lvl w:ilvl="0" w:tplc="4E186A0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7344A"/>
    <w:multiLevelType w:val="hybridMultilevel"/>
    <w:tmpl w:val="B784E0A6"/>
    <w:lvl w:ilvl="0" w:tplc="7AC44784">
      <w:numFmt w:val="bullet"/>
      <w:lvlText w:val=""/>
      <w:lvlJc w:val="left"/>
      <w:pPr>
        <w:ind w:left="410" w:hanging="360"/>
      </w:pPr>
      <w:rPr>
        <w:rFonts w:ascii="Symbol" w:eastAsia="Calibri" w:hAnsi="Symbol" w:cs="Times New Roman" w:hint="default"/>
      </w:rPr>
    </w:lvl>
    <w:lvl w:ilvl="1" w:tplc="01EE5C58">
      <w:numFmt w:val="bullet"/>
      <w:lvlText w:val="•"/>
      <w:lvlJc w:val="left"/>
      <w:pPr>
        <w:ind w:left="113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6F52758B"/>
    <w:multiLevelType w:val="hybridMultilevel"/>
    <w:tmpl w:val="7266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7989"/>
    <w:multiLevelType w:val="hybridMultilevel"/>
    <w:tmpl w:val="86E22C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463BD"/>
    <w:multiLevelType w:val="hybridMultilevel"/>
    <w:tmpl w:val="43043B46"/>
    <w:lvl w:ilvl="0" w:tplc="04090007">
      <w:start w:val="1"/>
      <w:numFmt w:val="bullet"/>
      <w:lvlText w:val=""/>
      <w:lvlPicBulletId w:val="0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7A1840B6"/>
    <w:multiLevelType w:val="hybridMultilevel"/>
    <w:tmpl w:val="7EF635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1747">
    <w:abstractNumId w:val="5"/>
  </w:num>
  <w:num w:numId="2" w16cid:durableId="914045197">
    <w:abstractNumId w:val="7"/>
  </w:num>
  <w:num w:numId="3" w16cid:durableId="545723689">
    <w:abstractNumId w:val="6"/>
  </w:num>
  <w:num w:numId="4" w16cid:durableId="1599216500">
    <w:abstractNumId w:val="0"/>
  </w:num>
  <w:num w:numId="5" w16cid:durableId="1809780031">
    <w:abstractNumId w:val="2"/>
  </w:num>
  <w:num w:numId="6" w16cid:durableId="745498093">
    <w:abstractNumId w:val="4"/>
  </w:num>
  <w:num w:numId="7" w16cid:durableId="1077676738">
    <w:abstractNumId w:val="3"/>
  </w:num>
  <w:num w:numId="8" w16cid:durableId="171523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0A"/>
    <w:rsid w:val="000211F7"/>
    <w:rsid w:val="000312D0"/>
    <w:rsid w:val="00037143"/>
    <w:rsid w:val="000935A9"/>
    <w:rsid w:val="000D151A"/>
    <w:rsid w:val="001074DE"/>
    <w:rsid w:val="001130D6"/>
    <w:rsid w:val="00116BEB"/>
    <w:rsid w:val="00130C06"/>
    <w:rsid w:val="00281DA7"/>
    <w:rsid w:val="0028250A"/>
    <w:rsid w:val="00294328"/>
    <w:rsid w:val="0029655C"/>
    <w:rsid w:val="002C3137"/>
    <w:rsid w:val="00364124"/>
    <w:rsid w:val="003950D6"/>
    <w:rsid w:val="003C2CEB"/>
    <w:rsid w:val="003C4BEF"/>
    <w:rsid w:val="003E1612"/>
    <w:rsid w:val="00453DA8"/>
    <w:rsid w:val="00484710"/>
    <w:rsid w:val="00497BFB"/>
    <w:rsid w:val="004C0065"/>
    <w:rsid w:val="004C0CF0"/>
    <w:rsid w:val="004C5712"/>
    <w:rsid w:val="004D204D"/>
    <w:rsid w:val="00503848"/>
    <w:rsid w:val="0050674B"/>
    <w:rsid w:val="00540D8B"/>
    <w:rsid w:val="0054703D"/>
    <w:rsid w:val="00556089"/>
    <w:rsid w:val="00592233"/>
    <w:rsid w:val="005A0AA2"/>
    <w:rsid w:val="005C4DBB"/>
    <w:rsid w:val="00644730"/>
    <w:rsid w:val="00650854"/>
    <w:rsid w:val="00657225"/>
    <w:rsid w:val="006977B1"/>
    <w:rsid w:val="006E291C"/>
    <w:rsid w:val="00725300"/>
    <w:rsid w:val="00755ED7"/>
    <w:rsid w:val="00762B08"/>
    <w:rsid w:val="007A261E"/>
    <w:rsid w:val="007B2FD6"/>
    <w:rsid w:val="007B532B"/>
    <w:rsid w:val="007D0691"/>
    <w:rsid w:val="008059B2"/>
    <w:rsid w:val="0081093F"/>
    <w:rsid w:val="008172E6"/>
    <w:rsid w:val="00891B0D"/>
    <w:rsid w:val="0089462A"/>
    <w:rsid w:val="008C36D1"/>
    <w:rsid w:val="008C6877"/>
    <w:rsid w:val="008D16D3"/>
    <w:rsid w:val="008E5CFC"/>
    <w:rsid w:val="00924BFC"/>
    <w:rsid w:val="00954DE9"/>
    <w:rsid w:val="00977E8A"/>
    <w:rsid w:val="009820A7"/>
    <w:rsid w:val="00986BD6"/>
    <w:rsid w:val="009A6E80"/>
    <w:rsid w:val="009C1FE6"/>
    <w:rsid w:val="009E11B1"/>
    <w:rsid w:val="00A26830"/>
    <w:rsid w:val="00A571ED"/>
    <w:rsid w:val="00A62D0B"/>
    <w:rsid w:val="00AB4AA3"/>
    <w:rsid w:val="00AE2F5B"/>
    <w:rsid w:val="00AF26C0"/>
    <w:rsid w:val="00AF46B2"/>
    <w:rsid w:val="00B30A92"/>
    <w:rsid w:val="00B43CEE"/>
    <w:rsid w:val="00B83F22"/>
    <w:rsid w:val="00BE770F"/>
    <w:rsid w:val="00BF7F97"/>
    <w:rsid w:val="00C406BA"/>
    <w:rsid w:val="00C40789"/>
    <w:rsid w:val="00C60161"/>
    <w:rsid w:val="00CA2B9C"/>
    <w:rsid w:val="00CE057A"/>
    <w:rsid w:val="00D065F8"/>
    <w:rsid w:val="00D31738"/>
    <w:rsid w:val="00D36343"/>
    <w:rsid w:val="00D45AB1"/>
    <w:rsid w:val="00D61EFF"/>
    <w:rsid w:val="00DB25DE"/>
    <w:rsid w:val="00DB6E35"/>
    <w:rsid w:val="00DC2562"/>
    <w:rsid w:val="00E10062"/>
    <w:rsid w:val="00E23A7F"/>
    <w:rsid w:val="00E3320E"/>
    <w:rsid w:val="00E3694A"/>
    <w:rsid w:val="00E44E1C"/>
    <w:rsid w:val="00E64019"/>
    <w:rsid w:val="00E725AB"/>
    <w:rsid w:val="00EA1C00"/>
    <w:rsid w:val="00EA2C21"/>
    <w:rsid w:val="00EA73F4"/>
    <w:rsid w:val="00EC2C94"/>
    <w:rsid w:val="00EE43C0"/>
    <w:rsid w:val="00F23189"/>
    <w:rsid w:val="00F47259"/>
    <w:rsid w:val="00F718EC"/>
    <w:rsid w:val="00F90E70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0BE5"/>
  <w15:chartTrackingRefBased/>
  <w15:docId w15:val="{D12F84A0-B042-4ADB-83BE-E4F4793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0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8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2233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92233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954DE9"/>
    <w:rPr>
      <w:color w:val="954F72" w:themeColor="followedHyperlink"/>
      <w:u w:val="single"/>
    </w:rPr>
  </w:style>
  <w:style w:type="paragraph" w:customStyle="1" w:styleId="DeleteThisCommentary">
    <w:name w:val="DeleteThisCommentary"/>
    <w:basedOn w:val="Normal"/>
    <w:next w:val="BodyText"/>
    <w:autoRedefine/>
    <w:rsid w:val="007D0691"/>
    <w:pPr>
      <w:widowControl w:val="0"/>
      <w:spacing w:after="120" w:line="240" w:lineRule="atLeast"/>
      <w:jc w:val="center"/>
    </w:pPr>
    <w:rPr>
      <w:rFonts w:eastAsia="Times New Roman"/>
      <w:i/>
      <w:color w:val="0000FF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691"/>
    <w:pPr>
      <w:spacing w:after="120" w:line="240" w:lineRule="auto"/>
    </w:pPr>
    <w:rPr>
      <w:rFonts w:eastAsia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691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91B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406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-DL-EEMO@MassMail.State.MA.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s.gov/info-details/eimesm-training-and-user-materia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E511-5EEF-4E12-B2F5-5A16723F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Malla, Indra (EHS)</dc:creator>
  <cp:keywords/>
  <dc:description/>
  <cp:lastModifiedBy>Harrison, Deborah (EHS)</cp:lastModifiedBy>
  <cp:revision>2</cp:revision>
  <cp:lastPrinted>2023-02-17T16:40:00Z</cp:lastPrinted>
  <dcterms:created xsi:type="dcterms:W3CDTF">2026-01-06T20:21:00Z</dcterms:created>
  <dcterms:modified xsi:type="dcterms:W3CDTF">2026-01-06T20:21:00Z</dcterms:modified>
</cp:coreProperties>
</file>