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EFC7" w14:textId="405C564A" w:rsidR="009175B9" w:rsidRDefault="009175B9" w:rsidP="00592233">
      <w:pPr>
        <w:spacing w:line="480" w:lineRule="auto"/>
        <w:jc w:val="center"/>
        <w:rPr>
          <w:rFonts w:ascii="Times New Roman" w:hAnsi="Times New Roman"/>
          <w:b/>
          <w:color w:val="002060"/>
          <w:sz w:val="28"/>
          <w:szCs w:val="28"/>
          <w:u w:val="single"/>
        </w:rPr>
      </w:pPr>
    </w:p>
    <w:p w14:paraId="5C0743FB" w14:textId="77777777" w:rsidR="00734E7D" w:rsidRPr="006B0FBE" w:rsidRDefault="00734E7D" w:rsidP="00734E7D">
      <w:pPr>
        <w:jc w:val="center"/>
        <w:rPr>
          <w:rFonts w:asciiTheme="minorHAnsi" w:eastAsiaTheme="minorEastAsia" w:hAnsiTheme="minorHAnsi" w:cstheme="minorBidi"/>
          <w:b/>
          <w:bCs/>
          <w:color w:val="CC0000"/>
          <w:sz w:val="44"/>
          <w:szCs w:val="44"/>
        </w:rPr>
      </w:pPr>
      <w:r w:rsidRPr="4E795E94">
        <w:rPr>
          <w:rFonts w:asciiTheme="minorHAnsi" w:eastAsiaTheme="minorEastAsia" w:hAnsiTheme="minorHAnsi" w:cstheme="minorBidi"/>
          <w:b/>
          <w:bCs/>
          <w:color w:val="CC0000"/>
          <w:spacing w:val="20"/>
          <w:sz w:val="44"/>
          <w:szCs w:val="44"/>
        </w:rPr>
        <w:t>COMMONWEALTH OF MASSACHUSETTS</w:t>
      </w:r>
    </w:p>
    <w:p w14:paraId="1DC7D5AB" w14:textId="77777777" w:rsidR="00734E7D" w:rsidRPr="006B0FBE" w:rsidRDefault="00734E7D" w:rsidP="00734E7D">
      <w:pPr>
        <w:pStyle w:val="DeleteThisCommentary"/>
        <w:rPr>
          <w:rFonts w:asciiTheme="minorHAnsi" w:eastAsiaTheme="minorEastAsia" w:hAnsiTheme="minorHAnsi" w:cstheme="minorBidi"/>
          <w:b/>
          <w:bCs/>
          <w:color w:val="auto"/>
          <w:sz w:val="28"/>
          <w:szCs w:val="28"/>
        </w:rPr>
      </w:pPr>
      <w:r w:rsidRPr="4E795E94">
        <w:rPr>
          <w:rFonts w:asciiTheme="minorHAnsi" w:eastAsiaTheme="minorEastAsia" w:hAnsiTheme="minorHAnsi" w:cstheme="minorBidi"/>
          <w:b/>
          <w:bCs/>
          <w:color w:val="auto"/>
          <w:sz w:val="28"/>
          <w:szCs w:val="28"/>
        </w:rPr>
        <w:t>EXECUTIVE OFFICE OF HEALTH AND HUMAN SERVICES</w:t>
      </w:r>
    </w:p>
    <w:p w14:paraId="165CC0AA" w14:textId="77777777" w:rsidR="00734E7D" w:rsidRPr="006B0FBE" w:rsidRDefault="00734E7D" w:rsidP="00734E7D">
      <w:pPr>
        <w:jc w:val="center"/>
        <w:rPr>
          <w:rFonts w:asciiTheme="minorHAnsi" w:eastAsia="Cambria" w:hAnsiTheme="minorHAnsi" w:cstheme="minorHAnsi"/>
          <w:b/>
          <w:i/>
          <w:sz w:val="28"/>
          <w:szCs w:val="28"/>
        </w:rPr>
      </w:pPr>
    </w:p>
    <w:p w14:paraId="7F57EE6E" w14:textId="77777777" w:rsidR="00734E7D" w:rsidRPr="006B0FBE" w:rsidRDefault="00734E7D" w:rsidP="00734E7D">
      <w:pPr>
        <w:jc w:val="center"/>
        <w:rPr>
          <w:rFonts w:asciiTheme="minorHAnsi" w:eastAsia="Cambria" w:hAnsiTheme="minorHAnsi" w:cstheme="minorHAnsi"/>
          <w:b/>
          <w:i/>
          <w:sz w:val="28"/>
          <w:szCs w:val="28"/>
        </w:rPr>
      </w:pPr>
    </w:p>
    <w:p w14:paraId="6B62E666" w14:textId="77777777" w:rsidR="00734E7D" w:rsidRPr="006B0FBE" w:rsidRDefault="00734E7D" w:rsidP="00734E7D">
      <w:pPr>
        <w:pStyle w:val="DeleteThisCommentary"/>
        <w:rPr>
          <w:rFonts w:asciiTheme="minorHAnsi" w:eastAsiaTheme="minorEastAsia" w:hAnsiTheme="minorHAnsi" w:cstheme="minorBidi"/>
          <w:b/>
          <w:bCs/>
          <w:color w:val="auto"/>
          <w:sz w:val="28"/>
          <w:szCs w:val="28"/>
        </w:rPr>
      </w:pPr>
      <w:r w:rsidRPr="4E795E94">
        <w:rPr>
          <w:rFonts w:asciiTheme="minorHAnsi" w:eastAsiaTheme="minorEastAsia" w:hAnsiTheme="minorHAnsi" w:cstheme="minorBidi"/>
          <w:b/>
          <w:bCs/>
          <w:color w:val="auto"/>
          <w:sz w:val="28"/>
          <w:szCs w:val="28"/>
        </w:rPr>
        <w:t>Enterprise Invoice Management and Enterprise Service Management</w:t>
      </w:r>
    </w:p>
    <w:p w14:paraId="4C2DBB62" w14:textId="77777777" w:rsidR="00734E7D" w:rsidRPr="005931B5" w:rsidRDefault="00734E7D" w:rsidP="00734E7D">
      <w:pPr>
        <w:jc w:val="center"/>
        <w:rPr>
          <w:rFonts w:ascii="Cambria" w:eastAsia="Cambria" w:hAnsi="Cambria" w:cs="Cambria"/>
        </w:rPr>
      </w:pPr>
    </w:p>
    <w:p w14:paraId="117A80D6" w14:textId="77777777" w:rsidR="00734E7D" w:rsidRPr="005931B5" w:rsidRDefault="00734E7D" w:rsidP="00734E7D">
      <w:pPr>
        <w:jc w:val="center"/>
        <w:rPr>
          <w:rFonts w:ascii="Cambria" w:eastAsia="Cambria" w:hAnsi="Cambria" w:cs="Cambria"/>
          <w:i/>
          <w:iCs/>
        </w:rPr>
      </w:pPr>
      <w:r>
        <w:rPr>
          <w:i/>
          <w:iCs/>
          <w:noProof/>
        </w:rPr>
        <w:drawing>
          <wp:anchor distT="0" distB="0" distL="114300" distR="114300" simplePos="0" relativeHeight="251659264" behindDoc="0" locked="0" layoutInCell="1" allowOverlap="1" wp14:anchorId="6BE5A807" wp14:editId="646C0502">
            <wp:simplePos x="0" y="0"/>
            <wp:positionH relativeFrom="page">
              <wp:posOffset>3082925</wp:posOffset>
            </wp:positionH>
            <wp:positionV relativeFrom="paragraph">
              <wp:posOffset>139700</wp:posOffset>
            </wp:positionV>
            <wp:extent cx="1600200" cy="1533525"/>
            <wp:effectExtent l="0" t="0" r="0" b="9525"/>
            <wp:wrapNone/>
            <wp:docPr id="3" name="Picture 2" descr="ma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D4A3D" w14:textId="77777777" w:rsidR="00734E7D" w:rsidRPr="005931B5" w:rsidRDefault="00734E7D" w:rsidP="00734E7D">
      <w:pPr>
        <w:jc w:val="center"/>
        <w:rPr>
          <w:rFonts w:ascii="Cambria" w:eastAsia="Cambria" w:hAnsi="Cambria" w:cs="Cambria"/>
          <w:i/>
          <w:iCs/>
        </w:rPr>
      </w:pPr>
    </w:p>
    <w:p w14:paraId="4A05DE5A" w14:textId="77777777" w:rsidR="00734E7D" w:rsidRPr="005931B5" w:rsidRDefault="00734E7D" w:rsidP="00734E7D">
      <w:pPr>
        <w:jc w:val="center"/>
        <w:rPr>
          <w:rFonts w:ascii="Cambria" w:eastAsia="Cambria" w:hAnsi="Cambria" w:cs="Cambria"/>
        </w:rPr>
      </w:pPr>
    </w:p>
    <w:p w14:paraId="5E2FF484" w14:textId="77777777" w:rsidR="00734E7D" w:rsidRPr="006B0FBE" w:rsidRDefault="00734E7D" w:rsidP="00734E7D">
      <w:pPr>
        <w:jc w:val="center"/>
        <w:rPr>
          <w:rFonts w:asciiTheme="minorHAnsi" w:eastAsia="Cambria" w:hAnsiTheme="minorHAnsi" w:cstheme="minorHAnsi"/>
        </w:rPr>
      </w:pPr>
    </w:p>
    <w:p w14:paraId="70C45347" w14:textId="77777777" w:rsidR="00734E7D" w:rsidRPr="006B0FBE" w:rsidRDefault="00734E7D" w:rsidP="00734E7D">
      <w:pPr>
        <w:jc w:val="center"/>
        <w:rPr>
          <w:rFonts w:asciiTheme="minorHAnsi" w:eastAsia="Cambria" w:hAnsiTheme="minorHAnsi" w:cstheme="minorHAnsi"/>
        </w:rPr>
      </w:pPr>
    </w:p>
    <w:p w14:paraId="36BBB724" w14:textId="77777777" w:rsidR="00734E7D" w:rsidRPr="006B0FBE" w:rsidRDefault="00734E7D" w:rsidP="00734E7D">
      <w:pPr>
        <w:jc w:val="center"/>
        <w:rPr>
          <w:rFonts w:asciiTheme="minorHAnsi" w:eastAsia="Cambria" w:hAnsiTheme="minorHAnsi" w:cstheme="minorHAnsi"/>
        </w:rPr>
      </w:pPr>
    </w:p>
    <w:p w14:paraId="5A6DACBA" w14:textId="77777777" w:rsidR="00734E7D" w:rsidRPr="006B0FBE" w:rsidRDefault="00734E7D" w:rsidP="00734E7D">
      <w:pPr>
        <w:jc w:val="center"/>
        <w:rPr>
          <w:rFonts w:asciiTheme="minorHAnsi" w:eastAsia="Cambria" w:hAnsiTheme="minorHAnsi" w:cstheme="minorHAnsi"/>
        </w:rPr>
      </w:pPr>
    </w:p>
    <w:p w14:paraId="3C8854CE" w14:textId="77777777" w:rsidR="00734E7D" w:rsidRPr="006B0FBE" w:rsidRDefault="00734E7D" w:rsidP="00734E7D">
      <w:pPr>
        <w:rPr>
          <w:rFonts w:asciiTheme="minorHAnsi" w:eastAsia="Cambria" w:hAnsiTheme="minorHAnsi" w:cstheme="minorHAnsi"/>
        </w:rPr>
      </w:pPr>
    </w:p>
    <w:p w14:paraId="552A38A1" w14:textId="77777777" w:rsidR="00734E7D" w:rsidRPr="006B0FBE" w:rsidRDefault="00734E7D" w:rsidP="00734E7D">
      <w:pPr>
        <w:ind w:firstLine="720"/>
        <w:jc w:val="center"/>
        <w:rPr>
          <w:rFonts w:asciiTheme="minorHAnsi" w:eastAsia="Cambria" w:hAnsiTheme="minorHAnsi" w:cstheme="minorHAnsi"/>
        </w:rPr>
      </w:pPr>
    </w:p>
    <w:p w14:paraId="4FCB5181" w14:textId="3D361865" w:rsidR="00734E7D" w:rsidRPr="00177A1A" w:rsidRDefault="00734E7D" w:rsidP="00734E7D">
      <w:pPr>
        <w:spacing w:line="480" w:lineRule="auto"/>
        <w:jc w:val="center"/>
      </w:pPr>
      <w:r w:rsidRPr="00CB6734">
        <w:rPr>
          <w:rFonts w:asciiTheme="minorHAnsi" w:eastAsiaTheme="minorEastAsia" w:hAnsiTheme="minorHAnsi" w:cstheme="minorBidi"/>
          <w:b/>
          <w:bCs/>
          <w:i/>
          <w:sz w:val="28"/>
          <w:szCs w:val="28"/>
          <w:lang w:bidi="en-US"/>
        </w:rPr>
        <w:t xml:space="preserve">Virtual Gateway EIM/ESM: Quarter </w:t>
      </w:r>
      <w:r>
        <w:rPr>
          <w:rFonts w:asciiTheme="minorHAnsi" w:eastAsiaTheme="minorEastAsia" w:hAnsiTheme="minorHAnsi" w:cstheme="minorBidi"/>
          <w:b/>
          <w:bCs/>
          <w:i/>
          <w:sz w:val="28"/>
          <w:szCs w:val="28"/>
          <w:lang w:bidi="en-US"/>
        </w:rPr>
        <w:t>4</w:t>
      </w:r>
      <w:r w:rsidRPr="00CB6734">
        <w:rPr>
          <w:rFonts w:asciiTheme="minorHAnsi" w:eastAsiaTheme="minorEastAsia" w:hAnsiTheme="minorHAnsi" w:cstheme="minorBidi"/>
          <w:b/>
          <w:bCs/>
          <w:i/>
          <w:sz w:val="28"/>
          <w:szCs w:val="28"/>
          <w:lang w:bidi="en-US"/>
        </w:rPr>
        <w:t xml:space="preserve"> Newsletter Fiscal Year 202</w:t>
      </w:r>
      <w:r w:rsidR="00FA177D">
        <w:rPr>
          <w:rFonts w:asciiTheme="minorHAnsi" w:eastAsiaTheme="minorEastAsia" w:hAnsiTheme="minorHAnsi" w:cstheme="minorBidi"/>
          <w:b/>
          <w:bCs/>
          <w:i/>
          <w:sz w:val="28"/>
          <w:szCs w:val="28"/>
          <w:lang w:bidi="en-US"/>
        </w:rPr>
        <w:t>6</w:t>
      </w:r>
    </w:p>
    <w:p w14:paraId="4602939C" w14:textId="4F305E4A" w:rsidR="00734E7D" w:rsidRPr="00700D1F" w:rsidRDefault="00734E7D" w:rsidP="00734E7D">
      <w:pPr>
        <w:jc w:val="center"/>
        <w:rPr>
          <w:rFonts w:asciiTheme="minorHAnsi" w:eastAsiaTheme="minorEastAsia" w:hAnsiTheme="minorHAnsi" w:cstheme="minorBidi"/>
          <w:b/>
          <w:bCs/>
          <w:i/>
          <w:iCs/>
          <w:sz w:val="28"/>
          <w:szCs w:val="28"/>
        </w:rPr>
      </w:pPr>
      <w:r>
        <w:rPr>
          <w:rFonts w:asciiTheme="minorHAnsi" w:eastAsiaTheme="minorEastAsia" w:hAnsiTheme="minorHAnsi" w:cstheme="minorBidi"/>
          <w:b/>
          <w:bCs/>
          <w:i/>
          <w:iCs/>
          <w:sz w:val="28"/>
          <w:szCs w:val="28"/>
        </w:rPr>
        <w:t xml:space="preserve">(Date: May </w:t>
      </w:r>
      <w:r w:rsidR="00FA177D">
        <w:rPr>
          <w:rFonts w:asciiTheme="minorHAnsi" w:eastAsiaTheme="minorEastAsia" w:hAnsiTheme="minorHAnsi" w:cstheme="minorBidi"/>
          <w:b/>
          <w:bCs/>
          <w:i/>
          <w:iCs/>
          <w:sz w:val="28"/>
          <w:szCs w:val="28"/>
        </w:rPr>
        <w:t>1</w:t>
      </w:r>
      <w:r w:rsidR="002B1A1B">
        <w:rPr>
          <w:rFonts w:asciiTheme="minorHAnsi" w:eastAsiaTheme="minorEastAsia" w:hAnsiTheme="minorHAnsi" w:cstheme="minorBidi"/>
          <w:b/>
          <w:bCs/>
          <w:i/>
          <w:iCs/>
          <w:sz w:val="28"/>
          <w:szCs w:val="28"/>
        </w:rPr>
        <w:t>3</w:t>
      </w:r>
      <w:r w:rsidRPr="00CB6734">
        <w:rPr>
          <w:rFonts w:asciiTheme="minorHAnsi" w:eastAsiaTheme="minorEastAsia" w:hAnsiTheme="minorHAnsi" w:cstheme="minorBidi"/>
          <w:b/>
          <w:bCs/>
          <w:i/>
          <w:iCs/>
          <w:sz w:val="28"/>
          <w:szCs w:val="28"/>
          <w:vertAlign w:val="superscript"/>
        </w:rPr>
        <w:t>th</w:t>
      </w:r>
      <w:proofErr w:type="gramStart"/>
      <w:r>
        <w:rPr>
          <w:rFonts w:asciiTheme="minorHAnsi" w:eastAsiaTheme="minorEastAsia" w:hAnsiTheme="minorHAnsi" w:cstheme="minorBidi"/>
          <w:b/>
          <w:bCs/>
          <w:i/>
          <w:iCs/>
          <w:sz w:val="28"/>
          <w:szCs w:val="28"/>
        </w:rPr>
        <w:t xml:space="preserve"> 202</w:t>
      </w:r>
      <w:r w:rsidR="00FA177D">
        <w:rPr>
          <w:rFonts w:asciiTheme="minorHAnsi" w:eastAsiaTheme="minorEastAsia" w:hAnsiTheme="minorHAnsi" w:cstheme="minorBidi"/>
          <w:b/>
          <w:bCs/>
          <w:i/>
          <w:iCs/>
          <w:sz w:val="28"/>
          <w:szCs w:val="28"/>
        </w:rPr>
        <w:t>6</w:t>
      </w:r>
      <w:proofErr w:type="gramEnd"/>
      <w:r>
        <w:rPr>
          <w:rFonts w:asciiTheme="minorHAnsi" w:eastAsiaTheme="minorEastAsia" w:hAnsiTheme="minorHAnsi" w:cstheme="minorBidi"/>
          <w:b/>
          <w:bCs/>
          <w:i/>
          <w:iCs/>
          <w:sz w:val="28"/>
          <w:szCs w:val="28"/>
        </w:rPr>
        <w:t xml:space="preserve">   Volume 1 Issue 4)</w:t>
      </w:r>
    </w:p>
    <w:p w14:paraId="31672595" w14:textId="5D1990A8" w:rsidR="00B65645" w:rsidRDefault="00B65645" w:rsidP="00592233">
      <w:pPr>
        <w:spacing w:line="480" w:lineRule="auto"/>
        <w:jc w:val="center"/>
        <w:rPr>
          <w:rFonts w:ascii="Times New Roman" w:hAnsi="Times New Roman"/>
          <w:b/>
          <w:color w:val="002060"/>
          <w:sz w:val="28"/>
          <w:szCs w:val="28"/>
          <w:u w:val="single"/>
        </w:rPr>
      </w:pPr>
    </w:p>
    <w:p w14:paraId="38CF5A78" w14:textId="05CE747B" w:rsidR="00B65645" w:rsidRDefault="00B65645" w:rsidP="00592233">
      <w:pPr>
        <w:spacing w:line="480" w:lineRule="auto"/>
        <w:jc w:val="center"/>
        <w:rPr>
          <w:rFonts w:ascii="Times New Roman" w:hAnsi="Times New Roman"/>
          <w:b/>
          <w:color w:val="002060"/>
          <w:sz w:val="28"/>
          <w:szCs w:val="28"/>
          <w:u w:val="single"/>
        </w:rPr>
      </w:pPr>
    </w:p>
    <w:p w14:paraId="37CCDEC1" w14:textId="3BB85FEE" w:rsidR="00B65645" w:rsidRDefault="00B65645" w:rsidP="00734E7D">
      <w:pPr>
        <w:spacing w:line="480" w:lineRule="auto"/>
        <w:rPr>
          <w:rFonts w:ascii="Times New Roman" w:hAnsi="Times New Roman"/>
          <w:b/>
          <w:color w:val="002060"/>
          <w:sz w:val="28"/>
          <w:szCs w:val="28"/>
          <w:u w:val="single"/>
        </w:rPr>
      </w:pPr>
    </w:p>
    <w:p w14:paraId="2B44FEE9" w14:textId="77777777" w:rsidR="00734E7D" w:rsidRDefault="00734E7D" w:rsidP="00734E7D">
      <w:pPr>
        <w:spacing w:line="480" w:lineRule="auto"/>
        <w:rPr>
          <w:rFonts w:ascii="Times New Roman" w:hAnsi="Times New Roman"/>
          <w:b/>
          <w:color w:val="002060"/>
          <w:sz w:val="28"/>
          <w:szCs w:val="28"/>
          <w:u w:val="single"/>
        </w:rPr>
      </w:pPr>
    </w:p>
    <w:p w14:paraId="2DEF24FE" w14:textId="77777777" w:rsidR="009175B9" w:rsidRPr="00592233" w:rsidRDefault="009175B9" w:rsidP="00592233">
      <w:pPr>
        <w:spacing w:line="480" w:lineRule="auto"/>
        <w:jc w:val="center"/>
        <w:rPr>
          <w:rFonts w:ascii="Times New Roman" w:hAnsi="Times New Roman"/>
          <w:b/>
          <w:color w:val="002060"/>
          <w:sz w:val="28"/>
          <w:szCs w:val="28"/>
          <w:u w:val="single"/>
        </w:rPr>
      </w:pPr>
    </w:p>
    <w:sdt>
      <w:sdtPr>
        <w:rPr>
          <w:rFonts w:ascii="Calibri" w:eastAsia="Calibri" w:hAnsi="Calibri" w:cs="Times New Roman"/>
          <w:color w:val="auto"/>
          <w:sz w:val="28"/>
          <w:szCs w:val="28"/>
        </w:rPr>
        <w:id w:val="-1309392580"/>
        <w:docPartObj>
          <w:docPartGallery w:val="Table of Contents"/>
          <w:docPartUnique/>
        </w:docPartObj>
      </w:sdtPr>
      <w:sdtEndPr>
        <w:rPr>
          <w:b/>
          <w:bCs/>
          <w:noProof/>
          <w:sz w:val="22"/>
          <w:szCs w:val="22"/>
        </w:rPr>
      </w:sdtEndPr>
      <w:sdtContent>
        <w:p w14:paraId="61BC559A" w14:textId="19D380C2" w:rsidR="00592233" w:rsidRPr="005A0AA2" w:rsidRDefault="00592233" w:rsidP="005A0AA2">
          <w:pPr>
            <w:pStyle w:val="TOCHeading"/>
            <w:spacing w:line="480" w:lineRule="auto"/>
            <w:rPr>
              <w:b/>
              <w:bCs/>
              <w:sz w:val="28"/>
              <w:szCs w:val="28"/>
            </w:rPr>
          </w:pPr>
          <w:r w:rsidRPr="005A0AA2">
            <w:rPr>
              <w:b/>
              <w:bCs/>
              <w:sz w:val="28"/>
              <w:szCs w:val="28"/>
            </w:rPr>
            <w:t>Table of Contents</w:t>
          </w:r>
        </w:p>
        <w:p w14:paraId="6CA12739" w14:textId="34816DE6" w:rsidR="009B54B7" w:rsidRDefault="00592233">
          <w:pPr>
            <w:pStyle w:val="TOC1"/>
            <w:tabs>
              <w:tab w:val="right" w:leader="dot" w:pos="9350"/>
            </w:tabs>
            <w:rPr>
              <w:rFonts w:asciiTheme="minorHAnsi" w:eastAsiaTheme="minorEastAsia" w:hAnsiTheme="minorHAnsi" w:cstheme="minorBidi"/>
              <w:noProof/>
              <w:kern w:val="2"/>
              <w:sz w:val="24"/>
              <w:szCs w:val="24"/>
              <w14:ligatures w14:val="standardContextual"/>
            </w:rPr>
          </w:pPr>
          <w:r w:rsidRPr="005A0AA2">
            <w:rPr>
              <w:sz w:val="28"/>
              <w:szCs w:val="28"/>
            </w:rPr>
            <w:fldChar w:fldCharType="begin"/>
          </w:r>
          <w:r w:rsidRPr="005A0AA2">
            <w:rPr>
              <w:sz w:val="28"/>
              <w:szCs w:val="28"/>
            </w:rPr>
            <w:instrText xml:space="preserve"> TOC \o "1-3" \h \z \u </w:instrText>
          </w:r>
          <w:r w:rsidRPr="005A0AA2">
            <w:rPr>
              <w:sz w:val="28"/>
              <w:szCs w:val="28"/>
            </w:rPr>
            <w:fldChar w:fldCharType="separate"/>
          </w:r>
          <w:hyperlink w:anchor="_Toc198626823" w:history="1">
            <w:r w:rsidR="009B54B7" w:rsidRPr="00DD04BE">
              <w:rPr>
                <w:rStyle w:val="Hyperlink"/>
                <w:b/>
                <w:bCs/>
                <w:noProof/>
              </w:rPr>
              <w:t>EIM/ESM Dates for FY202</w:t>
            </w:r>
            <w:r w:rsidR="00FA177D">
              <w:rPr>
                <w:rStyle w:val="Hyperlink"/>
                <w:b/>
                <w:bCs/>
                <w:noProof/>
              </w:rPr>
              <w:t>6</w:t>
            </w:r>
            <w:r w:rsidR="009B54B7" w:rsidRPr="00DD04BE">
              <w:rPr>
                <w:rStyle w:val="Hyperlink"/>
                <w:b/>
                <w:bCs/>
                <w:noProof/>
              </w:rPr>
              <w:t xml:space="preserve"> End of the Fiscal Year</w:t>
            </w:r>
            <w:r w:rsidR="009B54B7">
              <w:rPr>
                <w:noProof/>
                <w:webHidden/>
              </w:rPr>
              <w:tab/>
            </w:r>
            <w:r w:rsidR="009B54B7">
              <w:rPr>
                <w:noProof/>
                <w:webHidden/>
              </w:rPr>
              <w:fldChar w:fldCharType="begin"/>
            </w:r>
            <w:r w:rsidR="009B54B7">
              <w:rPr>
                <w:noProof/>
                <w:webHidden/>
              </w:rPr>
              <w:instrText xml:space="preserve"> PAGEREF _Toc198626823 \h </w:instrText>
            </w:r>
            <w:r w:rsidR="009B54B7">
              <w:rPr>
                <w:noProof/>
                <w:webHidden/>
              </w:rPr>
            </w:r>
            <w:r w:rsidR="009B54B7">
              <w:rPr>
                <w:noProof/>
                <w:webHidden/>
              </w:rPr>
              <w:fldChar w:fldCharType="separate"/>
            </w:r>
            <w:r w:rsidR="009B54B7">
              <w:rPr>
                <w:noProof/>
                <w:webHidden/>
              </w:rPr>
              <w:t>3</w:t>
            </w:r>
            <w:r w:rsidR="009B54B7">
              <w:rPr>
                <w:noProof/>
                <w:webHidden/>
              </w:rPr>
              <w:fldChar w:fldCharType="end"/>
            </w:r>
          </w:hyperlink>
        </w:p>
        <w:p w14:paraId="7D6AA5B9" w14:textId="55C1202E" w:rsidR="009B54B7" w:rsidRDefault="009B54B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8626824" w:history="1">
            <w:r w:rsidRPr="00DD04BE">
              <w:rPr>
                <w:rStyle w:val="Hyperlink"/>
                <w:b/>
                <w:bCs/>
                <w:noProof/>
              </w:rPr>
              <w:t>Caution!</w:t>
            </w:r>
            <w:r>
              <w:rPr>
                <w:noProof/>
                <w:webHidden/>
              </w:rPr>
              <w:tab/>
            </w:r>
            <w:r>
              <w:rPr>
                <w:noProof/>
                <w:webHidden/>
              </w:rPr>
              <w:fldChar w:fldCharType="begin"/>
            </w:r>
            <w:r>
              <w:rPr>
                <w:noProof/>
                <w:webHidden/>
              </w:rPr>
              <w:instrText xml:space="preserve"> PAGEREF _Toc198626824 \h </w:instrText>
            </w:r>
            <w:r>
              <w:rPr>
                <w:noProof/>
                <w:webHidden/>
              </w:rPr>
            </w:r>
            <w:r>
              <w:rPr>
                <w:noProof/>
                <w:webHidden/>
              </w:rPr>
              <w:fldChar w:fldCharType="separate"/>
            </w:r>
            <w:r>
              <w:rPr>
                <w:noProof/>
                <w:webHidden/>
              </w:rPr>
              <w:t>3</w:t>
            </w:r>
            <w:r>
              <w:rPr>
                <w:noProof/>
                <w:webHidden/>
              </w:rPr>
              <w:fldChar w:fldCharType="end"/>
            </w:r>
          </w:hyperlink>
        </w:p>
        <w:p w14:paraId="7F649952" w14:textId="5A227CDF" w:rsidR="009B54B7" w:rsidRDefault="009B54B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8626825" w:history="1">
            <w:r w:rsidRPr="00DD04BE">
              <w:rPr>
                <w:rStyle w:val="Hyperlink"/>
                <w:b/>
                <w:bCs/>
                <w:noProof/>
              </w:rPr>
              <w:t>Check your funding</w:t>
            </w:r>
            <w:r>
              <w:rPr>
                <w:noProof/>
                <w:webHidden/>
              </w:rPr>
              <w:tab/>
            </w:r>
            <w:r>
              <w:rPr>
                <w:noProof/>
                <w:webHidden/>
              </w:rPr>
              <w:fldChar w:fldCharType="begin"/>
            </w:r>
            <w:r>
              <w:rPr>
                <w:noProof/>
                <w:webHidden/>
              </w:rPr>
              <w:instrText xml:space="preserve"> PAGEREF _Toc198626825 \h </w:instrText>
            </w:r>
            <w:r>
              <w:rPr>
                <w:noProof/>
                <w:webHidden/>
              </w:rPr>
            </w:r>
            <w:r>
              <w:rPr>
                <w:noProof/>
                <w:webHidden/>
              </w:rPr>
              <w:fldChar w:fldCharType="separate"/>
            </w:r>
            <w:r>
              <w:rPr>
                <w:noProof/>
                <w:webHidden/>
              </w:rPr>
              <w:t>4</w:t>
            </w:r>
            <w:r>
              <w:rPr>
                <w:noProof/>
                <w:webHidden/>
              </w:rPr>
              <w:fldChar w:fldCharType="end"/>
            </w:r>
          </w:hyperlink>
        </w:p>
        <w:p w14:paraId="515AED60" w14:textId="38B6CCB9" w:rsidR="009B54B7" w:rsidRDefault="009B54B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8626826" w:history="1">
            <w:r w:rsidRPr="00DD04BE">
              <w:rPr>
                <w:rStyle w:val="Hyperlink"/>
                <w:b/>
                <w:bCs/>
                <w:noProof/>
              </w:rPr>
              <w:t>Application updates</w:t>
            </w:r>
            <w:r>
              <w:rPr>
                <w:noProof/>
                <w:webHidden/>
              </w:rPr>
              <w:tab/>
            </w:r>
            <w:r>
              <w:rPr>
                <w:noProof/>
                <w:webHidden/>
              </w:rPr>
              <w:fldChar w:fldCharType="begin"/>
            </w:r>
            <w:r>
              <w:rPr>
                <w:noProof/>
                <w:webHidden/>
              </w:rPr>
              <w:instrText xml:space="preserve"> PAGEREF _Toc198626826 \h </w:instrText>
            </w:r>
            <w:r>
              <w:rPr>
                <w:noProof/>
                <w:webHidden/>
              </w:rPr>
            </w:r>
            <w:r>
              <w:rPr>
                <w:noProof/>
                <w:webHidden/>
              </w:rPr>
              <w:fldChar w:fldCharType="separate"/>
            </w:r>
            <w:r>
              <w:rPr>
                <w:noProof/>
                <w:webHidden/>
              </w:rPr>
              <w:t>4</w:t>
            </w:r>
            <w:r>
              <w:rPr>
                <w:noProof/>
                <w:webHidden/>
              </w:rPr>
              <w:fldChar w:fldCharType="end"/>
            </w:r>
          </w:hyperlink>
        </w:p>
        <w:p w14:paraId="28516F31" w14:textId="2DBA5121" w:rsidR="009B54B7" w:rsidRDefault="009B54B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8626827" w:history="1">
            <w:r w:rsidRPr="00DD04BE">
              <w:rPr>
                <w:rStyle w:val="Hyperlink"/>
                <w:b/>
                <w:bCs/>
                <w:noProof/>
              </w:rPr>
              <w:t>EIM/ESM Provider Resource Center</w:t>
            </w:r>
            <w:r>
              <w:rPr>
                <w:noProof/>
                <w:webHidden/>
              </w:rPr>
              <w:tab/>
            </w:r>
            <w:r>
              <w:rPr>
                <w:noProof/>
                <w:webHidden/>
              </w:rPr>
              <w:fldChar w:fldCharType="begin"/>
            </w:r>
            <w:r>
              <w:rPr>
                <w:noProof/>
                <w:webHidden/>
              </w:rPr>
              <w:instrText xml:space="preserve"> PAGEREF _Toc198626827 \h </w:instrText>
            </w:r>
            <w:r>
              <w:rPr>
                <w:noProof/>
                <w:webHidden/>
              </w:rPr>
            </w:r>
            <w:r>
              <w:rPr>
                <w:noProof/>
                <w:webHidden/>
              </w:rPr>
              <w:fldChar w:fldCharType="separate"/>
            </w:r>
            <w:r>
              <w:rPr>
                <w:noProof/>
                <w:webHidden/>
              </w:rPr>
              <w:t>4</w:t>
            </w:r>
            <w:r>
              <w:rPr>
                <w:noProof/>
                <w:webHidden/>
              </w:rPr>
              <w:fldChar w:fldCharType="end"/>
            </w:r>
          </w:hyperlink>
        </w:p>
        <w:p w14:paraId="5723732E" w14:textId="24D1216A" w:rsidR="009B54B7" w:rsidRDefault="009B54B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8626828" w:history="1">
            <w:r w:rsidRPr="00DD04BE">
              <w:rPr>
                <w:rStyle w:val="Hyperlink"/>
                <w:b/>
                <w:bCs/>
                <w:noProof/>
              </w:rPr>
              <w:t>Contact Information</w:t>
            </w:r>
            <w:r>
              <w:rPr>
                <w:noProof/>
                <w:webHidden/>
              </w:rPr>
              <w:tab/>
            </w:r>
            <w:r>
              <w:rPr>
                <w:noProof/>
                <w:webHidden/>
              </w:rPr>
              <w:fldChar w:fldCharType="begin"/>
            </w:r>
            <w:r>
              <w:rPr>
                <w:noProof/>
                <w:webHidden/>
              </w:rPr>
              <w:instrText xml:space="preserve"> PAGEREF _Toc198626828 \h </w:instrText>
            </w:r>
            <w:r>
              <w:rPr>
                <w:noProof/>
                <w:webHidden/>
              </w:rPr>
            </w:r>
            <w:r>
              <w:rPr>
                <w:noProof/>
                <w:webHidden/>
              </w:rPr>
              <w:fldChar w:fldCharType="separate"/>
            </w:r>
            <w:r>
              <w:rPr>
                <w:noProof/>
                <w:webHidden/>
              </w:rPr>
              <w:t>5</w:t>
            </w:r>
            <w:r>
              <w:rPr>
                <w:noProof/>
                <w:webHidden/>
              </w:rPr>
              <w:fldChar w:fldCharType="end"/>
            </w:r>
          </w:hyperlink>
        </w:p>
        <w:p w14:paraId="06069763" w14:textId="1834E010" w:rsidR="009B54B7" w:rsidRDefault="009B54B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8626829" w:history="1">
            <w:r w:rsidRPr="00DD04BE">
              <w:rPr>
                <w:rStyle w:val="Hyperlink"/>
                <w:b/>
                <w:bCs/>
                <w:noProof/>
              </w:rPr>
              <w:t>VG Customer Service (Password Resets and log in assistance)</w:t>
            </w:r>
            <w:r>
              <w:rPr>
                <w:noProof/>
                <w:webHidden/>
              </w:rPr>
              <w:tab/>
            </w:r>
            <w:r>
              <w:rPr>
                <w:noProof/>
                <w:webHidden/>
              </w:rPr>
              <w:fldChar w:fldCharType="begin"/>
            </w:r>
            <w:r>
              <w:rPr>
                <w:noProof/>
                <w:webHidden/>
              </w:rPr>
              <w:instrText xml:space="preserve"> PAGEREF _Toc198626829 \h </w:instrText>
            </w:r>
            <w:r>
              <w:rPr>
                <w:noProof/>
                <w:webHidden/>
              </w:rPr>
            </w:r>
            <w:r>
              <w:rPr>
                <w:noProof/>
                <w:webHidden/>
              </w:rPr>
              <w:fldChar w:fldCharType="separate"/>
            </w:r>
            <w:r>
              <w:rPr>
                <w:noProof/>
                <w:webHidden/>
              </w:rPr>
              <w:t>6</w:t>
            </w:r>
            <w:r>
              <w:rPr>
                <w:noProof/>
                <w:webHidden/>
              </w:rPr>
              <w:fldChar w:fldCharType="end"/>
            </w:r>
          </w:hyperlink>
        </w:p>
        <w:p w14:paraId="112CDE4C" w14:textId="5E73A1C9" w:rsidR="00592233" w:rsidRDefault="00592233" w:rsidP="005A0AA2">
          <w:pPr>
            <w:spacing w:line="480" w:lineRule="auto"/>
          </w:pPr>
          <w:r w:rsidRPr="005A0AA2">
            <w:rPr>
              <w:b/>
              <w:bCs/>
              <w:noProof/>
              <w:sz w:val="28"/>
              <w:szCs w:val="28"/>
            </w:rPr>
            <w:fldChar w:fldCharType="end"/>
          </w:r>
        </w:p>
      </w:sdtContent>
    </w:sdt>
    <w:p w14:paraId="525C2239" w14:textId="3399C032" w:rsidR="00592233" w:rsidRDefault="00592233" w:rsidP="00EE43C0">
      <w:pPr>
        <w:spacing w:line="480" w:lineRule="auto"/>
        <w:rPr>
          <w:rFonts w:ascii="Times New Roman" w:hAnsi="Times New Roman"/>
          <w:sz w:val="24"/>
          <w:szCs w:val="24"/>
        </w:rPr>
      </w:pPr>
    </w:p>
    <w:p w14:paraId="1D3DB811" w14:textId="03285798" w:rsidR="007B2FD6" w:rsidRDefault="007B2FD6" w:rsidP="00EE43C0">
      <w:pPr>
        <w:pStyle w:val="Heading1"/>
        <w:rPr>
          <w:sz w:val="24"/>
          <w:szCs w:val="24"/>
        </w:rPr>
      </w:pPr>
    </w:p>
    <w:p w14:paraId="3DB502D0" w14:textId="6439BFED" w:rsidR="009175B9" w:rsidRDefault="009175B9" w:rsidP="009175B9"/>
    <w:p w14:paraId="1684DA31" w14:textId="01B33D48" w:rsidR="009175B9" w:rsidRDefault="009175B9" w:rsidP="009175B9"/>
    <w:p w14:paraId="54429E77" w14:textId="1AC614A0" w:rsidR="009175B9" w:rsidRDefault="009175B9" w:rsidP="009175B9"/>
    <w:p w14:paraId="3C11FCFE" w14:textId="19235EF6" w:rsidR="009175B9" w:rsidRDefault="009175B9" w:rsidP="009175B9"/>
    <w:p w14:paraId="7CFED02A" w14:textId="5684E26D" w:rsidR="009175B9" w:rsidRDefault="009175B9" w:rsidP="009175B9"/>
    <w:p w14:paraId="42EF6383" w14:textId="10F3F522" w:rsidR="009175B9" w:rsidRDefault="009175B9" w:rsidP="009175B9"/>
    <w:p w14:paraId="7A0FCD93" w14:textId="4B4E7165" w:rsidR="00734E7D" w:rsidRDefault="00734E7D" w:rsidP="009175B9"/>
    <w:p w14:paraId="1B61063C" w14:textId="7438FDC4" w:rsidR="00734E7D" w:rsidRDefault="00734E7D" w:rsidP="009175B9"/>
    <w:p w14:paraId="496C3D77" w14:textId="587EE269" w:rsidR="00734E7D" w:rsidRDefault="00734E7D" w:rsidP="009175B9"/>
    <w:p w14:paraId="16C0AA5E" w14:textId="77777777" w:rsidR="00734E7D" w:rsidRDefault="00734E7D" w:rsidP="009175B9"/>
    <w:p w14:paraId="616D5682" w14:textId="77777777" w:rsidR="00D15626" w:rsidRPr="00D15626" w:rsidRDefault="00D15626" w:rsidP="00D15626"/>
    <w:p w14:paraId="41C4BC96" w14:textId="6461D198" w:rsidR="00EE43C0" w:rsidRPr="00734E7D" w:rsidRDefault="0074019E" w:rsidP="00D15626">
      <w:pPr>
        <w:pStyle w:val="Heading1"/>
        <w:rPr>
          <w:b/>
          <w:bCs/>
        </w:rPr>
      </w:pPr>
      <w:bookmarkStart w:id="0" w:name="_Toc198626823"/>
      <w:r w:rsidRPr="00734E7D">
        <w:rPr>
          <w:b/>
          <w:bCs/>
        </w:rPr>
        <w:lastRenderedPageBreak/>
        <w:t>EIM/ESM Dates for FY202</w:t>
      </w:r>
      <w:r w:rsidR="00FA177D">
        <w:rPr>
          <w:b/>
          <w:bCs/>
        </w:rPr>
        <w:t>6</w:t>
      </w:r>
      <w:r w:rsidRPr="00734E7D">
        <w:rPr>
          <w:b/>
          <w:bCs/>
        </w:rPr>
        <w:t xml:space="preserve"> End of the Fiscal Year</w:t>
      </w:r>
      <w:bookmarkEnd w:id="0"/>
    </w:p>
    <w:p w14:paraId="765896A8" w14:textId="77777777" w:rsidR="00583E63" w:rsidRPr="00592233" w:rsidRDefault="006977B1" w:rsidP="00EE43C0">
      <w:pPr>
        <w:spacing w:line="480" w:lineRule="auto"/>
        <w:rPr>
          <w:rFonts w:ascii="Times New Roman" w:hAnsi="Times New Roman"/>
          <w:sz w:val="24"/>
          <w:szCs w:val="24"/>
        </w:rPr>
      </w:pPr>
      <w:r w:rsidRPr="00592233">
        <w:rPr>
          <w:rFonts w:ascii="Times New Roman" w:hAnsi="Times New Roman"/>
          <w:sz w:val="24"/>
          <w:szCs w:val="24"/>
        </w:rPr>
        <w:t xml:space="preserve"> </w:t>
      </w:r>
    </w:p>
    <w:tbl>
      <w:tblPr>
        <w:tblW w:w="8779" w:type="dxa"/>
        <w:tblInd w:w="-118" w:type="dxa"/>
        <w:tblLook w:val="04A0" w:firstRow="1" w:lastRow="0" w:firstColumn="1" w:lastColumn="0" w:noHBand="0" w:noVBand="1"/>
      </w:tblPr>
      <w:tblGrid>
        <w:gridCol w:w="7198"/>
        <w:gridCol w:w="1581"/>
      </w:tblGrid>
      <w:tr w:rsidR="00583E63" w:rsidRPr="004B0F50" w14:paraId="25EE9786" w14:textId="77777777" w:rsidTr="00D15626">
        <w:trPr>
          <w:trHeight w:val="230"/>
        </w:trPr>
        <w:tc>
          <w:tcPr>
            <w:tcW w:w="7198" w:type="dxa"/>
            <w:tcBorders>
              <w:top w:val="single" w:sz="8" w:space="0" w:color="auto"/>
              <w:left w:val="single" w:sz="8" w:space="0" w:color="auto"/>
              <w:bottom w:val="single" w:sz="8" w:space="0" w:color="auto"/>
              <w:right w:val="single" w:sz="8" w:space="0" w:color="auto"/>
            </w:tcBorders>
            <w:vAlign w:val="center"/>
            <w:hideMark/>
          </w:tcPr>
          <w:p w14:paraId="3F98AC0F" w14:textId="17B28F8F" w:rsidR="00583E63" w:rsidRPr="004B0F50" w:rsidRDefault="00583E63" w:rsidP="007366CB">
            <w:pPr>
              <w:spacing w:after="0" w:line="240" w:lineRule="auto"/>
              <w:rPr>
                <w:rFonts w:ascii="Times New Roman" w:hAnsi="Times New Roman"/>
                <w:b/>
                <w:bCs/>
              </w:rPr>
            </w:pPr>
            <w:r w:rsidRPr="004B0F50">
              <w:rPr>
                <w:rFonts w:ascii="Times New Roman" w:hAnsi="Times New Roman"/>
                <w:b/>
                <w:bCs/>
              </w:rPr>
              <w:t>Key Provider EIM/ESM Dates for FY202</w:t>
            </w:r>
            <w:r w:rsidR="00FA177D">
              <w:rPr>
                <w:rFonts w:ascii="Times New Roman" w:hAnsi="Times New Roman"/>
                <w:b/>
                <w:bCs/>
              </w:rPr>
              <w:t>6</w:t>
            </w:r>
            <w:r w:rsidRPr="004B0F50">
              <w:rPr>
                <w:rFonts w:ascii="Times New Roman" w:hAnsi="Times New Roman"/>
                <w:b/>
                <w:bCs/>
              </w:rPr>
              <w:t xml:space="preserve"> End of Year</w:t>
            </w:r>
          </w:p>
        </w:tc>
        <w:tc>
          <w:tcPr>
            <w:tcW w:w="1581" w:type="dxa"/>
            <w:tcBorders>
              <w:top w:val="single" w:sz="8" w:space="0" w:color="auto"/>
              <w:left w:val="nil"/>
              <w:bottom w:val="single" w:sz="8" w:space="0" w:color="auto"/>
              <w:right w:val="single" w:sz="8" w:space="0" w:color="auto"/>
            </w:tcBorders>
            <w:vAlign w:val="center"/>
            <w:hideMark/>
          </w:tcPr>
          <w:p w14:paraId="5F0D8D32" w14:textId="77777777" w:rsidR="00583E63" w:rsidRPr="004B0F50" w:rsidRDefault="00583E63" w:rsidP="00817AE7">
            <w:pPr>
              <w:spacing w:after="0" w:line="240" w:lineRule="auto"/>
              <w:jc w:val="right"/>
              <w:rPr>
                <w:rFonts w:ascii="Times New Roman" w:hAnsi="Times New Roman"/>
                <w:b/>
                <w:bCs/>
              </w:rPr>
            </w:pPr>
            <w:r w:rsidRPr="004B0F50">
              <w:rPr>
                <w:rFonts w:ascii="Times New Roman" w:hAnsi="Times New Roman"/>
                <w:b/>
                <w:bCs/>
              </w:rPr>
              <w:t>All Providers</w:t>
            </w:r>
          </w:p>
        </w:tc>
      </w:tr>
      <w:tr w:rsidR="00583E63" w:rsidRPr="004B0F50" w14:paraId="23E11A43" w14:textId="77777777" w:rsidTr="00D15626">
        <w:trPr>
          <w:trHeight w:val="230"/>
        </w:trPr>
        <w:tc>
          <w:tcPr>
            <w:tcW w:w="7198" w:type="dxa"/>
            <w:tcBorders>
              <w:top w:val="nil"/>
              <w:left w:val="single" w:sz="8" w:space="0" w:color="auto"/>
              <w:bottom w:val="single" w:sz="8" w:space="0" w:color="auto"/>
              <w:right w:val="single" w:sz="8" w:space="0" w:color="auto"/>
            </w:tcBorders>
            <w:vAlign w:val="center"/>
            <w:hideMark/>
          </w:tcPr>
          <w:p w14:paraId="4D37B9C9" w14:textId="383A2489" w:rsidR="00583E63" w:rsidRPr="004B0F50" w:rsidRDefault="00583E63" w:rsidP="007366CB">
            <w:pPr>
              <w:spacing w:after="0" w:line="240" w:lineRule="auto"/>
              <w:rPr>
                <w:rFonts w:ascii="Times New Roman" w:hAnsi="Times New Roman"/>
              </w:rPr>
            </w:pPr>
            <w:r w:rsidRPr="004B0F50">
              <w:rPr>
                <w:rFonts w:ascii="Times New Roman" w:hAnsi="Times New Roman"/>
              </w:rPr>
              <w:t>FY202</w:t>
            </w:r>
            <w:r w:rsidR="00FA177D">
              <w:rPr>
                <w:rFonts w:ascii="Times New Roman" w:hAnsi="Times New Roman"/>
              </w:rPr>
              <w:t>6</w:t>
            </w:r>
            <w:r w:rsidRPr="004B0F50">
              <w:rPr>
                <w:rFonts w:ascii="Times New Roman" w:hAnsi="Times New Roman"/>
              </w:rPr>
              <w:t xml:space="preserve"> Close</w:t>
            </w:r>
          </w:p>
        </w:tc>
        <w:tc>
          <w:tcPr>
            <w:tcW w:w="1581" w:type="dxa"/>
            <w:tcBorders>
              <w:top w:val="nil"/>
              <w:left w:val="nil"/>
              <w:bottom w:val="single" w:sz="8" w:space="0" w:color="auto"/>
              <w:right w:val="single" w:sz="8" w:space="0" w:color="auto"/>
            </w:tcBorders>
            <w:vAlign w:val="center"/>
            <w:hideMark/>
          </w:tcPr>
          <w:p w14:paraId="6DDF2025" w14:textId="29986F77" w:rsidR="00583E63" w:rsidRPr="00BF464A" w:rsidRDefault="00583E63" w:rsidP="00583E63">
            <w:pPr>
              <w:spacing w:after="0" w:line="240" w:lineRule="auto"/>
              <w:jc w:val="right"/>
              <w:rPr>
                <w:rFonts w:ascii="Times New Roman" w:hAnsi="Times New Roman"/>
              </w:rPr>
            </w:pPr>
            <w:r w:rsidRPr="00BF464A">
              <w:rPr>
                <w:rFonts w:ascii="Times New Roman" w:hAnsi="Times New Roman"/>
              </w:rPr>
              <w:t>6/30/202</w:t>
            </w:r>
            <w:r w:rsidR="006F1453" w:rsidRPr="00BF464A">
              <w:rPr>
                <w:rFonts w:ascii="Times New Roman" w:hAnsi="Times New Roman"/>
              </w:rPr>
              <w:t>6</w:t>
            </w:r>
          </w:p>
        </w:tc>
      </w:tr>
      <w:tr w:rsidR="00583E63" w:rsidRPr="004B0F50" w14:paraId="19C8B8AD" w14:textId="77777777" w:rsidTr="00D15626">
        <w:trPr>
          <w:trHeight w:val="230"/>
        </w:trPr>
        <w:tc>
          <w:tcPr>
            <w:tcW w:w="7198" w:type="dxa"/>
            <w:tcBorders>
              <w:top w:val="nil"/>
              <w:left w:val="single" w:sz="8" w:space="0" w:color="auto"/>
              <w:bottom w:val="single" w:sz="8" w:space="0" w:color="auto"/>
              <w:right w:val="single" w:sz="8" w:space="0" w:color="auto"/>
            </w:tcBorders>
            <w:vAlign w:val="center"/>
            <w:hideMark/>
          </w:tcPr>
          <w:p w14:paraId="0DB948B2" w14:textId="57F8FDF3" w:rsidR="00583E63" w:rsidRPr="004B0F50" w:rsidRDefault="00583E63" w:rsidP="007366CB">
            <w:pPr>
              <w:spacing w:after="0" w:line="240" w:lineRule="auto"/>
              <w:rPr>
                <w:rFonts w:ascii="Times New Roman" w:hAnsi="Times New Roman"/>
              </w:rPr>
            </w:pPr>
            <w:r w:rsidRPr="004B0F50">
              <w:rPr>
                <w:rFonts w:ascii="Times New Roman" w:hAnsi="Times New Roman"/>
              </w:rPr>
              <w:t>FY202</w:t>
            </w:r>
            <w:r w:rsidR="00FA177D">
              <w:rPr>
                <w:rFonts w:ascii="Times New Roman" w:hAnsi="Times New Roman"/>
              </w:rPr>
              <w:t>7</w:t>
            </w:r>
            <w:r w:rsidRPr="004B0F50">
              <w:rPr>
                <w:rFonts w:ascii="Times New Roman" w:hAnsi="Times New Roman"/>
              </w:rPr>
              <w:t xml:space="preserve"> Open</w:t>
            </w:r>
          </w:p>
        </w:tc>
        <w:tc>
          <w:tcPr>
            <w:tcW w:w="1581" w:type="dxa"/>
            <w:tcBorders>
              <w:top w:val="nil"/>
              <w:left w:val="nil"/>
              <w:bottom w:val="single" w:sz="8" w:space="0" w:color="auto"/>
              <w:right w:val="single" w:sz="8" w:space="0" w:color="auto"/>
            </w:tcBorders>
            <w:vAlign w:val="center"/>
            <w:hideMark/>
          </w:tcPr>
          <w:p w14:paraId="18268BAA" w14:textId="06332554" w:rsidR="00583E63" w:rsidRPr="00BF464A" w:rsidRDefault="00583E63" w:rsidP="00583E63">
            <w:pPr>
              <w:spacing w:after="0" w:line="240" w:lineRule="auto"/>
              <w:jc w:val="right"/>
              <w:rPr>
                <w:rFonts w:ascii="Times New Roman" w:hAnsi="Times New Roman"/>
              </w:rPr>
            </w:pPr>
            <w:r w:rsidRPr="00BF464A">
              <w:rPr>
                <w:rFonts w:ascii="Times New Roman" w:hAnsi="Times New Roman"/>
              </w:rPr>
              <w:t>7/01/202</w:t>
            </w:r>
            <w:r w:rsidR="00BE03D4" w:rsidRPr="00BF464A">
              <w:rPr>
                <w:rFonts w:ascii="Times New Roman" w:hAnsi="Times New Roman"/>
              </w:rPr>
              <w:t>6</w:t>
            </w:r>
          </w:p>
        </w:tc>
      </w:tr>
      <w:tr w:rsidR="00583E63" w:rsidRPr="004B0F50" w14:paraId="06977A6F" w14:textId="77777777" w:rsidTr="00D15626">
        <w:trPr>
          <w:trHeight w:val="454"/>
        </w:trPr>
        <w:tc>
          <w:tcPr>
            <w:tcW w:w="7198" w:type="dxa"/>
            <w:tcBorders>
              <w:top w:val="nil"/>
              <w:left w:val="single" w:sz="8" w:space="0" w:color="auto"/>
              <w:bottom w:val="single" w:sz="8" w:space="0" w:color="auto"/>
              <w:right w:val="single" w:sz="8" w:space="0" w:color="auto"/>
            </w:tcBorders>
            <w:vAlign w:val="center"/>
            <w:hideMark/>
          </w:tcPr>
          <w:p w14:paraId="44617600" w14:textId="77777777" w:rsidR="00583E63" w:rsidRPr="004B0F50" w:rsidRDefault="00583E63" w:rsidP="007366CB">
            <w:pPr>
              <w:spacing w:after="0" w:line="240" w:lineRule="auto"/>
              <w:rPr>
                <w:rFonts w:ascii="Times New Roman" w:hAnsi="Times New Roman"/>
              </w:rPr>
            </w:pPr>
            <w:r w:rsidRPr="004B0F50">
              <w:rPr>
                <w:rFonts w:ascii="Times New Roman" w:hAnsi="Times New Roman"/>
              </w:rPr>
              <w:t>Final date for providers to release and authorize negative billing</w:t>
            </w:r>
          </w:p>
        </w:tc>
        <w:tc>
          <w:tcPr>
            <w:tcW w:w="1581" w:type="dxa"/>
            <w:tcBorders>
              <w:top w:val="nil"/>
              <w:left w:val="nil"/>
              <w:bottom w:val="single" w:sz="8" w:space="0" w:color="auto"/>
              <w:right w:val="single" w:sz="8" w:space="0" w:color="auto"/>
            </w:tcBorders>
            <w:hideMark/>
          </w:tcPr>
          <w:p w14:paraId="69F8BDD5" w14:textId="6F191ACC" w:rsidR="00583E63" w:rsidRPr="00BF464A" w:rsidRDefault="00583E63" w:rsidP="00583E63">
            <w:pPr>
              <w:spacing w:after="0" w:line="240" w:lineRule="auto"/>
              <w:jc w:val="right"/>
              <w:rPr>
                <w:rFonts w:ascii="Times New Roman" w:hAnsi="Times New Roman"/>
              </w:rPr>
            </w:pPr>
            <w:r w:rsidRPr="00BF464A">
              <w:rPr>
                <w:rFonts w:ascii="Times New Roman" w:hAnsi="Times New Roman"/>
              </w:rPr>
              <w:t xml:space="preserve">        7/</w:t>
            </w:r>
            <w:r w:rsidR="00A65512" w:rsidRPr="00BF464A">
              <w:rPr>
                <w:rFonts w:ascii="Times New Roman" w:hAnsi="Times New Roman"/>
              </w:rPr>
              <w:t>0</w:t>
            </w:r>
            <w:r w:rsidR="006C116D" w:rsidRPr="00BF464A">
              <w:rPr>
                <w:rFonts w:ascii="Times New Roman" w:hAnsi="Times New Roman"/>
              </w:rPr>
              <w:t>7</w:t>
            </w:r>
            <w:r w:rsidRPr="00BF464A">
              <w:rPr>
                <w:rFonts w:ascii="Times New Roman" w:hAnsi="Times New Roman"/>
              </w:rPr>
              <w:t>/202</w:t>
            </w:r>
            <w:r w:rsidR="006C116D" w:rsidRPr="00BF464A">
              <w:rPr>
                <w:rFonts w:ascii="Times New Roman" w:hAnsi="Times New Roman"/>
              </w:rPr>
              <w:t>6</w:t>
            </w:r>
          </w:p>
        </w:tc>
      </w:tr>
      <w:tr w:rsidR="00583E63" w:rsidRPr="004B0F50" w14:paraId="56FD33BE" w14:textId="77777777" w:rsidTr="00D15626">
        <w:trPr>
          <w:trHeight w:val="454"/>
        </w:trPr>
        <w:tc>
          <w:tcPr>
            <w:tcW w:w="7198" w:type="dxa"/>
            <w:tcBorders>
              <w:top w:val="nil"/>
              <w:left w:val="single" w:sz="8" w:space="0" w:color="auto"/>
              <w:bottom w:val="single" w:sz="8" w:space="0" w:color="auto"/>
              <w:right w:val="single" w:sz="8" w:space="0" w:color="auto"/>
            </w:tcBorders>
            <w:vAlign w:val="center"/>
            <w:hideMark/>
          </w:tcPr>
          <w:p w14:paraId="7C40B6EF" w14:textId="11C8BFF9" w:rsidR="00583E63" w:rsidRPr="004B0F50" w:rsidRDefault="0074398B" w:rsidP="007366CB">
            <w:pPr>
              <w:spacing w:after="0" w:line="240" w:lineRule="auto"/>
              <w:rPr>
                <w:rFonts w:ascii="Times New Roman" w:hAnsi="Times New Roman"/>
              </w:rPr>
            </w:pPr>
            <w:r w:rsidRPr="0074398B">
              <w:rPr>
                <w:rFonts w:ascii="Times New Roman" w:hAnsi="Times New Roman"/>
              </w:rPr>
              <w:t>Final day to manually void claims or submit net-negative HIPAA batches in EIM</w:t>
            </w:r>
          </w:p>
        </w:tc>
        <w:tc>
          <w:tcPr>
            <w:tcW w:w="1581" w:type="dxa"/>
            <w:tcBorders>
              <w:top w:val="nil"/>
              <w:left w:val="nil"/>
              <w:bottom w:val="single" w:sz="8" w:space="0" w:color="auto"/>
              <w:right w:val="single" w:sz="8" w:space="0" w:color="auto"/>
            </w:tcBorders>
            <w:hideMark/>
          </w:tcPr>
          <w:p w14:paraId="59B6DB05" w14:textId="18AE97C3" w:rsidR="00583E63" w:rsidRPr="00BF464A" w:rsidRDefault="00583E63" w:rsidP="00583E63">
            <w:pPr>
              <w:spacing w:after="0" w:line="240" w:lineRule="auto"/>
              <w:jc w:val="right"/>
              <w:rPr>
                <w:rFonts w:ascii="Times New Roman" w:hAnsi="Times New Roman"/>
              </w:rPr>
            </w:pPr>
            <w:r w:rsidRPr="00BF464A">
              <w:rPr>
                <w:rFonts w:ascii="Times New Roman" w:hAnsi="Times New Roman"/>
              </w:rPr>
              <w:t xml:space="preserve">     7/</w:t>
            </w:r>
            <w:r w:rsidR="00C61C4C" w:rsidRPr="00BF464A">
              <w:rPr>
                <w:rFonts w:ascii="Times New Roman" w:hAnsi="Times New Roman"/>
              </w:rPr>
              <w:t>0</w:t>
            </w:r>
            <w:r w:rsidR="006C116D" w:rsidRPr="00BF464A">
              <w:rPr>
                <w:rFonts w:ascii="Times New Roman" w:hAnsi="Times New Roman"/>
              </w:rPr>
              <w:t>7</w:t>
            </w:r>
            <w:r w:rsidRPr="00BF464A">
              <w:rPr>
                <w:rFonts w:ascii="Times New Roman" w:hAnsi="Times New Roman"/>
              </w:rPr>
              <w:t>/202</w:t>
            </w:r>
            <w:r w:rsidR="006C116D" w:rsidRPr="00BF464A">
              <w:rPr>
                <w:rFonts w:ascii="Times New Roman" w:hAnsi="Times New Roman"/>
              </w:rPr>
              <w:t>6</w:t>
            </w:r>
          </w:p>
        </w:tc>
      </w:tr>
      <w:tr w:rsidR="009658EE" w:rsidRPr="004B0F50" w14:paraId="7081B538" w14:textId="77777777" w:rsidTr="00D15626">
        <w:trPr>
          <w:trHeight w:val="454"/>
        </w:trPr>
        <w:tc>
          <w:tcPr>
            <w:tcW w:w="7198" w:type="dxa"/>
            <w:tcBorders>
              <w:top w:val="nil"/>
              <w:left w:val="single" w:sz="8" w:space="0" w:color="auto"/>
              <w:bottom w:val="single" w:sz="8" w:space="0" w:color="auto"/>
              <w:right w:val="single" w:sz="8" w:space="0" w:color="auto"/>
            </w:tcBorders>
            <w:vAlign w:val="center"/>
          </w:tcPr>
          <w:p w14:paraId="34B0FE19" w14:textId="7B2EE5E1" w:rsidR="009658EE" w:rsidRPr="0074398B" w:rsidRDefault="009658EE" w:rsidP="007366CB">
            <w:pPr>
              <w:spacing w:after="0" w:line="240" w:lineRule="auto"/>
              <w:rPr>
                <w:rFonts w:ascii="Times New Roman" w:hAnsi="Times New Roman"/>
              </w:rPr>
            </w:pPr>
            <w:r>
              <w:rPr>
                <w:rFonts w:ascii="Times New Roman" w:hAnsi="Times New Roman"/>
              </w:rPr>
              <w:t>Last day to submit line-item amendment requests representing less than 10% or the contract value. (DPH only) The deadline for amendment requests 10% or greater has passed.</w:t>
            </w:r>
          </w:p>
        </w:tc>
        <w:tc>
          <w:tcPr>
            <w:tcW w:w="1581" w:type="dxa"/>
            <w:tcBorders>
              <w:top w:val="nil"/>
              <w:left w:val="nil"/>
              <w:bottom w:val="single" w:sz="8" w:space="0" w:color="auto"/>
              <w:right w:val="single" w:sz="8" w:space="0" w:color="auto"/>
            </w:tcBorders>
          </w:tcPr>
          <w:p w14:paraId="0510CC7E" w14:textId="25357A35" w:rsidR="009658EE" w:rsidRPr="00BF464A" w:rsidRDefault="009658EE" w:rsidP="00583E63">
            <w:pPr>
              <w:spacing w:after="0" w:line="240" w:lineRule="auto"/>
              <w:jc w:val="right"/>
              <w:rPr>
                <w:rFonts w:ascii="Times New Roman" w:hAnsi="Times New Roman"/>
              </w:rPr>
            </w:pPr>
            <w:r w:rsidRPr="00BF464A">
              <w:rPr>
                <w:rFonts w:ascii="Times New Roman" w:hAnsi="Times New Roman"/>
              </w:rPr>
              <w:t>7/1</w:t>
            </w:r>
            <w:r w:rsidR="00BB4FF1" w:rsidRPr="00BF464A">
              <w:rPr>
                <w:rFonts w:ascii="Times New Roman" w:hAnsi="Times New Roman"/>
              </w:rPr>
              <w:t>4</w:t>
            </w:r>
            <w:r w:rsidRPr="00BF464A">
              <w:rPr>
                <w:rFonts w:ascii="Times New Roman" w:hAnsi="Times New Roman"/>
              </w:rPr>
              <w:t>/202</w:t>
            </w:r>
            <w:r w:rsidR="00BB4FF1" w:rsidRPr="00BF464A">
              <w:rPr>
                <w:rFonts w:ascii="Times New Roman" w:hAnsi="Times New Roman"/>
              </w:rPr>
              <w:t>6</w:t>
            </w:r>
          </w:p>
        </w:tc>
      </w:tr>
      <w:tr w:rsidR="00583E63" w:rsidRPr="004B0F50" w14:paraId="02DB97AA" w14:textId="77777777" w:rsidTr="00D15626">
        <w:trPr>
          <w:trHeight w:val="454"/>
        </w:trPr>
        <w:tc>
          <w:tcPr>
            <w:tcW w:w="7198" w:type="dxa"/>
            <w:tcBorders>
              <w:top w:val="nil"/>
              <w:left w:val="single" w:sz="8" w:space="0" w:color="auto"/>
              <w:bottom w:val="single" w:sz="8" w:space="0" w:color="auto"/>
              <w:right w:val="single" w:sz="8" w:space="0" w:color="auto"/>
            </w:tcBorders>
            <w:vAlign w:val="center"/>
          </w:tcPr>
          <w:p w14:paraId="7E5A9A76" w14:textId="77777777" w:rsidR="00583E63" w:rsidRPr="00F4643E" w:rsidRDefault="00583E63" w:rsidP="007366CB">
            <w:pPr>
              <w:spacing w:after="0" w:line="240" w:lineRule="auto"/>
              <w:rPr>
                <w:rFonts w:ascii="Times New Roman" w:hAnsi="Times New Roman"/>
              </w:rPr>
            </w:pPr>
            <w:r w:rsidRPr="004B0F50">
              <w:rPr>
                <w:rFonts w:ascii="Times New Roman" w:hAnsi="Times New Roman"/>
              </w:rPr>
              <w:t>Last day for providers to submit HIPAA Claims</w:t>
            </w:r>
          </w:p>
        </w:tc>
        <w:tc>
          <w:tcPr>
            <w:tcW w:w="1581" w:type="dxa"/>
            <w:tcBorders>
              <w:top w:val="nil"/>
              <w:left w:val="nil"/>
              <w:bottom w:val="single" w:sz="8" w:space="0" w:color="auto"/>
              <w:right w:val="single" w:sz="8" w:space="0" w:color="auto"/>
            </w:tcBorders>
            <w:vAlign w:val="center"/>
          </w:tcPr>
          <w:p w14:paraId="74E4A6B0" w14:textId="2D2587D6" w:rsidR="00583E63" w:rsidRPr="00BF464A" w:rsidRDefault="00583E63" w:rsidP="00583E63">
            <w:pPr>
              <w:spacing w:after="0" w:line="240" w:lineRule="auto"/>
              <w:jc w:val="right"/>
              <w:rPr>
                <w:rFonts w:ascii="Times New Roman" w:hAnsi="Times New Roman"/>
              </w:rPr>
            </w:pPr>
            <w:r w:rsidRPr="00BF464A">
              <w:rPr>
                <w:rFonts w:ascii="Times New Roman" w:hAnsi="Times New Roman"/>
              </w:rPr>
              <w:t>8</w:t>
            </w:r>
            <w:r w:rsidR="002E15C0" w:rsidRPr="00BF464A">
              <w:rPr>
                <w:rFonts w:ascii="Times New Roman" w:hAnsi="Times New Roman"/>
              </w:rPr>
              <w:t>/09</w:t>
            </w:r>
            <w:r w:rsidRPr="00BF464A">
              <w:rPr>
                <w:rFonts w:ascii="Times New Roman" w:hAnsi="Times New Roman"/>
              </w:rPr>
              <w:t>/202</w:t>
            </w:r>
            <w:r w:rsidR="002E15C0" w:rsidRPr="00BF464A">
              <w:rPr>
                <w:rFonts w:ascii="Times New Roman" w:hAnsi="Times New Roman"/>
              </w:rPr>
              <w:t>6</w:t>
            </w:r>
          </w:p>
        </w:tc>
      </w:tr>
      <w:tr w:rsidR="00583E63" w:rsidRPr="004B0F50" w14:paraId="4D08465E" w14:textId="77777777" w:rsidTr="00D15626">
        <w:trPr>
          <w:trHeight w:val="454"/>
        </w:trPr>
        <w:tc>
          <w:tcPr>
            <w:tcW w:w="7198" w:type="dxa"/>
            <w:tcBorders>
              <w:top w:val="nil"/>
              <w:left w:val="single" w:sz="8" w:space="0" w:color="auto"/>
              <w:bottom w:val="single" w:sz="8" w:space="0" w:color="auto"/>
              <w:right w:val="single" w:sz="8" w:space="0" w:color="auto"/>
            </w:tcBorders>
            <w:vAlign w:val="center"/>
          </w:tcPr>
          <w:p w14:paraId="3D5613A0" w14:textId="77777777" w:rsidR="00583E63" w:rsidRPr="00F4643E" w:rsidRDefault="00583E63" w:rsidP="007366CB">
            <w:pPr>
              <w:spacing w:after="0" w:line="240" w:lineRule="auto"/>
              <w:rPr>
                <w:rFonts w:ascii="Times New Roman" w:hAnsi="Times New Roman"/>
              </w:rPr>
            </w:pPr>
            <w:r w:rsidRPr="004B0F50">
              <w:rPr>
                <w:rFonts w:ascii="Times New Roman" w:hAnsi="Times New Roman"/>
              </w:rPr>
              <w:t>Final date for providers to release and authorize positive billing</w:t>
            </w:r>
          </w:p>
        </w:tc>
        <w:tc>
          <w:tcPr>
            <w:tcW w:w="1581" w:type="dxa"/>
            <w:tcBorders>
              <w:top w:val="nil"/>
              <w:left w:val="nil"/>
              <w:bottom w:val="single" w:sz="8" w:space="0" w:color="auto"/>
              <w:right w:val="single" w:sz="8" w:space="0" w:color="auto"/>
            </w:tcBorders>
            <w:vAlign w:val="center"/>
          </w:tcPr>
          <w:p w14:paraId="2A3BA3D1" w14:textId="2B59B36D" w:rsidR="00583E63" w:rsidRPr="00BF464A" w:rsidRDefault="00583E63" w:rsidP="00583E63">
            <w:pPr>
              <w:spacing w:after="0" w:line="240" w:lineRule="auto"/>
              <w:jc w:val="right"/>
              <w:rPr>
                <w:rFonts w:ascii="Times New Roman" w:hAnsi="Times New Roman"/>
              </w:rPr>
            </w:pPr>
            <w:r w:rsidRPr="00BF464A">
              <w:rPr>
                <w:rFonts w:ascii="Times New Roman" w:hAnsi="Times New Roman"/>
              </w:rPr>
              <w:t>8/</w:t>
            </w:r>
            <w:r w:rsidR="002E15C0" w:rsidRPr="00BF464A">
              <w:rPr>
                <w:rFonts w:ascii="Times New Roman" w:hAnsi="Times New Roman"/>
              </w:rPr>
              <w:t>09</w:t>
            </w:r>
            <w:r w:rsidRPr="00BF464A">
              <w:rPr>
                <w:rFonts w:ascii="Times New Roman" w:hAnsi="Times New Roman"/>
              </w:rPr>
              <w:t>/202</w:t>
            </w:r>
            <w:r w:rsidR="002E15C0" w:rsidRPr="00BF464A">
              <w:rPr>
                <w:rFonts w:ascii="Times New Roman" w:hAnsi="Times New Roman"/>
              </w:rPr>
              <w:t>6</w:t>
            </w:r>
          </w:p>
        </w:tc>
      </w:tr>
    </w:tbl>
    <w:p w14:paraId="6C688481" w14:textId="77777777" w:rsidR="00D15626" w:rsidRDefault="00D15626" w:rsidP="00D15626">
      <w:pPr>
        <w:rPr>
          <w:rFonts w:ascii="Times New Roman" w:hAnsi="Times New Roman"/>
          <w:b/>
          <w:bCs/>
          <w:sz w:val="18"/>
          <w:szCs w:val="18"/>
        </w:rPr>
      </w:pPr>
    </w:p>
    <w:p w14:paraId="596389F1" w14:textId="77777777" w:rsidR="00817AE7" w:rsidRDefault="00D15626" w:rsidP="00D15626">
      <w:pPr>
        <w:rPr>
          <w:rFonts w:ascii="Times New Roman" w:hAnsi="Times New Roman"/>
          <w:b/>
          <w:bCs/>
          <w:sz w:val="18"/>
          <w:szCs w:val="18"/>
        </w:rPr>
      </w:pPr>
      <w:r w:rsidRPr="00710A07">
        <w:rPr>
          <w:rFonts w:ascii="Times New Roman" w:hAnsi="Times New Roman"/>
          <w:b/>
          <w:bCs/>
          <w:sz w:val="18"/>
          <w:szCs w:val="18"/>
        </w:rPr>
        <w:t xml:space="preserve">Note: </w:t>
      </w:r>
    </w:p>
    <w:p w14:paraId="0066FD56" w14:textId="7A5A943C" w:rsidR="00983816" w:rsidRPr="00983816" w:rsidRDefault="00D15626" w:rsidP="00983816">
      <w:pPr>
        <w:pStyle w:val="ListParagraph"/>
        <w:numPr>
          <w:ilvl w:val="0"/>
          <w:numId w:val="6"/>
        </w:numPr>
        <w:rPr>
          <w:sz w:val="18"/>
          <w:szCs w:val="18"/>
        </w:rPr>
      </w:pPr>
      <w:r w:rsidRPr="00817AE7">
        <w:rPr>
          <w:rFonts w:ascii="Arial" w:hAnsi="Arial" w:cs="Arial"/>
          <w:i/>
          <w:iCs/>
          <w:sz w:val="18"/>
          <w:szCs w:val="18"/>
        </w:rPr>
        <w:t xml:space="preserve">All providers should follow any additional key date instructions as advised by their respective </w:t>
      </w:r>
      <w:r w:rsidR="003A1AAB" w:rsidRPr="00817AE7">
        <w:rPr>
          <w:rFonts w:ascii="Arial" w:hAnsi="Arial" w:cs="Arial"/>
          <w:i/>
          <w:iCs/>
          <w:sz w:val="18"/>
          <w:szCs w:val="18"/>
        </w:rPr>
        <w:t>agencies</w:t>
      </w:r>
      <w:r w:rsidRPr="00817AE7">
        <w:rPr>
          <w:rFonts w:ascii="Arial" w:hAnsi="Arial" w:cs="Arial"/>
          <w:i/>
          <w:iCs/>
          <w:sz w:val="18"/>
          <w:szCs w:val="18"/>
        </w:rPr>
        <w:t>.</w:t>
      </w:r>
    </w:p>
    <w:p w14:paraId="5B8A3B60" w14:textId="443A3A38" w:rsidR="00817AE7" w:rsidRPr="00983816" w:rsidRDefault="00983816" w:rsidP="00983816">
      <w:pPr>
        <w:pStyle w:val="ListParagraph"/>
        <w:numPr>
          <w:ilvl w:val="0"/>
          <w:numId w:val="6"/>
        </w:numPr>
        <w:rPr>
          <w:sz w:val="18"/>
          <w:szCs w:val="18"/>
        </w:rPr>
      </w:pPr>
      <w:r w:rsidRPr="00983816">
        <w:rPr>
          <w:rFonts w:ascii="Arial" w:hAnsi="Arial" w:cs="Arial"/>
          <w:i/>
          <w:iCs/>
          <w:sz w:val="18"/>
          <w:szCs w:val="18"/>
        </w:rPr>
        <w:t xml:space="preserve">Reconcile your billing and payments before June. You may find the </w:t>
      </w:r>
      <w:hyperlink r:id="rId7" w:history="1">
        <w:r w:rsidRPr="00983816">
          <w:rPr>
            <w:rFonts w:ascii="Arial" w:hAnsi="Arial" w:cs="Arial"/>
            <w:i/>
            <w:iCs/>
            <w:sz w:val="18"/>
            <w:szCs w:val="18"/>
          </w:rPr>
          <w:t>Payment Tracking Report</w:t>
        </w:r>
      </w:hyperlink>
      <w:r w:rsidRPr="00983816">
        <w:rPr>
          <w:rFonts w:ascii="Arial" w:hAnsi="Arial" w:cs="Arial"/>
          <w:i/>
          <w:iCs/>
          <w:sz w:val="18"/>
          <w:szCs w:val="18"/>
        </w:rPr>
        <w:t xml:space="preserve"> and </w:t>
      </w:r>
      <w:hyperlink r:id="rId8" w:history="1">
        <w:r w:rsidRPr="00983816">
          <w:rPr>
            <w:rFonts w:ascii="Arial" w:hAnsi="Arial" w:cs="Arial"/>
            <w:i/>
            <w:iCs/>
            <w:sz w:val="18"/>
            <w:szCs w:val="18"/>
          </w:rPr>
          <w:t>Contract Utilization Report</w:t>
        </w:r>
      </w:hyperlink>
      <w:r w:rsidRPr="00983816">
        <w:rPr>
          <w:rFonts w:ascii="Arial" w:hAnsi="Arial" w:cs="Arial"/>
          <w:i/>
          <w:iCs/>
          <w:sz w:val="18"/>
          <w:szCs w:val="18"/>
        </w:rPr>
        <w:t xml:space="preserve"> particularly helpful</w:t>
      </w:r>
      <w:r w:rsidRPr="00983816">
        <w:rPr>
          <w:rFonts w:ascii="Century Gothic" w:eastAsia="Times New Roman" w:hAnsi="Century Gothic"/>
          <w:sz w:val="20"/>
          <w:szCs w:val="20"/>
        </w:rPr>
        <w:t xml:space="preserve"> </w:t>
      </w:r>
      <w:r w:rsidRPr="00983816">
        <w:rPr>
          <w:rFonts w:ascii="Arial" w:hAnsi="Arial" w:cs="Arial"/>
          <w:i/>
          <w:iCs/>
          <w:sz w:val="18"/>
          <w:szCs w:val="18"/>
        </w:rPr>
        <w:t>in this process.</w:t>
      </w:r>
    </w:p>
    <w:p w14:paraId="6DEF9FD9" w14:textId="1967DBA9" w:rsidR="00E3694A" w:rsidRPr="00592233" w:rsidRDefault="00E3694A" w:rsidP="00EE43C0">
      <w:pPr>
        <w:spacing w:line="480" w:lineRule="auto"/>
        <w:rPr>
          <w:rFonts w:ascii="Times New Roman" w:hAnsi="Times New Roman"/>
          <w:sz w:val="24"/>
          <w:szCs w:val="24"/>
        </w:rPr>
      </w:pPr>
    </w:p>
    <w:p w14:paraId="77D83923" w14:textId="271F29B6" w:rsidR="00D61EFF" w:rsidRPr="00734E7D" w:rsidRDefault="00D15626" w:rsidP="00EE43C0">
      <w:pPr>
        <w:pStyle w:val="Heading1"/>
        <w:rPr>
          <w:b/>
          <w:bCs/>
        </w:rPr>
      </w:pPr>
      <w:bookmarkStart w:id="1" w:name="_Toc198626824"/>
      <w:r w:rsidRPr="00734E7D">
        <w:rPr>
          <w:b/>
          <w:bCs/>
        </w:rPr>
        <w:t>Caution!</w:t>
      </w:r>
      <w:bookmarkEnd w:id="1"/>
    </w:p>
    <w:p w14:paraId="1FD528C1" w14:textId="77777777" w:rsidR="00EE43C0" w:rsidRPr="00592233" w:rsidRDefault="00EE43C0" w:rsidP="00EE43C0">
      <w:pPr>
        <w:rPr>
          <w:sz w:val="24"/>
          <w:szCs w:val="24"/>
        </w:rPr>
      </w:pPr>
    </w:p>
    <w:p w14:paraId="726F9B5D" w14:textId="6BC5A10C" w:rsidR="00532E42" w:rsidRPr="00F12C73" w:rsidRDefault="00532E42" w:rsidP="00532E42">
      <w:pPr>
        <w:rPr>
          <w:rFonts w:asciiTheme="minorHAnsi" w:hAnsiTheme="minorHAnsi" w:cstheme="minorHAnsi"/>
        </w:rPr>
      </w:pPr>
      <w:r w:rsidRPr="00F12C73">
        <w:rPr>
          <w:rFonts w:asciiTheme="minorHAnsi" w:hAnsiTheme="minorHAnsi" w:cstheme="minorHAnsi"/>
        </w:rPr>
        <w:t>Enterprise Invoice/Service Management (EIM/ESM) is a web-based service, which means it can be accessed from anywhere on the internet. As a result, special steps must be taken to ensure that the data stored within it is secure and accessible only to authorized users. Please adhere to safe security practices by keeping your users access up to date.</w:t>
      </w:r>
    </w:p>
    <w:p w14:paraId="3EA82271" w14:textId="77777777" w:rsidR="00532E42" w:rsidRPr="00F12C73" w:rsidRDefault="00532E42" w:rsidP="00532E42">
      <w:pPr>
        <w:rPr>
          <w:rFonts w:asciiTheme="minorHAnsi" w:hAnsiTheme="minorHAnsi" w:cstheme="minorHAnsi"/>
          <w:b/>
          <w:bCs/>
        </w:rPr>
      </w:pPr>
      <w:r w:rsidRPr="00F12C73">
        <w:rPr>
          <w:rFonts w:asciiTheme="minorHAnsi" w:hAnsiTheme="minorHAnsi" w:cstheme="minorHAnsi"/>
          <w:b/>
          <w:bCs/>
        </w:rPr>
        <w:t>Best Security Practices:</w:t>
      </w:r>
    </w:p>
    <w:p w14:paraId="7B610C01" w14:textId="7679BE3F" w:rsidR="00A24B29" w:rsidRDefault="00532E42" w:rsidP="00A24B29">
      <w:pPr>
        <w:pStyle w:val="ListParagraph"/>
        <w:numPr>
          <w:ilvl w:val="0"/>
          <w:numId w:val="8"/>
        </w:numPr>
        <w:rPr>
          <w:rFonts w:asciiTheme="minorHAnsi" w:hAnsiTheme="minorHAnsi" w:cstheme="minorHAnsi"/>
        </w:rPr>
      </w:pPr>
      <w:r w:rsidRPr="00F12C73">
        <w:rPr>
          <w:rFonts w:asciiTheme="minorHAnsi" w:hAnsiTheme="minorHAnsi" w:cstheme="minorHAnsi"/>
        </w:rPr>
        <w:t>EIM</w:t>
      </w:r>
      <w:r w:rsidR="00FC13A3">
        <w:rPr>
          <w:rFonts w:asciiTheme="minorHAnsi" w:hAnsiTheme="minorHAnsi" w:cstheme="minorHAnsi"/>
        </w:rPr>
        <w:t>/</w:t>
      </w:r>
      <w:r w:rsidRPr="00F12C73">
        <w:rPr>
          <w:rFonts w:asciiTheme="minorHAnsi" w:hAnsiTheme="minorHAnsi" w:cstheme="minorHAnsi"/>
        </w:rPr>
        <w:t>ESM application login credentials must not be shared with anyone.</w:t>
      </w:r>
    </w:p>
    <w:p w14:paraId="16EE16B0" w14:textId="77777777" w:rsidR="00A24B29" w:rsidRDefault="00A24B29" w:rsidP="0096041D">
      <w:pPr>
        <w:pStyle w:val="ListParagraph"/>
        <w:rPr>
          <w:rFonts w:asciiTheme="minorHAnsi" w:hAnsiTheme="minorHAnsi" w:cstheme="minorHAnsi"/>
        </w:rPr>
      </w:pPr>
    </w:p>
    <w:p w14:paraId="793321D9" w14:textId="400C6A26" w:rsidR="001455B1" w:rsidRDefault="00FC13A3" w:rsidP="00A24B29">
      <w:pPr>
        <w:pStyle w:val="ListParagraph"/>
        <w:numPr>
          <w:ilvl w:val="0"/>
          <w:numId w:val="8"/>
        </w:numPr>
      </w:pPr>
      <w:r w:rsidRPr="00A24B29">
        <w:t>Access requests expire in six months. If you requested access for someone who did not complete the training within the six-month window, you will need to resubmit.</w:t>
      </w:r>
    </w:p>
    <w:p w14:paraId="73569C03" w14:textId="77777777" w:rsidR="003D00A6" w:rsidRPr="00A24B29" w:rsidRDefault="003D00A6" w:rsidP="003D00A6">
      <w:pPr>
        <w:pStyle w:val="ListParagraph"/>
      </w:pPr>
    </w:p>
    <w:p w14:paraId="3B2C9512" w14:textId="75F515D1" w:rsidR="00532E42" w:rsidRDefault="00DB3669" w:rsidP="001455B1">
      <w:pPr>
        <w:pStyle w:val="ListParagraph"/>
        <w:numPr>
          <w:ilvl w:val="0"/>
          <w:numId w:val="8"/>
        </w:numPr>
        <w:rPr>
          <w:rFonts w:asciiTheme="minorHAnsi" w:hAnsiTheme="minorHAnsi" w:cstheme="minorHAnsi"/>
        </w:rPr>
      </w:pPr>
      <w:r w:rsidRPr="00DB3669">
        <w:rPr>
          <w:rFonts w:asciiTheme="minorHAnsi" w:hAnsiTheme="minorHAnsi" w:cstheme="minorHAnsi"/>
        </w:rPr>
        <w:t xml:space="preserve">Access Administrators are responsible for deactivating any users who have left your organization or no longer need EIM/ESM access. Submit a URF to deactivate any users who fall into either </w:t>
      </w:r>
      <w:r w:rsidR="00A24B29" w:rsidRPr="00DB3669">
        <w:rPr>
          <w:rFonts w:asciiTheme="minorHAnsi" w:hAnsiTheme="minorHAnsi" w:cstheme="minorHAnsi"/>
        </w:rPr>
        <w:t>category.</w:t>
      </w:r>
      <w:r w:rsidR="00A24B29" w:rsidRPr="00F12C73">
        <w:rPr>
          <w:rFonts w:asciiTheme="minorHAnsi" w:hAnsiTheme="minorHAnsi" w:cstheme="minorHAnsi"/>
        </w:rPr>
        <w:t xml:space="preserve"> You</w:t>
      </w:r>
      <w:r w:rsidR="00532E42" w:rsidRPr="00F12C73">
        <w:rPr>
          <w:rFonts w:asciiTheme="minorHAnsi" w:hAnsiTheme="minorHAnsi" w:cstheme="minorHAnsi"/>
        </w:rPr>
        <w:t xml:space="preserve"> may send an email to </w:t>
      </w:r>
      <w:hyperlink r:id="rId9" w:history="1">
        <w:r w:rsidR="00532E42" w:rsidRPr="002B1A1B">
          <w:rPr>
            <w:rFonts w:asciiTheme="minorHAnsi" w:hAnsiTheme="minorHAnsi" w:cstheme="minorHAnsi"/>
            <w:i/>
            <w:iCs/>
            <w:color w:val="4472C4" w:themeColor="accent1"/>
          </w:rPr>
          <w:t>VirtualGatewayHelpDeskFaxes@MassMail.State.MA.US</w:t>
        </w:r>
      </w:hyperlink>
      <w:r w:rsidR="00532E42" w:rsidRPr="00F12C73">
        <w:rPr>
          <w:rFonts w:asciiTheme="minorHAnsi" w:hAnsiTheme="minorHAnsi" w:cstheme="minorHAnsi"/>
        </w:rPr>
        <w:t xml:space="preserve"> and </w:t>
      </w:r>
      <w:r w:rsidR="00532E42" w:rsidRPr="00F12C73">
        <w:rPr>
          <w:rFonts w:asciiTheme="minorHAnsi" w:hAnsiTheme="minorHAnsi" w:cstheme="minorHAnsi"/>
        </w:rPr>
        <w:lastRenderedPageBreak/>
        <w:t xml:space="preserve">request the report with the following details (parent Org ID number, organization name and any sub organization ID number applicable). </w:t>
      </w:r>
    </w:p>
    <w:p w14:paraId="503581D6" w14:textId="77777777" w:rsidR="00F11F9C" w:rsidRPr="00F12C73" w:rsidRDefault="00F11F9C" w:rsidP="00A061B0">
      <w:pPr>
        <w:pStyle w:val="ListParagraph"/>
        <w:rPr>
          <w:rFonts w:asciiTheme="minorHAnsi" w:hAnsiTheme="minorHAnsi" w:cstheme="minorHAnsi"/>
        </w:rPr>
      </w:pPr>
    </w:p>
    <w:p w14:paraId="584B544C" w14:textId="7C3C9004" w:rsidR="0088772B" w:rsidRDefault="00532E42" w:rsidP="002B1A1B">
      <w:pPr>
        <w:ind w:left="360"/>
        <w:rPr>
          <w:rFonts w:ascii="Times New Roman" w:hAnsi="Times New Roman"/>
          <w:sz w:val="28"/>
          <w:szCs w:val="28"/>
        </w:rPr>
      </w:pPr>
      <w:r w:rsidRPr="0096041D">
        <w:rPr>
          <w:rFonts w:asciiTheme="minorHAnsi" w:hAnsiTheme="minorHAnsi" w:cstheme="minorHAnsi"/>
          <w:i/>
          <w:iCs/>
          <w:sz w:val="20"/>
          <w:szCs w:val="20"/>
        </w:rPr>
        <w:t>Note: EIM Virtual Gateway User ID</w:t>
      </w:r>
      <w:r w:rsidR="003506B0" w:rsidRPr="0096041D">
        <w:rPr>
          <w:rFonts w:asciiTheme="minorHAnsi" w:hAnsiTheme="minorHAnsi" w:cstheme="minorHAnsi"/>
          <w:i/>
          <w:iCs/>
          <w:sz w:val="20"/>
          <w:szCs w:val="20"/>
        </w:rPr>
        <w:t>s</w:t>
      </w:r>
      <w:r w:rsidRPr="0096041D">
        <w:rPr>
          <w:rFonts w:asciiTheme="minorHAnsi" w:hAnsiTheme="minorHAnsi" w:cstheme="minorHAnsi"/>
          <w:i/>
          <w:iCs/>
          <w:sz w:val="20"/>
          <w:szCs w:val="20"/>
        </w:rPr>
        <w:t xml:space="preserve"> remain active until an Access Administrator requests that the ID be deactivated.</w:t>
      </w:r>
    </w:p>
    <w:p w14:paraId="0BB1E4D1" w14:textId="39BB4B87" w:rsidR="009658EE" w:rsidRPr="00734E7D" w:rsidRDefault="009658EE" w:rsidP="009658EE">
      <w:pPr>
        <w:pStyle w:val="Heading1"/>
        <w:rPr>
          <w:b/>
          <w:bCs/>
        </w:rPr>
      </w:pPr>
      <w:bookmarkStart w:id="2" w:name="_Toc198626825"/>
      <w:r>
        <w:rPr>
          <w:b/>
          <w:bCs/>
        </w:rPr>
        <w:t>Check your funding</w:t>
      </w:r>
      <w:bookmarkEnd w:id="2"/>
    </w:p>
    <w:p w14:paraId="42A3DA87" w14:textId="77777777" w:rsidR="009658EE" w:rsidRPr="007A2B14" w:rsidRDefault="009658EE" w:rsidP="009658EE"/>
    <w:p w14:paraId="149BE2BD" w14:textId="1B8F8D86" w:rsidR="0096041D" w:rsidRPr="009A03E7" w:rsidRDefault="009658EE" w:rsidP="009658EE">
      <w:pPr>
        <w:rPr>
          <w:rFonts w:asciiTheme="minorHAnsi" w:hAnsiTheme="minorHAnsi" w:cstheme="minorHAnsi"/>
        </w:rPr>
      </w:pPr>
      <w:r>
        <w:rPr>
          <w:rFonts w:asciiTheme="minorHAnsi" w:hAnsiTheme="minorHAnsi" w:cstheme="minorHAnsi"/>
        </w:rPr>
        <w:t xml:space="preserve">Not all funds are available for the entire contract period. To verify the service dates associated </w:t>
      </w:r>
      <w:r w:rsidR="002F3074">
        <w:rPr>
          <w:rFonts w:asciiTheme="minorHAnsi" w:hAnsiTheme="minorHAnsi" w:cstheme="minorHAnsi"/>
        </w:rPr>
        <w:t xml:space="preserve">with </w:t>
      </w:r>
      <w:r w:rsidR="00A061B0">
        <w:rPr>
          <w:rFonts w:asciiTheme="minorHAnsi" w:hAnsiTheme="minorHAnsi" w:cstheme="minorHAnsi"/>
        </w:rPr>
        <w:t>your</w:t>
      </w:r>
      <w:r>
        <w:rPr>
          <w:rFonts w:asciiTheme="minorHAnsi" w:hAnsiTheme="minorHAnsi" w:cstheme="minorHAnsi"/>
        </w:rPr>
        <w:t xml:space="preserve"> funding, navigate </w:t>
      </w:r>
      <w:r w:rsidR="00C823A9">
        <w:rPr>
          <w:rFonts w:asciiTheme="minorHAnsi" w:hAnsiTheme="minorHAnsi" w:cstheme="minorHAnsi"/>
        </w:rPr>
        <w:t xml:space="preserve">to </w:t>
      </w:r>
      <w:r>
        <w:rPr>
          <w:rFonts w:asciiTheme="minorHAnsi" w:hAnsiTheme="minorHAnsi" w:cstheme="minorHAnsi"/>
        </w:rPr>
        <w:t xml:space="preserve">the contract summary page </w:t>
      </w:r>
      <w:r w:rsidR="00C823A9">
        <w:rPr>
          <w:rFonts w:asciiTheme="minorHAnsi" w:hAnsiTheme="minorHAnsi" w:cstheme="minorHAnsi"/>
        </w:rPr>
        <w:t>in EIM</w:t>
      </w:r>
      <w:r w:rsidR="002F3074">
        <w:rPr>
          <w:rFonts w:asciiTheme="minorHAnsi" w:hAnsiTheme="minorHAnsi" w:cstheme="minorHAnsi"/>
        </w:rPr>
        <w:t xml:space="preserve">/ESM </w:t>
      </w:r>
      <w:r>
        <w:rPr>
          <w:rFonts w:asciiTheme="minorHAnsi" w:hAnsiTheme="minorHAnsi" w:cstheme="minorHAnsi"/>
        </w:rPr>
        <w:t>and click Fund Allocations.</w:t>
      </w:r>
    </w:p>
    <w:p w14:paraId="397A82C4" w14:textId="77777777" w:rsidR="009658EE" w:rsidRPr="007B2FD6" w:rsidRDefault="009658EE" w:rsidP="0096041D">
      <w:pPr>
        <w:rPr>
          <w:rFonts w:ascii="Times New Roman" w:hAnsi="Times New Roman"/>
          <w:sz w:val="28"/>
          <w:szCs w:val="28"/>
        </w:rPr>
      </w:pPr>
    </w:p>
    <w:p w14:paraId="0A13A52B" w14:textId="088134D5" w:rsidR="00AE2F5B" w:rsidRPr="00734E7D" w:rsidRDefault="00BF2FCF" w:rsidP="007A2B14">
      <w:pPr>
        <w:pStyle w:val="Heading1"/>
        <w:rPr>
          <w:b/>
          <w:bCs/>
        </w:rPr>
      </w:pPr>
      <w:bookmarkStart w:id="3" w:name="_Toc198626826"/>
      <w:r w:rsidRPr="00734E7D">
        <w:rPr>
          <w:b/>
          <w:bCs/>
        </w:rPr>
        <w:t>Application</w:t>
      </w:r>
      <w:r w:rsidR="004E1E77" w:rsidRPr="00734E7D">
        <w:rPr>
          <w:b/>
          <w:bCs/>
        </w:rPr>
        <w:t xml:space="preserve"> updates</w:t>
      </w:r>
      <w:bookmarkEnd w:id="3"/>
    </w:p>
    <w:p w14:paraId="5FD47657" w14:textId="77777777" w:rsidR="007A2B14" w:rsidRPr="007A2B14" w:rsidRDefault="007A2B14" w:rsidP="007A2B14"/>
    <w:p w14:paraId="7E51F22F" w14:textId="7DDC74FF" w:rsidR="007A2B14" w:rsidRPr="009A03E7" w:rsidRDefault="00A12812" w:rsidP="007A2B14">
      <w:pPr>
        <w:rPr>
          <w:rFonts w:asciiTheme="minorHAnsi" w:hAnsiTheme="minorHAnsi" w:cstheme="minorHAnsi"/>
        </w:rPr>
      </w:pPr>
      <w:bookmarkStart w:id="4" w:name="Report_Requests"/>
      <w:r>
        <w:rPr>
          <w:rFonts w:asciiTheme="minorHAnsi" w:hAnsiTheme="minorHAnsi" w:cstheme="minorHAnsi"/>
        </w:rPr>
        <w:t>No updates</w:t>
      </w:r>
    </w:p>
    <w:bookmarkEnd w:id="4"/>
    <w:p w14:paraId="2FBA6C2E" w14:textId="77777777" w:rsidR="009175B9" w:rsidRPr="009175B9" w:rsidRDefault="009175B9" w:rsidP="009175B9"/>
    <w:p w14:paraId="50EF87E5" w14:textId="1A07C0DC" w:rsidR="00DC2562" w:rsidRPr="00734E7D" w:rsidRDefault="00DC2562" w:rsidP="00EE43C0">
      <w:pPr>
        <w:pStyle w:val="Heading1"/>
        <w:rPr>
          <w:b/>
          <w:bCs/>
        </w:rPr>
      </w:pPr>
      <w:bookmarkStart w:id="5" w:name="_Toc198626827"/>
      <w:r w:rsidRPr="00734E7D">
        <w:rPr>
          <w:b/>
          <w:bCs/>
        </w:rPr>
        <w:t>EIM/ESM Provider Resource Center</w:t>
      </w:r>
      <w:bookmarkEnd w:id="5"/>
    </w:p>
    <w:p w14:paraId="5BF399F6" w14:textId="77777777" w:rsidR="00EE43C0" w:rsidRPr="00592233" w:rsidRDefault="00EE43C0" w:rsidP="00F12C73">
      <w:pPr>
        <w:spacing w:line="240" w:lineRule="auto"/>
        <w:rPr>
          <w:sz w:val="24"/>
          <w:szCs w:val="24"/>
        </w:rPr>
      </w:pPr>
    </w:p>
    <w:p w14:paraId="0AFEB299" w14:textId="77777777" w:rsidR="000D151A" w:rsidRPr="00F12C73" w:rsidRDefault="00DC2562" w:rsidP="00F12C73">
      <w:pPr>
        <w:spacing w:line="240" w:lineRule="auto"/>
        <w:rPr>
          <w:rFonts w:asciiTheme="minorHAnsi" w:hAnsiTheme="minorHAnsi" w:cstheme="minorHAnsi"/>
        </w:rPr>
      </w:pPr>
      <w:r w:rsidRPr="00F12C73">
        <w:rPr>
          <w:rFonts w:asciiTheme="minorHAnsi" w:hAnsiTheme="minorHAnsi" w:cstheme="minorHAnsi"/>
        </w:rPr>
        <w:t xml:space="preserve"> The EIM/ESM Provider Resource Center Contains:</w:t>
      </w:r>
    </w:p>
    <w:p w14:paraId="383967EB"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An overview</w:t>
      </w:r>
    </w:p>
    <w:p w14:paraId="7BC3C595"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How to access EIM/ESM</w:t>
      </w:r>
    </w:p>
    <w:p w14:paraId="62D05F2E"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Announcements</w:t>
      </w:r>
    </w:p>
    <w:p w14:paraId="2E7016AD"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Newsletters </w:t>
      </w:r>
    </w:p>
    <w:p w14:paraId="5A1FA2C3"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FAQs</w:t>
      </w:r>
    </w:p>
    <w:p w14:paraId="37237780"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HIPAA - Version 5010 Transactions in EIM/ESM </w:t>
      </w:r>
    </w:p>
    <w:p w14:paraId="7E9329A9" w14:textId="77777777" w:rsidR="000312D0"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Training and User Materials that have been specifically designed for provider users. </w:t>
      </w:r>
    </w:p>
    <w:p w14:paraId="68838871" w14:textId="22E0C331" w:rsidR="00364124" w:rsidRPr="00F12C73" w:rsidRDefault="00DC2562" w:rsidP="00F12C73">
      <w:pPr>
        <w:spacing w:line="240" w:lineRule="auto"/>
        <w:rPr>
          <w:rFonts w:asciiTheme="minorHAnsi" w:hAnsiTheme="minorHAnsi" w:cstheme="minorHAnsi"/>
        </w:rPr>
      </w:pPr>
      <w:r w:rsidRPr="00F12C73">
        <w:rPr>
          <w:rFonts w:asciiTheme="minorHAnsi" w:hAnsiTheme="minorHAnsi" w:cstheme="minorHAnsi"/>
        </w:rPr>
        <w:t xml:space="preserve">Provider Job Aids are located at </w:t>
      </w:r>
      <w:hyperlink r:id="rId10" w:history="1">
        <w:r w:rsidRPr="00E41EF9">
          <w:rPr>
            <w:rStyle w:val="Hyperlink"/>
            <w:rFonts w:asciiTheme="minorHAnsi" w:hAnsiTheme="minorHAnsi" w:cstheme="minorHAnsi"/>
          </w:rPr>
          <w:t>Mass.gov-EIM/ESM</w:t>
        </w:r>
      </w:hyperlink>
      <w:r w:rsidRPr="00F12C73">
        <w:rPr>
          <w:rFonts w:asciiTheme="minorHAnsi" w:hAnsiTheme="minorHAnsi" w:cstheme="minorHAnsi"/>
        </w:rPr>
        <w:t xml:space="preserve"> Website under the training and User Materials section. This section can also be accessed quickly by selecting the “Help” tab when you are logged into EIM/ESM.</w:t>
      </w:r>
    </w:p>
    <w:p w14:paraId="346A542B" w14:textId="77777777" w:rsidR="00A12812" w:rsidRPr="00592233" w:rsidRDefault="00A12812" w:rsidP="00EE43C0">
      <w:pPr>
        <w:spacing w:line="480" w:lineRule="auto"/>
        <w:rPr>
          <w:rFonts w:ascii="Times New Roman" w:hAnsi="Times New Roman"/>
          <w:sz w:val="24"/>
          <w:szCs w:val="24"/>
        </w:rPr>
      </w:pPr>
    </w:p>
    <w:p w14:paraId="3DD745C6" w14:textId="5ACCC590" w:rsidR="000312D0" w:rsidRPr="00734E7D" w:rsidRDefault="000312D0" w:rsidP="00EE43C0">
      <w:pPr>
        <w:pStyle w:val="Heading1"/>
        <w:rPr>
          <w:b/>
          <w:bCs/>
        </w:rPr>
      </w:pPr>
      <w:bookmarkStart w:id="6" w:name="_Toc198626828"/>
      <w:r w:rsidRPr="00734E7D">
        <w:rPr>
          <w:b/>
          <w:bCs/>
        </w:rPr>
        <w:lastRenderedPageBreak/>
        <w:t>Contact Information</w:t>
      </w:r>
      <w:bookmarkEnd w:id="6"/>
    </w:p>
    <w:p w14:paraId="7CC4121B" w14:textId="77777777" w:rsidR="00EE43C0" w:rsidRPr="00592233" w:rsidRDefault="00EE43C0" w:rsidP="00EE43C0">
      <w:pPr>
        <w:rPr>
          <w:sz w:val="24"/>
          <w:szCs w:val="24"/>
        </w:rPr>
      </w:pPr>
    </w:p>
    <w:p w14:paraId="75B37E8B" w14:textId="7F25EB19"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EIM/ESM Business Operations (application assistance): </w:t>
      </w:r>
    </w:p>
    <w:p w14:paraId="6ADDC25B" w14:textId="58761DE3"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Email: EHS-DL-EIMESMBusinessOperations@massmail.state.ma.us</w:t>
      </w:r>
    </w:p>
    <w:p w14:paraId="0534A2F6" w14:textId="77777777" w:rsidR="001D3FBB" w:rsidRPr="00B74C49" w:rsidRDefault="001D3FBB" w:rsidP="001D3FBB">
      <w:pPr>
        <w:spacing w:line="240" w:lineRule="auto"/>
      </w:pPr>
      <w:r w:rsidRPr="00186545">
        <w:t>Email is a quicker option to contact EIM/ESM customer service team.</w:t>
      </w:r>
      <w:r>
        <w:rPr>
          <w:rFonts w:ascii="Times New Roman" w:hAnsi="Times New Roman"/>
        </w:rPr>
        <w:t xml:space="preserve"> </w:t>
      </w:r>
      <w:r w:rsidRPr="00B74C49">
        <w:t>Before emailing EIM Business Operations with a billing or funding question, please have the following information handy</w:t>
      </w:r>
      <w:r>
        <w:t xml:space="preserve"> and provide a summary of the issue in the email body</w:t>
      </w:r>
      <w:r w:rsidRPr="00B74C49">
        <w:t xml:space="preserve">: </w:t>
      </w:r>
    </w:p>
    <w:p w14:paraId="3DF2CA3F"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 Your Name:</w:t>
      </w:r>
    </w:p>
    <w:p w14:paraId="57540C05"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 User ID(s):</w:t>
      </w:r>
    </w:p>
    <w:p w14:paraId="08D65AFA"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 Phone Number: </w:t>
      </w:r>
    </w:p>
    <w:p w14:paraId="2212427D"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Location you log into (if more than 1):</w:t>
      </w:r>
    </w:p>
    <w:p w14:paraId="5C61FAF7" w14:textId="37E9DEB9"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 Provider Organization Name: </w:t>
      </w:r>
    </w:p>
    <w:p w14:paraId="1CDD5186"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Complete 20-digit Contract Number(s): </w:t>
      </w:r>
    </w:p>
    <w:p w14:paraId="19E51DCD" w14:textId="77777777" w:rsidR="003950D6"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Brief description of the issue: </w:t>
      </w:r>
    </w:p>
    <w:p w14:paraId="50D2B5FD" w14:textId="5CCF5B0E"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For Billing Issues:</w:t>
      </w:r>
    </w:p>
    <w:p w14:paraId="1569CDC1" w14:textId="77777777" w:rsidR="004D204D"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 Contract Type (AR, CR or UR):</w:t>
      </w:r>
    </w:p>
    <w:p w14:paraId="1CC6B16E" w14:textId="77777777" w:rsidR="00E725AB"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 Month &amp; Year of the billing: </w:t>
      </w:r>
    </w:p>
    <w:p w14:paraId="05D42FB4" w14:textId="30FE09B2"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For SDR Issues:</w:t>
      </w:r>
    </w:p>
    <w:p w14:paraId="290F2671" w14:textId="77777777" w:rsidR="004D204D"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 Service Code:</w:t>
      </w:r>
    </w:p>
    <w:p w14:paraId="7275EC7A" w14:textId="77777777" w:rsidR="00E725AB"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 Attendance Status Code:</w:t>
      </w:r>
    </w:p>
    <w:p w14:paraId="22A4288B" w14:textId="4C5EF8A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For Client Issues: (Please do not include Client Names) </w:t>
      </w:r>
    </w:p>
    <w:p w14:paraId="2E28C5DF" w14:textId="77777777" w:rsidR="004D204D"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Client ID(s): </w:t>
      </w:r>
    </w:p>
    <w:p w14:paraId="40EC1C6F" w14:textId="460A2022" w:rsidR="00977E8A"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HUBLIVE Number (if client </w:t>
      </w:r>
      <w:r w:rsidR="00A12812" w:rsidRPr="00F12C73">
        <w:rPr>
          <w:rFonts w:asciiTheme="minorHAnsi" w:hAnsiTheme="minorHAnsi" w:cstheme="minorHAnsi"/>
        </w:rPr>
        <w:t>is missing</w:t>
      </w:r>
      <w:r w:rsidRPr="00F12C73">
        <w:rPr>
          <w:rFonts w:asciiTheme="minorHAnsi" w:hAnsiTheme="minorHAnsi" w:cstheme="minorHAnsi"/>
        </w:rPr>
        <w:t xml:space="preserve"> from DDS SDR):</w:t>
      </w:r>
    </w:p>
    <w:p w14:paraId="6607ECC6" w14:textId="62CCC8AF" w:rsidR="0088772B" w:rsidRDefault="00F47008" w:rsidP="0088772B">
      <w:pPr>
        <w:rPr>
          <w:rFonts w:asciiTheme="minorHAnsi" w:hAnsiTheme="minorHAnsi" w:cstheme="minorHAnsi"/>
          <w:i/>
          <w:iCs/>
          <w:sz w:val="20"/>
          <w:szCs w:val="20"/>
        </w:rPr>
      </w:pPr>
      <w:r w:rsidRPr="00F47008">
        <w:rPr>
          <w:rFonts w:asciiTheme="minorHAnsi" w:hAnsiTheme="minorHAnsi" w:cstheme="minorHAnsi"/>
          <w:i/>
          <w:iCs/>
          <w:sz w:val="20"/>
          <w:szCs w:val="20"/>
        </w:rPr>
        <w:t>Note: Screen shots are always welcome, please make sure you de-identify them first so no client information is shown to prevent HIPAA violations</w:t>
      </w:r>
    </w:p>
    <w:p w14:paraId="06C98CB0" w14:textId="77777777" w:rsidR="00750E94" w:rsidRDefault="00750E94" w:rsidP="0088772B">
      <w:pPr>
        <w:rPr>
          <w:rFonts w:asciiTheme="minorHAnsi" w:hAnsiTheme="minorHAnsi" w:cstheme="minorHAnsi"/>
          <w:i/>
          <w:iCs/>
          <w:sz w:val="20"/>
          <w:szCs w:val="20"/>
        </w:rPr>
      </w:pPr>
    </w:p>
    <w:p w14:paraId="20B94434" w14:textId="77777777" w:rsidR="00750E94" w:rsidRDefault="00750E94" w:rsidP="0088772B">
      <w:pPr>
        <w:rPr>
          <w:rFonts w:asciiTheme="minorHAnsi" w:hAnsiTheme="minorHAnsi" w:cstheme="minorHAnsi"/>
          <w:i/>
          <w:iCs/>
          <w:sz w:val="20"/>
          <w:szCs w:val="20"/>
        </w:rPr>
      </w:pPr>
    </w:p>
    <w:p w14:paraId="2B7B81A0" w14:textId="77777777" w:rsidR="00750E94" w:rsidRPr="0088772B" w:rsidRDefault="00750E94" w:rsidP="0088772B"/>
    <w:p w14:paraId="2EE8F7C0" w14:textId="5F6EBFEF" w:rsidR="001074DE" w:rsidRPr="007B2FD6" w:rsidRDefault="00725300" w:rsidP="00977E8A">
      <w:pPr>
        <w:pStyle w:val="Heading1"/>
        <w:rPr>
          <w:rFonts w:ascii="Times New Roman" w:hAnsi="Times New Roman"/>
          <w:b/>
          <w:bCs/>
        </w:rPr>
      </w:pPr>
      <w:bookmarkStart w:id="7" w:name="_Toc198626829"/>
      <w:r w:rsidRPr="007B2FD6">
        <w:rPr>
          <w:b/>
          <w:bCs/>
        </w:rPr>
        <w:lastRenderedPageBreak/>
        <w:t>VG Customer Service (Password Resets and log in assistance)</w:t>
      </w:r>
      <w:bookmarkEnd w:id="7"/>
    </w:p>
    <w:p w14:paraId="3D9D7AAC" w14:textId="77777777" w:rsidR="00EE43C0" w:rsidRPr="00592233" w:rsidRDefault="00EE43C0" w:rsidP="00EE43C0">
      <w:pPr>
        <w:rPr>
          <w:sz w:val="24"/>
          <w:szCs w:val="24"/>
        </w:rPr>
      </w:pPr>
    </w:p>
    <w:p w14:paraId="2388E326" w14:textId="77777777" w:rsidR="00E10062" w:rsidRPr="00F12C73"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 xml:space="preserve">1-800-421-0938 TTY: (617) 847-6578) </w:t>
      </w:r>
    </w:p>
    <w:p w14:paraId="02452042" w14:textId="77777777" w:rsidR="00E10062" w:rsidRPr="00F12C73"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Monday – Friday 8:30 am – 5:00 pm</w:t>
      </w:r>
    </w:p>
    <w:p w14:paraId="055244D8" w14:textId="70662700" w:rsidR="007C7D51"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 xml:space="preserve">EIM/ESM Application </w:t>
      </w:r>
      <w:r w:rsidR="00A12812" w:rsidRPr="00F12C73">
        <w:rPr>
          <w:rFonts w:asciiTheme="minorHAnsi" w:hAnsiTheme="minorHAnsi" w:cstheme="minorHAnsi"/>
          <w:b/>
          <w:bCs/>
        </w:rPr>
        <w:t>Availability</w:t>
      </w:r>
      <w:r w:rsidRPr="00F12C73">
        <w:rPr>
          <w:rFonts w:asciiTheme="minorHAnsi" w:hAnsiTheme="minorHAnsi" w:cstheme="minorHAnsi"/>
          <w:b/>
          <w:bCs/>
        </w:rPr>
        <w:t xml:space="preserve">: </w:t>
      </w:r>
    </w:p>
    <w:p w14:paraId="3C313554" w14:textId="09808828" w:rsidR="00E10062" w:rsidRPr="00F12C73"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Daily:</w:t>
      </w:r>
      <w:r w:rsidR="0043756B">
        <w:rPr>
          <w:rFonts w:asciiTheme="minorHAnsi" w:hAnsiTheme="minorHAnsi" w:cstheme="minorHAnsi"/>
          <w:b/>
          <w:bCs/>
        </w:rPr>
        <w:t xml:space="preserve"> </w:t>
      </w:r>
      <w:r w:rsidRPr="00F12C73">
        <w:rPr>
          <w:rFonts w:asciiTheme="minorHAnsi" w:hAnsiTheme="minorHAnsi" w:cstheme="minorHAnsi"/>
          <w:b/>
          <w:bCs/>
        </w:rPr>
        <w:t>7:00 AM – 1:00 AM</w:t>
      </w:r>
    </w:p>
    <w:p w14:paraId="66A45F6B" w14:textId="77777777" w:rsidR="007B2FD6" w:rsidRDefault="007B2FD6" w:rsidP="00EE43C0">
      <w:pPr>
        <w:spacing w:line="480" w:lineRule="auto"/>
        <w:rPr>
          <w:rFonts w:ascii="Times New Roman" w:hAnsi="Times New Roman"/>
          <w:b/>
          <w:bCs/>
          <w:sz w:val="24"/>
          <w:szCs w:val="24"/>
        </w:rPr>
      </w:pPr>
    </w:p>
    <w:p w14:paraId="2F2A7076" w14:textId="57F4D536" w:rsidR="008C6877" w:rsidRPr="00F12C73" w:rsidRDefault="00725300" w:rsidP="00EE43C0">
      <w:pPr>
        <w:spacing w:line="480" w:lineRule="auto"/>
        <w:rPr>
          <w:rFonts w:ascii="Times New Roman" w:hAnsi="Times New Roman"/>
          <w:b/>
          <w:bCs/>
          <w:sz w:val="24"/>
          <w:szCs w:val="24"/>
          <w:u w:val="single"/>
        </w:rPr>
      </w:pPr>
      <w:r w:rsidRPr="007B2FD6">
        <w:rPr>
          <w:rFonts w:ascii="Times New Roman" w:hAnsi="Times New Roman"/>
          <w:b/>
          <w:bCs/>
          <w:sz w:val="24"/>
          <w:szCs w:val="24"/>
        </w:rPr>
        <w:t xml:space="preserve"> </w:t>
      </w:r>
      <w:r w:rsidRPr="00F12C73">
        <w:rPr>
          <w:rFonts w:ascii="Times New Roman" w:hAnsi="Times New Roman"/>
          <w:b/>
          <w:bCs/>
          <w:sz w:val="24"/>
          <w:szCs w:val="24"/>
          <w:u w:val="single"/>
        </w:rPr>
        <w:t xml:space="preserve">DPH Provider Support </w:t>
      </w:r>
    </w:p>
    <w:p w14:paraId="69ADD238" w14:textId="3783CC35" w:rsidR="008C6877" w:rsidRPr="00F12C73"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DPH EIM/ESM Management Office</w:t>
      </w:r>
      <w:r w:rsidR="00F20F1D" w:rsidRPr="00F12C73">
        <w:rPr>
          <w:rFonts w:asciiTheme="minorHAnsi" w:hAnsiTheme="minorHAnsi" w:cstheme="minorHAnsi"/>
          <w:b/>
          <w:bCs/>
        </w:rPr>
        <w:t xml:space="preserve"> (EEMO)</w:t>
      </w:r>
      <w:r w:rsidRPr="00F12C73">
        <w:rPr>
          <w:rFonts w:asciiTheme="minorHAnsi" w:hAnsiTheme="minorHAnsi" w:cstheme="minorHAnsi"/>
          <w:b/>
          <w:bCs/>
        </w:rPr>
        <w:t>:</w:t>
      </w:r>
      <w:r w:rsidR="003506B0">
        <w:rPr>
          <w:rFonts w:asciiTheme="minorHAnsi" w:hAnsiTheme="minorHAnsi" w:cstheme="minorHAnsi"/>
          <w:b/>
          <w:bCs/>
        </w:rPr>
        <w:t xml:space="preserve"> Please email this team for assistance with your DPH contracts only.</w:t>
      </w:r>
    </w:p>
    <w:p w14:paraId="1632715A" w14:textId="6DCD6810" w:rsidR="008C6877" w:rsidRPr="00F12C73" w:rsidRDefault="00725300" w:rsidP="00F12C73">
      <w:pPr>
        <w:spacing w:line="240" w:lineRule="auto"/>
        <w:rPr>
          <w:rFonts w:asciiTheme="minorHAnsi" w:hAnsiTheme="minorHAnsi" w:cstheme="minorHAnsi"/>
        </w:rPr>
      </w:pPr>
      <w:r w:rsidRPr="00F12C73">
        <w:rPr>
          <w:rFonts w:asciiTheme="minorHAnsi" w:hAnsiTheme="minorHAnsi" w:cstheme="minorHAnsi"/>
          <w:b/>
          <w:bCs/>
        </w:rPr>
        <w:t xml:space="preserve"> Email: </w:t>
      </w:r>
      <w:hyperlink r:id="rId11" w:history="1">
        <w:r w:rsidR="008C6877" w:rsidRPr="00F12C73">
          <w:rPr>
            <w:rStyle w:val="Hyperlink"/>
            <w:rFonts w:asciiTheme="minorHAnsi" w:hAnsiTheme="minorHAnsi" w:cstheme="minorHAnsi"/>
            <w:b/>
            <w:bCs/>
          </w:rPr>
          <w:t>DPH-DL-EEMO@MassMail.State.MA.US</w:t>
        </w:r>
      </w:hyperlink>
      <w:r w:rsidRPr="00F12C73">
        <w:rPr>
          <w:rFonts w:asciiTheme="minorHAnsi" w:hAnsiTheme="minorHAnsi" w:cstheme="minorHAnsi"/>
        </w:rPr>
        <w:t xml:space="preserve"> </w:t>
      </w:r>
    </w:p>
    <w:p w14:paraId="32BF3937" w14:textId="56DD4BF2" w:rsidR="00803B4E" w:rsidRPr="00592233" w:rsidRDefault="00803B4E" w:rsidP="00803B4E">
      <w:pPr>
        <w:spacing w:line="240" w:lineRule="auto"/>
        <w:rPr>
          <w:rFonts w:ascii="Times New Roman" w:hAnsi="Times New Roman"/>
          <w:sz w:val="24"/>
          <w:szCs w:val="24"/>
        </w:rPr>
      </w:pPr>
    </w:p>
    <w:p w14:paraId="6FAF9EDF" w14:textId="0461B090" w:rsidR="008212C1" w:rsidRPr="00F12C73" w:rsidRDefault="008212C1" w:rsidP="00803B4E">
      <w:pPr>
        <w:rPr>
          <w:rFonts w:asciiTheme="minorHAnsi" w:hAnsiTheme="minorHAnsi" w:cstheme="minorHAnsi"/>
        </w:rPr>
      </w:pPr>
    </w:p>
    <w:sectPr w:rsidR="008212C1" w:rsidRPr="00F12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7704579" o:spid="_x0000_i1025" type="#_x0000_t75" style="width:11.25pt;height:11.25pt;visibility:visible;mso-wrap-style:square" o:bullet="t">
        <v:imagedata r:id="rId1" o:title=""/>
      </v:shape>
    </w:pict>
  </w:numPicBullet>
  <w:abstractNum w:abstractNumId="0" w15:restartNumberingAfterBreak="0">
    <w:nsid w:val="0EFE4B89"/>
    <w:multiLevelType w:val="hybridMultilevel"/>
    <w:tmpl w:val="FFB67FDC"/>
    <w:lvl w:ilvl="0" w:tplc="81CC14BE">
      <w:start w:val="1"/>
      <w:numFmt w:val="decimal"/>
      <w:lvlText w:val="%1."/>
      <w:lvlJc w:val="left"/>
      <w:pPr>
        <w:ind w:left="1020" w:hanging="360"/>
      </w:pPr>
    </w:lvl>
    <w:lvl w:ilvl="1" w:tplc="29FC13F0">
      <w:start w:val="1"/>
      <w:numFmt w:val="decimal"/>
      <w:lvlText w:val="%2."/>
      <w:lvlJc w:val="left"/>
      <w:pPr>
        <w:ind w:left="1020" w:hanging="360"/>
      </w:pPr>
    </w:lvl>
    <w:lvl w:ilvl="2" w:tplc="258CCEE0">
      <w:start w:val="1"/>
      <w:numFmt w:val="decimal"/>
      <w:lvlText w:val="%3."/>
      <w:lvlJc w:val="left"/>
      <w:pPr>
        <w:ind w:left="1020" w:hanging="360"/>
      </w:pPr>
    </w:lvl>
    <w:lvl w:ilvl="3" w:tplc="07408740">
      <w:start w:val="1"/>
      <w:numFmt w:val="decimal"/>
      <w:lvlText w:val="%4."/>
      <w:lvlJc w:val="left"/>
      <w:pPr>
        <w:ind w:left="1020" w:hanging="360"/>
      </w:pPr>
    </w:lvl>
    <w:lvl w:ilvl="4" w:tplc="031A4F6A">
      <w:start w:val="1"/>
      <w:numFmt w:val="decimal"/>
      <w:lvlText w:val="%5."/>
      <w:lvlJc w:val="left"/>
      <w:pPr>
        <w:ind w:left="1020" w:hanging="360"/>
      </w:pPr>
    </w:lvl>
    <w:lvl w:ilvl="5" w:tplc="E3EEAEDC">
      <w:start w:val="1"/>
      <w:numFmt w:val="decimal"/>
      <w:lvlText w:val="%6."/>
      <w:lvlJc w:val="left"/>
      <w:pPr>
        <w:ind w:left="1020" w:hanging="360"/>
      </w:pPr>
    </w:lvl>
    <w:lvl w:ilvl="6" w:tplc="D0FE4F64">
      <w:start w:val="1"/>
      <w:numFmt w:val="decimal"/>
      <w:lvlText w:val="%7."/>
      <w:lvlJc w:val="left"/>
      <w:pPr>
        <w:ind w:left="1020" w:hanging="360"/>
      </w:pPr>
    </w:lvl>
    <w:lvl w:ilvl="7" w:tplc="1BBC4C28">
      <w:start w:val="1"/>
      <w:numFmt w:val="decimal"/>
      <w:lvlText w:val="%8."/>
      <w:lvlJc w:val="left"/>
      <w:pPr>
        <w:ind w:left="1020" w:hanging="360"/>
      </w:pPr>
    </w:lvl>
    <w:lvl w:ilvl="8" w:tplc="ECD0A946">
      <w:start w:val="1"/>
      <w:numFmt w:val="decimal"/>
      <w:lvlText w:val="%9."/>
      <w:lvlJc w:val="left"/>
      <w:pPr>
        <w:ind w:left="1020" w:hanging="360"/>
      </w:pPr>
    </w:lvl>
  </w:abstractNum>
  <w:abstractNum w:abstractNumId="1" w15:restartNumberingAfterBreak="0">
    <w:nsid w:val="1D1C00A1"/>
    <w:multiLevelType w:val="hybridMultilevel"/>
    <w:tmpl w:val="AA065554"/>
    <w:lvl w:ilvl="0" w:tplc="E348E278">
      <w:start w:val="1"/>
      <w:numFmt w:val="decimal"/>
      <w:lvlText w:val="%1."/>
      <w:lvlJc w:val="left"/>
      <w:pPr>
        <w:ind w:left="720" w:hanging="360"/>
      </w:pPr>
      <w:rPr>
        <w:rFonts w:ascii="Arial" w:eastAsiaTheme="minorHAnsi" w:hAnsi="Arial" w:cs="Arial"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266E4"/>
    <w:multiLevelType w:val="hybridMultilevel"/>
    <w:tmpl w:val="D8B2C4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6A03BF"/>
    <w:multiLevelType w:val="hybridMultilevel"/>
    <w:tmpl w:val="C9D68C8A"/>
    <w:lvl w:ilvl="0" w:tplc="17CA0E5E">
      <w:start w:val="1"/>
      <w:numFmt w:val="decimal"/>
      <w:lvlText w:val="%1."/>
      <w:lvlJc w:val="left"/>
      <w:pPr>
        <w:ind w:left="1020" w:hanging="360"/>
      </w:pPr>
    </w:lvl>
    <w:lvl w:ilvl="1" w:tplc="7F1CC830">
      <w:start w:val="1"/>
      <w:numFmt w:val="decimal"/>
      <w:lvlText w:val="%2."/>
      <w:lvlJc w:val="left"/>
      <w:pPr>
        <w:ind w:left="1020" w:hanging="360"/>
      </w:pPr>
    </w:lvl>
    <w:lvl w:ilvl="2" w:tplc="7C2650AA">
      <w:start w:val="1"/>
      <w:numFmt w:val="decimal"/>
      <w:lvlText w:val="%3."/>
      <w:lvlJc w:val="left"/>
      <w:pPr>
        <w:ind w:left="1020" w:hanging="360"/>
      </w:pPr>
    </w:lvl>
    <w:lvl w:ilvl="3" w:tplc="E564CEEA">
      <w:start w:val="1"/>
      <w:numFmt w:val="decimal"/>
      <w:lvlText w:val="%4."/>
      <w:lvlJc w:val="left"/>
      <w:pPr>
        <w:ind w:left="1020" w:hanging="360"/>
      </w:pPr>
    </w:lvl>
    <w:lvl w:ilvl="4" w:tplc="6ADA9C86">
      <w:start w:val="1"/>
      <w:numFmt w:val="decimal"/>
      <w:lvlText w:val="%5."/>
      <w:lvlJc w:val="left"/>
      <w:pPr>
        <w:ind w:left="1020" w:hanging="360"/>
      </w:pPr>
    </w:lvl>
    <w:lvl w:ilvl="5" w:tplc="3F5C176A">
      <w:start w:val="1"/>
      <w:numFmt w:val="decimal"/>
      <w:lvlText w:val="%6."/>
      <w:lvlJc w:val="left"/>
      <w:pPr>
        <w:ind w:left="1020" w:hanging="360"/>
      </w:pPr>
    </w:lvl>
    <w:lvl w:ilvl="6" w:tplc="A7829C28">
      <w:start w:val="1"/>
      <w:numFmt w:val="decimal"/>
      <w:lvlText w:val="%7."/>
      <w:lvlJc w:val="left"/>
      <w:pPr>
        <w:ind w:left="1020" w:hanging="360"/>
      </w:pPr>
    </w:lvl>
    <w:lvl w:ilvl="7" w:tplc="24EA9A04">
      <w:start w:val="1"/>
      <w:numFmt w:val="decimal"/>
      <w:lvlText w:val="%8."/>
      <w:lvlJc w:val="left"/>
      <w:pPr>
        <w:ind w:left="1020" w:hanging="360"/>
      </w:pPr>
    </w:lvl>
    <w:lvl w:ilvl="8" w:tplc="21589288">
      <w:start w:val="1"/>
      <w:numFmt w:val="decimal"/>
      <w:lvlText w:val="%9."/>
      <w:lvlJc w:val="left"/>
      <w:pPr>
        <w:ind w:left="1020" w:hanging="360"/>
      </w:pPr>
    </w:lvl>
  </w:abstractNum>
  <w:abstractNum w:abstractNumId="4" w15:restartNumberingAfterBreak="0">
    <w:nsid w:val="4E013EF4"/>
    <w:multiLevelType w:val="hybridMultilevel"/>
    <w:tmpl w:val="CBB47284"/>
    <w:lvl w:ilvl="0" w:tplc="C69E4524">
      <w:start w:val="1"/>
      <w:numFmt w:val="decimal"/>
      <w:lvlText w:val="%1."/>
      <w:lvlJc w:val="left"/>
      <w:pPr>
        <w:ind w:left="360" w:hanging="360"/>
      </w:pPr>
      <w:rPr>
        <w:rFonts w:ascii="Times New Roman" w:hAnsi="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EC0D5B"/>
    <w:multiLevelType w:val="hybridMultilevel"/>
    <w:tmpl w:val="3F1C97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05F21"/>
    <w:multiLevelType w:val="hybridMultilevel"/>
    <w:tmpl w:val="62221A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787989"/>
    <w:multiLevelType w:val="hybridMultilevel"/>
    <w:tmpl w:val="86E22C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463BD"/>
    <w:multiLevelType w:val="hybridMultilevel"/>
    <w:tmpl w:val="43043B46"/>
    <w:lvl w:ilvl="0" w:tplc="04090007">
      <w:start w:val="1"/>
      <w:numFmt w:val="bullet"/>
      <w:lvlText w:val=""/>
      <w:lvlPicBulletId w:val="0"/>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15:restartNumberingAfterBreak="0">
    <w:nsid w:val="7A1840B6"/>
    <w:multiLevelType w:val="hybridMultilevel"/>
    <w:tmpl w:val="7EF635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061747">
    <w:abstractNumId w:val="7"/>
  </w:num>
  <w:num w:numId="2" w16cid:durableId="914045197">
    <w:abstractNumId w:val="9"/>
  </w:num>
  <w:num w:numId="3" w16cid:durableId="545723689">
    <w:abstractNumId w:val="8"/>
  </w:num>
  <w:num w:numId="4" w16cid:durableId="979190276">
    <w:abstractNumId w:val="6"/>
  </w:num>
  <w:num w:numId="5" w16cid:durableId="1285162378">
    <w:abstractNumId w:val="5"/>
  </w:num>
  <w:num w:numId="6" w16cid:durableId="1181506818">
    <w:abstractNumId w:val="4"/>
  </w:num>
  <w:num w:numId="7" w16cid:durableId="1359042948">
    <w:abstractNumId w:val="1"/>
  </w:num>
  <w:num w:numId="8" w16cid:durableId="190343047">
    <w:abstractNumId w:val="2"/>
  </w:num>
  <w:num w:numId="9" w16cid:durableId="2073313355">
    <w:abstractNumId w:val="3"/>
  </w:num>
  <w:num w:numId="10" w16cid:durableId="10469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0A"/>
    <w:rsid w:val="000312D0"/>
    <w:rsid w:val="00037143"/>
    <w:rsid w:val="000D151A"/>
    <w:rsid w:val="001074DE"/>
    <w:rsid w:val="001455B1"/>
    <w:rsid w:val="001B4E4D"/>
    <w:rsid w:val="001C13E8"/>
    <w:rsid w:val="001D3FBB"/>
    <w:rsid w:val="002415E0"/>
    <w:rsid w:val="0028250A"/>
    <w:rsid w:val="00290F1F"/>
    <w:rsid w:val="0029655C"/>
    <w:rsid w:val="002A7FEF"/>
    <w:rsid w:val="002B1A1B"/>
    <w:rsid w:val="002E15C0"/>
    <w:rsid w:val="002F3074"/>
    <w:rsid w:val="003506B0"/>
    <w:rsid w:val="00364124"/>
    <w:rsid w:val="003950D6"/>
    <w:rsid w:val="003A1AAB"/>
    <w:rsid w:val="003B6055"/>
    <w:rsid w:val="003C2CEB"/>
    <w:rsid w:val="003C4BEF"/>
    <w:rsid w:val="003D00A6"/>
    <w:rsid w:val="00431DF4"/>
    <w:rsid w:val="0043756B"/>
    <w:rsid w:val="004848F0"/>
    <w:rsid w:val="004864AA"/>
    <w:rsid w:val="004D204D"/>
    <w:rsid w:val="004E1E77"/>
    <w:rsid w:val="00532E42"/>
    <w:rsid w:val="00583E63"/>
    <w:rsid w:val="00591AB0"/>
    <w:rsid w:val="00592233"/>
    <w:rsid w:val="005A0AA2"/>
    <w:rsid w:val="005C631E"/>
    <w:rsid w:val="00600B4B"/>
    <w:rsid w:val="0061051F"/>
    <w:rsid w:val="00685EE5"/>
    <w:rsid w:val="006977B1"/>
    <w:rsid w:val="006C116D"/>
    <w:rsid w:val="006C5846"/>
    <w:rsid w:val="006F1453"/>
    <w:rsid w:val="00720CF6"/>
    <w:rsid w:val="00725300"/>
    <w:rsid w:val="00732853"/>
    <w:rsid w:val="00734E7D"/>
    <w:rsid w:val="0074019E"/>
    <w:rsid w:val="0074398B"/>
    <w:rsid w:val="00750E94"/>
    <w:rsid w:val="00762B08"/>
    <w:rsid w:val="00784878"/>
    <w:rsid w:val="007A2B14"/>
    <w:rsid w:val="007B2FD6"/>
    <w:rsid w:val="007B3273"/>
    <w:rsid w:val="007C7D51"/>
    <w:rsid w:val="007F034F"/>
    <w:rsid w:val="00803B4E"/>
    <w:rsid w:val="00817AE7"/>
    <w:rsid w:val="008212C1"/>
    <w:rsid w:val="0088772B"/>
    <w:rsid w:val="00892442"/>
    <w:rsid w:val="0089462A"/>
    <w:rsid w:val="008C6877"/>
    <w:rsid w:val="009175B9"/>
    <w:rsid w:val="009248FE"/>
    <w:rsid w:val="0096041D"/>
    <w:rsid w:val="009658EE"/>
    <w:rsid w:val="00977E8A"/>
    <w:rsid w:val="00983816"/>
    <w:rsid w:val="009A6E80"/>
    <w:rsid w:val="009B54B7"/>
    <w:rsid w:val="00A061B0"/>
    <w:rsid w:val="00A12812"/>
    <w:rsid w:val="00A144B7"/>
    <w:rsid w:val="00A24B29"/>
    <w:rsid w:val="00A36E0C"/>
    <w:rsid w:val="00A42C45"/>
    <w:rsid w:val="00A62D0B"/>
    <w:rsid w:val="00A65512"/>
    <w:rsid w:val="00A719E7"/>
    <w:rsid w:val="00A80A10"/>
    <w:rsid w:val="00AB517C"/>
    <w:rsid w:val="00AE2F5B"/>
    <w:rsid w:val="00B42A3C"/>
    <w:rsid w:val="00B65645"/>
    <w:rsid w:val="00BB4FF1"/>
    <w:rsid w:val="00BE03D4"/>
    <w:rsid w:val="00BE770F"/>
    <w:rsid w:val="00BF2FCF"/>
    <w:rsid w:val="00BF464A"/>
    <w:rsid w:val="00BF7F97"/>
    <w:rsid w:val="00C61C4C"/>
    <w:rsid w:val="00C71DFD"/>
    <w:rsid w:val="00C823A9"/>
    <w:rsid w:val="00CE030F"/>
    <w:rsid w:val="00CE057A"/>
    <w:rsid w:val="00D14CBA"/>
    <w:rsid w:val="00D15626"/>
    <w:rsid w:val="00D20FDB"/>
    <w:rsid w:val="00D31738"/>
    <w:rsid w:val="00D61EFF"/>
    <w:rsid w:val="00D726CF"/>
    <w:rsid w:val="00DB3669"/>
    <w:rsid w:val="00DC2562"/>
    <w:rsid w:val="00DD5CA8"/>
    <w:rsid w:val="00E060DC"/>
    <w:rsid w:val="00E10062"/>
    <w:rsid w:val="00E26DF7"/>
    <w:rsid w:val="00E3694A"/>
    <w:rsid w:val="00E41EF9"/>
    <w:rsid w:val="00E454E5"/>
    <w:rsid w:val="00E66374"/>
    <w:rsid w:val="00E725AB"/>
    <w:rsid w:val="00EB72C4"/>
    <w:rsid w:val="00EC2C94"/>
    <w:rsid w:val="00EE43C0"/>
    <w:rsid w:val="00F11F9C"/>
    <w:rsid w:val="00F12C73"/>
    <w:rsid w:val="00F20F1D"/>
    <w:rsid w:val="00F47008"/>
    <w:rsid w:val="00F53F6D"/>
    <w:rsid w:val="00F718EC"/>
    <w:rsid w:val="00F90E70"/>
    <w:rsid w:val="00FA177D"/>
    <w:rsid w:val="00FC13A3"/>
    <w:rsid w:val="00FC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0BE5"/>
  <w15:chartTrackingRefBased/>
  <w15:docId w15:val="{D12F84A0-B042-4ADB-83BE-E4F47932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50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E43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94A"/>
    <w:pPr>
      <w:ind w:left="720"/>
      <w:contextualSpacing/>
    </w:pPr>
  </w:style>
  <w:style w:type="character" w:styleId="Hyperlink">
    <w:name w:val="Hyperlink"/>
    <w:basedOn w:val="DefaultParagraphFont"/>
    <w:uiPriority w:val="99"/>
    <w:unhideWhenUsed/>
    <w:rsid w:val="008C6877"/>
    <w:rPr>
      <w:color w:val="0563C1" w:themeColor="hyperlink"/>
      <w:u w:val="single"/>
    </w:rPr>
  </w:style>
  <w:style w:type="character" w:styleId="UnresolvedMention">
    <w:name w:val="Unresolved Mention"/>
    <w:basedOn w:val="DefaultParagraphFont"/>
    <w:uiPriority w:val="99"/>
    <w:semiHidden/>
    <w:unhideWhenUsed/>
    <w:rsid w:val="008C6877"/>
    <w:rPr>
      <w:color w:val="605E5C"/>
      <w:shd w:val="clear" w:color="auto" w:fill="E1DFDD"/>
    </w:rPr>
  </w:style>
  <w:style w:type="character" w:customStyle="1" w:styleId="Heading1Char">
    <w:name w:val="Heading 1 Char"/>
    <w:basedOn w:val="DefaultParagraphFont"/>
    <w:link w:val="Heading1"/>
    <w:uiPriority w:val="9"/>
    <w:rsid w:val="00EE43C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2233"/>
    <w:pPr>
      <w:spacing w:line="259" w:lineRule="auto"/>
      <w:outlineLvl w:val="9"/>
    </w:pPr>
  </w:style>
  <w:style w:type="paragraph" w:styleId="TOC1">
    <w:name w:val="toc 1"/>
    <w:basedOn w:val="Normal"/>
    <w:next w:val="Normal"/>
    <w:autoRedefine/>
    <w:uiPriority w:val="39"/>
    <w:unhideWhenUsed/>
    <w:rsid w:val="00592233"/>
    <w:pPr>
      <w:spacing w:after="100"/>
    </w:pPr>
  </w:style>
  <w:style w:type="paragraph" w:customStyle="1" w:styleId="DeleteThisCommentary">
    <w:name w:val="DeleteThisCommentary"/>
    <w:basedOn w:val="Normal"/>
    <w:next w:val="BodyText"/>
    <w:autoRedefine/>
    <w:rsid w:val="00734E7D"/>
    <w:pPr>
      <w:widowControl w:val="0"/>
      <w:spacing w:after="120" w:line="240" w:lineRule="atLeast"/>
      <w:jc w:val="center"/>
    </w:pPr>
    <w:rPr>
      <w:rFonts w:eastAsia="Times New Roman"/>
      <w:i/>
      <w:color w:val="0000FF"/>
      <w:sz w:val="20"/>
      <w:szCs w:val="20"/>
      <w:lang w:bidi="en-US"/>
    </w:rPr>
  </w:style>
  <w:style w:type="paragraph" w:styleId="BodyText">
    <w:name w:val="Body Text"/>
    <w:basedOn w:val="Normal"/>
    <w:link w:val="BodyTextChar"/>
    <w:uiPriority w:val="99"/>
    <w:semiHidden/>
    <w:unhideWhenUsed/>
    <w:rsid w:val="00734E7D"/>
    <w:pPr>
      <w:spacing w:after="120"/>
    </w:pPr>
  </w:style>
  <w:style w:type="character" w:customStyle="1" w:styleId="BodyTextChar">
    <w:name w:val="Body Text Char"/>
    <w:basedOn w:val="DefaultParagraphFont"/>
    <w:link w:val="BodyText"/>
    <w:uiPriority w:val="99"/>
    <w:semiHidden/>
    <w:rsid w:val="00734E7D"/>
    <w:rPr>
      <w:rFonts w:ascii="Calibri" w:eastAsia="Calibri" w:hAnsi="Calibri" w:cs="Times New Roman"/>
    </w:rPr>
  </w:style>
  <w:style w:type="paragraph" w:styleId="Revision">
    <w:name w:val="Revision"/>
    <w:hidden/>
    <w:uiPriority w:val="99"/>
    <w:semiHidden/>
    <w:rsid w:val="003506B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506B0"/>
    <w:rPr>
      <w:sz w:val="16"/>
      <w:szCs w:val="16"/>
    </w:rPr>
  </w:style>
  <w:style w:type="paragraph" w:styleId="CommentText">
    <w:name w:val="annotation text"/>
    <w:basedOn w:val="Normal"/>
    <w:link w:val="CommentTextChar"/>
    <w:uiPriority w:val="99"/>
    <w:unhideWhenUsed/>
    <w:rsid w:val="003506B0"/>
    <w:pPr>
      <w:spacing w:line="240" w:lineRule="auto"/>
    </w:pPr>
    <w:rPr>
      <w:sz w:val="20"/>
      <w:szCs w:val="20"/>
    </w:rPr>
  </w:style>
  <w:style w:type="character" w:customStyle="1" w:styleId="CommentTextChar">
    <w:name w:val="Comment Text Char"/>
    <w:basedOn w:val="DefaultParagraphFont"/>
    <w:link w:val="CommentText"/>
    <w:uiPriority w:val="99"/>
    <w:rsid w:val="003506B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06B0"/>
    <w:rPr>
      <w:b/>
      <w:bCs/>
    </w:rPr>
  </w:style>
  <w:style w:type="character" w:customStyle="1" w:styleId="CommentSubjectChar">
    <w:name w:val="Comment Subject Char"/>
    <w:basedOn w:val="CommentTextChar"/>
    <w:link w:val="CommentSubject"/>
    <w:uiPriority w:val="99"/>
    <w:semiHidden/>
    <w:rsid w:val="003506B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1/10/contract-utilization-report.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ass.gov/files/documents/2016/07/qh/vg-training-payment-tracking-report-job-aid.do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DPH-DL-EEMO@MassMail.State.MA.US" TargetMode="External"/><Relationship Id="rId5" Type="http://schemas.openxmlformats.org/officeDocument/2006/relationships/webSettings" Target="webSettings.xml"/><Relationship Id="rId10" Type="http://schemas.openxmlformats.org/officeDocument/2006/relationships/hyperlink" Target="https://www.mass.gov/info-details/eimesm-training-and-user-materials" TargetMode="External"/><Relationship Id="rId4" Type="http://schemas.openxmlformats.org/officeDocument/2006/relationships/settings" Target="settings.xml"/><Relationship Id="rId9" Type="http://schemas.openxmlformats.org/officeDocument/2006/relationships/hyperlink" Target="mailto:VirtualGatewayHelpDeskFaxes@MassMail.State.MA.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E511-5EEF-4E12-B2F5-5A16723FADF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Malla, Indra (EHS)</dc:creator>
  <cp:keywords/>
  <dc:description/>
  <cp:lastModifiedBy>Harrison, Deborah (EHS)</cp:lastModifiedBy>
  <cp:revision>2</cp:revision>
  <cp:lastPrinted>2023-02-17T16:40:00Z</cp:lastPrinted>
  <dcterms:created xsi:type="dcterms:W3CDTF">2026-05-13T18:02:00Z</dcterms:created>
  <dcterms:modified xsi:type="dcterms:W3CDTF">2026-05-13T18:02:00Z</dcterms:modified>
</cp:coreProperties>
</file>