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29BDA88" w14:textId="77777777" w:rsidR="00943711" w:rsidRPr="004267B1" w:rsidRDefault="00943711" w:rsidP="00943711">
      <w:pPr>
        <w:tabs>
          <w:tab w:val="left" w:pos="2400"/>
        </w:tabs>
        <w:spacing w:after="120"/>
        <w:jc w:val="center"/>
        <w:rPr>
          <w:rFonts w:ascii="Palatino Linotype" w:hAnsi="Palatino Linotype"/>
          <w:b/>
          <w:sz w:val="40"/>
          <w:szCs w:val="40"/>
        </w:rPr>
      </w:pPr>
      <w:r w:rsidRPr="004267B1">
        <w:rPr>
          <w:rFonts w:ascii="Palatino Linotype" w:hAnsi="Palatino Linotype"/>
          <w:b/>
          <w:sz w:val="40"/>
          <w:szCs w:val="40"/>
        </w:rPr>
        <w:t>WIC Advisory Council Meeting</w:t>
      </w:r>
    </w:p>
    <w:p w14:paraId="701B7410" w14:textId="2CF0E475" w:rsidR="00943711" w:rsidRPr="00791FD2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</w:rPr>
      </w:pPr>
      <w:r w:rsidRPr="00791FD2">
        <w:rPr>
          <w:rFonts w:ascii="Palatino Linotype" w:hAnsi="Palatino Linotype"/>
          <w:snapToGrid w:val="0"/>
          <w:sz w:val="28"/>
          <w:szCs w:val="28"/>
        </w:rPr>
        <w:t xml:space="preserve">Wednesday, </w:t>
      </w:r>
      <w:r w:rsidR="00FB3A22">
        <w:rPr>
          <w:rFonts w:ascii="Palatino Linotype" w:hAnsi="Palatino Linotype"/>
          <w:snapToGrid w:val="0"/>
          <w:sz w:val="28"/>
          <w:szCs w:val="28"/>
        </w:rPr>
        <w:t>June 20,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 2023</w:t>
      </w:r>
    </w:p>
    <w:p w14:paraId="68406FCA" w14:textId="1EA5DD7D" w:rsidR="00943711" w:rsidRPr="00791FD2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8"/>
          <w:szCs w:val="28"/>
          <w:u w:val="single"/>
        </w:rPr>
      </w:pPr>
      <w:r w:rsidRPr="00791FD2">
        <w:rPr>
          <w:rFonts w:ascii="Palatino Linotype" w:hAnsi="Palatino Linotype"/>
          <w:snapToGrid w:val="0"/>
          <w:sz w:val="28"/>
          <w:szCs w:val="28"/>
        </w:rPr>
        <w:t>1</w:t>
      </w:r>
      <w:r w:rsidR="000145CA">
        <w:rPr>
          <w:rFonts w:ascii="Palatino Linotype" w:hAnsi="Palatino Linotype"/>
          <w:snapToGrid w:val="0"/>
          <w:sz w:val="28"/>
          <w:szCs w:val="28"/>
        </w:rPr>
        <w:t>0</w:t>
      </w:r>
      <w:r w:rsidRPr="00791FD2">
        <w:rPr>
          <w:rFonts w:ascii="Palatino Linotype" w:hAnsi="Palatino Linotype"/>
          <w:snapToGrid w:val="0"/>
          <w:sz w:val="28"/>
          <w:szCs w:val="28"/>
        </w:rPr>
        <w:t>:</w:t>
      </w:r>
      <w:r w:rsidR="000145CA">
        <w:rPr>
          <w:rFonts w:ascii="Palatino Linotype" w:hAnsi="Palatino Linotype"/>
          <w:snapToGrid w:val="0"/>
          <w:sz w:val="28"/>
          <w:szCs w:val="28"/>
        </w:rPr>
        <w:t>3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0 </w:t>
      </w:r>
      <w:r w:rsidR="000145CA">
        <w:rPr>
          <w:rFonts w:ascii="Palatino Linotype" w:hAnsi="Palatino Linotype"/>
          <w:snapToGrid w:val="0"/>
          <w:sz w:val="28"/>
          <w:szCs w:val="28"/>
        </w:rPr>
        <w:t>a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m – </w:t>
      </w:r>
      <w:r w:rsidR="000145CA">
        <w:rPr>
          <w:rFonts w:ascii="Palatino Linotype" w:hAnsi="Palatino Linotype"/>
          <w:snapToGrid w:val="0"/>
          <w:sz w:val="28"/>
          <w:szCs w:val="28"/>
        </w:rPr>
        <w:t>11</w:t>
      </w:r>
      <w:r w:rsidRPr="00791FD2">
        <w:rPr>
          <w:rFonts w:ascii="Palatino Linotype" w:hAnsi="Palatino Linotype"/>
          <w:snapToGrid w:val="0"/>
          <w:sz w:val="28"/>
          <w:szCs w:val="28"/>
        </w:rPr>
        <w:t>:</w:t>
      </w:r>
      <w:r w:rsidR="000145CA">
        <w:rPr>
          <w:rFonts w:ascii="Palatino Linotype" w:hAnsi="Palatino Linotype"/>
          <w:snapToGrid w:val="0"/>
          <w:sz w:val="28"/>
          <w:szCs w:val="28"/>
        </w:rPr>
        <w:t>3</w:t>
      </w:r>
      <w:r w:rsidRPr="00791FD2">
        <w:rPr>
          <w:rFonts w:ascii="Palatino Linotype" w:hAnsi="Palatino Linotype"/>
          <w:snapToGrid w:val="0"/>
          <w:sz w:val="28"/>
          <w:szCs w:val="28"/>
        </w:rPr>
        <w:t xml:space="preserve">0 </w:t>
      </w:r>
      <w:r w:rsidR="000145CA">
        <w:rPr>
          <w:rFonts w:ascii="Palatino Linotype" w:hAnsi="Palatino Linotype"/>
          <w:snapToGrid w:val="0"/>
          <w:sz w:val="28"/>
          <w:szCs w:val="28"/>
        </w:rPr>
        <w:t>a</w:t>
      </w:r>
      <w:r w:rsidRPr="00791FD2">
        <w:rPr>
          <w:rFonts w:ascii="Palatino Linotype" w:hAnsi="Palatino Linotype"/>
          <w:snapToGrid w:val="0"/>
          <w:sz w:val="28"/>
          <w:szCs w:val="28"/>
        </w:rPr>
        <w:t>m</w:t>
      </w:r>
      <w:r w:rsidRPr="00791FD2">
        <w:rPr>
          <w:rFonts w:ascii="Palatino Linotype" w:hAnsi="Palatino Linotype"/>
          <w:snapToGrid w:val="0"/>
          <w:sz w:val="28"/>
          <w:szCs w:val="28"/>
          <w:u w:val="single"/>
        </w:rPr>
        <w:t xml:space="preserve"> </w:t>
      </w:r>
    </w:p>
    <w:p w14:paraId="0B0D7A78" w14:textId="77777777" w:rsidR="00943711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Helvetica" w:hAnsi="Helvetica"/>
          <w:color w:val="666666"/>
          <w:sz w:val="21"/>
          <w:szCs w:val="21"/>
          <w:shd w:val="clear" w:color="auto" w:fill="FFFFFF"/>
        </w:rPr>
      </w:pPr>
    </w:p>
    <w:p w14:paraId="1F1FF828" w14:textId="44EE42FA" w:rsidR="00943711" w:rsidRDefault="00687162" w:rsidP="00943711">
      <w:pPr>
        <w:rPr>
          <w:rFonts w:ascii="Segoe UI" w:hAnsi="Segoe UI" w:cs="Segoe UI"/>
          <w:color w:val="252424"/>
          <w:sz w:val="22"/>
        </w:rPr>
      </w:pPr>
      <w:hyperlink r:id="rId11" w:history="1">
        <w:r w:rsidR="00A2298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87FD09A" w14:textId="77777777" w:rsidR="00943711" w:rsidRPr="00A97B30" w:rsidRDefault="00943711" w:rsidP="00943711">
      <w:pPr>
        <w:widowControl w:val="0"/>
        <w:tabs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jc w:val="center"/>
        <w:rPr>
          <w:rFonts w:ascii="Palatino Linotype" w:hAnsi="Palatino Linotype"/>
          <w:snapToGrid w:val="0"/>
          <w:sz w:val="20"/>
        </w:rPr>
      </w:pPr>
    </w:p>
    <w:p w14:paraId="4A727504" w14:textId="77777777" w:rsidR="00943711" w:rsidRPr="00C0771C" w:rsidRDefault="00943711" w:rsidP="00943711">
      <w:pPr>
        <w:widowControl w:val="0"/>
        <w:tabs>
          <w:tab w:val="left" w:pos="1080"/>
          <w:tab w:val="left" w:pos="1440"/>
          <w:tab w:val="left" w:pos="15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573"/>
        </w:tabs>
        <w:ind w:left="960"/>
        <w:jc w:val="both"/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</w:pPr>
      <w:r w:rsidRPr="00C0771C">
        <w:rPr>
          <w:rFonts w:ascii="Palatino Linotype" w:hAnsi="Palatino Linotype"/>
          <w:b/>
          <w:bCs/>
          <w:snapToGrid w:val="0"/>
          <w:color w:val="000000"/>
          <w:sz w:val="28"/>
          <w:szCs w:val="28"/>
        </w:rPr>
        <w:t>Agenda</w:t>
      </w:r>
    </w:p>
    <w:p w14:paraId="240008D3" w14:textId="77777777" w:rsidR="00943711" w:rsidRPr="00C0771C" w:rsidRDefault="00943711" w:rsidP="005A6C8F">
      <w:pPr>
        <w:pStyle w:val="Heading1"/>
        <w:numPr>
          <w:ilvl w:val="0"/>
          <w:numId w:val="1"/>
        </w:numPr>
        <w:tabs>
          <w:tab w:val="clear" w:pos="1980"/>
        </w:tabs>
        <w:spacing w:before="120" w:after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Welcome &amp; Introductions</w:t>
      </w:r>
    </w:p>
    <w:p w14:paraId="305F4F7C" w14:textId="77777777" w:rsidR="00943711" w:rsidRPr="00C0771C" w:rsidRDefault="00943711" w:rsidP="00FB3A22">
      <w:pPr>
        <w:pStyle w:val="Heading1"/>
        <w:numPr>
          <w:ilvl w:val="0"/>
          <w:numId w:val="1"/>
        </w:numPr>
        <w:tabs>
          <w:tab w:val="clear" w:pos="1980"/>
        </w:tabs>
        <w:spacing w:before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Projected Funding</w:t>
      </w:r>
    </w:p>
    <w:p w14:paraId="537910CD" w14:textId="77777777" w:rsidR="00943711" w:rsidRPr="00C0771C" w:rsidRDefault="00943711" w:rsidP="00943711">
      <w:pPr>
        <w:pStyle w:val="ListParagraph"/>
        <w:numPr>
          <w:ilvl w:val="0"/>
          <w:numId w:val="2"/>
        </w:numPr>
        <w:ind w:left="2606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State funding</w:t>
      </w:r>
    </w:p>
    <w:p w14:paraId="4E9B7008" w14:textId="2DBCCB80" w:rsidR="00943711" w:rsidRPr="00FB3A22" w:rsidRDefault="00943711" w:rsidP="005A6C8F">
      <w:pPr>
        <w:pStyle w:val="ListParagraph"/>
        <w:numPr>
          <w:ilvl w:val="0"/>
          <w:numId w:val="2"/>
        </w:numPr>
        <w:spacing w:before="120" w:after="120"/>
        <w:ind w:left="2606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Federal funding</w:t>
      </w:r>
    </w:p>
    <w:p w14:paraId="3C25CECE" w14:textId="77777777" w:rsidR="00943711" w:rsidRPr="00C0771C" w:rsidRDefault="00943711" w:rsidP="00FB3A22">
      <w:pPr>
        <w:pStyle w:val="Heading1"/>
        <w:numPr>
          <w:ilvl w:val="0"/>
          <w:numId w:val="1"/>
        </w:numPr>
        <w:tabs>
          <w:tab w:val="clear" w:pos="1980"/>
        </w:tabs>
        <w:spacing w:before="120"/>
        <w:ind w:left="2261" w:hanging="187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Program Participation</w:t>
      </w:r>
    </w:p>
    <w:p w14:paraId="4999717D" w14:textId="37E27C87" w:rsidR="00943711" w:rsidRDefault="00943711" w:rsidP="00FB3A22">
      <w:pPr>
        <w:pStyle w:val="ListParagraph"/>
        <w:numPr>
          <w:ilvl w:val="0"/>
          <w:numId w:val="3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 w:rsidRPr="00C0771C">
        <w:rPr>
          <w:rFonts w:ascii="Palatino Linotype" w:hAnsi="Palatino Linotype"/>
          <w:sz w:val="28"/>
          <w:szCs w:val="28"/>
        </w:rPr>
        <w:t>Caseload trends</w:t>
      </w:r>
    </w:p>
    <w:p w14:paraId="1FD01108" w14:textId="372DBFD4" w:rsidR="00230763" w:rsidRDefault="00230763" w:rsidP="00FB3A22">
      <w:pPr>
        <w:pStyle w:val="ListParagraph"/>
        <w:numPr>
          <w:ilvl w:val="0"/>
          <w:numId w:val="3"/>
        </w:numPr>
        <w:spacing w:after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Food Costs</w:t>
      </w:r>
    </w:p>
    <w:p w14:paraId="52FE2E45" w14:textId="77777777" w:rsidR="00FB3A22" w:rsidRPr="005A6C8F" w:rsidRDefault="00FB3A22" w:rsidP="00FB3A22">
      <w:pPr>
        <w:pStyle w:val="ListParagraph"/>
        <w:spacing w:after="120"/>
        <w:ind w:left="2621"/>
        <w:rPr>
          <w:rFonts w:ascii="Palatino Linotype" w:hAnsi="Palatino Linotype"/>
          <w:sz w:val="16"/>
          <w:szCs w:val="16"/>
        </w:rPr>
      </w:pPr>
    </w:p>
    <w:p w14:paraId="1EA3A433" w14:textId="6FD630E3" w:rsidR="00943711" w:rsidRDefault="00886F85" w:rsidP="00687162">
      <w:pPr>
        <w:pStyle w:val="ListParagraph"/>
        <w:numPr>
          <w:ilvl w:val="0"/>
          <w:numId w:val="1"/>
        </w:numPr>
        <w:ind w:left="2261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Comment Submitted to USDA</w:t>
      </w:r>
      <w:r w:rsidR="00B33EFE">
        <w:rPr>
          <w:rFonts w:ascii="Palatino Linotype" w:hAnsi="Palatino Linotype"/>
          <w:sz w:val="28"/>
          <w:szCs w:val="28"/>
        </w:rPr>
        <w:t xml:space="preserve"> Regarding Proposed</w:t>
      </w:r>
      <w:r w:rsidR="00943711" w:rsidRPr="00C0771C">
        <w:rPr>
          <w:rFonts w:ascii="Palatino Linotype" w:hAnsi="Palatino Linotype"/>
          <w:sz w:val="28"/>
          <w:szCs w:val="28"/>
        </w:rPr>
        <w:t xml:space="preserve"> WIC </w:t>
      </w:r>
      <w:r w:rsidR="00FB3A22">
        <w:rPr>
          <w:rFonts w:ascii="Palatino Linotype" w:hAnsi="Palatino Linotype"/>
          <w:sz w:val="28"/>
          <w:szCs w:val="28"/>
        </w:rPr>
        <w:t xml:space="preserve">Online Ordering </w:t>
      </w:r>
      <w:r w:rsidR="00943711" w:rsidRPr="00C0771C">
        <w:rPr>
          <w:rFonts w:ascii="Palatino Linotype" w:hAnsi="Palatino Linotype"/>
          <w:sz w:val="28"/>
          <w:szCs w:val="28"/>
        </w:rPr>
        <w:t xml:space="preserve">Changes </w:t>
      </w:r>
    </w:p>
    <w:p w14:paraId="67835337" w14:textId="3F00FDA7" w:rsidR="00FB3A22" w:rsidRPr="005A6C8F" w:rsidRDefault="00FB3A22" w:rsidP="00FB3A22">
      <w:pPr>
        <w:pStyle w:val="ListParagraph"/>
        <w:spacing w:after="120"/>
        <w:ind w:left="2261"/>
        <w:rPr>
          <w:rFonts w:ascii="Palatino Linotype" w:hAnsi="Palatino Linotype"/>
          <w:sz w:val="16"/>
          <w:szCs w:val="16"/>
        </w:rPr>
      </w:pPr>
    </w:p>
    <w:p w14:paraId="0EC8B93D" w14:textId="1404C42F" w:rsidR="00FB3A22" w:rsidRPr="00FB3A22" w:rsidRDefault="00FB3A22" w:rsidP="00687162">
      <w:pPr>
        <w:pStyle w:val="ListParagraph"/>
        <w:numPr>
          <w:ilvl w:val="0"/>
          <w:numId w:val="1"/>
        </w:numPr>
        <w:spacing w:before="120"/>
        <w:ind w:left="2203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End of the Public Health Emergency</w:t>
      </w:r>
      <w:r w:rsidR="00687162">
        <w:rPr>
          <w:rFonts w:ascii="Palatino Linotype" w:hAnsi="Palatino Linotype"/>
          <w:sz w:val="28"/>
          <w:szCs w:val="28"/>
        </w:rPr>
        <w:t xml:space="preserve"> Discussion</w:t>
      </w:r>
    </w:p>
    <w:p w14:paraId="758873A0" w14:textId="06C0CAC2" w:rsidR="00FB3A22" w:rsidRDefault="005A6C8F" w:rsidP="00FB3A22">
      <w:pPr>
        <w:pStyle w:val="ListParagraph"/>
        <w:numPr>
          <w:ilvl w:val="2"/>
          <w:numId w:val="1"/>
        </w:numPr>
        <w:spacing w:before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Physical Presence Requirement</w:t>
      </w:r>
    </w:p>
    <w:p w14:paraId="02EC0689" w14:textId="5C971106" w:rsidR="005A6C8F" w:rsidRDefault="005A6C8F" w:rsidP="00FB3A22">
      <w:pPr>
        <w:pStyle w:val="ListParagraph"/>
        <w:numPr>
          <w:ilvl w:val="2"/>
          <w:numId w:val="1"/>
        </w:numPr>
        <w:spacing w:before="120"/>
        <w:ind w:left="2621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Anthropometrics and Hematology Requirements</w:t>
      </w:r>
    </w:p>
    <w:p w14:paraId="640E993F" w14:textId="77777777" w:rsidR="00687162" w:rsidRPr="00687162" w:rsidRDefault="00687162" w:rsidP="00687162">
      <w:pPr>
        <w:pStyle w:val="ListParagraph"/>
        <w:spacing w:before="120"/>
        <w:ind w:left="2621"/>
        <w:rPr>
          <w:rFonts w:ascii="Palatino Linotype" w:hAnsi="Palatino Linotype"/>
          <w:sz w:val="16"/>
          <w:szCs w:val="16"/>
        </w:rPr>
      </w:pPr>
    </w:p>
    <w:p w14:paraId="5710C71C" w14:textId="2B631F5F" w:rsidR="00687162" w:rsidRPr="00687162" w:rsidRDefault="00687162" w:rsidP="00687162">
      <w:pPr>
        <w:pStyle w:val="ListParagraph"/>
        <w:numPr>
          <w:ilvl w:val="0"/>
          <w:numId w:val="1"/>
        </w:numPr>
        <w:spacing w:before="120"/>
        <w:ind w:left="2203" w:hanging="18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OnBase Update</w:t>
      </w:r>
    </w:p>
    <w:p w14:paraId="06DEFF90" w14:textId="77777777" w:rsidR="00943711" w:rsidRPr="00C0771C" w:rsidRDefault="00943711" w:rsidP="00943711">
      <w:pPr>
        <w:rPr>
          <w:rFonts w:ascii="Palatino Linotype" w:hAnsi="Palatino Linotype"/>
          <w:sz w:val="28"/>
          <w:szCs w:val="28"/>
        </w:rPr>
      </w:pPr>
    </w:p>
    <w:p w14:paraId="33FEF248" w14:textId="77777777" w:rsidR="00943711" w:rsidRDefault="00943711" w:rsidP="00943711">
      <w:pPr>
        <w:contextualSpacing/>
      </w:pPr>
    </w:p>
    <w:p w14:paraId="46C9B119" w14:textId="77777777" w:rsidR="00943711" w:rsidRDefault="00943711" w:rsidP="0072610D"/>
    <w:sectPr w:rsidR="00943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3DCE" w14:textId="77777777" w:rsidR="00C1779E" w:rsidRDefault="00C1779E" w:rsidP="00C1779E">
      <w:r>
        <w:separator/>
      </w:r>
    </w:p>
  </w:endnote>
  <w:endnote w:type="continuationSeparator" w:id="0">
    <w:p w14:paraId="7B87A789" w14:textId="77777777" w:rsidR="00C1779E" w:rsidRDefault="00C1779E" w:rsidP="00C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BF65" w14:textId="77777777" w:rsidR="00C1779E" w:rsidRDefault="00C17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90B8" w14:textId="77777777" w:rsidR="00C1779E" w:rsidRDefault="00C17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6F30" w14:textId="77777777" w:rsidR="00C1779E" w:rsidRDefault="00C17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88E5" w14:textId="77777777" w:rsidR="00C1779E" w:rsidRDefault="00C1779E" w:rsidP="00C1779E">
      <w:r>
        <w:separator/>
      </w:r>
    </w:p>
  </w:footnote>
  <w:footnote w:type="continuationSeparator" w:id="0">
    <w:p w14:paraId="03F4BFAA" w14:textId="77777777" w:rsidR="00C1779E" w:rsidRDefault="00C1779E" w:rsidP="00C1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B3C7" w14:textId="438AC86D" w:rsidR="00C1779E" w:rsidRDefault="00C17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4E4F" w14:textId="3E37E7D9" w:rsidR="00C1779E" w:rsidRDefault="00C17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CF7D" w14:textId="590F85BF" w:rsidR="00C1779E" w:rsidRDefault="00C17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3E3A"/>
    <w:multiLevelType w:val="hybridMultilevel"/>
    <w:tmpl w:val="DFD44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947F6"/>
    <w:multiLevelType w:val="hybridMultilevel"/>
    <w:tmpl w:val="859AF046"/>
    <w:lvl w:ilvl="0" w:tplc="7D602E0A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412"/>
        </w:tabs>
        <w:ind w:left="2412" w:hanging="432"/>
      </w:pPr>
      <w:rPr>
        <w:rFonts w:ascii="Symbol" w:hAnsi="Symbol" w:hint="default"/>
        <w:color w:val="auto"/>
        <w:sz w:val="24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A2E3846"/>
    <w:multiLevelType w:val="hybridMultilevel"/>
    <w:tmpl w:val="6B9A7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330057">
    <w:abstractNumId w:val="1"/>
  </w:num>
  <w:num w:numId="2" w16cid:durableId="1206020348">
    <w:abstractNumId w:val="0"/>
  </w:num>
  <w:num w:numId="3" w16cid:durableId="1543857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5CA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30763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A6C8F"/>
    <w:rsid w:val="005B1105"/>
    <w:rsid w:val="00687162"/>
    <w:rsid w:val="006A2EBF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86F85"/>
    <w:rsid w:val="00943711"/>
    <w:rsid w:val="009730E5"/>
    <w:rsid w:val="009908FF"/>
    <w:rsid w:val="00995505"/>
    <w:rsid w:val="009C4428"/>
    <w:rsid w:val="009D48CD"/>
    <w:rsid w:val="00A22982"/>
    <w:rsid w:val="00A65101"/>
    <w:rsid w:val="00B33EFE"/>
    <w:rsid w:val="00B403BF"/>
    <w:rsid w:val="00B608D9"/>
    <w:rsid w:val="00B658C9"/>
    <w:rsid w:val="00BA4055"/>
    <w:rsid w:val="00BA7FB6"/>
    <w:rsid w:val="00C1779E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B3A2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3711"/>
    <w:pPr>
      <w:keepNext/>
      <w:widowControl w:val="0"/>
      <w:tabs>
        <w:tab w:val="left" w:pos="2025"/>
        <w:tab w:val="left" w:pos="2340"/>
        <w:tab w:val="left" w:pos="5040"/>
        <w:tab w:val="left" w:pos="5760"/>
        <w:tab w:val="left" w:pos="6480"/>
        <w:tab w:val="left" w:pos="7200"/>
        <w:tab w:val="left" w:pos="7920"/>
        <w:tab w:val="left" w:pos="8573"/>
      </w:tabs>
      <w:ind w:left="2025" w:hanging="720"/>
      <w:outlineLvl w:val="0"/>
    </w:pPr>
    <w:rPr>
      <w:rFonts w:ascii="Garrison Sans" w:hAnsi="Garrison Sans"/>
      <w:snapToGrid w:val="0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6A2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EB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2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43711"/>
    <w:rPr>
      <w:rFonts w:ascii="Garrison Sans" w:hAnsi="Garrison Sans"/>
      <w:snapToGrid w:val="0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943711"/>
    <w:pPr>
      <w:ind w:left="720"/>
      <w:contextualSpacing/>
    </w:pPr>
  </w:style>
  <w:style w:type="paragraph" w:styleId="Header">
    <w:name w:val="header"/>
    <w:basedOn w:val="Normal"/>
    <w:link w:val="HeaderChar"/>
    <w:rsid w:val="00C1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77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TUyNTY2OTMtOTQ5Yy00ZGZhLTk2OTMtNTcxZDI2NTJkMTcw%40thread.v2/0?context=%7b%22Tid%22%3a%223e861d16-48b7-4a0e-9806-8c04d81b7b2a%22%2c%22Oid%22%3a%22c35d2218-f765-47c6-8df7-06baf09e0b43%22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23</TotalTime>
  <Pages>1</Pages>
  <Words>87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Hoek, Diana (DPH)</cp:lastModifiedBy>
  <cp:revision>9</cp:revision>
  <cp:lastPrinted>2015-01-29T14:50:00Z</cp:lastPrinted>
  <dcterms:created xsi:type="dcterms:W3CDTF">2023-06-02T16:17:00Z</dcterms:created>
  <dcterms:modified xsi:type="dcterms:W3CDTF">2023-06-05T17:02:00Z</dcterms:modified>
</cp:coreProperties>
</file>