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29BDA88" w14:textId="77777777" w:rsidR="00943711" w:rsidRPr="004267B1" w:rsidRDefault="00943711" w:rsidP="00943711">
      <w:pPr>
        <w:tabs>
          <w:tab w:val="left" w:pos="2400"/>
        </w:tabs>
        <w:spacing w:after="120"/>
        <w:jc w:val="center"/>
        <w:rPr>
          <w:rFonts w:ascii="Palatino Linotype" w:hAnsi="Palatino Linotype"/>
          <w:b/>
          <w:sz w:val="40"/>
          <w:szCs w:val="40"/>
        </w:rPr>
      </w:pPr>
      <w:r w:rsidRPr="004267B1">
        <w:rPr>
          <w:rFonts w:ascii="Palatino Linotype" w:hAnsi="Palatino Linotype"/>
          <w:b/>
          <w:sz w:val="40"/>
          <w:szCs w:val="40"/>
        </w:rPr>
        <w:t>WIC Advisory Council Meeting</w:t>
      </w:r>
    </w:p>
    <w:p w14:paraId="701B7410" w14:textId="4C721862" w:rsidR="00943711" w:rsidRPr="00791FD2" w:rsidRDefault="007A0C9B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8"/>
          <w:szCs w:val="28"/>
        </w:rPr>
      </w:pPr>
      <w:r>
        <w:rPr>
          <w:rFonts w:ascii="Palatino Linotype" w:hAnsi="Palatino Linotype"/>
          <w:snapToGrid w:val="0"/>
          <w:sz w:val="28"/>
          <w:szCs w:val="28"/>
        </w:rPr>
        <w:t>Mon</w:t>
      </w:r>
      <w:r w:rsidR="00943711" w:rsidRPr="00791FD2">
        <w:rPr>
          <w:rFonts w:ascii="Palatino Linotype" w:hAnsi="Palatino Linotype"/>
          <w:snapToGrid w:val="0"/>
          <w:sz w:val="28"/>
          <w:szCs w:val="28"/>
        </w:rPr>
        <w:t xml:space="preserve">day, </w:t>
      </w:r>
      <w:r>
        <w:rPr>
          <w:rFonts w:ascii="Palatino Linotype" w:hAnsi="Palatino Linotype"/>
          <w:snapToGrid w:val="0"/>
          <w:sz w:val="28"/>
          <w:szCs w:val="28"/>
        </w:rPr>
        <w:t>March 11</w:t>
      </w:r>
      <w:r w:rsidR="00FB3A22">
        <w:rPr>
          <w:rFonts w:ascii="Palatino Linotype" w:hAnsi="Palatino Linotype"/>
          <w:snapToGrid w:val="0"/>
          <w:sz w:val="28"/>
          <w:szCs w:val="28"/>
        </w:rPr>
        <w:t>,</w:t>
      </w:r>
      <w:r w:rsidR="00943711" w:rsidRPr="00791FD2">
        <w:rPr>
          <w:rFonts w:ascii="Palatino Linotype" w:hAnsi="Palatino Linotype"/>
          <w:snapToGrid w:val="0"/>
          <w:sz w:val="28"/>
          <w:szCs w:val="28"/>
        </w:rPr>
        <w:t xml:space="preserve"> 202</w:t>
      </w:r>
      <w:r>
        <w:rPr>
          <w:rFonts w:ascii="Palatino Linotype" w:hAnsi="Palatino Linotype"/>
          <w:snapToGrid w:val="0"/>
          <w:sz w:val="28"/>
          <w:szCs w:val="28"/>
        </w:rPr>
        <w:t>4</w:t>
      </w:r>
    </w:p>
    <w:p w14:paraId="68406FCA" w14:textId="09AAE82F" w:rsidR="00943711" w:rsidRPr="00791FD2" w:rsidRDefault="00943711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8"/>
          <w:szCs w:val="28"/>
          <w:u w:val="single"/>
        </w:rPr>
      </w:pPr>
      <w:r w:rsidRPr="00791FD2">
        <w:rPr>
          <w:rFonts w:ascii="Palatino Linotype" w:hAnsi="Palatino Linotype"/>
          <w:snapToGrid w:val="0"/>
          <w:sz w:val="28"/>
          <w:szCs w:val="28"/>
        </w:rPr>
        <w:t>1</w:t>
      </w:r>
      <w:r w:rsidR="007A0C9B">
        <w:rPr>
          <w:rFonts w:ascii="Palatino Linotype" w:hAnsi="Palatino Linotype"/>
          <w:snapToGrid w:val="0"/>
          <w:sz w:val="28"/>
          <w:szCs w:val="28"/>
        </w:rPr>
        <w:t>1</w:t>
      </w:r>
      <w:r w:rsidRPr="00791FD2">
        <w:rPr>
          <w:rFonts w:ascii="Palatino Linotype" w:hAnsi="Palatino Linotype"/>
          <w:snapToGrid w:val="0"/>
          <w:sz w:val="28"/>
          <w:szCs w:val="28"/>
        </w:rPr>
        <w:t>:</w:t>
      </w:r>
      <w:r w:rsidR="007A0C9B">
        <w:rPr>
          <w:rFonts w:ascii="Palatino Linotype" w:hAnsi="Palatino Linotype"/>
          <w:snapToGrid w:val="0"/>
          <w:sz w:val="28"/>
          <w:szCs w:val="28"/>
        </w:rPr>
        <w:t>0</w:t>
      </w:r>
      <w:r w:rsidRPr="00791FD2">
        <w:rPr>
          <w:rFonts w:ascii="Palatino Linotype" w:hAnsi="Palatino Linotype"/>
          <w:snapToGrid w:val="0"/>
          <w:sz w:val="28"/>
          <w:szCs w:val="28"/>
        </w:rPr>
        <w:t xml:space="preserve">0 </w:t>
      </w:r>
      <w:r w:rsidR="000145CA">
        <w:rPr>
          <w:rFonts w:ascii="Palatino Linotype" w:hAnsi="Palatino Linotype"/>
          <w:snapToGrid w:val="0"/>
          <w:sz w:val="28"/>
          <w:szCs w:val="28"/>
        </w:rPr>
        <w:t>a</w:t>
      </w:r>
      <w:r w:rsidRPr="00791FD2">
        <w:rPr>
          <w:rFonts w:ascii="Palatino Linotype" w:hAnsi="Palatino Linotype"/>
          <w:snapToGrid w:val="0"/>
          <w:sz w:val="28"/>
          <w:szCs w:val="28"/>
        </w:rPr>
        <w:t xml:space="preserve">m – </w:t>
      </w:r>
      <w:r w:rsidR="007A0C9B">
        <w:rPr>
          <w:rFonts w:ascii="Palatino Linotype" w:hAnsi="Palatino Linotype"/>
          <w:snapToGrid w:val="0"/>
          <w:sz w:val="28"/>
          <w:szCs w:val="28"/>
        </w:rPr>
        <w:t>noon</w:t>
      </w:r>
      <w:r w:rsidRPr="00791FD2">
        <w:rPr>
          <w:rFonts w:ascii="Palatino Linotype" w:hAnsi="Palatino Linotype"/>
          <w:snapToGrid w:val="0"/>
          <w:sz w:val="28"/>
          <w:szCs w:val="28"/>
          <w:u w:val="single"/>
        </w:rPr>
        <w:t xml:space="preserve"> </w:t>
      </w:r>
    </w:p>
    <w:p w14:paraId="04F8808A" w14:textId="77777777" w:rsidR="007A0C9B" w:rsidRDefault="0004061F" w:rsidP="007A0C9B">
      <w:pPr>
        <w:rPr>
          <w:rFonts w:ascii="Segoe UI" w:hAnsi="Segoe UI" w:cs="Segoe UI"/>
          <w:color w:val="252424"/>
          <w:sz w:val="22"/>
        </w:rPr>
      </w:pPr>
      <w:hyperlink r:id="rId11" w:tgtFrame="_blank" w:history="1">
        <w:r w:rsidR="007A0C9B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7A0C9B">
        <w:rPr>
          <w:rFonts w:ascii="Segoe UI" w:hAnsi="Segoe UI" w:cs="Segoe UI"/>
          <w:color w:val="252424"/>
        </w:rPr>
        <w:t xml:space="preserve"> </w:t>
      </w:r>
    </w:p>
    <w:p w14:paraId="1F1FF828" w14:textId="198D6C82" w:rsidR="00943711" w:rsidRDefault="00943711" w:rsidP="00943711">
      <w:pPr>
        <w:rPr>
          <w:rFonts w:ascii="Segoe UI" w:hAnsi="Segoe UI" w:cs="Segoe UI"/>
          <w:color w:val="252424"/>
          <w:sz w:val="22"/>
        </w:rPr>
      </w:pPr>
    </w:p>
    <w:p w14:paraId="287FD09A" w14:textId="77777777" w:rsidR="00943711" w:rsidRPr="00A97B30" w:rsidRDefault="00943711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0"/>
        </w:rPr>
      </w:pPr>
    </w:p>
    <w:p w14:paraId="4A727504" w14:textId="77777777" w:rsidR="00943711" w:rsidRPr="00C0771C" w:rsidRDefault="00943711" w:rsidP="00943711">
      <w:pPr>
        <w:widowControl w:val="0"/>
        <w:tabs>
          <w:tab w:val="left" w:pos="1080"/>
          <w:tab w:val="left" w:pos="1440"/>
          <w:tab w:val="left" w:pos="15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ind w:left="960"/>
        <w:jc w:val="both"/>
        <w:rPr>
          <w:rFonts w:ascii="Palatino Linotype" w:hAnsi="Palatino Linotype"/>
          <w:b/>
          <w:bCs/>
          <w:snapToGrid w:val="0"/>
          <w:color w:val="000000"/>
          <w:sz w:val="28"/>
          <w:szCs w:val="28"/>
        </w:rPr>
      </w:pPr>
      <w:r w:rsidRPr="00C0771C">
        <w:rPr>
          <w:rFonts w:ascii="Palatino Linotype" w:hAnsi="Palatino Linotype"/>
          <w:b/>
          <w:bCs/>
          <w:snapToGrid w:val="0"/>
          <w:color w:val="000000"/>
          <w:sz w:val="28"/>
          <w:szCs w:val="28"/>
        </w:rPr>
        <w:t>Agenda</w:t>
      </w:r>
    </w:p>
    <w:p w14:paraId="240008D3" w14:textId="77777777" w:rsidR="00943711" w:rsidRPr="00C0771C" w:rsidRDefault="00943711" w:rsidP="005A6C8F">
      <w:pPr>
        <w:pStyle w:val="Heading1"/>
        <w:numPr>
          <w:ilvl w:val="0"/>
          <w:numId w:val="1"/>
        </w:numPr>
        <w:tabs>
          <w:tab w:val="clear" w:pos="1980"/>
        </w:tabs>
        <w:spacing w:before="120" w:after="120"/>
        <w:ind w:left="2261" w:hanging="187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Welcome &amp; Introductions</w:t>
      </w:r>
    </w:p>
    <w:p w14:paraId="305F4F7C" w14:textId="77777777" w:rsidR="00943711" w:rsidRPr="00C0771C" w:rsidRDefault="00943711" w:rsidP="00FB3A22">
      <w:pPr>
        <w:pStyle w:val="Heading1"/>
        <w:numPr>
          <w:ilvl w:val="0"/>
          <w:numId w:val="1"/>
        </w:numPr>
        <w:tabs>
          <w:tab w:val="clear" w:pos="1980"/>
        </w:tabs>
        <w:spacing w:before="120"/>
        <w:ind w:left="2261" w:hanging="187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Projected Funding</w:t>
      </w:r>
    </w:p>
    <w:p w14:paraId="537910CD" w14:textId="77777777" w:rsidR="00943711" w:rsidRPr="00C0771C" w:rsidRDefault="00943711" w:rsidP="00943711">
      <w:pPr>
        <w:pStyle w:val="ListParagraph"/>
        <w:numPr>
          <w:ilvl w:val="0"/>
          <w:numId w:val="2"/>
        </w:numPr>
        <w:ind w:left="2606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State funding</w:t>
      </w:r>
    </w:p>
    <w:p w14:paraId="4E9B7008" w14:textId="2DBCCB80" w:rsidR="00943711" w:rsidRPr="00FB3A22" w:rsidRDefault="00943711" w:rsidP="007A0C9B">
      <w:pPr>
        <w:pStyle w:val="ListParagraph"/>
        <w:numPr>
          <w:ilvl w:val="0"/>
          <w:numId w:val="2"/>
        </w:numPr>
        <w:spacing w:before="120" w:after="120"/>
        <w:ind w:left="2606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Federal funding</w:t>
      </w:r>
    </w:p>
    <w:p w14:paraId="3C25CECE" w14:textId="77777777" w:rsidR="00943711" w:rsidRPr="00C0771C" w:rsidRDefault="00943711" w:rsidP="007A0C9B">
      <w:pPr>
        <w:pStyle w:val="Heading1"/>
        <w:numPr>
          <w:ilvl w:val="0"/>
          <w:numId w:val="1"/>
        </w:numPr>
        <w:tabs>
          <w:tab w:val="clear" w:pos="1980"/>
        </w:tabs>
        <w:spacing w:before="120"/>
        <w:ind w:left="2261" w:hanging="187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Program Participation</w:t>
      </w:r>
    </w:p>
    <w:p w14:paraId="4999717D" w14:textId="37E27C87" w:rsidR="00943711" w:rsidRDefault="00943711" w:rsidP="00FB3A22">
      <w:pPr>
        <w:pStyle w:val="ListParagraph"/>
        <w:numPr>
          <w:ilvl w:val="0"/>
          <w:numId w:val="3"/>
        </w:numPr>
        <w:spacing w:after="120"/>
        <w:ind w:left="2621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Caseload trends</w:t>
      </w:r>
    </w:p>
    <w:p w14:paraId="1FD01108" w14:textId="1D9C22F1" w:rsidR="00230763" w:rsidRDefault="00230763" w:rsidP="00FB3A22">
      <w:pPr>
        <w:pStyle w:val="ListParagraph"/>
        <w:numPr>
          <w:ilvl w:val="0"/>
          <w:numId w:val="3"/>
        </w:numPr>
        <w:spacing w:after="120"/>
        <w:ind w:left="2621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Food </w:t>
      </w:r>
      <w:r w:rsidR="00FE47C2">
        <w:rPr>
          <w:rFonts w:ascii="Palatino Linotype" w:hAnsi="Palatino Linotype"/>
          <w:sz w:val="28"/>
          <w:szCs w:val="28"/>
        </w:rPr>
        <w:t>c</w:t>
      </w:r>
      <w:r>
        <w:rPr>
          <w:rFonts w:ascii="Palatino Linotype" w:hAnsi="Palatino Linotype"/>
          <w:sz w:val="28"/>
          <w:szCs w:val="28"/>
        </w:rPr>
        <w:t>osts</w:t>
      </w:r>
    </w:p>
    <w:p w14:paraId="7F39C65E" w14:textId="20A429AC" w:rsidR="00825055" w:rsidRDefault="00825055" w:rsidP="00FE47C2">
      <w:pPr>
        <w:pStyle w:val="ListParagraph"/>
        <w:numPr>
          <w:ilvl w:val="0"/>
          <w:numId w:val="3"/>
        </w:numPr>
        <w:spacing w:after="120"/>
        <w:ind w:left="2621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WIC operations under A</w:t>
      </w:r>
      <w:r w:rsidR="00FE47C2">
        <w:rPr>
          <w:rFonts w:ascii="Palatino Linotype" w:hAnsi="Palatino Linotype"/>
          <w:sz w:val="28"/>
          <w:szCs w:val="28"/>
        </w:rPr>
        <w:t xml:space="preserve">merican </w:t>
      </w:r>
      <w:r>
        <w:rPr>
          <w:rFonts w:ascii="Palatino Linotype" w:hAnsi="Palatino Linotype"/>
          <w:sz w:val="28"/>
          <w:szCs w:val="28"/>
        </w:rPr>
        <w:t>R</w:t>
      </w:r>
      <w:r w:rsidR="00FE47C2">
        <w:rPr>
          <w:rFonts w:ascii="Palatino Linotype" w:hAnsi="Palatino Linotype"/>
          <w:sz w:val="28"/>
          <w:szCs w:val="28"/>
        </w:rPr>
        <w:t xml:space="preserve">escue </w:t>
      </w:r>
      <w:r>
        <w:rPr>
          <w:rFonts w:ascii="Palatino Linotype" w:hAnsi="Palatino Linotype"/>
          <w:sz w:val="28"/>
          <w:szCs w:val="28"/>
        </w:rPr>
        <w:t>P</w:t>
      </w:r>
      <w:r w:rsidR="00FE47C2">
        <w:rPr>
          <w:rFonts w:ascii="Palatino Linotype" w:hAnsi="Palatino Linotype"/>
          <w:sz w:val="28"/>
          <w:szCs w:val="28"/>
        </w:rPr>
        <w:t xml:space="preserve">lan </w:t>
      </w:r>
      <w:r>
        <w:rPr>
          <w:rFonts w:ascii="Palatino Linotype" w:hAnsi="Palatino Linotype"/>
          <w:sz w:val="28"/>
          <w:szCs w:val="28"/>
        </w:rPr>
        <w:t>A</w:t>
      </w:r>
      <w:r w:rsidR="00FE47C2">
        <w:rPr>
          <w:rFonts w:ascii="Palatino Linotype" w:hAnsi="Palatino Linotype"/>
          <w:sz w:val="28"/>
          <w:szCs w:val="28"/>
        </w:rPr>
        <w:t>ct (ARPA)</w:t>
      </w:r>
      <w:r>
        <w:rPr>
          <w:rFonts w:ascii="Palatino Linotype" w:hAnsi="Palatino Linotype"/>
          <w:sz w:val="28"/>
          <w:szCs w:val="28"/>
        </w:rPr>
        <w:t xml:space="preserve"> waivers</w:t>
      </w:r>
    </w:p>
    <w:p w14:paraId="52FE2E45" w14:textId="77777777" w:rsidR="00FB3A22" w:rsidRPr="005A6C8F" w:rsidRDefault="00FB3A22" w:rsidP="00FB3A22">
      <w:pPr>
        <w:pStyle w:val="ListParagraph"/>
        <w:spacing w:after="120"/>
        <w:ind w:left="2621"/>
        <w:rPr>
          <w:rFonts w:ascii="Palatino Linotype" w:hAnsi="Palatino Linotype"/>
          <w:sz w:val="16"/>
          <w:szCs w:val="16"/>
        </w:rPr>
      </w:pPr>
    </w:p>
    <w:p w14:paraId="3C92D455" w14:textId="77777777" w:rsidR="00FC4F58" w:rsidRDefault="00FC4F58" w:rsidP="0004061F">
      <w:pPr>
        <w:pStyle w:val="ListParagraph"/>
        <w:numPr>
          <w:ilvl w:val="0"/>
          <w:numId w:val="1"/>
        </w:numPr>
        <w:spacing w:after="240"/>
        <w:ind w:left="2261" w:hanging="18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WIC Modernization Projects</w:t>
      </w:r>
    </w:p>
    <w:p w14:paraId="0E70AC8A" w14:textId="77777777" w:rsidR="00FE47C2" w:rsidRDefault="007A0C9B" w:rsidP="00FE47C2">
      <w:pPr>
        <w:pStyle w:val="ListParagraph"/>
        <w:numPr>
          <w:ilvl w:val="0"/>
          <w:numId w:val="4"/>
        </w:numPr>
        <w:spacing w:after="120"/>
        <w:ind w:left="2621"/>
        <w:rPr>
          <w:rFonts w:ascii="Palatino Linotype" w:hAnsi="Palatino Linotype"/>
          <w:sz w:val="28"/>
          <w:szCs w:val="28"/>
        </w:rPr>
      </w:pPr>
      <w:r w:rsidRPr="00FE47C2">
        <w:rPr>
          <w:rFonts w:ascii="Palatino Linotype" w:hAnsi="Palatino Linotype"/>
          <w:sz w:val="28"/>
          <w:szCs w:val="28"/>
        </w:rPr>
        <w:t xml:space="preserve">Online Ordering </w:t>
      </w:r>
      <w:r w:rsidR="00FE47C2" w:rsidRPr="00FE47C2">
        <w:rPr>
          <w:rFonts w:ascii="Palatino Linotype" w:hAnsi="Palatino Linotype"/>
          <w:sz w:val="28"/>
          <w:szCs w:val="28"/>
        </w:rPr>
        <w:t>p</w:t>
      </w:r>
      <w:r w:rsidRPr="00FE47C2">
        <w:rPr>
          <w:rFonts w:ascii="Palatino Linotype" w:hAnsi="Palatino Linotype"/>
          <w:sz w:val="28"/>
          <w:szCs w:val="28"/>
        </w:rPr>
        <w:t xml:space="preserve">roject </w:t>
      </w:r>
      <w:r w:rsidR="00FE47C2" w:rsidRPr="00FE47C2">
        <w:rPr>
          <w:rFonts w:ascii="Palatino Linotype" w:hAnsi="Palatino Linotype"/>
          <w:sz w:val="28"/>
          <w:szCs w:val="28"/>
        </w:rPr>
        <w:t>u</w:t>
      </w:r>
      <w:r w:rsidRPr="00FE47C2">
        <w:rPr>
          <w:rFonts w:ascii="Palatino Linotype" w:hAnsi="Palatino Linotype"/>
          <w:sz w:val="28"/>
          <w:szCs w:val="28"/>
        </w:rPr>
        <w:t>pdate</w:t>
      </w:r>
    </w:p>
    <w:p w14:paraId="31F4DF96" w14:textId="77777777" w:rsidR="00FE47C2" w:rsidRDefault="00687162" w:rsidP="00FE47C2">
      <w:pPr>
        <w:pStyle w:val="ListParagraph"/>
        <w:numPr>
          <w:ilvl w:val="0"/>
          <w:numId w:val="4"/>
        </w:numPr>
        <w:spacing w:after="120"/>
        <w:ind w:left="2621"/>
        <w:rPr>
          <w:rFonts w:ascii="Palatino Linotype" w:hAnsi="Palatino Linotype"/>
          <w:sz w:val="28"/>
          <w:szCs w:val="28"/>
        </w:rPr>
      </w:pPr>
      <w:r w:rsidRPr="00FE47C2">
        <w:rPr>
          <w:rFonts w:ascii="Palatino Linotype" w:hAnsi="Palatino Linotype"/>
          <w:sz w:val="28"/>
          <w:szCs w:val="28"/>
        </w:rPr>
        <w:t xml:space="preserve">OnBase </w:t>
      </w:r>
      <w:r w:rsidR="00FE47C2" w:rsidRPr="00FE47C2">
        <w:rPr>
          <w:rFonts w:ascii="Palatino Linotype" w:hAnsi="Palatino Linotype"/>
          <w:sz w:val="28"/>
          <w:szCs w:val="28"/>
        </w:rPr>
        <w:t>u</w:t>
      </w:r>
      <w:r w:rsidRPr="00FE47C2">
        <w:rPr>
          <w:rFonts w:ascii="Palatino Linotype" w:hAnsi="Palatino Linotype"/>
          <w:sz w:val="28"/>
          <w:szCs w:val="28"/>
        </w:rPr>
        <w:t>pdate</w:t>
      </w:r>
    </w:p>
    <w:p w14:paraId="13C6BDAC" w14:textId="7C4BF73C" w:rsidR="00FE47C2" w:rsidRDefault="00FC4F58" w:rsidP="00FE47C2">
      <w:pPr>
        <w:pStyle w:val="ListParagraph"/>
        <w:numPr>
          <w:ilvl w:val="0"/>
          <w:numId w:val="4"/>
        </w:numPr>
        <w:spacing w:after="240"/>
        <w:ind w:left="2621"/>
        <w:rPr>
          <w:rFonts w:ascii="Palatino Linotype" w:hAnsi="Palatino Linotype"/>
          <w:sz w:val="28"/>
          <w:szCs w:val="28"/>
        </w:rPr>
      </w:pPr>
      <w:r w:rsidRPr="00FE47C2">
        <w:rPr>
          <w:rFonts w:ascii="Palatino Linotype" w:hAnsi="Palatino Linotype"/>
          <w:sz w:val="28"/>
          <w:szCs w:val="28"/>
        </w:rPr>
        <w:t>Discussion</w:t>
      </w:r>
    </w:p>
    <w:p w14:paraId="21308AC6" w14:textId="77777777" w:rsidR="0004061F" w:rsidRPr="0004061F" w:rsidRDefault="0004061F" w:rsidP="0004061F">
      <w:pPr>
        <w:pStyle w:val="ListParagraph"/>
        <w:spacing w:after="240"/>
        <w:ind w:left="2621"/>
        <w:rPr>
          <w:rFonts w:ascii="Palatino Linotype" w:hAnsi="Palatino Linotype"/>
          <w:sz w:val="16"/>
          <w:szCs w:val="16"/>
        </w:rPr>
      </w:pPr>
    </w:p>
    <w:p w14:paraId="283D2F19" w14:textId="7A57F146" w:rsidR="00FE47C2" w:rsidRPr="00FE47C2" w:rsidRDefault="00FE47C2" w:rsidP="0004061F">
      <w:pPr>
        <w:pStyle w:val="ListParagraph"/>
        <w:numPr>
          <w:ilvl w:val="0"/>
          <w:numId w:val="1"/>
        </w:numPr>
        <w:spacing w:before="240" w:after="120"/>
        <w:ind w:left="2261" w:hanging="18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WIC 50</w:t>
      </w:r>
      <w:r w:rsidRPr="00FE47C2">
        <w:rPr>
          <w:rFonts w:ascii="Palatino Linotype" w:hAnsi="Palatino Linotype"/>
          <w:sz w:val="28"/>
          <w:szCs w:val="28"/>
          <w:vertAlign w:val="superscript"/>
        </w:rPr>
        <w:t>th</w:t>
      </w:r>
      <w:r>
        <w:rPr>
          <w:rFonts w:ascii="Palatino Linotype" w:hAnsi="Palatino Linotype"/>
          <w:sz w:val="28"/>
          <w:szCs w:val="28"/>
        </w:rPr>
        <w:t xml:space="preserve"> Birthday Celebration</w:t>
      </w:r>
    </w:p>
    <w:p w14:paraId="06DEFF90" w14:textId="77777777" w:rsidR="00943711" w:rsidRPr="00C0771C" w:rsidRDefault="00943711" w:rsidP="00943711">
      <w:pPr>
        <w:rPr>
          <w:rFonts w:ascii="Palatino Linotype" w:hAnsi="Palatino Linotype"/>
          <w:sz w:val="28"/>
          <w:szCs w:val="28"/>
        </w:rPr>
      </w:pPr>
    </w:p>
    <w:p w14:paraId="33FEF248" w14:textId="77777777" w:rsidR="00943711" w:rsidRDefault="00943711" w:rsidP="00943711">
      <w:pPr>
        <w:contextualSpacing/>
      </w:pPr>
    </w:p>
    <w:p w14:paraId="46C9B119" w14:textId="77777777" w:rsidR="00943711" w:rsidRDefault="00943711" w:rsidP="0072610D"/>
    <w:sectPr w:rsidR="009437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3DCE" w14:textId="77777777" w:rsidR="00C1779E" w:rsidRDefault="00C1779E" w:rsidP="00C1779E">
      <w:r>
        <w:separator/>
      </w:r>
    </w:p>
  </w:endnote>
  <w:endnote w:type="continuationSeparator" w:id="0">
    <w:p w14:paraId="7B87A789" w14:textId="77777777" w:rsidR="00C1779E" w:rsidRDefault="00C1779E" w:rsidP="00C1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BF65" w14:textId="77777777" w:rsidR="00C1779E" w:rsidRDefault="00C17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90B8" w14:textId="77777777" w:rsidR="00C1779E" w:rsidRDefault="00C17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6F30" w14:textId="77777777" w:rsidR="00C1779E" w:rsidRDefault="00C17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88E5" w14:textId="77777777" w:rsidR="00C1779E" w:rsidRDefault="00C1779E" w:rsidP="00C1779E">
      <w:r>
        <w:separator/>
      </w:r>
    </w:p>
  </w:footnote>
  <w:footnote w:type="continuationSeparator" w:id="0">
    <w:p w14:paraId="03F4BFAA" w14:textId="77777777" w:rsidR="00C1779E" w:rsidRDefault="00C1779E" w:rsidP="00C1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B3C7" w14:textId="438AC86D" w:rsidR="00C1779E" w:rsidRDefault="00C17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4E4F" w14:textId="3E37E7D9" w:rsidR="00C1779E" w:rsidRDefault="00C17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CF7D" w14:textId="590F85BF" w:rsidR="00C1779E" w:rsidRDefault="00C17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3232"/>
    <w:multiLevelType w:val="hybridMultilevel"/>
    <w:tmpl w:val="EA72A9F0"/>
    <w:lvl w:ilvl="0" w:tplc="040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1" w15:restartNumberingAfterBreak="0">
    <w:nsid w:val="2BE93E3A"/>
    <w:multiLevelType w:val="hybridMultilevel"/>
    <w:tmpl w:val="DFD44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947F6"/>
    <w:multiLevelType w:val="hybridMultilevel"/>
    <w:tmpl w:val="859AF046"/>
    <w:lvl w:ilvl="0" w:tplc="7D602E0A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412"/>
        </w:tabs>
        <w:ind w:left="2412" w:hanging="432"/>
      </w:pPr>
      <w:rPr>
        <w:rFonts w:ascii="Symbol" w:hAnsi="Symbol" w:hint="default"/>
        <w:color w:val="auto"/>
        <w:sz w:val="24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A2E3846"/>
    <w:multiLevelType w:val="hybridMultilevel"/>
    <w:tmpl w:val="6B9A7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3330057">
    <w:abstractNumId w:val="2"/>
  </w:num>
  <w:num w:numId="2" w16cid:durableId="1206020348">
    <w:abstractNumId w:val="1"/>
  </w:num>
  <w:num w:numId="3" w16cid:durableId="1543857544">
    <w:abstractNumId w:val="3"/>
  </w:num>
  <w:num w:numId="4" w16cid:durableId="96161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45CA"/>
    <w:rsid w:val="00033154"/>
    <w:rsid w:val="0004061F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21698C"/>
    <w:rsid w:val="00230763"/>
    <w:rsid w:val="00260D54"/>
    <w:rsid w:val="00276957"/>
    <w:rsid w:val="00276DCC"/>
    <w:rsid w:val="002A132F"/>
    <w:rsid w:val="002B2EA1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A6C8F"/>
    <w:rsid w:val="005B1105"/>
    <w:rsid w:val="006618B5"/>
    <w:rsid w:val="00687162"/>
    <w:rsid w:val="006A2EBF"/>
    <w:rsid w:val="006D06D9"/>
    <w:rsid w:val="006D77A6"/>
    <w:rsid w:val="00702109"/>
    <w:rsid w:val="0072610D"/>
    <w:rsid w:val="00757006"/>
    <w:rsid w:val="007A0C9B"/>
    <w:rsid w:val="007B3F4B"/>
    <w:rsid w:val="007B7347"/>
    <w:rsid w:val="007D10F3"/>
    <w:rsid w:val="007F3CDB"/>
    <w:rsid w:val="00825055"/>
    <w:rsid w:val="00886F85"/>
    <w:rsid w:val="00943711"/>
    <w:rsid w:val="009730E5"/>
    <w:rsid w:val="009908FF"/>
    <w:rsid w:val="00995505"/>
    <w:rsid w:val="009C4428"/>
    <w:rsid w:val="009D48CD"/>
    <w:rsid w:val="00A22982"/>
    <w:rsid w:val="00A65101"/>
    <w:rsid w:val="00B33EFE"/>
    <w:rsid w:val="00B403BF"/>
    <w:rsid w:val="00B608D9"/>
    <w:rsid w:val="00B658C9"/>
    <w:rsid w:val="00BA4055"/>
    <w:rsid w:val="00BA7FB6"/>
    <w:rsid w:val="00C1779E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A575E"/>
    <w:rsid w:val="00FB3A22"/>
    <w:rsid w:val="00FC4F58"/>
    <w:rsid w:val="00FC6B42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3711"/>
    <w:pPr>
      <w:keepNext/>
      <w:widowControl w:val="0"/>
      <w:tabs>
        <w:tab w:val="left" w:pos="2025"/>
        <w:tab w:val="left" w:pos="2340"/>
        <w:tab w:val="left" w:pos="5040"/>
        <w:tab w:val="left" w:pos="5760"/>
        <w:tab w:val="left" w:pos="6480"/>
        <w:tab w:val="left" w:pos="7200"/>
        <w:tab w:val="left" w:pos="7920"/>
        <w:tab w:val="left" w:pos="8573"/>
      </w:tabs>
      <w:ind w:left="2025" w:hanging="720"/>
      <w:outlineLvl w:val="0"/>
    </w:pPr>
    <w:rPr>
      <w:rFonts w:ascii="Garrison Sans" w:hAnsi="Garrison Sans"/>
      <w:snapToGrid w:val="0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6A2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2EB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2E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43711"/>
    <w:rPr>
      <w:rFonts w:ascii="Garrison Sans" w:hAnsi="Garrison Sans"/>
      <w:snapToGrid w:val="0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943711"/>
    <w:pPr>
      <w:ind w:left="720"/>
      <w:contextualSpacing/>
    </w:pPr>
  </w:style>
  <w:style w:type="paragraph" w:styleId="Header">
    <w:name w:val="header"/>
    <w:basedOn w:val="Normal"/>
    <w:link w:val="HeaderChar"/>
    <w:rsid w:val="00C17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77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ZjA1ZmM0YzYtZDRhMS00Zjc0LWI0NjEtNDgyNjY2ZDRhMmIy%40thread.v2/0?context=%7b%22Tid%22%3a%223e861d16-48b7-4a0e-9806-8c04d81b7b2a%22%2c%22Oid%22%3a%22c35d2218-f765-47c6-8df7-06baf09e0b43%22%7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44</TotalTime>
  <Pages>1</Pages>
  <Words>82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Hoek, Diana (DPH)</cp:lastModifiedBy>
  <cp:revision>6</cp:revision>
  <cp:lastPrinted>2024-02-27T17:32:00Z</cp:lastPrinted>
  <dcterms:created xsi:type="dcterms:W3CDTF">2024-02-26T19:22:00Z</dcterms:created>
  <dcterms:modified xsi:type="dcterms:W3CDTF">2024-02-27T17:41:00Z</dcterms:modified>
</cp:coreProperties>
</file>