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93" w:rsidRDefault="00D40912" w:rsidP="00D40912">
      <w:pPr>
        <w:pStyle w:val="Title"/>
        <w:jc w:val="left"/>
      </w:pPr>
      <w:bookmarkStart w:id="0" w:name="_GoBack"/>
      <w:bookmarkEnd w:id="0"/>
      <w:r w:rsidRPr="00C059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Title: DPH Seal" style="width:97.5pt;height:89.25pt;visibility:visib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">
            <v:imagedata r:id="rId7" o:title="" cropright="-33f"/>
            <o:lock v:ext="edit" aspectratio="f"/>
          </v:shape>
        </w:pict>
      </w:r>
      <w:r w:rsidR="00EA2C93">
        <w:t xml:space="preserve"> </w:t>
      </w:r>
      <w:r>
        <w:tab/>
      </w:r>
      <w:r>
        <w:tab/>
      </w:r>
      <w:r>
        <w:tab/>
      </w:r>
      <w:r>
        <w:tab/>
      </w:r>
      <w:r>
        <w:tab/>
      </w:r>
      <w:r w:rsidR="00F2315E">
        <w:t>WAIVER</w:t>
      </w:r>
      <w:r w:rsidR="00EA2C93">
        <w:t xml:space="preserve"> FOR REIMBURSEMENT</w:t>
      </w:r>
    </w:p>
    <w:p w:rsidR="00EA2C93" w:rsidRDefault="00EA2C93">
      <w:pPr>
        <w:jc w:val="center"/>
        <w:rPr>
          <w:b/>
          <w:sz w:val="28"/>
        </w:rPr>
      </w:pPr>
      <w:r>
        <w:rPr>
          <w:b/>
          <w:sz w:val="28"/>
        </w:rPr>
        <w:t xml:space="preserve"> GUIDANCE DOCUMENT</w:t>
      </w:r>
    </w:p>
    <w:p w:rsidR="00EA2C93" w:rsidRDefault="00D40912" w:rsidP="00BE0F50">
      <w:pPr>
        <w:tabs>
          <w:tab w:val="left" w:pos="2057"/>
          <w:tab w:val="center" w:pos="6480"/>
        </w:tabs>
        <w:jc w:val="center"/>
        <w:rPr>
          <w:b/>
          <w:sz w:val="28"/>
        </w:rPr>
      </w:pPr>
      <w:r>
        <w:rPr>
          <w:b/>
          <w:sz w:val="28"/>
        </w:rPr>
        <w:t xml:space="preserve">  </w:t>
      </w:r>
      <w:r w:rsidR="00DC175F">
        <w:rPr>
          <w:b/>
          <w:sz w:val="28"/>
        </w:rPr>
        <w:t>November</w:t>
      </w:r>
      <w:r w:rsidR="003D1726">
        <w:rPr>
          <w:b/>
          <w:sz w:val="28"/>
        </w:rPr>
        <w:t xml:space="preserve"> 2019-New Client System</w:t>
      </w:r>
    </w:p>
    <w:p w:rsidR="00DC175F" w:rsidRPr="00BE0F50" w:rsidRDefault="00DC175F" w:rsidP="00BE0F50">
      <w:pPr>
        <w:tabs>
          <w:tab w:val="left" w:pos="2057"/>
          <w:tab w:val="center" w:pos="6480"/>
        </w:tabs>
        <w:jc w:val="center"/>
        <w:rPr>
          <w:b/>
          <w:sz w:val="28"/>
        </w:rPr>
      </w:pPr>
    </w:p>
    <w:p w:rsidR="00AA16DE" w:rsidRDefault="00EA2C93">
      <w:pPr>
        <w:rPr>
          <w:sz w:val="22"/>
          <w:szCs w:val="22"/>
        </w:rPr>
      </w:pPr>
      <w:r w:rsidRPr="0039362E">
        <w:rPr>
          <w:sz w:val="22"/>
          <w:szCs w:val="22"/>
        </w:rPr>
        <w:t>The following document is intended to provide guidance to Early Interventio</w:t>
      </w:r>
      <w:r w:rsidR="00F2315E" w:rsidRPr="0039362E">
        <w:rPr>
          <w:sz w:val="22"/>
          <w:szCs w:val="22"/>
        </w:rPr>
        <w:t xml:space="preserve">n Providers requesting a waiver for </w:t>
      </w:r>
      <w:r w:rsidRPr="0039362E">
        <w:rPr>
          <w:sz w:val="22"/>
          <w:szCs w:val="22"/>
        </w:rPr>
        <w:t xml:space="preserve">reimbursement for billing for services provided outside of the DPH Early Intervention Operational Standards </w:t>
      </w:r>
      <w:r w:rsidR="001B4A8C" w:rsidRPr="0039362E">
        <w:rPr>
          <w:sz w:val="22"/>
          <w:szCs w:val="22"/>
        </w:rPr>
        <w:t xml:space="preserve">and the EI </w:t>
      </w:r>
      <w:r w:rsidR="005272DE" w:rsidRPr="0039362E">
        <w:rPr>
          <w:sz w:val="22"/>
          <w:szCs w:val="22"/>
        </w:rPr>
        <w:t>Reimbursement Policy Manual</w:t>
      </w:r>
      <w:r w:rsidR="001B4A8C" w:rsidRPr="0039362E">
        <w:rPr>
          <w:sz w:val="22"/>
          <w:szCs w:val="22"/>
        </w:rPr>
        <w:t>.</w:t>
      </w:r>
    </w:p>
    <w:p w:rsidR="00DC175F" w:rsidRPr="0039362E" w:rsidRDefault="00DC175F">
      <w:pPr>
        <w:rPr>
          <w:sz w:val="22"/>
          <w:szCs w:val="22"/>
        </w:rPr>
      </w:pPr>
    </w:p>
    <w:p w:rsidR="00EA2C93" w:rsidRPr="0039362E" w:rsidRDefault="00EA2C93">
      <w:pPr>
        <w:rPr>
          <w:b/>
          <w:sz w:val="22"/>
          <w:szCs w:val="22"/>
        </w:rPr>
      </w:pPr>
      <w:r w:rsidRPr="0039362E">
        <w:rPr>
          <w:b/>
          <w:sz w:val="22"/>
          <w:szCs w:val="22"/>
        </w:rPr>
        <w:t>WHEN TO REQUEST A WAIVER FOR REIMBURSEMENT:</w:t>
      </w:r>
    </w:p>
    <w:p w:rsidR="00FA4514" w:rsidRDefault="00B43894">
      <w:pPr>
        <w:rPr>
          <w:sz w:val="22"/>
          <w:szCs w:val="22"/>
        </w:rPr>
      </w:pPr>
      <w:r w:rsidRPr="0039362E">
        <w:rPr>
          <w:sz w:val="22"/>
          <w:szCs w:val="22"/>
        </w:rPr>
        <w:t>If EI agencies/programs have a rare and</w:t>
      </w:r>
      <w:r w:rsidR="007C4368" w:rsidRPr="0039362E">
        <w:rPr>
          <w:sz w:val="22"/>
          <w:szCs w:val="22"/>
        </w:rPr>
        <w:t xml:space="preserve"> extraordinary </w:t>
      </w:r>
      <w:r w:rsidRPr="0039362E">
        <w:rPr>
          <w:sz w:val="22"/>
          <w:szCs w:val="22"/>
        </w:rPr>
        <w:t xml:space="preserve">clinical </w:t>
      </w:r>
      <w:r w:rsidR="007C4368" w:rsidRPr="0039362E">
        <w:rPr>
          <w:sz w:val="22"/>
          <w:szCs w:val="22"/>
        </w:rPr>
        <w:t xml:space="preserve">circumstance in which they feel that EI services cannot follow the EI </w:t>
      </w:r>
      <w:r w:rsidR="005272DE" w:rsidRPr="0039362E">
        <w:rPr>
          <w:sz w:val="22"/>
          <w:szCs w:val="22"/>
        </w:rPr>
        <w:t>Reimbursement Policy Manual</w:t>
      </w:r>
      <w:r w:rsidR="007C4368" w:rsidRPr="0039362E">
        <w:rPr>
          <w:sz w:val="22"/>
          <w:szCs w:val="22"/>
        </w:rPr>
        <w:t>, then they can submit a waiver for reimbursement</w:t>
      </w:r>
      <w:r w:rsidR="005272DE" w:rsidRPr="0039362E">
        <w:rPr>
          <w:sz w:val="22"/>
          <w:szCs w:val="22"/>
        </w:rPr>
        <w:t xml:space="preserve"> of those services</w:t>
      </w:r>
      <w:r w:rsidR="007C4368" w:rsidRPr="0039362E">
        <w:rPr>
          <w:sz w:val="22"/>
          <w:szCs w:val="22"/>
        </w:rPr>
        <w:t xml:space="preserve">. </w:t>
      </w:r>
      <w:r w:rsidR="005272DE" w:rsidRPr="0039362E">
        <w:rPr>
          <w:sz w:val="22"/>
          <w:szCs w:val="22"/>
        </w:rPr>
        <w:t>Waivers</w:t>
      </w:r>
      <w:r w:rsidR="00EA2C93" w:rsidRPr="0039362E">
        <w:rPr>
          <w:sz w:val="22"/>
          <w:szCs w:val="22"/>
        </w:rPr>
        <w:t xml:space="preserve"> for Reimbursement must be individualized and based on the functional outcomes the family has identified to achieve through the child’s experience within early intervention.  </w:t>
      </w:r>
      <w:r w:rsidR="004601C5" w:rsidRPr="0039362E">
        <w:rPr>
          <w:sz w:val="22"/>
          <w:szCs w:val="22"/>
        </w:rPr>
        <w:t xml:space="preserve">Each request needs to be made on an individual basis for a child who has a </w:t>
      </w:r>
      <w:r w:rsidR="004601C5" w:rsidRPr="0039362E">
        <w:rPr>
          <w:b/>
          <w:i/>
          <w:sz w:val="22"/>
          <w:szCs w:val="22"/>
        </w:rPr>
        <w:t>distinct extraordinary circumstance</w:t>
      </w:r>
      <w:r w:rsidR="004601C5" w:rsidRPr="0039362E">
        <w:rPr>
          <w:sz w:val="22"/>
          <w:szCs w:val="22"/>
        </w:rPr>
        <w:t xml:space="preserve"> that requires a service that exceeds the </w:t>
      </w:r>
      <w:r w:rsidR="001B4A8C" w:rsidRPr="0039362E">
        <w:rPr>
          <w:sz w:val="22"/>
          <w:szCs w:val="22"/>
        </w:rPr>
        <w:t xml:space="preserve">EI </w:t>
      </w:r>
      <w:r w:rsidR="005272DE" w:rsidRPr="0039362E">
        <w:rPr>
          <w:sz w:val="22"/>
          <w:szCs w:val="22"/>
        </w:rPr>
        <w:t>Reimbursement</w:t>
      </w:r>
      <w:r w:rsidR="001B4A8C" w:rsidRPr="0039362E">
        <w:rPr>
          <w:sz w:val="22"/>
          <w:szCs w:val="22"/>
        </w:rPr>
        <w:t xml:space="preserve"> Requirements</w:t>
      </w:r>
      <w:r w:rsidR="001B4A8C" w:rsidRPr="0039362E">
        <w:rPr>
          <w:b/>
          <w:i/>
          <w:sz w:val="22"/>
          <w:szCs w:val="22"/>
        </w:rPr>
        <w:t>.</w:t>
      </w:r>
      <w:r w:rsidR="004601C5" w:rsidRPr="0039362E">
        <w:rPr>
          <w:sz w:val="22"/>
          <w:szCs w:val="22"/>
        </w:rPr>
        <w:t xml:space="preserve"> These should be </w:t>
      </w:r>
      <w:r w:rsidR="004601C5" w:rsidRPr="0039362E">
        <w:rPr>
          <w:b/>
          <w:i/>
          <w:sz w:val="22"/>
          <w:szCs w:val="22"/>
        </w:rPr>
        <w:t xml:space="preserve">rare </w:t>
      </w:r>
      <w:r w:rsidR="004601C5" w:rsidRPr="0039362E">
        <w:rPr>
          <w:sz w:val="22"/>
          <w:szCs w:val="22"/>
        </w:rPr>
        <w:t xml:space="preserve">occurrences, based on the needs of the child and family. </w:t>
      </w:r>
    </w:p>
    <w:p w:rsidR="00DC175F" w:rsidRPr="0039362E" w:rsidRDefault="00DC175F">
      <w:pPr>
        <w:rPr>
          <w:sz w:val="22"/>
          <w:szCs w:val="22"/>
        </w:rPr>
      </w:pPr>
    </w:p>
    <w:p w:rsidR="00F202EC" w:rsidRPr="0039362E" w:rsidRDefault="001B4A8C" w:rsidP="00F202EC">
      <w:pPr>
        <w:rPr>
          <w:b/>
          <w:sz w:val="22"/>
          <w:szCs w:val="22"/>
        </w:rPr>
      </w:pPr>
      <w:r w:rsidRPr="0039362E">
        <w:rPr>
          <w:b/>
          <w:sz w:val="22"/>
          <w:szCs w:val="22"/>
        </w:rPr>
        <w:t>HOW TO REQUEST A WAIVER FOR REIMBURSEMENT:</w:t>
      </w:r>
    </w:p>
    <w:p w:rsidR="00DC175F" w:rsidRDefault="00D10329" w:rsidP="00BE0F50">
      <w:pPr>
        <w:rPr>
          <w:b/>
          <w:sz w:val="22"/>
          <w:szCs w:val="22"/>
        </w:rPr>
      </w:pPr>
      <w:r>
        <w:rPr>
          <w:sz w:val="22"/>
          <w:szCs w:val="22"/>
        </w:rPr>
        <w:t>R</w:t>
      </w:r>
      <w:r w:rsidR="003D1726" w:rsidRPr="0039362E">
        <w:rPr>
          <w:sz w:val="22"/>
          <w:szCs w:val="22"/>
        </w:rPr>
        <w:t xml:space="preserve">equests for reimbursement beyond the billing allotment </w:t>
      </w:r>
      <w:r>
        <w:rPr>
          <w:sz w:val="22"/>
          <w:szCs w:val="22"/>
        </w:rPr>
        <w:t>will</w:t>
      </w:r>
      <w:r w:rsidR="003D1726" w:rsidRPr="0039362E">
        <w:rPr>
          <w:sz w:val="22"/>
          <w:szCs w:val="22"/>
        </w:rPr>
        <w:t xml:space="preserve"> be made through the</w:t>
      </w:r>
      <w:r w:rsidR="00B43894" w:rsidRPr="0039362E">
        <w:rPr>
          <w:sz w:val="22"/>
          <w:szCs w:val="22"/>
        </w:rPr>
        <w:t xml:space="preserve"> </w:t>
      </w:r>
      <w:r>
        <w:rPr>
          <w:sz w:val="22"/>
          <w:szCs w:val="22"/>
        </w:rPr>
        <w:t xml:space="preserve">DPH </w:t>
      </w:r>
      <w:r w:rsidR="00B43894" w:rsidRPr="0039362E">
        <w:rPr>
          <w:sz w:val="22"/>
          <w:szCs w:val="22"/>
        </w:rPr>
        <w:t xml:space="preserve">Early Intervention </w:t>
      </w:r>
      <w:r w:rsidR="003D1726" w:rsidRPr="0039362E">
        <w:rPr>
          <w:sz w:val="22"/>
          <w:szCs w:val="22"/>
        </w:rPr>
        <w:t>Client System</w:t>
      </w:r>
      <w:r w:rsidR="00B43894" w:rsidRPr="0039362E">
        <w:rPr>
          <w:sz w:val="22"/>
          <w:szCs w:val="22"/>
        </w:rPr>
        <w:t xml:space="preserve"> (EICS)</w:t>
      </w:r>
      <w:r w:rsidR="003D1726" w:rsidRPr="0039362E">
        <w:rPr>
          <w:sz w:val="22"/>
          <w:szCs w:val="22"/>
        </w:rPr>
        <w:t xml:space="preserve"> as an Ad Hoc Task. The form is intended to be completed by the service coordinator who then submits (within the Client System) to the Program Director for approval. The Program Director </w:t>
      </w:r>
      <w:proofErr w:type="gramStart"/>
      <w:r w:rsidR="003D1726" w:rsidRPr="0039362E">
        <w:rPr>
          <w:sz w:val="22"/>
          <w:szCs w:val="22"/>
        </w:rPr>
        <w:t>has the ability to</w:t>
      </w:r>
      <w:proofErr w:type="gramEnd"/>
      <w:r w:rsidR="003D1726" w:rsidRPr="0039362E">
        <w:rPr>
          <w:sz w:val="22"/>
          <w:szCs w:val="22"/>
        </w:rPr>
        <w:t xml:space="preserve"> adjust/make comments, </w:t>
      </w:r>
      <w:r>
        <w:rPr>
          <w:sz w:val="22"/>
          <w:szCs w:val="22"/>
        </w:rPr>
        <w:t>e</w:t>
      </w:r>
      <w:r w:rsidR="003D1726" w:rsidRPr="0039362E">
        <w:rPr>
          <w:sz w:val="22"/>
          <w:szCs w:val="22"/>
        </w:rPr>
        <w:t xml:space="preserve">nsure all required information is complete, and then chooses either to submit to DPH or return back to the Service Coordinator. When the request has been reviewed by DPH, it will be listed as Approved or Denied in the Service Coordinator’s </w:t>
      </w:r>
      <w:r w:rsidR="00F1354A" w:rsidRPr="0039362E">
        <w:rPr>
          <w:sz w:val="22"/>
          <w:szCs w:val="22"/>
        </w:rPr>
        <w:t>and Program D</w:t>
      </w:r>
      <w:r w:rsidR="00B43894" w:rsidRPr="0039362E">
        <w:rPr>
          <w:sz w:val="22"/>
          <w:szCs w:val="22"/>
        </w:rPr>
        <w:t xml:space="preserve">irector’s </w:t>
      </w:r>
      <w:r w:rsidR="003D1726" w:rsidRPr="0039362E">
        <w:rPr>
          <w:sz w:val="22"/>
          <w:szCs w:val="22"/>
        </w:rPr>
        <w:t>dashboard</w:t>
      </w:r>
      <w:r w:rsidR="00B43894" w:rsidRPr="0039362E">
        <w:rPr>
          <w:sz w:val="22"/>
          <w:szCs w:val="22"/>
        </w:rPr>
        <w:t>s</w:t>
      </w:r>
      <w:r w:rsidR="00A30AED" w:rsidRPr="0039362E">
        <w:rPr>
          <w:sz w:val="22"/>
          <w:szCs w:val="22"/>
        </w:rPr>
        <w:t>.</w:t>
      </w:r>
      <w:r w:rsidR="00BE0F50" w:rsidRPr="0039362E">
        <w:rPr>
          <w:b/>
          <w:sz w:val="22"/>
          <w:szCs w:val="22"/>
        </w:rPr>
        <w:t xml:space="preserve"> </w:t>
      </w:r>
    </w:p>
    <w:p w:rsidR="00DC175F" w:rsidRDefault="00DC175F" w:rsidP="00BE0F50">
      <w:pPr>
        <w:rPr>
          <w:b/>
          <w:sz w:val="22"/>
          <w:szCs w:val="22"/>
        </w:rPr>
      </w:pPr>
    </w:p>
    <w:p w:rsidR="003B49E5" w:rsidRPr="00DC175F" w:rsidRDefault="009637FC" w:rsidP="00010C61">
      <w:pPr>
        <w:rPr>
          <w:b/>
        </w:rPr>
      </w:pPr>
      <w:r>
        <w:rPr>
          <w:b/>
        </w:rPr>
        <w:t>CURRENT WAIVERS FOR REIMBURSEMENT:</w:t>
      </w: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10"/>
        <w:gridCol w:w="5760"/>
        <w:gridCol w:w="4518"/>
      </w:tblGrid>
      <w:tr w:rsidR="00863E3D" w:rsidRPr="00D770EA" w:rsidTr="00A30AED">
        <w:tc>
          <w:tcPr>
            <w:tcW w:w="4410" w:type="dxa"/>
            <w:shd w:val="pct30" w:color="FFFF00" w:fill="FFFFFF"/>
          </w:tcPr>
          <w:p w:rsidR="00863E3D" w:rsidRPr="00D770EA" w:rsidRDefault="00863E3D" w:rsidP="004F573E">
            <w:pPr>
              <w:rPr>
                <w:rFonts w:ascii="Cambria" w:hAnsi="Cambria"/>
                <w:b/>
                <w:sz w:val="20"/>
              </w:rPr>
            </w:pPr>
            <w:r w:rsidRPr="00D770EA">
              <w:rPr>
                <w:rFonts w:ascii="Cambria" w:hAnsi="Cambria"/>
                <w:b/>
                <w:sz w:val="20"/>
              </w:rPr>
              <w:t>REQUEST FOR REIMBURSEMENT</w:t>
            </w:r>
          </w:p>
        </w:tc>
        <w:tc>
          <w:tcPr>
            <w:tcW w:w="5760" w:type="dxa"/>
            <w:shd w:val="pct30" w:color="FFFF00" w:fill="FFFFFF"/>
          </w:tcPr>
          <w:p w:rsidR="00863E3D" w:rsidRPr="00D770EA" w:rsidRDefault="00DC175F" w:rsidP="00B744C9">
            <w:pPr>
              <w:rPr>
                <w:rFonts w:ascii="Cambria" w:hAnsi="Cambria"/>
                <w:b/>
                <w:sz w:val="20"/>
              </w:rPr>
            </w:pPr>
            <w:r>
              <w:rPr>
                <w:rFonts w:ascii="Cambria" w:hAnsi="Cambria" w:cs="Calibri-BoldItalic"/>
                <w:b/>
                <w:bCs/>
                <w:iCs/>
                <w:sz w:val="20"/>
              </w:rPr>
              <w:t xml:space="preserve">ALLOWED </w:t>
            </w:r>
            <w:r w:rsidR="00863E3D" w:rsidRPr="00D770EA">
              <w:rPr>
                <w:rFonts w:ascii="Cambria" w:hAnsi="Cambria" w:cs="Calibri-BoldItalic"/>
                <w:b/>
                <w:bCs/>
                <w:iCs/>
                <w:sz w:val="20"/>
              </w:rPr>
              <w:t xml:space="preserve">BILLING ALLOTMENT </w:t>
            </w:r>
          </w:p>
        </w:tc>
        <w:tc>
          <w:tcPr>
            <w:tcW w:w="4518" w:type="dxa"/>
            <w:shd w:val="pct30" w:color="FFFF00" w:fill="FFFFFF"/>
          </w:tcPr>
          <w:p w:rsidR="00863E3D" w:rsidRPr="00D770EA" w:rsidRDefault="00863E3D" w:rsidP="004F573E">
            <w:pPr>
              <w:rPr>
                <w:rFonts w:ascii="Cambria" w:hAnsi="Cambria"/>
                <w:b/>
                <w:sz w:val="20"/>
              </w:rPr>
            </w:pPr>
            <w:r w:rsidRPr="00D770EA">
              <w:rPr>
                <w:rFonts w:ascii="Cambria" w:hAnsi="Cambria"/>
                <w:b/>
                <w:sz w:val="20"/>
              </w:rPr>
              <w:t>NOTES</w:t>
            </w:r>
          </w:p>
        </w:tc>
      </w:tr>
      <w:tr w:rsidR="00863E3D" w:rsidRPr="00D770EA" w:rsidTr="00A30AED">
        <w:tc>
          <w:tcPr>
            <w:tcW w:w="4410" w:type="dxa"/>
            <w:shd w:val="clear" w:color="auto" w:fill="auto"/>
          </w:tcPr>
          <w:p w:rsidR="00863E3D" w:rsidRPr="00D770EA" w:rsidRDefault="00863E3D" w:rsidP="00010C61">
            <w:pPr>
              <w:rPr>
                <w:rFonts w:ascii="Cambria" w:hAnsi="Cambria"/>
                <w:sz w:val="20"/>
              </w:rPr>
            </w:pPr>
            <w:r w:rsidRPr="00D770EA">
              <w:rPr>
                <w:rFonts w:ascii="Cambria" w:hAnsi="Cambria"/>
                <w:sz w:val="20"/>
              </w:rPr>
              <w:t>Co-Treatment more than 1 time per month</w:t>
            </w:r>
          </w:p>
        </w:tc>
        <w:tc>
          <w:tcPr>
            <w:tcW w:w="5760" w:type="dxa"/>
            <w:shd w:val="clear" w:color="auto" w:fill="auto"/>
          </w:tcPr>
          <w:p w:rsidR="00863E3D" w:rsidRPr="00D770EA" w:rsidRDefault="00863E3D" w:rsidP="00A20C73">
            <w:pPr>
              <w:rPr>
                <w:rFonts w:ascii="Cambria" w:hAnsi="Cambria"/>
                <w:sz w:val="20"/>
              </w:rPr>
            </w:pPr>
            <w:r w:rsidRPr="00D770EA">
              <w:rPr>
                <w:rFonts w:ascii="Cambria" w:hAnsi="Cambria"/>
                <w:sz w:val="20"/>
              </w:rPr>
              <w:t>2 hours per session per EI Specialist maximum</w:t>
            </w:r>
          </w:p>
          <w:p w:rsidR="00863E3D" w:rsidRPr="00D770EA" w:rsidRDefault="00863E3D" w:rsidP="00A20C73">
            <w:pPr>
              <w:rPr>
                <w:rFonts w:ascii="Cambria" w:hAnsi="Cambria"/>
                <w:sz w:val="20"/>
              </w:rPr>
            </w:pPr>
            <w:r w:rsidRPr="00D770EA">
              <w:rPr>
                <w:rFonts w:ascii="Cambria" w:hAnsi="Cambria"/>
                <w:sz w:val="20"/>
              </w:rPr>
              <w:t>One co</w:t>
            </w:r>
            <w:r w:rsidRPr="00D770EA">
              <w:rPr>
                <w:rFonts w:ascii="Cambria" w:hAnsi="Cambria" w:cs="Cambria Math"/>
                <w:sz w:val="20"/>
              </w:rPr>
              <w:t>‐</w:t>
            </w:r>
            <w:r w:rsidRPr="00D770EA">
              <w:rPr>
                <w:rFonts w:ascii="Cambria" w:hAnsi="Cambria"/>
                <w:sz w:val="20"/>
              </w:rPr>
              <w:t>treatment per month per enrolled child</w:t>
            </w:r>
          </w:p>
          <w:p w:rsidR="00863E3D" w:rsidRDefault="00590392" w:rsidP="00A20C73">
            <w:pPr>
              <w:rPr>
                <w:rFonts w:ascii="Cambria" w:hAnsi="Cambria"/>
                <w:sz w:val="20"/>
              </w:rPr>
            </w:pPr>
            <w:r>
              <w:rPr>
                <w:rFonts w:ascii="Cambria" w:hAnsi="Cambria"/>
                <w:sz w:val="20"/>
              </w:rPr>
              <w:t>Billed by two different disciplined EI Specialists</w:t>
            </w:r>
          </w:p>
          <w:p w:rsidR="00DC175F" w:rsidRDefault="00DC175F" w:rsidP="00A20C73">
            <w:pPr>
              <w:rPr>
                <w:rFonts w:ascii="Cambria" w:hAnsi="Cambria"/>
                <w:sz w:val="20"/>
              </w:rPr>
            </w:pPr>
          </w:p>
          <w:p w:rsidR="00DC175F" w:rsidRPr="00D770EA" w:rsidRDefault="00DC175F" w:rsidP="00A20C73">
            <w:pPr>
              <w:rPr>
                <w:rFonts w:ascii="Cambria" w:hAnsi="Cambria"/>
                <w:sz w:val="20"/>
              </w:rPr>
            </w:pPr>
          </w:p>
        </w:tc>
        <w:tc>
          <w:tcPr>
            <w:tcW w:w="4518" w:type="dxa"/>
            <w:shd w:val="clear" w:color="auto" w:fill="auto"/>
          </w:tcPr>
          <w:p w:rsidR="00863E3D" w:rsidRPr="00D770EA" w:rsidRDefault="00DC175F" w:rsidP="00010C61">
            <w:pPr>
              <w:rPr>
                <w:rFonts w:ascii="Cambria" w:hAnsi="Cambria"/>
                <w:sz w:val="20"/>
              </w:rPr>
            </w:pPr>
            <w:r>
              <w:rPr>
                <w:rFonts w:ascii="Cambria" w:hAnsi="Cambria"/>
                <w:sz w:val="20"/>
              </w:rPr>
              <w:t xml:space="preserve">Needs a </w:t>
            </w:r>
            <w:r w:rsidR="00155515" w:rsidRPr="0039362E">
              <w:rPr>
                <w:b/>
                <w:i/>
                <w:sz w:val="22"/>
                <w:szCs w:val="22"/>
              </w:rPr>
              <w:t>distinct extraordinary circumstance</w:t>
            </w:r>
            <w:r w:rsidR="00155515" w:rsidRPr="0039362E">
              <w:rPr>
                <w:sz w:val="22"/>
                <w:szCs w:val="22"/>
              </w:rPr>
              <w:t xml:space="preserve"> </w:t>
            </w:r>
            <w:r>
              <w:rPr>
                <w:rFonts w:ascii="Cambria" w:hAnsi="Cambria"/>
                <w:sz w:val="20"/>
              </w:rPr>
              <w:t xml:space="preserve">clinical justification </w:t>
            </w:r>
          </w:p>
        </w:tc>
      </w:tr>
      <w:tr w:rsidR="00863E3D" w:rsidRPr="00D770EA" w:rsidTr="00A30AED">
        <w:tc>
          <w:tcPr>
            <w:tcW w:w="4410" w:type="dxa"/>
            <w:shd w:val="clear" w:color="auto" w:fill="auto"/>
          </w:tcPr>
          <w:p w:rsidR="00863E3D" w:rsidRPr="00D770EA" w:rsidRDefault="00863E3D" w:rsidP="004F573E">
            <w:pPr>
              <w:rPr>
                <w:rFonts w:ascii="Cambria" w:hAnsi="Cambria"/>
                <w:sz w:val="20"/>
              </w:rPr>
            </w:pPr>
            <w:r w:rsidRPr="00D770EA">
              <w:rPr>
                <w:rFonts w:ascii="Cambria" w:hAnsi="Cambria"/>
                <w:sz w:val="20"/>
              </w:rPr>
              <w:t>Child group more than 2 ½ hours per week</w:t>
            </w:r>
          </w:p>
          <w:p w:rsidR="00863E3D" w:rsidRPr="00D770EA" w:rsidRDefault="00863E3D" w:rsidP="004F573E">
            <w:pPr>
              <w:rPr>
                <w:rFonts w:ascii="Cambria" w:hAnsi="Cambria"/>
                <w:sz w:val="20"/>
              </w:rPr>
            </w:pPr>
          </w:p>
        </w:tc>
        <w:tc>
          <w:tcPr>
            <w:tcW w:w="5760" w:type="dxa"/>
            <w:shd w:val="clear" w:color="auto" w:fill="auto"/>
          </w:tcPr>
          <w:p w:rsidR="00863E3D" w:rsidRPr="00D770EA" w:rsidRDefault="00863E3D" w:rsidP="00D770EA">
            <w:pPr>
              <w:jc w:val="both"/>
              <w:rPr>
                <w:rFonts w:ascii="Cambria" w:hAnsi="Cambria"/>
                <w:sz w:val="20"/>
              </w:rPr>
            </w:pPr>
            <w:r w:rsidRPr="00D770EA">
              <w:rPr>
                <w:rFonts w:ascii="Cambria" w:hAnsi="Cambria"/>
                <w:sz w:val="20"/>
              </w:rPr>
              <w:t>Combination of time for both Community &amp; EI</w:t>
            </w:r>
            <w:r w:rsidRPr="00D770EA">
              <w:rPr>
                <w:rFonts w:ascii="Cambria" w:hAnsi="Cambria" w:cs="Cambria Math"/>
                <w:sz w:val="20"/>
              </w:rPr>
              <w:t>‐</w:t>
            </w:r>
            <w:r w:rsidRPr="00D770EA">
              <w:rPr>
                <w:rFonts w:ascii="Cambria" w:hAnsi="Cambria"/>
                <w:sz w:val="20"/>
              </w:rPr>
              <w:t>Only Group services</w:t>
            </w:r>
          </w:p>
          <w:p w:rsidR="00863E3D" w:rsidRPr="00D770EA" w:rsidRDefault="00863E3D" w:rsidP="00D770EA">
            <w:pPr>
              <w:ind w:left="360"/>
              <w:jc w:val="both"/>
              <w:rPr>
                <w:rFonts w:ascii="Cambria" w:hAnsi="Cambria"/>
                <w:sz w:val="20"/>
              </w:rPr>
            </w:pPr>
            <w:r w:rsidRPr="00D770EA">
              <w:rPr>
                <w:rFonts w:ascii="Cambria" w:hAnsi="Cambria"/>
                <w:sz w:val="20"/>
              </w:rPr>
              <w:t xml:space="preserve">  2.5 hours per week maximum</w:t>
            </w:r>
          </w:p>
          <w:p w:rsidR="00863E3D" w:rsidRPr="00D770EA" w:rsidRDefault="00863E3D" w:rsidP="00D770EA">
            <w:pPr>
              <w:ind w:left="360"/>
              <w:jc w:val="both"/>
              <w:rPr>
                <w:rFonts w:ascii="Cambria" w:hAnsi="Cambria"/>
                <w:sz w:val="20"/>
              </w:rPr>
            </w:pPr>
            <w:r w:rsidRPr="00D770EA">
              <w:rPr>
                <w:rFonts w:ascii="Cambria" w:hAnsi="Cambria"/>
                <w:sz w:val="20"/>
              </w:rPr>
              <w:t xml:space="preserve">  2 sessions per week maximum</w:t>
            </w:r>
          </w:p>
          <w:p w:rsidR="00863E3D" w:rsidRDefault="00863E3D" w:rsidP="00D770EA">
            <w:pPr>
              <w:ind w:left="360"/>
              <w:jc w:val="both"/>
              <w:rPr>
                <w:rFonts w:ascii="Cambria" w:hAnsi="Cambria"/>
                <w:sz w:val="20"/>
              </w:rPr>
            </w:pPr>
          </w:p>
          <w:p w:rsidR="00DC175F" w:rsidRPr="00D770EA" w:rsidRDefault="00DC175F" w:rsidP="00D770EA">
            <w:pPr>
              <w:ind w:left="360"/>
              <w:jc w:val="both"/>
              <w:rPr>
                <w:rFonts w:ascii="Cambria" w:hAnsi="Cambria"/>
                <w:sz w:val="20"/>
              </w:rPr>
            </w:pPr>
          </w:p>
        </w:tc>
        <w:tc>
          <w:tcPr>
            <w:tcW w:w="4518" w:type="dxa"/>
            <w:shd w:val="clear" w:color="auto" w:fill="auto"/>
          </w:tcPr>
          <w:p w:rsidR="00863E3D" w:rsidRPr="00D770EA" w:rsidRDefault="00DC175F" w:rsidP="00010C61">
            <w:pPr>
              <w:rPr>
                <w:rFonts w:ascii="Cambria" w:hAnsi="Cambria"/>
                <w:sz w:val="20"/>
              </w:rPr>
            </w:pPr>
            <w:r>
              <w:rPr>
                <w:rFonts w:ascii="Cambria" w:hAnsi="Cambria"/>
                <w:sz w:val="20"/>
              </w:rPr>
              <w:lastRenderedPageBreak/>
              <w:t xml:space="preserve">Needs a </w:t>
            </w:r>
            <w:r w:rsidR="00155515" w:rsidRPr="0039362E">
              <w:rPr>
                <w:b/>
                <w:i/>
                <w:sz w:val="22"/>
                <w:szCs w:val="22"/>
              </w:rPr>
              <w:t>distinct extraordinary circumstance</w:t>
            </w:r>
            <w:r w:rsidR="00155515" w:rsidRPr="0039362E">
              <w:rPr>
                <w:sz w:val="22"/>
                <w:szCs w:val="22"/>
              </w:rPr>
              <w:t xml:space="preserve"> </w:t>
            </w:r>
            <w:r>
              <w:rPr>
                <w:rFonts w:ascii="Cambria" w:hAnsi="Cambria"/>
                <w:sz w:val="20"/>
              </w:rPr>
              <w:t>clinical justification</w:t>
            </w:r>
          </w:p>
        </w:tc>
      </w:tr>
      <w:tr w:rsidR="00863E3D" w:rsidRPr="00D770EA" w:rsidTr="00A30AED">
        <w:tc>
          <w:tcPr>
            <w:tcW w:w="4410" w:type="dxa"/>
            <w:shd w:val="clear" w:color="auto" w:fill="auto"/>
          </w:tcPr>
          <w:p w:rsidR="00863E3D" w:rsidRPr="00D770EA" w:rsidRDefault="00863E3D" w:rsidP="004F573E">
            <w:pPr>
              <w:rPr>
                <w:rFonts w:ascii="Cambria" w:hAnsi="Cambria"/>
                <w:sz w:val="20"/>
              </w:rPr>
            </w:pPr>
            <w:r w:rsidRPr="00D770EA">
              <w:rPr>
                <w:rFonts w:ascii="Cambria" w:hAnsi="Cambria"/>
                <w:sz w:val="20"/>
              </w:rPr>
              <w:t>Home visit exceeds two hours in duration</w:t>
            </w:r>
          </w:p>
        </w:tc>
        <w:tc>
          <w:tcPr>
            <w:tcW w:w="5760" w:type="dxa"/>
            <w:shd w:val="clear" w:color="auto" w:fill="auto"/>
          </w:tcPr>
          <w:p w:rsidR="00863E3D" w:rsidRPr="00D770EA" w:rsidRDefault="00863E3D" w:rsidP="00A20C73">
            <w:pPr>
              <w:rPr>
                <w:rFonts w:ascii="Cambria" w:hAnsi="Cambria"/>
                <w:sz w:val="20"/>
              </w:rPr>
            </w:pPr>
            <w:r w:rsidRPr="00D770EA">
              <w:rPr>
                <w:rFonts w:ascii="Cambria" w:hAnsi="Cambria"/>
                <w:sz w:val="20"/>
              </w:rPr>
              <w:t>2 hours per session per day maximum</w:t>
            </w:r>
          </w:p>
          <w:p w:rsidR="00863E3D" w:rsidRPr="00D770EA" w:rsidRDefault="00863E3D" w:rsidP="00A20C73">
            <w:pPr>
              <w:rPr>
                <w:rFonts w:ascii="Cambria" w:hAnsi="Cambria"/>
                <w:sz w:val="20"/>
              </w:rPr>
            </w:pPr>
            <w:r w:rsidRPr="00D770EA">
              <w:rPr>
                <w:rFonts w:ascii="Cambria" w:hAnsi="Cambria"/>
                <w:sz w:val="20"/>
              </w:rPr>
              <w:t>There are no restrictions on the number of home visit sessions per day</w:t>
            </w:r>
            <w:r w:rsidR="00635407">
              <w:rPr>
                <w:rFonts w:ascii="Cambria" w:hAnsi="Cambria"/>
                <w:sz w:val="20"/>
              </w:rPr>
              <w:t>.</w:t>
            </w:r>
          </w:p>
          <w:p w:rsidR="00863E3D" w:rsidRPr="00D770EA" w:rsidRDefault="00863E3D" w:rsidP="00A20C73">
            <w:pPr>
              <w:rPr>
                <w:rFonts w:ascii="Cambria" w:hAnsi="Cambria"/>
                <w:sz w:val="20"/>
              </w:rPr>
            </w:pPr>
          </w:p>
          <w:p w:rsidR="00863E3D" w:rsidRPr="00D770EA" w:rsidRDefault="00863E3D" w:rsidP="00A20C73">
            <w:pPr>
              <w:rPr>
                <w:rFonts w:ascii="Cambria" w:hAnsi="Cambria"/>
                <w:sz w:val="20"/>
              </w:rPr>
            </w:pPr>
          </w:p>
        </w:tc>
        <w:tc>
          <w:tcPr>
            <w:tcW w:w="4518" w:type="dxa"/>
            <w:shd w:val="clear" w:color="auto" w:fill="auto"/>
          </w:tcPr>
          <w:p w:rsidR="00863E3D" w:rsidRPr="00D770EA" w:rsidRDefault="00DC175F" w:rsidP="00010C61">
            <w:pPr>
              <w:rPr>
                <w:rFonts w:ascii="Cambria" w:hAnsi="Cambria"/>
                <w:sz w:val="20"/>
              </w:rPr>
            </w:pPr>
            <w:r>
              <w:rPr>
                <w:rFonts w:ascii="Cambria" w:hAnsi="Cambria"/>
                <w:sz w:val="20"/>
              </w:rPr>
              <w:t xml:space="preserve">Needs a </w:t>
            </w:r>
            <w:r w:rsidR="00155515" w:rsidRPr="0039362E">
              <w:rPr>
                <w:b/>
                <w:i/>
                <w:sz w:val="22"/>
                <w:szCs w:val="22"/>
              </w:rPr>
              <w:t>distinct extraordinary circumstance</w:t>
            </w:r>
            <w:r w:rsidR="00155515" w:rsidRPr="0039362E">
              <w:rPr>
                <w:sz w:val="22"/>
                <w:szCs w:val="22"/>
              </w:rPr>
              <w:t xml:space="preserve"> </w:t>
            </w:r>
            <w:r>
              <w:rPr>
                <w:rFonts w:ascii="Cambria" w:hAnsi="Cambria"/>
                <w:sz w:val="20"/>
              </w:rPr>
              <w:t>clinical justification</w:t>
            </w:r>
          </w:p>
        </w:tc>
      </w:tr>
      <w:tr w:rsidR="00863E3D" w:rsidRPr="00D770EA" w:rsidTr="00A30AED">
        <w:tc>
          <w:tcPr>
            <w:tcW w:w="4410" w:type="dxa"/>
            <w:shd w:val="clear" w:color="auto" w:fill="auto"/>
          </w:tcPr>
          <w:p w:rsidR="00863E3D" w:rsidRDefault="00863E3D" w:rsidP="004F573E">
            <w:pPr>
              <w:rPr>
                <w:rFonts w:ascii="Cambria" w:hAnsi="Cambria"/>
                <w:sz w:val="20"/>
              </w:rPr>
            </w:pPr>
            <w:r w:rsidRPr="00D770EA">
              <w:rPr>
                <w:rFonts w:ascii="Cambria" w:hAnsi="Cambria"/>
                <w:sz w:val="20"/>
              </w:rPr>
              <w:t>Center-based individual visit exceeds two hours in duration</w:t>
            </w:r>
          </w:p>
          <w:p w:rsidR="00DC175F" w:rsidRDefault="00DC175F" w:rsidP="004F573E">
            <w:pPr>
              <w:rPr>
                <w:rFonts w:ascii="Cambria" w:hAnsi="Cambria"/>
                <w:sz w:val="20"/>
              </w:rPr>
            </w:pPr>
          </w:p>
          <w:p w:rsidR="00DC175F" w:rsidRDefault="00DC175F" w:rsidP="004F573E">
            <w:pPr>
              <w:rPr>
                <w:rFonts w:ascii="Cambria" w:hAnsi="Cambria"/>
                <w:sz w:val="20"/>
              </w:rPr>
            </w:pPr>
          </w:p>
          <w:p w:rsidR="00DC175F" w:rsidRDefault="00DC175F" w:rsidP="004F573E">
            <w:pPr>
              <w:rPr>
                <w:rFonts w:ascii="Cambria" w:hAnsi="Cambria"/>
                <w:sz w:val="20"/>
              </w:rPr>
            </w:pPr>
          </w:p>
          <w:p w:rsidR="00DC175F" w:rsidRPr="00D770EA" w:rsidRDefault="00DC175F" w:rsidP="004F573E">
            <w:pPr>
              <w:rPr>
                <w:rFonts w:ascii="Cambria" w:hAnsi="Cambria"/>
                <w:sz w:val="20"/>
              </w:rPr>
            </w:pPr>
          </w:p>
        </w:tc>
        <w:tc>
          <w:tcPr>
            <w:tcW w:w="5760" w:type="dxa"/>
            <w:shd w:val="clear" w:color="auto" w:fill="auto"/>
          </w:tcPr>
          <w:p w:rsidR="00863E3D" w:rsidRPr="00D770EA" w:rsidRDefault="00863E3D" w:rsidP="00B744C9">
            <w:pPr>
              <w:rPr>
                <w:rFonts w:ascii="Cambria" w:hAnsi="Cambria"/>
                <w:sz w:val="20"/>
              </w:rPr>
            </w:pPr>
            <w:r w:rsidRPr="00D770EA">
              <w:rPr>
                <w:rFonts w:ascii="Cambria" w:hAnsi="Cambria"/>
                <w:sz w:val="20"/>
              </w:rPr>
              <w:t>2 hours per session per day maximum</w:t>
            </w:r>
          </w:p>
        </w:tc>
        <w:tc>
          <w:tcPr>
            <w:tcW w:w="4518" w:type="dxa"/>
            <w:shd w:val="clear" w:color="auto" w:fill="auto"/>
          </w:tcPr>
          <w:p w:rsidR="00863E3D" w:rsidRPr="00D770EA" w:rsidRDefault="00DC175F" w:rsidP="00010C61">
            <w:pPr>
              <w:rPr>
                <w:rFonts w:ascii="Cambria" w:hAnsi="Cambria"/>
                <w:sz w:val="20"/>
              </w:rPr>
            </w:pPr>
            <w:r>
              <w:rPr>
                <w:rFonts w:ascii="Cambria" w:hAnsi="Cambria"/>
                <w:sz w:val="20"/>
              </w:rPr>
              <w:t xml:space="preserve">Needs a </w:t>
            </w:r>
            <w:r w:rsidR="00155515" w:rsidRPr="0039362E">
              <w:rPr>
                <w:b/>
                <w:i/>
                <w:sz w:val="22"/>
                <w:szCs w:val="22"/>
              </w:rPr>
              <w:t>distinct extraordinary circumstance</w:t>
            </w:r>
            <w:r w:rsidR="00155515" w:rsidRPr="0039362E">
              <w:rPr>
                <w:sz w:val="22"/>
                <w:szCs w:val="22"/>
              </w:rPr>
              <w:t xml:space="preserve"> </w:t>
            </w:r>
            <w:r>
              <w:rPr>
                <w:rFonts w:ascii="Cambria" w:hAnsi="Cambria"/>
                <w:sz w:val="20"/>
              </w:rPr>
              <w:t>clinical justification</w:t>
            </w:r>
          </w:p>
        </w:tc>
      </w:tr>
      <w:tr w:rsidR="00863E3D" w:rsidRPr="00D770EA" w:rsidTr="00A30AED">
        <w:trPr>
          <w:trHeight w:val="90"/>
        </w:trPr>
        <w:tc>
          <w:tcPr>
            <w:tcW w:w="4410" w:type="dxa"/>
            <w:shd w:val="clear" w:color="auto" w:fill="auto"/>
          </w:tcPr>
          <w:p w:rsidR="00863E3D" w:rsidRPr="00D770EA" w:rsidRDefault="00863E3D" w:rsidP="00D770EA">
            <w:pPr>
              <w:pStyle w:val="Header"/>
              <w:tabs>
                <w:tab w:val="clear" w:pos="4320"/>
                <w:tab w:val="clear" w:pos="8640"/>
              </w:tabs>
              <w:rPr>
                <w:rFonts w:ascii="Cambria" w:hAnsi="Cambria"/>
                <w:sz w:val="20"/>
              </w:rPr>
            </w:pPr>
            <w:r w:rsidRPr="00D770EA">
              <w:rPr>
                <w:rFonts w:ascii="Cambria" w:hAnsi="Cambria"/>
                <w:sz w:val="20"/>
              </w:rPr>
              <w:t>Assessment hours exceed ten per year</w:t>
            </w:r>
          </w:p>
          <w:p w:rsidR="00863E3D" w:rsidRPr="00D770EA" w:rsidRDefault="00863E3D" w:rsidP="004F573E">
            <w:pPr>
              <w:rPr>
                <w:rFonts w:ascii="Cambria" w:hAnsi="Cambria"/>
                <w:sz w:val="20"/>
              </w:rPr>
            </w:pPr>
          </w:p>
        </w:tc>
        <w:tc>
          <w:tcPr>
            <w:tcW w:w="5760" w:type="dxa"/>
            <w:shd w:val="clear" w:color="auto" w:fill="auto"/>
          </w:tcPr>
          <w:p w:rsidR="00863E3D" w:rsidRPr="00D770EA" w:rsidRDefault="00863E3D" w:rsidP="00B744C9">
            <w:pPr>
              <w:rPr>
                <w:rFonts w:ascii="Cambria" w:hAnsi="Cambria"/>
                <w:sz w:val="20"/>
              </w:rPr>
            </w:pPr>
            <w:r w:rsidRPr="00D770EA">
              <w:rPr>
                <w:rFonts w:ascii="Cambria" w:hAnsi="Cambria"/>
                <w:sz w:val="20"/>
              </w:rPr>
              <w:t xml:space="preserve">10 </w:t>
            </w:r>
            <w:proofErr w:type="gramStart"/>
            <w:r w:rsidRPr="00D770EA">
              <w:rPr>
                <w:rFonts w:ascii="Cambria" w:hAnsi="Cambria"/>
                <w:sz w:val="20"/>
              </w:rPr>
              <w:t>hours</w:t>
            </w:r>
            <w:proofErr w:type="gramEnd"/>
            <w:r w:rsidRPr="00D770EA">
              <w:rPr>
                <w:rFonts w:ascii="Cambria" w:hAnsi="Cambria"/>
                <w:sz w:val="20"/>
              </w:rPr>
              <w:t xml:space="preserve"> maximum per year </w:t>
            </w:r>
          </w:p>
          <w:p w:rsidR="00863E3D" w:rsidRPr="00D770EA" w:rsidRDefault="00863E3D" w:rsidP="00B744C9">
            <w:pPr>
              <w:rPr>
                <w:rFonts w:ascii="Cambria" w:hAnsi="Cambria"/>
                <w:sz w:val="20"/>
              </w:rPr>
            </w:pPr>
          </w:p>
          <w:p w:rsidR="00863E3D" w:rsidRPr="00D770EA" w:rsidRDefault="00863E3D" w:rsidP="00B744C9">
            <w:pPr>
              <w:rPr>
                <w:rFonts w:ascii="Cambria" w:hAnsi="Cambria"/>
                <w:sz w:val="20"/>
              </w:rPr>
            </w:pPr>
            <w:r w:rsidRPr="00D770EA">
              <w:rPr>
                <w:rFonts w:ascii="Cambria" w:hAnsi="Cambria"/>
                <w:sz w:val="20"/>
              </w:rPr>
              <w:t>New assessment hours are available one year from the date of the first billed assessment service</w:t>
            </w:r>
            <w:r w:rsidR="00635407">
              <w:rPr>
                <w:rFonts w:ascii="Cambria" w:hAnsi="Cambria"/>
                <w:sz w:val="20"/>
              </w:rPr>
              <w:t>.</w:t>
            </w:r>
          </w:p>
          <w:p w:rsidR="00863E3D" w:rsidRPr="00D770EA" w:rsidRDefault="00863E3D" w:rsidP="00B744C9">
            <w:pPr>
              <w:rPr>
                <w:rFonts w:ascii="Cambria" w:hAnsi="Cambria"/>
                <w:sz w:val="20"/>
              </w:rPr>
            </w:pPr>
            <w:r w:rsidRPr="00D770EA">
              <w:rPr>
                <w:rFonts w:ascii="Cambria" w:hAnsi="Cambria"/>
                <w:sz w:val="20"/>
              </w:rPr>
              <w:t xml:space="preserve">If the child does not have any assessment hours left after the </w:t>
            </w:r>
            <w:proofErr w:type="gramStart"/>
            <w:r w:rsidRPr="00D770EA">
              <w:rPr>
                <w:rFonts w:ascii="Cambria" w:hAnsi="Cambria"/>
                <w:sz w:val="20"/>
              </w:rPr>
              <w:t>10 hour</w:t>
            </w:r>
            <w:proofErr w:type="gramEnd"/>
            <w:r w:rsidRPr="00D770EA">
              <w:rPr>
                <w:rFonts w:ascii="Cambria" w:hAnsi="Cambria"/>
                <w:sz w:val="20"/>
              </w:rPr>
              <w:t xml:space="preserve"> maximum then bill assessment services as an assessment home visit</w:t>
            </w:r>
            <w:r w:rsidR="00635407">
              <w:rPr>
                <w:rFonts w:ascii="Cambria" w:hAnsi="Cambria"/>
                <w:sz w:val="20"/>
              </w:rPr>
              <w:t>.</w:t>
            </w:r>
          </w:p>
        </w:tc>
        <w:tc>
          <w:tcPr>
            <w:tcW w:w="4518" w:type="dxa"/>
            <w:shd w:val="clear" w:color="auto" w:fill="auto"/>
          </w:tcPr>
          <w:p w:rsidR="00863E3D" w:rsidRPr="00D770EA" w:rsidRDefault="00863E3D" w:rsidP="00F15900">
            <w:pPr>
              <w:rPr>
                <w:rFonts w:ascii="Cambria" w:hAnsi="Cambria"/>
                <w:sz w:val="20"/>
              </w:rPr>
            </w:pPr>
            <w:r w:rsidRPr="00D770EA">
              <w:rPr>
                <w:rFonts w:ascii="Cambria" w:hAnsi="Cambria"/>
                <w:sz w:val="20"/>
              </w:rPr>
              <w:t>Waiver</w:t>
            </w:r>
            <w:r w:rsidR="00155515">
              <w:rPr>
                <w:rFonts w:ascii="Cambria" w:hAnsi="Cambria"/>
                <w:sz w:val="20"/>
              </w:rPr>
              <w:t xml:space="preserve"> with a</w:t>
            </w:r>
            <w:r w:rsidR="00155515" w:rsidRPr="0039362E">
              <w:rPr>
                <w:b/>
                <w:i/>
                <w:sz w:val="22"/>
                <w:szCs w:val="22"/>
              </w:rPr>
              <w:t xml:space="preserve"> distinct extraordinary </w:t>
            </w:r>
            <w:r w:rsidR="0049289A" w:rsidRPr="0039362E">
              <w:rPr>
                <w:b/>
                <w:i/>
                <w:sz w:val="22"/>
                <w:szCs w:val="22"/>
              </w:rPr>
              <w:t>circumstance</w:t>
            </w:r>
            <w:r w:rsidR="0049289A">
              <w:rPr>
                <w:rFonts w:ascii="Cambria" w:hAnsi="Cambria"/>
                <w:sz w:val="20"/>
              </w:rPr>
              <w:t xml:space="preserve"> </w:t>
            </w:r>
            <w:r w:rsidR="0049289A" w:rsidRPr="00D770EA">
              <w:rPr>
                <w:rFonts w:ascii="Cambria" w:hAnsi="Cambria"/>
                <w:sz w:val="20"/>
              </w:rPr>
              <w:t>is</w:t>
            </w:r>
            <w:r w:rsidRPr="00D770EA">
              <w:rPr>
                <w:rFonts w:ascii="Cambria" w:hAnsi="Cambria"/>
                <w:sz w:val="20"/>
              </w:rPr>
              <w:t xml:space="preserve"> approved in cases of clinical judgment or transfer with less than required hours needed to establish eligibility</w:t>
            </w:r>
            <w:r w:rsidR="00635407">
              <w:rPr>
                <w:rFonts w:ascii="Cambria" w:hAnsi="Cambria"/>
                <w:sz w:val="20"/>
              </w:rPr>
              <w:t>.</w:t>
            </w:r>
          </w:p>
          <w:p w:rsidR="00863E3D" w:rsidRPr="00D770EA" w:rsidRDefault="00863E3D" w:rsidP="00F15900">
            <w:pPr>
              <w:rPr>
                <w:rFonts w:ascii="Cambria" w:hAnsi="Cambria"/>
                <w:sz w:val="20"/>
              </w:rPr>
            </w:pPr>
          </w:p>
          <w:p w:rsidR="00863E3D" w:rsidRPr="00D770EA" w:rsidRDefault="00863E3D" w:rsidP="00F15900">
            <w:pPr>
              <w:rPr>
                <w:rFonts w:ascii="Cambria" w:hAnsi="Cambria"/>
                <w:sz w:val="20"/>
              </w:rPr>
            </w:pPr>
            <w:r w:rsidRPr="00D770EA">
              <w:rPr>
                <w:rFonts w:ascii="Cambria" w:hAnsi="Cambria"/>
                <w:sz w:val="20"/>
              </w:rPr>
              <w:t xml:space="preserve">Up to six hours will be approved, following the 2 hour/3 </w:t>
            </w:r>
            <w:proofErr w:type="gramStart"/>
            <w:r w:rsidRPr="00D770EA">
              <w:rPr>
                <w:rFonts w:ascii="Cambria" w:hAnsi="Cambria"/>
                <w:sz w:val="20"/>
              </w:rPr>
              <w:t>person</w:t>
            </w:r>
            <w:proofErr w:type="gramEnd"/>
            <w:r w:rsidRPr="00D770EA">
              <w:rPr>
                <w:rFonts w:ascii="Cambria" w:hAnsi="Cambria"/>
                <w:sz w:val="20"/>
              </w:rPr>
              <w:t xml:space="preserve"> suggested model, for the </w:t>
            </w:r>
            <w:r w:rsidRPr="00D770EA">
              <w:rPr>
                <w:rFonts w:ascii="Cambria" w:hAnsi="Cambria"/>
                <w:sz w:val="20"/>
                <w:u w:val="single"/>
              </w:rPr>
              <w:t>specific date</w:t>
            </w:r>
            <w:r w:rsidRPr="00D770EA">
              <w:rPr>
                <w:rFonts w:ascii="Cambria" w:hAnsi="Cambria"/>
                <w:sz w:val="20"/>
              </w:rPr>
              <w:t xml:space="preserve"> the assessment is scheduled. </w:t>
            </w:r>
            <w:r w:rsidRPr="00D770EA">
              <w:rPr>
                <w:rFonts w:ascii="Cambria" w:hAnsi="Cambria"/>
                <w:b/>
                <w:sz w:val="20"/>
              </w:rPr>
              <w:t xml:space="preserve">Do not </w:t>
            </w:r>
            <w:r w:rsidR="00155515">
              <w:rPr>
                <w:rFonts w:ascii="Cambria" w:hAnsi="Cambria"/>
                <w:b/>
                <w:sz w:val="20"/>
              </w:rPr>
              <w:t>put a date range</w:t>
            </w:r>
            <w:r w:rsidR="00635407">
              <w:rPr>
                <w:rFonts w:ascii="Cambria" w:hAnsi="Cambria"/>
                <w:b/>
                <w:sz w:val="20"/>
              </w:rPr>
              <w:t>.</w:t>
            </w:r>
          </w:p>
          <w:p w:rsidR="00863E3D" w:rsidRPr="00D770EA" w:rsidRDefault="00863E3D" w:rsidP="00F15900">
            <w:pPr>
              <w:rPr>
                <w:rFonts w:ascii="Cambria" w:hAnsi="Cambria"/>
                <w:sz w:val="20"/>
              </w:rPr>
            </w:pPr>
            <w:r w:rsidRPr="00D770EA">
              <w:rPr>
                <w:rFonts w:ascii="Cambria" w:hAnsi="Cambria"/>
                <w:sz w:val="20"/>
              </w:rPr>
              <w:t>Include how previously billed hours have been used, and how many, if any, assessment hours remain</w:t>
            </w:r>
            <w:r w:rsidR="00635407">
              <w:rPr>
                <w:rFonts w:ascii="Cambria" w:hAnsi="Cambria"/>
                <w:sz w:val="20"/>
              </w:rPr>
              <w:t>.</w:t>
            </w:r>
          </w:p>
        </w:tc>
      </w:tr>
      <w:tr w:rsidR="003A5DDF" w:rsidRPr="00D770EA" w:rsidTr="00A30AED">
        <w:trPr>
          <w:trHeight w:val="90"/>
        </w:trPr>
        <w:tc>
          <w:tcPr>
            <w:tcW w:w="4410" w:type="dxa"/>
            <w:shd w:val="clear" w:color="auto" w:fill="auto"/>
          </w:tcPr>
          <w:p w:rsidR="003A5DDF" w:rsidRPr="00D770EA" w:rsidRDefault="003A5DDF" w:rsidP="00D770EA">
            <w:pPr>
              <w:rPr>
                <w:rFonts w:ascii="Cambria" w:hAnsi="Cambria"/>
                <w:sz w:val="20"/>
              </w:rPr>
            </w:pPr>
            <w:r w:rsidRPr="00D770EA">
              <w:rPr>
                <w:rFonts w:ascii="Cambria" w:hAnsi="Cambria"/>
                <w:sz w:val="20"/>
              </w:rPr>
              <w:t>Increased Parent Group Billing</w:t>
            </w:r>
          </w:p>
          <w:p w:rsidR="003A5DDF" w:rsidRPr="00D770EA" w:rsidRDefault="003A5DDF" w:rsidP="00D770EA">
            <w:pPr>
              <w:rPr>
                <w:rFonts w:ascii="Cambria" w:hAnsi="Cambria"/>
                <w:sz w:val="20"/>
              </w:rPr>
            </w:pPr>
          </w:p>
        </w:tc>
        <w:tc>
          <w:tcPr>
            <w:tcW w:w="5760" w:type="dxa"/>
            <w:shd w:val="clear" w:color="auto" w:fill="auto"/>
          </w:tcPr>
          <w:p w:rsidR="003A5DDF" w:rsidRPr="00D770EA" w:rsidRDefault="003A5DDF" w:rsidP="00D770EA">
            <w:pPr>
              <w:rPr>
                <w:rFonts w:ascii="Cambria" w:hAnsi="Cambria"/>
                <w:sz w:val="20"/>
              </w:rPr>
            </w:pPr>
            <w:r w:rsidRPr="00D770EA">
              <w:rPr>
                <w:rFonts w:ascii="Cambria" w:hAnsi="Cambria"/>
                <w:sz w:val="20"/>
              </w:rPr>
              <w:t>1.5 hours per session maximum</w:t>
            </w:r>
          </w:p>
          <w:p w:rsidR="003A5DDF" w:rsidRPr="00D770EA" w:rsidRDefault="003A5DDF" w:rsidP="00D770EA">
            <w:pPr>
              <w:rPr>
                <w:rFonts w:ascii="Cambria" w:hAnsi="Cambria"/>
                <w:sz w:val="20"/>
              </w:rPr>
            </w:pPr>
            <w:r w:rsidRPr="00D770EA">
              <w:rPr>
                <w:rFonts w:ascii="Cambria" w:hAnsi="Cambria"/>
                <w:sz w:val="20"/>
              </w:rPr>
              <w:t>1 session per week maximum</w:t>
            </w:r>
          </w:p>
          <w:p w:rsidR="003A5DDF" w:rsidRPr="00D770EA" w:rsidRDefault="003A5DDF" w:rsidP="00D770EA">
            <w:pPr>
              <w:rPr>
                <w:rFonts w:ascii="Cambria" w:hAnsi="Cambria"/>
                <w:sz w:val="20"/>
              </w:rPr>
            </w:pPr>
          </w:p>
          <w:p w:rsidR="003A5DDF" w:rsidRPr="00D770EA" w:rsidRDefault="003A5DDF" w:rsidP="00D770EA">
            <w:pPr>
              <w:rPr>
                <w:rFonts w:ascii="Cambria" w:hAnsi="Cambria"/>
                <w:sz w:val="20"/>
              </w:rPr>
            </w:pPr>
            <w:r w:rsidRPr="00D770EA">
              <w:rPr>
                <w:rFonts w:ascii="Cambria" w:hAnsi="Cambria"/>
                <w:sz w:val="20"/>
              </w:rPr>
              <w:t>Sibling groups are billed as parent groups and must meet all parent group requirements</w:t>
            </w:r>
            <w:r w:rsidR="00635407">
              <w:rPr>
                <w:rFonts w:ascii="Cambria" w:hAnsi="Cambria"/>
                <w:sz w:val="20"/>
              </w:rPr>
              <w:t>.</w:t>
            </w:r>
          </w:p>
        </w:tc>
        <w:tc>
          <w:tcPr>
            <w:tcW w:w="4518" w:type="dxa"/>
            <w:shd w:val="clear" w:color="auto" w:fill="auto"/>
          </w:tcPr>
          <w:p w:rsidR="003A5DDF" w:rsidRPr="00D770EA" w:rsidRDefault="00DC175F" w:rsidP="00D770EA">
            <w:pPr>
              <w:rPr>
                <w:rFonts w:ascii="Cambria" w:hAnsi="Cambria"/>
                <w:sz w:val="20"/>
              </w:rPr>
            </w:pPr>
            <w:r>
              <w:rPr>
                <w:rFonts w:ascii="Cambria" w:hAnsi="Cambria"/>
                <w:sz w:val="20"/>
              </w:rPr>
              <w:t xml:space="preserve">Needs a </w:t>
            </w:r>
            <w:r w:rsidR="00155515" w:rsidRPr="0039362E">
              <w:rPr>
                <w:b/>
                <w:i/>
                <w:sz w:val="22"/>
                <w:szCs w:val="22"/>
              </w:rPr>
              <w:t>distinct extraordinary circumstance</w:t>
            </w:r>
            <w:r w:rsidR="00155515" w:rsidRPr="0039362E">
              <w:rPr>
                <w:sz w:val="22"/>
                <w:szCs w:val="22"/>
              </w:rPr>
              <w:t xml:space="preserve"> </w:t>
            </w:r>
            <w:r>
              <w:rPr>
                <w:rFonts w:ascii="Cambria" w:hAnsi="Cambria"/>
                <w:sz w:val="20"/>
              </w:rPr>
              <w:t>clinical justification</w:t>
            </w:r>
          </w:p>
        </w:tc>
      </w:tr>
      <w:tr w:rsidR="003A5DDF" w:rsidRPr="00D770EA" w:rsidTr="00A30AED">
        <w:trPr>
          <w:trHeight w:val="90"/>
        </w:trPr>
        <w:tc>
          <w:tcPr>
            <w:tcW w:w="4410" w:type="dxa"/>
            <w:shd w:val="clear" w:color="auto" w:fill="auto"/>
          </w:tcPr>
          <w:p w:rsidR="003A5DDF" w:rsidRPr="00D770EA" w:rsidRDefault="003A5DDF" w:rsidP="00D770EA">
            <w:pPr>
              <w:rPr>
                <w:rFonts w:ascii="Cambria" w:hAnsi="Cambria"/>
                <w:sz w:val="20"/>
              </w:rPr>
            </w:pPr>
            <w:r w:rsidRPr="00D770EA">
              <w:rPr>
                <w:rFonts w:ascii="Cambria" w:hAnsi="Cambria"/>
                <w:sz w:val="20"/>
              </w:rPr>
              <w:t>Child receiving services on or past 3</w:t>
            </w:r>
            <w:r w:rsidRPr="00D770EA">
              <w:rPr>
                <w:rFonts w:ascii="Cambria" w:hAnsi="Cambria"/>
                <w:sz w:val="20"/>
                <w:vertAlign w:val="superscript"/>
              </w:rPr>
              <w:t>rd</w:t>
            </w:r>
            <w:r w:rsidRPr="00D770EA">
              <w:rPr>
                <w:rFonts w:ascii="Cambria" w:hAnsi="Cambria"/>
                <w:sz w:val="20"/>
              </w:rPr>
              <w:t xml:space="preserve"> birthday</w:t>
            </w:r>
          </w:p>
          <w:p w:rsidR="003A5DDF" w:rsidRPr="00D770EA" w:rsidRDefault="003A5DDF" w:rsidP="00D770EA">
            <w:pPr>
              <w:rPr>
                <w:rFonts w:ascii="Cambria" w:hAnsi="Cambria"/>
                <w:sz w:val="20"/>
              </w:rPr>
            </w:pPr>
            <w:r w:rsidRPr="00D770EA">
              <w:rPr>
                <w:rFonts w:ascii="Cambria" w:hAnsi="Cambria"/>
                <w:sz w:val="20"/>
              </w:rPr>
              <w:t xml:space="preserve"> </w:t>
            </w:r>
          </w:p>
        </w:tc>
        <w:tc>
          <w:tcPr>
            <w:tcW w:w="5760" w:type="dxa"/>
            <w:shd w:val="clear" w:color="auto" w:fill="auto"/>
          </w:tcPr>
          <w:p w:rsidR="003A5DDF" w:rsidRPr="00D770EA" w:rsidRDefault="003A5DDF" w:rsidP="00D770EA">
            <w:pPr>
              <w:rPr>
                <w:rFonts w:ascii="Cambria" w:hAnsi="Cambria"/>
                <w:sz w:val="20"/>
              </w:rPr>
            </w:pPr>
            <w:r w:rsidRPr="00D770EA">
              <w:rPr>
                <w:rFonts w:ascii="Cambria" w:hAnsi="Cambria"/>
                <w:sz w:val="20"/>
              </w:rPr>
              <w:t>Early Intervention programs provide services to eligible children between the ages of birth to three years old.</w:t>
            </w:r>
          </w:p>
        </w:tc>
        <w:tc>
          <w:tcPr>
            <w:tcW w:w="4518" w:type="dxa"/>
            <w:shd w:val="clear" w:color="auto" w:fill="auto"/>
          </w:tcPr>
          <w:p w:rsidR="003A5DDF" w:rsidRPr="00D770EA" w:rsidRDefault="003A5DDF" w:rsidP="00635407">
            <w:pPr>
              <w:rPr>
                <w:rFonts w:ascii="Cambria" w:hAnsi="Cambria"/>
                <w:sz w:val="20"/>
              </w:rPr>
            </w:pPr>
            <w:r w:rsidRPr="00D770EA">
              <w:rPr>
                <w:rFonts w:ascii="Cambria" w:hAnsi="Cambria"/>
                <w:sz w:val="20"/>
              </w:rPr>
              <w:t xml:space="preserve">Waivers are only approved for </w:t>
            </w:r>
            <w:r w:rsidR="00155515" w:rsidRPr="0039362E">
              <w:rPr>
                <w:b/>
                <w:i/>
                <w:sz w:val="22"/>
                <w:szCs w:val="22"/>
              </w:rPr>
              <w:t>distinct extraordinary circumstance</w:t>
            </w:r>
            <w:r w:rsidR="00635407">
              <w:rPr>
                <w:b/>
                <w:i/>
                <w:sz w:val="22"/>
                <w:szCs w:val="22"/>
              </w:rPr>
              <w:t>s</w:t>
            </w:r>
            <w:r w:rsidR="00155515" w:rsidRPr="0039362E">
              <w:rPr>
                <w:sz w:val="22"/>
                <w:szCs w:val="22"/>
              </w:rPr>
              <w:t xml:space="preserve"> </w:t>
            </w:r>
            <w:r w:rsidRPr="00D770EA">
              <w:rPr>
                <w:rFonts w:ascii="Cambria" w:hAnsi="Cambria"/>
                <w:sz w:val="20"/>
              </w:rPr>
              <w:t>such as snow storms that require an LEA to reschedule after 3</w:t>
            </w:r>
            <w:r w:rsidRPr="00D770EA">
              <w:rPr>
                <w:rFonts w:ascii="Cambria" w:hAnsi="Cambria"/>
                <w:sz w:val="20"/>
                <w:vertAlign w:val="superscript"/>
              </w:rPr>
              <w:t>rd</w:t>
            </w:r>
            <w:r w:rsidRPr="00D770EA">
              <w:rPr>
                <w:rFonts w:ascii="Cambria" w:hAnsi="Cambria"/>
                <w:sz w:val="20"/>
              </w:rPr>
              <w:t xml:space="preserve"> birthday. </w:t>
            </w:r>
          </w:p>
        </w:tc>
      </w:tr>
      <w:tr w:rsidR="00394AAF" w:rsidRPr="00D770EA" w:rsidTr="00A30AED">
        <w:trPr>
          <w:trHeight w:val="90"/>
        </w:trPr>
        <w:tc>
          <w:tcPr>
            <w:tcW w:w="4410" w:type="dxa"/>
            <w:shd w:val="clear" w:color="auto" w:fill="auto"/>
          </w:tcPr>
          <w:p w:rsidR="00394AAF" w:rsidRPr="00D770EA" w:rsidRDefault="00394AAF" w:rsidP="00D770EA">
            <w:pPr>
              <w:rPr>
                <w:rFonts w:ascii="Cambria" w:hAnsi="Cambria"/>
                <w:sz w:val="20"/>
              </w:rPr>
            </w:pPr>
            <w:r w:rsidRPr="00D770EA">
              <w:rPr>
                <w:rFonts w:ascii="Cambria" w:hAnsi="Cambria"/>
                <w:sz w:val="20"/>
              </w:rPr>
              <w:t>Family receiving services following the death of the enrolled child</w:t>
            </w:r>
          </w:p>
        </w:tc>
        <w:tc>
          <w:tcPr>
            <w:tcW w:w="5760" w:type="dxa"/>
            <w:shd w:val="clear" w:color="auto" w:fill="auto"/>
          </w:tcPr>
          <w:p w:rsidR="00394AAF" w:rsidRPr="00D770EA" w:rsidRDefault="00394AAF" w:rsidP="00D770EA">
            <w:pPr>
              <w:rPr>
                <w:rFonts w:ascii="Cambria" w:hAnsi="Cambria"/>
                <w:sz w:val="20"/>
              </w:rPr>
            </w:pPr>
            <w:r w:rsidRPr="00D770EA">
              <w:rPr>
                <w:rFonts w:ascii="Cambria" w:hAnsi="Cambria"/>
                <w:sz w:val="20"/>
              </w:rPr>
              <w:t>The program may provide support to the family during the initial grieving process with a waiver from the Department of Public Health.</w:t>
            </w:r>
          </w:p>
        </w:tc>
        <w:tc>
          <w:tcPr>
            <w:tcW w:w="4518" w:type="dxa"/>
            <w:shd w:val="clear" w:color="auto" w:fill="auto"/>
          </w:tcPr>
          <w:p w:rsidR="00394AAF" w:rsidRPr="00D770EA" w:rsidRDefault="00DC175F" w:rsidP="00D770EA">
            <w:pPr>
              <w:rPr>
                <w:rFonts w:ascii="Cambria" w:hAnsi="Cambria"/>
                <w:sz w:val="20"/>
              </w:rPr>
            </w:pPr>
            <w:r>
              <w:rPr>
                <w:rFonts w:ascii="Cambria" w:hAnsi="Cambria"/>
                <w:sz w:val="20"/>
              </w:rPr>
              <w:t xml:space="preserve">This is a </w:t>
            </w:r>
            <w:r w:rsidR="00155515" w:rsidRPr="0039362E">
              <w:rPr>
                <w:b/>
                <w:i/>
                <w:sz w:val="22"/>
                <w:szCs w:val="22"/>
              </w:rPr>
              <w:t>distinct extraordinary circumstance</w:t>
            </w:r>
            <w:r w:rsidR="00635407">
              <w:rPr>
                <w:b/>
                <w:i/>
                <w:sz w:val="22"/>
                <w:szCs w:val="22"/>
              </w:rPr>
              <w:t>.</w:t>
            </w:r>
          </w:p>
        </w:tc>
      </w:tr>
    </w:tbl>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DC175F" w:rsidRDefault="00DC175F" w:rsidP="00DC175F">
      <w:pPr>
        <w:rPr>
          <w:b/>
          <w:sz w:val="22"/>
          <w:szCs w:val="22"/>
        </w:rPr>
      </w:pPr>
    </w:p>
    <w:p w:rsidR="00137BD4" w:rsidRDefault="00DC175F" w:rsidP="00DC175F">
      <w:pPr>
        <w:rPr>
          <w:b/>
          <w:sz w:val="22"/>
          <w:szCs w:val="22"/>
        </w:rPr>
      </w:pPr>
      <w:r w:rsidRPr="0039362E">
        <w:rPr>
          <w:b/>
          <w:sz w:val="22"/>
          <w:szCs w:val="22"/>
        </w:rPr>
        <w:t xml:space="preserve">NO LONGER A WAIVER FOR REIMBURSEMENT: </w:t>
      </w:r>
    </w:p>
    <w:p w:rsidR="00DC175F" w:rsidRDefault="00DC175F" w:rsidP="00DC175F">
      <w:pPr>
        <w:rPr>
          <w:b/>
          <w:sz w:val="22"/>
          <w:szCs w:val="22"/>
        </w:rPr>
      </w:pPr>
      <w:r w:rsidRPr="0039362E">
        <w:rPr>
          <w:b/>
          <w:sz w:val="22"/>
          <w:szCs w:val="22"/>
          <w:highlight w:val="yellow"/>
        </w:rPr>
        <w:t xml:space="preserve">Please note these activities should only occur under </w:t>
      </w:r>
      <w:r w:rsidR="00137BD4">
        <w:rPr>
          <w:b/>
          <w:sz w:val="22"/>
          <w:szCs w:val="22"/>
          <w:highlight w:val="yellow"/>
        </w:rPr>
        <w:t>distinct</w:t>
      </w:r>
      <w:r w:rsidRPr="0039362E">
        <w:rPr>
          <w:b/>
          <w:sz w:val="22"/>
          <w:szCs w:val="22"/>
          <w:highlight w:val="yellow"/>
        </w:rPr>
        <w:t xml:space="preserve"> extraordinary circumstances.  DPH will monitor program practice.</w:t>
      </w:r>
    </w:p>
    <w:tbl>
      <w:tblPr>
        <w:tblpPr w:leftFromText="180" w:rightFromText="180" w:vertAnchor="page" w:horzAnchor="margin" w:tblpY="2089"/>
        <w:tblW w:w="14616"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4020"/>
        <w:gridCol w:w="3706"/>
        <w:gridCol w:w="3211"/>
        <w:gridCol w:w="3679"/>
      </w:tblGrid>
      <w:tr w:rsidR="00B50361" w:rsidRPr="00B96C49" w:rsidTr="00B50361">
        <w:tc>
          <w:tcPr>
            <w:tcW w:w="4020" w:type="dxa"/>
            <w:shd w:val="clear" w:color="auto" w:fill="auto"/>
          </w:tcPr>
          <w:p w:rsidR="00B50361" w:rsidRPr="00B96C49" w:rsidRDefault="00B50361" w:rsidP="00B50361">
            <w:pPr>
              <w:rPr>
                <w:b/>
                <w:sz w:val="20"/>
              </w:rPr>
            </w:pPr>
            <w:r w:rsidRPr="00B96C49">
              <w:rPr>
                <w:b/>
                <w:sz w:val="20"/>
              </w:rPr>
              <w:lastRenderedPageBreak/>
              <w:t>PREVIOUS REQUEST FOR REIMBURSEMENT</w:t>
            </w:r>
            <w:r>
              <w:rPr>
                <w:b/>
                <w:sz w:val="20"/>
              </w:rPr>
              <w:t>:</w:t>
            </w:r>
          </w:p>
        </w:tc>
        <w:tc>
          <w:tcPr>
            <w:tcW w:w="3706" w:type="dxa"/>
          </w:tcPr>
          <w:p w:rsidR="00B50361" w:rsidRPr="00B96C49" w:rsidRDefault="00B50361" w:rsidP="00B50361">
            <w:pPr>
              <w:rPr>
                <w:b/>
                <w:sz w:val="20"/>
              </w:rPr>
            </w:pPr>
            <w:r w:rsidRPr="00B96C49">
              <w:rPr>
                <w:b/>
                <w:sz w:val="20"/>
              </w:rPr>
              <w:t>NOTES</w:t>
            </w:r>
          </w:p>
        </w:tc>
        <w:tc>
          <w:tcPr>
            <w:tcW w:w="3211" w:type="dxa"/>
          </w:tcPr>
          <w:p w:rsidR="00B50361" w:rsidRDefault="00B50361" w:rsidP="00B50361">
            <w:pPr>
              <w:rPr>
                <w:b/>
                <w:sz w:val="20"/>
              </w:rPr>
            </w:pPr>
            <w:r>
              <w:rPr>
                <w:b/>
                <w:sz w:val="20"/>
              </w:rPr>
              <w:t>CAN WE PROVIDE THIS SERVICE?</w:t>
            </w:r>
          </w:p>
        </w:tc>
        <w:tc>
          <w:tcPr>
            <w:tcW w:w="3679" w:type="dxa"/>
          </w:tcPr>
          <w:p w:rsidR="00B50361" w:rsidRPr="00B96C49" w:rsidRDefault="00B50361" w:rsidP="00B50361">
            <w:pPr>
              <w:rPr>
                <w:b/>
                <w:sz w:val="20"/>
              </w:rPr>
            </w:pPr>
            <w:r>
              <w:rPr>
                <w:b/>
                <w:sz w:val="20"/>
              </w:rPr>
              <w:t>IS THIS A CHANGE IN CLINICAL PRACTICE?</w:t>
            </w:r>
          </w:p>
        </w:tc>
      </w:tr>
      <w:tr w:rsidR="00B50361" w:rsidTr="00B50361">
        <w:tc>
          <w:tcPr>
            <w:tcW w:w="4020" w:type="dxa"/>
            <w:shd w:val="clear" w:color="auto" w:fill="auto"/>
          </w:tcPr>
          <w:p w:rsidR="00B50361" w:rsidRPr="00D770EA" w:rsidRDefault="00B50361" w:rsidP="00B50361">
            <w:pPr>
              <w:rPr>
                <w:rFonts w:ascii="Cambria" w:hAnsi="Cambria"/>
                <w:sz w:val="20"/>
              </w:rPr>
            </w:pPr>
            <w:r w:rsidRPr="00D770EA">
              <w:rPr>
                <w:rFonts w:ascii="Cambria" w:hAnsi="Cambria"/>
                <w:sz w:val="20"/>
              </w:rPr>
              <w:t>“Clinical Judgment” extended for another 6-month period</w:t>
            </w:r>
          </w:p>
        </w:tc>
        <w:tc>
          <w:tcPr>
            <w:tcW w:w="3706" w:type="dxa"/>
          </w:tcPr>
          <w:p w:rsidR="00B50361" w:rsidRDefault="00B50361" w:rsidP="00B50361">
            <w:pPr>
              <w:rPr>
                <w:rFonts w:ascii="Cambria" w:hAnsi="Cambria"/>
                <w:sz w:val="20"/>
              </w:rPr>
            </w:pPr>
            <w:r>
              <w:rPr>
                <w:rFonts w:ascii="Cambria" w:hAnsi="Cambria"/>
                <w:sz w:val="20"/>
              </w:rPr>
              <w:t>The evaluation team determines eligibility</w:t>
            </w:r>
            <w:r w:rsidR="005D48A0">
              <w:rPr>
                <w:rFonts w:ascii="Cambria" w:hAnsi="Cambria"/>
                <w:sz w:val="20"/>
              </w:rPr>
              <w:t>.</w:t>
            </w:r>
            <w:r>
              <w:rPr>
                <w:rFonts w:ascii="Cambria" w:hAnsi="Cambria"/>
                <w:sz w:val="20"/>
              </w:rPr>
              <w:t xml:space="preserve"> </w:t>
            </w:r>
          </w:p>
          <w:p w:rsidR="00B50361" w:rsidRDefault="00B50361" w:rsidP="00B50361">
            <w:pPr>
              <w:rPr>
                <w:rFonts w:ascii="Cambria" w:hAnsi="Cambria"/>
                <w:sz w:val="20"/>
              </w:rPr>
            </w:pPr>
          </w:p>
          <w:p w:rsidR="00B50361" w:rsidRPr="00B96C49" w:rsidRDefault="00B50361" w:rsidP="00B50361">
            <w:pPr>
              <w:rPr>
                <w:rFonts w:ascii="Cambria" w:hAnsi="Cambria"/>
                <w:b/>
                <w:sz w:val="20"/>
              </w:rPr>
            </w:pPr>
            <w:r w:rsidRPr="00B96C49">
              <w:rPr>
                <w:rFonts w:ascii="Cambria" w:hAnsi="Cambria"/>
                <w:b/>
                <w:sz w:val="20"/>
              </w:rPr>
              <w:t>EICS Ad Hoc Task - Waiver no longer needed to extend</w:t>
            </w:r>
          </w:p>
        </w:tc>
        <w:tc>
          <w:tcPr>
            <w:tcW w:w="3211" w:type="dxa"/>
          </w:tcPr>
          <w:p w:rsidR="00B50361" w:rsidRDefault="00B50361" w:rsidP="00B50361">
            <w:pPr>
              <w:rPr>
                <w:rFonts w:ascii="Cambria" w:hAnsi="Cambria"/>
                <w:sz w:val="20"/>
              </w:rPr>
            </w:pPr>
            <w:r w:rsidRPr="000A7D7F">
              <w:rPr>
                <w:rFonts w:ascii="Cambria" w:hAnsi="Cambria"/>
                <w:b/>
                <w:sz w:val="20"/>
              </w:rPr>
              <w:t xml:space="preserve">Yes </w:t>
            </w:r>
            <w:r>
              <w:rPr>
                <w:rFonts w:ascii="Cambria" w:hAnsi="Cambria"/>
                <w:sz w:val="20"/>
              </w:rPr>
              <w:t>– instead of a waiver, it is now available within the client system. This should still occur under</w:t>
            </w:r>
            <w:r w:rsidR="00155515">
              <w:rPr>
                <w:rFonts w:ascii="Cambria" w:hAnsi="Cambria"/>
                <w:sz w:val="20"/>
              </w:rPr>
              <w:t xml:space="preserve"> a</w:t>
            </w:r>
            <w:r>
              <w:rPr>
                <w:rFonts w:ascii="Cambria" w:hAnsi="Cambria"/>
                <w:sz w:val="20"/>
              </w:rPr>
              <w:t xml:space="preserve"> </w:t>
            </w:r>
            <w:r w:rsidR="00155515" w:rsidRPr="0039362E">
              <w:rPr>
                <w:b/>
                <w:i/>
                <w:sz w:val="22"/>
                <w:szCs w:val="22"/>
              </w:rPr>
              <w:t>distinct extraordinary circumstance</w:t>
            </w:r>
            <w:r>
              <w:rPr>
                <w:rFonts w:ascii="Cambria" w:hAnsi="Cambria"/>
                <w:sz w:val="20"/>
              </w:rPr>
              <w:t>. DPH will continue to monitor program practice.</w:t>
            </w:r>
          </w:p>
        </w:tc>
        <w:tc>
          <w:tcPr>
            <w:tcW w:w="3679" w:type="dxa"/>
          </w:tcPr>
          <w:p w:rsidR="00B50361" w:rsidRDefault="00B50361" w:rsidP="00B50361">
            <w:pPr>
              <w:rPr>
                <w:rFonts w:ascii="Cambria" w:hAnsi="Cambria"/>
                <w:sz w:val="20"/>
              </w:rPr>
            </w:pPr>
            <w:r w:rsidRPr="000A7D7F">
              <w:rPr>
                <w:rFonts w:ascii="Cambria" w:hAnsi="Cambria"/>
                <w:b/>
                <w:sz w:val="20"/>
              </w:rPr>
              <w:t>No change in clinical practice</w:t>
            </w:r>
            <w:r w:rsidR="005D48A0">
              <w:rPr>
                <w:rFonts w:ascii="Cambria" w:hAnsi="Cambria"/>
                <w:sz w:val="20"/>
              </w:rPr>
              <w:t>.</w:t>
            </w:r>
            <w:r>
              <w:rPr>
                <w:rFonts w:ascii="Cambria" w:hAnsi="Cambria"/>
                <w:sz w:val="20"/>
              </w:rPr>
              <w:t xml:space="preserve"> </w:t>
            </w:r>
            <w:r w:rsidR="005D48A0">
              <w:rPr>
                <w:rFonts w:ascii="Cambria" w:hAnsi="Cambria"/>
                <w:sz w:val="20"/>
              </w:rPr>
              <w:t>E</w:t>
            </w:r>
            <w:r>
              <w:rPr>
                <w:rFonts w:ascii="Cambria" w:hAnsi="Cambria"/>
                <w:sz w:val="20"/>
              </w:rPr>
              <w:t>ligibility for CJ still needs to occur at 6 month intervals</w:t>
            </w:r>
            <w:r w:rsidR="005D48A0">
              <w:rPr>
                <w:rFonts w:ascii="Cambria" w:hAnsi="Cambria"/>
                <w:sz w:val="20"/>
              </w:rPr>
              <w:t>.</w:t>
            </w:r>
          </w:p>
        </w:tc>
      </w:tr>
      <w:tr w:rsidR="00B50361" w:rsidTr="00B50361">
        <w:tc>
          <w:tcPr>
            <w:tcW w:w="4020" w:type="dxa"/>
            <w:shd w:val="clear" w:color="auto" w:fill="auto"/>
          </w:tcPr>
          <w:p w:rsidR="00B50361" w:rsidRPr="00D770EA" w:rsidRDefault="00B50361" w:rsidP="00B50361">
            <w:pPr>
              <w:rPr>
                <w:rFonts w:ascii="Cambria" w:hAnsi="Cambria"/>
                <w:sz w:val="20"/>
              </w:rPr>
            </w:pPr>
            <w:r w:rsidRPr="00D770EA">
              <w:rPr>
                <w:rFonts w:ascii="Cambria" w:hAnsi="Cambria"/>
                <w:sz w:val="20"/>
              </w:rPr>
              <w:t>Child is receiving services from more than one EIP</w:t>
            </w:r>
          </w:p>
          <w:p w:rsidR="00B50361" w:rsidRPr="00D770EA" w:rsidRDefault="00B50361" w:rsidP="00B50361">
            <w:pPr>
              <w:rPr>
                <w:rFonts w:ascii="Cambria" w:hAnsi="Cambria"/>
                <w:sz w:val="20"/>
              </w:rPr>
            </w:pPr>
          </w:p>
        </w:tc>
        <w:tc>
          <w:tcPr>
            <w:tcW w:w="3706" w:type="dxa"/>
          </w:tcPr>
          <w:p w:rsidR="00B50361" w:rsidRDefault="00B50361" w:rsidP="00B50361">
            <w:pPr>
              <w:rPr>
                <w:rFonts w:ascii="Cambria" w:hAnsi="Cambria"/>
                <w:sz w:val="20"/>
              </w:rPr>
            </w:pPr>
            <w:r>
              <w:rPr>
                <w:rFonts w:ascii="Cambria" w:hAnsi="Cambria"/>
                <w:sz w:val="20"/>
              </w:rPr>
              <w:t>A secondary program, once family has given consent, can be added within the client system with Regional Specialist approval</w:t>
            </w:r>
            <w:r w:rsidR="005D48A0">
              <w:rPr>
                <w:rFonts w:ascii="Cambria" w:hAnsi="Cambria"/>
                <w:sz w:val="20"/>
              </w:rPr>
              <w:t>.</w:t>
            </w:r>
          </w:p>
          <w:p w:rsidR="00B50361" w:rsidRDefault="00B50361" w:rsidP="00B50361">
            <w:pPr>
              <w:rPr>
                <w:rFonts w:ascii="Cambria" w:hAnsi="Cambria"/>
                <w:sz w:val="20"/>
              </w:rPr>
            </w:pPr>
          </w:p>
          <w:p w:rsidR="00B50361" w:rsidRPr="00B96C49" w:rsidRDefault="00B50361" w:rsidP="00B50361">
            <w:pPr>
              <w:rPr>
                <w:rFonts w:ascii="Cambria" w:hAnsi="Cambria"/>
                <w:b/>
                <w:sz w:val="20"/>
              </w:rPr>
            </w:pPr>
            <w:r w:rsidRPr="00B96C49">
              <w:rPr>
                <w:rFonts w:ascii="Cambria" w:hAnsi="Cambria"/>
                <w:b/>
                <w:sz w:val="20"/>
              </w:rPr>
              <w:t>EICS Ad Hoc Task - Waiver no longer needed</w:t>
            </w:r>
          </w:p>
        </w:tc>
        <w:tc>
          <w:tcPr>
            <w:tcW w:w="3211" w:type="dxa"/>
          </w:tcPr>
          <w:p w:rsidR="00B50361" w:rsidRDefault="00B50361" w:rsidP="00B50361">
            <w:pPr>
              <w:rPr>
                <w:rFonts w:ascii="Cambria" w:hAnsi="Cambria"/>
                <w:sz w:val="20"/>
              </w:rPr>
            </w:pPr>
            <w:r w:rsidRPr="000A7D7F">
              <w:rPr>
                <w:rFonts w:ascii="Cambria" w:hAnsi="Cambria"/>
                <w:b/>
                <w:sz w:val="20"/>
              </w:rPr>
              <w:t>Yes</w:t>
            </w:r>
            <w:r>
              <w:rPr>
                <w:rFonts w:ascii="Cambria" w:hAnsi="Cambria"/>
                <w:sz w:val="20"/>
              </w:rPr>
              <w:t xml:space="preserve"> – instead of a waiver, it is now available within the client system. This should still occur under</w:t>
            </w:r>
            <w:r w:rsidR="00155515">
              <w:rPr>
                <w:rFonts w:ascii="Cambria" w:hAnsi="Cambria"/>
                <w:sz w:val="20"/>
              </w:rPr>
              <w:t xml:space="preserve"> a</w:t>
            </w:r>
            <w:r w:rsidR="00155515" w:rsidRPr="0039362E">
              <w:rPr>
                <w:b/>
                <w:i/>
                <w:sz w:val="22"/>
                <w:szCs w:val="22"/>
              </w:rPr>
              <w:t xml:space="preserve"> distinct extraordinary circumstance</w:t>
            </w:r>
            <w:r>
              <w:rPr>
                <w:rFonts w:ascii="Cambria" w:hAnsi="Cambria"/>
                <w:sz w:val="20"/>
              </w:rPr>
              <w:t>. DPH will continue to monitor program practice.</w:t>
            </w:r>
          </w:p>
        </w:tc>
        <w:tc>
          <w:tcPr>
            <w:tcW w:w="3679" w:type="dxa"/>
          </w:tcPr>
          <w:p w:rsidR="00B50361" w:rsidRDefault="00B50361" w:rsidP="00B50361">
            <w:pPr>
              <w:rPr>
                <w:rFonts w:ascii="Cambria" w:hAnsi="Cambria"/>
                <w:sz w:val="20"/>
              </w:rPr>
            </w:pPr>
            <w:r w:rsidRPr="000A7D7F">
              <w:rPr>
                <w:rFonts w:ascii="Cambria" w:hAnsi="Cambria"/>
                <w:b/>
                <w:sz w:val="20"/>
              </w:rPr>
              <w:t>No change in clinical practice</w:t>
            </w:r>
            <w:r w:rsidR="005D48A0">
              <w:rPr>
                <w:rFonts w:ascii="Cambria" w:hAnsi="Cambria"/>
                <w:sz w:val="20"/>
              </w:rPr>
              <w:t xml:space="preserve">. </w:t>
            </w:r>
            <w:r w:rsidR="00152DAF">
              <w:t xml:space="preserve"> </w:t>
            </w:r>
            <w:r w:rsidR="00152DAF" w:rsidRPr="00152DAF">
              <w:rPr>
                <w:sz w:val="20"/>
              </w:rPr>
              <w:t>Programs still need parent/guardian consent to share information with secondary programs</w:t>
            </w:r>
            <w:r w:rsidR="00152DAF" w:rsidRPr="005D48A0">
              <w:t xml:space="preserve"> </w:t>
            </w:r>
            <w:r>
              <w:rPr>
                <w:rFonts w:ascii="Cambria" w:hAnsi="Cambria"/>
                <w:sz w:val="20"/>
              </w:rPr>
              <w:t xml:space="preserve"> </w:t>
            </w:r>
          </w:p>
        </w:tc>
      </w:tr>
      <w:tr w:rsidR="00B50361" w:rsidTr="00B50361">
        <w:tc>
          <w:tcPr>
            <w:tcW w:w="4020" w:type="dxa"/>
            <w:shd w:val="clear" w:color="auto" w:fill="auto"/>
          </w:tcPr>
          <w:p w:rsidR="00B50361" w:rsidRPr="00D770EA" w:rsidRDefault="00B50361" w:rsidP="00B50361">
            <w:pPr>
              <w:rPr>
                <w:rFonts w:ascii="Cambria" w:hAnsi="Cambria"/>
                <w:sz w:val="20"/>
              </w:rPr>
            </w:pPr>
            <w:r>
              <w:rPr>
                <w:rFonts w:ascii="Cambria" w:hAnsi="Cambria"/>
                <w:sz w:val="20"/>
              </w:rPr>
              <w:t>Family does not want child’s name transmitted to DPH through EIIS system</w:t>
            </w:r>
          </w:p>
        </w:tc>
        <w:tc>
          <w:tcPr>
            <w:tcW w:w="3706" w:type="dxa"/>
          </w:tcPr>
          <w:p w:rsidR="00B50361" w:rsidRPr="00A717F2" w:rsidRDefault="005D48A0" w:rsidP="00B50361">
            <w:pPr>
              <w:rPr>
                <w:rFonts w:ascii="Cambria" w:hAnsi="Cambria"/>
                <w:b/>
                <w:sz w:val="20"/>
              </w:rPr>
            </w:pPr>
            <w:r>
              <w:rPr>
                <w:rFonts w:ascii="Cambria" w:hAnsi="Cambria"/>
                <w:sz w:val="20"/>
              </w:rPr>
              <w:t xml:space="preserve">It </w:t>
            </w:r>
            <w:r w:rsidR="00B50361">
              <w:rPr>
                <w:rFonts w:ascii="Cambria" w:hAnsi="Cambria"/>
                <w:sz w:val="20"/>
              </w:rPr>
              <w:t xml:space="preserve">is now an option within the Client System to withhold child’s name. </w:t>
            </w:r>
            <w:r w:rsidR="00B50361" w:rsidRPr="00E75088">
              <w:rPr>
                <w:rFonts w:ascii="Cambria" w:hAnsi="Cambria"/>
                <w:b/>
                <w:sz w:val="20"/>
              </w:rPr>
              <w:t>Waiver no longer needed</w:t>
            </w:r>
          </w:p>
        </w:tc>
        <w:tc>
          <w:tcPr>
            <w:tcW w:w="3211" w:type="dxa"/>
          </w:tcPr>
          <w:p w:rsidR="00B50361" w:rsidRDefault="00B50361" w:rsidP="00B50361">
            <w:pPr>
              <w:rPr>
                <w:rFonts w:ascii="Cambria" w:hAnsi="Cambria"/>
                <w:sz w:val="20"/>
              </w:rPr>
            </w:pPr>
            <w:r w:rsidRPr="000A7D7F">
              <w:rPr>
                <w:rFonts w:ascii="Cambria" w:hAnsi="Cambria"/>
                <w:b/>
                <w:sz w:val="20"/>
              </w:rPr>
              <w:t>Yes</w:t>
            </w:r>
            <w:r>
              <w:rPr>
                <w:rFonts w:ascii="Cambria" w:hAnsi="Cambria"/>
                <w:sz w:val="20"/>
              </w:rPr>
              <w:t xml:space="preserve"> – instead of a waiver, it is now available within the client system. </w:t>
            </w:r>
          </w:p>
        </w:tc>
        <w:tc>
          <w:tcPr>
            <w:tcW w:w="3679" w:type="dxa"/>
          </w:tcPr>
          <w:p w:rsidR="00B50361" w:rsidRDefault="00B50361" w:rsidP="00B50361">
            <w:pPr>
              <w:rPr>
                <w:rFonts w:ascii="Cambria" w:hAnsi="Cambria"/>
                <w:sz w:val="20"/>
              </w:rPr>
            </w:pPr>
            <w:r w:rsidRPr="000A7D7F">
              <w:rPr>
                <w:rFonts w:ascii="Cambria" w:hAnsi="Cambria"/>
                <w:b/>
                <w:sz w:val="20"/>
              </w:rPr>
              <w:t>No change in clinical practice</w:t>
            </w:r>
            <w:r>
              <w:rPr>
                <w:rFonts w:ascii="Cambria" w:hAnsi="Cambria"/>
                <w:sz w:val="20"/>
              </w:rPr>
              <w:t>.</w:t>
            </w:r>
          </w:p>
        </w:tc>
      </w:tr>
      <w:tr w:rsidR="00B50361" w:rsidTr="00B50361">
        <w:tc>
          <w:tcPr>
            <w:tcW w:w="4020" w:type="dxa"/>
            <w:shd w:val="clear" w:color="auto" w:fill="auto"/>
          </w:tcPr>
          <w:p w:rsidR="00B50361" w:rsidRPr="00137BD4" w:rsidRDefault="00B50361" w:rsidP="00B50361">
            <w:pPr>
              <w:rPr>
                <w:rFonts w:ascii="Cambria" w:hAnsi="Cambria"/>
                <w:sz w:val="20"/>
              </w:rPr>
            </w:pPr>
            <w:r w:rsidRPr="00137BD4">
              <w:rPr>
                <w:rFonts w:ascii="Cambria" w:hAnsi="Cambria"/>
                <w:sz w:val="20"/>
              </w:rPr>
              <w:t>Two staff of the same discipline provide services</w:t>
            </w:r>
          </w:p>
          <w:p w:rsidR="00B50361" w:rsidRPr="00137BD4" w:rsidRDefault="00B50361" w:rsidP="00B50361">
            <w:pPr>
              <w:rPr>
                <w:rFonts w:ascii="Cambria" w:hAnsi="Cambria"/>
                <w:sz w:val="20"/>
              </w:rPr>
            </w:pPr>
          </w:p>
        </w:tc>
        <w:tc>
          <w:tcPr>
            <w:tcW w:w="3706" w:type="dxa"/>
          </w:tcPr>
          <w:p w:rsidR="00B50361" w:rsidRPr="00137BD4" w:rsidRDefault="00B50361" w:rsidP="00B50361">
            <w:pPr>
              <w:rPr>
                <w:rFonts w:ascii="Cambria" w:hAnsi="Cambria"/>
                <w:b/>
                <w:sz w:val="20"/>
              </w:rPr>
            </w:pPr>
            <w:r w:rsidRPr="00137BD4">
              <w:rPr>
                <w:rFonts w:ascii="Cambria" w:hAnsi="Cambria"/>
                <w:b/>
                <w:sz w:val="20"/>
              </w:rPr>
              <w:t>No longer a request for reimbursement</w:t>
            </w:r>
          </w:p>
        </w:tc>
        <w:tc>
          <w:tcPr>
            <w:tcW w:w="3211" w:type="dxa"/>
          </w:tcPr>
          <w:p w:rsidR="00B50361" w:rsidRPr="00137BD4" w:rsidRDefault="00B50361" w:rsidP="00B50361">
            <w:pPr>
              <w:rPr>
                <w:rFonts w:ascii="Cambria" w:hAnsi="Cambria"/>
                <w:sz w:val="20"/>
              </w:rPr>
            </w:pPr>
            <w:r w:rsidRPr="00137BD4">
              <w:rPr>
                <w:rFonts w:ascii="Cambria" w:hAnsi="Cambria"/>
                <w:b/>
                <w:sz w:val="20"/>
              </w:rPr>
              <w:t xml:space="preserve">No - </w:t>
            </w:r>
            <w:r w:rsidRPr="00137BD4">
              <w:rPr>
                <w:rFonts w:ascii="Cambria" w:hAnsi="Cambria"/>
                <w:sz w:val="20"/>
              </w:rPr>
              <w:t xml:space="preserve"> two staff of </w:t>
            </w:r>
            <w:r w:rsidR="005D48A0">
              <w:rPr>
                <w:rFonts w:ascii="Cambria" w:hAnsi="Cambria"/>
                <w:sz w:val="20"/>
              </w:rPr>
              <w:t xml:space="preserve">the </w:t>
            </w:r>
            <w:r w:rsidRPr="00137BD4">
              <w:rPr>
                <w:rFonts w:ascii="Cambria" w:hAnsi="Cambria"/>
                <w:sz w:val="20"/>
              </w:rPr>
              <w:t xml:space="preserve">same discipline providing the same service can no longer occur as a billable service at </w:t>
            </w:r>
            <w:r w:rsidR="005D48A0">
              <w:rPr>
                <w:rFonts w:ascii="Cambria" w:hAnsi="Cambria"/>
                <w:sz w:val="20"/>
              </w:rPr>
              <w:t xml:space="preserve">the </w:t>
            </w:r>
            <w:r w:rsidRPr="00137BD4">
              <w:rPr>
                <w:rFonts w:ascii="Cambria" w:hAnsi="Cambria"/>
                <w:sz w:val="20"/>
              </w:rPr>
              <w:t xml:space="preserve">same time or on </w:t>
            </w:r>
            <w:r w:rsidR="005D48A0">
              <w:rPr>
                <w:rFonts w:ascii="Cambria" w:hAnsi="Cambria"/>
                <w:sz w:val="20"/>
              </w:rPr>
              <w:t xml:space="preserve">the </w:t>
            </w:r>
            <w:r w:rsidRPr="00137BD4">
              <w:rPr>
                <w:rFonts w:ascii="Cambria" w:hAnsi="Cambria"/>
                <w:sz w:val="20"/>
              </w:rPr>
              <w:t>same day</w:t>
            </w:r>
          </w:p>
        </w:tc>
        <w:tc>
          <w:tcPr>
            <w:tcW w:w="3679" w:type="dxa"/>
          </w:tcPr>
          <w:p w:rsidR="00B50361" w:rsidRPr="00137BD4" w:rsidRDefault="00B50361" w:rsidP="00B50361">
            <w:pPr>
              <w:rPr>
                <w:rFonts w:ascii="Cambria" w:hAnsi="Cambria"/>
                <w:sz w:val="20"/>
              </w:rPr>
            </w:pPr>
            <w:r w:rsidRPr="00137BD4">
              <w:rPr>
                <w:rFonts w:ascii="Cambria" w:hAnsi="Cambria"/>
                <w:b/>
                <w:sz w:val="20"/>
              </w:rPr>
              <w:t>This is a change</w:t>
            </w:r>
            <w:r w:rsidRPr="00137BD4">
              <w:rPr>
                <w:rFonts w:ascii="Cambria" w:hAnsi="Cambria"/>
                <w:sz w:val="20"/>
              </w:rPr>
              <w:t xml:space="preserve"> in clinical practice</w:t>
            </w:r>
            <w:r w:rsidR="005D48A0">
              <w:rPr>
                <w:rFonts w:ascii="Cambria" w:hAnsi="Cambria"/>
                <w:sz w:val="20"/>
              </w:rPr>
              <w:t>.</w:t>
            </w:r>
            <w:r w:rsidRPr="00137BD4">
              <w:rPr>
                <w:rFonts w:ascii="Cambria" w:hAnsi="Cambria"/>
                <w:sz w:val="20"/>
              </w:rPr>
              <w:t xml:space="preserve"> </w:t>
            </w:r>
            <w:r w:rsidR="005D48A0">
              <w:rPr>
                <w:rFonts w:ascii="Cambria" w:hAnsi="Cambria"/>
                <w:sz w:val="20"/>
              </w:rPr>
              <w:t>E</w:t>
            </w:r>
            <w:r w:rsidRPr="00137BD4">
              <w:rPr>
                <w:rFonts w:ascii="Cambria" w:hAnsi="Cambria"/>
                <w:sz w:val="20"/>
              </w:rPr>
              <w:t xml:space="preserve">xpertise of two staff of </w:t>
            </w:r>
            <w:r w:rsidR="005D48A0">
              <w:rPr>
                <w:rFonts w:ascii="Cambria" w:hAnsi="Cambria"/>
                <w:sz w:val="20"/>
              </w:rPr>
              <w:t xml:space="preserve">the </w:t>
            </w:r>
            <w:r w:rsidRPr="00137BD4">
              <w:rPr>
                <w:rFonts w:ascii="Cambria" w:hAnsi="Cambria"/>
                <w:sz w:val="20"/>
              </w:rPr>
              <w:t xml:space="preserve">same discipline providing the same service </w:t>
            </w:r>
            <w:r w:rsidRPr="00137BD4">
              <w:rPr>
                <w:rFonts w:ascii="Cambria" w:hAnsi="Cambria"/>
                <w:b/>
                <w:sz w:val="20"/>
              </w:rPr>
              <w:t>can no longer occur as a billable service</w:t>
            </w:r>
            <w:r w:rsidRPr="00137BD4">
              <w:rPr>
                <w:rFonts w:ascii="Cambria" w:hAnsi="Cambria"/>
                <w:sz w:val="20"/>
              </w:rPr>
              <w:t xml:space="preserve"> at </w:t>
            </w:r>
            <w:r w:rsidR="005D48A0">
              <w:rPr>
                <w:rFonts w:ascii="Cambria" w:hAnsi="Cambria"/>
                <w:sz w:val="20"/>
              </w:rPr>
              <w:t xml:space="preserve">the </w:t>
            </w:r>
            <w:r w:rsidRPr="00137BD4">
              <w:rPr>
                <w:rFonts w:ascii="Cambria" w:hAnsi="Cambria"/>
                <w:sz w:val="20"/>
              </w:rPr>
              <w:t xml:space="preserve">same time or on </w:t>
            </w:r>
            <w:r w:rsidR="005D48A0">
              <w:rPr>
                <w:rFonts w:ascii="Cambria" w:hAnsi="Cambria"/>
                <w:sz w:val="20"/>
              </w:rPr>
              <w:t xml:space="preserve">the </w:t>
            </w:r>
            <w:r w:rsidRPr="00137BD4">
              <w:rPr>
                <w:rFonts w:ascii="Cambria" w:hAnsi="Cambria"/>
                <w:sz w:val="20"/>
              </w:rPr>
              <w:t xml:space="preserve">same day (unless the service is an IFSP meeting </w:t>
            </w:r>
            <w:r w:rsidR="005D48A0">
              <w:rPr>
                <w:rFonts w:ascii="Cambria" w:hAnsi="Cambria"/>
                <w:sz w:val="20"/>
              </w:rPr>
              <w:t>and</w:t>
            </w:r>
            <w:r w:rsidRPr="00137BD4">
              <w:rPr>
                <w:rFonts w:ascii="Cambria" w:hAnsi="Cambria"/>
                <w:sz w:val="20"/>
              </w:rPr>
              <w:t xml:space="preserve">/or assessment) </w:t>
            </w:r>
          </w:p>
        </w:tc>
      </w:tr>
      <w:tr w:rsidR="00B50361" w:rsidTr="00B50361">
        <w:tc>
          <w:tcPr>
            <w:tcW w:w="4020" w:type="dxa"/>
            <w:shd w:val="clear" w:color="auto" w:fill="auto"/>
          </w:tcPr>
          <w:p w:rsidR="00B50361" w:rsidRPr="00137BD4" w:rsidRDefault="00B50361" w:rsidP="00B50361">
            <w:pPr>
              <w:rPr>
                <w:rFonts w:ascii="Cambria" w:hAnsi="Cambria"/>
                <w:sz w:val="20"/>
              </w:rPr>
            </w:pPr>
            <w:r w:rsidRPr="00137BD4">
              <w:rPr>
                <w:rFonts w:ascii="Cambria" w:hAnsi="Cambria"/>
                <w:sz w:val="20"/>
              </w:rPr>
              <w:t>Billing allowed for additional staff – excluding IFSP meetings</w:t>
            </w:r>
          </w:p>
        </w:tc>
        <w:tc>
          <w:tcPr>
            <w:tcW w:w="3706" w:type="dxa"/>
          </w:tcPr>
          <w:p w:rsidR="00B50361" w:rsidRPr="00137BD4" w:rsidRDefault="00B50361" w:rsidP="00B50361">
            <w:pPr>
              <w:rPr>
                <w:rFonts w:ascii="Cambria" w:hAnsi="Cambria"/>
                <w:b/>
                <w:sz w:val="20"/>
              </w:rPr>
            </w:pPr>
            <w:r w:rsidRPr="00137BD4">
              <w:rPr>
                <w:rFonts w:ascii="Cambria" w:hAnsi="Cambria"/>
                <w:b/>
                <w:sz w:val="20"/>
              </w:rPr>
              <w:t>No longer a request for reimbursement</w:t>
            </w:r>
          </w:p>
          <w:p w:rsidR="00B50361" w:rsidRPr="00137BD4" w:rsidRDefault="00B50361" w:rsidP="00B50361">
            <w:pPr>
              <w:rPr>
                <w:rFonts w:ascii="Cambria" w:hAnsi="Cambria"/>
                <w:sz w:val="20"/>
              </w:rPr>
            </w:pPr>
          </w:p>
        </w:tc>
        <w:tc>
          <w:tcPr>
            <w:tcW w:w="3211" w:type="dxa"/>
          </w:tcPr>
          <w:p w:rsidR="00B50361" w:rsidRPr="00137BD4" w:rsidRDefault="00B50361" w:rsidP="00B50361">
            <w:pPr>
              <w:rPr>
                <w:rFonts w:ascii="Cambria" w:hAnsi="Cambria"/>
                <w:sz w:val="20"/>
              </w:rPr>
            </w:pPr>
            <w:r w:rsidRPr="00137BD4">
              <w:rPr>
                <w:rFonts w:ascii="Cambria" w:hAnsi="Cambria"/>
                <w:b/>
                <w:sz w:val="20"/>
              </w:rPr>
              <w:t xml:space="preserve">No – </w:t>
            </w:r>
            <w:r w:rsidRPr="00137BD4">
              <w:rPr>
                <w:rFonts w:ascii="Cambria" w:hAnsi="Cambria"/>
                <w:sz w:val="20"/>
              </w:rPr>
              <w:t xml:space="preserve">visits with additional staff should be completed only as an assessment or an IFSP meeting </w:t>
            </w:r>
          </w:p>
        </w:tc>
        <w:tc>
          <w:tcPr>
            <w:tcW w:w="3679" w:type="dxa"/>
          </w:tcPr>
          <w:p w:rsidR="00B50361" w:rsidRPr="00137BD4" w:rsidRDefault="00B50361" w:rsidP="00B50361">
            <w:pPr>
              <w:rPr>
                <w:rFonts w:ascii="Cambria" w:hAnsi="Cambria"/>
                <w:sz w:val="20"/>
              </w:rPr>
            </w:pPr>
            <w:r w:rsidRPr="00137BD4">
              <w:rPr>
                <w:rFonts w:ascii="Cambria" w:hAnsi="Cambria"/>
                <w:b/>
                <w:sz w:val="20"/>
              </w:rPr>
              <w:t>No change</w:t>
            </w:r>
            <w:r w:rsidRPr="00137BD4">
              <w:rPr>
                <w:rFonts w:ascii="Cambria" w:hAnsi="Cambria"/>
                <w:sz w:val="20"/>
              </w:rPr>
              <w:t xml:space="preserve"> in clinical practice but if appropriate for multiple staff to be present, IFSP and program planning should occur as an IFSP meeting. It cannot be billed as a service other than IFSP</w:t>
            </w:r>
            <w:r w:rsidR="00155515" w:rsidRPr="00137BD4">
              <w:rPr>
                <w:rFonts w:ascii="Cambria" w:hAnsi="Cambria"/>
                <w:sz w:val="20"/>
              </w:rPr>
              <w:t xml:space="preserve"> meeting.</w:t>
            </w:r>
          </w:p>
        </w:tc>
      </w:tr>
      <w:tr w:rsidR="00B50361" w:rsidTr="0049289A">
        <w:trPr>
          <w:trHeight w:val="1185"/>
        </w:trPr>
        <w:tc>
          <w:tcPr>
            <w:tcW w:w="4020" w:type="dxa"/>
            <w:shd w:val="clear" w:color="auto" w:fill="auto"/>
          </w:tcPr>
          <w:p w:rsidR="00B50361" w:rsidRPr="00137BD4" w:rsidRDefault="00B50361" w:rsidP="00B50361">
            <w:pPr>
              <w:rPr>
                <w:rFonts w:ascii="Cambria" w:hAnsi="Cambria"/>
                <w:sz w:val="20"/>
              </w:rPr>
            </w:pPr>
            <w:r w:rsidRPr="00137BD4">
              <w:rPr>
                <w:rFonts w:ascii="Cambria" w:hAnsi="Cambria"/>
                <w:sz w:val="20"/>
              </w:rPr>
              <w:t>Family receiving services prior to the birth of a child</w:t>
            </w:r>
          </w:p>
        </w:tc>
        <w:tc>
          <w:tcPr>
            <w:tcW w:w="3706" w:type="dxa"/>
          </w:tcPr>
          <w:p w:rsidR="00B50361" w:rsidRPr="00137BD4" w:rsidRDefault="00B50361" w:rsidP="00B50361">
            <w:pPr>
              <w:rPr>
                <w:rFonts w:ascii="Cambria" w:hAnsi="Cambria"/>
                <w:sz w:val="20"/>
              </w:rPr>
            </w:pPr>
            <w:r w:rsidRPr="00137BD4">
              <w:rPr>
                <w:rFonts w:ascii="Cambria" w:hAnsi="Cambria"/>
                <w:b/>
                <w:sz w:val="20"/>
              </w:rPr>
              <w:t>No longer a request for reimbursement</w:t>
            </w:r>
            <w:r w:rsidRPr="00137BD4">
              <w:rPr>
                <w:rFonts w:ascii="Cambria" w:hAnsi="Cambria"/>
                <w:sz w:val="20"/>
              </w:rPr>
              <w:t xml:space="preserve">  </w:t>
            </w:r>
          </w:p>
        </w:tc>
        <w:tc>
          <w:tcPr>
            <w:tcW w:w="3211" w:type="dxa"/>
          </w:tcPr>
          <w:p w:rsidR="00B50361" w:rsidRPr="00137BD4" w:rsidRDefault="00B50361" w:rsidP="00B50361">
            <w:pPr>
              <w:rPr>
                <w:rFonts w:ascii="Cambria" w:hAnsi="Cambria"/>
                <w:sz w:val="20"/>
              </w:rPr>
            </w:pPr>
            <w:r w:rsidRPr="00137BD4">
              <w:rPr>
                <w:rFonts w:ascii="Cambria" w:hAnsi="Cambria"/>
                <w:b/>
                <w:sz w:val="20"/>
              </w:rPr>
              <w:t>No -</w:t>
            </w:r>
            <w:r w:rsidRPr="00137BD4">
              <w:rPr>
                <w:rFonts w:ascii="Cambria" w:hAnsi="Cambria"/>
                <w:sz w:val="20"/>
              </w:rPr>
              <w:t xml:space="preserve"> Federal regulations allow for services to begin once the child is born. </w:t>
            </w:r>
            <w:r w:rsidR="00FC0612">
              <w:rPr>
                <w:rFonts w:ascii="Cambria" w:hAnsi="Cambria"/>
                <w:sz w:val="20"/>
              </w:rPr>
              <w:t>Programs c</w:t>
            </w:r>
            <w:r w:rsidRPr="00137BD4">
              <w:rPr>
                <w:rFonts w:ascii="Cambria" w:hAnsi="Cambria"/>
                <w:sz w:val="20"/>
              </w:rPr>
              <w:t xml:space="preserve">annot bill for services for a child who has not yet been born. </w:t>
            </w:r>
          </w:p>
          <w:p w:rsidR="00B50361" w:rsidRPr="00137BD4" w:rsidRDefault="00B50361" w:rsidP="00B50361">
            <w:pPr>
              <w:rPr>
                <w:rFonts w:ascii="Cambria" w:hAnsi="Cambria"/>
                <w:b/>
                <w:sz w:val="20"/>
              </w:rPr>
            </w:pPr>
          </w:p>
        </w:tc>
        <w:tc>
          <w:tcPr>
            <w:tcW w:w="3679" w:type="dxa"/>
          </w:tcPr>
          <w:p w:rsidR="00B50361" w:rsidRPr="00137BD4" w:rsidRDefault="00B50361" w:rsidP="00B50361">
            <w:pPr>
              <w:rPr>
                <w:rFonts w:ascii="Cambria" w:hAnsi="Cambria"/>
                <w:sz w:val="20"/>
              </w:rPr>
            </w:pPr>
            <w:r w:rsidRPr="00137BD4">
              <w:rPr>
                <w:rFonts w:ascii="Cambria" w:hAnsi="Cambria"/>
                <w:b/>
                <w:sz w:val="20"/>
              </w:rPr>
              <w:t>This is a change</w:t>
            </w:r>
            <w:r w:rsidRPr="00137BD4">
              <w:rPr>
                <w:rFonts w:ascii="Cambria" w:hAnsi="Cambria"/>
                <w:sz w:val="20"/>
              </w:rPr>
              <w:t xml:space="preserve"> in clinical practice</w:t>
            </w:r>
            <w:r w:rsidR="00FC0612">
              <w:rPr>
                <w:rFonts w:ascii="Cambria" w:hAnsi="Cambria"/>
                <w:sz w:val="20"/>
              </w:rPr>
              <w:t>.</w:t>
            </w:r>
            <w:r w:rsidRPr="00137BD4">
              <w:rPr>
                <w:rFonts w:ascii="Cambria" w:hAnsi="Cambria"/>
                <w:sz w:val="20"/>
              </w:rPr>
              <w:t xml:space="preserve"> </w:t>
            </w:r>
            <w:r w:rsidR="00FC0612">
              <w:rPr>
                <w:rFonts w:ascii="Cambria" w:hAnsi="Cambria"/>
                <w:sz w:val="20"/>
              </w:rPr>
              <w:t>P</w:t>
            </w:r>
            <w:r w:rsidRPr="00137BD4">
              <w:rPr>
                <w:rFonts w:ascii="Cambria" w:hAnsi="Cambria"/>
                <w:sz w:val="20"/>
              </w:rPr>
              <w:t xml:space="preserve">rograms can still connect with families to explain EI services and supports but this is </w:t>
            </w:r>
            <w:r w:rsidRPr="00137BD4">
              <w:rPr>
                <w:rFonts w:ascii="Cambria" w:hAnsi="Cambria"/>
                <w:b/>
                <w:sz w:val="20"/>
              </w:rPr>
              <w:t>not</w:t>
            </w:r>
            <w:r w:rsidRPr="00137BD4">
              <w:rPr>
                <w:rFonts w:ascii="Cambria" w:hAnsi="Cambria"/>
                <w:sz w:val="20"/>
              </w:rPr>
              <w:t xml:space="preserve"> a billable service</w:t>
            </w:r>
          </w:p>
        </w:tc>
      </w:tr>
    </w:tbl>
    <w:p w:rsidR="00DC175F" w:rsidRPr="00010C61" w:rsidRDefault="00DC175F" w:rsidP="00152DAF"/>
    <w:sectPr w:rsidR="00DC175F" w:rsidRPr="00010C61" w:rsidSect="00BE0F50">
      <w:headerReference w:type="even" r:id="rId8"/>
      <w:headerReference w:type="default" r:id="rId9"/>
      <w:footerReference w:type="even" r:id="rId10"/>
      <w:footerReference w:type="default" r:id="rId11"/>
      <w:headerReference w:type="first" r:id="rId12"/>
      <w:footerReference w:type="first" r:id="rId13"/>
      <w:pgSz w:w="15840" w:h="12240" w:orient="landscape"/>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75A" w:rsidRDefault="0063675A">
      <w:r>
        <w:separator/>
      </w:r>
    </w:p>
  </w:endnote>
  <w:endnote w:type="continuationSeparator" w:id="0">
    <w:p w:rsidR="0063675A" w:rsidRDefault="0063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4A5" w:rsidRDefault="00407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93" w:rsidRDefault="00EA2C93">
    <w:pPr>
      <w:pStyle w:val="Footer"/>
    </w:pPr>
    <w:r>
      <w:t xml:space="preserve">MDPH – </w:t>
    </w:r>
    <w:r w:rsidR="00C216E5">
      <w:t xml:space="preserve">November </w:t>
    </w:r>
    <w:r w:rsidR="003D1726">
      <w:t>2019</w:t>
    </w:r>
    <w:r>
      <w:t xml:space="preserve">                                        </w:t>
    </w:r>
  </w:p>
  <w:p w:rsidR="00EA2C93" w:rsidRDefault="00EA2C93">
    <w:pPr>
      <w:pStyle w:val="Footer"/>
    </w:pPr>
    <w:r>
      <w:t>Request for Reimbursement – Guidance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4A5" w:rsidRDefault="0040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75A" w:rsidRDefault="0063675A">
      <w:r>
        <w:separator/>
      </w:r>
    </w:p>
  </w:footnote>
  <w:footnote w:type="continuationSeparator" w:id="0">
    <w:p w:rsidR="0063675A" w:rsidRDefault="0063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4A5" w:rsidRDefault="00407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4A5" w:rsidRDefault="00407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4A5" w:rsidRDefault="00407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7B9"/>
    <w:multiLevelType w:val="hybridMultilevel"/>
    <w:tmpl w:val="6E52D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07C74"/>
    <w:multiLevelType w:val="hybridMultilevel"/>
    <w:tmpl w:val="829AF78A"/>
    <w:lvl w:ilvl="0" w:tplc="1B9EC4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8277A"/>
    <w:multiLevelType w:val="hybridMultilevel"/>
    <w:tmpl w:val="3F0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4DBC"/>
    <w:multiLevelType w:val="hybridMultilevel"/>
    <w:tmpl w:val="CA9AF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4D278F"/>
    <w:multiLevelType w:val="hybridMultilevel"/>
    <w:tmpl w:val="A53090D0"/>
    <w:lvl w:ilvl="0" w:tplc="1B9EC4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0795D"/>
    <w:multiLevelType w:val="hybridMultilevel"/>
    <w:tmpl w:val="68B09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50B2C"/>
    <w:multiLevelType w:val="hybridMultilevel"/>
    <w:tmpl w:val="6B566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1A5E16"/>
    <w:multiLevelType w:val="hybridMultilevel"/>
    <w:tmpl w:val="8FF4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E3C48"/>
    <w:multiLevelType w:val="hybridMultilevel"/>
    <w:tmpl w:val="C2802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7C7D5E"/>
    <w:multiLevelType w:val="hybridMultilevel"/>
    <w:tmpl w:val="96CA4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6"/>
  </w:num>
  <w:num w:numId="6">
    <w:abstractNumId w:val="2"/>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2C93"/>
    <w:rsid w:val="00010C61"/>
    <w:rsid w:val="000615F2"/>
    <w:rsid w:val="000A7D7F"/>
    <w:rsid w:val="000E6B5E"/>
    <w:rsid w:val="00101EDA"/>
    <w:rsid w:val="00103DC8"/>
    <w:rsid w:val="00105101"/>
    <w:rsid w:val="00137BD4"/>
    <w:rsid w:val="00152DAF"/>
    <w:rsid w:val="00155515"/>
    <w:rsid w:val="001B4A8C"/>
    <w:rsid w:val="002345C2"/>
    <w:rsid w:val="00241C58"/>
    <w:rsid w:val="00245C99"/>
    <w:rsid w:val="0032417E"/>
    <w:rsid w:val="00336296"/>
    <w:rsid w:val="00355A66"/>
    <w:rsid w:val="00356AB0"/>
    <w:rsid w:val="0039362E"/>
    <w:rsid w:val="00394AAF"/>
    <w:rsid w:val="003A5DDF"/>
    <w:rsid w:val="003B49E5"/>
    <w:rsid w:val="003B792A"/>
    <w:rsid w:val="003D1726"/>
    <w:rsid w:val="004074A5"/>
    <w:rsid w:val="00423027"/>
    <w:rsid w:val="00446DBE"/>
    <w:rsid w:val="004601C5"/>
    <w:rsid w:val="00471292"/>
    <w:rsid w:val="0048628E"/>
    <w:rsid w:val="0049289A"/>
    <w:rsid w:val="004B3980"/>
    <w:rsid w:val="004F573E"/>
    <w:rsid w:val="00517166"/>
    <w:rsid w:val="005272DE"/>
    <w:rsid w:val="00570C21"/>
    <w:rsid w:val="00590392"/>
    <w:rsid w:val="005D48A0"/>
    <w:rsid w:val="006001D3"/>
    <w:rsid w:val="00627FDB"/>
    <w:rsid w:val="00635407"/>
    <w:rsid w:val="0063675A"/>
    <w:rsid w:val="006610D1"/>
    <w:rsid w:val="00661207"/>
    <w:rsid w:val="00683838"/>
    <w:rsid w:val="006C75FB"/>
    <w:rsid w:val="007018B2"/>
    <w:rsid w:val="00705A72"/>
    <w:rsid w:val="00730DFA"/>
    <w:rsid w:val="007C4368"/>
    <w:rsid w:val="008156F3"/>
    <w:rsid w:val="00823BD8"/>
    <w:rsid w:val="00824619"/>
    <w:rsid w:val="00863E3D"/>
    <w:rsid w:val="008856A6"/>
    <w:rsid w:val="00913FF0"/>
    <w:rsid w:val="009637FC"/>
    <w:rsid w:val="009A6EE0"/>
    <w:rsid w:val="009F35EE"/>
    <w:rsid w:val="00A20C73"/>
    <w:rsid w:val="00A278A8"/>
    <w:rsid w:val="00A30AED"/>
    <w:rsid w:val="00A439BB"/>
    <w:rsid w:val="00A55A06"/>
    <w:rsid w:val="00A55CC3"/>
    <w:rsid w:val="00A717F2"/>
    <w:rsid w:val="00A74472"/>
    <w:rsid w:val="00A76AA3"/>
    <w:rsid w:val="00AA16DE"/>
    <w:rsid w:val="00AD3DD4"/>
    <w:rsid w:val="00B0152C"/>
    <w:rsid w:val="00B404A0"/>
    <w:rsid w:val="00B43894"/>
    <w:rsid w:val="00B50361"/>
    <w:rsid w:val="00B744C9"/>
    <w:rsid w:val="00B96C49"/>
    <w:rsid w:val="00BD5498"/>
    <w:rsid w:val="00BE0F50"/>
    <w:rsid w:val="00C216E5"/>
    <w:rsid w:val="00C3241B"/>
    <w:rsid w:val="00C47212"/>
    <w:rsid w:val="00C6722C"/>
    <w:rsid w:val="00CA08A1"/>
    <w:rsid w:val="00CC7D3E"/>
    <w:rsid w:val="00D10329"/>
    <w:rsid w:val="00D24053"/>
    <w:rsid w:val="00D25CBC"/>
    <w:rsid w:val="00D40912"/>
    <w:rsid w:val="00D770EA"/>
    <w:rsid w:val="00DC175F"/>
    <w:rsid w:val="00E16D99"/>
    <w:rsid w:val="00E21AE5"/>
    <w:rsid w:val="00E6035C"/>
    <w:rsid w:val="00E67AA6"/>
    <w:rsid w:val="00E75088"/>
    <w:rsid w:val="00E951E2"/>
    <w:rsid w:val="00EA2C93"/>
    <w:rsid w:val="00EB5206"/>
    <w:rsid w:val="00F01510"/>
    <w:rsid w:val="00F1354A"/>
    <w:rsid w:val="00F15900"/>
    <w:rsid w:val="00F202EC"/>
    <w:rsid w:val="00F2315E"/>
    <w:rsid w:val="00F90708"/>
    <w:rsid w:val="00FA4514"/>
    <w:rsid w:val="00FC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B96C4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ind w:right="-180"/>
      <w:jc w:val="center"/>
      <w:outlineLvl w:val="2"/>
    </w:pPr>
    <w:rPr>
      <w:b/>
      <w:sz w:val="28"/>
    </w:rPr>
  </w:style>
  <w:style w:type="paragraph" w:styleId="Heading5">
    <w:name w:val="heading 5"/>
    <w:basedOn w:val="Normal"/>
    <w:next w:val="Normal"/>
    <w:qFormat/>
    <w:pPr>
      <w:keepNext/>
      <w:jc w:val="center"/>
      <w:outlineLvl w:val="4"/>
    </w:pPr>
    <w:rPr>
      <w:b/>
      <w:color w:val="0000F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F35EE"/>
    <w:rPr>
      <w:color w:val="0000FF"/>
      <w:u w:val="single"/>
    </w:rPr>
  </w:style>
  <w:style w:type="table" w:styleId="LightList-Accent3">
    <w:name w:val="Light List Accent 3"/>
    <w:basedOn w:val="TableNormal"/>
    <w:uiPriority w:val="61"/>
    <w:rsid w:val="00F90708"/>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Simple1">
    <w:name w:val="Table Simple 1"/>
    <w:basedOn w:val="TableNormal"/>
    <w:rsid w:val="00010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3">
    <w:name w:val="Table Grid 3"/>
    <w:basedOn w:val="TableNormal"/>
    <w:rsid w:val="003B49E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1Char">
    <w:name w:val="Heading 1 Char"/>
    <w:link w:val="Heading1"/>
    <w:rsid w:val="00B96C49"/>
    <w:rPr>
      <w:rFonts w:ascii="Cambria" w:eastAsia="Times New Roman" w:hAnsi="Cambria" w:cs="Times New Roman"/>
      <w:b/>
      <w:bCs/>
      <w:kern w:val="32"/>
      <w:sz w:val="32"/>
      <w:szCs w:val="32"/>
    </w:rPr>
  </w:style>
  <w:style w:type="character" w:styleId="Emphasis">
    <w:name w:val="Emphasis"/>
    <w:qFormat/>
    <w:rsid w:val="00B96C49"/>
    <w:rPr>
      <w:i/>
      <w:iCs/>
    </w:rPr>
  </w:style>
  <w:style w:type="paragraph" w:styleId="BalloonText">
    <w:name w:val="Balloon Text"/>
    <w:basedOn w:val="Normal"/>
    <w:link w:val="BalloonTextChar"/>
    <w:rsid w:val="00C6722C"/>
    <w:rPr>
      <w:rFonts w:ascii="Segoe UI" w:hAnsi="Segoe UI" w:cs="Segoe UI"/>
      <w:sz w:val="18"/>
      <w:szCs w:val="18"/>
    </w:rPr>
  </w:style>
  <w:style w:type="character" w:customStyle="1" w:styleId="BalloonTextChar">
    <w:name w:val="Balloon Text Char"/>
    <w:link w:val="BalloonText"/>
    <w:rsid w:val="00C6722C"/>
    <w:rPr>
      <w:rFonts w:ascii="Segoe UI" w:hAnsi="Segoe UI" w:cs="Segoe UI"/>
      <w:sz w:val="18"/>
      <w:szCs w:val="18"/>
    </w:rPr>
  </w:style>
  <w:style w:type="character" w:styleId="CommentReference">
    <w:name w:val="annotation reference"/>
    <w:rsid w:val="00C6722C"/>
    <w:rPr>
      <w:sz w:val="16"/>
      <w:szCs w:val="16"/>
    </w:rPr>
  </w:style>
  <w:style w:type="paragraph" w:styleId="CommentText">
    <w:name w:val="annotation text"/>
    <w:basedOn w:val="Normal"/>
    <w:link w:val="CommentTextChar"/>
    <w:rsid w:val="00C6722C"/>
    <w:rPr>
      <w:sz w:val="20"/>
    </w:rPr>
  </w:style>
  <w:style w:type="character" w:customStyle="1" w:styleId="CommentTextChar">
    <w:name w:val="Comment Text Char"/>
    <w:basedOn w:val="DefaultParagraphFont"/>
    <w:link w:val="CommentText"/>
    <w:rsid w:val="00C6722C"/>
  </w:style>
  <w:style w:type="paragraph" w:styleId="CommentSubject">
    <w:name w:val="annotation subject"/>
    <w:basedOn w:val="CommentText"/>
    <w:next w:val="CommentText"/>
    <w:link w:val="CommentSubjectChar"/>
    <w:rsid w:val="00C6722C"/>
    <w:rPr>
      <w:b/>
      <w:bCs/>
    </w:rPr>
  </w:style>
  <w:style w:type="character" w:customStyle="1" w:styleId="CommentSubjectChar">
    <w:name w:val="Comment Subject Char"/>
    <w:link w:val="CommentSubject"/>
    <w:rsid w:val="00C67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2019-11-18T21:01:00Z</dcterms:created>
  <dcterms:modified xsi:type="dcterms:W3CDTF">2019-11-18T21:01:00Z</dcterms:modified>
</cp:coreProperties>
</file>