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E2C37" w14:textId="5E310726" w:rsidR="00BE479A" w:rsidRPr="00733137" w:rsidRDefault="00BE479A" w:rsidP="00BE479A">
      <w:pPr>
        <w:rPr>
          <w:rFonts w:ascii="Calibri" w:eastAsia="SimHei" w:hAnsi="Calibri" w:cs="Calibri"/>
          <w:b/>
          <w:bCs/>
          <w:kern w:val="0"/>
          <w:sz w:val="28"/>
          <w:szCs w:val="28"/>
        </w:rPr>
      </w:pPr>
      <w:r w:rsidRPr="00733137">
        <w:rPr>
          <w:rFonts w:ascii="Calibri" w:eastAsia="SimHei" w:hAnsi="Calibri" w:cs="Calibri"/>
          <w:b/>
          <w:kern w:val="0"/>
          <w:sz w:val="28"/>
        </w:rPr>
        <w:t>被糞便細菌污染的水源</w:t>
      </w:r>
    </w:p>
    <w:p w14:paraId="1443DFBB" w14:textId="0EE55069" w:rsidR="00BE479A" w:rsidRPr="00733137" w:rsidRDefault="000A5047" w:rsidP="004156D1">
      <w:pPr>
        <w:spacing w:after="200"/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氣候變化導致的暴雨、洪水和乾旱頻發會污染飲用水。過多的雨水會導致徑流、洪水或下水道溢流，從而使井水受到有害糞便細菌（如大腸桿菌）的污染。接觸受污染水源的健康風險包括胃腸道疾病、皮膚和眼睛發炎以及傷口感染。</w:t>
      </w:r>
    </w:p>
    <w:p w14:paraId="766AF7AA" w14:textId="1869AA9B" w:rsidR="000A5047" w:rsidRPr="00822425" w:rsidRDefault="000A5047" w:rsidP="00822425">
      <w:pPr>
        <w:spacing w:after="200"/>
        <w:ind w:right="-144"/>
        <w:rPr>
          <w:rStyle w:val="cf01"/>
          <w:rFonts w:ascii="Calibri" w:eastAsia="SimHei" w:hAnsi="Calibri" w:cs="Calibri"/>
          <w:spacing w:val="-6"/>
          <w:kern w:val="0"/>
          <w:sz w:val="24"/>
          <w:szCs w:val="24"/>
        </w:rPr>
      </w:pPr>
      <w:r w:rsidRPr="00822425">
        <w:rPr>
          <w:rFonts w:ascii="Calibri" w:eastAsia="SimHei" w:hAnsi="Calibri" w:cs="Calibri"/>
          <w:spacing w:val="-6"/>
          <w:kern w:val="0"/>
        </w:rPr>
        <w:t>雖然私人水井受到城鎮的監管，但水井所有者必須讓私人實驗室定期檢測他們的水源，以確保其適合飲用。</w:t>
      </w:r>
      <w:r w:rsidRPr="00822425">
        <w:rPr>
          <w:rStyle w:val="cf01"/>
          <w:rFonts w:ascii="Calibri" w:eastAsia="SimHei" w:hAnsi="Calibri" w:cs="Calibri"/>
          <w:spacing w:val="-6"/>
          <w:kern w:val="0"/>
          <w:sz w:val="24"/>
        </w:rPr>
        <w:t>透過麻塞諸塞州環境保護部獲取有關</w:t>
      </w:r>
      <w:r w:rsidR="00937A56" w:rsidRPr="00822425">
        <w:rPr>
          <w:rStyle w:val="cf01"/>
          <w:rFonts w:ascii="Calibri" w:eastAsia="SimHei" w:hAnsi="Calibri" w:cs="Calibri"/>
          <w:spacing w:val="-6"/>
          <w:kern w:val="0"/>
          <w:sz w:val="24"/>
        </w:rPr>
        <w:t xml:space="preserve"> </w:t>
      </w:r>
      <w:hyperlink r:id="rId6" w:history="1">
        <w:r w:rsidR="00937A56" w:rsidRPr="00822425">
          <w:rPr>
            <w:rFonts w:ascii="Calibri" w:eastAsia="SimHei" w:hAnsi="Calibri" w:cs="Calibri"/>
            <w:color w:val="467886"/>
            <w:spacing w:val="-6"/>
            <w:kern w:val="0"/>
            <w:u w:val="single"/>
          </w:rPr>
          <w:t>私人水井</w:t>
        </w:r>
      </w:hyperlink>
      <w:r w:rsidR="004156D1" w:rsidRPr="00822425">
        <w:rPr>
          <w:rFonts w:ascii="Calibri" w:eastAsia="SimHei" w:hAnsi="Calibri" w:cs="Calibri"/>
          <w:spacing w:val="-6"/>
          <w:kern w:val="0"/>
        </w:rPr>
        <w:t xml:space="preserve"> </w:t>
      </w:r>
      <w:r w:rsidRPr="00822425">
        <w:rPr>
          <w:rStyle w:val="cf01"/>
          <w:rFonts w:ascii="Calibri" w:eastAsia="SimHei" w:hAnsi="Calibri" w:cs="Calibri"/>
          <w:spacing w:val="-6"/>
          <w:kern w:val="0"/>
          <w:sz w:val="24"/>
        </w:rPr>
        <w:t>水質檢測的詳細資訊。</w:t>
      </w:r>
      <w:bookmarkStart w:id="0" w:name="_GoBack"/>
      <w:bookmarkEnd w:id="0"/>
    </w:p>
    <w:p w14:paraId="3F9E13CC" w14:textId="1760C1F1" w:rsidR="00BE479A" w:rsidRPr="00733137" w:rsidRDefault="00BE479A" w:rsidP="004156D1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什麼人的風險更高？</w:t>
      </w:r>
    </w:p>
    <w:p w14:paraId="2E6A4025" w14:textId="0993F776" w:rsidR="00BE479A" w:rsidRPr="00733137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 xml:space="preserve">65 </w:t>
      </w:r>
      <w:r w:rsidRPr="00733137">
        <w:rPr>
          <w:rFonts w:ascii="Calibri" w:eastAsia="SimHei" w:hAnsi="Calibri" w:cs="Calibri"/>
          <w:kern w:val="0"/>
        </w:rPr>
        <w:t>歲以上的人群</w:t>
      </w:r>
    </w:p>
    <w:p w14:paraId="3D2B8669" w14:textId="0C891C26" w:rsidR="00BE479A" w:rsidRPr="00733137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 xml:space="preserve">5 </w:t>
      </w:r>
      <w:r w:rsidRPr="00733137">
        <w:rPr>
          <w:rFonts w:ascii="Calibri" w:eastAsia="SimHei" w:hAnsi="Calibri" w:cs="Calibri"/>
          <w:kern w:val="0"/>
        </w:rPr>
        <w:t>歲以下兒童</w:t>
      </w:r>
    </w:p>
    <w:p w14:paraId="49D0421C" w14:textId="006E4E63" w:rsidR="00BE479A" w:rsidRPr="00733137" w:rsidRDefault="00BE479A" w:rsidP="00BE479A">
      <w:pPr>
        <w:pStyle w:val="ListParagraph"/>
        <w:numPr>
          <w:ilvl w:val="0"/>
          <w:numId w:val="1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孕婦</w:t>
      </w:r>
    </w:p>
    <w:p w14:paraId="73845A89" w14:textId="02F0805E" w:rsidR="00BE479A" w:rsidRPr="00733137" w:rsidRDefault="00BE479A" w:rsidP="002B1325">
      <w:pPr>
        <w:pStyle w:val="ListParagraph"/>
        <w:numPr>
          <w:ilvl w:val="0"/>
          <w:numId w:val="1"/>
        </w:numPr>
        <w:spacing w:after="200"/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免疫系統受損的人</w:t>
      </w:r>
    </w:p>
    <w:p w14:paraId="52EBCEE1" w14:textId="77777777" w:rsidR="00BE479A" w:rsidRPr="00733137" w:rsidRDefault="00BE479A" w:rsidP="002B1325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我們能做些什麼？</w:t>
      </w:r>
    </w:p>
    <w:p w14:paraId="4B666C90" w14:textId="30D04882" w:rsidR="00BE479A" w:rsidRPr="00733137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註冊接收來自您所在城市、城鎮或供水商的公共衛生警報</w:t>
      </w:r>
    </w:p>
    <w:p w14:paraId="790F4054" w14:textId="5C20B0CD" w:rsidR="00BE479A" w:rsidRPr="00733137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避免接觸洪水和泥漿</w:t>
      </w:r>
      <w:r w:rsidRPr="00733137">
        <w:rPr>
          <w:rFonts w:ascii="Calibri" w:eastAsia="SimHei" w:hAnsi="Calibri" w:cs="Calibri"/>
          <w:kern w:val="0"/>
        </w:rPr>
        <w:t xml:space="preserve"> – </w:t>
      </w:r>
      <w:r w:rsidRPr="00733137">
        <w:rPr>
          <w:rFonts w:ascii="Calibri" w:eastAsia="SimHei" w:hAnsi="Calibri" w:cs="Calibri"/>
          <w:kern w:val="0"/>
        </w:rPr>
        <w:t>它們可能會被未經處理的污水污染</w:t>
      </w:r>
    </w:p>
    <w:p w14:paraId="4BA6E88F" w14:textId="42877861" w:rsidR="00BE479A" w:rsidRPr="00733137" w:rsidRDefault="00BE479A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遵循當地的「煮沸水」和其他水污染指示</w:t>
      </w:r>
    </w:p>
    <w:p w14:paraId="437D3591" w14:textId="51B87B8F" w:rsidR="00BE479A" w:rsidRPr="00733137" w:rsidRDefault="000A5047" w:rsidP="00BE479A">
      <w:pPr>
        <w:pStyle w:val="ListParagraph"/>
        <w:numPr>
          <w:ilvl w:val="0"/>
          <w:numId w:val="2"/>
        </w:numPr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定期檢測私人水井中的污染物，特別是在洪水過後</w:t>
      </w:r>
    </w:p>
    <w:p w14:paraId="4823423B" w14:textId="1670136D" w:rsidR="00BE479A" w:rsidRPr="00733137" w:rsidRDefault="00BE479A" w:rsidP="002B1325">
      <w:pPr>
        <w:pStyle w:val="ListParagraph"/>
        <w:numPr>
          <w:ilvl w:val="0"/>
          <w:numId w:val="2"/>
        </w:numPr>
        <w:spacing w:after="200"/>
        <w:rPr>
          <w:rFonts w:ascii="Calibri" w:eastAsia="SimHei" w:hAnsi="Calibri" w:cs="Calibri"/>
          <w:kern w:val="0"/>
        </w:rPr>
      </w:pPr>
      <w:r w:rsidRPr="00733137">
        <w:rPr>
          <w:rFonts w:ascii="Calibri" w:eastAsia="SimHei" w:hAnsi="Calibri" w:cs="Calibri"/>
          <w:kern w:val="0"/>
        </w:rPr>
        <w:t>儘快修復損壞的化糞池系統</w:t>
      </w:r>
    </w:p>
    <w:p w14:paraId="6912AD11" w14:textId="56795B18" w:rsidR="00BE479A" w:rsidRPr="00733137" w:rsidRDefault="00BE479A" w:rsidP="002B1325">
      <w:pPr>
        <w:spacing w:after="20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如需瞭解詳細資訊，請瀏覽：</w:t>
      </w:r>
      <w:hyperlink r:id="rId7" w:history="1">
        <w:r w:rsidRPr="00733137">
          <w:rPr>
            <w:rStyle w:val="Hyperlink"/>
            <w:rFonts w:ascii="Calibri" w:eastAsia="SimHei" w:hAnsi="Calibri" w:cs="Calibri"/>
            <w:b/>
            <w:kern w:val="0"/>
          </w:rPr>
          <w:t>http://www.mass.gov/ClimateAndHealth</w:t>
        </w:r>
      </w:hyperlink>
    </w:p>
    <w:p w14:paraId="0C865A5E" w14:textId="657792C9" w:rsidR="00BE479A" w:rsidRPr="00733137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Bureau of Climate and Environmental Health</w:t>
      </w:r>
    </w:p>
    <w:p w14:paraId="19457EEC" w14:textId="77777777" w:rsidR="00BE479A" w:rsidRPr="00733137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Environmental Toxicology Program</w:t>
      </w:r>
    </w:p>
    <w:p w14:paraId="1A22F51C" w14:textId="77777777" w:rsidR="00BE479A" w:rsidRPr="00733137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Massachusetts Department of Public Health</w:t>
      </w:r>
    </w:p>
    <w:p w14:paraId="4A21F0B0" w14:textId="77777777" w:rsidR="00BE479A" w:rsidRPr="00733137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250 Washington Street, Boston, MA 02108</w:t>
      </w:r>
    </w:p>
    <w:p w14:paraId="131B6EA6" w14:textId="77777777" w:rsidR="00BE479A" w:rsidRPr="00733137" w:rsidRDefault="00BE479A" w:rsidP="000A5047">
      <w:pPr>
        <w:spacing w:after="0"/>
        <w:rPr>
          <w:rFonts w:ascii="Calibri" w:eastAsia="SimHei" w:hAnsi="Calibri" w:cs="Calibri"/>
          <w:b/>
          <w:bCs/>
          <w:kern w:val="0"/>
        </w:rPr>
      </w:pPr>
      <w:r w:rsidRPr="00733137">
        <w:rPr>
          <w:rFonts w:ascii="Calibri" w:eastAsia="SimHei" w:hAnsi="Calibri" w:cs="Calibri"/>
          <w:b/>
          <w:kern w:val="0"/>
        </w:rPr>
        <w:t>電話：</w:t>
      </w:r>
      <w:r w:rsidRPr="00733137">
        <w:rPr>
          <w:rFonts w:ascii="Calibri" w:eastAsia="SimHei" w:hAnsi="Calibri" w:cs="Calibri"/>
          <w:b/>
          <w:kern w:val="0"/>
        </w:rPr>
        <w:t xml:space="preserve">617-624-5757 | </w:t>
      </w:r>
      <w:hyperlink r:id="rId8" w:history="1">
        <w:r w:rsidRPr="00733137">
          <w:rPr>
            <w:rStyle w:val="Hyperlink"/>
            <w:rFonts w:ascii="Calibri" w:eastAsia="SimHei" w:hAnsi="Calibri" w:cs="Calibri"/>
            <w:b/>
            <w:kern w:val="0"/>
          </w:rPr>
          <w:t>DPHToxicology@state.ma.us</w:t>
        </w:r>
      </w:hyperlink>
    </w:p>
    <w:p w14:paraId="1E70A090" w14:textId="77777777" w:rsidR="00BE479A" w:rsidRPr="00733137" w:rsidRDefault="00822425" w:rsidP="000A5047">
      <w:pPr>
        <w:spacing w:after="0"/>
        <w:rPr>
          <w:rFonts w:ascii="Calibri" w:eastAsia="SimHei" w:hAnsi="Calibri" w:cs="Calibri"/>
          <w:kern w:val="0"/>
        </w:rPr>
      </w:pPr>
      <w:hyperlink r:id="rId9" w:history="1">
        <w:r w:rsidRPr="00733137">
          <w:rPr>
            <w:rStyle w:val="Hyperlink"/>
            <w:rFonts w:ascii="Calibri" w:eastAsia="SimHei" w:hAnsi="Calibri" w:cs="Calibri"/>
            <w:b/>
            <w:kern w:val="0"/>
          </w:rPr>
          <w:t>http://www.mass.gov/dph/environmental_health</w:t>
        </w:r>
      </w:hyperlink>
    </w:p>
    <w:p w14:paraId="2EF164FA" w14:textId="77777777" w:rsidR="00BE479A" w:rsidRPr="00733137" w:rsidRDefault="00BE479A" w:rsidP="00BE479A">
      <w:pPr>
        <w:rPr>
          <w:rFonts w:ascii="Calibri" w:eastAsia="SimHei" w:hAnsi="Calibri" w:cs="Calibri"/>
          <w:kern w:val="0"/>
        </w:rPr>
      </w:pPr>
    </w:p>
    <w:sectPr w:rsidR="00BE479A" w:rsidRPr="0073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367D0"/>
    <w:multiLevelType w:val="hybridMultilevel"/>
    <w:tmpl w:val="A82C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63767EBD"/>
    <w:multiLevelType w:val="hybridMultilevel"/>
    <w:tmpl w:val="F1BC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9A"/>
    <w:rsid w:val="000713B4"/>
    <w:rsid w:val="000A5047"/>
    <w:rsid w:val="000A6C17"/>
    <w:rsid w:val="002B1325"/>
    <w:rsid w:val="0034059C"/>
    <w:rsid w:val="004156D1"/>
    <w:rsid w:val="00505FB0"/>
    <w:rsid w:val="00647E0C"/>
    <w:rsid w:val="00733137"/>
    <w:rsid w:val="00751A5B"/>
    <w:rsid w:val="00782023"/>
    <w:rsid w:val="00822425"/>
    <w:rsid w:val="00937A56"/>
    <w:rsid w:val="009C7D98"/>
    <w:rsid w:val="00A75A56"/>
    <w:rsid w:val="00B3282B"/>
    <w:rsid w:val="00BB4190"/>
    <w:rsid w:val="00BE479A"/>
    <w:rsid w:val="00BF639C"/>
    <w:rsid w:val="00C3184C"/>
    <w:rsid w:val="00D77DE4"/>
    <w:rsid w:val="00E973FA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293E2"/>
  <w15:chartTrackingRefBased/>
  <w15:docId w15:val="{760E078F-E9E6-FD48-A69C-3070573D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7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7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A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A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5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A5047"/>
    <w:rPr>
      <w:rFonts w:ascii="Segoe UI" w:eastAsia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405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Toxicology@state.ma.u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s.gov/info-details/protect-your-family-a-guide-to-water-quality-testing-for-private-well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dph/environmental_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ptos Display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ptos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9BE93-FD6B-4A53-B460-36BABC93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USER23</cp:lastModifiedBy>
  <cp:revision>12</cp:revision>
  <cp:lastPrinted>2024-08-01T06:27:00Z</cp:lastPrinted>
  <dcterms:created xsi:type="dcterms:W3CDTF">2024-06-27T14:28:00Z</dcterms:created>
  <dcterms:modified xsi:type="dcterms:W3CDTF">2024-08-01T06:27:00Z</dcterms:modified>
</cp:coreProperties>
</file>