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6D9782AF" w:rsidR="00536DA6" w:rsidRDefault="00536DA6" w:rsidP="00C41364">
                                          <w:pPr>
                                            <w:jc w:val="center"/>
                                            <w:rPr>
                                              <w:color w:val="36495F"/>
                                              <w:sz w:val="21"/>
                                              <w:szCs w:val="21"/>
                                            </w:rPr>
                                          </w:pPr>
                                          <w:r w:rsidRPr="00961BF0">
                                            <w:rPr>
                                              <w:b/>
                                              <w:bCs/>
                                              <w:sz w:val="30"/>
                                              <w:szCs w:val="30"/>
                                            </w:rPr>
                                            <w:t xml:space="preserve">Week of </w:t>
                                          </w:r>
                                          <w:r w:rsidR="00832D32">
                                            <w:rPr>
                                              <w:b/>
                                              <w:bCs/>
                                              <w:sz w:val="30"/>
                                              <w:szCs w:val="30"/>
                                            </w:rPr>
                                            <w:t>10</w:t>
                                          </w:r>
                                          <w:r>
                                            <w:rPr>
                                              <w:b/>
                                              <w:bCs/>
                                              <w:sz w:val="30"/>
                                              <w:szCs w:val="30"/>
                                            </w:rPr>
                                            <w:t>/</w:t>
                                          </w:r>
                                          <w:r w:rsidR="00305FBB">
                                            <w:rPr>
                                              <w:b/>
                                              <w:bCs/>
                                              <w:sz w:val="30"/>
                                              <w:szCs w:val="30"/>
                                            </w:rPr>
                                            <w:t>1</w:t>
                                          </w:r>
                                          <w:r w:rsidR="00163965">
                                            <w:rPr>
                                              <w:b/>
                                              <w:bCs/>
                                              <w:sz w:val="30"/>
                                              <w:szCs w:val="30"/>
                                            </w:rPr>
                                            <w:t>8</w:t>
                                          </w:r>
                                          <w:r w:rsidRPr="00961BF0">
                                            <w:rPr>
                                              <w:b/>
                                              <w:bCs/>
                                              <w:sz w:val="30"/>
                                              <w:szCs w:val="30"/>
                                            </w:rPr>
                                            <w:t>/2022</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24B8416C" w14:textId="77777777" w:rsidR="00536DA6" w:rsidRDefault="00536DA6" w:rsidP="00C41364"/>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4634C36F" w:rsidR="00536DA6" w:rsidRPr="00497525" w:rsidRDefault="00536DA6" w:rsidP="00C41364">
                                    <w:pPr>
                                      <w:numPr>
                                        <w:ilvl w:val="0"/>
                                        <w:numId w:val="36"/>
                                      </w:numPr>
                                      <w:rPr>
                                        <w:color w:val="36495F"/>
                                        <w:sz w:val="21"/>
                                        <w:szCs w:val="21"/>
                                      </w:rPr>
                                    </w:pPr>
                                    <w:r>
                                      <w:rPr>
                                        <w:color w:val="000000"/>
                                        <w:sz w:val="21"/>
                                        <w:szCs w:val="21"/>
                                      </w:rPr>
                                      <w:t xml:space="preserve">As of </w:t>
                                    </w:r>
                                    <w:r w:rsidR="00832D32">
                                      <w:rPr>
                                        <w:color w:val="000000"/>
                                        <w:sz w:val="21"/>
                                        <w:szCs w:val="21"/>
                                      </w:rPr>
                                      <w:t>10</w:t>
                                    </w:r>
                                    <w:r>
                                      <w:rPr>
                                        <w:color w:val="000000"/>
                                        <w:sz w:val="21"/>
                                        <w:szCs w:val="21"/>
                                      </w:rPr>
                                      <w:t>/</w:t>
                                    </w:r>
                                    <w:r w:rsidR="008474F2">
                                      <w:rPr>
                                        <w:color w:val="000000"/>
                                        <w:sz w:val="21"/>
                                        <w:szCs w:val="21"/>
                                      </w:rPr>
                                      <w:t>1</w:t>
                                    </w:r>
                                    <w:r w:rsidR="00163965">
                                      <w:rPr>
                                        <w:color w:val="000000"/>
                                        <w:sz w:val="21"/>
                                        <w:szCs w:val="21"/>
                                      </w:rPr>
                                      <w:t>8</w:t>
                                    </w:r>
                                    <w:r>
                                      <w:rPr>
                                        <w:color w:val="000000"/>
                                        <w:sz w:val="21"/>
                                        <w:szCs w:val="21"/>
                                      </w:rPr>
                                      <w:t xml:space="preserve">/2022 </w:t>
                                    </w:r>
                                    <w:r w:rsidR="00FD42D5" w:rsidRPr="00FD42D5">
                                      <w:rPr>
                                        <w:b/>
                                        <w:bCs/>
                                        <w:color w:val="000000"/>
                                        <w:sz w:val="21"/>
                                        <w:szCs w:val="21"/>
                                      </w:rPr>
                                      <w:t>5,532,574</w:t>
                                    </w:r>
                                    <w:r w:rsidR="00FD42D5">
                                      <w:t xml:space="preserve"> </w:t>
                                    </w:r>
                                    <w:r>
                                      <w:rPr>
                                        <w:color w:val="000000"/>
                                        <w:sz w:val="21"/>
                                        <w:szCs w:val="21"/>
                                      </w:rPr>
                                      <w:t>people in Massachusetts have been fully vaccinated.</w:t>
                                    </w:r>
                                    <w:r>
                                      <w:rPr>
                                        <w:color w:val="36495F"/>
                                        <w:sz w:val="21"/>
                                        <w:szCs w:val="21"/>
                                      </w:rPr>
                                      <w:t xml:space="preserve"> </w:t>
                                    </w:r>
                                  </w:p>
                                  <w:p w14:paraId="0B5A2962" w14:textId="77777777" w:rsidR="00536DA6" w:rsidRDefault="00536DA6" w:rsidP="00C41364">
                                    <w:pPr>
                                      <w:rPr>
                                        <w:b/>
                                        <w:bCs/>
                                        <w:color w:val="002060"/>
                                        <w:sz w:val="24"/>
                                        <w:szCs w:val="24"/>
                                      </w:rPr>
                                    </w:pPr>
                                  </w:p>
                                  <w:p w14:paraId="5FB16446" w14:textId="469E6F66" w:rsidR="00560D87" w:rsidRDefault="00560D87" w:rsidP="00C41364">
                                    <w:pPr>
                                      <w:rPr>
                                        <w:b/>
                                        <w:bCs/>
                                        <w:color w:val="002060"/>
                                        <w:sz w:val="24"/>
                                        <w:szCs w:val="24"/>
                                      </w:rPr>
                                    </w:pPr>
                                    <w:r>
                                      <w:rPr>
                                        <w:b/>
                                        <w:bCs/>
                                        <w:color w:val="002060"/>
                                        <w:sz w:val="24"/>
                                        <w:szCs w:val="24"/>
                                      </w:rPr>
                                      <w:t>LATEST NEWS</w:t>
                                    </w:r>
                                  </w:p>
                                  <w:p w14:paraId="47246542" w14:textId="77777777" w:rsidR="00A72562" w:rsidRDefault="00A72562" w:rsidP="00C41364">
                                    <w:pPr>
                                      <w:rPr>
                                        <w:b/>
                                        <w:bCs/>
                                        <w:color w:val="002060"/>
                                        <w:sz w:val="24"/>
                                        <w:szCs w:val="24"/>
                                      </w:rPr>
                                    </w:pPr>
                                  </w:p>
                                  <w:p w14:paraId="4A5DF06C" w14:textId="0614E1FA" w:rsidR="009D5AC5" w:rsidRDefault="009D5AC5" w:rsidP="009D5AC5">
                                    <w:pPr>
                                      <w:rPr>
                                        <w:b/>
                                        <w:bCs/>
                                        <w:color w:val="002060"/>
                                        <w:sz w:val="24"/>
                                        <w:szCs w:val="24"/>
                                      </w:rPr>
                                    </w:pPr>
                                    <w:r w:rsidRPr="00D45883">
                                      <w:rPr>
                                        <w:b/>
                                        <w:bCs/>
                                        <w:color w:val="FF0000"/>
                                        <w:sz w:val="24"/>
                                        <w:szCs w:val="24"/>
                                      </w:rPr>
                                      <w:t>New</w:t>
                                    </w:r>
                                    <w:r>
                                      <w:rPr>
                                        <w:b/>
                                        <w:bCs/>
                                        <w:color w:val="002060"/>
                                        <w:sz w:val="24"/>
                                        <w:szCs w:val="24"/>
                                      </w:rPr>
                                      <w:t xml:space="preserve"> MCVP Agreement and Updated Standard Operating Procedure</w:t>
                                    </w:r>
                                  </w:p>
                                  <w:p w14:paraId="76A8F222" w14:textId="50E2C995" w:rsidR="009D5AC5" w:rsidRDefault="009D5AC5" w:rsidP="00AD7FF5">
                                    <w:pPr>
                                      <w:pStyle w:val="paragraph"/>
                                      <w:spacing w:before="0" w:beforeAutospacing="0" w:after="0" w:afterAutospacing="0"/>
                                      <w:textAlignment w:val="baseline"/>
                                      <w:rPr>
                                        <w:rFonts w:ascii="Segoe UI" w:hAnsi="Segoe UI" w:cs="Segoe UI"/>
                                        <w:color w:val="2F5496"/>
                                        <w:sz w:val="18"/>
                                        <w:szCs w:val="18"/>
                                      </w:rPr>
                                    </w:pPr>
                                    <w:r w:rsidRPr="00D45883">
                                      <w:rPr>
                                        <w:rStyle w:val="normaltextrun"/>
                                        <w:rFonts w:ascii="Calibri" w:hAnsi="Calibri" w:cs="Calibri"/>
                                        <w:sz w:val="21"/>
                                        <w:szCs w:val="21"/>
                                      </w:rPr>
                                      <w:t>A</w:t>
                                    </w:r>
                                    <w:r>
                                      <w:rPr>
                                        <w:rStyle w:val="normaltextrun"/>
                                        <w:rFonts w:ascii="Calibri" w:hAnsi="Calibri" w:cs="Calibri"/>
                                        <w:sz w:val="22"/>
                                        <w:szCs w:val="22"/>
                                      </w:rPr>
                                      <w:t xml:space="preserve"> </w:t>
                                    </w:r>
                                    <w:r w:rsidRPr="00D45883">
                                      <w:rPr>
                                        <w:rStyle w:val="normaltextrun"/>
                                        <w:rFonts w:ascii="Calibri" w:hAnsi="Calibri" w:cs="Calibri"/>
                                        <w:sz w:val="21"/>
                                        <w:szCs w:val="21"/>
                                      </w:rPr>
                                      <w:t xml:space="preserve">reminder to all providers enrolled in the </w:t>
                                    </w:r>
                                    <w:r w:rsidRPr="00D45883">
                                      <w:rPr>
                                        <w:rStyle w:val="normaltextrun"/>
                                        <w:rFonts w:ascii="Calibri" w:hAnsi="Calibri" w:cs="Calibri"/>
                                        <w:color w:val="141414"/>
                                        <w:sz w:val="21"/>
                                        <w:szCs w:val="21"/>
                                      </w:rPr>
                                      <w:t xml:space="preserve">Massachusetts COVID-19 Vaccine Program (MCVP) to </w:t>
                                    </w:r>
                                    <w:proofErr w:type="gramStart"/>
                                    <w:r w:rsidRPr="00D45883">
                                      <w:rPr>
                                        <w:rStyle w:val="normaltextrun"/>
                                        <w:rFonts w:ascii="Calibri" w:hAnsi="Calibri" w:cs="Calibri"/>
                                        <w:color w:val="141414"/>
                                        <w:sz w:val="21"/>
                                        <w:szCs w:val="21"/>
                                      </w:rPr>
                                      <w:t>be in compliance with</w:t>
                                    </w:r>
                                    <w:proofErr w:type="gramEnd"/>
                                    <w:r w:rsidRPr="00D45883">
                                      <w:rPr>
                                        <w:rStyle w:val="normaltextrun"/>
                                        <w:rFonts w:ascii="Calibri" w:hAnsi="Calibri" w:cs="Calibri"/>
                                        <w:color w:val="141414"/>
                                        <w:sz w:val="21"/>
                                        <w:szCs w:val="21"/>
                                      </w:rPr>
                                      <w:t xml:space="preserve"> the MCVP agreement.  Failure to comply with any terms and conditions of the MCVP can result in immediate suspension from the Program. Below you will find some important Program requirements that we would like to highlight.  The updated SOP template for providers to use can be found at </w:t>
                                    </w:r>
                                    <w:hyperlink r:id="rId7" w:history="1">
                                      <w:r w:rsidRPr="00D45883">
                                        <w:rPr>
                                          <w:rStyle w:val="Hyperlink"/>
                                          <w:rFonts w:ascii="Calibri" w:hAnsi="Calibri" w:cs="Calibri"/>
                                          <w:sz w:val="21"/>
                                          <w:szCs w:val="21"/>
                                        </w:rPr>
                                        <w:t>COVID-19 Vaccine Program Standard Operating Procedure (SOP)</w:t>
                                      </w:r>
                                    </w:hyperlink>
                                    <w:r w:rsidRPr="00D45883">
                                      <w:rPr>
                                        <w:rStyle w:val="normaltextrun"/>
                                        <w:rFonts w:ascii="Calibri" w:hAnsi="Calibri" w:cs="Calibri"/>
                                        <w:color w:val="141414"/>
                                        <w:sz w:val="21"/>
                                        <w:szCs w:val="21"/>
                                      </w:rPr>
                                      <w:t xml:space="preserve"> .  Please review this updated SOP and replace your current SOP upon receipt.</w:t>
                                    </w:r>
                                    <w:r w:rsidRPr="4164108C">
                                      <w:rPr>
                                        <w:rStyle w:val="normaltextrun"/>
                                        <w:rFonts w:ascii="Calibri" w:hAnsi="Calibri" w:cs="Calibri"/>
                                        <w:color w:val="141414"/>
                                        <w:sz w:val="22"/>
                                        <w:szCs w:val="22"/>
                                      </w:rPr>
                                      <w:t xml:space="preserve"> </w:t>
                                    </w:r>
                                    <w:r w:rsidRPr="4164108C">
                                      <w:rPr>
                                        <w:rStyle w:val="eop"/>
                                        <w:rFonts w:ascii="Calibri" w:hAnsi="Calibri" w:cs="Calibri"/>
                                        <w:color w:val="141414"/>
                                        <w:sz w:val="22"/>
                                        <w:szCs w:val="22"/>
                                      </w:rPr>
                                      <w:t> </w:t>
                                    </w:r>
                                  </w:p>
                                  <w:p w14:paraId="05C941D0" w14:textId="77777777" w:rsidR="00AD7FF5" w:rsidRDefault="00AD7FF5" w:rsidP="00AD7FF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EE73E0" w14:textId="77777777" w:rsidR="00AD7FF5" w:rsidRDefault="00AD7FF5" w:rsidP="00AD7FF5">
                                    <w:pPr>
                                      <w:pStyle w:val="ListParagraph"/>
                                      <w:numPr>
                                        <w:ilvl w:val="0"/>
                                        <w:numId w:val="60"/>
                                      </w:numPr>
                                      <w:spacing w:after="160" w:line="259" w:lineRule="auto"/>
                                    </w:pPr>
                                    <w:r>
                                      <w:t xml:space="preserve">COVID vaccines are required to be stored in a purpose-built or pharmaceutical-grade designed to either refrigerate or freeze. </w:t>
                                    </w:r>
                                  </w:p>
                                  <w:p w14:paraId="1AE00B67" w14:textId="77777777" w:rsidR="00AD7FF5" w:rsidRDefault="00AD7FF5" w:rsidP="00AD7FF5">
                                    <w:pPr>
                                      <w:pStyle w:val="ListParagraph"/>
                                      <w:numPr>
                                        <w:ilvl w:val="1"/>
                                        <w:numId w:val="60"/>
                                      </w:numPr>
                                      <w:spacing w:after="160" w:line="259" w:lineRule="auto"/>
                                      <w:rPr>
                                        <w:b/>
                                        <w:bCs/>
                                        <w:i/>
                                        <w:iCs/>
                                      </w:rPr>
                                    </w:pPr>
                                    <w:r w:rsidRPr="00826491">
                                      <w:rPr>
                                        <w:b/>
                                        <w:bCs/>
                                        <w:i/>
                                        <w:iCs/>
                                      </w:rPr>
                                      <w:t xml:space="preserve">The use of any a dormitory-style, bar-style, or household combination refrigerator/freezer unit for storage of any COVID vaccines, including temporary storage, is strictly prohibited.   </w:t>
                                    </w:r>
                                  </w:p>
                                  <w:p w14:paraId="20223CA5" w14:textId="77777777" w:rsidR="00AD7FF5" w:rsidRDefault="00AD7FF5" w:rsidP="00AD7FF5">
                                    <w:pPr>
                                      <w:pStyle w:val="ListParagraph"/>
                                      <w:numPr>
                                        <w:ilvl w:val="0"/>
                                        <w:numId w:val="60"/>
                                      </w:numPr>
                                      <w:spacing w:after="160" w:line="259" w:lineRule="auto"/>
                                    </w:pPr>
                                    <w:r w:rsidRPr="00826491">
                                      <w:t xml:space="preserve">The use of a </w:t>
                                    </w:r>
                                    <w:r w:rsidRPr="00826491">
                                      <w:rPr>
                                        <w:u w:val="single"/>
                                      </w:rPr>
                                      <w:t>Digital Data Logger (DDL)</w:t>
                                    </w:r>
                                    <w:r w:rsidRPr="00826491">
                                      <w:t xml:space="preserve"> is REQUIRED in all units storing state-supplied COVID-19 vaccines.  </w:t>
                                    </w:r>
                                  </w:p>
                                  <w:p w14:paraId="5C7D51B1" w14:textId="77777777" w:rsidR="00AD7FF5" w:rsidRPr="00826491" w:rsidRDefault="00AD7FF5" w:rsidP="00AD7FF5">
                                    <w:pPr>
                                      <w:pStyle w:val="ListParagraph"/>
                                      <w:numPr>
                                        <w:ilvl w:val="1"/>
                                        <w:numId w:val="60"/>
                                      </w:numPr>
                                      <w:spacing w:after="160" w:line="259" w:lineRule="auto"/>
                                    </w:pPr>
                                    <w:r w:rsidRPr="00826491">
                                      <w:rPr>
                                        <w:b/>
                                        <w:bCs/>
                                        <w:i/>
                                        <w:iCs/>
                                      </w:rPr>
                                      <w:t>A DDL must be in use at all times including during transport of vaccines and temporary storage of vaccines on other units.</w:t>
                                    </w:r>
                                  </w:p>
                                  <w:p w14:paraId="4EB3E5A4" w14:textId="77777777" w:rsidR="00AD7FF5" w:rsidRDefault="00AD7FF5" w:rsidP="00AD7FF5">
                                    <w:pPr>
                                      <w:pStyle w:val="ListParagraph"/>
                                      <w:numPr>
                                        <w:ilvl w:val="0"/>
                                        <w:numId w:val="60"/>
                                      </w:numPr>
                                      <w:spacing w:after="160" w:line="259" w:lineRule="auto"/>
                                    </w:pPr>
                                    <w:r>
                                      <w:t>Digital data log reports must be kept for 3 years.</w:t>
                                    </w:r>
                                  </w:p>
                                  <w:p w14:paraId="667DA575" w14:textId="77777777" w:rsidR="00AD7FF5" w:rsidRDefault="00AD7FF5" w:rsidP="00AD7FF5">
                                    <w:pPr>
                                      <w:pStyle w:val="ListParagraph"/>
                                      <w:numPr>
                                        <w:ilvl w:val="1"/>
                                        <w:numId w:val="60"/>
                                      </w:numPr>
                                      <w:spacing w:after="160" w:line="259" w:lineRule="auto"/>
                                      <w:rPr>
                                        <w:b/>
                                        <w:bCs/>
                                        <w:i/>
                                        <w:iCs/>
                                      </w:rPr>
                                    </w:pPr>
                                    <w:r w:rsidRPr="00826491">
                                      <w:rPr>
                                        <w:b/>
                                        <w:bCs/>
                                        <w:i/>
                                        <w:iCs/>
                                      </w:rPr>
                                      <w:t>Handwritten logs are not acceptable</w:t>
                                    </w:r>
                                  </w:p>
                                  <w:p w14:paraId="7D417462" w14:textId="77777777" w:rsidR="00AD7FF5" w:rsidRPr="00826491" w:rsidRDefault="00AD7FF5" w:rsidP="00AD7FF5">
                                    <w:pPr>
                                      <w:pStyle w:val="ListParagraph"/>
                                      <w:numPr>
                                        <w:ilvl w:val="0"/>
                                        <w:numId w:val="60"/>
                                      </w:numPr>
                                      <w:spacing w:after="160" w:line="259" w:lineRule="auto"/>
                                    </w:pPr>
                                    <w:r w:rsidRPr="00826491">
                                      <w:t>COVID-19 vaccine providers cannot charge administrative fees directly to patients for administering COVID-19 vaccines.  </w:t>
                                    </w:r>
                                  </w:p>
                                  <w:p w14:paraId="2331D2B7" w14:textId="296E9CEE" w:rsidR="00560D87" w:rsidRPr="00EF40FD" w:rsidRDefault="00B22980" w:rsidP="00C41364">
                                    <w:pPr>
                                      <w:rPr>
                                        <w:b/>
                                        <w:bCs/>
                                        <w:color w:val="0070C0"/>
                                        <w:sz w:val="21"/>
                                        <w:szCs w:val="21"/>
                                      </w:rPr>
                                    </w:pPr>
                                    <w:proofErr w:type="spellStart"/>
                                    <w:r w:rsidRPr="00EF40FD">
                                      <w:rPr>
                                        <w:b/>
                                        <w:bCs/>
                                        <w:color w:val="0070C0"/>
                                        <w:sz w:val="21"/>
                                        <w:szCs w:val="21"/>
                                      </w:rPr>
                                      <w:t>Moderna</w:t>
                                    </w:r>
                                    <w:proofErr w:type="spellEnd"/>
                                    <w:r w:rsidRPr="00EF40FD">
                                      <w:rPr>
                                        <w:b/>
                                        <w:bCs/>
                                        <w:color w:val="0070C0"/>
                                        <w:sz w:val="21"/>
                                        <w:szCs w:val="21"/>
                                      </w:rPr>
                                      <w:t xml:space="preserve"> and Pfizer</w:t>
                                    </w:r>
                                    <w:r w:rsidR="009D7826" w:rsidRPr="00EF40FD">
                                      <w:rPr>
                                        <w:b/>
                                        <w:bCs/>
                                        <w:color w:val="0070C0"/>
                                        <w:sz w:val="21"/>
                                        <w:szCs w:val="21"/>
                                      </w:rPr>
                                      <w:t xml:space="preserve"> </w:t>
                                    </w:r>
                                    <w:r w:rsidRPr="00EF40FD">
                                      <w:rPr>
                                        <w:b/>
                                        <w:bCs/>
                                        <w:color w:val="0070C0"/>
                                        <w:sz w:val="21"/>
                                        <w:szCs w:val="21"/>
                                      </w:rPr>
                                      <w:t xml:space="preserve">Bivalent COVID-19 Vaccines </w:t>
                                    </w:r>
                                    <w:r w:rsidR="0053154B">
                                      <w:rPr>
                                        <w:b/>
                                        <w:bCs/>
                                        <w:color w:val="0070C0"/>
                                        <w:sz w:val="21"/>
                                        <w:szCs w:val="21"/>
                                      </w:rPr>
                                      <w:t xml:space="preserve">Authorized </w:t>
                                    </w:r>
                                    <w:r w:rsidRPr="00EF40FD">
                                      <w:rPr>
                                        <w:b/>
                                        <w:bCs/>
                                        <w:color w:val="0070C0"/>
                                        <w:sz w:val="21"/>
                                        <w:szCs w:val="21"/>
                                      </w:rPr>
                                      <w:t>for Use as a Booster Dose in Younger Age Groups</w:t>
                                    </w:r>
                                    <w:r w:rsidR="00527018" w:rsidRPr="00EF40FD">
                                      <w:rPr>
                                        <w:b/>
                                        <w:bCs/>
                                        <w:color w:val="0070C0"/>
                                        <w:sz w:val="21"/>
                                        <w:szCs w:val="21"/>
                                      </w:rPr>
                                      <w:t xml:space="preserve"> (as young as 5 years old)</w:t>
                                    </w:r>
                                  </w:p>
                                  <w:p w14:paraId="5FECF824" w14:textId="251C6DE1" w:rsidR="0049537F" w:rsidRPr="00EF40FD" w:rsidRDefault="00F67CF5" w:rsidP="00C41364">
                                    <w:pPr>
                                      <w:rPr>
                                        <w:sz w:val="21"/>
                                        <w:szCs w:val="21"/>
                                      </w:rPr>
                                    </w:pPr>
                                    <w:r w:rsidRPr="00EF40FD">
                                      <w:rPr>
                                        <w:sz w:val="21"/>
                                        <w:szCs w:val="21"/>
                                      </w:rPr>
                                      <w:t>On October 12, 2022, the FDA amended the EUAs of the Moderna Bivalent and the Pfizer</w:t>
                                    </w:r>
                                    <w:r w:rsidR="00E21DBD" w:rsidRPr="00EF40FD">
                                      <w:rPr>
                                        <w:sz w:val="21"/>
                                        <w:szCs w:val="21"/>
                                      </w:rPr>
                                      <w:t xml:space="preserve"> </w:t>
                                    </w:r>
                                    <w:r w:rsidRPr="00EF40FD">
                                      <w:rPr>
                                        <w:sz w:val="21"/>
                                        <w:szCs w:val="21"/>
                                      </w:rPr>
                                      <w:t xml:space="preserve">Bivalent </w:t>
                                    </w:r>
                                    <w:r w:rsidR="00E21DBD" w:rsidRPr="00EF40FD">
                                      <w:rPr>
                                        <w:sz w:val="21"/>
                                        <w:szCs w:val="21"/>
                                      </w:rPr>
                                      <w:t>COVID-19 vaccines</w:t>
                                    </w:r>
                                    <w:r w:rsidR="00F2262A" w:rsidRPr="00EF40FD">
                                      <w:rPr>
                                        <w:sz w:val="21"/>
                                        <w:szCs w:val="21"/>
                                      </w:rPr>
                                      <w:t xml:space="preserve">, </w:t>
                                    </w:r>
                                    <w:r w:rsidRPr="00EF40FD">
                                      <w:rPr>
                                        <w:sz w:val="21"/>
                                        <w:szCs w:val="21"/>
                                      </w:rPr>
                                      <w:t xml:space="preserve">to authorize their use as a single booster dose in younger age groups. </w:t>
                                    </w:r>
                                  </w:p>
                                  <w:p w14:paraId="03BA518B" w14:textId="77777777" w:rsidR="00527018" w:rsidRPr="00EF40FD" w:rsidRDefault="00F67CF5" w:rsidP="00527018">
                                    <w:pPr>
                                      <w:pStyle w:val="ListParagraph"/>
                                      <w:numPr>
                                        <w:ilvl w:val="0"/>
                                        <w:numId w:val="58"/>
                                      </w:numPr>
                                      <w:rPr>
                                        <w:sz w:val="21"/>
                                        <w:szCs w:val="21"/>
                                      </w:rPr>
                                    </w:pPr>
                                    <w:r w:rsidRPr="00EF40FD">
                                      <w:rPr>
                                        <w:sz w:val="21"/>
                                        <w:szCs w:val="21"/>
                                      </w:rPr>
                                      <w:t>The Moderna Bivalent</w:t>
                                    </w:r>
                                    <w:r w:rsidR="00F2262A" w:rsidRPr="00EF40FD">
                                      <w:rPr>
                                        <w:sz w:val="21"/>
                                        <w:szCs w:val="21"/>
                                      </w:rPr>
                                      <w:t xml:space="preserve"> vaccine</w:t>
                                    </w:r>
                                    <w:r w:rsidRPr="00EF40FD">
                                      <w:rPr>
                                        <w:sz w:val="21"/>
                                        <w:szCs w:val="21"/>
                                      </w:rPr>
                                      <w:t xml:space="preserve"> is authorized for administration at least two months following completion of primary or booster vaccination in children down to six years of age. </w:t>
                                    </w:r>
                                  </w:p>
                                  <w:p w14:paraId="63D830CA" w14:textId="77777777" w:rsidR="00527018" w:rsidRPr="00EF40FD" w:rsidRDefault="00F67CF5" w:rsidP="00527018">
                                    <w:pPr>
                                      <w:pStyle w:val="ListParagraph"/>
                                      <w:numPr>
                                        <w:ilvl w:val="0"/>
                                        <w:numId w:val="58"/>
                                      </w:numPr>
                                      <w:rPr>
                                        <w:sz w:val="21"/>
                                        <w:szCs w:val="21"/>
                                      </w:rPr>
                                    </w:pPr>
                                    <w:r w:rsidRPr="00EF40FD">
                                      <w:rPr>
                                        <w:sz w:val="21"/>
                                        <w:szCs w:val="21"/>
                                      </w:rPr>
                                      <w:t>The Pfizer</w:t>
                                    </w:r>
                                    <w:r w:rsidR="00F2262A" w:rsidRPr="00EF40FD">
                                      <w:rPr>
                                        <w:sz w:val="21"/>
                                        <w:szCs w:val="21"/>
                                      </w:rPr>
                                      <w:t xml:space="preserve"> </w:t>
                                    </w:r>
                                    <w:r w:rsidRPr="00EF40FD">
                                      <w:rPr>
                                        <w:sz w:val="21"/>
                                        <w:szCs w:val="21"/>
                                      </w:rPr>
                                      <w:t>Bivalent</w:t>
                                    </w:r>
                                    <w:r w:rsidR="00870000" w:rsidRPr="00EF40FD">
                                      <w:rPr>
                                        <w:sz w:val="21"/>
                                        <w:szCs w:val="21"/>
                                      </w:rPr>
                                      <w:t xml:space="preserve"> vaccine</w:t>
                                    </w:r>
                                    <w:r w:rsidRPr="00EF40FD">
                                      <w:rPr>
                                        <w:sz w:val="21"/>
                                        <w:szCs w:val="21"/>
                                      </w:rPr>
                                      <w:t xml:space="preserve"> is authorized for administration at least two months following completion of primary or booster vaccination in children down to five years of age. </w:t>
                                    </w:r>
                                  </w:p>
                                  <w:p w14:paraId="6AEFF58F" w14:textId="77777777" w:rsidR="00926BFD" w:rsidRDefault="00926BFD" w:rsidP="0053154B">
                                    <w:pPr>
                                      <w:rPr>
                                        <w:sz w:val="21"/>
                                        <w:szCs w:val="21"/>
                                      </w:rPr>
                                    </w:pPr>
                                  </w:p>
                                  <w:p w14:paraId="3E095C0D" w14:textId="616FFF80" w:rsidR="0053154B" w:rsidRPr="0053154B" w:rsidRDefault="00870000" w:rsidP="0053154B">
                                    <w:pPr>
                                      <w:rPr>
                                        <w:sz w:val="21"/>
                                        <w:szCs w:val="21"/>
                                      </w:rPr>
                                    </w:pPr>
                                    <w:r w:rsidRPr="00EF40FD">
                                      <w:rPr>
                                        <w:sz w:val="21"/>
                                        <w:szCs w:val="21"/>
                                      </w:rPr>
                                      <w:t xml:space="preserve">Following the </w:t>
                                    </w:r>
                                    <w:hyperlink r:id="rId8" w:history="1">
                                      <w:r w:rsidR="00E2539D" w:rsidRPr="005C1F75">
                                        <w:rPr>
                                          <w:rStyle w:val="Hyperlink"/>
                                          <w:sz w:val="21"/>
                                          <w:szCs w:val="21"/>
                                        </w:rPr>
                                        <w:t xml:space="preserve">FDA </w:t>
                                      </w:r>
                                      <w:r w:rsidRPr="005C1F75">
                                        <w:rPr>
                                          <w:rStyle w:val="Hyperlink"/>
                                          <w:sz w:val="21"/>
                                          <w:szCs w:val="21"/>
                                        </w:rPr>
                                        <w:t>announcement</w:t>
                                      </w:r>
                                    </w:hyperlink>
                                    <w:r w:rsidR="00E2539D">
                                      <w:rPr>
                                        <w:sz w:val="21"/>
                                        <w:szCs w:val="21"/>
                                      </w:rPr>
                                      <w:t>,</w:t>
                                    </w:r>
                                    <w:r w:rsidRPr="00EF40FD">
                                      <w:rPr>
                                        <w:sz w:val="21"/>
                                        <w:szCs w:val="21"/>
                                      </w:rPr>
                                      <w:t xml:space="preserve"> </w:t>
                                    </w:r>
                                    <w:r w:rsidR="007A5D30" w:rsidRPr="00EF40FD">
                                      <w:rPr>
                                        <w:sz w:val="21"/>
                                        <w:szCs w:val="21"/>
                                      </w:rPr>
                                      <w:t>C</w:t>
                                    </w:r>
                                    <w:r w:rsidR="0053154B" w:rsidRPr="0053154B">
                                      <w:rPr>
                                        <w:sz w:val="21"/>
                                        <w:szCs w:val="21"/>
                                      </w:rPr>
                                      <w:t xml:space="preserve">DC’s Director Dr. Rochelle </w:t>
                                    </w:r>
                                    <w:proofErr w:type="spellStart"/>
                                    <w:r w:rsidR="0053154B" w:rsidRPr="0053154B">
                                      <w:rPr>
                                        <w:sz w:val="21"/>
                                        <w:szCs w:val="21"/>
                                      </w:rPr>
                                      <w:t>Walensky</w:t>
                                    </w:r>
                                    <w:proofErr w:type="spellEnd"/>
                                    <w:r w:rsidR="0053154B" w:rsidRPr="0053154B">
                                      <w:rPr>
                                        <w:sz w:val="21"/>
                                        <w:szCs w:val="21"/>
                                      </w:rPr>
                                      <w:t xml:space="preserve"> released a </w:t>
                                    </w:r>
                                    <w:hyperlink r:id="rId9" w:history="1">
                                      <w:r w:rsidR="0053154B" w:rsidRPr="0053154B">
                                        <w:rPr>
                                          <w:rStyle w:val="Hyperlink"/>
                                          <w:sz w:val="21"/>
                                          <w:szCs w:val="21"/>
                                        </w:rPr>
                                        <w:t>statement</w:t>
                                      </w:r>
                                    </w:hyperlink>
                                    <w:r w:rsidR="0053154B" w:rsidRPr="0053154B">
                                      <w:rPr>
                                        <w:sz w:val="21"/>
                                        <w:szCs w:val="21"/>
                                      </w:rPr>
                                      <w:t xml:space="preserve"> and signed a decision memo recommending updated (bivalent) COVID-19 boosters for children five years and older. This expands on CDC's </w:t>
                                    </w:r>
                                    <w:hyperlink r:id="rId10" w:history="1">
                                      <w:r w:rsidR="0053154B" w:rsidRPr="0053154B">
                                        <w:rPr>
                                          <w:rStyle w:val="Hyperlink"/>
                                          <w:sz w:val="21"/>
                                          <w:szCs w:val="21"/>
                                        </w:rPr>
                                        <w:t>recommendation</w:t>
                                      </w:r>
                                    </w:hyperlink>
                                    <w:r w:rsidR="0053154B" w:rsidRPr="0053154B">
                                      <w:rPr>
                                        <w:sz w:val="21"/>
                                        <w:szCs w:val="21"/>
                                      </w:rPr>
                                      <w:t xml:space="preserve"> issued September 1, 2022, for updated COVID-19 boosters of people ages 12 and older.</w:t>
                                    </w:r>
                                  </w:p>
                                  <w:p w14:paraId="081D393D" w14:textId="77777777" w:rsidR="0053154B" w:rsidRPr="0053154B" w:rsidRDefault="0053154B" w:rsidP="0053154B">
                                    <w:pPr>
                                      <w:rPr>
                                        <w:sz w:val="21"/>
                                        <w:szCs w:val="21"/>
                                      </w:rPr>
                                    </w:pPr>
                                    <w:r w:rsidRPr="0053154B">
                                      <w:rPr>
                                        <w:sz w:val="21"/>
                                        <w:szCs w:val="21"/>
                                      </w:rPr>
                                      <w:t> </w:t>
                                    </w:r>
                                  </w:p>
                                  <w:p w14:paraId="64299CD2" w14:textId="48A5AFCC" w:rsidR="0053154B" w:rsidRPr="0053154B" w:rsidRDefault="0053154B" w:rsidP="0053154B">
                                    <w:pPr>
                                      <w:rPr>
                                        <w:sz w:val="21"/>
                                        <w:szCs w:val="21"/>
                                      </w:rPr>
                                    </w:pPr>
                                    <w:r w:rsidRPr="0053154B">
                                      <w:rPr>
                                        <w:sz w:val="21"/>
                                        <w:szCs w:val="21"/>
                                      </w:rPr>
                                      <w:lastRenderedPageBreak/>
                                      <w:t xml:space="preserve">The updated COVID-19 boosters add Omicron BA.4 and BA.5 spike protein components to the mRNA COVID-19 vaccine composition, increasing protection against the currently circulating variants. </w:t>
                                    </w:r>
                                  </w:p>
                                  <w:p w14:paraId="4CFE493B" w14:textId="2B71FEF4" w:rsidR="009D7826" w:rsidRPr="00EF40FD" w:rsidRDefault="009D7826" w:rsidP="00C41364">
                                    <w:pPr>
                                      <w:rPr>
                                        <w:sz w:val="21"/>
                                        <w:szCs w:val="21"/>
                                      </w:rPr>
                                    </w:pPr>
                                  </w:p>
                                  <w:p w14:paraId="1D5B20F1" w14:textId="2A282E12" w:rsidR="00E76680" w:rsidRPr="00EF40FD" w:rsidRDefault="00E76680" w:rsidP="00C41364">
                                    <w:pPr>
                                      <w:rPr>
                                        <w:sz w:val="21"/>
                                        <w:szCs w:val="21"/>
                                      </w:rPr>
                                    </w:pPr>
                                    <w:r w:rsidRPr="00EF40FD">
                                      <w:rPr>
                                        <w:b/>
                                        <w:bCs/>
                                        <w:color w:val="FF0000"/>
                                        <w:sz w:val="21"/>
                                        <w:szCs w:val="21"/>
                                      </w:rPr>
                                      <w:t xml:space="preserve">With this authorization, the monovalent COVID-19 </w:t>
                                    </w:r>
                                    <w:r w:rsidR="00242CF8">
                                      <w:rPr>
                                        <w:b/>
                                        <w:bCs/>
                                        <w:color w:val="FF0000"/>
                                        <w:sz w:val="21"/>
                                        <w:szCs w:val="21"/>
                                      </w:rPr>
                                      <w:t>v</w:t>
                                    </w:r>
                                    <w:r w:rsidR="004C29C7" w:rsidRPr="00EF40FD">
                                      <w:rPr>
                                        <w:b/>
                                        <w:bCs/>
                                        <w:color w:val="FF0000"/>
                                        <w:sz w:val="21"/>
                                        <w:szCs w:val="21"/>
                                      </w:rPr>
                                      <w:t>a</w:t>
                                    </w:r>
                                    <w:r w:rsidRPr="00EF40FD">
                                      <w:rPr>
                                        <w:b/>
                                        <w:bCs/>
                                        <w:color w:val="FF0000"/>
                                        <w:sz w:val="21"/>
                                        <w:szCs w:val="21"/>
                                      </w:rPr>
                                      <w:t>ccine</w:t>
                                    </w:r>
                                    <w:r w:rsidR="00503DA0" w:rsidRPr="00EF40FD">
                                      <w:rPr>
                                        <w:b/>
                                        <w:bCs/>
                                        <w:color w:val="FF0000"/>
                                        <w:sz w:val="21"/>
                                        <w:szCs w:val="21"/>
                                      </w:rPr>
                                      <w:t>s</w:t>
                                    </w:r>
                                    <w:r w:rsidRPr="00EF40FD">
                                      <w:rPr>
                                        <w:b/>
                                        <w:bCs/>
                                        <w:color w:val="FF0000"/>
                                        <w:sz w:val="21"/>
                                        <w:szCs w:val="21"/>
                                      </w:rPr>
                                      <w:t xml:space="preserve"> </w:t>
                                    </w:r>
                                    <w:r w:rsidR="00503DA0" w:rsidRPr="00EF40FD">
                                      <w:rPr>
                                        <w:b/>
                                        <w:bCs/>
                                        <w:color w:val="FF0000"/>
                                        <w:sz w:val="21"/>
                                        <w:szCs w:val="21"/>
                                      </w:rPr>
                                      <w:t>are</w:t>
                                    </w:r>
                                    <w:r w:rsidRPr="00EF40FD">
                                      <w:rPr>
                                        <w:b/>
                                        <w:bCs/>
                                        <w:color w:val="FF0000"/>
                                        <w:sz w:val="21"/>
                                        <w:szCs w:val="21"/>
                                      </w:rPr>
                                      <w:t xml:space="preserve"> no longer authorized as booster</w:t>
                                    </w:r>
                                    <w:r w:rsidR="00503DA0" w:rsidRPr="00EF40FD">
                                      <w:rPr>
                                        <w:b/>
                                        <w:bCs/>
                                        <w:color w:val="FF0000"/>
                                        <w:sz w:val="21"/>
                                        <w:szCs w:val="21"/>
                                      </w:rPr>
                                      <w:t>s</w:t>
                                    </w:r>
                                    <w:r w:rsidR="00D356D3">
                                      <w:rPr>
                                        <w:b/>
                                        <w:bCs/>
                                        <w:color w:val="FF0000"/>
                                        <w:sz w:val="21"/>
                                        <w:szCs w:val="21"/>
                                      </w:rPr>
                                      <w:t>. Only the updated/bivalent COVID-19 vaccines are authorized as booster</w:t>
                                    </w:r>
                                    <w:r w:rsidR="00242CF8">
                                      <w:rPr>
                                        <w:b/>
                                        <w:bCs/>
                                        <w:color w:val="FF0000"/>
                                        <w:sz w:val="21"/>
                                        <w:szCs w:val="21"/>
                                      </w:rPr>
                                      <w:t>s</w:t>
                                    </w:r>
                                    <w:r w:rsidRPr="00EF40FD">
                                      <w:rPr>
                                        <w:sz w:val="21"/>
                                        <w:szCs w:val="21"/>
                                      </w:rPr>
                                      <w:t>. Both the Moderna</w:t>
                                    </w:r>
                                    <w:r w:rsidR="00527018" w:rsidRPr="00EF40FD">
                                      <w:rPr>
                                        <w:sz w:val="21"/>
                                        <w:szCs w:val="21"/>
                                      </w:rPr>
                                      <w:t xml:space="preserve"> </w:t>
                                    </w:r>
                                    <w:r w:rsidRPr="00EF40FD">
                                      <w:rPr>
                                        <w:sz w:val="21"/>
                                        <w:szCs w:val="21"/>
                                      </w:rPr>
                                      <w:t>and Pfizer</w:t>
                                    </w:r>
                                    <w:r w:rsidR="00527018" w:rsidRPr="00EF40FD">
                                      <w:rPr>
                                        <w:sz w:val="21"/>
                                        <w:szCs w:val="21"/>
                                      </w:rPr>
                                      <w:t xml:space="preserve"> monovalent </w:t>
                                    </w:r>
                                    <w:r w:rsidRPr="00EF40FD">
                                      <w:rPr>
                                        <w:sz w:val="21"/>
                                        <w:szCs w:val="21"/>
                                      </w:rPr>
                                      <w:t>COVID-19 V</w:t>
                                    </w:r>
                                    <w:r w:rsidR="004C29C7" w:rsidRPr="00EF40FD">
                                      <w:rPr>
                                        <w:sz w:val="21"/>
                                        <w:szCs w:val="21"/>
                                      </w:rPr>
                                      <w:t>a</w:t>
                                    </w:r>
                                    <w:r w:rsidRPr="00EF40FD">
                                      <w:rPr>
                                        <w:sz w:val="21"/>
                                        <w:szCs w:val="21"/>
                                      </w:rPr>
                                      <w:t>ccine</w:t>
                                    </w:r>
                                    <w:r w:rsidR="00527018" w:rsidRPr="00EF40FD">
                                      <w:rPr>
                                        <w:sz w:val="21"/>
                                        <w:szCs w:val="21"/>
                                      </w:rPr>
                                      <w:t>s</w:t>
                                    </w:r>
                                    <w:r w:rsidRPr="00EF40FD">
                                      <w:rPr>
                                        <w:sz w:val="21"/>
                                        <w:szCs w:val="21"/>
                                      </w:rPr>
                                      <w:t xml:space="preserve"> continue to be authorized for primary series administration in individuals six months of age and older.</w:t>
                                    </w:r>
                                  </w:p>
                                  <w:p w14:paraId="332A2696" w14:textId="3E4BE6A3" w:rsidR="001B654F" w:rsidRPr="00EF40FD" w:rsidRDefault="001B654F" w:rsidP="00C41364">
                                    <w:pPr>
                                      <w:rPr>
                                        <w:sz w:val="21"/>
                                        <w:szCs w:val="21"/>
                                      </w:rPr>
                                    </w:pPr>
                                  </w:p>
                                  <w:p w14:paraId="45DDE90F" w14:textId="4C12B2B0" w:rsidR="00BE2A49" w:rsidRDefault="00BE2A49" w:rsidP="00BE2A49">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045DE8A7" w14:textId="77777777" w:rsidR="00E84F06" w:rsidRPr="0059532C" w:rsidRDefault="00E84F06" w:rsidP="00BE2A49">
                                    <w:pPr>
                                      <w:rPr>
                                        <w:b/>
                                        <w:bCs/>
                                        <w:color w:val="002060"/>
                                        <w:sz w:val="24"/>
                                        <w:szCs w:val="24"/>
                                      </w:rPr>
                                    </w:pPr>
                                  </w:p>
                                  <w:p w14:paraId="5D9C07A3" w14:textId="54CDEAB2" w:rsidR="00BE2A49" w:rsidRDefault="00AA7591" w:rsidP="00C41364">
                                    <w:pPr>
                                      <w:rPr>
                                        <w:sz w:val="21"/>
                                        <w:szCs w:val="21"/>
                                      </w:rPr>
                                    </w:pPr>
                                    <w:r w:rsidRPr="00184B0C">
                                      <w:rPr>
                                        <w:b/>
                                        <w:bCs/>
                                        <w:sz w:val="21"/>
                                        <w:szCs w:val="21"/>
                                      </w:rPr>
                                      <w:t>Q:</w:t>
                                    </w:r>
                                    <w:r w:rsidRPr="00184B0C">
                                      <w:rPr>
                                        <w:sz w:val="21"/>
                                        <w:szCs w:val="21"/>
                                      </w:rPr>
                                      <w:t xml:space="preserve"> </w:t>
                                    </w:r>
                                    <w:r w:rsidRPr="00184B0C">
                                      <w:rPr>
                                        <w:b/>
                                        <w:bCs/>
                                        <w:sz w:val="21"/>
                                        <w:szCs w:val="21"/>
                                      </w:rPr>
                                      <w:t>Why are vaccines based on age and not on weight?</w:t>
                                    </w:r>
                                  </w:p>
                                  <w:p w14:paraId="7AB18820" w14:textId="07C02F2F" w:rsidR="00AA7591" w:rsidRDefault="00AA7591" w:rsidP="00C41364">
                                    <w:pPr>
                                      <w:rPr>
                                        <w:sz w:val="21"/>
                                        <w:szCs w:val="21"/>
                                      </w:rPr>
                                    </w:pPr>
                                  </w:p>
                                  <w:p w14:paraId="7557FB56" w14:textId="1D444EFD" w:rsidR="00AA7591" w:rsidRDefault="00AA7591" w:rsidP="00AA7591">
                                    <w:pPr>
                                      <w:rPr>
                                        <w:sz w:val="21"/>
                                        <w:szCs w:val="21"/>
                                      </w:rPr>
                                    </w:pPr>
                                    <w:r w:rsidRPr="00184B0C">
                                      <w:rPr>
                                        <w:b/>
                                        <w:bCs/>
                                        <w:sz w:val="21"/>
                                        <w:szCs w:val="21"/>
                                      </w:rPr>
                                      <w:t>A:</w:t>
                                    </w:r>
                                    <w:r>
                                      <w:rPr>
                                        <w:sz w:val="21"/>
                                        <w:szCs w:val="21"/>
                                      </w:rPr>
                                      <w:t xml:space="preserve"> </w:t>
                                    </w:r>
                                    <w:r w:rsidRPr="00AA7591">
                                      <w:rPr>
                                        <w:sz w:val="21"/>
                                        <w:szCs w:val="21"/>
                                      </w:rPr>
                                      <w:t>Vaccine dosages are based on age and not size or weight because they work differently than other medications. This is true for COVID-19 vaccines and other routinely recommended vaccines, like influenza or hepatitis vaccines.</w:t>
                                    </w:r>
                                  </w:p>
                                  <w:p w14:paraId="60970E49" w14:textId="77777777" w:rsidR="00293C65" w:rsidRPr="00AA7591" w:rsidRDefault="00293C65" w:rsidP="00AA7591">
                                    <w:pPr>
                                      <w:rPr>
                                        <w:sz w:val="21"/>
                                        <w:szCs w:val="21"/>
                                      </w:rPr>
                                    </w:pPr>
                                  </w:p>
                                  <w:p w14:paraId="4B520E79" w14:textId="1E0BE036" w:rsidR="00AA7591" w:rsidRDefault="00AA7591" w:rsidP="00AA7591">
                                    <w:pPr>
                                      <w:rPr>
                                        <w:sz w:val="21"/>
                                        <w:szCs w:val="21"/>
                                      </w:rPr>
                                    </w:pPr>
                                    <w:r w:rsidRPr="00AA7591">
                                      <w:rPr>
                                        <w:sz w:val="21"/>
                                        <w:szCs w:val="21"/>
                                      </w:rPr>
                                      <w:t>Medications are often based on weight because they are distributed through the bloodstream and work when a certain medication level is present. In this case, a person’s weight is important for the dosage. To achieve the same effects, a person weighing more will require more of a medication than a person weighing less.</w:t>
                                    </w:r>
                                  </w:p>
                                  <w:p w14:paraId="48A53B5A" w14:textId="77777777" w:rsidR="00293C65" w:rsidRPr="00AA7591" w:rsidRDefault="00293C65" w:rsidP="00AA7591">
                                    <w:pPr>
                                      <w:rPr>
                                        <w:sz w:val="21"/>
                                        <w:szCs w:val="21"/>
                                      </w:rPr>
                                    </w:pPr>
                                  </w:p>
                                  <w:p w14:paraId="26021818" w14:textId="77777777" w:rsidR="00AA7591" w:rsidRPr="00AA7591" w:rsidRDefault="00AA7591" w:rsidP="00AA7591">
                                    <w:pPr>
                                      <w:rPr>
                                        <w:sz w:val="21"/>
                                        <w:szCs w:val="21"/>
                                      </w:rPr>
                                    </w:pPr>
                                    <w:r w:rsidRPr="00AA7591">
                                      <w:rPr>
                                        <w:sz w:val="21"/>
                                        <w:szCs w:val="21"/>
                                      </w:rPr>
                                      <w:t>Vaccines work differently and are not distributed through the bloodstream. Vaccines imitate an infection when administered, activating the body’s immune response, which typically occurs at or near the injection site. Immune cells are directed to the injection site to attack foreign cells or proteins and produce antibodies that travel throughout the body and will protect against future infection.</w:t>
                                    </w:r>
                                  </w:p>
                                  <w:p w14:paraId="5A180349" w14:textId="77777777" w:rsidR="00F641EC" w:rsidRDefault="00F641EC" w:rsidP="00AA7591">
                                    <w:pPr>
                                      <w:rPr>
                                        <w:sz w:val="21"/>
                                        <w:szCs w:val="21"/>
                                      </w:rPr>
                                    </w:pPr>
                                  </w:p>
                                  <w:p w14:paraId="396305EB" w14:textId="75DDD3EC" w:rsidR="00AA7591" w:rsidRDefault="00AA7591" w:rsidP="00AA7591">
                                    <w:pPr>
                                      <w:rPr>
                                        <w:sz w:val="21"/>
                                        <w:szCs w:val="21"/>
                                      </w:rPr>
                                    </w:pPr>
                                    <w:r w:rsidRPr="00AA7591">
                                      <w:rPr>
                                        <w:sz w:val="21"/>
                                        <w:szCs w:val="21"/>
                                      </w:rPr>
                                      <w:t>Because of how vaccines work, they typically require low quantities of active ingredients. Different dosages are evaluated during vaccine development to determine the lowest effective dose for the target age group. Clinical trials evaluate various dosing regimens to determine the best dosage and schedule that produces an adequate immune response which is both safe and effective.</w:t>
                                    </w:r>
                                  </w:p>
                                  <w:p w14:paraId="68EBDCFD" w14:textId="77777777" w:rsidR="00293C65" w:rsidRPr="00AA7591" w:rsidRDefault="00293C65" w:rsidP="00AA7591">
                                    <w:pPr>
                                      <w:rPr>
                                        <w:sz w:val="21"/>
                                        <w:szCs w:val="21"/>
                                      </w:rPr>
                                    </w:pPr>
                                  </w:p>
                                  <w:p w14:paraId="26E6E0DD" w14:textId="77777777" w:rsidR="00AA7591" w:rsidRPr="00AA7591" w:rsidRDefault="00AA7591" w:rsidP="00AA7591">
                                    <w:pPr>
                                      <w:rPr>
                                        <w:sz w:val="21"/>
                                        <w:szCs w:val="21"/>
                                      </w:rPr>
                                    </w:pPr>
                                    <w:r w:rsidRPr="00AA7591">
                                      <w:rPr>
                                        <w:sz w:val="21"/>
                                        <w:szCs w:val="21"/>
                                      </w:rPr>
                                      <w:t>For more information, see </w:t>
                                    </w:r>
                                    <w:hyperlink r:id="rId11" w:history="1">
                                      <w:r w:rsidRPr="00AA7591">
                                        <w:rPr>
                                          <w:rStyle w:val="Hyperlink"/>
                                          <w:sz w:val="21"/>
                                          <w:szCs w:val="21"/>
                                        </w:rPr>
                                        <w:t>Understanding How Vaccines Work</w:t>
                                      </w:r>
                                    </w:hyperlink>
                                    <w:r w:rsidRPr="00AA7591">
                                      <w:rPr>
                                        <w:sz w:val="21"/>
                                        <w:szCs w:val="21"/>
                                      </w:rPr>
                                      <w:t>.</w:t>
                                    </w:r>
                                  </w:p>
                                  <w:p w14:paraId="6653AD0D" w14:textId="77777777" w:rsidR="00AA7591" w:rsidRDefault="00AA7591" w:rsidP="00C41364">
                                    <w:pPr>
                                      <w:rPr>
                                        <w:b/>
                                        <w:bCs/>
                                        <w:color w:val="002060"/>
                                        <w:sz w:val="24"/>
                                        <w:szCs w:val="24"/>
                                      </w:rPr>
                                    </w:pPr>
                                  </w:p>
                                  <w:p w14:paraId="1CF25B1D" w14:textId="51C3F9D1"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0E747E9A" w:rsidR="009D250C" w:rsidRPr="00EF40FD"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EADC8B5" w14:textId="77777777" w:rsidR="009D250C" w:rsidRPr="009D250C" w:rsidRDefault="009D250C"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12"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3"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4"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35429A41" w14:textId="5710F1F9" w:rsidR="009D250C" w:rsidRDefault="009D250C" w:rsidP="009D250C">
                                    <w:pPr>
                                      <w:rPr>
                                        <w:color w:val="002060"/>
                                        <w:sz w:val="21"/>
                                        <w:szCs w:val="21"/>
                                      </w:rPr>
                                    </w:pPr>
                                    <w:r w:rsidRPr="009D250C">
                                      <w:rPr>
                                        <w:sz w:val="21"/>
                                        <w:szCs w:val="21"/>
                                      </w:rPr>
                                      <w:t xml:space="preserve">See Appendices B </w:t>
                                    </w:r>
                                    <w:r w:rsidRPr="009D250C">
                                      <w:rPr>
                                        <w:color w:val="002060"/>
                                        <w:sz w:val="21"/>
                                        <w:szCs w:val="21"/>
                                      </w:rPr>
                                      <w:t>(</w:t>
                                    </w:r>
                                    <w:hyperlink r:id="rId15"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6"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401FC30F" w14:textId="1D8AFBFB" w:rsidR="003E4D43" w:rsidRDefault="003E4D43" w:rsidP="009D250C">
                                    <w:pPr>
                                      <w:rPr>
                                        <w:color w:val="002060"/>
                                        <w:sz w:val="21"/>
                                        <w:szCs w:val="21"/>
                                      </w:rPr>
                                    </w:pPr>
                                  </w:p>
                                  <w:p w14:paraId="3985CD78" w14:textId="77777777" w:rsidR="003E4D43" w:rsidRPr="003E4D43" w:rsidRDefault="003E4D43" w:rsidP="003E4D43">
                                    <w:pPr>
                                      <w:rPr>
                                        <w:b/>
                                        <w:bCs/>
                                        <w:color w:val="0070C0"/>
                                        <w:sz w:val="21"/>
                                        <w:szCs w:val="21"/>
                                      </w:rPr>
                                    </w:pPr>
                                    <w:r w:rsidRPr="003E4D43">
                                      <w:rPr>
                                        <w:b/>
                                        <w:bCs/>
                                        <w:color w:val="0070C0"/>
                                        <w:sz w:val="21"/>
                                        <w:szCs w:val="21"/>
                                      </w:rPr>
                                      <w:t>Primary series vaccination</w:t>
                                    </w:r>
                                  </w:p>
                                  <w:p w14:paraId="5D2837BA" w14:textId="3901BEC8" w:rsidR="003E4D43" w:rsidRDefault="003E4D43" w:rsidP="003E4D43">
                                    <w:pPr>
                                      <w:rPr>
                                        <w:color w:val="002060"/>
                                        <w:sz w:val="21"/>
                                        <w:szCs w:val="21"/>
                                      </w:rPr>
                                    </w:pPr>
                                    <w:r w:rsidRPr="003E4D43">
                                      <w:rPr>
                                        <w:sz w:val="21"/>
                                        <w:szCs w:val="21"/>
                                      </w:rPr>
                                      <w:t>For primary series vaccination, three monovalent COVID-19 vaccines (listed in alphabetical order by manufacturer), are recommended: Moderna, Novavax, and Pfizer-BioNTech. </w:t>
                                    </w:r>
                                    <w:r w:rsidRPr="003E4D43">
                                      <w:rPr>
                                        <w:b/>
                                        <w:bCs/>
                                        <w:color w:val="FF0000"/>
                                        <w:sz w:val="21"/>
                                        <w:szCs w:val="21"/>
                                      </w:rPr>
                                      <w:t>Bivalent mRNA vaccines are not authorized or approved at this time for primary series doses</w:t>
                                    </w:r>
                                    <w:r w:rsidRPr="003E4D43">
                                      <w:rPr>
                                        <w:b/>
                                        <w:bCs/>
                                        <w:sz w:val="21"/>
                                        <w:szCs w:val="21"/>
                                      </w:rPr>
                                      <w:t>.</w:t>
                                    </w:r>
                                    <w:r w:rsidRPr="003E4D43">
                                      <w:rPr>
                                        <w:sz w:val="21"/>
                                        <w:szCs w:val="21"/>
                                      </w:rPr>
                                      <w:t> The same vaccine product should be used for all doses of the primary series (see </w:t>
                                    </w:r>
                                    <w:hyperlink r:id="rId17" w:anchor="Interchangeability" w:history="1">
                                      <w:r w:rsidRPr="003E4D43">
                                        <w:rPr>
                                          <w:rStyle w:val="Hyperlink"/>
                                          <w:sz w:val="21"/>
                                          <w:szCs w:val="21"/>
                                        </w:rPr>
                                        <w:t>Interchangeability of COVID-19 vaccine products</w:t>
                                      </w:r>
                                    </w:hyperlink>
                                    <w:r w:rsidRPr="003E4D43">
                                      <w:rPr>
                                        <w:color w:val="002060"/>
                                        <w:sz w:val="21"/>
                                        <w:szCs w:val="21"/>
                                      </w:rPr>
                                      <w:t>).</w:t>
                                    </w:r>
                                  </w:p>
                                  <w:p w14:paraId="1300D820" w14:textId="77777777" w:rsidR="00EE38DD" w:rsidRPr="003E4D43" w:rsidRDefault="00EE38DD" w:rsidP="003E4D43">
                                    <w:pPr>
                                      <w:rPr>
                                        <w:color w:val="002060"/>
                                        <w:sz w:val="21"/>
                                        <w:szCs w:val="21"/>
                                      </w:rPr>
                                    </w:pPr>
                                  </w:p>
                                  <w:p w14:paraId="6AEED12E" w14:textId="77777777" w:rsidR="003E4D43" w:rsidRPr="003E4D43" w:rsidRDefault="003E4D43" w:rsidP="003E4D43">
                                    <w:pPr>
                                      <w:rPr>
                                        <w:b/>
                                        <w:bCs/>
                                        <w:color w:val="0070C0"/>
                                        <w:sz w:val="21"/>
                                        <w:szCs w:val="21"/>
                                      </w:rPr>
                                    </w:pPr>
                                    <w:r w:rsidRPr="003E4D43">
                                      <w:rPr>
                                        <w:b/>
                                        <w:bCs/>
                                        <w:color w:val="0070C0"/>
                                        <w:sz w:val="21"/>
                                        <w:szCs w:val="21"/>
                                      </w:rPr>
                                      <w:t>Booster vaccination</w:t>
                                    </w:r>
                                  </w:p>
                                  <w:p w14:paraId="66DBC027" w14:textId="77777777" w:rsidR="003E4D43" w:rsidRPr="003E4D43" w:rsidRDefault="003E4D43" w:rsidP="003E4D43">
                                    <w:pPr>
                                      <w:rPr>
                                        <w:sz w:val="21"/>
                                        <w:szCs w:val="21"/>
                                      </w:rPr>
                                    </w:pPr>
                                    <w:r w:rsidRPr="003E4D43">
                                      <w:rPr>
                                        <w:sz w:val="21"/>
                                        <w:szCs w:val="21"/>
                                      </w:rPr>
                                      <w:t>For booster vaccination, an mRNA vaccine (i.e., Moderna or Pfizer-BioNTech) is recommended. Recommendations vary based on age and primary series product. </w:t>
                                    </w:r>
                                    <w:r w:rsidRPr="003E4D43">
                                      <w:rPr>
                                        <w:b/>
                                        <w:bCs/>
                                        <w:color w:val="FF0000"/>
                                        <w:sz w:val="21"/>
                                        <w:szCs w:val="21"/>
                                      </w:rPr>
                                      <w:t>People ages 5 years and older are recommended to receive 1 bivalent mRNA booster dose after completion of any FDA-approved or FDA-authorized monovalent primary series or previously received monovalent booster dose(s).</w:t>
                                    </w:r>
                                    <w:r w:rsidRPr="003E4D43">
                                      <w:rPr>
                                        <w:color w:val="FF0000"/>
                                        <w:sz w:val="21"/>
                                        <w:szCs w:val="21"/>
                                      </w:rPr>
                                      <w:t> </w:t>
                                    </w:r>
                                    <w:r w:rsidRPr="003E4D43">
                                      <w:rPr>
                                        <w:b/>
                                        <w:bCs/>
                                        <w:color w:val="FF0000"/>
                                        <w:sz w:val="21"/>
                                        <w:szCs w:val="21"/>
                                      </w:rPr>
                                      <w:t>This new booster recommendation replaces all prior booster recommendations for this age group</w:t>
                                    </w:r>
                                    <w:r w:rsidRPr="003E4D43">
                                      <w:rPr>
                                        <w:b/>
                                        <w:bCs/>
                                        <w:sz w:val="21"/>
                                        <w:szCs w:val="21"/>
                                      </w:rPr>
                                      <w:t>. </w:t>
                                    </w:r>
                                    <w:r w:rsidRPr="003E4D43">
                                      <w:rPr>
                                        <w:sz w:val="21"/>
                                        <w:szCs w:val="21"/>
                                      </w:rPr>
                                      <w:t>Monovalent mRNA vaccines are no longer authorized as a booster dose for people ages 5 years and older.</w:t>
                                    </w:r>
                                  </w:p>
                                  <w:p w14:paraId="2A9C3B5F" w14:textId="77777777" w:rsidR="00A72562" w:rsidRDefault="00A72562" w:rsidP="003E4D43">
                                    <w:pPr>
                                      <w:rPr>
                                        <w:sz w:val="21"/>
                                        <w:szCs w:val="21"/>
                                      </w:rPr>
                                    </w:pPr>
                                  </w:p>
                                  <w:p w14:paraId="79EB1872" w14:textId="5C081D85" w:rsidR="00B14B6A" w:rsidRPr="00251AF7" w:rsidRDefault="003E4D43" w:rsidP="003E4D43">
                                    <w:pPr>
                                      <w:rPr>
                                        <w:b/>
                                        <w:bCs/>
                                        <w:color w:val="0070C0"/>
                                        <w:sz w:val="21"/>
                                        <w:szCs w:val="21"/>
                                      </w:rPr>
                                    </w:pPr>
                                    <w:r w:rsidRPr="00251AF7">
                                      <w:rPr>
                                        <w:b/>
                                        <w:bCs/>
                                        <w:color w:val="0070C0"/>
                                        <w:sz w:val="21"/>
                                        <w:szCs w:val="21"/>
                                      </w:rPr>
                                      <w:lastRenderedPageBreak/>
                                      <w:t>Vaccine administration</w:t>
                                    </w:r>
                                  </w:p>
                                  <w:p w14:paraId="7AD1D740" w14:textId="049B9C4C" w:rsidR="003E4D43" w:rsidRPr="00EF40FD" w:rsidRDefault="003E4D43" w:rsidP="003E4D43">
                                    <w:pPr>
                                      <w:rPr>
                                        <w:sz w:val="21"/>
                                        <w:szCs w:val="21"/>
                                      </w:rPr>
                                    </w:pPr>
                                    <w:r w:rsidRPr="003E4D43">
                                      <w:rPr>
                                        <w:b/>
                                        <w:bCs/>
                                        <w:color w:val="FF0000"/>
                                        <w:sz w:val="21"/>
                                        <w:szCs w:val="21"/>
                                      </w:rPr>
                                      <w:t>Vaccination providers should ensure the correct age-appropriate product is administered based on the recipient’s age on the day of vaccination</w:t>
                                    </w:r>
                                    <w:r w:rsidRPr="003E4D43">
                                      <w:rPr>
                                        <w:color w:val="FF0000"/>
                                        <w:sz w:val="21"/>
                                        <w:szCs w:val="21"/>
                                      </w:rPr>
                                      <w:t> </w:t>
                                    </w:r>
                                    <w:r w:rsidRPr="003E4D43">
                                      <w:rPr>
                                        <w:color w:val="002060"/>
                                        <w:sz w:val="21"/>
                                        <w:szCs w:val="21"/>
                                      </w:rPr>
                                      <w:t>(</w:t>
                                    </w:r>
                                    <w:hyperlink r:id="rId18" w:anchor="table-01" w:history="1">
                                      <w:r w:rsidRPr="003E4D43">
                                        <w:rPr>
                                          <w:rStyle w:val="Hyperlink"/>
                                          <w:sz w:val="21"/>
                                          <w:szCs w:val="21"/>
                                        </w:rPr>
                                        <w:t>Table 1</w:t>
                                      </w:r>
                                    </w:hyperlink>
                                    <w:r w:rsidRPr="003E4D43">
                                      <w:rPr>
                                        <w:color w:val="002060"/>
                                        <w:sz w:val="21"/>
                                        <w:szCs w:val="21"/>
                                      </w:rPr>
                                      <w:t xml:space="preserve">). </w:t>
                                    </w:r>
                                    <w:r w:rsidRPr="003E4D43">
                                      <w:rPr>
                                        <w:sz w:val="21"/>
                                        <w:szCs w:val="21"/>
                                      </w:rPr>
                                      <w:t>Vaccine doses should be administered by the intramuscular route and in accordance with the recommended intervals for that age group.</w:t>
                                    </w:r>
                                  </w:p>
                                  <w:p w14:paraId="60C7C987" w14:textId="77777777" w:rsidR="007F6D39" w:rsidRPr="003E4D43" w:rsidRDefault="007F6D39" w:rsidP="003E4D43">
                                    <w:pPr>
                                      <w:rPr>
                                        <w:sz w:val="21"/>
                                        <w:szCs w:val="21"/>
                                      </w:rPr>
                                    </w:pPr>
                                  </w:p>
                                  <w:p w14:paraId="6A4A5AF2" w14:textId="15517DED" w:rsidR="00A72562" w:rsidRPr="00A72562" w:rsidRDefault="003E4D43" w:rsidP="00A72562">
                                    <w:pPr>
                                      <w:rPr>
                                        <w:sz w:val="21"/>
                                        <w:szCs w:val="21"/>
                                        <w:highlight w:val="yellow"/>
                                      </w:rPr>
                                    </w:pPr>
                                    <w:r w:rsidRPr="003E4D43">
                                      <w:rPr>
                                        <w:sz w:val="21"/>
                                        <w:szCs w:val="21"/>
                                      </w:rPr>
                                      <w:t>For guidance on timing of vaccination in specific situations, see </w:t>
                                    </w:r>
                                    <w:hyperlink r:id="rId19" w:anchor="transitioning-younger-older" w:history="1">
                                      <w:r w:rsidRPr="003E4D43">
                                        <w:rPr>
                                          <w:rStyle w:val="Hyperlink"/>
                                          <w:sz w:val="21"/>
                                          <w:szCs w:val="21"/>
                                        </w:rPr>
                                        <w:t>Transitioning from a younger to older age group</w:t>
                                      </w:r>
                                    </w:hyperlink>
                                    <w:r w:rsidRPr="003E4D43">
                                      <w:rPr>
                                        <w:color w:val="002060"/>
                                        <w:sz w:val="21"/>
                                        <w:szCs w:val="21"/>
                                      </w:rPr>
                                      <w:t>, </w:t>
                                    </w:r>
                                    <w:hyperlink r:id="rId20" w:anchor="intervals-covid19-vaccine-primary-series" w:history="1">
                                      <w:r w:rsidRPr="003E4D43">
                                        <w:rPr>
                                          <w:rStyle w:val="Hyperlink"/>
                                          <w:sz w:val="21"/>
                                          <w:szCs w:val="21"/>
                                        </w:rPr>
                                        <w:t>Considerations for extended intervals for COVID-19 vaccine primary series doses</w:t>
                                      </w:r>
                                    </w:hyperlink>
                                    <w:r w:rsidRPr="003E4D43">
                                      <w:rPr>
                                        <w:color w:val="002060"/>
                                        <w:sz w:val="21"/>
                                        <w:szCs w:val="21"/>
                                      </w:rPr>
                                      <w:t>, and </w:t>
                                    </w:r>
                                    <w:hyperlink r:id="rId21" w:anchor="infection" w:history="1">
                                      <w:r w:rsidRPr="003E4D43">
                                        <w:rPr>
                                          <w:rStyle w:val="Hyperlink"/>
                                          <w:sz w:val="21"/>
                                          <w:szCs w:val="21"/>
                                        </w:rPr>
                                        <w:t>COVID-19 vaccination and SARS-CoV-2-infection</w:t>
                                      </w:r>
                                    </w:hyperlink>
                                    <w:r w:rsidRPr="003E4D43">
                                      <w:rPr>
                                        <w:color w:val="002060"/>
                                        <w:sz w:val="21"/>
                                        <w:szCs w:val="21"/>
                                      </w:rPr>
                                      <w:t>.</w:t>
                                    </w:r>
                                  </w:p>
                                  <w:p w14:paraId="6FD9308D" w14:textId="77777777" w:rsidR="00536DA6" w:rsidRDefault="00536DA6" w:rsidP="00C41364">
                                    <w:pPr>
                                      <w:rPr>
                                        <w:b/>
                                        <w:bCs/>
                                        <w:color w:val="4472C4" w:themeColor="accent1"/>
                                        <w:sz w:val="21"/>
                                        <w:szCs w:val="21"/>
                                      </w:rPr>
                                    </w:pPr>
                                  </w:p>
                                  <w:p w14:paraId="5D599809" w14:textId="44BE27D3" w:rsidR="00536DA6" w:rsidRPr="00C34E05" w:rsidRDefault="00536DA6" w:rsidP="00C41364">
                                    <w:pPr>
                                      <w:rPr>
                                        <w:b/>
                                        <w:bCs/>
                                        <w:color w:val="002060"/>
                                        <w:sz w:val="24"/>
                                        <w:szCs w:val="24"/>
                                      </w:rPr>
                                    </w:pPr>
                                    <w:r w:rsidRPr="00FD0DCF">
                                      <w:rPr>
                                        <w:b/>
                                        <w:bCs/>
                                        <w:color w:val="002060"/>
                                        <w:sz w:val="24"/>
                                        <w:szCs w:val="24"/>
                                      </w:rPr>
                                      <w:t>WHAT TO KNOW THIS WEEK</w:t>
                                    </w:r>
                                  </w:p>
                                  <w:p w14:paraId="512A7AB1" w14:textId="77777777" w:rsidR="00536DA6" w:rsidRDefault="00536DA6" w:rsidP="00C41364">
                                    <w:pPr>
                                      <w:rPr>
                                        <w:b/>
                                        <w:bCs/>
                                        <w:color w:val="0070C0"/>
                                        <w:sz w:val="21"/>
                                        <w:szCs w:val="21"/>
                                      </w:rPr>
                                    </w:pPr>
                                  </w:p>
                                  <w:p w14:paraId="65B1C7F1" w14:textId="77777777" w:rsidR="00536DA6" w:rsidRDefault="00536DA6" w:rsidP="00C41364">
                                    <w:pPr>
                                      <w:rPr>
                                        <w:b/>
                                        <w:bCs/>
                                        <w:color w:val="0070C0"/>
                                        <w:sz w:val="21"/>
                                        <w:szCs w:val="21"/>
                                      </w:rPr>
                                    </w:pPr>
                                    <w:r w:rsidRPr="00391AA3">
                                      <w:rPr>
                                        <w:b/>
                                        <w:bCs/>
                                        <w:color w:val="0070C0"/>
                                        <w:sz w:val="21"/>
                                        <w:szCs w:val="21"/>
                                      </w:rPr>
                                      <w:t>CDC has streamlined what it means to be “</w:t>
                                    </w:r>
                                    <w:hyperlink r:id="rId22" w:history="1">
                                      <w:r w:rsidRPr="00536DA6">
                                        <w:rPr>
                                          <w:rStyle w:val="Hyperlink"/>
                                          <w:b/>
                                          <w:bCs/>
                                          <w:sz w:val="21"/>
                                          <w:szCs w:val="21"/>
                                        </w:rPr>
                                        <w:t>up to date</w:t>
                                      </w:r>
                                    </w:hyperlink>
                                    <w:r w:rsidRPr="00391AA3">
                                      <w:rPr>
                                        <w:b/>
                                        <w:bCs/>
                                        <w:color w:val="0070C0"/>
                                        <w:sz w:val="21"/>
                                        <w:szCs w:val="21"/>
                                      </w:rPr>
                                      <w:t>” with COVID-19 vaccines.</w:t>
                                    </w:r>
                                  </w:p>
                                  <w:p w14:paraId="70505B1D" w14:textId="77777777" w:rsidR="00536DA6" w:rsidRDefault="00536DA6" w:rsidP="00C41364">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55C45D52" w14:textId="77777777" w:rsidR="00536DA6" w:rsidRDefault="00536DA6"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AE9219C"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9F6463">
                                      <w:rPr>
                                        <w:rFonts w:asciiTheme="minorHAnsi" w:hAnsiTheme="minorHAnsi" w:cstheme="minorHAnsi"/>
                                        <w:color w:val="000000"/>
                                        <w:sz w:val="21"/>
                                        <w:szCs w:val="21"/>
                                      </w:rPr>
                                      <w:t>The following COVID-19 vaccines, categorized into three </w:t>
                                    </w:r>
                                    <w:hyperlink r:id="rId23"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FD42D5"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4"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C41364">
                                    <w:pPr>
                                      <w:numPr>
                                        <w:ilvl w:val="1"/>
                                        <w:numId w:val="46"/>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FD42D5"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5"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FD42D5" w:rsidP="00C41364">
                                    <w:pPr>
                                      <w:numPr>
                                        <w:ilvl w:val="0"/>
                                        <w:numId w:val="46"/>
                                      </w:numPr>
                                      <w:shd w:val="clear" w:color="auto" w:fill="FFFFFF"/>
                                      <w:spacing w:before="100" w:beforeAutospacing="1"/>
                                      <w:rPr>
                                        <w:rFonts w:asciiTheme="minorHAnsi" w:hAnsiTheme="minorHAnsi" w:cstheme="minorHAnsi"/>
                                        <w:color w:val="000000"/>
                                        <w:sz w:val="21"/>
                                        <w:szCs w:val="21"/>
                                      </w:rPr>
                                    </w:pPr>
                                    <w:hyperlink r:id="rId26"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622542EF" w14:textId="77777777" w:rsidR="00B40E9D" w:rsidRDefault="00B40E9D" w:rsidP="00B40E9D">
                                    <w:pPr>
                                      <w:pStyle w:val="NormalWeb"/>
                                      <w:shd w:val="clear" w:color="auto" w:fill="FFFFFF"/>
                                      <w:spacing w:before="0" w:beforeAutospacing="0" w:after="0" w:afterAutospacing="0"/>
                                      <w:rPr>
                                        <w:rFonts w:asciiTheme="minorHAnsi" w:hAnsiTheme="minorHAnsi" w:cstheme="minorHAnsi"/>
                                        <w:color w:val="000000"/>
                                        <w:sz w:val="21"/>
                                        <w:szCs w:val="21"/>
                                      </w:rPr>
                                    </w:pPr>
                                  </w:p>
                                  <w:p w14:paraId="72FC3393" w14:textId="2E305907" w:rsidR="00BB3D24"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125204A" w14:textId="50FF736E"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For primary series vaccination, three monovalent COVID-19 vaccines (listed in alphabetical order by manufacturer), are recommended: Moderna, Novavax, and Pfizer. Bivalent mRNA vaccines are not authorized or approved at this time for primary series doses.</w:t>
                                    </w:r>
                                  </w:p>
                                  <w:p w14:paraId="6DAB8D1D" w14:textId="77777777" w:rsidR="00536DA6"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7"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8"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78349086"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335B6397" w14:textId="77777777" w:rsidR="00F641EC" w:rsidRDefault="00F641EC" w:rsidP="00C41364">
                                    <w:pPr>
                                      <w:pStyle w:val="NormalWeb"/>
                                      <w:shd w:val="clear" w:color="auto" w:fill="FFFFFF"/>
                                      <w:spacing w:before="0" w:beforeAutospacing="0" w:after="0"/>
                                      <w:rPr>
                                        <w:rFonts w:asciiTheme="minorHAnsi" w:hAnsiTheme="minorHAnsi" w:cstheme="minorHAnsi"/>
                                        <w:color w:val="000000"/>
                                        <w:sz w:val="21"/>
                                        <w:szCs w:val="21"/>
                                      </w:rPr>
                                    </w:pPr>
                                  </w:p>
                                  <w:p w14:paraId="3C62DBBE" w14:textId="77777777" w:rsidR="0035636A" w:rsidRDefault="0035636A" w:rsidP="00C41364">
                                    <w:pPr>
                                      <w:rPr>
                                        <w:b/>
                                        <w:bCs/>
                                        <w:color w:val="0070C0"/>
                                        <w:sz w:val="21"/>
                                        <w:szCs w:val="21"/>
                                      </w:rPr>
                                    </w:pPr>
                                  </w:p>
                                  <w:p w14:paraId="770D1D6E" w14:textId="77777777" w:rsidR="00042C76" w:rsidRDefault="00042C76" w:rsidP="00C41364">
                                    <w:pPr>
                                      <w:rPr>
                                        <w:b/>
                                        <w:bCs/>
                                        <w:color w:val="0070C0"/>
                                        <w:sz w:val="21"/>
                                        <w:szCs w:val="21"/>
                                      </w:rPr>
                                    </w:pPr>
                                  </w:p>
                                  <w:p w14:paraId="2110E08F" w14:textId="0682BA33" w:rsidR="00042C76" w:rsidRDefault="00042C76" w:rsidP="00C41364">
                                    <w:pPr>
                                      <w:rPr>
                                        <w:b/>
                                        <w:bCs/>
                                        <w:color w:val="0070C0"/>
                                        <w:sz w:val="21"/>
                                        <w:szCs w:val="21"/>
                                      </w:rPr>
                                    </w:pPr>
                                  </w:p>
                                  <w:p w14:paraId="602DF5FD" w14:textId="5E42E557" w:rsidR="00A72562" w:rsidRDefault="00A72562" w:rsidP="00C41364">
                                    <w:pPr>
                                      <w:rPr>
                                        <w:b/>
                                        <w:bCs/>
                                        <w:color w:val="0070C0"/>
                                        <w:sz w:val="21"/>
                                        <w:szCs w:val="21"/>
                                      </w:rPr>
                                    </w:pPr>
                                  </w:p>
                                  <w:p w14:paraId="4765332A" w14:textId="1068B611" w:rsidR="00A72562" w:rsidRDefault="00A72562" w:rsidP="00C41364">
                                    <w:pPr>
                                      <w:rPr>
                                        <w:b/>
                                        <w:bCs/>
                                        <w:color w:val="0070C0"/>
                                        <w:sz w:val="21"/>
                                        <w:szCs w:val="21"/>
                                      </w:rPr>
                                    </w:pPr>
                                  </w:p>
                                  <w:p w14:paraId="1C1D5B8E" w14:textId="2D4E24F6" w:rsidR="00A72562" w:rsidRDefault="00A72562" w:rsidP="00C41364">
                                    <w:pPr>
                                      <w:rPr>
                                        <w:b/>
                                        <w:bCs/>
                                        <w:color w:val="0070C0"/>
                                        <w:sz w:val="21"/>
                                        <w:szCs w:val="21"/>
                                      </w:rPr>
                                    </w:pPr>
                                  </w:p>
                                  <w:p w14:paraId="29ECCB0F" w14:textId="7C36C22E" w:rsidR="00A72562" w:rsidRDefault="00A72562" w:rsidP="00C41364">
                                    <w:pPr>
                                      <w:rPr>
                                        <w:b/>
                                        <w:bCs/>
                                        <w:color w:val="0070C0"/>
                                        <w:sz w:val="21"/>
                                        <w:szCs w:val="21"/>
                                      </w:rPr>
                                    </w:pPr>
                                  </w:p>
                                  <w:p w14:paraId="5BC466B4" w14:textId="18A4FB4F" w:rsidR="00A72562" w:rsidRDefault="00A72562" w:rsidP="00C41364">
                                    <w:pPr>
                                      <w:rPr>
                                        <w:b/>
                                        <w:bCs/>
                                        <w:color w:val="0070C0"/>
                                        <w:sz w:val="21"/>
                                        <w:szCs w:val="21"/>
                                      </w:rPr>
                                    </w:pPr>
                                  </w:p>
                                  <w:p w14:paraId="0C49B91A" w14:textId="034EE527" w:rsidR="00A72562" w:rsidRDefault="00A72562" w:rsidP="00C41364">
                                    <w:pPr>
                                      <w:rPr>
                                        <w:b/>
                                        <w:bCs/>
                                        <w:color w:val="0070C0"/>
                                        <w:sz w:val="21"/>
                                        <w:szCs w:val="21"/>
                                      </w:rPr>
                                    </w:pPr>
                                  </w:p>
                                  <w:p w14:paraId="04B9C052" w14:textId="6513B147" w:rsidR="00A72562" w:rsidRDefault="00A72562" w:rsidP="00C41364">
                                    <w:pPr>
                                      <w:rPr>
                                        <w:b/>
                                        <w:bCs/>
                                        <w:color w:val="0070C0"/>
                                        <w:sz w:val="21"/>
                                        <w:szCs w:val="21"/>
                                      </w:rPr>
                                    </w:pPr>
                                  </w:p>
                                  <w:p w14:paraId="3F84D710" w14:textId="663B490B" w:rsidR="00A72562" w:rsidRDefault="00A72562" w:rsidP="00C41364">
                                    <w:pPr>
                                      <w:rPr>
                                        <w:b/>
                                        <w:bCs/>
                                        <w:color w:val="0070C0"/>
                                        <w:sz w:val="21"/>
                                        <w:szCs w:val="21"/>
                                      </w:rPr>
                                    </w:pPr>
                                  </w:p>
                                  <w:p w14:paraId="0B6E08BC" w14:textId="1751D0B1" w:rsidR="00A72562" w:rsidRDefault="00A72562" w:rsidP="00C41364">
                                    <w:pPr>
                                      <w:rPr>
                                        <w:b/>
                                        <w:bCs/>
                                        <w:color w:val="0070C0"/>
                                        <w:sz w:val="21"/>
                                        <w:szCs w:val="21"/>
                                      </w:rPr>
                                    </w:pPr>
                                  </w:p>
                                  <w:p w14:paraId="38BFD936" w14:textId="32FCCE53" w:rsidR="00A72562" w:rsidRDefault="00A72562" w:rsidP="00C41364">
                                    <w:pPr>
                                      <w:rPr>
                                        <w:b/>
                                        <w:bCs/>
                                        <w:color w:val="0070C0"/>
                                        <w:sz w:val="21"/>
                                        <w:szCs w:val="21"/>
                                      </w:rPr>
                                    </w:pPr>
                                  </w:p>
                                  <w:p w14:paraId="27841A99" w14:textId="77777777" w:rsidR="00A72562" w:rsidRDefault="00A72562" w:rsidP="00C41364">
                                    <w:pPr>
                                      <w:rPr>
                                        <w:b/>
                                        <w:bCs/>
                                        <w:color w:val="0070C0"/>
                                        <w:sz w:val="21"/>
                                        <w:szCs w:val="21"/>
                                      </w:rPr>
                                    </w:pPr>
                                  </w:p>
                                  <w:p w14:paraId="13062467" w14:textId="77777777" w:rsidR="00042C76" w:rsidRDefault="00042C76" w:rsidP="00C41364">
                                    <w:pPr>
                                      <w:rPr>
                                        <w:b/>
                                        <w:bCs/>
                                        <w:color w:val="0070C0"/>
                                        <w:sz w:val="21"/>
                                        <w:szCs w:val="21"/>
                                      </w:rPr>
                                    </w:pPr>
                                  </w:p>
                                  <w:p w14:paraId="6951708B" w14:textId="1F83815A" w:rsidR="00536DA6"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4C44F668" w14:textId="0CADC30F" w:rsidR="000B61AC" w:rsidRDefault="000B61AC" w:rsidP="00C41364">
                                    <w:pPr>
                                      <w:rPr>
                                        <w:b/>
                                        <w:bCs/>
                                        <w:color w:val="0070C0"/>
                                        <w:sz w:val="21"/>
                                        <w:szCs w:val="21"/>
                                      </w:rPr>
                                    </w:pPr>
                                  </w:p>
                                  <w:p w14:paraId="0120D0AC" w14:textId="73571659" w:rsidR="000B61AC" w:rsidRDefault="003B71A5" w:rsidP="00C41364">
                                    <w:pPr>
                                      <w:rPr>
                                        <w:b/>
                                        <w:bCs/>
                                        <w:color w:val="0070C0"/>
                                        <w:sz w:val="21"/>
                                        <w:szCs w:val="21"/>
                                      </w:rPr>
                                    </w:pPr>
                                    <w:r>
                                      <w:rPr>
                                        <w:noProof/>
                                      </w:rPr>
                                      <w:drawing>
                                        <wp:inline distT="0" distB="0" distL="0" distR="0" wp14:anchorId="418BF117" wp14:editId="7536F675">
                                          <wp:extent cx="6956277" cy="54894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960798" cy="5493053"/>
                                                  </a:xfrm>
                                                  <a:prstGeom prst="rect">
                                                    <a:avLst/>
                                                  </a:prstGeom>
                                                </pic:spPr>
                                              </pic:pic>
                                            </a:graphicData>
                                          </a:graphic>
                                        </wp:inline>
                                      </w:drawing>
                                    </w:r>
                                  </w:p>
                                  <w:p w14:paraId="6F0152E2" w14:textId="77777777" w:rsidR="003B71A5" w:rsidRDefault="003B71A5" w:rsidP="00C41364">
                                    <w:pPr>
                                      <w:rPr>
                                        <w:b/>
                                        <w:bCs/>
                                        <w:color w:val="0070C0"/>
                                        <w:sz w:val="21"/>
                                        <w:szCs w:val="21"/>
                                      </w:rPr>
                                    </w:pPr>
                                  </w:p>
                                  <w:p w14:paraId="7FBB07AE" w14:textId="25643764" w:rsidR="000B61AC" w:rsidRDefault="000E63C3" w:rsidP="00C41364">
                                    <w:pPr>
                                      <w:rPr>
                                        <w:b/>
                                        <w:bCs/>
                                        <w:color w:val="0070C0"/>
                                        <w:sz w:val="21"/>
                                        <w:szCs w:val="21"/>
                                      </w:rPr>
                                    </w:pPr>
                                    <w:r>
                                      <w:rPr>
                                        <w:noProof/>
                                      </w:rPr>
                                      <w:drawing>
                                        <wp:inline distT="0" distB="0" distL="0" distR="0" wp14:anchorId="52720600" wp14:editId="547770B7">
                                          <wp:extent cx="6802452" cy="28257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810055" cy="2828924"/>
                                                  </a:xfrm>
                                                  <a:prstGeom prst="rect">
                                                    <a:avLst/>
                                                  </a:prstGeom>
                                                </pic:spPr>
                                              </pic:pic>
                                            </a:graphicData>
                                          </a:graphic>
                                        </wp:inline>
                                      </w:drawing>
                                    </w:r>
                                  </w:p>
                                  <w:p w14:paraId="490678C0" w14:textId="77777777" w:rsidR="00AD7FF5" w:rsidRDefault="00AD7FF5" w:rsidP="00AD7FF5">
                                    <w:pPr>
                                      <w:rPr>
                                        <w:b/>
                                        <w:bCs/>
                                        <w:color w:val="002060"/>
                                        <w:sz w:val="24"/>
                                        <w:szCs w:val="24"/>
                                      </w:rPr>
                                    </w:pPr>
                                  </w:p>
                                  <w:p w14:paraId="329CD826" w14:textId="38E4692D" w:rsidR="00AD7FF5" w:rsidRDefault="00AD7FF5" w:rsidP="00AD7FF5">
                                    <w:pPr>
                                      <w:rPr>
                                        <w:b/>
                                        <w:bCs/>
                                        <w:color w:val="002060"/>
                                        <w:sz w:val="24"/>
                                        <w:szCs w:val="24"/>
                                      </w:rPr>
                                    </w:pPr>
                                    <w:r>
                                      <w:rPr>
                                        <w:b/>
                                        <w:bCs/>
                                        <w:color w:val="002060"/>
                                        <w:sz w:val="24"/>
                                        <w:szCs w:val="24"/>
                                      </w:rPr>
                                      <w:lastRenderedPageBreak/>
                                      <w:t>BIVALENT VACCINE SUPPLY</w:t>
                                    </w:r>
                                  </w:p>
                                  <w:p w14:paraId="2DA3BCF7" w14:textId="77777777" w:rsidR="00A72562" w:rsidRDefault="00A72562" w:rsidP="00AD7FF5">
                                    <w:pPr>
                                      <w:rPr>
                                        <w:b/>
                                        <w:bCs/>
                                        <w:color w:val="002060"/>
                                        <w:sz w:val="24"/>
                                        <w:szCs w:val="24"/>
                                      </w:rPr>
                                    </w:pPr>
                                  </w:p>
                                  <w:p w14:paraId="7B5412C8" w14:textId="77777777" w:rsidR="00AD7FF5" w:rsidRDefault="00AD7FF5" w:rsidP="00AD7FF5">
                                    <w:pPr>
                                      <w:rPr>
                                        <w:b/>
                                        <w:bCs/>
                                        <w:color w:val="2F5496"/>
                                        <w:sz w:val="21"/>
                                        <w:szCs w:val="21"/>
                                      </w:rPr>
                                    </w:pPr>
                                    <w:r>
                                      <w:rPr>
                                        <w:b/>
                                        <w:bCs/>
                                        <w:color w:val="2F5496"/>
                                        <w:sz w:val="21"/>
                                        <w:szCs w:val="21"/>
                                      </w:rPr>
                                      <w:t xml:space="preserve">Ample Supplies of both Moderna and Pfizer Bivalent COVID-19 Vaccine </w:t>
                                    </w:r>
                                  </w:p>
                                  <w:p w14:paraId="636171B3" w14:textId="77777777" w:rsidR="00AD7FF5" w:rsidRDefault="00AD7FF5" w:rsidP="00AD7FF5">
                                    <w:pPr>
                                      <w:rPr>
                                        <w:sz w:val="21"/>
                                        <w:szCs w:val="21"/>
                                      </w:rPr>
                                    </w:pPr>
                                    <w:r>
                                      <w:rPr>
                                        <w:b/>
                                        <w:bCs/>
                                        <w:sz w:val="21"/>
                                        <w:szCs w:val="21"/>
                                      </w:rPr>
                                      <w:t>There are ample supplies of both bivalent Moderna and Pfizer COVID vaccines</w:t>
                                    </w:r>
                                    <w:r>
                                      <w:rPr>
                                        <w:sz w:val="21"/>
                                        <w:szCs w:val="21"/>
                                      </w:rPr>
                                      <w:t xml:space="preserve">. We encourage all health care providers to be vaccinating in </w:t>
                                    </w:r>
                                    <w:r w:rsidRPr="005A5FC2">
                                      <w:rPr>
                                        <w:sz w:val="21"/>
                                        <w:szCs w:val="21"/>
                                      </w:rPr>
                                      <w:t>their</w:t>
                                    </w:r>
                                    <w:r>
                                      <w:rPr>
                                        <w:sz w:val="21"/>
                                        <w:szCs w:val="21"/>
                                      </w:rPr>
                                      <w:t xml:space="preserve"> practices and hosting clinics. </w:t>
                                    </w:r>
                                    <w:r>
                                      <w:rPr>
                                        <w:b/>
                                        <w:bCs/>
                                        <w:sz w:val="21"/>
                                        <w:szCs w:val="21"/>
                                      </w:rPr>
                                      <w:t xml:space="preserve">Sites with doses on hand that are not actively vaccinating may be prevented from ordering additional supply. </w:t>
                                    </w:r>
                                    <w:r w:rsidRPr="005A5FC2">
                                      <w:rPr>
                                        <w:b/>
                                        <w:bCs/>
                                        <w:sz w:val="21"/>
                                        <w:szCs w:val="21"/>
                                      </w:rPr>
                                      <w:t>Sites not using their current vaccine supply on hand may transfer to another site</w:t>
                                    </w:r>
                                    <w:r>
                                      <w:rPr>
                                        <w:b/>
                                        <w:bCs/>
                                        <w:sz w:val="21"/>
                                        <w:szCs w:val="21"/>
                                      </w:rPr>
                                      <w:t>.</w:t>
                                    </w:r>
                                    <w:r>
                                      <w:rPr>
                                        <w:sz w:val="21"/>
                                        <w:szCs w:val="21"/>
                                      </w:rPr>
                                      <w:t xml:space="preserve"> You can order up to a two week supply of vaccine and order as often as needed.</w:t>
                                    </w:r>
                                  </w:p>
                                  <w:p w14:paraId="2C53C15C" w14:textId="77777777" w:rsidR="00AD7FF5" w:rsidRPr="007B0F4D" w:rsidRDefault="00AD7FF5" w:rsidP="00AD7FF5">
                                    <w:pPr>
                                      <w:rPr>
                                        <w:rFonts w:asciiTheme="minorHAnsi" w:hAnsiTheme="minorHAnsi" w:cstheme="minorHAnsi"/>
                                        <w:sz w:val="21"/>
                                        <w:szCs w:val="21"/>
                                      </w:rPr>
                                    </w:pPr>
                                  </w:p>
                                  <w:p w14:paraId="242DBE64"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project your vaccine needs, consider the following: </w:t>
                                    </w:r>
                                  </w:p>
                                  <w:p w14:paraId="09EDBF40"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the patient population your clinic is serving, i.e., workforce or a public clinic</w:t>
                                    </w:r>
                                  </w:p>
                                  <w:p w14:paraId="00CEA13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staff capacity for vaccination each day/week</w:t>
                                    </w:r>
                                  </w:p>
                                  <w:p w14:paraId="120B7FD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storage capacity to store doses</w:t>
                                    </w:r>
                                  </w:p>
                                  <w:p w14:paraId="5E34322C"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How many doses do you need for the next two weeks</w:t>
                                    </w:r>
                                  </w:p>
                                  <w:p w14:paraId="1375A9E0" w14:textId="77777777" w:rsidR="00AD7FF5" w:rsidRPr="007B0F4D" w:rsidRDefault="00AD7FF5" w:rsidP="00AD7FF5">
                                    <w:pPr>
                                      <w:rPr>
                                        <w:rFonts w:asciiTheme="minorHAnsi" w:hAnsiTheme="minorHAnsi" w:cstheme="minorHAnsi"/>
                                        <w:sz w:val="21"/>
                                        <w:szCs w:val="21"/>
                                      </w:rPr>
                                    </w:pPr>
                                  </w:p>
                                  <w:p w14:paraId="2402B71D"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As reminder, </w:t>
                                    </w:r>
                                    <w:r w:rsidRPr="009C09FC">
                                      <w:rPr>
                                        <w:rFonts w:asciiTheme="minorHAnsi" w:hAnsiTheme="minorHAnsi" w:cstheme="minorHAnsi"/>
                                        <w:b/>
                                        <w:bCs/>
                                        <w:sz w:val="21"/>
                                        <w:szCs w:val="21"/>
                                        <w:u w:val="single"/>
                                      </w:rPr>
                                      <w:t>provider sites can order above the ceiling limit posted in the MIIS</w:t>
                                    </w:r>
                                    <w:r w:rsidRPr="007B0F4D">
                                      <w:rPr>
                                        <w:rFonts w:asciiTheme="minorHAnsi" w:hAnsiTheme="minorHAnsi" w:cstheme="minorHAnsi"/>
                                        <w:sz w:val="21"/>
                                        <w:szCs w:val="21"/>
                                      </w:rPr>
                                      <w:t xml:space="preserve">. A pop-up warning will appear; click okay to bypass the warning. It will move you to the next screen to review and confirm the shipping information; click okay. The order worklist will appear on the next screen. Please check the order status on the worklist. Ensure your order is in ‘Submitted to State’ status. Orders will be processed by Vaccine Unit staff within 24-48 hours. Once approved, orders are submitted to CDC the next morning before 9 AM. Once orders are submitted to CDC, orders cannot be canceled or modified. </w:t>
                                    </w:r>
                                  </w:p>
                                  <w:p w14:paraId="1737AAFB" w14:textId="77777777" w:rsidR="00AD7FF5" w:rsidRPr="007B0F4D" w:rsidRDefault="00AD7FF5" w:rsidP="00AD7FF5">
                                    <w:pPr>
                                      <w:rPr>
                                        <w:rFonts w:asciiTheme="minorHAnsi" w:hAnsiTheme="minorHAnsi" w:cstheme="minorHAnsi"/>
                                        <w:sz w:val="21"/>
                                        <w:szCs w:val="21"/>
                                      </w:rPr>
                                    </w:pPr>
                                  </w:p>
                                  <w:p w14:paraId="4DA711AF"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ensure there are no issues or delay with your vaccine order: </w:t>
                                    </w:r>
                                  </w:p>
                                  <w:p w14:paraId="1D5E50C0"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Report administered doses to the MIIS</w:t>
                                    </w:r>
                                  </w:p>
                                  <w:p w14:paraId="464C97FD"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 xml:space="preserve">Review your inventory and process a storage and handling issue in the MIIS for expired or wasted vaccines. </w:t>
                                    </w:r>
                                  </w:p>
                                  <w:p w14:paraId="036F8E45" w14:textId="77777777" w:rsidR="00AD7FF5" w:rsidRPr="007B0F4D" w:rsidRDefault="00AD7FF5" w:rsidP="00AD7FF5">
                                    <w:pPr>
                                      <w:rPr>
                                        <w:rFonts w:asciiTheme="minorHAnsi" w:hAnsiTheme="minorHAnsi" w:cstheme="minorHAnsi"/>
                                        <w:sz w:val="21"/>
                                        <w:szCs w:val="21"/>
                                      </w:rPr>
                                    </w:pPr>
                                  </w:p>
                                  <w:p w14:paraId="69B199DF" w14:textId="77777777" w:rsidR="00AD7FF5"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Providers are strongly encouraged to offer flu vaccine in conjunction with bivalent booster doses.</w:t>
                                    </w:r>
                                  </w:p>
                                  <w:p w14:paraId="5D68F1AD" w14:textId="77777777" w:rsidR="00AD7FF5" w:rsidRPr="009C09FC" w:rsidRDefault="00AD7FF5" w:rsidP="00AD7FF5">
                                    <w:pPr>
                                      <w:rPr>
                                        <w:rFonts w:asciiTheme="minorHAnsi" w:hAnsiTheme="minorHAnsi" w:cstheme="minorHAnsi"/>
                                        <w:sz w:val="21"/>
                                        <w:szCs w:val="21"/>
                                      </w:rPr>
                                    </w:pPr>
                                  </w:p>
                                  <w:p w14:paraId="1E0C68BE" w14:textId="77777777" w:rsidR="00AD7FF5" w:rsidRDefault="00AD7FF5" w:rsidP="00AD7FF5">
                                    <w:pPr>
                                      <w:rPr>
                                        <w:sz w:val="21"/>
                                        <w:szCs w:val="21"/>
                                      </w:rPr>
                                    </w:pPr>
                                    <w:r w:rsidRPr="00C07D85">
                                      <w:rPr>
                                        <w:sz w:val="21"/>
                                        <w:szCs w:val="21"/>
                                      </w:rPr>
                                      <w:t xml:space="preserve">If you have any questions or need assistance with placing a bivalent Pfizer COVID vaccine booster, please call the Vaccine Management Unit at 617-983-6828 or email at </w:t>
                                    </w:r>
                                    <w:hyperlink r:id="rId31" w:history="1">
                                      <w:r w:rsidRPr="00536DA6">
                                        <w:rPr>
                                          <w:rStyle w:val="Hyperlink"/>
                                          <w:sz w:val="21"/>
                                          <w:szCs w:val="21"/>
                                        </w:rPr>
                                        <w:t>dph-vaccine-managment@mass.gov</w:t>
                                      </w:r>
                                    </w:hyperlink>
                                    <w:r w:rsidRPr="00C07D85">
                                      <w:rPr>
                                        <w:sz w:val="21"/>
                                        <w:szCs w:val="21"/>
                                      </w:rPr>
                                      <w:t>.</w:t>
                                    </w:r>
                                  </w:p>
                                  <w:p w14:paraId="275B7995" w14:textId="77777777" w:rsidR="00AD7FF5" w:rsidRDefault="00AD7FF5" w:rsidP="00C41364">
                                    <w:pPr>
                                      <w:rPr>
                                        <w:b/>
                                        <w:bCs/>
                                        <w:color w:val="0070C0"/>
                                        <w:sz w:val="21"/>
                                        <w:szCs w:val="21"/>
                                      </w:rPr>
                                    </w:pPr>
                                  </w:p>
                                  <w:p w14:paraId="43606446" w14:textId="1251F89A" w:rsidR="00536DA6" w:rsidRPr="00A72562" w:rsidRDefault="00AD7FF5" w:rsidP="00C41364">
                                    <w:pPr>
                                      <w:rPr>
                                        <w:color w:val="002060"/>
                                        <w:sz w:val="24"/>
                                        <w:szCs w:val="24"/>
                                      </w:rPr>
                                    </w:pPr>
                                    <w:r w:rsidRPr="00A72562">
                                      <w:rPr>
                                        <w:b/>
                                        <w:bCs/>
                                        <w:color w:val="002060"/>
                                        <w:sz w:val="24"/>
                                        <w:szCs w:val="24"/>
                                      </w:rPr>
                                      <w:t>VACCINES FORMULATIONS AVAILABLE FOR ORDERING</w:t>
                                    </w:r>
                                  </w:p>
                                  <w:p w14:paraId="63F3B934" w14:textId="77777777" w:rsidR="00536DA6" w:rsidRDefault="00536DA6" w:rsidP="00C41364">
                                    <w:pPr>
                                      <w:rPr>
                                        <w:b/>
                                        <w:bCs/>
                                        <w:color w:val="0070C0"/>
                                        <w:sz w:val="21"/>
                                        <w:szCs w:val="21"/>
                                      </w:rPr>
                                    </w:pPr>
                                  </w:p>
                                  <w:p w14:paraId="1814EFB0" w14:textId="77777777" w:rsidR="00536DA6" w:rsidRPr="00A72562" w:rsidRDefault="00536DA6" w:rsidP="00C41364">
                                    <w:pPr>
                                      <w:rPr>
                                        <w:color w:val="2F5496" w:themeColor="accent1" w:themeShade="BF"/>
                                        <w:sz w:val="21"/>
                                        <w:szCs w:val="21"/>
                                      </w:rPr>
                                    </w:pPr>
                                    <w:r w:rsidRPr="00A72562">
                                      <w:rPr>
                                        <w:b/>
                                        <w:bCs/>
                                        <w:color w:val="2F5496" w:themeColor="accent1" w:themeShade="BF"/>
                                        <w:sz w:val="21"/>
                                        <w:szCs w:val="21"/>
                                      </w:rPr>
                                      <w:t>COVID Vaccine Available for ordering in the MIIS</w:t>
                                    </w:r>
                                  </w:p>
                                  <w:p w14:paraId="763BE6B6" w14:textId="77777777" w:rsidR="00536DA6" w:rsidRDefault="00536DA6" w:rsidP="00C41364">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2F566456" w14:textId="77777777" w:rsidR="003469FB" w:rsidRDefault="003469FB" w:rsidP="00C41364">
                                    <w:pPr>
                                      <w:rPr>
                                        <w:color w:val="000000"/>
                                        <w:sz w:val="21"/>
                                        <w:szCs w:val="21"/>
                                      </w:rPr>
                                    </w:pPr>
                                  </w:p>
                                  <w:p w14:paraId="149B6AC6" w14:textId="62D4DCF5" w:rsidR="00337575" w:rsidRDefault="00337575" w:rsidP="00337575">
                                    <w:pPr>
                                      <w:rPr>
                                        <w:color w:val="2F5496" w:themeColor="accent1" w:themeShade="BF"/>
                                        <w:sz w:val="21"/>
                                        <w:szCs w:val="21"/>
                                      </w:rPr>
                                    </w:pPr>
                                    <w:r>
                                      <w:rPr>
                                        <w:b/>
                                        <w:bCs/>
                                        <w:color w:val="2F5496" w:themeColor="accent1" w:themeShade="BF"/>
                                        <w:sz w:val="21"/>
                                        <w:szCs w:val="21"/>
                                      </w:rPr>
                                      <w:t>Pfizer 5-11 Bivalent is being shipped and available for ordering</w:t>
                                    </w:r>
                                  </w:p>
                                  <w:p w14:paraId="295BEF6B" w14:textId="657405CB" w:rsidR="00337575" w:rsidRDefault="00337575" w:rsidP="00337575">
                                    <w:pPr>
                                      <w:rPr>
                                        <w:sz w:val="21"/>
                                        <w:szCs w:val="21"/>
                                      </w:rPr>
                                    </w:pPr>
                                    <w:r>
                                      <w:rPr>
                                        <w:sz w:val="21"/>
                                        <w:szCs w:val="21"/>
                                      </w:rPr>
                                      <w:t xml:space="preserve">For those who placed a pre-order of the Pfizer 5-11 Bivalent vaccines, CDC has started shipping out vaccines. In addition, routine ordering of the Pfizer 5-11 Bivalent vaccine is now available in the MIIS. As a reminder the Moderna bivalent vaccine that is already in circulation is available to be used for all those aged 6 years and up effective immediately. </w:t>
                                    </w:r>
                                  </w:p>
                                  <w:p w14:paraId="51DB570F" w14:textId="77777777" w:rsidR="00337575" w:rsidRDefault="00337575" w:rsidP="00C41364">
                                    <w:pPr>
                                      <w:rPr>
                                        <w:color w:val="000000"/>
                                        <w:sz w:val="21"/>
                                        <w:szCs w:val="21"/>
                                      </w:rPr>
                                    </w:pPr>
                                  </w:p>
                                  <w:p w14:paraId="1FCB0184" w14:textId="77777777" w:rsidR="003469FB" w:rsidRDefault="003469FB" w:rsidP="003469FB">
                                    <w:pPr>
                                      <w:rPr>
                                        <w:sz w:val="21"/>
                                        <w:szCs w:val="21"/>
                                      </w:rPr>
                                    </w:pPr>
                                    <w:r w:rsidRPr="003469FB">
                                      <w:rPr>
                                        <w:b/>
                                        <w:bCs/>
                                        <w:color w:val="FF0000"/>
                                        <w:sz w:val="21"/>
                                        <w:szCs w:val="21"/>
                                      </w:rPr>
                                      <w:t>Special note</w:t>
                                    </w:r>
                                    <w:r w:rsidRPr="003469FB">
                                      <w:rPr>
                                        <w:color w:val="FF0000"/>
                                        <w:sz w:val="21"/>
                                        <w:szCs w:val="21"/>
                                      </w:rPr>
                                      <w:t xml:space="preserve">: </w:t>
                                    </w:r>
                                    <w:r>
                                      <w:rPr>
                                        <w:sz w:val="21"/>
                                        <w:szCs w:val="21"/>
                                      </w:rPr>
                                      <w:t xml:space="preserve">Pfizer 5-11 Bivalent vaccines is available for ordering in the MIIS. </w:t>
                                    </w:r>
                                  </w:p>
                                  <w:p w14:paraId="6A56E404" w14:textId="77777777" w:rsidR="003469FB" w:rsidRDefault="003469FB" w:rsidP="00C41364">
                                    <w:pPr>
                                      <w:rPr>
                                        <w:color w:val="000000"/>
                                        <w:sz w:val="21"/>
                                        <w:szCs w:val="21"/>
                                      </w:rPr>
                                    </w:pPr>
                                  </w:p>
                                  <w:p w14:paraId="730EC1A9" w14:textId="605A4CBD" w:rsidR="00536DA6" w:rsidRDefault="00454B4C" w:rsidP="00C41364">
                                    <w:pPr>
                                      <w:rPr>
                                        <w:color w:val="000000"/>
                                        <w:sz w:val="21"/>
                                        <w:szCs w:val="21"/>
                                      </w:rPr>
                                    </w:pPr>
                                    <w:r>
                                      <w:rPr>
                                        <w:noProof/>
                                      </w:rPr>
                                      <w:lastRenderedPageBreak/>
                                      <w:drawing>
                                        <wp:inline distT="0" distB="0" distL="0" distR="0" wp14:anchorId="5103A40A" wp14:editId="13B90022">
                                          <wp:extent cx="6830170" cy="300914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840293" cy="3013603"/>
                                                  </a:xfrm>
                                                  <a:prstGeom prst="rect">
                                                    <a:avLst/>
                                                  </a:prstGeom>
                                                </pic:spPr>
                                              </pic:pic>
                                            </a:graphicData>
                                          </a:graphic>
                                        </wp:inline>
                                      </w:drawing>
                                    </w:r>
                                  </w:p>
                                  <w:p w14:paraId="18285FD1" w14:textId="77777777" w:rsidR="00536DA6" w:rsidRDefault="00536DA6" w:rsidP="00C41364">
                                    <w:pPr>
                                      <w:jc w:val="center"/>
                                      <w:rPr>
                                        <w:color w:val="000000"/>
                                        <w:sz w:val="21"/>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CD5A82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A43225E" w14:textId="77777777" w:rsidTr="00C41364">
                                            <w:trPr>
                                              <w:tblCellSpacing w:w="0" w:type="dxa"/>
                                              <w:jc w:val="center"/>
                                            </w:trPr>
                                            <w:tc>
                                              <w:tcPr>
                                                <w:tcW w:w="0" w:type="auto"/>
                                                <w:hideMark/>
                                              </w:tcPr>
                                              <w:p w14:paraId="5FF08C4C" w14:textId="77777777" w:rsidR="00536DA6" w:rsidRDefault="00536DA6" w:rsidP="00C41364">
                                                <w:pPr>
                                                  <w:jc w:val="center"/>
                                                </w:pPr>
                                              </w:p>
                                            </w:tc>
                                          </w:tr>
                                        </w:tbl>
                                        <w:p w14:paraId="6C8A330F" w14:textId="77777777" w:rsidR="00536DA6" w:rsidRDefault="00536DA6" w:rsidP="00C41364">
                                          <w:pPr>
                                            <w:jc w:val="center"/>
                                            <w:rPr>
                                              <w:rFonts w:ascii="Times New Roman" w:eastAsia="Times New Roman" w:hAnsi="Times New Roman" w:cs="Times New Roman"/>
                                              <w:sz w:val="20"/>
                                              <w:szCs w:val="20"/>
                                            </w:rPr>
                                          </w:pPr>
                                        </w:p>
                                      </w:tc>
                                    </w:tr>
                                    <w:tr w:rsidR="00536DA6" w14:paraId="04E229B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F7EFFD6" w14:textId="77777777" w:rsidTr="00C41364">
                                            <w:trPr>
                                              <w:trHeight w:val="273"/>
                                              <w:tblCellSpacing w:w="0" w:type="dxa"/>
                                              <w:jc w:val="center"/>
                                            </w:trPr>
                                            <w:tc>
                                              <w:tcPr>
                                                <w:tcW w:w="0" w:type="auto"/>
                                                <w:tcMar>
                                                  <w:top w:w="150" w:type="dxa"/>
                                                  <w:left w:w="300" w:type="dxa"/>
                                                  <w:bottom w:w="150" w:type="dxa"/>
                                                  <w:right w:w="300" w:type="dxa"/>
                                                </w:tcMar>
                                                <w:hideMark/>
                                              </w:tcPr>
                                              <w:p w14:paraId="7BA0DAF9" w14:textId="77777777" w:rsidR="00536DA6" w:rsidRDefault="00536DA6" w:rsidP="00C41364">
                                                <w:pPr>
                                                  <w:numPr>
                                                    <w:ilvl w:val="0"/>
                                                    <w:numId w:val="23"/>
                                                  </w:numPr>
                                                  <w:ind w:left="1320" w:hanging="240"/>
                                                  <w:rPr>
                                                    <w:color w:val="36495F"/>
                                                    <w:sz w:val="21"/>
                                                    <w:szCs w:val="21"/>
                                                  </w:rPr>
                                                </w:pPr>
                                                <w:r>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4FD777E" w14:textId="77777777" w:rsidR="00536DA6" w:rsidRDefault="00536DA6" w:rsidP="00C41364">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6ADE127C" w14:textId="77777777" w:rsidR="00536DA6" w:rsidRDefault="00536DA6" w:rsidP="00C41364">
                                                <w:pPr>
                                                  <w:rPr>
                                                    <w:color w:val="000000"/>
                                                    <w:sz w:val="18"/>
                                                    <w:szCs w:val="18"/>
                                                  </w:rPr>
                                                </w:pPr>
                                                <w:r>
                                                  <w:rPr>
                                                    <w:color w:val="000000"/>
                                                    <w:sz w:val="18"/>
                                                    <w:szCs w:val="18"/>
                                                  </w:rPr>
                                                  <w:t> </w:t>
                                                </w:r>
                                              </w:p>
                                              <w:p w14:paraId="64780699" w14:textId="77777777" w:rsidR="00536DA6" w:rsidRDefault="00536DA6" w:rsidP="00C41364">
                                                <w:pPr>
                                                  <w:rPr>
                                                    <w:color w:val="000000"/>
                                                    <w:sz w:val="18"/>
                                                    <w:szCs w:val="18"/>
                                                  </w:rPr>
                                                </w:pPr>
                                                <w:r>
                                                  <w:rPr>
                                                    <w:b/>
                                                    <w:bCs/>
                                                    <w:color w:val="000000"/>
                                                    <w:sz w:val="18"/>
                                                    <w:szCs w:val="18"/>
                                                  </w:rPr>
                                                  <w:t>*Please Note:</w:t>
                                                </w:r>
                                                <w:r>
                                                  <w:rPr>
                                                    <w:color w:val="000000"/>
                                                    <w:sz w:val="18"/>
                                                    <w:szCs w:val="18"/>
                                                  </w:rPr>
                                                  <w:t xml:space="preserve"> For pediatric practices that are currently not supplying the Pfizer 5-11 year old formulation due to logistical challenges please consider supplying the new Moderna 6-11 year old formulation as it comes in only 5 dose vials, requires no reconstitution, and can be stored in a standard freezer until expiration.  </w:t>
                                                </w:r>
                                              </w:p>
                                              <w:p w14:paraId="6BA1F69E" w14:textId="77777777" w:rsidR="00536DA6" w:rsidRDefault="00536DA6" w:rsidP="00C41364">
                                                <w:pPr>
                                                  <w:rPr>
                                                    <w:color w:val="36495F"/>
                                                    <w:sz w:val="21"/>
                                                    <w:szCs w:val="21"/>
                                                  </w:rPr>
                                                </w:pPr>
                                              </w:p>
                                            </w:tc>
                                          </w:tr>
                                        </w:tbl>
                                        <w:p w14:paraId="06299913" w14:textId="77777777" w:rsidR="00536DA6" w:rsidRDefault="00536DA6" w:rsidP="00C41364">
                                          <w:pPr>
                                            <w:jc w:val="center"/>
                                            <w:rPr>
                                              <w:rFonts w:ascii="Times New Roman" w:eastAsia="Times New Roman" w:hAnsi="Times New Roman" w:cs="Times New Roman"/>
                                              <w:sz w:val="20"/>
                                              <w:szCs w:val="20"/>
                                            </w:rPr>
                                          </w:pPr>
                                        </w:p>
                                      </w:tc>
                                    </w:tr>
                                    <w:tr w:rsidR="00536DA6" w14:paraId="700CB503" w14:textId="77777777" w:rsidTr="00C41364">
                                      <w:trPr>
                                        <w:tblCellSpacing w:w="0" w:type="dxa"/>
                                        <w:jc w:val="center"/>
                                      </w:trPr>
                                      <w:tc>
                                        <w:tcPr>
                                          <w:tcW w:w="0" w:type="auto"/>
                                          <w:tcMar>
                                            <w:top w:w="150" w:type="dxa"/>
                                            <w:left w:w="300" w:type="dxa"/>
                                            <w:bottom w:w="150" w:type="dxa"/>
                                            <w:right w:w="300" w:type="dxa"/>
                                          </w:tcMar>
                                        </w:tcPr>
                                        <w:p w14:paraId="605D8AAA" w14:textId="77777777" w:rsidR="00AD7FF5" w:rsidRDefault="00AD7FF5" w:rsidP="00C41364">
                                          <w:pPr>
                                            <w:rPr>
                                              <w:b/>
                                              <w:bCs/>
                                              <w:color w:val="FF0000"/>
                                              <w:sz w:val="21"/>
                                              <w:szCs w:val="21"/>
                                            </w:rPr>
                                          </w:pPr>
                                        </w:p>
                                        <w:p w14:paraId="79572E36" w14:textId="7C86F478" w:rsidR="00664245" w:rsidRDefault="0001621A" w:rsidP="00C41364">
                                          <w:pPr>
                                            <w:rPr>
                                              <w:b/>
                                              <w:bCs/>
                                              <w:sz w:val="21"/>
                                              <w:szCs w:val="21"/>
                                            </w:rPr>
                                          </w:pPr>
                                          <w:r w:rsidRPr="00C26CFE">
                                            <w:rPr>
                                              <w:b/>
                                              <w:bCs/>
                                              <w:color w:val="FF0000"/>
                                              <w:sz w:val="21"/>
                                              <w:szCs w:val="21"/>
                                            </w:rPr>
                                            <w:t>Reminde</w:t>
                                          </w:r>
                                          <w:r>
                                            <w:rPr>
                                              <w:b/>
                                              <w:bCs/>
                                              <w:i/>
                                              <w:iCs/>
                                              <w:color w:val="FF0000"/>
                                              <w:sz w:val="21"/>
                                              <w:szCs w:val="21"/>
                                            </w:rPr>
                                            <w:t>r</w:t>
                                          </w:r>
                                          <w:r w:rsidR="00C26CFE">
                                            <w:rPr>
                                              <w:b/>
                                              <w:bCs/>
                                              <w:i/>
                                              <w:iCs/>
                                              <w:color w:val="FF0000"/>
                                              <w:sz w:val="21"/>
                                              <w:szCs w:val="21"/>
                                            </w:rPr>
                                            <w:t xml:space="preserve"> </w:t>
                                          </w:r>
                                          <w:r w:rsidR="00664245" w:rsidRPr="00B40E9D">
                                            <w:rPr>
                                              <w:b/>
                                              <w:bCs/>
                                              <w:sz w:val="21"/>
                                              <w:szCs w:val="21"/>
                                            </w:rPr>
                                            <w:t>Vaccine Inventory Management</w:t>
                                          </w:r>
                                        </w:p>
                                        <w:p w14:paraId="4BF446D9" w14:textId="5BF48674" w:rsidR="00F71625" w:rsidRDefault="00F71625" w:rsidP="00C41364">
                                          <w:pPr>
                                            <w:rPr>
                                              <w:sz w:val="21"/>
                                              <w:szCs w:val="21"/>
                                            </w:rPr>
                                          </w:pPr>
                                          <w:r>
                                            <w:rPr>
                                              <w:sz w:val="21"/>
                                              <w:szCs w:val="21"/>
                                            </w:rPr>
                                            <w:t xml:space="preserve">Vaccine Inventory Management is critical to ensure expired or vaccines past </w:t>
                                          </w:r>
                                          <w:r w:rsidR="00294578">
                                            <w:rPr>
                                              <w:sz w:val="21"/>
                                              <w:szCs w:val="21"/>
                                            </w:rPr>
                                            <w:t xml:space="preserve">the </w:t>
                                          </w:r>
                                          <w:r>
                                            <w:rPr>
                                              <w:sz w:val="21"/>
                                              <w:szCs w:val="21"/>
                                            </w:rPr>
                                            <w:t>Beyond Use Date (BUD) are not used to administered to patients. Vaccine inventory should be checked daily</w:t>
                                          </w:r>
                                          <w:r w:rsidR="006E74D4">
                                            <w:rPr>
                                              <w:sz w:val="21"/>
                                              <w:szCs w:val="21"/>
                                            </w:rPr>
                                            <w:t xml:space="preserve">. </w:t>
                                          </w:r>
                                          <w:r>
                                            <w:rPr>
                                              <w:sz w:val="21"/>
                                              <w:szCs w:val="21"/>
                                            </w:rPr>
                                            <w:t xml:space="preserve">During </w:t>
                                          </w:r>
                                          <w:r w:rsidR="006E74D4">
                                            <w:rPr>
                                              <w:sz w:val="21"/>
                                              <w:szCs w:val="21"/>
                                            </w:rPr>
                                            <w:t>the daily check</w:t>
                                          </w:r>
                                          <w:r>
                                            <w:rPr>
                                              <w:sz w:val="21"/>
                                              <w:szCs w:val="21"/>
                                            </w:rPr>
                                            <w:t xml:space="preserve"> </w:t>
                                          </w:r>
                                          <w:r w:rsidR="006E74D4">
                                            <w:rPr>
                                              <w:sz w:val="21"/>
                                              <w:szCs w:val="21"/>
                                            </w:rPr>
                                            <w:t xml:space="preserve">(1) </w:t>
                                          </w:r>
                                          <w:r>
                                            <w:rPr>
                                              <w:sz w:val="21"/>
                                              <w:szCs w:val="21"/>
                                            </w:rPr>
                                            <w:t>review and compare your physical inventory to your MIIS inventory</w:t>
                                          </w:r>
                                          <w:r w:rsidR="006E74D4">
                                            <w:rPr>
                                              <w:sz w:val="21"/>
                                              <w:szCs w:val="21"/>
                                            </w:rPr>
                                            <w:t>, (2) process storage and handling issues in the MIIS for all</w:t>
                                          </w:r>
                                          <w:r>
                                            <w:rPr>
                                              <w:sz w:val="21"/>
                                              <w:szCs w:val="21"/>
                                            </w:rPr>
                                            <w:t xml:space="preserve"> wasted or expired doses</w:t>
                                          </w:r>
                                          <w:r w:rsidR="006E74D4">
                                            <w:rPr>
                                              <w:sz w:val="21"/>
                                              <w:szCs w:val="21"/>
                                            </w:rPr>
                                            <w:t xml:space="preserve">. Vaccine orders may be canceled or reduced due to MIIS inventory showing </w:t>
                                          </w:r>
                                          <w:r w:rsidR="00EC1E9D">
                                            <w:rPr>
                                              <w:sz w:val="21"/>
                                              <w:szCs w:val="21"/>
                                            </w:rPr>
                                            <w:t>high inventory or expired vaccines</w:t>
                                          </w:r>
                                          <w:r w:rsidR="006E74D4">
                                            <w:rPr>
                                              <w:sz w:val="21"/>
                                              <w:szCs w:val="21"/>
                                            </w:rPr>
                                            <w:t xml:space="preserve">. </w:t>
                                          </w:r>
                                        </w:p>
                                        <w:p w14:paraId="5B960C81" w14:textId="266A97E4" w:rsidR="00EC1E9D" w:rsidRDefault="00EC1E9D" w:rsidP="00C41364">
                                          <w:pPr>
                                            <w:rPr>
                                              <w:sz w:val="21"/>
                                              <w:szCs w:val="21"/>
                                            </w:rPr>
                                          </w:pPr>
                                        </w:p>
                                        <w:p w14:paraId="789724F5" w14:textId="77777777" w:rsidR="00EC1E9D" w:rsidRDefault="00EC1E9D" w:rsidP="00EC1E9D">
                                          <w:pPr>
                                            <w:rPr>
                                              <w:color w:val="201F1E"/>
                                              <w:sz w:val="21"/>
                                              <w:szCs w:val="21"/>
                                            </w:rPr>
                                          </w:pPr>
                                          <w:r w:rsidRPr="005966AE">
                                            <w:rPr>
                                              <w:color w:val="201F1E"/>
                                              <w:sz w:val="21"/>
                                              <w:szCs w:val="21"/>
                                            </w:rPr>
                                            <w:t xml:space="preserve">Process </w:t>
                                          </w:r>
                                          <w:hyperlink r:id="rId33" w:history="1">
                                            <w:r w:rsidRPr="00536DA6">
                                              <w:rPr>
                                                <w:rStyle w:val="Hyperlink"/>
                                              </w:rPr>
                                              <w:t>a storage and handling problem</w:t>
                                            </w:r>
                                          </w:hyperlink>
                                          <w:r w:rsidRPr="005966AE">
                                            <w:rPr>
                                              <w:color w:val="201F1E"/>
                                              <w:sz w:val="21"/>
                                              <w:szCs w:val="21"/>
                                            </w:rPr>
                                            <w:t xml:space="preserve"> in the MIIS for any expired or wasted vaccines.</w:t>
                                          </w:r>
                                        </w:p>
                                        <w:p w14:paraId="1EF5D3FC" w14:textId="77777777" w:rsidR="00AD7FF5" w:rsidRDefault="00AD7FF5" w:rsidP="00C41364">
                                          <w:pPr>
                                            <w:rPr>
                                              <w:b/>
                                              <w:bCs/>
                                              <w:color w:val="FF0000"/>
                                              <w:sz w:val="21"/>
                                              <w:szCs w:val="21"/>
                                            </w:rPr>
                                          </w:pPr>
                                        </w:p>
                                        <w:p w14:paraId="7366698D" w14:textId="37E31DAA" w:rsidR="00536DA6" w:rsidRPr="007C0977" w:rsidRDefault="00536DA6" w:rsidP="00C41364">
                                          <w:pPr>
                                            <w:rPr>
                                              <w:b/>
                                              <w:bCs/>
                                              <w:color w:val="201F1E"/>
                                              <w:sz w:val="21"/>
                                              <w:szCs w:val="21"/>
                                            </w:rPr>
                                          </w:pPr>
                                          <w:r w:rsidRPr="00E53934">
                                            <w:rPr>
                                              <w:b/>
                                              <w:bCs/>
                                              <w:color w:val="FF0000"/>
                                              <w:sz w:val="21"/>
                                              <w:szCs w:val="21"/>
                                            </w:rPr>
                                            <w:t>Reminder</w:t>
                                          </w:r>
                                          <w:r w:rsidRPr="007C0977">
                                            <w:rPr>
                                              <w:color w:val="201F1E"/>
                                              <w:sz w:val="21"/>
                                              <w:szCs w:val="21"/>
                                            </w:rPr>
                                            <w:t xml:space="preserve"> </w:t>
                                          </w:r>
                                          <w:r w:rsidRPr="007C0977">
                                            <w:rPr>
                                              <w:b/>
                                              <w:bCs/>
                                              <w:color w:val="201F1E"/>
                                              <w:sz w:val="21"/>
                                              <w:szCs w:val="21"/>
                                            </w:rPr>
                                            <w:t xml:space="preserve">Expiry Date vs Beyond Use Date (BUD) </w:t>
                                          </w:r>
                                        </w:p>
                                        <w:p w14:paraId="3AEC48E6" w14:textId="77777777" w:rsidR="00536DA6" w:rsidRPr="007C0977" w:rsidRDefault="00536DA6" w:rsidP="00C41364">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15B57101" w14:textId="77777777" w:rsidR="00536DA6" w:rsidRPr="007C0977" w:rsidRDefault="00536DA6" w:rsidP="00C41364">
                                          <w:pPr>
                                            <w:rPr>
                                              <w:color w:val="201F1E"/>
                                              <w:sz w:val="21"/>
                                              <w:szCs w:val="21"/>
                                            </w:rPr>
                                          </w:pPr>
                                        </w:p>
                                        <w:p w14:paraId="6CBCF7D8" w14:textId="77777777" w:rsidR="00536DA6" w:rsidRPr="007C0977" w:rsidRDefault="00536DA6" w:rsidP="00C41364">
                                          <w:pPr>
                                            <w:rPr>
                                              <w:color w:val="201F1E"/>
                                              <w:sz w:val="21"/>
                                              <w:szCs w:val="21"/>
                                            </w:rPr>
                                          </w:pPr>
                                          <w:r w:rsidRPr="007C0977">
                                            <w:rPr>
                                              <w:b/>
                                              <w:bCs/>
                                              <w:color w:val="201F1E"/>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87D1A6C" w14:textId="77777777" w:rsidR="00536DA6" w:rsidRPr="007C0977" w:rsidRDefault="00536DA6" w:rsidP="00C41364">
                                          <w:pPr>
                                            <w:rPr>
                                              <w:color w:val="201F1E"/>
                                              <w:sz w:val="21"/>
                                              <w:szCs w:val="21"/>
                                            </w:rPr>
                                          </w:pPr>
                                        </w:p>
                                        <w:p w14:paraId="626B6BF0" w14:textId="22D3F590" w:rsidR="00536DA6" w:rsidRPr="007C0977" w:rsidRDefault="00536DA6" w:rsidP="00C41364">
                                          <w:pPr>
                                            <w:rPr>
                                              <w:color w:val="201F1E"/>
                                              <w:sz w:val="21"/>
                                              <w:szCs w:val="21"/>
                                            </w:rPr>
                                          </w:pPr>
                                          <w:r w:rsidRPr="007C0977">
                                            <w:rPr>
                                              <w:color w:val="201F1E"/>
                                              <w:sz w:val="21"/>
                                              <w:szCs w:val="21"/>
                                            </w:rPr>
                                            <w:t xml:space="preserve">You can find BUD guidance and labels for </w:t>
                                          </w:r>
                                          <w:hyperlink r:id="rId34" w:history="1">
                                            <w:r w:rsidR="00D2120E" w:rsidRPr="005A5FC2">
                                              <w:rPr>
                                                <w:rStyle w:val="Hyperlink"/>
                                                <w:rFonts w:eastAsia="Times New Roman"/>
                                                <w:sz w:val="21"/>
                                                <w:szCs w:val="21"/>
                                              </w:rPr>
                                              <w:t>Moderna,</w:t>
                                            </w:r>
                                          </w:hyperlink>
                                          <w:r w:rsidR="00935717">
                                            <w:rPr>
                                              <w:rStyle w:val="Hyperlink"/>
                                              <w:rFonts w:eastAsia="Times New Roman"/>
                                              <w:sz w:val="21"/>
                                              <w:szCs w:val="21"/>
                                            </w:rPr>
                                            <w:t xml:space="preserve"> </w:t>
                                          </w:r>
                                          <w:hyperlink r:id="rId35" w:history="1">
                                            <w:r w:rsidR="00D2120E" w:rsidRPr="005A5FC2">
                                              <w:rPr>
                                                <w:rStyle w:val="Hyperlink"/>
                                                <w:rFonts w:eastAsia="Times New Roman"/>
                                                <w:sz w:val="21"/>
                                                <w:szCs w:val="21"/>
                                              </w:rPr>
                                              <w:t>Novavax</w:t>
                                            </w:r>
                                          </w:hyperlink>
                                          <w:r w:rsidR="00D2120E" w:rsidRPr="005A5FC2">
                                            <w:rPr>
                                              <w:rFonts w:eastAsia="Times New Roman"/>
                                              <w:color w:val="000000"/>
                                              <w:sz w:val="21"/>
                                              <w:szCs w:val="21"/>
                                            </w:rPr>
                                            <w:t xml:space="preserve">, </w:t>
                                          </w:r>
                                          <w:hyperlink r:id="rId36" w:history="1">
                                            <w:r w:rsidR="00D2120E" w:rsidRPr="005A5FC2">
                                              <w:rPr>
                                                <w:rStyle w:val="Hyperlink"/>
                                                <w:rFonts w:eastAsia="Times New Roman"/>
                                                <w:sz w:val="21"/>
                                                <w:szCs w:val="21"/>
                                              </w:rPr>
                                              <w:t>Janssen</w:t>
                                            </w:r>
                                          </w:hyperlink>
                                          <w:r w:rsidR="00D2120E" w:rsidRPr="005A5FC2">
                                            <w:rPr>
                                              <w:rFonts w:eastAsia="Times New Roman"/>
                                              <w:color w:val="000000"/>
                                              <w:sz w:val="21"/>
                                              <w:szCs w:val="21"/>
                                            </w:rPr>
                                            <w:t xml:space="preserve">, and </w:t>
                                          </w:r>
                                          <w:hyperlink r:id="rId37" w:history="1">
                                            <w:r w:rsidR="00D2120E" w:rsidRPr="005A5FC2">
                                              <w:rPr>
                                                <w:rStyle w:val="Hyperlink"/>
                                                <w:rFonts w:eastAsia="Times New Roman"/>
                                                <w:sz w:val="21"/>
                                                <w:szCs w:val="21"/>
                                              </w:rPr>
                                              <w:t>Pfizer</w:t>
                                            </w:r>
                                          </w:hyperlink>
                                          <w:r w:rsidR="00D2120E">
                                            <w:rPr>
                                              <w:rFonts w:eastAsia="Times New Roman"/>
                                              <w:color w:val="000000"/>
                                              <w:sz w:val="24"/>
                                              <w:szCs w:val="24"/>
                                            </w:rPr>
                                            <w:t xml:space="preserve"> </w:t>
                                          </w:r>
                                          <w:r w:rsidRPr="007C0977">
                                            <w:rPr>
                                              <w:color w:val="201F1E"/>
                                              <w:sz w:val="21"/>
                                              <w:szCs w:val="21"/>
                                            </w:rPr>
                                            <w:t>from the CDC’s U.S. COVID-19 Vaccine Product Information webpage.</w:t>
                                          </w:r>
                                        </w:p>
                                        <w:p w14:paraId="7CE13FB1" w14:textId="77777777" w:rsidR="00EC3D90" w:rsidRDefault="00EC3D90" w:rsidP="00C41364">
                                          <w:pPr>
                                            <w:rPr>
                                              <w:color w:val="201F1E"/>
                                              <w:sz w:val="21"/>
                                              <w:szCs w:val="21"/>
                                            </w:rPr>
                                          </w:pPr>
                                        </w:p>
                                        <w:p w14:paraId="1BEF344B" w14:textId="64094E14" w:rsidR="00536DA6" w:rsidRDefault="0008013B" w:rsidP="00C41364">
                                          <w:pPr>
                                            <w:rPr>
                                              <w:color w:val="36495F"/>
                                              <w:sz w:val="21"/>
                                              <w:szCs w:val="21"/>
                                            </w:rPr>
                                          </w:pPr>
                                          <w:r>
                                            <w:rPr>
                                              <w:b/>
                                              <w:bCs/>
                                              <w:color w:val="0070C0"/>
                                              <w:sz w:val="21"/>
                                              <w:szCs w:val="21"/>
                                            </w:rPr>
                                            <w:lastRenderedPageBreak/>
                                            <w:t>W</w:t>
                                          </w:r>
                                          <w:r w:rsidR="00536DA6">
                                            <w:rPr>
                                              <w:b/>
                                              <w:bCs/>
                                              <w:color w:val="0070C0"/>
                                              <w:sz w:val="21"/>
                                              <w:szCs w:val="21"/>
                                            </w:rPr>
                                            <w:t xml:space="preserve">atch for Expired Vaccine </w:t>
                                          </w:r>
                                        </w:p>
                                        <w:p w14:paraId="42B5D64C" w14:textId="77777777" w:rsidR="00536DA6" w:rsidRDefault="00536DA6" w:rsidP="00C41364">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54EAEC29" w14:textId="77777777" w:rsidR="00536DA6" w:rsidRDefault="00536DA6" w:rsidP="00C41364">
                                          <w:pPr>
                                            <w:rPr>
                                              <w:color w:val="36495F"/>
                                              <w:sz w:val="21"/>
                                              <w:szCs w:val="21"/>
                                            </w:rPr>
                                          </w:pPr>
                                          <w:r>
                                            <w:rPr>
                                              <w:b/>
                                              <w:bCs/>
                                              <w:color w:val="000000"/>
                                              <w:sz w:val="21"/>
                                              <w:szCs w:val="21"/>
                                            </w:rPr>
                                            <w:t>Vaccine Expiration Date Lookup &amp; Reference Information:</w:t>
                                          </w:r>
                                        </w:p>
                                        <w:p w14:paraId="5372D6D5" w14:textId="77777777" w:rsidR="00536DA6" w:rsidRDefault="00FD42D5" w:rsidP="00C41364">
                                          <w:pPr>
                                            <w:numPr>
                                              <w:ilvl w:val="0"/>
                                              <w:numId w:val="24"/>
                                            </w:numPr>
                                            <w:ind w:left="1320" w:hanging="240"/>
                                            <w:rPr>
                                              <w:color w:val="1C1CD6"/>
                                              <w:sz w:val="21"/>
                                              <w:szCs w:val="21"/>
                                            </w:rPr>
                                          </w:pPr>
                                          <w:hyperlink r:id="rId38" w:tgtFrame="_blank" w:history="1">
                                            <w:r w:rsidR="00536DA6" w:rsidRPr="00536DA6">
                                              <w:rPr>
                                                <w:rStyle w:val="Hyperlink"/>
                                                <w:sz w:val="21"/>
                                                <w:szCs w:val="21"/>
                                              </w:rPr>
                                              <w:t>Novavax Expiry Date Checker</w:t>
                                            </w:r>
                                          </w:hyperlink>
                                        </w:p>
                                        <w:p w14:paraId="77A87F78" w14:textId="77777777" w:rsidR="00536DA6" w:rsidRDefault="00FD42D5" w:rsidP="00C41364">
                                          <w:pPr>
                                            <w:numPr>
                                              <w:ilvl w:val="0"/>
                                              <w:numId w:val="24"/>
                                            </w:numPr>
                                            <w:ind w:left="1320" w:hanging="240"/>
                                            <w:rPr>
                                              <w:color w:val="36495F"/>
                                              <w:sz w:val="21"/>
                                              <w:szCs w:val="21"/>
                                            </w:rPr>
                                          </w:pPr>
                                          <w:hyperlink r:id="rId39" w:history="1">
                                            <w:r w:rsidR="00536DA6" w:rsidRPr="00536DA6">
                                              <w:rPr>
                                                <w:rStyle w:val="Hyperlink"/>
                                                <w:rFonts w:eastAsia="Times New Roman"/>
                                                <w:sz w:val="21"/>
                                                <w:szCs w:val="21"/>
                                              </w:rPr>
                                              <w:t>Pfizer COVID-19 Vaccine Expiry Website</w:t>
                                            </w:r>
                                          </w:hyperlink>
                                          <w:r w:rsidR="00536DA6">
                                            <w:rPr>
                                              <w:color w:val="1C1CD6"/>
                                              <w:sz w:val="21"/>
                                              <w:szCs w:val="21"/>
                                            </w:rPr>
                                            <w:t> </w:t>
                                          </w:r>
                                          <w:r w:rsidR="00536DA6">
                                            <w:rPr>
                                              <w:color w:val="36495F"/>
                                              <w:sz w:val="21"/>
                                              <w:szCs w:val="21"/>
                                            </w:rPr>
                                            <w:t xml:space="preserve"> </w:t>
                                          </w:r>
                                        </w:p>
                                        <w:p w14:paraId="162F137C" w14:textId="77777777" w:rsidR="00536DA6" w:rsidRDefault="00FD42D5" w:rsidP="00C41364">
                                          <w:pPr>
                                            <w:numPr>
                                              <w:ilvl w:val="0"/>
                                              <w:numId w:val="24"/>
                                            </w:numPr>
                                            <w:ind w:left="1320" w:hanging="240"/>
                                            <w:rPr>
                                              <w:color w:val="1C1CD6"/>
                                              <w:sz w:val="21"/>
                                              <w:szCs w:val="21"/>
                                            </w:rPr>
                                          </w:pPr>
                                          <w:hyperlink r:id="rId40" w:tgtFrame="_blank" w:history="1">
                                            <w:r w:rsidR="00536DA6" w:rsidRPr="00536DA6">
                                              <w:rPr>
                                                <w:rStyle w:val="Hyperlink"/>
                                                <w:sz w:val="21"/>
                                                <w:szCs w:val="21"/>
                                              </w:rPr>
                                              <w:t>Moderna Vial Expiration Date Look-up Tool</w:t>
                                            </w:r>
                                          </w:hyperlink>
                                        </w:p>
                                        <w:p w14:paraId="270B3D50" w14:textId="77777777" w:rsidR="00536DA6" w:rsidRPr="00F00438" w:rsidRDefault="00FD42D5" w:rsidP="00C41364">
                                          <w:pPr>
                                            <w:numPr>
                                              <w:ilvl w:val="0"/>
                                              <w:numId w:val="24"/>
                                            </w:numPr>
                                            <w:ind w:left="1320" w:hanging="240"/>
                                            <w:rPr>
                                              <w:color w:val="201F1E"/>
                                              <w:sz w:val="21"/>
                                              <w:szCs w:val="21"/>
                                            </w:rPr>
                                          </w:pPr>
                                          <w:hyperlink r:id="rId41" w:tgtFrame="_blank" w:history="1">
                                            <w:r w:rsidR="00536DA6" w:rsidRPr="00536DA6">
                                              <w:rPr>
                                                <w:rStyle w:val="Hyperlink"/>
                                                <w:sz w:val="21"/>
                                                <w:szCs w:val="21"/>
                                              </w:rPr>
                                              <w:t xml:space="preserve">Janssen Expiration Date Lookup Tool </w:t>
                                            </w:r>
                                          </w:hyperlink>
                                        </w:p>
                                        <w:p w14:paraId="753BE18D" w14:textId="77777777" w:rsidR="00536DA6" w:rsidRDefault="00536DA6" w:rsidP="00C41364">
                                          <w:pPr>
                                            <w:rPr>
                                              <w:b/>
                                              <w:bCs/>
                                              <w:color w:val="36495F"/>
                                              <w:sz w:val="21"/>
                                              <w:szCs w:val="21"/>
                                            </w:rPr>
                                          </w:pPr>
                                          <w:r>
                                            <w:rPr>
                                              <w:b/>
                                              <w:bCs/>
                                              <w:color w:val="36495F"/>
                                              <w:sz w:val="21"/>
                                              <w:szCs w:val="21"/>
                                            </w:rPr>
                                            <w:t> </w:t>
                                          </w:r>
                                        </w:p>
                                        <w:p w14:paraId="1548E6F8" w14:textId="647C1ED7" w:rsidR="00536DA6" w:rsidRPr="00F435C3" w:rsidRDefault="00536DA6" w:rsidP="00C41364">
                                          <w:pPr>
                                            <w:rPr>
                                              <w:b/>
                                              <w:bCs/>
                                              <w:color w:val="36495F"/>
                                              <w:sz w:val="21"/>
                                              <w:szCs w:val="21"/>
                                            </w:rPr>
                                          </w:pPr>
                                          <w:r>
                                            <w:rPr>
                                              <w:b/>
                                              <w:bCs/>
                                              <w:color w:val="0070C0"/>
                                              <w:sz w:val="21"/>
                                              <w:szCs w:val="21"/>
                                            </w:rPr>
                                            <w:t xml:space="preserve">Helpful Reference Materials </w:t>
                                          </w:r>
                                        </w:p>
                                        <w:p w14:paraId="346A8E9E" w14:textId="0D7B0087" w:rsidR="00536DA6" w:rsidRPr="00C07D85" w:rsidRDefault="00FD42D5" w:rsidP="00C41364">
                                          <w:pPr>
                                            <w:numPr>
                                              <w:ilvl w:val="0"/>
                                              <w:numId w:val="8"/>
                                            </w:numPr>
                                            <w:ind w:left="1320" w:hanging="240"/>
                                            <w:rPr>
                                              <w:sz w:val="21"/>
                                              <w:szCs w:val="21"/>
                                            </w:rPr>
                                          </w:pPr>
                                          <w:hyperlink r:id="rId42" w:history="1">
                                            <w:r w:rsidR="00536DA6" w:rsidRPr="00536DA6">
                                              <w:rPr>
                                                <w:rStyle w:val="Hyperlink"/>
                                                <w:sz w:val="21"/>
                                                <w:szCs w:val="21"/>
                                              </w:rPr>
                                              <w:t>Interim COVID-19 Immunization Schedule</w:t>
                                            </w:r>
                                          </w:hyperlink>
                                          <w:r w:rsidR="00536DA6" w:rsidRPr="007C426D">
                                            <w:rPr>
                                              <w:color w:val="1C1CD6"/>
                                              <w:sz w:val="21"/>
                                              <w:szCs w:val="21"/>
                                            </w:rPr>
                                            <w:t xml:space="preserve"> </w:t>
                                          </w:r>
                                          <w:r w:rsidR="00536DA6" w:rsidRPr="00C07D85">
                                            <w:rPr>
                                              <w:sz w:val="21"/>
                                              <w:szCs w:val="21"/>
                                            </w:rPr>
                                            <w:t>(Updated</w:t>
                                          </w:r>
                                          <w:r w:rsidR="00723089">
                                            <w:rPr>
                                              <w:sz w:val="21"/>
                                              <w:szCs w:val="21"/>
                                            </w:rPr>
                                            <w:t xml:space="preserve"> 10/13</w:t>
                                          </w:r>
                                          <w:r w:rsidR="00536DA6" w:rsidRPr="00C07D85">
                                            <w:rPr>
                                              <w:sz w:val="21"/>
                                              <w:szCs w:val="21"/>
                                            </w:rPr>
                                            <w:t>/2022)</w:t>
                                          </w:r>
                                        </w:p>
                                        <w:p w14:paraId="76EE2567" w14:textId="42CFFABB" w:rsidR="00536DA6" w:rsidRPr="00373ACC" w:rsidRDefault="00FD42D5" w:rsidP="00C41364">
                                          <w:pPr>
                                            <w:numPr>
                                              <w:ilvl w:val="0"/>
                                              <w:numId w:val="9"/>
                                            </w:numPr>
                                            <w:ind w:left="1320" w:hanging="240"/>
                                            <w:rPr>
                                              <w:rStyle w:val="Hyperlink"/>
                                              <w:color w:val="1C1CD6"/>
                                              <w:sz w:val="21"/>
                                              <w:szCs w:val="21"/>
                                              <w:u w:val="none"/>
                                            </w:rPr>
                                          </w:pPr>
                                          <w:hyperlink r:id="rId43" w:tgtFrame="_blank" w:history="1">
                                            <w:r w:rsidR="00536DA6" w:rsidRPr="00536DA6">
                                              <w:rPr>
                                                <w:rStyle w:val="Hyperlink"/>
                                                <w:sz w:val="21"/>
                                                <w:szCs w:val="21"/>
                                              </w:rPr>
                                              <w:t>AAP’s Pediatric COVID-19 Vaccine Dosing Quick Reference Guide</w:t>
                                            </w:r>
                                          </w:hyperlink>
                                          <w:r w:rsidR="00536DA6">
                                            <w:rPr>
                                              <w:rStyle w:val="Hyperlink"/>
                                              <w:color w:val="1C1CD6"/>
                                              <w:sz w:val="21"/>
                                              <w:szCs w:val="21"/>
                                            </w:rPr>
                                            <w:t xml:space="preserve"> </w:t>
                                          </w:r>
                                          <w:r w:rsidR="00536DA6" w:rsidRPr="00AC0B9A">
                                            <w:rPr>
                                              <w:rStyle w:val="Hyperlink"/>
                                              <w:color w:val="1C1CD6"/>
                                              <w:sz w:val="21"/>
                                              <w:szCs w:val="21"/>
                                              <w:u w:val="none"/>
                                            </w:rPr>
                                            <w:t xml:space="preserve"> </w:t>
                                          </w:r>
                                          <w:r w:rsidR="00536DA6" w:rsidRPr="00C07D85">
                                            <w:rPr>
                                              <w:rStyle w:val="Hyperlink"/>
                                              <w:color w:val="auto"/>
                                              <w:u w:val="none"/>
                                            </w:rPr>
                                            <w:t xml:space="preserve">(updated </w:t>
                                          </w:r>
                                          <w:r w:rsidR="00142D63">
                                            <w:rPr>
                                              <w:rStyle w:val="Hyperlink"/>
                                              <w:color w:val="auto"/>
                                              <w:u w:val="none"/>
                                            </w:rPr>
                                            <w:t>O</w:t>
                                          </w:r>
                                          <w:r w:rsidR="00142D63">
                                            <w:rPr>
                                              <w:rStyle w:val="Hyperlink"/>
                                              <w:color w:val="auto"/>
                                            </w:rPr>
                                            <w:t>ct</w:t>
                                          </w:r>
                                          <w:r w:rsidR="00536DA6" w:rsidRPr="00C07D85">
                                            <w:rPr>
                                              <w:rStyle w:val="Hyperlink"/>
                                              <w:color w:val="auto"/>
                                              <w:u w:val="none"/>
                                            </w:rPr>
                                            <w:t xml:space="preserve"> 2022)</w:t>
                                          </w:r>
                                        </w:p>
                                        <w:p w14:paraId="291DD0BD" w14:textId="77777777" w:rsidR="00536DA6" w:rsidRDefault="00FD42D5" w:rsidP="00C41364">
                                          <w:pPr>
                                            <w:numPr>
                                              <w:ilvl w:val="0"/>
                                              <w:numId w:val="9"/>
                                            </w:numPr>
                                            <w:ind w:left="1320" w:hanging="240"/>
                                            <w:rPr>
                                              <w:color w:val="1C1CD6"/>
                                              <w:sz w:val="21"/>
                                              <w:szCs w:val="21"/>
                                            </w:rPr>
                                          </w:pPr>
                                          <w:hyperlink r:id="rId44" w:tgtFrame="_blank" w:history="1">
                                            <w:r w:rsidR="00536DA6" w:rsidRPr="00536DA6">
                                              <w:rPr>
                                                <w:rStyle w:val="Hyperlink"/>
                                                <w:sz w:val="21"/>
                                                <w:szCs w:val="21"/>
                                              </w:rPr>
                                              <w:t>Moderna COVID-19 Vaccine for Children who Transition from a Younger to Older Age Group</w:t>
                                            </w:r>
                                          </w:hyperlink>
                                          <w:r w:rsidR="00536DA6">
                                            <w:rPr>
                                              <w:color w:val="1C1CD6"/>
                                              <w:sz w:val="21"/>
                                              <w:szCs w:val="21"/>
                                            </w:rPr>
                                            <w:t xml:space="preserve">  </w:t>
                                          </w:r>
                                        </w:p>
                                        <w:p w14:paraId="77DDA0EC" w14:textId="77777777" w:rsidR="00536DA6" w:rsidRDefault="00FD42D5" w:rsidP="00C41364">
                                          <w:pPr>
                                            <w:numPr>
                                              <w:ilvl w:val="0"/>
                                              <w:numId w:val="9"/>
                                            </w:numPr>
                                            <w:ind w:left="1320" w:hanging="240"/>
                                            <w:rPr>
                                              <w:color w:val="1C1CD6"/>
                                              <w:sz w:val="21"/>
                                              <w:szCs w:val="21"/>
                                            </w:rPr>
                                          </w:pPr>
                                          <w:hyperlink r:id="rId45" w:tgtFrame="_blank" w:history="1">
                                            <w:r w:rsidR="00536DA6" w:rsidRPr="00536DA6">
                                              <w:rPr>
                                                <w:rStyle w:val="Hyperlink"/>
                                                <w:sz w:val="21"/>
                                                <w:szCs w:val="21"/>
                                              </w:rPr>
                                              <w:t>Pfizer-BioNTech for Children who Transition from a Younger to Older Age Group</w:t>
                                            </w:r>
                                          </w:hyperlink>
                                          <w:r w:rsidR="00536DA6">
                                            <w:rPr>
                                              <w:color w:val="1C1CD6"/>
                                              <w:sz w:val="21"/>
                                              <w:szCs w:val="21"/>
                                            </w:rPr>
                                            <w:t xml:space="preserve">  </w:t>
                                          </w:r>
                                        </w:p>
                                        <w:p w14:paraId="0C737BC4" w14:textId="77777777" w:rsidR="00536DA6" w:rsidRDefault="00FD42D5" w:rsidP="00C41364">
                                          <w:pPr>
                                            <w:numPr>
                                              <w:ilvl w:val="0"/>
                                              <w:numId w:val="9"/>
                                            </w:numPr>
                                            <w:ind w:left="1320" w:hanging="240"/>
                                            <w:rPr>
                                              <w:color w:val="1C1CD6"/>
                                              <w:sz w:val="21"/>
                                              <w:szCs w:val="21"/>
                                            </w:rPr>
                                          </w:pPr>
                                          <w:hyperlink r:id="rId46" w:anchor="appendix-d" w:history="1">
                                            <w:r w:rsidR="00536DA6" w:rsidRPr="00536DA6">
                                              <w:rPr>
                                                <w:rStyle w:val="Hyperlink"/>
                                                <w:sz w:val="21"/>
                                                <w:szCs w:val="21"/>
                                              </w:rPr>
                                              <w:t>Vaccine administration errors and deviations (Appendix D)</w:t>
                                            </w:r>
                                          </w:hyperlink>
                                        </w:p>
                                        <w:p w14:paraId="455FD5C2" w14:textId="77777777" w:rsidR="00536DA6" w:rsidRDefault="00FD42D5" w:rsidP="00C41364">
                                          <w:pPr>
                                            <w:numPr>
                                              <w:ilvl w:val="0"/>
                                              <w:numId w:val="9"/>
                                            </w:numPr>
                                            <w:ind w:left="1320" w:hanging="240"/>
                                            <w:rPr>
                                              <w:color w:val="1C1CD6"/>
                                              <w:sz w:val="21"/>
                                              <w:szCs w:val="21"/>
                                            </w:rPr>
                                          </w:pPr>
                                          <w:hyperlink r:id="rId47" w:history="1">
                                            <w:r w:rsidR="00536DA6" w:rsidRPr="00536DA6">
                                              <w:rPr>
                                                <w:rStyle w:val="Hyperlink"/>
                                                <w:sz w:val="21"/>
                                                <w:szCs w:val="21"/>
                                              </w:rPr>
                                              <w:t>FAQs for the Interim Clinical Considerations</w:t>
                                            </w:r>
                                          </w:hyperlink>
                                        </w:p>
                                        <w:p w14:paraId="08985F3A" w14:textId="77777777" w:rsidR="00536DA6" w:rsidRDefault="00FD42D5" w:rsidP="00C41364">
                                          <w:pPr>
                                            <w:numPr>
                                              <w:ilvl w:val="0"/>
                                              <w:numId w:val="9"/>
                                            </w:numPr>
                                            <w:ind w:left="1320" w:hanging="240"/>
                                            <w:rPr>
                                              <w:color w:val="1C1CD6"/>
                                              <w:sz w:val="21"/>
                                              <w:szCs w:val="21"/>
                                            </w:rPr>
                                          </w:pPr>
                                          <w:hyperlink r:id="rId48" w:anchor="infection" w:history="1">
                                            <w:r w:rsidR="00536DA6" w:rsidRPr="00536DA6">
                                              <w:rPr>
                                                <w:rStyle w:val="Hyperlink"/>
                                                <w:sz w:val="21"/>
                                                <w:szCs w:val="21"/>
                                              </w:rPr>
                                              <w:t>COVID-19 vaccination and SARS-CoV-2 infection</w:t>
                                            </w:r>
                                          </w:hyperlink>
                                        </w:p>
                                        <w:p w14:paraId="5889EF30" w14:textId="77777777" w:rsidR="00536DA6" w:rsidRDefault="00FD42D5" w:rsidP="00C41364">
                                          <w:pPr>
                                            <w:numPr>
                                              <w:ilvl w:val="0"/>
                                              <w:numId w:val="9"/>
                                            </w:numPr>
                                            <w:ind w:left="1320" w:hanging="240"/>
                                            <w:rPr>
                                              <w:color w:val="1C1CD6"/>
                                              <w:sz w:val="21"/>
                                              <w:szCs w:val="21"/>
                                            </w:rPr>
                                          </w:pPr>
                                          <w:hyperlink r:id="rId49" w:anchor="appendix-b" w:history="1">
                                            <w:r w:rsidR="00536DA6" w:rsidRPr="00536DA6">
                                              <w:rPr>
                                                <w:rStyle w:val="Hyperlink"/>
                                                <w:sz w:val="21"/>
                                                <w:szCs w:val="21"/>
                                              </w:rPr>
                                              <w:t>People who received COVID-19 vaccine outside the United States (Appendix B)</w:t>
                                            </w:r>
                                          </w:hyperlink>
                                        </w:p>
                                        <w:p w14:paraId="3EA9EA57" w14:textId="77777777" w:rsidR="00536DA6" w:rsidRDefault="00FD42D5" w:rsidP="00C41364">
                                          <w:pPr>
                                            <w:numPr>
                                              <w:ilvl w:val="0"/>
                                              <w:numId w:val="9"/>
                                            </w:numPr>
                                            <w:ind w:left="1320" w:hanging="240"/>
                                            <w:rPr>
                                              <w:color w:val="1C1CD6"/>
                                              <w:sz w:val="21"/>
                                              <w:szCs w:val="21"/>
                                            </w:rPr>
                                          </w:pPr>
                                          <w:hyperlink r:id="rId50" w:anchor="appendix-c" w:history="1">
                                            <w:r w:rsidR="00536DA6" w:rsidRPr="00536DA6">
                                              <w:rPr>
                                                <w:rStyle w:val="Hyperlink"/>
                                                <w:sz w:val="21"/>
                                                <w:szCs w:val="21"/>
                                              </w:rPr>
                                              <w:t>People who received COVID-19 vaccine as part of a clinical trial (Appendix C)</w:t>
                                            </w:r>
                                          </w:hyperlink>
                                        </w:p>
                                        <w:p w14:paraId="178FE6A5" w14:textId="77777777" w:rsidR="00536DA6" w:rsidRDefault="00FD42D5" w:rsidP="00C41364">
                                          <w:pPr>
                                            <w:numPr>
                                              <w:ilvl w:val="0"/>
                                              <w:numId w:val="9"/>
                                            </w:numPr>
                                            <w:ind w:left="1320" w:hanging="240"/>
                                            <w:rPr>
                                              <w:color w:val="1C1CD6"/>
                                              <w:sz w:val="21"/>
                                              <w:szCs w:val="21"/>
                                            </w:rPr>
                                          </w:pPr>
                                          <w:hyperlink r:id="rId51" w:anchor="appendix-e" w:history="1">
                                            <w:r w:rsidR="00536DA6" w:rsidRPr="00536DA6">
                                              <w:rPr>
                                                <w:rStyle w:val="Hyperlink"/>
                                                <w:sz w:val="21"/>
                                                <w:szCs w:val="21"/>
                                              </w:rPr>
                                              <w:t>Triage of people with a history of allergies or allergic reactions (Appendix E)</w:t>
                                            </w:r>
                                          </w:hyperlink>
                                        </w:p>
                                        <w:p w14:paraId="3B0ABE1F" w14:textId="77777777" w:rsidR="006D1454" w:rsidRDefault="006D1454" w:rsidP="006D1454">
                                          <w:pPr>
                                            <w:rPr>
                                              <w:b/>
                                              <w:bCs/>
                                              <w:color w:val="0070C0"/>
                                              <w:sz w:val="21"/>
                                              <w:szCs w:val="21"/>
                                            </w:rPr>
                                          </w:pPr>
                                        </w:p>
                                        <w:p w14:paraId="59D09848" w14:textId="2180168A" w:rsidR="006D1454" w:rsidRDefault="006D1454" w:rsidP="006D1454">
                                          <w:pPr>
                                            <w:rPr>
                                              <w:b/>
                                              <w:bCs/>
                                              <w:color w:val="0070C0"/>
                                              <w:sz w:val="21"/>
                                              <w:szCs w:val="21"/>
                                            </w:rPr>
                                          </w:pPr>
                                          <w:r>
                                            <w:rPr>
                                              <w:b/>
                                              <w:bCs/>
                                              <w:color w:val="0070C0"/>
                                              <w:sz w:val="21"/>
                                              <w:szCs w:val="21"/>
                                            </w:rPr>
                                            <w:t>“At a Glance” Summaries</w:t>
                                          </w:r>
                                        </w:p>
                                        <w:p w14:paraId="326EDFF8" w14:textId="77777777" w:rsidR="006D1454" w:rsidRPr="00447595" w:rsidRDefault="006D1454" w:rsidP="006D1454">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292F074" w14:textId="77777777" w:rsidR="006D1454" w:rsidRDefault="006D1454" w:rsidP="006D1454">
                                          <w:pPr>
                                            <w:numPr>
                                              <w:ilvl w:val="0"/>
                                              <w:numId w:val="20"/>
                                            </w:numPr>
                                            <w:ind w:left="1320" w:hanging="240"/>
                                            <w:rPr>
                                              <w:color w:val="36495F"/>
                                              <w:sz w:val="21"/>
                                              <w:szCs w:val="21"/>
                                            </w:rPr>
                                          </w:pPr>
                                          <w:r>
                                            <w:rPr>
                                              <w:color w:val="000000"/>
                                              <w:sz w:val="21"/>
                                              <w:szCs w:val="21"/>
                                            </w:rPr>
                                            <w:t>Pfizer (updated 10/11/2022)</w:t>
                                          </w:r>
                                          <w:r>
                                            <w:rPr>
                                              <w:color w:val="1C1CD6"/>
                                              <w:sz w:val="21"/>
                                              <w:szCs w:val="21"/>
                                            </w:rPr>
                                            <w:t xml:space="preserve"> </w:t>
                                          </w:r>
                                          <w:hyperlink r:id="rId52" w:history="1">
                                            <w:r w:rsidRPr="00536DA6">
                                              <w:rPr>
                                                <w:rStyle w:val="Hyperlink"/>
                                                <w:sz w:val="21"/>
                                                <w:szCs w:val="21"/>
                                              </w:rPr>
                                              <w:t>https://www.cdc.gov/vaccines/covid-19/info-by-product/pfizer/downloads/vaccine-at-a-glance.pdf</w:t>
                                            </w:r>
                                          </w:hyperlink>
                                          <w:r>
                                            <w:rPr>
                                              <w:color w:val="1C1CD6"/>
                                              <w:sz w:val="21"/>
                                              <w:szCs w:val="21"/>
                                            </w:rPr>
                                            <w:t xml:space="preserve"> </w:t>
                                          </w:r>
                                        </w:p>
                                        <w:p w14:paraId="3A1F774B" w14:textId="77777777" w:rsidR="006D1454" w:rsidRDefault="006D1454" w:rsidP="006D1454">
                                          <w:pPr>
                                            <w:numPr>
                                              <w:ilvl w:val="0"/>
                                              <w:numId w:val="20"/>
                                            </w:numPr>
                                            <w:ind w:left="1320" w:hanging="240"/>
                                            <w:rPr>
                                              <w:color w:val="36495F"/>
                                              <w:sz w:val="21"/>
                                              <w:szCs w:val="21"/>
                                            </w:rPr>
                                          </w:pPr>
                                          <w:r>
                                            <w:rPr>
                                              <w:color w:val="000000"/>
                                              <w:sz w:val="21"/>
                                              <w:szCs w:val="21"/>
                                            </w:rPr>
                                            <w:t>Moderna (updated 10/11/2022)</w:t>
                                          </w:r>
                                          <w:r>
                                            <w:rPr>
                                              <w:color w:val="1C1CD6"/>
                                              <w:sz w:val="21"/>
                                              <w:szCs w:val="21"/>
                                            </w:rPr>
                                            <w:t xml:space="preserve"> </w:t>
                                          </w:r>
                                          <w:hyperlink r:id="rId53" w:history="1">
                                            <w:r w:rsidRPr="00536DA6">
                                              <w:rPr>
                                                <w:rStyle w:val="Hyperlink"/>
                                                <w:sz w:val="21"/>
                                                <w:szCs w:val="21"/>
                                              </w:rPr>
                                              <w:t>https://www.cdc.gov/vaccines/covid-19/info-by-product/moderna/downloads/vaccine-at-a-glance.pdf</w:t>
                                            </w:r>
                                          </w:hyperlink>
                                          <w:r>
                                            <w:rPr>
                                              <w:color w:val="1C1CD6"/>
                                              <w:sz w:val="21"/>
                                              <w:szCs w:val="21"/>
                                            </w:rPr>
                                            <w:t xml:space="preserve"> </w:t>
                                          </w:r>
                                        </w:p>
                                        <w:p w14:paraId="64305A53" w14:textId="77777777" w:rsidR="006D1454" w:rsidRDefault="006D1454" w:rsidP="006D1454">
                                          <w:pPr>
                                            <w:numPr>
                                              <w:ilvl w:val="0"/>
                                              <w:numId w:val="20"/>
                                            </w:numPr>
                                            <w:ind w:left="1320" w:hanging="240"/>
                                            <w:rPr>
                                              <w:color w:val="36495F"/>
                                              <w:sz w:val="21"/>
                                              <w:szCs w:val="21"/>
                                            </w:rPr>
                                          </w:pPr>
                                          <w:r>
                                            <w:rPr>
                                              <w:color w:val="000000"/>
                                              <w:sz w:val="21"/>
                                              <w:szCs w:val="21"/>
                                            </w:rPr>
                                            <w:t>Novavax</w:t>
                                          </w:r>
                                          <w:r>
                                            <w:rPr>
                                              <w:color w:val="1C1CD6"/>
                                              <w:sz w:val="21"/>
                                              <w:szCs w:val="21"/>
                                            </w:rPr>
                                            <w:t xml:space="preserve"> </w:t>
                                          </w:r>
                                          <w:hyperlink r:id="rId54"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06901605" w14:textId="77777777" w:rsidR="00536DA6" w:rsidRDefault="00536DA6" w:rsidP="00C41364">
                                          <w:pPr>
                                            <w:rPr>
                                              <w:b/>
                                              <w:bCs/>
                                              <w:color w:val="FF0000"/>
                                              <w:sz w:val="21"/>
                                              <w:szCs w:val="21"/>
                                            </w:rPr>
                                          </w:pPr>
                                          <w:r>
                                            <w:rPr>
                                              <w:b/>
                                              <w:bCs/>
                                              <w:color w:val="FF0000"/>
                                              <w:sz w:val="21"/>
                                              <w:szCs w:val="21"/>
                                            </w:rPr>
                                            <w:t> </w:t>
                                          </w:r>
                                        </w:p>
                                        <w:p w14:paraId="60A97BA1" w14:textId="3FD2C0E9" w:rsidR="00536DA6" w:rsidRDefault="00536DA6" w:rsidP="00C41364">
                                          <w:pPr>
                                            <w:rPr>
                                              <w:color w:val="36495F"/>
                                              <w:sz w:val="21"/>
                                              <w:szCs w:val="21"/>
                                            </w:rPr>
                                          </w:pPr>
                                          <w:r>
                                            <w:rPr>
                                              <w:b/>
                                              <w:bCs/>
                                              <w:color w:val="0070C0"/>
                                              <w:sz w:val="21"/>
                                              <w:szCs w:val="21"/>
                                            </w:rPr>
                                            <w:t xml:space="preserve">Standing Orders </w:t>
                                          </w:r>
                                        </w:p>
                                        <w:p w14:paraId="436CF4AC" w14:textId="1896AD6E" w:rsidR="00536DA6" w:rsidRPr="00246E7C" w:rsidRDefault="00536DA6" w:rsidP="0087693B">
                                          <w:pPr>
                                            <w:numPr>
                                              <w:ilvl w:val="0"/>
                                              <w:numId w:val="10"/>
                                            </w:numPr>
                                            <w:ind w:left="1320" w:hanging="240"/>
                                            <w:rPr>
                                              <w:color w:val="000000"/>
                                              <w:sz w:val="21"/>
                                              <w:szCs w:val="21"/>
                                            </w:rPr>
                                          </w:pPr>
                                          <w:r>
                                            <w:rPr>
                                              <w:color w:val="000000"/>
                                              <w:sz w:val="21"/>
                                              <w:szCs w:val="21"/>
                                            </w:rPr>
                                            <w:t>Novavax (updated 9/7/2022)</w:t>
                                          </w:r>
                                          <w:r w:rsidR="00246E7C">
                                            <w:t xml:space="preserve">   </w:t>
                                          </w:r>
                                          <w:hyperlink r:id="rId55" w:history="1">
                                            <w:r w:rsidR="00246E7C"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5F3460C" w14:textId="77777777" w:rsidR="00536DA6" w:rsidRPr="00CE38C5" w:rsidRDefault="00536DA6" w:rsidP="00C41364">
                                          <w:pPr>
                                            <w:ind w:left="1080"/>
                                            <w:rPr>
                                              <w:color w:val="36495F"/>
                                              <w:sz w:val="21"/>
                                              <w:szCs w:val="21"/>
                                            </w:rPr>
                                          </w:pPr>
                                        </w:p>
                                        <w:p w14:paraId="5C86FC87" w14:textId="58AEF51C" w:rsidR="00536DA6" w:rsidRPr="00246E7C" w:rsidRDefault="00536DA6" w:rsidP="0087693B">
                                          <w:pPr>
                                            <w:numPr>
                                              <w:ilvl w:val="0"/>
                                              <w:numId w:val="11"/>
                                            </w:numPr>
                                            <w:ind w:left="1320" w:hanging="240"/>
                                            <w:rPr>
                                              <w:color w:val="36495F"/>
                                              <w:sz w:val="21"/>
                                              <w:szCs w:val="21"/>
                                            </w:rPr>
                                          </w:pPr>
                                          <w:r>
                                            <w:rPr>
                                              <w:color w:val="000000"/>
                                              <w:sz w:val="21"/>
                                              <w:szCs w:val="21"/>
                                            </w:rPr>
                                            <w:t>CDC’s Moderna COVID-19 Vaccine info (including the standing orders below)</w:t>
                                          </w:r>
                                          <w:r w:rsidR="00246E7C">
                                            <w:t xml:space="preserve">  </w:t>
                                          </w:r>
                                          <w:hyperlink r:id="rId56" w:history="1">
                                            <w:r w:rsidR="00246E7C" w:rsidRPr="008E2E2A">
                                              <w:rPr>
                                                <w:rStyle w:val="Hyperlink"/>
                                                <w:sz w:val="21"/>
                                                <w:szCs w:val="21"/>
                                              </w:rPr>
                                              <w:t>https://www.cdc.gov/vaccines/covid-19/info-by-product/moderna/index.html</w:t>
                                            </w:r>
                                          </w:hyperlink>
                                          <w:r w:rsidRPr="00246E7C">
                                            <w:rPr>
                                              <w:color w:val="000000"/>
                                              <w:sz w:val="21"/>
                                              <w:szCs w:val="21"/>
                                            </w:rPr>
                                            <w:t xml:space="preserve"> </w:t>
                                          </w:r>
                                        </w:p>
                                        <w:p w14:paraId="30BFD4F3" w14:textId="34A42DC4" w:rsidR="00536DA6" w:rsidRPr="00246E7C" w:rsidRDefault="00536DA6" w:rsidP="0087693B">
                                          <w:pPr>
                                            <w:numPr>
                                              <w:ilvl w:val="0"/>
                                              <w:numId w:val="12"/>
                                            </w:numPr>
                                            <w:ind w:left="1320" w:hanging="240"/>
                                            <w:rPr>
                                              <w:color w:val="36495F"/>
                                              <w:sz w:val="21"/>
                                              <w:szCs w:val="21"/>
                                            </w:rPr>
                                          </w:pPr>
                                          <w:r>
                                            <w:rPr>
                                              <w:color w:val="000000"/>
                                              <w:sz w:val="21"/>
                                              <w:szCs w:val="21"/>
                                            </w:rPr>
                                            <w:t>Moderna 6 months through 5 years of age</w:t>
                                          </w:r>
                                          <w:r w:rsidR="00246E7C">
                                            <w:t xml:space="preserve">  </w:t>
                                          </w:r>
                                          <w:hyperlink r:id="rId57" w:history="1">
                                            <w:r w:rsidR="00246E7C"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5A1467E7" w14:textId="6B363444" w:rsidR="00536DA6" w:rsidRPr="00447595" w:rsidRDefault="00536DA6" w:rsidP="0087693B">
                                          <w:pPr>
                                            <w:numPr>
                                              <w:ilvl w:val="0"/>
                                              <w:numId w:val="13"/>
                                            </w:numPr>
                                            <w:ind w:left="1320" w:hanging="240"/>
                                            <w:rPr>
                                              <w:color w:val="36495F"/>
                                              <w:sz w:val="21"/>
                                              <w:szCs w:val="21"/>
                                            </w:rPr>
                                          </w:pPr>
                                          <w:r>
                                            <w:rPr>
                                              <w:color w:val="000000"/>
                                              <w:sz w:val="21"/>
                                              <w:szCs w:val="21"/>
                                            </w:rPr>
                                            <w:t>Moderna 6 through 11 years of age</w:t>
                                          </w:r>
                                          <w:r w:rsidR="005E2EA8">
                                            <w:rPr>
                                              <w:color w:val="000000"/>
                                              <w:sz w:val="21"/>
                                              <w:szCs w:val="21"/>
                                            </w:rPr>
                                            <w:t xml:space="preserve"> (updated 10/13/2022)</w:t>
                                          </w:r>
                                          <w:r w:rsidR="00246E7C">
                                            <w:t xml:space="preserve"> </w:t>
                                          </w:r>
                                          <w:hyperlink r:id="rId58" w:history="1">
                                            <w:r w:rsidR="00246E7C"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16A492CE" w14:textId="77777777" w:rsidR="00ED7459" w:rsidRPr="00A24734" w:rsidRDefault="00ED7459" w:rsidP="00ED7459">
                                          <w:pPr>
                                            <w:numPr>
                                              <w:ilvl w:val="0"/>
                                              <w:numId w:val="13"/>
                                            </w:numPr>
                                            <w:ind w:left="1320" w:hanging="240"/>
                                            <w:rPr>
                                              <w:sz w:val="21"/>
                                              <w:szCs w:val="21"/>
                                            </w:rPr>
                                          </w:pPr>
                                          <w:proofErr w:type="spellStart"/>
                                          <w:r w:rsidRPr="00A24734">
                                            <w:rPr>
                                              <w:sz w:val="21"/>
                                              <w:szCs w:val="21"/>
                                            </w:rPr>
                                            <w:t>Moderna</w:t>
                                          </w:r>
                                          <w:proofErr w:type="spellEnd"/>
                                          <w:r w:rsidRPr="00A24734">
                                            <w:rPr>
                                              <w:sz w:val="21"/>
                                              <w:szCs w:val="21"/>
                                            </w:rPr>
                                            <w:t xml:space="preserve"> 12 years of age and older (updated 10/13/2022)</w:t>
                                          </w:r>
                                          <w:r>
                                            <w:rPr>
                                              <w:sz w:val="21"/>
                                              <w:szCs w:val="21"/>
                                            </w:rPr>
                                            <w:t xml:space="preserve"> </w:t>
                                          </w:r>
                                          <w:hyperlink r:id="rId59" w:history="1">
                                            <w:r w:rsidRPr="00F311E4">
                                              <w:rPr>
                                                <w:rStyle w:val="Hyperlink"/>
                                                <w:sz w:val="21"/>
                                                <w:szCs w:val="21"/>
                                              </w:rPr>
                                              <w:t>https://www.cdc.gov/vaccines/covid-19/info-by-product/moderna/downloads/12-17-standing-orders.pdf</w:t>
                                            </w:r>
                                          </w:hyperlink>
                                          <w:r>
                                            <w:rPr>
                                              <w:sz w:val="21"/>
                                              <w:szCs w:val="21"/>
                                            </w:rPr>
                                            <w:t xml:space="preserve"> </w:t>
                                          </w:r>
                                        </w:p>
                                        <w:p w14:paraId="7A58CC09" w14:textId="391550A4" w:rsidR="00F62CD4" w:rsidRDefault="00F62CD4" w:rsidP="00447595">
                                          <w:pPr>
                                            <w:ind w:left="1320"/>
                                            <w:rPr>
                                              <w:color w:val="000000"/>
                                              <w:sz w:val="21"/>
                                              <w:szCs w:val="21"/>
                                            </w:rPr>
                                          </w:pPr>
                                        </w:p>
                                        <w:p w14:paraId="531D18E4" w14:textId="41D5D650" w:rsidR="00536DA6" w:rsidRPr="00246E7C" w:rsidRDefault="00536DA6" w:rsidP="0087693B">
                                          <w:pPr>
                                            <w:numPr>
                                              <w:ilvl w:val="0"/>
                                              <w:numId w:val="16"/>
                                            </w:numPr>
                                            <w:ind w:left="1320" w:hanging="240"/>
                                            <w:rPr>
                                              <w:color w:val="36495F"/>
                                              <w:sz w:val="21"/>
                                              <w:szCs w:val="21"/>
                                            </w:rPr>
                                          </w:pPr>
                                          <w:r>
                                            <w:rPr>
                                              <w:color w:val="000000"/>
                                              <w:sz w:val="21"/>
                                              <w:szCs w:val="21"/>
                                            </w:rPr>
                                            <w:t>CDC’s Pfizer COVID-19 Vaccine info (including the standing orders below)</w:t>
                                          </w:r>
                                          <w:r w:rsidR="00246E7C">
                                            <w:t xml:space="preserve"> </w:t>
                                          </w:r>
                                          <w:hyperlink r:id="rId60" w:history="1">
                                            <w:r w:rsidR="00246E7C" w:rsidRPr="008E2E2A">
                                              <w:rPr>
                                                <w:rStyle w:val="Hyperlink"/>
                                                <w:sz w:val="21"/>
                                                <w:szCs w:val="21"/>
                                              </w:rPr>
                                              <w:t>https://www.cdc.gov/vaccines/covid-19/info-by-product/pfizer/index.html</w:t>
                                            </w:r>
                                          </w:hyperlink>
                                          <w:r w:rsidRPr="00246E7C">
                                            <w:rPr>
                                              <w:color w:val="000000"/>
                                              <w:sz w:val="21"/>
                                              <w:szCs w:val="21"/>
                                            </w:rPr>
                                            <w:t xml:space="preserve"> </w:t>
                                          </w:r>
                                        </w:p>
                                        <w:p w14:paraId="1E6AAF5E" w14:textId="52A92DE1" w:rsidR="00536DA6" w:rsidRPr="00246E7C" w:rsidRDefault="00536DA6" w:rsidP="0087693B">
                                          <w:pPr>
                                            <w:numPr>
                                              <w:ilvl w:val="0"/>
                                              <w:numId w:val="17"/>
                                            </w:numPr>
                                            <w:ind w:left="1320" w:hanging="240"/>
                                            <w:rPr>
                                              <w:color w:val="36495F"/>
                                              <w:sz w:val="21"/>
                                              <w:szCs w:val="21"/>
                                            </w:rPr>
                                          </w:pPr>
                                          <w:r>
                                            <w:rPr>
                                              <w:color w:val="000000"/>
                                              <w:sz w:val="21"/>
                                              <w:szCs w:val="21"/>
                                            </w:rPr>
                                            <w:t>Pfizer 6 months through 4 years of age</w:t>
                                          </w:r>
                                          <w:r w:rsidR="00246E7C">
                                            <w:t xml:space="preserve"> </w:t>
                                          </w:r>
                                          <w:hyperlink r:id="rId61" w:history="1">
                                            <w:r w:rsidR="00246E7C"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261BFBBC" w14:textId="3908A7CC" w:rsidR="00536DA6" w:rsidRPr="00246E7C" w:rsidRDefault="00536DA6" w:rsidP="0087693B">
                                          <w:pPr>
                                            <w:numPr>
                                              <w:ilvl w:val="0"/>
                                              <w:numId w:val="18"/>
                                            </w:numPr>
                                            <w:ind w:left="1320" w:hanging="240"/>
                                            <w:rPr>
                                              <w:color w:val="36495F"/>
                                              <w:sz w:val="21"/>
                                              <w:szCs w:val="21"/>
                                            </w:rPr>
                                          </w:pPr>
                                          <w:r>
                                            <w:rPr>
                                              <w:color w:val="000000"/>
                                              <w:sz w:val="21"/>
                                              <w:szCs w:val="21"/>
                                            </w:rPr>
                                            <w:t xml:space="preserve">Pfizer 5 through 11 years of age (updated </w:t>
                                          </w:r>
                                          <w:r w:rsidR="002D4BCA">
                                            <w:rPr>
                                              <w:color w:val="000000"/>
                                              <w:sz w:val="21"/>
                                              <w:szCs w:val="21"/>
                                            </w:rPr>
                                            <w:t>10/13</w:t>
                                          </w:r>
                                          <w:r>
                                            <w:rPr>
                                              <w:color w:val="000000"/>
                                              <w:sz w:val="21"/>
                                              <w:szCs w:val="21"/>
                                            </w:rPr>
                                            <w:t>/2022)</w:t>
                                          </w:r>
                                          <w:r w:rsidR="00246E7C">
                                            <w:t xml:space="preserve"> </w:t>
                                          </w:r>
                                          <w:hyperlink r:id="rId62" w:history="1">
                                            <w:r w:rsidR="00246E7C"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674CE698" w14:textId="0B07C7DD" w:rsidR="00536DA6" w:rsidRPr="00246E7C" w:rsidRDefault="00536DA6" w:rsidP="0087693B">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(updated </w:t>
                                          </w:r>
                                          <w:r w:rsidR="00745298">
                                            <w:rPr>
                                              <w:color w:val="000000"/>
                                              <w:sz w:val="21"/>
                                              <w:szCs w:val="21"/>
                                            </w:rPr>
                                            <w:t>10/11</w:t>
                                          </w:r>
                                          <w:r>
                                            <w:rPr>
                                              <w:color w:val="000000"/>
                                              <w:sz w:val="21"/>
                                              <w:szCs w:val="21"/>
                                            </w:rPr>
                                            <w:t>/2022)</w:t>
                                          </w:r>
                                          <w:r w:rsidR="00246E7C">
                                            <w:t xml:space="preserve"> </w:t>
                                          </w:r>
                                          <w:hyperlink r:id="rId63" w:history="1">
                                            <w:r w:rsidR="00801247" w:rsidRPr="008E2E2A">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55018EAA" w14:textId="4DB407AA" w:rsidR="0008013B" w:rsidRDefault="00536DA6" w:rsidP="00C41364">
                                          <w:pPr>
                                            <w:rPr>
                                              <w:b/>
                                              <w:bCs/>
                                              <w:color w:val="0070C0"/>
                                              <w:sz w:val="21"/>
                                              <w:szCs w:val="21"/>
                                            </w:rPr>
                                          </w:pPr>
                                          <w:r>
                                            <w:rPr>
                                              <w:b/>
                                              <w:bCs/>
                                              <w:color w:val="0070C0"/>
                                              <w:sz w:val="21"/>
                                              <w:szCs w:val="21"/>
                                            </w:rPr>
                                            <w:t> </w:t>
                                          </w:r>
                                        </w:p>
                                        <w:p w14:paraId="5A294A2F" w14:textId="269917DD" w:rsidR="00536DA6" w:rsidRPr="00C26CFE" w:rsidRDefault="00536DA6" w:rsidP="00C41364">
                                          <w:pPr>
                                            <w:rPr>
                                              <w:color w:val="FF0000"/>
                                              <w:sz w:val="21"/>
                                              <w:szCs w:val="21"/>
                                            </w:rPr>
                                          </w:pPr>
                                          <w:r>
                                            <w:rPr>
                                              <w:b/>
                                              <w:bCs/>
                                              <w:color w:val="0070C0"/>
                                              <w:sz w:val="21"/>
                                              <w:szCs w:val="21"/>
                                            </w:rPr>
                                            <w:lastRenderedPageBreak/>
                                            <w:t> Information for parents and caregivers: </w:t>
                                          </w:r>
                                        </w:p>
                                        <w:p w14:paraId="7D0FD260" w14:textId="5D868A7E" w:rsidR="00536DA6" w:rsidRPr="000000F3" w:rsidRDefault="00FD42D5" w:rsidP="00C41364">
                                          <w:pPr>
                                            <w:numPr>
                                              <w:ilvl w:val="0"/>
                                              <w:numId w:val="21"/>
                                            </w:numPr>
                                            <w:ind w:left="1320" w:hanging="240"/>
                                            <w:rPr>
                                              <w:color w:val="0000FF"/>
                                              <w:u w:val="single"/>
                                            </w:rPr>
                                          </w:pPr>
                                          <w:hyperlink r:id="rId64" w:tgtFrame="_blank" w:history="1">
                                            <w:hyperlink r:id="rId65" w:history="1">
                                              <w:r w:rsidR="00536DA6" w:rsidRPr="00536DA6">
                                                <w:rPr>
                                                  <w:rStyle w:val="Hyperlink"/>
                                                </w:rPr>
                                                <w:t>Stay Up to Date with COVID-19 Vaccines Including Boosters</w:t>
                                              </w:r>
                                              <w:r w:rsidR="00536DA6" w:rsidRPr="00536DA6">
                                                <w:rPr>
                                                  <w:rStyle w:val="Hyperlink"/>
                                                  <w:sz w:val="21"/>
                                                  <w:szCs w:val="21"/>
                                                </w:rPr>
                                                <w:t>|</w:t>
                                              </w:r>
                                            </w:hyperlink>
                                            <w:r w:rsidR="00536DA6" w:rsidRPr="00536DA6">
                                              <w:rPr>
                                                <w:rStyle w:val="Hyperlink"/>
                                                <w:sz w:val="21"/>
                                                <w:szCs w:val="21"/>
                                              </w:rPr>
                                              <w:t xml:space="preserve"> CDC</w:t>
                                            </w:r>
                                          </w:hyperlink>
                                          <w:r w:rsidR="00536DA6" w:rsidRPr="006676DF">
                                            <w:rPr>
                                              <w:color w:val="1C1CD6"/>
                                              <w:sz w:val="21"/>
                                              <w:szCs w:val="21"/>
                                            </w:rPr>
                                            <w:t xml:space="preserve">  </w:t>
                                          </w:r>
                                        </w:p>
                                        <w:p w14:paraId="63069CE4" w14:textId="77777777" w:rsidR="00536DA6" w:rsidRDefault="00FD42D5" w:rsidP="00C41364">
                                          <w:pPr>
                                            <w:numPr>
                                              <w:ilvl w:val="0"/>
                                              <w:numId w:val="21"/>
                                            </w:numPr>
                                            <w:ind w:left="1320" w:hanging="240"/>
                                            <w:rPr>
                                              <w:color w:val="1C1CD6"/>
                                              <w:sz w:val="21"/>
                                              <w:szCs w:val="21"/>
                                            </w:rPr>
                                          </w:pPr>
                                          <w:hyperlink r:id="rId66" w:tgtFrame="_blank" w:history="1">
                                            <w:r w:rsidR="00536DA6" w:rsidRPr="00536DA6">
                                              <w:rPr>
                                                <w:rStyle w:val="Hyperlink"/>
                                                <w:sz w:val="21"/>
                                                <w:szCs w:val="21"/>
                                              </w:rPr>
                                              <w:t>Frequently Asked Questions about COVID-19 Vaccination in Children | CDC</w:t>
                                            </w:r>
                                          </w:hyperlink>
                                          <w:r w:rsidR="00536DA6">
                                            <w:rPr>
                                              <w:color w:val="1C1CD6"/>
                                              <w:sz w:val="21"/>
                                              <w:szCs w:val="21"/>
                                            </w:rPr>
                                            <w:t xml:space="preserve">  </w:t>
                                          </w:r>
                                        </w:p>
                                        <w:p w14:paraId="0FBDC5F3" w14:textId="77777777" w:rsidR="00536DA6" w:rsidRDefault="00FD42D5" w:rsidP="00C41364">
                                          <w:pPr>
                                            <w:numPr>
                                              <w:ilvl w:val="0"/>
                                              <w:numId w:val="21"/>
                                            </w:numPr>
                                            <w:ind w:left="1320" w:hanging="240"/>
                                            <w:rPr>
                                              <w:color w:val="1C1CD6"/>
                                              <w:sz w:val="21"/>
                                              <w:szCs w:val="21"/>
                                            </w:rPr>
                                          </w:pPr>
                                          <w:hyperlink r:id="rId67" w:tgtFrame="_blank" w:history="1">
                                            <w:r w:rsidR="00536DA6" w:rsidRPr="00536DA6">
                                              <w:rPr>
                                                <w:rStyle w:val="Hyperlink"/>
                                                <w:sz w:val="21"/>
                                                <w:szCs w:val="21"/>
                                              </w:rPr>
                                              <w:t>6 Things to Know about COVID-19 Vaccination for Children | CDC</w:t>
                                            </w:r>
                                          </w:hyperlink>
                                          <w:r w:rsidR="00536DA6">
                                            <w:rPr>
                                              <w:color w:val="1C1CD6"/>
                                              <w:sz w:val="21"/>
                                              <w:szCs w:val="21"/>
                                            </w:rPr>
                                            <w:t xml:space="preserve">  </w:t>
                                          </w:r>
                                        </w:p>
                                        <w:p w14:paraId="7E5FBD10" w14:textId="77777777" w:rsidR="00536DA6" w:rsidRDefault="00FD42D5" w:rsidP="00C41364">
                                          <w:pPr>
                                            <w:numPr>
                                              <w:ilvl w:val="0"/>
                                              <w:numId w:val="21"/>
                                            </w:numPr>
                                            <w:ind w:left="1320" w:hanging="240"/>
                                            <w:rPr>
                                              <w:color w:val="1C1CD6"/>
                                              <w:sz w:val="21"/>
                                              <w:szCs w:val="21"/>
                                            </w:rPr>
                                          </w:pPr>
                                          <w:hyperlink r:id="rId68" w:tgtFrame="_blank" w:history="1">
                                            <w:r w:rsidR="00536DA6" w:rsidRPr="00536DA6">
                                              <w:rPr>
                                                <w:rStyle w:val="Hyperlink"/>
                                                <w:sz w:val="21"/>
                                                <w:szCs w:val="21"/>
                                              </w:rPr>
                                              <w:t>V-safe After Vaccination Health Checker | CDC</w:t>
                                            </w:r>
                                          </w:hyperlink>
                                          <w:r w:rsidR="00536DA6">
                                            <w:rPr>
                                              <w:color w:val="1C1CD6"/>
                                              <w:sz w:val="21"/>
                                              <w:szCs w:val="21"/>
                                            </w:rPr>
                                            <w:t xml:space="preserve">  </w:t>
                                          </w:r>
                                        </w:p>
                                        <w:p w14:paraId="7CA8BAA1" w14:textId="1B02EC55" w:rsidR="00536DA6" w:rsidRPr="000F1211" w:rsidRDefault="00FD42D5">
                                          <w:pPr>
                                            <w:numPr>
                                              <w:ilvl w:val="0"/>
                                              <w:numId w:val="21"/>
                                            </w:numPr>
                                            <w:ind w:left="1320" w:hanging="240"/>
                                            <w:rPr>
                                              <w:color w:val="36495F"/>
                                              <w:sz w:val="21"/>
                                              <w:szCs w:val="21"/>
                                            </w:rPr>
                                          </w:pPr>
                                          <w:hyperlink r:id="rId69" w:tgtFrame="_blank" w:history="1">
                                            <w:r w:rsidR="00536DA6" w:rsidRPr="00536DA6">
                                              <w:rPr>
                                                <w:rStyle w:val="Hyperlink"/>
                                                <w:sz w:val="21"/>
                                                <w:szCs w:val="21"/>
                                              </w:rPr>
                                              <w:t>COVID-19 Vaccine: Frequently Asked Questions | American Academy of Pediatrics</w:t>
                                            </w:r>
                                          </w:hyperlink>
                                        </w:p>
                                      </w:tc>
                                    </w:tr>
                                  </w:tbl>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3F9086F0" w14:textId="77777777" w:rsidTr="00C41364">
                                <w:trPr>
                                  <w:tblCellSpacing w:w="0" w:type="dxa"/>
                                  <w:jc w:val="center"/>
                                </w:trPr>
                                <w:tc>
                                  <w:tcPr>
                                    <w:tcW w:w="5000" w:type="pct"/>
                                    <w:hideMark/>
                                  </w:tcPr>
                                  <w:p w14:paraId="48B76AFF"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55D463BB" w14:textId="77777777" w:rsidR="007C172A" w:rsidRDefault="007C172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77777777" w:rsidR="00536DA6" w:rsidRDefault="00536DA6" w:rsidP="00C41364">
                                          <w:pPr>
                                            <w:rPr>
                                              <w:color w:val="36495F"/>
                                              <w:sz w:val="21"/>
                                              <w:szCs w:val="21"/>
                                            </w:rPr>
                                          </w:pPr>
                                          <w:r>
                                            <w:rPr>
                                              <w:b/>
                                              <w:bCs/>
                                              <w:color w:val="0070C0"/>
                                              <w:sz w:val="21"/>
                                              <w:szCs w:val="21"/>
                                            </w:rPr>
                                            <w:t>COVID-19 vaccination schedule for people who are NOT moderately or severely immunocompromised</w:t>
                                          </w:r>
                                        </w:p>
                                        <w:p w14:paraId="0BDE090D" w14:textId="77777777" w:rsidR="00536DA6" w:rsidRDefault="00536DA6" w:rsidP="00C41364">
                                          <w:pPr>
                                            <w:rPr>
                                              <w:color w:val="36495F"/>
                                              <w:sz w:val="21"/>
                                              <w:szCs w:val="21"/>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70" w:anchor="Interchangeability" w:history="1">
                                            <w:r w:rsidRPr="00536DA6">
                                              <w:rPr>
                                                <w:rStyle w:val="Hyperlink"/>
                                                <w:sz w:val="21"/>
                                                <w:szCs w:val="21"/>
                                              </w:rPr>
                                              <w:t>Interchangeability of COVID-19 vaccine products</w:t>
                                            </w:r>
                                          </w:hyperlink>
                                          <w:r w:rsidRPr="003236AD">
                                            <w:rPr>
                                              <w:color w:val="36495F"/>
                                              <w:sz w:val="21"/>
                                              <w:szCs w:val="21"/>
                                            </w:rPr>
                                            <w:t>).</w:t>
                                          </w:r>
                                        </w:p>
                                        <w:p w14:paraId="0F6407F4" w14:textId="77777777" w:rsidR="00557F2D" w:rsidRDefault="00557F2D" w:rsidP="00C41364">
                                          <w:pPr>
                                            <w:rPr>
                                              <w:color w:val="36495F"/>
                                              <w:sz w:val="21"/>
                                              <w:szCs w:val="21"/>
                                            </w:rPr>
                                          </w:pPr>
                                        </w:p>
                                        <w:p w14:paraId="77023E31" w14:textId="425857DA" w:rsidR="00557F2D" w:rsidRDefault="005B0C36" w:rsidP="00C41364">
                                          <w:pPr>
                                            <w:rPr>
                                              <w:color w:val="36495F"/>
                                              <w:sz w:val="21"/>
                                              <w:szCs w:val="21"/>
                                            </w:rPr>
                                          </w:pPr>
                                          <w:r>
                                            <w:rPr>
                                              <w:noProof/>
                                            </w:rPr>
                                            <w:drawing>
                                              <wp:inline distT="0" distB="0" distL="0" distR="0" wp14:anchorId="522F2D72" wp14:editId="7818C80A">
                                                <wp:extent cx="6461256" cy="58960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6471020" cy="5904922"/>
                                                        </a:xfrm>
                                                        <a:prstGeom prst="rect">
                                                          <a:avLst/>
                                                        </a:prstGeom>
                                                      </pic:spPr>
                                                    </pic:pic>
                                                  </a:graphicData>
                                                </a:graphic>
                                              </wp:inline>
                                            </w:drawing>
                                          </w:r>
                                        </w:p>
                                        <w:p w14:paraId="50B641EF" w14:textId="6E434C84" w:rsidR="00557F2D" w:rsidRDefault="00557F2D" w:rsidP="00C41364">
                                          <w:pPr>
                                            <w:rPr>
                                              <w:color w:val="36495F"/>
                                              <w:sz w:val="21"/>
                                              <w:szCs w:val="21"/>
                                            </w:rPr>
                                          </w:pPr>
                                        </w:p>
                                        <w:p w14:paraId="26DB6582" w14:textId="49D1E1F3" w:rsidR="00A72562" w:rsidRDefault="00A72562" w:rsidP="00C41364">
                                          <w:pPr>
                                            <w:rPr>
                                              <w:color w:val="36495F"/>
                                              <w:sz w:val="21"/>
                                              <w:szCs w:val="21"/>
                                            </w:rPr>
                                          </w:pPr>
                                        </w:p>
                                        <w:p w14:paraId="13D60A30" w14:textId="77777777" w:rsidR="00A72562" w:rsidRDefault="00A72562" w:rsidP="00C41364">
                                          <w:pPr>
                                            <w:rPr>
                                              <w:color w:val="36495F"/>
                                              <w:sz w:val="21"/>
                                              <w:szCs w:val="21"/>
                                            </w:rPr>
                                          </w:pP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3B6771FC" w14:textId="026D5D30"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72"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73"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47A50BFA" w14:textId="77777777" w:rsidR="00536DA6" w:rsidRDefault="00536DA6" w:rsidP="00C41364">
                                          <w:pPr>
                                            <w:rPr>
                                              <w:b/>
                                              <w:bCs/>
                                              <w:color w:val="0070C0"/>
                                              <w:sz w:val="21"/>
                                              <w:szCs w:val="21"/>
                                            </w:rPr>
                                          </w:pPr>
                                        </w:p>
                                        <w:p w14:paraId="21C94A91" w14:textId="16F5B311" w:rsidR="00536DA6" w:rsidRDefault="00536DA6" w:rsidP="00C41364">
                                          <w:pPr>
                                            <w:rPr>
                                              <w:color w:val="36495F"/>
                                              <w:sz w:val="21"/>
                                              <w:szCs w:val="21"/>
                                            </w:rPr>
                                          </w:pPr>
                                          <w:r>
                                            <w:rPr>
                                              <w:b/>
                                              <w:bCs/>
                                              <w:color w:val="0070C0"/>
                                              <w:sz w:val="21"/>
                                              <w:szCs w:val="21"/>
                                            </w:rPr>
                                            <w:t>Transitioning from a younger to older age group</w:t>
                                          </w:r>
                                        </w:p>
                                        <w:p w14:paraId="423E60DC" w14:textId="77777777" w:rsidR="00536DA6" w:rsidRDefault="00536DA6" w:rsidP="00C41364">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formulation, they should receive the vaccine product and dosage for the older age group. </w:t>
                                          </w:r>
                                        </w:p>
                                        <w:p w14:paraId="6E16BCFF" w14:textId="77777777" w:rsidR="00536DA6" w:rsidRDefault="00536DA6" w:rsidP="00C41364">
                                          <w:pPr>
                                            <w:rPr>
                                              <w:color w:val="000000"/>
                                              <w:sz w:val="21"/>
                                              <w:szCs w:val="21"/>
                                            </w:rPr>
                                          </w:pPr>
                                          <w:r>
                                            <w:rPr>
                                              <w:color w:val="000000"/>
                                              <w:sz w:val="21"/>
                                              <w:szCs w:val="21"/>
                                            </w:rPr>
                                            <w:t> </w:t>
                                          </w:r>
                                        </w:p>
                                        <w:p w14:paraId="795D841C" w14:textId="77777777" w:rsidR="00536DA6" w:rsidRDefault="00536DA6" w:rsidP="00C41364">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74" w:tgtFrame="_blank" w:history="1">
                                            <w:r w:rsidRPr="00536DA6">
                                              <w:rPr>
                                                <w:rStyle w:val="Hyperlink"/>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75" w:tgtFrame="_blank" w:history="1">
                                            <w:r w:rsidRPr="00536DA6">
                                              <w:rPr>
                                                <w:rStyle w:val="Hyperlink"/>
                                                <w:sz w:val="21"/>
                                                <w:szCs w:val="21"/>
                                              </w:rPr>
                                              <w:t>Moderna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76" w:tgtFrame="_blank" w:history="1">
                                            <w:r w:rsidRPr="00536DA6">
                                              <w:rPr>
                                                <w:rStyle w:val="Hyperlink"/>
                                                <w:sz w:val="21"/>
                                                <w:szCs w:val="21"/>
                                              </w:rPr>
                                              <w:t>Clinical Considerations</w:t>
                                            </w:r>
                                          </w:hyperlink>
                                          <w:r>
                                            <w:rPr>
                                              <w:color w:val="36495F"/>
                                              <w:sz w:val="21"/>
                                              <w:szCs w:val="21"/>
                                            </w:rPr>
                                            <w:t>.</w:t>
                                          </w:r>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77"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78"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33966B4E" w14:textId="77777777" w:rsidR="00846ACF" w:rsidRPr="00005099"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p>
                                        <w:p w14:paraId="2C9F4D9A" w14:textId="005CD910" w:rsidR="00846ACF" w:rsidRDefault="00846ACF" w:rsidP="00846ACF">
                                          <w:pPr>
                                            <w:rPr>
                                              <w:color w:val="36495F"/>
                                              <w:sz w:val="21"/>
                                              <w:szCs w:val="21"/>
                                            </w:rPr>
                                          </w:pPr>
                                        </w:p>
                                        <w:p w14:paraId="1E3D5CD5" w14:textId="6D03F01E" w:rsidR="00846ACF" w:rsidRDefault="0025760C" w:rsidP="00846ACF">
                                          <w:pPr>
                                            <w:rPr>
                                              <w:color w:val="36495F"/>
                                              <w:sz w:val="21"/>
                                              <w:szCs w:val="21"/>
                                            </w:rPr>
                                          </w:pPr>
                                          <w:r>
                                            <w:rPr>
                                              <w:noProof/>
                                            </w:rPr>
                                            <w:lastRenderedPageBreak/>
                                            <w:drawing>
                                              <wp:inline distT="0" distB="0" distL="0" distR="0" wp14:anchorId="44E90130" wp14:editId="6B6099F0">
                                                <wp:extent cx="6540511" cy="656705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6544995" cy="6571557"/>
                                                        </a:xfrm>
                                                        <a:prstGeom prst="rect">
                                                          <a:avLst/>
                                                        </a:prstGeom>
                                                      </pic:spPr>
                                                    </pic:pic>
                                                  </a:graphicData>
                                                </a:graphic>
                                              </wp:inline>
                                            </w:drawing>
                                          </w:r>
                                        </w:p>
                                      </w:tc>
                                    </w:tr>
                                  </w:tbl>
                                  <w:p w14:paraId="4DDE2C75" w14:textId="77777777" w:rsidR="00536DA6" w:rsidRDefault="00536DA6" w:rsidP="00C41364">
                                    <w:pPr>
                                      <w:jc w:val="cente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2FC6A12F" w14:textId="77777777" w:rsidR="007C172A" w:rsidRDefault="007C172A"/>
                                  <w:p w14:paraId="2A94D0E2" w14:textId="77777777" w:rsidR="007C172A" w:rsidRDefault="007C172A"/>
                                  <w:p w14:paraId="62932A12" w14:textId="77777777" w:rsidR="007C172A" w:rsidRDefault="007C172A"/>
                                  <w:p w14:paraId="24500049" w14:textId="77777777" w:rsidR="007C172A" w:rsidRDefault="007C172A"/>
                                  <w:p w14:paraId="0B3AD7BD" w14:textId="77777777" w:rsidR="007C172A" w:rsidRDefault="007C172A"/>
                                  <w:p w14:paraId="3B7785A1" w14:textId="77777777" w:rsidR="007C172A" w:rsidRDefault="007C172A"/>
                                  <w:p w14:paraId="1B11C532" w14:textId="77777777" w:rsidR="007C172A" w:rsidRDefault="007C172A"/>
                                  <w:p w14:paraId="4AA764F1" w14:textId="77777777" w:rsidR="007C172A" w:rsidRDefault="007C172A"/>
                                  <w:p w14:paraId="0D2D5FE3" w14:textId="77777777" w:rsidR="007C172A" w:rsidRDefault="007C172A"/>
                                  <w:p w14:paraId="213316F4" w14:textId="77777777" w:rsidR="007C172A" w:rsidRDefault="007C172A"/>
                                  <w:p w14:paraId="7E9D083D" w14:textId="77777777" w:rsidR="007C172A" w:rsidRDefault="007C172A"/>
                                  <w:p w14:paraId="0C0199EA" w14:textId="77777777" w:rsidR="007C172A" w:rsidRDefault="007C172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4794FE3" w14:textId="77777777" w:rsidTr="00C41364">
                                      <w:trPr>
                                        <w:tblCellSpacing w:w="0" w:type="dxa"/>
                                        <w:jc w:val="center"/>
                                      </w:trPr>
                                      <w:tc>
                                        <w:tcPr>
                                          <w:tcW w:w="0" w:type="auto"/>
                                          <w:tcMar>
                                            <w:top w:w="150" w:type="dxa"/>
                                            <w:left w:w="300" w:type="dxa"/>
                                            <w:bottom w:w="150" w:type="dxa"/>
                                            <w:right w:w="300" w:type="dxa"/>
                                          </w:tcMar>
                                        </w:tcPr>
                                        <w:p w14:paraId="5295C4BE" w14:textId="77777777" w:rsidR="00536DA6" w:rsidRDefault="00536DA6" w:rsidP="00C41364">
                                          <w:pPr>
                                            <w:rPr>
                                              <w:color w:val="36495F"/>
                                              <w:sz w:val="21"/>
                                              <w:szCs w:val="21"/>
                                            </w:rPr>
                                          </w:pPr>
                                          <w:r>
                                            <w:rPr>
                                              <w:b/>
                                              <w:bCs/>
                                              <w:color w:val="0070C0"/>
                                              <w:sz w:val="21"/>
                                              <w:szCs w:val="21"/>
                                            </w:rPr>
                                            <w:lastRenderedPageBreak/>
                                            <w:t>CDC interactive tool for the public to assess if they are eligible for a booster dose of COVID-19 vaccine</w:t>
                                          </w:r>
                                        </w:p>
                                        <w:p w14:paraId="56A98391" w14:textId="77777777" w:rsidR="00536DA6" w:rsidRDefault="00536DA6" w:rsidP="00C41364">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first or second booster dose may be beneficial and presents considerations for when to receive it. Find the tool </w:t>
                                          </w:r>
                                          <w:hyperlink r:id="rId80" w:tgtFrame="_blank" w:history="1">
                                            <w:r w:rsidRPr="00536DA6">
                                              <w:rPr>
                                                <w:rStyle w:val="Hyperlink"/>
                                                <w:sz w:val="21"/>
                                                <w:szCs w:val="21"/>
                                              </w:rPr>
                                              <w:t>here</w:t>
                                            </w:r>
                                          </w:hyperlink>
                                          <w:r>
                                            <w:rPr>
                                              <w:color w:val="36495F"/>
                                              <w:sz w:val="21"/>
                                              <w:szCs w:val="21"/>
                                            </w:rPr>
                                            <w:t xml:space="preserve">. </w:t>
                                          </w:r>
                                        </w:p>
                                        <w:p w14:paraId="402923A6" w14:textId="77777777" w:rsidR="00536DA6" w:rsidRPr="00207F5D" w:rsidRDefault="00536DA6" w:rsidP="00C41364">
                                          <w:pPr>
                                            <w:rPr>
                                              <w:b/>
                                              <w:bCs/>
                                              <w:color w:val="FF0000"/>
                                              <w:sz w:val="21"/>
                                              <w:szCs w:val="21"/>
                                            </w:rPr>
                                          </w:pPr>
                                          <w:r>
                                            <w:rPr>
                                              <w:b/>
                                              <w:bCs/>
                                              <w:color w:val="FF0000"/>
                                              <w:sz w:val="21"/>
                                              <w:szCs w:val="21"/>
                                            </w:rPr>
                                            <w:t> </w:t>
                                          </w:r>
                                        </w:p>
                                        <w:p w14:paraId="05496635" w14:textId="77777777" w:rsidR="00536DA6" w:rsidRDefault="00536DA6" w:rsidP="00C41364">
                                          <w:pPr>
                                            <w:rPr>
                                              <w:color w:val="36495F"/>
                                              <w:sz w:val="21"/>
                                              <w:szCs w:val="21"/>
                                            </w:rPr>
                                          </w:pPr>
                                          <w:r>
                                            <w:rPr>
                                              <w:b/>
                                              <w:bCs/>
                                              <w:color w:val="0070C0"/>
                                              <w:sz w:val="21"/>
                                              <w:szCs w:val="21"/>
                                            </w:rPr>
                                            <w:t>EUA Fact Sheets</w:t>
                                          </w:r>
                                        </w:p>
                                        <w:p w14:paraId="6BE2BCFE" w14:textId="77777777" w:rsidR="00536DA6" w:rsidRPr="00023AC3" w:rsidRDefault="00536DA6" w:rsidP="00C41364">
                                          <w:pPr>
                                            <w:rPr>
                                              <w:color w:val="36495F"/>
                                              <w:sz w:val="21"/>
                                              <w:szCs w:val="21"/>
                                            </w:rPr>
                                          </w:pPr>
                                          <w:r>
                                            <w:rPr>
                                              <w:color w:val="000000"/>
                                              <w:sz w:val="21"/>
                                              <w:szCs w:val="21"/>
                                            </w:rPr>
                                            <w:t>Once a new EUA Fact Sheet is issued, it must be used. Previous ones no longer contain accurate information.</w:t>
                                          </w:r>
                                        </w:p>
                                      </w:tc>
                                    </w:tr>
                                  </w:tbl>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F7E66EF" w14:textId="77777777" w:rsidTr="00C41364">
                                      <w:trPr>
                                        <w:tblCellSpacing w:w="0" w:type="dxa"/>
                                        <w:jc w:val="center"/>
                                      </w:trPr>
                                      <w:tc>
                                        <w:tcPr>
                                          <w:tcW w:w="0" w:type="auto"/>
                                          <w:tcMar>
                                            <w:top w:w="150" w:type="dxa"/>
                                            <w:left w:w="300" w:type="dxa"/>
                                            <w:bottom w:w="150" w:type="dxa"/>
                                            <w:right w:w="300" w:type="dxa"/>
                                          </w:tcMar>
                                          <w:hideMark/>
                                        </w:tcPr>
                                        <w:p w14:paraId="218E01C2" w14:textId="77777777" w:rsidR="00536DA6" w:rsidRPr="00DD1B11" w:rsidRDefault="00536DA6" w:rsidP="00C41364">
                                          <w:pPr>
                                            <w:pStyle w:val="ListParagraph"/>
                                            <w:numPr>
                                              <w:ilvl w:val="0"/>
                                              <w:numId w:val="50"/>
                                            </w:numPr>
                                            <w:rPr>
                                              <w:rStyle w:val="Hyperlink"/>
                                              <w:color w:val="36495F"/>
                                              <w:sz w:val="21"/>
                                              <w:szCs w:val="21"/>
                                              <w:u w:val="none"/>
                                            </w:rPr>
                                          </w:pPr>
                                          <w:r w:rsidRPr="009C09FC">
                                            <w:rPr>
                                              <w:color w:val="000000"/>
                                              <w:sz w:val="21"/>
                                              <w:szCs w:val="21"/>
                                            </w:rPr>
                                            <w:lastRenderedPageBreak/>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1" w:history="1">
                                            <w:r w:rsidRPr="00536DA6">
                                              <w:rPr>
                                                <w:rStyle w:val="Hyperlink"/>
                                              </w:rPr>
                                              <w:t>here</w:t>
                                            </w:r>
                                          </w:hyperlink>
                                        </w:p>
                                        <w:p w14:paraId="5FE62845" w14:textId="77777777" w:rsidR="00536DA6" w:rsidRPr="00DD1B11" w:rsidRDefault="00536DA6" w:rsidP="00C41364">
                                          <w:pPr>
                                            <w:pStyle w:val="ListParagraph"/>
                                            <w:rPr>
                                              <w:rStyle w:val="Hyperlink"/>
                                              <w:color w:val="36495F"/>
                                              <w:sz w:val="21"/>
                                              <w:szCs w:val="21"/>
                                              <w:u w:val="none"/>
                                            </w:rPr>
                                          </w:pPr>
                                        </w:p>
                                        <w:p w14:paraId="1BA3D322" w14:textId="77777777" w:rsidR="00536DA6" w:rsidRPr="00DD1B11" w:rsidRDefault="00536DA6" w:rsidP="00C41364">
                                          <w:pPr>
                                            <w:pStyle w:val="ListParagraph"/>
                                            <w:numPr>
                                              <w:ilvl w:val="0"/>
                                              <w:numId w:val="50"/>
                                            </w:numPr>
                                            <w:rPr>
                                              <w:rStyle w:val="Hyperlink"/>
                                              <w:color w:val="36495F"/>
                                              <w:sz w:val="21"/>
                                              <w:szCs w:val="21"/>
                                              <w:u w:val="none"/>
                                            </w:rPr>
                                          </w:pPr>
                                          <w:r w:rsidRPr="00DD1B11">
                                            <w:rPr>
                                              <w:sz w:val="21"/>
                                              <w:szCs w:val="21"/>
                                            </w:rPr>
                                            <w:t xml:space="preserve">Pfizer EUAs can be found on the FDA website </w:t>
                                          </w:r>
                                          <w:hyperlink r:id="rId82" w:history="1">
                                            <w:r w:rsidRPr="00536DA6">
                                              <w:rPr>
                                                <w:rStyle w:val="Hyperlink"/>
                                              </w:rPr>
                                              <w:t>here</w:t>
                                            </w:r>
                                          </w:hyperlink>
                                        </w:p>
                                        <w:p w14:paraId="76E780B0" w14:textId="77777777" w:rsidR="00536DA6" w:rsidRPr="00DD1B11" w:rsidRDefault="00536DA6" w:rsidP="00C41364">
                                          <w:pPr>
                                            <w:pStyle w:val="ListParagraph"/>
                                            <w:rPr>
                                              <w:color w:val="36495F"/>
                                              <w:sz w:val="21"/>
                                              <w:szCs w:val="21"/>
                                            </w:rPr>
                                          </w:pPr>
                                        </w:p>
                                        <w:p w14:paraId="2A40C8C4" w14:textId="77777777" w:rsidR="00536DA6" w:rsidRPr="00DD1B11" w:rsidRDefault="00536DA6" w:rsidP="00C41364">
                                          <w:pPr>
                                            <w:pStyle w:val="ListParagraph"/>
                                            <w:numPr>
                                              <w:ilvl w:val="0"/>
                                              <w:numId w:val="50"/>
                                            </w:numPr>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3" w:history="1">
                                            <w:r w:rsidRPr="00536DA6">
                                              <w:rPr>
                                                <w:rStyle w:val="Hyperlink"/>
                                              </w:rPr>
                                              <w:t>here</w:t>
                                            </w:r>
                                          </w:hyperlink>
                                        </w:p>
                                        <w:p w14:paraId="1262BF2D" w14:textId="77777777" w:rsidR="00536DA6" w:rsidRPr="00DD1B11" w:rsidRDefault="00536DA6" w:rsidP="00C41364">
                                          <w:pPr>
                                            <w:pStyle w:val="ListParagraph"/>
                                            <w:rPr>
                                              <w:color w:val="36495F"/>
                                              <w:sz w:val="21"/>
                                              <w:szCs w:val="21"/>
                                            </w:rPr>
                                          </w:pPr>
                                        </w:p>
                                        <w:p w14:paraId="714CEF1F" w14:textId="77777777" w:rsidR="00536DA6" w:rsidRPr="00023AC3" w:rsidRDefault="00536DA6" w:rsidP="00C41364">
                                          <w:pPr>
                                            <w:pStyle w:val="ListParagraph"/>
                                            <w:numPr>
                                              <w:ilvl w:val="0"/>
                                              <w:numId w:val="50"/>
                                            </w:numPr>
                                            <w:rPr>
                                              <w:color w:val="36495F"/>
                                              <w:sz w:val="21"/>
                                              <w:szCs w:val="21"/>
                                            </w:rPr>
                                          </w:pPr>
                                          <w:r w:rsidRPr="009C09FC">
                                            <w:rPr>
                                              <w:color w:val="000000"/>
                                              <w:sz w:val="21"/>
                                              <w:szCs w:val="21"/>
                                            </w:rPr>
                                            <w:t>Janssen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4" w:history="1">
                                            <w:r w:rsidRPr="00536DA6">
                                              <w:rPr>
                                                <w:rStyle w:val="Hyperlink"/>
                                              </w:rPr>
                                              <w:t>here</w:t>
                                            </w:r>
                                          </w:hyperlink>
                                        </w:p>
                                      </w:tc>
                                    </w:tr>
                                  </w:tbl>
                                  <w:p w14:paraId="1F3F9D3E" w14:textId="77777777" w:rsidR="00536DA6" w:rsidRDefault="00536DA6" w:rsidP="00C41364">
                                    <w:pPr>
                                      <w:jc w:val="center"/>
                                      <w:rPr>
                                        <w:rFonts w:ascii="Times New Roman" w:eastAsia="Times New Roman" w:hAnsi="Times New Roman" w:cs="Times New Roman"/>
                                        <w:sz w:val="20"/>
                                        <w:szCs w:val="20"/>
                                      </w:rPr>
                                    </w:pPr>
                                  </w:p>
                                </w:tc>
                              </w:tr>
                              <w:tr w:rsidR="00536DA6" w14:paraId="1B8578C3" w14:textId="77777777" w:rsidTr="00C41364">
                                <w:trPr>
                                  <w:tblCellSpacing w:w="0" w:type="dxa"/>
                                  <w:jc w:val="center"/>
                                </w:trPr>
                                <w:tc>
                                  <w:tcPr>
                                    <w:tcW w:w="5000" w:type="pct"/>
                                    <w:hideMark/>
                                  </w:tcPr>
                                  <w:p w14:paraId="192DEDBD" w14:textId="77777777" w:rsidR="00F543FB" w:rsidRDefault="00F543FB"/>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5A5CA85E" w14:textId="45412B41" w:rsidR="00536DA6" w:rsidRPr="00FD0DCF" w:rsidRDefault="00536DA6" w:rsidP="00C41364">
                                          <w:pPr>
                                            <w:rPr>
                                              <w:b/>
                                              <w:bCs/>
                                              <w:color w:val="002060"/>
                                              <w:sz w:val="24"/>
                                              <w:szCs w:val="24"/>
                                            </w:rPr>
                                          </w:pPr>
                                          <w:r w:rsidRPr="00FD0DCF">
                                            <w:rPr>
                                              <w:b/>
                                              <w:bCs/>
                                              <w:color w:val="002060"/>
                                              <w:sz w:val="24"/>
                                              <w:szCs w:val="24"/>
                                            </w:rPr>
                                            <w:t xml:space="preserve">RESOURCES &amp; LEARNING OPPORTUNITIES </w:t>
                                          </w:r>
                                        </w:p>
                                        <w:p w14:paraId="2FB3FCB6" w14:textId="77777777" w:rsidR="00536DA6" w:rsidRDefault="00536DA6" w:rsidP="00C41364">
                                          <w:pPr>
                                            <w:rPr>
                                              <w:color w:val="36495F"/>
                                              <w:sz w:val="21"/>
                                              <w:szCs w:val="21"/>
                                            </w:rPr>
                                          </w:pPr>
                                        </w:p>
                                        <w:p w14:paraId="26F28E70" w14:textId="77777777" w:rsidR="00536DA6" w:rsidRDefault="00536DA6" w:rsidP="00C41364">
                                          <w:pPr>
                                            <w:rPr>
                                              <w:b/>
                                              <w:bCs/>
                                              <w:color w:val="0070C0"/>
                                              <w:sz w:val="21"/>
                                              <w:szCs w:val="21"/>
                                            </w:rPr>
                                          </w:pPr>
                                          <w:r w:rsidRPr="00FE06E6">
                                            <w:rPr>
                                              <w:b/>
                                              <w:bCs/>
                                              <w:color w:val="0070C0"/>
                                              <w:sz w:val="21"/>
                                              <w:szCs w:val="21"/>
                                            </w:rPr>
                                            <w:t>Moderna</w:t>
                                          </w:r>
                                          <w:r>
                                            <w:rPr>
                                              <w:b/>
                                              <w:bCs/>
                                              <w:color w:val="0070C0"/>
                                              <w:sz w:val="21"/>
                                              <w:szCs w:val="21"/>
                                            </w:rPr>
                                            <w:t xml:space="preserve"> Education Sessions</w:t>
                                          </w:r>
                                        </w:p>
                                        <w:p w14:paraId="424F1AA1" w14:textId="01F34920" w:rsidR="00536DA6" w:rsidRDefault="00C348DE" w:rsidP="00C41364">
                                          <w:pPr>
                                            <w:numPr>
                                              <w:ilvl w:val="0"/>
                                              <w:numId w:val="29"/>
                                            </w:numPr>
                                            <w:ind w:left="1320" w:hanging="240"/>
                                            <w:rPr>
                                              <w:color w:val="000000"/>
                                              <w:sz w:val="21"/>
                                              <w:szCs w:val="21"/>
                                            </w:rPr>
                                          </w:pPr>
                                          <w:r w:rsidRPr="00C348DE">
                                            <w:rPr>
                                              <w:color w:val="000000"/>
                                              <w:sz w:val="21"/>
                                              <w:szCs w:val="21"/>
                                            </w:rPr>
                                            <w:t>National Educational Webinars</w:t>
                                          </w:r>
                                          <w:r>
                                            <w:rPr>
                                              <w:color w:val="000000"/>
                                              <w:sz w:val="21"/>
                                              <w:szCs w:val="21"/>
                                            </w:rPr>
                                            <w:t xml:space="preserve">, register </w:t>
                                          </w:r>
                                          <w:hyperlink r:id="rId85" w:history="1">
                                            <w:r w:rsidR="00536DA6" w:rsidRPr="00536DA6">
                                              <w:rPr>
                                                <w:rStyle w:val="Hyperlink"/>
                                                <w:sz w:val="21"/>
                                                <w:szCs w:val="21"/>
                                              </w:rPr>
                                              <w:t>here</w:t>
                                            </w:r>
                                          </w:hyperlink>
                                        </w:p>
                                        <w:p w14:paraId="6FBD7850" w14:textId="77777777" w:rsidR="00536DA6" w:rsidRPr="00E53934" w:rsidRDefault="00536DA6" w:rsidP="00C41364">
                                          <w:pPr>
                                            <w:numPr>
                                              <w:ilvl w:val="0"/>
                                              <w:numId w:val="29"/>
                                            </w:numPr>
                                            <w:ind w:left="1320" w:hanging="240"/>
                                            <w:rPr>
                                              <w:color w:val="000000"/>
                                              <w:sz w:val="21"/>
                                              <w:szCs w:val="21"/>
                                            </w:rPr>
                                          </w:pPr>
                                          <w:r w:rsidRPr="00D258A9">
                                            <w:rPr>
                                              <w:color w:val="000000"/>
                                              <w:sz w:val="21"/>
                                              <w:szCs w:val="21"/>
                                            </w:rPr>
                                            <w:t>Regional Medical Affairs Office Hours</w:t>
                                          </w:r>
                                          <w:r>
                                            <w:rPr>
                                              <w:color w:val="000000"/>
                                              <w:sz w:val="21"/>
                                              <w:szCs w:val="21"/>
                                            </w:rPr>
                                            <w:t xml:space="preserve">, register </w:t>
                                          </w:r>
                                          <w:hyperlink r:id="rId86" w:history="1">
                                            <w:r w:rsidRPr="00536DA6">
                                              <w:rPr>
                                                <w:rStyle w:val="Hyperlink"/>
                                                <w:sz w:val="21"/>
                                                <w:szCs w:val="21"/>
                                              </w:rPr>
                                              <w:t>here</w:t>
                                            </w:r>
                                          </w:hyperlink>
                                        </w:p>
                                        <w:p w14:paraId="52BD8F7F" w14:textId="77777777" w:rsidR="00536DA6" w:rsidRDefault="00536DA6" w:rsidP="00C41364">
                                          <w:pPr>
                                            <w:rPr>
                                              <w:b/>
                                              <w:bCs/>
                                              <w:color w:val="0070C0"/>
                                              <w:sz w:val="21"/>
                                              <w:szCs w:val="21"/>
                                            </w:rPr>
                                          </w:pPr>
                                        </w:p>
                                        <w:p w14:paraId="4D36CD7C" w14:textId="77777777" w:rsidR="00536DA6" w:rsidRDefault="00536DA6" w:rsidP="00C41364">
                                          <w:pPr>
                                            <w:rPr>
                                              <w:color w:val="36495F"/>
                                              <w:sz w:val="21"/>
                                              <w:szCs w:val="21"/>
                                            </w:rPr>
                                          </w:pPr>
                                          <w:r>
                                            <w:rPr>
                                              <w:b/>
                                              <w:bCs/>
                                              <w:color w:val="0070C0"/>
                                              <w:sz w:val="21"/>
                                              <w:szCs w:val="21"/>
                                            </w:rPr>
                                            <w:t>Pfizer COVID-19 Vaccine Medical Updates</w:t>
                                          </w:r>
                                          <w:r>
                                            <w:rPr>
                                              <w:color w:val="3C7DAF"/>
                                              <w:sz w:val="21"/>
                                              <w:szCs w:val="21"/>
                                            </w:rPr>
                                            <w:t xml:space="preserve"> </w:t>
                                          </w:r>
                                          <w:r>
                                            <w:rPr>
                                              <w:color w:val="000000"/>
                                              <w:sz w:val="21"/>
                                              <w:szCs w:val="21"/>
                                            </w:rPr>
                                            <w:t>on Current &amp; Immunization Site Training </w:t>
                                          </w:r>
                                        </w:p>
                                        <w:p w14:paraId="4A75D96D" w14:textId="77777777" w:rsidR="00536DA6" w:rsidRPr="0066308B" w:rsidRDefault="00536DA6" w:rsidP="00C4136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 Site Training for All Providers.</w:t>
                                          </w:r>
                                          <w:r>
                                            <w:rPr>
                                              <w:color w:val="000000"/>
                                              <w:sz w:val="21"/>
                                              <w:szCs w:val="21"/>
                                            </w:rPr>
                                            <w:t xml:space="preserve"> Session topics include: </w:t>
                                          </w:r>
                                        </w:p>
                                        <w:p w14:paraId="2622FA19" w14:textId="77777777" w:rsidR="00536DA6" w:rsidRPr="0066308B" w:rsidRDefault="00536DA6" w:rsidP="00C41364">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26E16035" w14:textId="77777777" w:rsidR="00536DA6" w:rsidRPr="0066308B" w:rsidRDefault="00536DA6" w:rsidP="00C41364">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2F34A3E7" w14:textId="77777777" w:rsidR="00536DA6" w:rsidRDefault="00536DA6" w:rsidP="00C41364">
                                          <w:pPr>
                                            <w:numPr>
                                              <w:ilvl w:val="0"/>
                                              <w:numId w:val="29"/>
                                            </w:numPr>
                                            <w:rPr>
                                              <w:color w:val="000000"/>
                                              <w:sz w:val="21"/>
                                              <w:szCs w:val="21"/>
                                            </w:rPr>
                                          </w:pPr>
                                          <w:r w:rsidRPr="0066308B">
                                            <w:rPr>
                                              <w:color w:val="000000"/>
                                              <w:sz w:val="21"/>
                                              <w:szCs w:val="21"/>
                                            </w:rPr>
                                            <w:t>Question and answer session</w:t>
                                          </w:r>
                                        </w:p>
                                        <w:p w14:paraId="118095CF" w14:textId="77777777" w:rsidR="00536DA6" w:rsidRDefault="00536DA6" w:rsidP="00C41364">
                                          <w:pPr>
                                            <w:rPr>
                                              <w:color w:val="36495F"/>
                                              <w:sz w:val="21"/>
                                              <w:szCs w:val="21"/>
                                            </w:rPr>
                                          </w:pPr>
                                          <w:r>
                                            <w:rPr>
                                              <w:color w:val="000000"/>
                                              <w:sz w:val="21"/>
                                              <w:szCs w:val="21"/>
                                            </w:rPr>
                                            <w:t>To access the training sessions, please visit: </w:t>
                                          </w:r>
                                          <w:hyperlink r:id="rId87" w:tgtFrame="_blank" w:history="1">
                                            <w:r w:rsidRPr="00536DA6">
                                              <w:rPr>
                                                <w:rStyle w:val="Hyperlink"/>
                                                <w:sz w:val="21"/>
                                                <w:szCs w:val="21"/>
                                              </w:rPr>
                                              <w:t>https://www.pfizermedicalinformation.com/en-us/medical-updates</w:t>
                                            </w:r>
                                          </w:hyperlink>
                                          <w:r>
                                            <w:rPr>
                                              <w:color w:val="1C1CD6"/>
                                              <w:sz w:val="21"/>
                                              <w:szCs w:val="21"/>
                                            </w:rPr>
                                            <w:t> </w:t>
                                          </w:r>
                                        </w:p>
                                        <w:p w14:paraId="0CFFE538" w14:textId="77777777" w:rsidR="00536DA6" w:rsidRDefault="00536DA6"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88" w:tgtFrame="_blank" w:history="1">
                                            <w:r w:rsidRPr="00536DA6">
                                              <w:rPr>
                                                <w:rStyle w:val="Hyperlink"/>
                                                <w:sz w:val="21"/>
                                                <w:szCs w:val="21"/>
                                              </w:rPr>
                                              <w:t xml:space="preserve"> </w:t>
                                            </w:r>
                                          </w:hyperlink>
                                          <w:hyperlink r:id="rId89" w:tgtFrame="_blank" w:history="1">
                                            <w:r w:rsidRPr="00536DA6">
                                              <w:rPr>
                                                <w:rStyle w:val="Hyperlink"/>
                                                <w:sz w:val="21"/>
                                                <w:szCs w:val="21"/>
                                              </w:rPr>
                                              <w:t>here</w:t>
                                            </w:r>
                                          </w:hyperlink>
                                          <w:r>
                                            <w:rPr>
                                              <w:color w:val="000000"/>
                                              <w:sz w:val="21"/>
                                              <w:szCs w:val="21"/>
                                            </w:rPr>
                                            <w:t>.</w:t>
                                          </w:r>
                                        </w:p>
                                        <w:p w14:paraId="4F0B51DF" w14:textId="77777777" w:rsidR="00536DA6" w:rsidRDefault="00536DA6"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77777777" w:rsidR="00536DA6" w:rsidRDefault="00536DA6" w:rsidP="00C41364">
                                          <w:pPr>
                                            <w:rPr>
                                              <w:color w:val="36495F"/>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90" w:history="1">
                                            <w:r w:rsidRPr="00536DA6">
                                              <w:rPr>
                                                <w:rStyle w:val="Hyperlink"/>
                                                <w:sz w:val="21"/>
                                                <w:szCs w:val="21"/>
                                              </w:rPr>
                                              <w:t>https://www.cdc.gov/vaccines/covid-19/training-education/webinars.html</w:t>
                                            </w:r>
                                          </w:hyperlink>
                                          <w:r>
                                            <w:rPr>
                                              <w:color w:val="1C1CD6"/>
                                              <w:sz w:val="21"/>
                                              <w:szCs w:val="21"/>
                                            </w:rPr>
                                            <w:t xml:space="preserve"> </w:t>
                                          </w:r>
                                        </w:p>
                                        <w:p w14:paraId="2D9F7EF0" w14:textId="77777777" w:rsidR="00536DA6" w:rsidRDefault="00536DA6" w:rsidP="00C41364">
                                          <w:pPr>
                                            <w:rPr>
                                              <w:b/>
                                              <w:bCs/>
                                              <w:color w:val="0070C0"/>
                                              <w:sz w:val="21"/>
                                              <w:szCs w:val="21"/>
                                            </w:rPr>
                                          </w:pPr>
                                        </w:p>
                                        <w:p w14:paraId="5AD57D66" w14:textId="77777777" w:rsidR="00536DA6" w:rsidRDefault="00536DA6" w:rsidP="00C41364">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91"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4B38A572" w14:textId="77777777" w:rsidR="00536DA6" w:rsidRDefault="00536DA6" w:rsidP="00C41364">
                                          <w:pPr>
                                            <w:rPr>
                                              <w:b/>
                                              <w:bCs/>
                                              <w:color w:val="000000"/>
                                              <w:sz w:val="21"/>
                                              <w:szCs w:val="21"/>
                                            </w:rPr>
                                          </w:pPr>
                                          <w:r>
                                            <w:rPr>
                                              <w:b/>
                                              <w:bCs/>
                                              <w:color w:val="000000"/>
                                              <w:sz w:val="21"/>
                                              <w:szCs w:val="21"/>
                                            </w:rPr>
                                            <w:t> </w:t>
                                          </w:r>
                                        </w:p>
                                        <w:p w14:paraId="55B650FC" w14:textId="77777777" w:rsidR="007C172A" w:rsidRDefault="007C172A" w:rsidP="00C41364">
                                          <w:pPr>
                                            <w:rPr>
                                              <w:b/>
                                              <w:bCs/>
                                              <w:color w:val="000000"/>
                                              <w:sz w:val="21"/>
                                              <w:szCs w:val="21"/>
                                            </w:rPr>
                                          </w:pPr>
                                        </w:p>
                                        <w:p w14:paraId="156BDBDB" w14:textId="77777777" w:rsidR="007C172A" w:rsidRDefault="007C172A" w:rsidP="00C41364">
                                          <w:pPr>
                                            <w:rPr>
                                              <w:b/>
                                              <w:bCs/>
                                              <w:color w:val="000000"/>
                                              <w:sz w:val="21"/>
                                              <w:szCs w:val="21"/>
                                            </w:rPr>
                                          </w:pPr>
                                        </w:p>
                                        <w:p w14:paraId="13C78E0A" w14:textId="77777777" w:rsidR="007C172A" w:rsidRDefault="007C172A" w:rsidP="00C41364">
                                          <w:pPr>
                                            <w:rPr>
                                              <w:b/>
                                              <w:bCs/>
                                              <w:color w:val="000000"/>
                                              <w:sz w:val="21"/>
                                              <w:szCs w:val="21"/>
                                            </w:rPr>
                                          </w:pPr>
                                        </w:p>
                                        <w:p w14:paraId="572FD5C3" w14:textId="77777777" w:rsidR="00536DA6" w:rsidRDefault="00536DA6" w:rsidP="00C41364">
                                          <w:pPr>
                                            <w:rPr>
                                              <w:color w:val="36495F"/>
                                              <w:sz w:val="21"/>
                                              <w:szCs w:val="21"/>
                                            </w:rPr>
                                          </w:pPr>
                                          <w:r>
                                            <w:rPr>
                                              <w:b/>
                                              <w:bCs/>
                                              <w:color w:val="0070C0"/>
                                              <w:sz w:val="21"/>
                                              <w:szCs w:val="21"/>
                                            </w:rPr>
                                            <w:lastRenderedPageBreak/>
                                            <w:t>Recent CDC MMWRs</w:t>
                                          </w:r>
                                        </w:p>
                                        <w:p w14:paraId="2E3E3B00" w14:textId="77777777" w:rsidR="0069542F" w:rsidRPr="0069542F" w:rsidRDefault="0069542F" w:rsidP="0069542F">
                                          <w:pPr>
                                            <w:rPr>
                                              <w:color w:val="36495F"/>
                                              <w:sz w:val="21"/>
                                              <w:szCs w:val="21"/>
                                            </w:rPr>
                                          </w:pPr>
                                          <w:r w:rsidRPr="00B12312">
                                            <w:rPr>
                                              <w:color w:val="36495F"/>
                                              <w:sz w:val="21"/>
                                              <w:szCs w:val="21"/>
                                            </w:rPr>
                                            <w:t>October 14, 2022</w:t>
                                          </w:r>
                                        </w:p>
                                        <w:p w14:paraId="246A29AC" w14:textId="77777777" w:rsidR="0069542F" w:rsidRPr="0069542F" w:rsidRDefault="00FD42D5" w:rsidP="0069542F">
                                          <w:pPr>
                                            <w:numPr>
                                              <w:ilvl w:val="0"/>
                                              <w:numId w:val="59"/>
                                            </w:numPr>
                                            <w:rPr>
                                              <w:color w:val="36495F"/>
                                              <w:sz w:val="21"/>
                                              <w:szCs w:val="21"/>
                                            </w:rPr>
                                          </w:pPr>
                                          <w:hyperlink r:id="rId92" w:history="1">
                                            <w:r w:rsidR="0069542F" w:rsidRPr="0069542F">
                                              <w:rPr>
                                                <w:rStyle w:val="Hyperlink"/>
                                                <w:sz w:val="21"/>
                                                <w:szCs w:val="21"/>
                                              </w:rPr>
                                              <w:t>Adverse Childhood Experiences During the COVID-19 Pandemic and Associations with Poor Mental Health and Suicidal Behaviors Among High School Students — Adolescent Behaviors and Experiences Survey, United States, January–June 2021</w:t>
                                            </w:r>
                                          </w:hyperlink>
                                        </w:p>
                                        <w:p w14:paraId="0526887C" w14:textId="77777777" w:rsidR="00536DA6" w:rsidRDefault="00536DA6" w:rsidP="00C41364">
                                          <w:pPr>
                                            <w:rPr>
                                              <w:color w:val="36495F"/>
                                              <w:sz w:val="21"/>
                                              <w:szCs w:val="21"/>
                                            </w:rPr>
                                          </w:pPr>
                                        </w:p>
                                        <w:p w14:paraId="324EC31B" w14:textId="22200E80"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43FF1081" w14:textId="77777777"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93" w:tgtFrame="_blank" w:history="1">
                                            <w:r w:rsidRPr="00536DA6">
                                              <w:rPr>
                                                <w:rStyle w:val="Hyperlink"/>
                                                <w:sz w:val="21"/>
                                                <w:szCs w:val="21"/>
                                              </w:rPr>
                                              <w:t>children ages 6 months to 4 years old</w:t>
                                            </w:r>
                                          </w:hyperlink>
                                          <w:r>
                                            <w:rPr>
                                              <w:color w:val="36495F"/>
                                              <w:sz w:val="21"/>
                                              <w:szCs w:val="21"/>
                                            </w:rPr>
                                            <w:t xml:space="preserve"> </w:t>
                                          </w:r>
                                        </w:p>
                                        <w:p w14:paraId="2B28F99C" w14:textId="1681F216"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94" w:tgtFrame="_blank" w:history="1">
                                            <w:r w:rsidR="00936C95" w:rsidRPr="00936C95">
                                              <w:rPr>
                                                <w:rStyle w:val="Hyperlink"/>
                                                <w:sz w:val="21"/>
                                                <w:szCs w:val="21"/>
                                              </w:rPr>
                                              <w:t>children ages 5-17</w:t>
                                            </w:r>
                                          </w:hyperlink>
                                        </w:p>
                                        <w:p w14:paraId="3EA74BA3"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w:t>
                                          </w:r>
                                          <w:hyperlink r:id="rId95" w:tgtFrame="_blank" w:history="1">
                                            <w:r w:rsidRPr="00536DA6">
                                              <w:rPr>
                                                <w:rStyle w:val="Hyperlink"/>
                                                <w:sz w:val="21"/>
                                                <w:szCs w:val="21"/>
                                              </w:rPr>
                                              <w:t>Vaccine Information</w:t>
                                            </w:r>
                                          </w:hyperlink>
                                          <w:r>
                                            <w:rPr>
                                              <w:color w:val="36495F"/>
                                              <w:sz w:val="21"/>
                                              <w:szCs w:val="21"/>
                                            </w:rPr>
                                            <w:t xml:space="preserve"> </w:t>
                                          </w:r>
                                        </w:p>
                                        <w:p w14:paraId="330D8754" w14:textId="77777777" w:rsidR="00536DA6" w:rsidRDefault="00536DA6" w:rsidP="00C41364">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96" w:tgtFrame="_blank" w:history="1">
                                            <w:r w:rsidRPr="00536DA6">
                                              <w:rPr>
                                                <w:rStyle w:val="Hyperlink"/>
                                                <w:sz w:val="21"/>
                                                <w:szCs w:val="21"/>
                                              </w:rPr>
                                              <w:t>booster information</w:t>
                                            </w:r>
                                          </w:hyperlink>
                                          <w:r>
                                            <w:rPr>
                                              <w:color w:val="1C1CD6"/>
                                              <w:sz w:val="21"/>
                                              <w:szCs w:val="21"/>
                                            </w:rPr>
                                            <w:t xml:space="preserve"> </w:t>
                                          </w:r>
                                          <w:r>
                                            <w:rPr>
                                              <w:color w:val="201F1E"/>
                                              <w:sz w:val="21"/>
                                              <w:szCs w:val="21"/>
                                            </w:rPr>
                                            <w:t xml:space="preserve">and </w:t>
                                          </w:r>
                                          <w:hyperlink r:id="rId97" w:tgtFrame="_blank" w:history="1">
                                            <w:r w:rsidRPr="00536DA6">
                                              <w:rPr>
                                                <w:rStyle w:val="Hyperlink"/>
                                                <w:sz w:val="21"/>
                                                <w:szCs w:val="21"/>
                                              </w:rPr>
                                              <w:t>booster frequently asked questions</w:t>
                                            </w:r>
                                          </w:hyperlink>
                                          <w:r>
                                            <w:rPr>
                                              <w:color w:val="36495F"/>
                                              <w:sz w:val="21"/>
                                              <w:szCs w:val="21"/>
                                            </w:rPr>
                                            <w:t xml:space="preserve"> </w:t>
                                          </w:r>
                                        </w:p>
                                        <w:p w14:paraId="290D7690" w14:textId="77777777" w:rsidR="00536DA6" w:rsidRDefault="00536DA6" w:rsidP="00C41364">
                                          <w:pPr>
                                            <w:numPr>
                                              <w:ilvl w:val="0"/>
                                              <w:numId w:val="35"/>
                                            </w:numPr>
                                            <w:ind w:left="1320" w:hanging="240"/>
                                            <w:rPr>
                                              <w:color w:val="36495F"/>
                                              <w:sz w:val="21"/>
                                              <w:szCs w:val="21"/>
                                            </w:rPr>
                                          </w:pPr>
                                          <w:r>
                                            <w:rPr>
                                              <w:color w:val="000000"/>
                                              <w:sz w:val="21"/>
                                              <w:szCs w:val="21"/>
                                            </w:rPr>
                                            <w:t xml:space="preserve">Search for Vaccine locations: </w:t>
                                          </w:r>
                                          <w:hyperlink r:id="rId98" w:tgtFrame="_blank" w:history="1">
                                            <w:r w:rsidRPr="00536DA6">
                                              <w:rPr>
                                                <w:rStyle w:val="Hyperlink"/>
                                                <w:sz w:val="21"/>
                                                <w:szCs w:val="21"/>
                                              </w:rPr>
                                              <w:t>https://vaxfinder.mass.gov/</w:t>
                                            </w:r>
                                          </w:hyperlink>
                                          <w:r>
                                            <w:rPr>
                                              <w:color w:val="0000FF"/>
                                              <w:sz w:val="21"/>
                                              <w:szCs w:val="21"/>
                                            </w:rPr>
                                            <w:t xml:space="preserve"> </w:t>
                                          </w:r>
                                        </w:p>
                                        <w:p w14:paraId="048A2C03" w14:textId="77777777" w:rsidR="00536DA6" w:rsidRDefault="00536DA6" w:rsidP="00C41364">
                                          <w:pPr>
                                            <w:numPr>
                                              <w:ilvl w:val="0"/>
                                              <w:numId w:val="35"/>
                                            </w:numPr>
                                            <w:ind w:left="1320" w:hanging="240"/>
                                            <w:rPr>
                                              <w:color w:val="000000"/>
                                              <w:sz w:val="21"/>
                                              <w:szCs w:val="21"/>
                                            </w:rPr>
                                          </w:pPr>
                                          <w:r>
                                            <w:rPr>
                                              <w:color w:val="000000"/>
                                              <w:sz w:val="21"/>
                                              <w:szCs w:val="21"/>
                                            </w:rPr>
                                            <w:t xml:space="preserve">COVID-19 Vaccine Resource Line/2-1-1 is available for individuals who are unable to use </w:t>
                                          </w:r>
                                          <w:proofErr w:type="spellStart"/>
                                          <w:r>
                                            <w:rPr>
                                              <w:color w:val="000000"/>
                                              <w:sz w:val="21"/>
                                              <w:szCs w:val="21"/>
                                            </w:rPr>
                                            <w:t>Vaxfinder</w:t>
                                          </w:r>
                                          <w:proofErr w:type="spellEnd"/>
                                          <w:r>
                                            <w:rPr>
                                              <w:color w:val="000000"/>
                                              <w:sz w:val="21"/>
                                              <w:szCs w:val="21"/>
                                            </w:rPr>
                                            <w:t>, or have difficulty accessing the internet. Available in English and Spanish and has translators available in approximately 100 additional languages.</w:t>
                                          </w:r>
                                        </w:p>
                                        <w:p w14:paraId="43C71D52"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99"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77777777" w:rsidR="00536DA6" w:rsidRDefault="00FD42D5" w:rsidP="00C41364">
                                          <w:pPr>
                                            <w:numPr>
                                              <w:ilvl w:val="0"/>
                                              <w:numId w:val="35"/>
                                            </w:numPr>
                                            <w:ind w:left="1320" w:hanging="240"/>
                                            <w:rPr>
                                              <w:color w:val="36495F"/>
                                              <w:sz w:val="21"/>
                                              <w:szCs w:val="21"/>
                                            </w:rPr>
                                          </w:pPr>
                                          <w:hyperlink r:id="rId100"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01" w:tgtFrame="_blank" w:history="1">
                                            <w:r w:rsidRPr="00536DA6">
                                              <w:rPr>
                                                <w:rStyle w:val="Hyperlink"/>
                                                <w:sz w:val="21"/>
                                                <w:szCs w:val="21"/>
                                              </w:rPr>
                                              <w:t>https://www.mass.gov/topics/immunization</w:t>
                                            </w:r>
                                          </w:hyperlink>
                                          <w:r>
                                            <w:rPr>
                                              <w:color w:val="0E29F0"/>
                                              <w:sz w:val="21"/>
                                              <w:szCs w:val="21"/>
                                            </w:rPr>
                                            <w:t> </w:t>
                                          </w:r>
                                        </w:p>
                                        <w:p w14:paraId="7D7403EA" w14:textId="77777777" w:rsidR="00536DA6" w:rsidRDefault="00536DA6"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02"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03"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4"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5"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4EB57734" w14:textId="77777777"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06"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5"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CB623A"/>
    <w:multiLevelType w:val="hybridMultilevel"/>
    <w:tmpl w:val="838E50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7"/>
  </w:num>
  <w:num w:numId="3">
    <w:abstractNumId w:val="10"/>
  </w:num>
  <w:num w:numId="4">
    <w:abstractNumId w:val="13"/>
  </w:num>
  <w:num w:numId="5">
    <w:abstractNumId w:val="29"/>
  </w:num>
  <w:num w:numId="6">
    <w:abstractNumId w:val="8"/>
  </w:num>
  <w:num w:numId="7">
    <w:abstractNumId w:val="32"/>
  </w:num>
  <w:num w:numId="8">
    <w:abstractNumId w:val="54"/>
  </w:num>
  <w:num w:numId="9">
    <w:abstractNumId w:val="17"/>
  </w:num>
  <w:num w:numId="10">
    <w:abstractNumId w:val="39"/>
  </w:num>
  <w:num w:numId="11">
    <w:abstractNumId w:val="33"/>
  </w:num>
  <w:num w:numId="12">
    <w:abstractNumId w:val="0"/>
  </w:num>
  <w:num w:numId="13">
    <w:abstractNumId w:val="28"/>
  </w:num>
  <w:num w:numId="14">
    <w:abstractNumId w:val="19"/>
  </w:num>
  <w:num w:numId="15">
    <w:abstractNumId w:val="9"/>
  </w:num>
  <w:num w:numId="16">
    <w:abstractNumId w:val="18"/>
  </w:num>
  <w:num w:numId="17">
    <w:abstractNumId w:val="51"/>
  </w:num>
  <w:num w:numId="18">
    <w:abstractNumId w:val="14"/>
  </w:num>
  <w:num w:numId="19">
    <w:abstractNumId w:val="25"/>
  </w:num>
  <w:num w:numId="20">
    <w:abstractNumId w:val="4"/>
  </w:num>
  <w:num w:numId="21">
    <w:abstractNumId w:val="34"/>
  </w:num>
  <w:num w:numId="22">
    <w:abstractNumId w:val="15"/>
  </w:num>
  <w:num w:numId="23">
    <w:abstractNumId w:val="57"/>
  </w:num>
  <w:num w:numId="24">
    <w:abstractNumId w:val="21"/>
  </w:num>
  <w:num w:numId="25">
    <w:abstractNumId w:val="47"/>
  </w:num>
  <w:num w:numId="26">
    <w:abstractNumId w:val="6"/>
  </w:num>
  <w:num w:numId="27">
    <w:abstractNumId w:val="41"/>
  </w:num>
  <w:num w:numId="28">
    <w:abstractNumId w:val="56"/>
  </w:num>
  <w:num w:numId="29">
    <w:abstractNumId w:val="38"/>
  </w:num>
  <w:num w:numId="30">
    <w:abstractNumId w:val="58"/>
  </w:num>
  <w:num w:numId="31">
    <w:abstractNumId w:val="5"/>
  </w:num>
  <w:num w:numId="32">
    <w:abstractNumId w:val="53"/>
  </w:num>
  <w:num w:numId="33">
    <w:abstractNumId w:val="16"/>
  </w:num>
  <w:num w:numId="34">
    <w:abstractNumId w:val="7"/>
  </w:num>
  <w:num w:numId="35">
    <w:abstractNumId w:val="40"/>
  </w:num>
  <w:num w:numId="36">
    <w:abstractNumId w:val="36"/>
  </w:num>
  <w:num w:numId="37">
    <w:abstractNumId w:val="37"/>
  </w:num>
  <w:num w:numId="38">
    <w:abstractNumId w:val="23"/>
  </w:num>
  <w:num w:numId="39">
    <w:abstractNumId w:val="1"/>
  </w:num>
  <w:num w:numId="40">
    <w:abstractNumId w:val="2"/>
  </w:num>
  <w:num w:numId="41">
    <w:abstractNumId w:val="2"/>
  </w:num>
  <w:num w:numId="42">
    <w:abstractNumId w:val="43"/>
  </w:num>
  <w:num w:numId="43">
    <w:abstractNumId w:val="49"/>
  </w:num>
  <w:num w:numId="44">
    <w:abstractNumId w:val="55"/>
  </w:num>
  <w:num w:numId="45">
    <w:abstractNumId w:val="20"/>
  </w:num>
  <w:num w:numId="46">
    <w:abstractNumId w:val="11"/>
  </w:num>
  <w:num w:numId="47">
    <w:abstractNumId w:val="26"/>
  </w:num>
  <w:num w:numId="48">
    <w:abstractNumId w:val="44"/>
  </w:num>
  <w:num w:numId="49">
    <w:abstractNumId w:val="3"/>
  </w:num>
  <w:num w:numId="50">
    <w:abstractNumId w:val="48"/>
  </w:num>
  <w:num w:numId="51">
    <w:abstractNumId w:val="45"/>
  </w:num>
  <w:num w:numId="52">
    <w:abstractNumId w:val="31"/>
  </w:num>
  <w:num w:numId="53">
    <w:abstractNumId w:val="35"/>
  </w:num>
  <w:num w:numId="54">
    <w:abstractNumId w:val="42"/>
  </w:num>
  <w:num w:numId="55">
    <w:abstractNumId w:val="50"/>
  </w:num>
  <w:num w:numId="56">
    <w:abstractNumId w:val="52"/>
  </w:num>
  <w:num w:numId="57">
    <w:abstractNumId w:val="46"/>
  </w:num>
  <w:num w:numId="58">
    <w:abstractNumId w:val="30"/>
  </w:num>
  <w:num w:numId="59">
    <w:abstractNumId w:val="12"/>
  </w:num>
  <w:num w:numId="60">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pNaAA8FokAsAAAA"/>
  </w:docVars>
  <w:rsids>
    <w:rsidRoot w:val="00961BF0"/>
    <w:rsid w:val="00000408"/>
    <w:rsid w:val="00004440"/>
    <w:rsid w:val="00005099"/>
    <w:rsid w:val="0001621A"/>
    <w:rsid w:val="000200A0"/>
    <w:rsid w:val="00021D79"/>
    <w:rsid w:val="00023784"/>
    <w:rsid w:val="00023AC3"/>
    <w:rsid w:val="000278EE"/>
    <w:rsid w:val="000402E5"/>
    <w:rsid w:val="0004237E"/>
    <w:rsid w:val="00042C76"/>
    <w:rsid w:val="0004610C"/>
    <w:rsid w:val="000528D5"/>
    <w:rsid w:val="0006180A"/>
    <w:rsid w:val="00066528"/>
    <w:rsid w:val="00073B5D"/>
    <w:rsid w:val="0008013B"/>
    <w:rsid w:val="00081A73"/>
    <w:rsid w:val="00085C81"/>
    <w:rsid w:val="00092EC9"/>
    <w:rsid w:val="000A0243"/>
    <w:rsid w:val="000A53CB"/>
    <w:rsid w:val="000B2EFF"/>
    <w:rsid w:val="000B61AC"/>
    <w:rsid w:val="000C1FDF"/>
    <w:rsid w:val="000C5FD2"/>
    <w:rsid w:val="000D4C85"/>
    <w:rsid w:val="000D4DF5"/>
    <w:rsid w:val="000D68A5"/>
    <w:rsid w:val="000E31C9"/>
    <w:rsid w:val="000E5219"/>
    <w:rsid w:val="000E63C3"/>
    <w:rsid w:val="000F1211"/>
    <w:rsid w:val="000F3A97"/>
    <w:rsid w:val="000F6948"/>
    <w:rsid w:val="001003BC"/>
    <w:rsid w:val="001113DA"/>
    <w:rsid w:val="001244A9"/>
    <w:rsid w:val="00131364"/>
    <w:rsid w:val="00132B9D"/>
    <w:rsid w:val="001362BF"/>
    <w:rsid w:val="00136BC8"/>
    <w:rsid w:val="00142D63"/>
    <w:rsid w:val="00143AF0"/>
    <w:rsid w:val="00143BF1"/>
    <w:rsid w:val="0015427D"/>
    <w:rsid w:val="001623AC"/>
    <w:rsid w:val="0016373C"/>
    <w:rsid w:val="00163965"/>
    <w:rsid w:val="00164B87"/>
    <w:rsid w:val="001736AA"/>
    <w:rsid w:val="00184B0C"/>
    <w:rsid w:val="001852DC"/>
    <w:rsid w:val="001A3219"/>
    <w:rsid w:val="001B0F35"/>
    <w:rsid w:val="001B654F"/>
    <w:rsid w:val="001B7A0B"/>
    <w:rsid w:val="001C26EC"/>
    <w:rsid w:val="001C59D2"/>
    <w:rsid w:val="001C79EF"/>
    <w:rsid w:val="001D0D84"/>
    <w:rsid w:val="001D3D52"/>
    <w:rsid w:val="001D6DBF"/>
    <w:rsid w:val="001D7587"/>
    <w:rsid w:val="001E3836"/>
    <w:rsid w:val="001F0B3B"/>
    <w:rsid w:val="001F1913"/>
    <w:rsid w:val="001F3BE1"/>
    <w:rsid w:val="001F4B71"/>
    <w:rsid w:val="00200DA9"/>
    <w:rsid w:val="00207F5D"/>
    <w:rsid w:val="00216048"/>
    <w:rsid w:val="0022190A"/>
    <w:rsid w:val="00223445"/>
    <w:rsid w:val="002259A5"/>
    <w:rsid w:val="00225D1C"/>
    <w:rsid w:val="00226C7B"/>
    <w:rsid w:val="0022721D"/>
    <w:rsid w:val="00234E7A"/>
    <w:rsid w:val="00242CF8"/>
    <w:rsid w:val="00246458"/>
    <w:rsid w:val="00246E7C"/>
    <w:rsid w:val="0024706E"/>
    <w:rsid w:val="00251AF7"/>
    <w:rsid w:val="0025760C"/>
    <w:rsid w:val="00257EB2"/>
    <w:rsid w:val="0026196C"/>
    <w:rsid w:val="00261A28"/>
    <w:rsid w:val="00264FA4"/>
    <w:rsid w:val="002765EF"/>
    <w:rsid w:val="002773B7"/>
    <w:rsid w:val="00282C13"/>
    <w:rsid w:val="002840C1"/>
    <w:rsid w:val="00290A64"/>
    <w:rsid w:val="00291094"/>
    <w:rsid w:val="0029339E"/>
    <w:rsid w:val="002936A3"/>
    <w:rsid w:val="00293C65"/>
    <w:rsid w:val="00294578"/>
    <w:rsid w:val="002964B5"/>
    <w:rsid w:val="002A164A"/>
    <w:rsid w:val="002B0131"/>
    <w:rsid w:val="002B269E"/>
    <w:rsid w:val="002B2FFB"/>
    <w:rsid w:val="002B33F5"/>
    <w:rsid w:val="002B4E0F"/>
    <w:rsid w:val="002B4FC6"/>
    <w:rsid w:val="002B6CF4"/>
    <w:rsid w:val="002B7FC9"/>
    <w:rsid w:val="002C216D"/>
    <w:rsid w:val="002C406B"/>
    <w:rsid w:val="002C6DDD"/>
    <w:rsid w:val="002C7B8A"/>
    <w:rsid w:val="002D0553"/>
    <w:rsid w:val="002D0F3B"/>
    <w:rsid w:val="002D1B9F"/>
    <w:rsid w:val="002D2062"/>
    <w:rsid w:val="002D4BCA"/>
    <w:rsid w:val="002E4475"/>
    <w:rsid w:val="002E6B85"/>
    <w:rsid w:val="002E6FAE"/>
    <w:rsid w:val="002F1A46"/>
    <w:rsid w:val="002F6624"/>
    <w:rsid w:val="00305FBB"/>
    <w:rsid w:val="0030678E"/>
    <w:rsid w:val="00312C5A"/>
    <w:rsid w:val="00320058"/>
    <w:rsid w:val="003227CE"/>
    <w:rsid w:val="003236AD"/>
    <w:rsid w:val="00325C6F"/>
    <w:rsid w:val="00327C1B"/>
    <w:rsid w:val="00337575"/>
    <w:rsid w:val="00340049"/>
    <w:rsid w:val="003410C7"/>
    <w:rsid w:val="003469FB"/>
    <w:rsid w:val="00350F14"/>
    <w:rsid w:val="0035636A"/>
    <w:rsid w:val="00356392"/>
    <w:rsid w:val="003569B1"/>
    <w:rsid w:val="003573E2"/>
    <w:rsid w:val="00360F09"/>
    <w:rsid w:val="00362864"/>
    <w:rsid w:val="0036384B"/>
    <w:rsid w:val="00373ACC"/>
    <w:rsid w:val="003862D0"/>
    <w:rsid w:val="00387D9A"/>
    <w:rsid w:val="00391AA3"/>
    <w:rsid w:val="00393D9E"/>
    <w:rsid w:val="00397901"/>
    <w:rsid w:val="003A0443"/>
    <w:rsid w:val="003A0F22"/>
    <w:rsid w:val="003A36B9"/>
    <w:rsid w:val="003A553C"/>
    <w:rsid w:val="003B0CF4"/>
    <w:rsid w:val="003B3B4D"/>
    <w:rsid w:val="003B5723"/>
    <w:rsid w:val="003B6D35"/>
    <w:rsid w:val="003B71A5"/>
    <w:rsid w:val="003D2F12"/>
    <w:rsid w:val="003D52B1"/>
    <w:rsid w:val="003E4D43"/>
    <w:rsid w:val="003F2586"/>
    <w:rsid w:val="003F322E"/>
    <w:rsid w:val="003F45DD"/>
    <w:rsid w:val="003F7B12"/>
    <w:rsid w:val="00400863"/>
    <w:rsid w:val="00402162"/>
    <w:rsid w:val="004115FA"/>
    <w:rsid w:val="004128F1"/>
    <w:rsid w:val="00423129"/>
    <w:rsid w:val="00426FB1"/>
    <w:rsid w:val="004279D8"/>
    <w:rsid w:val="0043073E"/>
    <w:rsid w:val="0043360D"/>
    <w:rsid w:val="004341D2"/>
    <w:rsid w:val="004343F4"/>
    <w:rsid w:val="00447595"/>
    <w:rsid w:val="00454B4C"/>
    <w:rsid w:val="00460F62"/>
    <w:rsid w:val="00461229"/>
    <w:rsid w:val="00463264"/>
    <w:rsid w:val="00465815"/>
    <w:rsid w:val="00466C54"/>
    <w:rsid w:val="00473D41"/>
    <w:rsid w:val="00483146"/>
    <w:rsid w:val="00484759"/>
    <w:rsid w:val="00484C10"/>
    <w:rsid w:val="00486DAF"/>
    <w:rsid w:val="00487841"/>
    <w:rsid w:val="00487B58"/>
    <w:rsid w:val="00487DD1"/>
    <w:rsid w:val="004929B9"/>
    <w:rsid w:val="00493486"/>
    <w:rsid w:val="0049537F"/>
    <w:rsid w:val="00497330"/>
    <w:rsid w:val="00497525"/>
    <w:rsid w:val="00497BCC"/>
    <w:rsid w:val="004B1841"/>
    <w:rsid w:val="004C10EE"/>
    <w:rsid w:val="004C19C8"/>
    <w:rsid w:val="004C29C7"/>
    <w:rsid w:val="004C2E31"/>
    <w:rsid w:val="004C48B7"/>
    <w:rsid w:val="004C4D85"/>
    <w:rsid w:val="004D0ECD"/>
    <w:rsid w:val="004D405F"/>
    <w:rsid w:val="004F25E4"/>
    <w:rsid w:val="00503DA0"/>
    <w:rsid w:val="00510431"/>
    <w:rsid w:val="00510EAB"/>
    <w:rsid w:val="005116CB"/>
    <w:rsid w:val="00521053"/>
    <w:rsid w:val="00527018"/>
    <w:rsid w:val="0053154B"/>
    <w:rsid w:val="005321E7"/>
    <w:rsid w:val="00532DDB"/>
    <w:rsid w:val="005344A3"/>
    <w:rsid w:val="00536DA6"/>
    <w:rsid w:val="0054076F"/>
    <w:rsid w:val="00545F5D"/>
    <w:rsid w:val="00547141"/>
    <w:rsid w:val="00550F6C"/>
    <w:rsid w:val="00555548"/>
    <w:rsid w:val="00555C2F"/>
    <w:rsid w:val="00557F2D"/>
    <w:rsid w:val="00560D87"/>
    <w:rsid w:val="00563AF5"/>
    <w:rsid w:val="00564E7D"/>
    <w:rsid w:val="005912C1"/>
    <w:rsid w:val="0059175B"/>
    <w:rsid w:val="0059532C"/>
    <w:rsid w:val="005966AE"/>
    <w:rsid w:val="005A5FC2"/>
    <w:rsid w:val="005B0C36"/>
    <w:rsid w:val="005B0F74"/>
    <w:rsid w:val="005B1FBB"/>
    <w:rsid w:val="005B2AD6"/>
    <w:rsid w:val="005B566A"/>
    <w:rsid w:val="005C1F75"/>
    <w:rsid w:val="005C3C2A"/>
    <w:rsid w:val="005D459E"/>
    <w:rsid w:val="005D4709"/>
    <w:rsid w:val="005D6586"/>
    <w:rsid w:val="005D799D"/>
    <w:rsid w:val="005E15BA"/>
    <w:rsid w:val="005E24CF"/>
    <w:rsid w:val="005E25FB"/>
    <w:rsid w:val="005E2EA8"/>
    <w:rsid w:val="005E7B08"/>
    <w:rsid w:val="005F190C"/>
    <w:rsid w:val="005F443F"/>
    <w:rsid w:val="005F5BAA"/>
    <w:rsid w:val="00600F0F"/>
    <w:rsid w:val="00605FC0"/>
    <w:rsid w:val="0060702C"/>
    <w:rsid w:val="00621929"/>
    <w:rsid w:val="006241F4"/>
    <w:rsid w:val="00641198"/>
    <w:rsid w:val="0065380A"/>
    <w:rsid w:val="006621D8"/>
    <w:rsid w:val="0066308B"/>
    <w:rsid w:val="00664245"/>
    <w:rsid w:val="0066712A"/>
    <w:rsid w:val="006676DF"/>
    <w:rsid w:val="0067257E"/>
    <w:rsid w:val="00677A5E"/>
    <w:rsid w:val="00691098"/>
    <w:rsid w:val="0069542F"/>
    <w:rsid w:val="00695E0B"/>
    <w:rsid w:val="00695EE6"/>
    <w:rsid w:val="0069710B"/>
    <w:rsid w:val="006A547D"/>
    <w:rsid w:val="006A763D"/>
    <w:rsid w:val="006B0C2B"/>
    <w:rsid w:val="006B12ED"/>
    <w:rsid w:val="006C2C38"/>
    <w:rsid w:val="006C3125"/>
    <w:rsid w:val="006C376D"/>
    <w:rsid w:val="006C7469"/>
    <w:rsid w:val="006D1454"/>
    <w:rsid w:val="006D2C5C"/>
    <w:rsid w:val="006D4A68"/>
    <w:rsid w:val="006D5972"/>
    <w:rsid w:val="006D66C6"/>
    <w:rsid w:val="006E38DA"/>
    <w:rsid w:val="006E44F2"/>
    <w:rsid w:val="006E74D4"/>
    <w:rsid w:val="006F47D5"/>
    <w:rsid w:val="00723089"/>
    <w:rsid w:val="00741D11"/>
    <w:rsid w:val="00745298"/>
    <w:rsid w:val="0074643D"/>
    <w:rsid w:val="00752D2D"/>
    <w:rsid w:val="007550BD"/>
    <w:rsid w:val="00756F1E"/>
    <w:rsid w:val="00766FE5"/>
    <w:rsid w:val="00781812"/>
    <w:rsid w:val="00790712"/>
    <w:rsid w:val="00793A82"/>
    <w:rsid w:val="00794ECE"/>
    <w:rsid w:val="007A0DB0"/>
    <w:rsid w:val="007A5D30"/>
    <w:rsid w:val="007B0829"/>
    <w:rsid w:val="007B0F4D"/>
    <w:rsid w:val="007B43FD"/>
    <w:rsid w:val="007B51D8"/>
    <w:rsid w:val="007C07BA"/>
    <w:rsid w:val="007C0977"/>
    <w:rsid w:val="007C172A"/>
    <w:rsid w:val="007C29B8"/>
    <w:rsid w:val="007C426D"/>
    <w:rsid w:val="007C6D33"/>
    <w:rsid w:val="007D4FC9"/>
    <w:rsid w:val="007E1C7C"/>
    <w:rsid w:val="007E278B"/>
    <w:rsid w:val="007E31D6"/>
    <w:rsid w:val="007F09A2"/>
    <w:rsid w:val="007F3049"/>
    <w:rsid w:val="007F6D39"/>
    <w:rsid w:val="00801247"/>
    <w:rsid w:val="0080200E"/>
    <w:rsid w:val="008046D4"/>
    <w:rsid w:val="00804C2B"/>
    <w:rsid w:val="00806CC8"/>
    <w:rsid w:val="0081017E"/>
    <w:rsid w:val="008113BD"/>
    <w:rsid w:val="00811E27"/>
    <w:rsid w:val="00812811"/>
    <w:rsid w:val="00813419"/>
    <w:rsid w:val="008137E5"/>
    <w:rsid w:val="0081573C"/>
    <w:rsid w:val="008202D1"/>
    <w:rsid w:val="00832D32"/>
    <w:rsid w:val="008357B1"/>
    <w:rsid w:val="0084038F"/>
    <w:rsid w:val="00846ACF"/>
    <w:rsid w:val="008474F2"/>
    <w:rsid w:val="008543F2"/>
    <w:rsid w:val="00854CBF"/>
    <w:rsid w:val="008611DA"/>
    <w:rsid w:val="00862BCF"/>
    <w:rsid w:val="00867105"/>
    <w:rsid w:val="00870000"/>
    <w:rsid w:val="00873013"/>
    <w:rsid w:val="0087693B"/>
    <w:rsid w:val="008833D2"/>
    <w:rsid w:val="00886FF8"/>
    <w:rsid w:val="008944CB"/>
    <w:rsid w:val="008976F2"/>
    <w:rsid w:val="008A3015"/>
    <w:rsid w:val="008B388D"/>
    <w:rsid w:val="008B4E8F"/>
    <w:rsid w:val="008C0DB9"/>
    <w:rsid w:val="008C270B"/>
    <w:rsid w:val="008C3D44"/>
    <w:rsid w:val="008C498F"/>
    <w:rsid w:val="008D42D4"/>
    <w:rsid w:val="008D7F94"/>
    <w:rsid w:val="008E536D"/>
    <w:rsid w:val="008E6172"/>
    <w:rsid w:val="008E6839"/>
    <w:rsid w:val="008F19E2"/>
    <w:rsid w:val="008F5ECC"/>
    <w:rsid w:val="008F6EE2"/>
    <w:rsid w:val="008F7D42"/>
    <w:rsid w:val="0090075F"/>
    <w:rsid w:val="00901EAC"/>
    <w:rsid w:val="00907C3C"/>
    <w:rsid w:val="0091323D"/>
    <w:rsid w:val="0092223B"/>
    <w:rsid w:val="00923253"/>
    <w:rsid w:val="00923C8D"/>
    <w:rsid w:val="00924D53"/>
    <w:rsid w:val="009260CC"/>
    <w:rsid w:val="00926830"/>
    <w:rsid w:val="00926B34"/>
    <w:rsid w:val="00926BFD"/>
    <w:rsid w:val="00935717"/>
    <w:rsid w:val="00935AD1"/>
    <w:rsid w:val="00936C95"/>
    <w:rsid w:val="0094155E"/>
    <w:rsid w:val="0094272B"/>
    <w:rsid w:val="00951D7A"/>
    <w:rsid w:val="009553A5"/>
    <w:rsid w:val="00961BF0"/>
    <w:rsid w:val="00964C8F"/>
    <w:rsid w:val="00970BA6"/>
    <w:rsid w:val="009738E2"/>
    <w:rsid w:val="00975748"/>
    <w:rsid w:val="00977050"/>
    <w:rsid w:val="00977C20"/>
    <w:rsid w:val="0098052A"/>
    <w:rsid w:val="009850E7"/>
    <w:rsid w:val="009A10D3"/>
    <w:rsid w:val="009A433C"/>
    <w:rsid w:val="009B14CC"/>
    <w:rsid w:val="009B2261"/>
    <w:rsid w:val="009B25CF"/>
    <w:rsid w:val="009C0414"/>
    <w:rsid w:val="009C09FC"/>
    <w:rsid w:val="009C1157"/>
    <w:rsid w:val="009C1520"/>
    <w:rsid w:val="009C1799"/>
    <w:rsid w:val="009C2CF3"/>
    <w:rsid w:val="009C35E0"/>
    <w:rsid w:val="009C58D1"/>
    <w:rsid w:val="009D250C"/>
    <w:rsid w:val="009D5AC5"/>
    <w:rsid w:val="009D5CBB"/>
    <w:rsid w:val="009D7826"/>
    <w:rsid w:val="009E3001"/>
    <w:rsid w:val="009E3EF0"/>
    <w:rsid w:val="009E48A4"/>
    <w:rsid w:val="009E74FB"/>
    <w:rsid w:val="009F5B8A"/>
    <w:rsid w:val="009F6463"/>
    <w:rsid w:val="009F7191"/>
    <w:rsid w:val="009F7EDE"/>
    <w:rsid w:val="00A00369"/>
    <w:rsid w:val="00A03AE9"/>
    <w:rsid w:val="00A0797A"/>
    <w:rsid w:val="00A11EF5"/>
    <w:rsid w:val="00A15D46"/>
    <w:rsid w:val="00A20B26"/>
    <w:rsid w:val="00A2214F"/>
    <w:rsid w:val="00A22C7B"/>
    <w:rsid w:val="00A23AE2"/>
    <w:rsid w:val="00A325F8"/>
    <w:rsid w:val="00A32B30"/>
    <w:rsid w:val="00A33BD0"/>
    <w:rsid w:val="00A362CF"/>
    <w:rsid w:val="00A43301"/>
    <w:rsid w:val="00A43C7A"/>
    <w:rsid w:val="00A43CC6"/>
    <w:rsid w:val="00A45E5A"/>
    <w:rsid w:val="00A476EF"/>
    <w:rsid w:val="00A53CA1"/>
    <w:rsid w:val="00A612F3"/>
    <w:rsid w:val="00A66609"/>
    <w:rsid w:val="00A7093E"/>
    <w:rsid w:val="00A72562"/>
    <w:rsid w:val="00A7539E"/>
    <w:rsid w:val="00A82A6E"/>
    <w:rsid w:val="00A949E4"/>
    <w:rsid w:val="00AA7591"/>
    <w:rsid w:val="00AB0ED4"/>
    <w:rsid w:val="00AB35EE"/>
    <w:rsid w:val="00AB44FF"/>
    <w:rsid w:val="00AB49EF"/>
    <w:rsid w:val="00AB533E"/>
    <w:rsid w:val="00AC0875"/>
    <w:rsid w:val="00AC0B9A"/>
    <w:rsid w:val="00AC15AD"/>
    <w:rsid w:val="00AD4B9C"/>
    <w:rsid w:val="00AD7FF5"/>
    <w:rsid w:val="00AE2CB3"/>
    <w:rsid w:val="00AE4CE9"/>
    <w:rsid w:val="00AE6081"/>
    <w:rsid w:val="00AE7782"/>
    <w:rsid w:val="00AE7A87"/>
    <w:rsid w:val="00AF3A4D"/>
    <w:rsid w:val="00AF5AC2"/>
    <w:rsid w:val="00AF6377"/>
    <w:rsid w:val="00B040C0"/>
    <w:rsid w:val="00B0421B"/>
    <w:rsid w:val="00B04674"/>
    <w:rsid w:val="00B046B8"/>
    <w:rsid w:val="00B054CF"/>
    <w:rsid w:val="00B07223"/>
    <w:rsid w:val="00B11043"/>
    <w:rsid w:val="00B12312"/>
    <w:rsid w:val="00B13C90"/>
    <w:rsid w:val="00B14B6A"/>
    <w:rsid w:val="00B22980"/>
    <w:rsid w:val="00B229D6"/>
    <w:rsid w:val="00B30885"/>
    <w:rsid w:val="00B40E9D"/>
    <w:rsid w:val="00B46205"/>
    <w:rsid w:val="00B46ED0"/>
    <w:rsid w:val="00B52439"/>
    <w:rsid w:val="00B57F6C"/>
    <w:rsid w:val="00B65E0B"/>
    <w:rsid w:val="00B67569"/>
    <w:rsid w:val="00B80D4F"/>
    <w:rsid w:val="00B831B4"/>
    <w:rsid w:val="00B84F8E"/>
    <w:rsid w:val="00B86C85"/>
    <w:rsid w:val="00B94A90"/>
    <w:rsid w:val="00B96787"/>
    <w:rsid w:val="00B97113"/>
    <w:rsid w:val="00BA0E20"/>
    <w:rsid w:val="00BB0750"/>
    <w:rsid w:val="00BB3D24"/>
    <w:rsid w:val="00BC5DD9"/>
    <w:rsid w:val="00BC628B"/>
    <w:rsid w:val="00BC6C16"/>
    <w:rsid w:val="00BD4CFA"/>
    <w:rsid w:val="00BD5A2C"/>
    <w:rsid w:val="00BD6E41"/>
    <w:rsid w:val="00BE2A49"/>
    <w:rsid w:val="00BE37D7"/>
    <w:rsid w:val="00BE7BC2"/>
    <w:rsid w:val="00BF0EC2"/>
    <w:rsid w:val="00BF15AE"/>
    <w:rsid w:val="00C00876"/>
    <w:rsid w:val="00C01D8C"/>
    <w:rsid w:val="00C05535"/>
    <w:rsid w:val="00C07D85"/>
    <w:rsid w:val="00C12C29"/>
    <w:rsid w:val="00C1354B"/>
    <w:rsid w:val="00C16810"/>
    <w:rsid w:val="00C201F9"/>
    <w:rsid w:val="00C22355"/>
    <w:rsid w:val="00C26A4A"/>
    <w:rsid w:val="00C26CFE"/>
    <w:rsid w:val="00C3062A"/>
    <w:rsid w:val="00C34637"/>
    <w:rsid w:val="00C348DE"/>
    <w:rsid w:val="00C34E05"/>
    <w:rsid w:val="00C41364"/>
    <w:rsid w:val="00C44560"/>
    <w:rsid w:val="00C50D8B"/>
    <w:rsid w:val="00C524E7"/>
    <w:rsid w:val="00C56CF6"/>
    <w:rsid w:val="00C63570"/>
    <w:rsid w:val="00C65FAE"/>
    <w:rsid w:val="00C73D21"/>
    <w:rsid w:val="00C760A7"/>
    <w:rsid w:val="00C8743E"/>
    <w:rsid w:val="00C904E9"/>
    <w:rsid w:val="00C92C1C"/>
    <w:rsid w:val="00C94219"/>
    <w:rsid w:val="00CA097F"/>
    <w:rsid w:val="00CA36C3"/>
    <w:rsid w:val="00CA479C"/>
    <w:rsid w:val="00CA7D59"/>
    <w:rsid w:val="00CB4F95"/>
    <w:rsid w:val="00CC0302"/>
    <w:rsid w:val="00CC22F4"/>
    <w:rsid w:val="00CC2652"/>
    <w:rsid w:val="00CC34C8"/>
    <w:rsid w:val="00CD66DC"/>
    <w:rsid w:val="00CD6F6E"/>
    <w:rsid w:val="00CD7DCE"/>
    <w:rsid w:val="00CE38C5"/>
    <w:rsid w:val="00CF2A89"/>
    <w:rsid w:val="00CF5351"/>
    <w:rsid w:val="00D0004E"/>
    <w:rsid w:val="00D0506C"/>
    <w:rsid w:val="00D06C8B"/>
    <w:rsid w:val="00D2120E"/>
    <w:rsid w:val="00D23115"/>
    <w:rsid w:val="00D2514C"/>
    <w:rsid w:val="00D258A9"/>
    <w:rsid w:val="00D326C0"/>
    <w:rsid w:val="00D3531C"/>
    <w:rsid w:val="00D356D3"/>
    <w:rsid w:val="00D37510"/>
    <w:rsid w:val="00D50E05"/>
    <w:rsid w:val="00D5127A"/>
    <w:rsid w:val="00D527F8"/>
    <w:rsid w:val="00D668B8"/>
    <w:rsid w:val="00D72740"/>
    <w:rsid w:val="00D81138"/>
    <w:rsid w:val="00D84B3B"/>
    <w:rsid w:val="00D9331A"/>
    <w:rsid w:val="00D94A28"/>
    <w:rsid w:val="00DA174F"/>
    <w:rsid w:val="00DA577F"/>
    <w:rsid w:val="00DB4C8C"/>
    <w:rsid w:val="00DC317C"/>
    <w:rsid w:val="00DC6C6B"/>
    <w:rsid w:val="00DC7C97"/>
    <w:rsid w:val="00DD0719"/>
    <w:rsid w:val="00DD5674"/>
    <w:rsid w:val="00DE1FFD"/>
    <w:rsid w:val="00DE2D49"/>
    <w:rsid w:val="00DE530C"/>
    <w:rsid w:val="00E01614"/>
    <w:rsid w:val="00E13D63"/>
    <w:rsid w:val="00E15C02"/>
    <w:rsid w:val="00E21DBD"/>
    <w:rsid w:val="00E21DEF"/>
    <w:rsid w:val="00E2539D"/>
    <w:rsid w:val="00E35DB0"/>
    <w:rsid w:val="00E4066C"/>
    <w:rsid w:val="00E517CA"/>
    <w:rsid w:val="00E53934"/>
    <w:rsid w:val="00E56081"/>
    <w:rsid w:val="00E56BA0"/>
    <w:rsid w:val="00E573C9"/>
    <w:rsid w:val="00E64B11"/>
    <w:rsid w:val="00E6505B"/>
    <w:rsid w:val="00E70DF5"/>
    <w:rsid w:val="00E70F38"/>
    <w:rsid w:val="00E71D39"/>
    <w:rsid w:val="00E736E6"/>
    <w:rsid w:val="00E75E29"/>
    <w:rsid w:val="00E76680"/>
    <w:rsid w:val="00E80B8C"/>
    <w:rsid w:val="00E84F06"/>
    <w:rsid w:val="00E952AA"/>
    <w:rsid w:val="00E95C0C"/>
    <w:rsid w:val="00E97F3B"/>
    <w:rsid w:val="00EA231C"/>
    <w:rsid w:val="00EA4F03"/>
    <w:rsid w:val="00EB0E27"/>
    <w:rsid w:val="00EB2C8B"/>
    <w:rsid w:val="00EB5684"/>
    <w:rsid w:val="00EC1E9D"/>
    <w:rsid w:val="00EC3D90"/>
    <w:rsid w:val="00EC3FAC"/>
    <w:rsid w:val="00EC6196"/>
    <w:rsid w:val="00ED1785"/>
    <w:rsid w:val="00ED2762"/>
    <w:rsid w:val="00ED7459"/>
    <w:rsid w:val="00EE1636"/>
    <w:rsid w:val="00EE2290"/>
    <w:rsid w:val="00EE38DD"/>
    <w:rsid w:val="00EE464C"/>
    <w:rsid w:val="00EF10D1"/>
    <w:rsid w:val="00EF1C6C"/>
    <w:rsid w:val="00EF40FD"/>
    <w:rsid w:val="00F00438"/>
    <w:rsid w:val="00F05926"/>
    <w:rsid w:val="00F11402"/>
    <w:rsid w:val="00F2035A"/>
    <w:rsid w:val="00F2262A"/>
    <w:rsid w:val="00F23793"/>
    <w:rsid w:val="00F26123"/>
    <w:rsid w:val="00F346F7"/>
    <w:rsid w:val="00F37633"/>
    <w:rsid w:val="00F4015A"/>
    <w:rsid w:val="00F435C3"/>
    <w:rsid w:val="00F43717"/>
    <w:rsid w:val="00F543FB"/>
    <w:rsid w:val="00F61E80"/>
    <w:rsid w:val="00F62CD4"/>
    <w:rsid w:val="00F641EC"/>
    <w:rsid w:val="00F67CF5"/>
    <w:rsid w:val="00F70BC1"/>
    <w:rsid w:val="00F71625"/>
    <w:rsid w:val="00F73424"/>
    <w:rsid w:val="00F8551C"/>
    <w:rsid w:val="00F90634"/>
    <w:rsid w:val="00F907FE"/>
    <w:rsid w:val="00FA3969"/>
    <w:rsid w:val="00FA52F8"/>
    <w:rsid w:val="00FB01FE"/>
    <w:rsid w:val="00FB2FDD"/>
    <w:rsid w:val="00FB527E"/>
    <w:rsid w:val="00FB613D"/>
    <w:rsid w:val="00FC2CC1"/>
    <w:rsid w:val="00FD0DCF"/>
    <w:rsid w:val="00FD20F4"/>
    <w:rsid w:val="00FD255E"/>
    <w:rsid w:val="00FD2EEC"/>
    <w:rsid w:val="00FD42D5"/>
    <w:rsid w:val="00FE06E6"/>
    <w:rsid w:val="00FF03FD"/>
    <w:rsid w:val="00FF3D4D"/>
    <w:rsid w:val="00FF4595"/>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vaccines/different-vaccines/viralvector.html" TargetMode="External"/><Relationship Id="rId2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2" Type="http://schemas.openxmlformats.org/officeDocument/2006/relationships/hyperlink" Target="https://www.cdc.gov/vaccines/covid-19/downloads/COVID-19-immunization-schedule-ages-6months-older.pdf" TargetMode="External"/><Relationship Id="rId47" Type="http://schemas.openxmlformats.org/officeDocument/2006/relationships/hyperlink" Target="https://www.cdc.gov/vaccines/covid-19/clinical-considerations/faq.html" TargetMode="External"/><Relationship Id="rId63" Type="http://schemas.openxmlformats.org/officeDocument/2006/relationships/hyperlink" Target="https://www.cdc.gov/vaccines/covid-19/info-by-product/pfizer/downloads/gray-cap-Pfizer-BioNTech-standing-orders.pdf" TargetMode="External"/><Relationship Id="rId68"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4" Type="http://schemas.openxmlformats.org/officeDocument/2006/relationships/hyperlink" Target="https://www.fda.gov/emergency-preparedness-and-response/coronavirus-disease-2019-covid-19/janssen-covid-19-vaccine" TargetMode="External"/><Relationship Id="rId89"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7" Type="http://schemas.openxmlformats.org/officeDocument/2006/relationships/hyperlink" Target="https://www.mass.gov/doc/covid-19-vaccine-management-standard-operating-procedure-sop-template/download" TargetMode="External"/><Relationship Id="rId71" Type="http://schemas.openxmlformats.org/officeDocument/2006/relationships/image" Target="media/image5.png"/><Relationship Id="rId92" Type="http://schemas.openxmlformats.org/officeDocument/2006/relationships/hyperlink" Target="https://www.cdc.gov/mmwr/volumes/71/wr/mm7141a2.htm?s_cid=mm7141a2_w" TargetMode="External"/><Relationship Id="rId2" Type="http://schemas.openxmlformats.org/officeDocument/2006/relationships/numbering" Target="numbering.xml"/><Relationship Id="rId16" Type="http://schemas.openxmlformats.org/officeDocument/2006/relationships/hyperlink" Target="https://www.cdc.gov/vaccines/covid-19/clinical-considerations/interim-considerations-us-appendix.html" TargetMode="External"/><Relationship Id="rId29" Type="http://schemas.openxmlformats.org/officeDocument/2006/relationships/image" Target="media/image2.png"/><Relationship Id="rId107" Type="http://schemas.openxmlformats.org/officeDocument/2006/relationships/fontTable" Target="fontTable.xml"/><Relationship Id="rId11" Type="http://schemas.openxmlformats.org/officeDocument/2006/relationships/hyperlink" Target="https://www.cdc.gov/vaccines/hcp/conversations/understanding-vacc-work.html" TargetMode="External"/><Relationship Id="rId24" Type="http://schemas.openxmlformats.org/officeDocument/2006/relationships/hyperlink" Target="https://www.cdc.gov/coronavirus/2019-ncov/vaccines/different-vaccines/mrna.html" TargetMode="External"/><Relationship Id="rId32" Type="http://schemas.openxmlformats.org/officeDocument/2006/relationships/image" Target="media/image4.png"/><Relationship Id="rId37" Type="http://schemas.openxmlformats.org/officeDocument/2006/relationships/hyperlink" Target="https://www.cdc.gov/vaccines/covid-19/info-by-product/pfizer/downloads/storage-handling-label.pdf" TargetMode="External"/><Relationship Id="rId40"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45"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53" Type="http://schemas.openxmlformats.org/officeDocument/2006/relationships/hyperlink" Target="https://www.cdc.gov/vaccines/covid-19/info-by-product/moderna/downloads/vaccine-at-a-glance.pdf" TargetMode="External"/><Relationship Id="rId58" Type="http://schemas.openxmlformats.org/officeDocument/2006/relationships/hyperlink" Target="https://www.cdc.gov/vaccines/covid-19/info-by-product/moderna/downloads/6-11-standing-orders.pdf" TargetMode="External"/><Relationship Id="rId66"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74"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79" Type="http://schemas.openxmlformats.org/officeDocument/2006/relationships/image" Target="media/image6.png"/><Relationship Id="rId87" Type="http://schemas.openxmlformats.org/officeDocument/2006/relationships/hyperlink" Target="https://urldefense.com/v3/__https:/www.pfizermedicalinformation.com/en-us/medical-updates__;!!CUhgQOZqV7M!wnopdixLkKhCVeMjUiwcd-KVQVUN9jXipkisyDlTme9oe3pB9EYR1yJo7AhKgBWejq3FUBI%24" TargetMode="External"/><Relationship Id="rId102" Type="http://schemas.openxmlformats.org/officeDocument/2006/relationships/hyperlink" Target="mailto:miishelpdesk@mass.gov" TargetMode="External"/><Relationship Id="rId5" Type="http://schemas.openxmlformats.org/officeDocument/2006/relationships/webSettings" Target="webSettings.xml"/><Relationship Id="rId61" Type="http://schemas.openxmlformats.org/officeDocument/2006/relationships/hyperlink" Target="https://www.cdc.gov/vaccines/covid-19/info-by-product/pfizer/downloads/infant-standing-orders.pdf" TargetMode="External"/><Relationship Id="rId82" Type="http://schemas.openxmlformats.org/officeDocument/2006/relationships/hyperlink" Target="https://www.fda.gov/emergency-preparedness-and-response/coronavirus-disease-2019-covid-19/pfizer-biontech-covid-19-vaccines" TargetMode="External"/><Relationship Id="rId90" Type="http://schemas.openxmlformats.org/officeDocument/2006/relationships/hyperlink" Target="https://www.cdc.gov/vaccines/covid-19/training-education/webinars.html" TargetMode="External"/><Relationship Id="rId95" Type="http://schemas.openxmlformats.org/officeDocument/2006/relationships/hyperlink" Target="https://www.mass.gov/covid-19-vaccine" TargetMode="External"/><Relationship Id="rId1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4"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2" Type="http://schemas.openxmlformats.org/officeDocument/2006/relationships/hyperlink" Target="https://www.cdc.gov/coronavirus/2019-ncov/vaccines/stay-up-to-date.html" TargetMode="External"/><Relationship Id="rId27" Type="http://schemas.openxmlformats.org/officeDocument/2006/relationships/hyperlink" Target="https://www.fda.gov/media/146304/download" TargetMode="External"/><Relationship Id="rId30" Type="http://schemas.openxmlformats.org/officeDocument/2006/relationships/image" Target="media/image3.png"/><Relationship Id="rId35" Type="http://schemas.openxmlformats.org/officeDocument/2006/relationships/hyperlink" Target="https://www.cdc.gov/vaccines/covid-19/info-by-product/novavax/downloads/novavax-bud-tracking-labels.pdf" TargetMode="External"/><Relationship Id="rId43"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48" Type="http://schemas.openxmlformats.org/officeDocument/2006/relationships/hyperlink" Target="https://www.cdc.gov/vaccines/covid-19/clinical-considerations/interim-considerations-us.html" TargetMode="External"/><Relationship Id="rId56" Type="http://schemas.openxmlformats.org/officeDocument/2006/relationships/hyperlink" Target="https://www.cdc.gov/vaccines/covid-19/info-by-product/moderna/index.html" TargetMode="External"/><Relationship Id="rId64"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69"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77"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100" Type="http://schemas.openxmlformats.org/officeDocument/2006/relationships/hyperlink" Target="https://www.mass.gov/resource/multilingual-covid-19-materials" TargetMode="External"/><Relationship Id="rId105" Type="http://schemas.openxmlformats.org/officeDocument/2006/relationships/hyperlink" Target="https://www.mass.gov/service-details/vaccine-management" TargetMode="External"/><Relationship Id="rId8" Type="http://schemas.openxmlformats.org/officeDocument/2006/relationships/hyperlink" Target="https://www.fda.gov/news-events/press-announcements/coronavirus-covid-19-update-fda-authorizes-moderna-and-pfizer-biontech-bivalent-covid-19-vaccines" TargetMode="External"/><Relationship Id="rId51" Type="http://schemas.openxmlformats.org/officeDocument/2006/relationships/hyperlink" Target="https://www.cdc.gov/vaccines/covid-19/clinical-considerations/interim-considerations-us-appendix.html" TargetMode="External"/><Relationship Id="rId72"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80"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85" Type="http://schemas.openxmlformats.org/officeDocument/2006/relationships/hyperlink" Target="https://urldefense.com/v3/__https:/nam02.safelinks.protection.outlook.com/?url=https*3A*2F*2Fi.modernatx.com*2FOTQ5LUJERy0yNzQAAAGHcaS4rXHRi-6okcP9O4irYKpySr8rTYsBYsVlKdLHlfvrETJuJxjvrvamHRsJw6wfxoEnhGw*3D&amp;data=05*7C01*7Chaley.golini*40epsilon.com*7C6a99363e14904c01759108daad4b5864*7Cd52c9ea17c2147b182a333a74b1f74b8*7C0*7C0*7C638012836377159814*7CUnknown*7CTWFpbGZsb3d8eyJWIjoiMC4wLjAwMDAiLCJQIjoiV2luMzIiLCJBTiI6Ik1haWwiLCJXVCI6Mn0*3D*7C3000*7C*7C*7C&amp;sdata=*2FYGADYL8mOKcIt6rcGW*2B5U8ONnrRqDuT*2Fcz1BTUGYKQ*3D&amp;reserved=0__;JSUlJSUlJSUlJSUlJSUlJSUlJSUlJSUl!!CUhgQOZqV7M!iqHdeewaZuutv41S_0KuEPyQVCbBZ30e8PtojbdJOEe4wSuIGKCTXzXr4OtIpKagvpuI0ZqV3mE-BngocZlEpA6EfgRokDmI5HE$" TargetMode="External"/><Relationship Id="rId93" Type="http://schemas.openxmlformats.org/officeDocument/2006/relationships/hyperlink" Target="https://www.mass.gov/info-details/covid-19-vaccinations-for-children-ages-6-months-to-4-years-old" TargetMode="External"/><Relationship Id="rId98" Type="http://schemas.openxmlformats.org/officeDocument/2006/relationships/hyperlink" Target="https://vaxfinder.mass.gov/" TargetMode="External"/><Relationship Id="rId3" Type="http://schemas.openxmlformats.org/officeDocument/2006/relationships/styles" Target="styles.xml"/><Relationship Id="rId12" Type="http://schemas.openxmlformats.org/officeDocument/2006/relationships/hyperlink" Target="https://www.cdc.gov/coronavirus/2019-ncov/vaccines/stay-up-to-date.html" TargetMode="External"/><Relationship Id="rId17"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5" Type="http://schemas.openxmlformats.org/officeDocument/2006/relationships/hyperlink" Target="https://www.cdc.gov/coronavirus/2019-ncov/vaccines/different-vaccines/proteinsubunit.html" TargetMode="External"/><Relationship Id="rId33" Type="http://schemas.openxmlformats.org/officeDocument/2006/relationships/hyperlink" Target="https://resources.miisresourcecenter.com/trainingcenter/Storage%20Handling%20Problem_2018_Mini%20Guide.pdf" TargetMode="External"/><Relationship Id="rId38"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46" Type="http://schemas.openxmlformats.org/officeDocument/2006/relationships/hyperlink" Target="https://www.cdc.gov/vaccines/covid-19/clinical-considerations/interim-considerations-us-appendix.html" TargetMode="External"/><Relationship Id="rId59" Type="http://schemas.openxmlformats.org/officeDocument/2006/relationships/hyperlink" Target="https://www.cdc.gov/vaccines/covid-19/info-by-product/moderna/downloads/12-17-standing-orders.pdf" TargetMode="External"/><Relationship Id="rId67"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103" Type="http://schemas.openxmlformats.org/officeDocument/2006/relationships/hyperlink" Target="https://www.mass.gov/massachusetts-immunization-information-system-miis" TargetMode="External"/><Relationship Id="rId108" Type="http://schemas.openxmlformats.org/officeDocument/2006/relationships/theme" Target="theme/theme1.xml"/><Relationship Id="rId2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1" Type="http://schemas.openxmlformats.org/officeDocument/2006/relationships/hyperlink" Target="https://urldefense.com/v3/__https:/vaxcheck.jnj/__;!!CUhgQOZqV7M!yGxVYV8BHtqcZ60FKi8HB3uTYxz3dJj1bcC-2OzWyfsACxpCz6nJTr6JC4lms1wWIR4woRQ%24" TargetMode="External"/><Relationship Id="rId54"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62" Type="http://schemas.openxmlformats.org/officeDocument/2006/relationships/hyperlink" Target="https://www.cdc.gov/vaccines/covid-19/info-by-product/pfizer/downloads/Pfizer_PED_StandingOrders.pdf" TargetMode="External"/><Relationship Id="rId70" Type="http://schemas.openxmlformats.org/officeDocument/2006/relationships/hyperlink" Target="https://www.cdc.gov/vaccines/covid-19/clinical-considerations/interim-considerations-us.html" TargetMode="External"/><Relationship Id="rId75"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83" Type="http://schemas.openxmlformats.org/officeDocument/2006/relationships/hyperlink" Target="https://www.fda.gov/emergency-preparedness-and-response/coronavirus-disease-2019-covid-19/moderna-covid-19-vaccines" TargetMode="External"/><Relationship Id="rId88"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1"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96" Type="http://schemas.openxmlformats.org/officeDocument/2006/relationships/hyperlink" Target="https://www.mass.gov/info-details/covid-19-booster-frequently-asked-questions"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covid-19/clinical-considerations/interim-considerations-us-appendix.html" TargetMode="External"/><Relationship Id="rId23" Type="http://schemas.openxmlformats.org/officeDocument/2006/relationships/hyperlink" Target="https://www.cdc.gov/vaccines/hcp/conversations/understanding-vacc-work.html" TargetMode="External"/><Relationship Id="rId28" Type="http://schemas.openxmlformats.org/officeDocument/2006/relationships/hyperlink" Target="https://www.cdc.gov/vaccines/covid-19/clinical-considerations/interim-considerations-us-appendix.html" TargetMode="External"/><Relationship Id="rId36" Type="http://schemas.openxmlformats.org/officeDocument/2006/relationships/hyperlink" Target="https://www.cdc.gov/vaccines/covid-19/info-by-product/janssen/downloads/janssen-storage-handling-label.pdf" TargetMode="External"/><Relationship Id="rId49" Type="http://schemas.openxmlformats.org/officeDocument/2006/relationships/hyperlink" Target="https://www.cdc.gov/vaccines/covid-19/clinical-considerations/interim-considerations-us-appendix.html" TargetMode="External"/><Relationship Id="rId57" Type="http://schemas.openxmlformats.org/officeDocument/2006/relationships/hyperlink" Target="https://www.cdc.gov/vaccines/covid-19/info-by-product/moderna/downloads/infant_standing-orders.pdf" TargetMode="External"/><Relationship Id="rId106" Type="http://schemas.openxmlformats.org/officeDocument/2006/relationships/hyperlink" Target="mailto:COVID-19-Vaccine-Plan-MA@mass.gov" TargetMode="External"/><Relationship Id="rId10" Type="http://schemas.openxmlformats.org/officeDocument/2006/relationships/hyperlink" Target="https://urldefense.com/v3/__https:/www.cdc.gov/media/releases/2022/s0719-covid-novavax-vaccine.html__;!!CUhgQOZqV7M!iCOuWAiJylZhS-WjgHcYv_hywDFTb1f9RfzbYcEOW0HtdqgKsgfTqI8MjapWlhMgrDkK2Jx8utUS5srpYMsoExGWbw$" TargetMode="External"/><Relationship Id="rId31" Type="http://schemas.openxmlformats.org/officeDocument/2006/relationships/hyperlink" Target="mailto:dph-vaccine-managment@mass.gov" TargetMode="External"/><Relationship Id="rId44"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52" Type="http://schemas.openxmlformats.org/officeDocument/2006/relationships/hyperlink" Target="https://www.cdc.gov/vaccines/covid-19/info-by-product/pfizer/downloads/vaccine-at-a-glance.pdf" TargetMode="External"/><Relationship Id="rId60" Type="http://schemas.openxmlformats.org/officeDocument/2006/relationships/hyperlink" Target="https://www.cdc.gov/vaccines/covid-19/info-by-product/pfizer/index.html" TargetMode="External"/><Relationship Id="rId65" Type="http://schemas.openxmlformats.org/officeDocument/2006/relationships/hyperlink" Target="https://www.cdc.gov/coronavirus/2019-ncov/vaccines/stay-up-to-date.html" TargetMode="External"/><Relationship Id="rId73"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78" Type="http://schemas.openxmlformats.org/officeDocument/2006/relationships/hyperlink" Target="https://www.cdc.gov/vaccines/covid-19/clinical-considerations/interim-considerations-us.html" TargetMode="External"/><Relationship Id="rId81" Type="http://schemas.openxmlformats.org/officeDocument/2006/relationships/hyperlink" Target="https://www.fda.gov/emergency-preparedness-and-response/coronavirus-disease-2019-covid-19/novavax-covid-19-vaccine-adjuvanted" TargetMode="External"/><Relationship Id="rId86" Type="http://schemas.openxmlformats.org/officeDocument/2006/relationships/hyperlink" Target="https://app.livestorm.co/moderna-na-medical/moderna-office-hours-omicron-bivalent-boosters" TargetMode="External"/><Relationship Id="rId94" Type="http://schemas.openxmlformats.org/officeDocument/2006/relationships/hyperlink" Target="https://www.mass.gov/info-details/covid-19-vaccinations-for-children-and-youth-ages-5-17" TargetMode="External"/><Relationship Id="rId99" Type="http://schemas.openxmlformats.org/officeDocument/2006/relationships/hyperlink" Target="https://www.mass.gov/info-details/covid-19-vaccine-training-and-education-resources-for-providers" TargetMode="External"/><Relationship Id="rId101" Type="http://schemas.openxmlformats.org/officeDocument/2006/relationships/hyperlink" Target="https://www.mass.gov/topics/immunization" TargetMode="External"/><Relationship Id="rId4" Type="http://schemas.openxmlformats.org/officeDocument/2006/relationships/settings" Target="settings.xml"/><Relationship Id="rId9" Type="http://schemas.openxmlformats.org/officeDocument/2006/relationships/hyperlink" Target="https://urldefense.com/v3/__https:/www.cdc.gov/media/releases/2022/s1012-COVID-19-Vaccines.html__;!!CUhgQOZqV7M!iCOuWAiJylZhS-WjgHcYv_hywDFTb1f9RfzbYcEOW0HtdqgKsgfTqI8MjapWlhMgrDkK2Jx8utUS5srpYMv0q0EpyA$" TargetMode="External"/><Relationship Id="rId13"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8"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9" Type="http://schemas.openxmlformats.org/officeDocument/2006/relationships/hyperlink" Target="https://lotexpiry.cvdvaccine.com/" TargetMode="External"/><Relationship Id="rId34" Type="http://schemas.openxmlformats.org/officeDocument/2006/relationships/hyperlink" Target="https://www.cdc.gov/vaccines/covid-19/info-by-product/moderna/downloads/storage-handling-label.pdf" TargetMode="External"/><Relationship Id="rId50" Type="http://schemas.openxmlformats.org/officeDocument/2006/relationships/hyperlink" Target="https://www.cdc.gov/vaccines/covid-19/clinical-considerations/interim-considerations-us-appendix.html" TargetMode="External"/><Relationship Id="rId55" Type="http://schemas.openxmlformats.org/officeDocument/2006/relationships/hyperlink" Target="https://www.cdc.gov/vaccines/covid-19/info-by-product/novavax/downloads/novavax-standing-orders.pdf" TargetMode="External"/><Relationship Id="rId76"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97" Type="http://schemas.openxmlformats.org/officeDocument/2006/relationships/hyperlink" Target="https://www.mass.gov/info-details/covid-19-booster-frequently-asked-questions" TargetMode="External"/><Relationship Id="rId104" Type="http://schemas.openxmlformats.org/officeDocument/2006/relationships/hyperlink" Target="mailto:dph-vaccine-management@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10</cp:revision>
  <cp:lastPrinted>2022-09-26T19:00:00Z</cp:lastPrinted>
  <dcterms:created xsi:type="dcterms:W3CDTF">2022-10-18T12:38:00Z</dcterms:created>
  <dcterms:modified xsi:type="dcterms:W3CDTF">2022-10-18T19:51:00Z</dcterms:modified>
</cp:coreProperties>
</file>