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44E8E203" w14:textId="6B5CC004" w:rsidR="00536DA6" w:rsidRDefault="00536DA6" w:rsidP="00C41364">
                                          <w:pPr>
                                            <w:jc w:val="center"/>
                                            <w:rPr>
                                              <w:b/>
                                              <w:bCs/>
                                              <w:sz w:val="30"/>
                                              <w:szCs w:val="30"/>
                                            </w:rPr>
                                          </w:pPr>
                                          <w:r w:rsidRPr="00961BF0">
                                            <w:rPr>
                                              <w:b/>
                                              <w:bCs/>
                                              <w:sz w:val="30"/>
                                              <w:szCs w:val="30"/>
                                            </w:rPr>
                                            <w:t xml:space="preserve">Week of </w:t>
                                          </w:r>
                                          <w:r w:rsidR="0085602A">
                                            <w:rPr>
                                              <w:b/>
                                              <w:bCs/>
                                              <w:sz w:val="30"/>
                                              <w:szCs w:val="30"/>
                                            </w:rPr>
                                            <w:t>11/</w:t>
                                          </w:r>
                                          <w:r w:rsidR="00487651">
                                            <w:rPr>
                                              <w:b/>
                                              <w:bCs/>
                                              <w:sz w:val="30"/>
                                              <w:szCs w:val="30"/>
                                            </w:rPr>
                                            <w:t>2</w:t>
                                          </w:r>
                                          <w:r w:rsidR="00DE7F92">
                                            <w:rPr>
                                              <w:b/>
                                              <w:bCs/>
                                              <w:sz w:val="30"/>
                                              <w:szCs w:val="30"/>
                                            </w:rPr>
                                            <w:t>2</w:t>
                                          </w:r>
                                          <w:r w:rsidRPr="00961BF0">
                                            <w:rPr>
                                              <w:b/>
                                              <w:bCs/>
                                              <w:sz w:val="30"/>
                                              <w:szCs w:val="30"/>
                                            </w:rPr>
                                            <w:t>/2022</w:t>
                                          </w:r>
                                        </w:p>
                                        <w:p w14:paraId="35415F7A" w14:textId="374AA000" w:rsidR="00C24C93" w:rsidRDefault="00C24C93" w:rsidP="00C41364">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3FBC2101" w:rsidR="00536DA6" w:rsidRPr="00497525" w:rsidRDefault="00536DA6" w:rsidP="00C41364">
                                    <w:pPr>
                                      <w:numPr>
                                        <w:ilvl w:val="0"/>
                                        <w:numId w:val="36"/>
                                      </w:numPr>
                                      <w:rPr>
                                        <w:color w:val="36495F"/>
                                        <w:sz w:val="21"/>
                                        <w:szCs w:val="21"/>
                                      </w:rPr>
                                    </w:pPr>
                                    <w:r>
                                      <w:rPr>
                                        <w:color w:val="000000"/>
                                        <w:sz w:val="21"/>
                                        <w:szCs w:val="21"/>
                                      </w:rPr>
                                      <w:t xml:space="preserve">As of </w:t>
                                    </w:r>
                                    <w:r w:rsidR="00832D32">
                                      <w:rPr>
                                        <w:color w:val="000000"/>
                                        <w:sz w:val="21"/>
                                        <w:szCs w:val="21"/>
                                      </w:rPr>
                                      <w:t>1</w:t>
                                    </w:r>
                                    <w:r w:rsidR="00BE61AD">
                                      <w:rPr>
                                        <w:color w:val="000000"/>
                                        <w:sz w:val="21"/>
                                        <w:szCs w:val="21"/>
                                      </w:rPr>
                                      <w:t>1</w:t>
                                    </w:r>
                                    <w:r>
                                      <w:rPr>
                                        <w:color w:val="000000"/>
                                        <w:sz w:val="21"/>
                                        <w:szCs w:val="21"/>
                                      </w:rPr>
                                      <w:t>/</w:t>
                                    </w:r>
                                    <w:r w:rsidR="00DE7F92">
                                      <w:rPr>
                                        <w:color w:val="000000"/>
                                        <w:sz w:val="21"/>
                                        <w:szCs w:val="21"/>
                                      </w:rPr>
                                      <w:t>22</w:t>
                                    </w:r>
                                    <w:r>
                                      <w:rPr>
                                        <w:color w:val="000000"/>
                                        <w:sz w:val="21"/>
                                        <w:szCs w:val="21"/>
                                      </w:rPr>
                                      <w:t xml:space="preserve">/2022 </w:t>
                                    </w:r>
                                    <w:r w:rsidR="00A55505" w:rsidRPr="00A55505">
                                      <w:rPr>
                                        <w:b/>
                                        <w:bCs/>
                                        <w:sz w:val="21"/>
                                        <w:szCs w:val="21"/>
                                      </w:rPr>
                                      <w:t>5,583,972</w:t>
                                    </w:r>
                                    <w:r w:rsidR="00A55505">
                                      <w:t xml:space="preserve"> </w:t>
                                    </w:r>
                                    <w:r>
                                      <w:rPr>
                                        <w:color w:val="000000"/>
                                        <w:sz w:val="21"/>
                                        <w:szCs w:val="21"/>
                                      </w:rPr>
                                      <w:t>people in Massachusetts have been fully vaccinated.</w:t>
                                    </w:r>
                                    <w:r>
                                      <w:rPr>
                                        <w:color w:val="36495F"/>
                                        <w:sz w:val="21"/>
                                        <w:szCs w:val="21"/>
                                      </w:rPr>
                                      <w:t xml:space="preserve"> </w:t>
                                    </w:r>
                                  </w:p>
                                  <w:p w14:paraId="6ECB4F54" w14:textId="77777777" w:rsidR="00CB72E5" w:rsidRDefault="00CB72E5" w:rsidP="00BE2A49">
                                    <w:pPr>
                                      <w:rPr>
                                        <w:b/>
                                        <w:bCs/>
                                        <w:color w:val="002060"/>
                                        <w:sz w:val="24"/>
                                        <w:szCs w:val="24"/>
                                      </w:rPr>
                                    </w:pPr>
                                  </w:p>
                                  <w:p w14:paraId="45DDE90F" w14:textId="08AF4B5F" w:rsidR="00BE2A49" w:rsidRDefault="00BE2A49" w:rsidP="00BE2A49">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045DE8A7" w14:textId="77777777" w:rsidR="00E84F06" w:rsidRPr="0059532C" w:rsidRDefault="00E84F06" w:rsidP="00BE2A49">
                                    <w:pPr>
                                      <w:rPr>
                                        <w:b/>
                                        <w:bCs/>
                                        <w:color w:val="002060"/>
                                        <w:sz w:val="24"/>
                                        <w:szCs w:val="24"/>
                                      </w:rPr>
                                    </w:pPr>
                                  </w:p>
                                  <w:p w14:paraId="5D9C07A3" w14:textId="2BCECB7D" w:rsidR="00BE2A49" w:rsidRDefault="00AA7591" w:rsidP="00C41364">
                                    <w:pPr>
                                      <w:rPr>
                                        <w:sz w:val="21"/>
                                        <w:szCs w:val="21"/>
                                      </w:rPr>
                                    </w:pPr>
                                    <w:r w:rsidRPr="00184B0C">
                                      <w:rPr>
                                        <w:b/>
                                        <w:bCs/>
                                        <w:sz w:val="21"/>
                                        <w:szCs w:val="21"/>
                                      </w:rPr>
                                      <w:t>Q:</w:t>
                                    </w:r>
                                    <w:r w:rsidRPr="00184B0C">
                                      <w:rPr>
                                        <w:sz w:val="21"/>
                                        <w:szCs w:val="21"/>
                                      </w:rPr>
                                      <w:t xml:space="preserve"> </w:t>
                                    </w:r>
                                    <w:r w:rsidR="0047271F">
                                      <w:rPr>
                                        <w:b/>
                                        <w:bCs/>
                                        <w:sz w:val="21"/>
                                        <w:szCs w:val="21"/>
                                      </w:rPr>
                                      <w:t xml:space="preserve">If a </w:t>
                                    </w:r>
                                    <w:r w:rsidR="00BB4917">
                                      <w:rPr>
                                        <w:b/>
                                        <w:bCs/>
                                        <w:sz w:val="21"/>
                                        <w:szCs w:val="21"/>
                                      </w:rPr>
                                      <w:t>child received two primary series doses</w:t>
                                    </w:r>
                                    <w:r w:rsidR="00F0657B">
                                      <w:rPr>
                                        <w:b/>
                                        <w:bCs/>
                                        <w:sz w:val="21"/>
                                        <w:szCs w:val="21"/>
                                      </w:rPr>
                                      <w:t xml:space="preserve"> of the Pfizer maroon cap</w:t>
                                    </w:r>
                                    <w:r w:rsidR="00C96B55">
                                      <w:rPr>
                                        <w:b/>
                                        <w:bCs/>
                                        <w:sz w:val="21"/>
                                        <w:szCs w:val="21"/>
                                      </w:rPr>
                                      <w:t xml:space="preserve"> (6 months</w:t>
                                    </w:r>
                                    <w:r w:rsidR="00363667">
                                      <w:rPr>
                                        <w:b/>
                                        <w:bCs/>
                                        <w:sz w:val="21"/>
                                        <w:szCs w:val="21"/>
                                      </w:rPr>
                                      <w:t xml:space="preserve"> through 4 year</w:t>
                                    </w:r>
                                    <w:r w:rsidR="00DA5D6C">
                                      <w:rPr>
                                        <w:b/>
                                        <w:bCs/>
                                        <w:sz w:val="21"/>
                                        <w:szCs w:val="21"/>
                                      </w:rPr>
                                      <w:t>s</w:t>
                                    </w:r>
                                    <w:r w:rsidR="00363667">
                                      <w:rPr>
                                        <w:b/>
                                        <w:bCs/>
                                        <w:sz w:val="21"/>
                                        <w:szCs w:val="21"/>
                                      </w:rPr>
                                      <w:t xml:space="preserve"> formula), and then turns 5 years old before dose #3</w:t>
                                    </w:r>
                                    <w:r w:rsidR="0081337C">
                                      <w:rPr>
                                        <w:b/>
                                        <w:bCs/>
                                        <w:sz w:val="21"/>
                                        <w:szCs w:val="21"/>
                                      </w:rPr>
                                      <w:t xml:space="preserve"> is due, what </w:t>
                                    </w:r>
                                    <w:r w:rsidR="001C4FA7">
                                      <w:rPr>
                                        <w:b/>
                                        <w:bCs/>
                                        <w:sz w:val="21"/>
                                        <w:szCs w:val="21"/>
                                      </w:rPr>
                                      <w:t xml:space="preserve">should be administered next? Do we give another primary series dose, or since they are now 5 years old </w:t>
                                    </w:r>
                                    <w:r w:rsidR="00280A0C">
                                      <w:rPr>
                                        <w:b/>
                                        <w:bCs/>
                                        <w:sz w:val="21"/>
                                        <w:szCs w:val="21"/>
                                      </w:rPr>
                                      <w:t xml:space="preserve">is the primary series complete </w:t>
                                    </w:r>
                                    <w:r w:rsidR="001C4FA7">
                                      <w:rPr>
                                        <w:b/>
                                        <w:bCs/>
                                        <w:sz w:val="21"/>
                                        <w:szCs w:val="21"/>
                                      </w:rPr>
                                      <w:t>after two doses</w:t>
                                    </w:r>
                                    <w:r w:rsidR="00D44350">
                                      <w:rPr>
                                        <w:b/>
                                        <w:bCs/>
                                        <w:sz w:val="21"/>
                                        <w:szCs w:val="21"/>
                                      </w:rPr>
                                      <w:t xml:space="preserve"> and therefore </w:t>
                                    </w:r>
                                    <w:r w:rsidR="003D2435">
                                      <w:rPr>
                                        <w:b/>
                                        <w:bCs/>
                                        <w:sz w:val="21"/>
                                        <w:szCs w:val="21"/>
                                      </w:rPr>
                                      <w:t xml:space="preserve">a bivalent booster dose </w:t>
                                    </w:r>
                                    <w:r w:rsidR="00F611D4">
                                      <w:rPr>
                                        <w:b/>
                                        <w:bCs/>
                                        <w:sz w:val="21"/>
                                        <w:szCs w:val="21"/>
                                      </w:rPr>
                                      <w:t>should be given</w:t>
                                    </w:r>
                                    <w:r w:rsidR="00D44350">
                                      <w:rPr>
                                        <w:b/>
                                        <w:bCs/>
                                        <w:sz w:val="21"/>
                                        <w:szCs w:val="21"/>
                                      </w:rPr>
                                      <w:t xml:space="preserve"> next?</w:t>
                                    </w:r>
                                  </w:p>
                                  <w:p w14:paraId="7AB18820" w14:textId="07C02F2F" w:rsidR="00AA7591" w:rsidRDefault="00AA7591" w:rsidP="00C41364">
                                    <w:pPr>
                                      <w:rPr>
                                        <w:sz w:val="21"/>
                                        <w:szCs w:val="21"/>
                                      </w:rPr>
                                    </w:pPr>
                                  </w:p>
                                  <w:p w14:paraId="1EFF71A7" w14:textId="49EB39D1" w:rsidR="003468DE" w:rsidRDefault="00AA7591" w:rsidP="00C41364">
                                    <w:pPr>
                                      <w:rPr>
                                        <w:sz w:val="21"/>
                                        <w:szCs w:val="21"/>
                                      </w:rPr>
                                    </w:pPr>
                                    <w:r w:rsidRPr="00184B0C">
                                      <w:rPr>
                                        <w:b/>
                                        <w:bCs/>
                                        <w:sz w:val="21"/>
                                        <w:szCs w:val="21"/>
                                      </w:rPr>
                                      <w:t>A:</w:t>
                                    </w:r>
                                    <w:r>
                                      <w:rPr>
                                        <w:sz w:val="21"/>
                                        <w:szCs w:val="21"/>
                                      </w:rPr>
                                      <w:t xml:space="preserve"> </w:t>
                                    </w:r>
                                    <w:r w:rsidR="000A400D">
                                      <w:rPr>
                                        <w:sz w:val="21"/>
                                        <w:szCs w:val="21"/>
                                      </w:rPr>
                                      <w:t>The recommendation is this scenario</w:t>
                                    </w:r>
                                    <w:r w:rsidR="008E6AFB">
                                      <w:rPr>
                                        <w:sz w:val="21"/>
                                        <w:szCs w:val="21"/>
                                      </w:rPr>
                                      <w:t xml:space="preserve">, where a child turned 5 years old between </w:t>
                                    </w:r>
                                    <w:r w:rsidR="00300A90">
                                      <w:rPr>
                                        <w:sz w:val="21"/>
                                        <w:szCs w:val="21"/>
                                      </w:rPr>
                                      <w:t>their 2</w:t>
                                    </w:r>
                                    <w:r w:rsidR="00300A90" w:rsidRPr="00371992">
                                      <w:rPr>
                                        <w:sz w:val="21"/>
                                        <w:szCs w:val="21"/>
                                        <w:vertAlign w:val="superscript"/>
                                      </w:rPr>
                                      <w:t>nd</w:t>
                                    </w:r>
                                    <w:r w:rsidR="00300A90">
                                      <w:rPr>
                                        <w:sz w:val="21"/>
                                        <w:szCs w:val="21"/>
                                      </w:rPr>
                                      <w:t xml:space="preserve"> and 3</w:t>
                                    </w:r>
                                    <w:r w:rsidR="00300A90" w:rsidRPr="00371992">
                                      <w:rPr>
                                        <w:sz w:val="21"/>
                                        <w:szCs w:val="21"/>
                                        <w:vertAlign w:val="superscript"/>
                                      </w:rPr>
                                      <w:t>rd</w:t>
                                    </w:r>
                                    <w:r w:rsidR="00300A90">
                                      <w:rPr>
                                        <w:sz w:val="21"/>
                                        <w:szCs w:val="21"/>
                                      </w:rPr>
                                      <w:t xml:space="preserve"> doses,</w:t>
                                    </w:r>
                                    <w:r w:rsidR="000A400D">
                                      <w:rPr>
                                        <w:sz w:val="21"/>
                                        <w:szCs w:val="21"/>
                                      </w:rPr>
                                      <w:t xml:space="preserve"> is to administer</w:t>
                                    </w:r>
                                    <w:r w:rsidR="00A87A5A">
                                      <w:rPr>
                                        <w:sz w:val="21"/>
                                        <w:szCs w:val="21"/>
                                      </w:rPr>
                                      <w:t xml:space="preserve"> a third primary dose series, and that </w:t>
                                    </w:r>
                                    <w:r w:rsidR="00DA5D6C">
                                      <w:rPr>
                                        <w:sz w:val="21"/>
                                        <w:szCs w:val="21"/>
                                      </w:rPr>
                                      <w:t>it be Pfizer orange cap (5-11 years formulation)</w:t>
                                    </w:r>
                                    <w:r w:rsidR="00BB38DF">
                                      <w:rPr>
                                        <w:sz w:val="21"/>
                                        <w:szCs w:val="21"/>
                                      </w:rPr>
                                      <w:t>. Without doing this, the child would</w:t>
                                    </w:r>
                                    <w:r w:rsidR="00443CB1">
                                      <w:rPr>
                                        <w:sz w:val="21"/>
                                        <w:szCs w:val="21"/>
                                      </w:rPr>
                                      <w:t xml:space="preserve"> not have a complete </w:t>
                                    </w:r>
                                    <w:r w:rsidR="005441EA">
                                      <w:rPr>
                                        <w:sz w:val="21"/>
                                        <w:szCs w:val="21"/>
                                      </w:rPr>
                                      <w:t xml:space="preserve">primary </w:t>
                                    </w:r>
                                    <w:r w:rsidR="00443CB1">
                                      <w:rPr>
                                        <w:sz w:val="21"/>
                                        <w:szCs w:val="21"/>
                                      </w:rPr>
                                      <w:t xml:space="preserve">series </w:t>
                                    </w:r>
                                    <w:r w:rsidR="005441EA">
                                      <w:rPr>
                                        <w:sz w:val="21"/>
                                        <w:szCs w:val="21"/>
                                      </w:rPr>
                                      <w:t>– they would not have completed a maroon cap or orange cap series.</w:t>
                                    </w:r>
                                    <w:r w:rsidR="00AB1123">
                                      <w:rPr>
                                        <w:sz w:val="21"/>
                                        <w:szCs w:val="21"/>
                                      </w:rPr>
                                      <w:t xml:space="preserve"> </w:t>
                                    </w:r>
                                    <w:r w:rsidR="00150E0F">
                                      <w:rPr>
                                        <w:sz w:val="21"/>
                                        <w:szCs w:val="21"/>
                                      </w:rPr>
                                      <w:t xml:space="preserve">Two doses of maroon cap </w:t>
                                    </w:r>
                                    <w:proofErr w:type="gramStart"/>
                                    <w:r w:rsidR="00AE10CA">
                                      <w:rPr>
                                        <w:sz w:val="21"/>
                                        <w:szCs w:val="21"/>
                                      </w:rPr>
                                      <w:t>is</w:t>
                                    </w:r>
                                    <w:proofErr w:type="gramEnd"/>
                                    <w:r w:rsidR="00AE10CA">
                                      <w:rPr>
                                        <w:sz w:val="21"/>
                                        <w:szCs w:val="21"/>
                                      </w:rPr>
                                      <w:t xml:space="preserve"> not a complete primary series for a child of any age.</w:t>
                                    </w:r>
                                    <w:r w:rsidR="000D67A6">
                                      <w:rPr>
                                        <w:sz w:val="21"/>
                                        <w:szCs w:val="21"/>
                                      </w:rPr>
                                      <w:t xml:space="preserve"> </w:t>
                                    </w:r>
                                  </w:p>
                                  <w:p w14:paraId="7A90346D" w14:textId="0938409F" w:rsidR="001D313E" w:rsidRDefault="001D313E" w:rsidP="00C41364">
                                    <w:pPr>
                                      <w:rPr>
                                        <w:sz w:val="21"/>
                                        <w:szCs w:val="21"/>
                                      </w:rPr>
                                    </w:pPr>
                                  </w:p>
                                  <w:p w14:paraId="4E13D386" w14:textId="6FA9D257" w:rsidR="001D313E" w:rsidRDefault="00470F95" w:rsidP="00470F95">
                                    <w:pPr>
                                      <w:jc w:val="center"/>
                                      <w:rPr>
                                        <w:sz w:val="21"/>
                                        <w:szCs w:val="21"/>
                                      </w:rPr>
                                    </w:pPr>
                                    <w:r>
                                      <w:rPr>
                                        <w:noProof/>
                                      </w:rPr>
                                      <w:drawing>
                                        <wp:inline distT="0" distB="0" distL="0" distR="0" wp14:anchorId="38B5F688" wp14:editId="37BF9E0B">
                                          <wp:extent cx="5905500" cy="1685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05500" cy="1685925"/>
                                                  </a:xfrm>
                                                  <a:prstGeom prst="rect">
                                                    <a:avLst/>
                                                  </a:prstGeom>
                                                </pic:spPr>
                                              </pic:pic>
                                            </a:graphicData>
                                          </a:graphic>
                                        </wp:inline>
                                      </w:drawing>
                                    </w:r>
                                  </w:p>
                                  <w:p w14:paraId="60F73948" w14:textId="075D6BBB" w:rsidR="00A511FE" w:rsidRDefault="00A511FE" w:rsidP="00470F95">
                                    <w:pPr>
                                      <w:jc w:val="center"/>
                                      <w:rPr>
                                        <w:sz w:val="21"/>
                                        <w:szCs w:val="21"/>
                                      </w:rPr>
                                    </w:pPr>
                                  </w:p>
                                  <w:p w14:paraId="25FA9FFB" w14:textId="0ACC6659" w:rsidR="00A511FE" w:rsidRDefault="00A511FE" w:rsidP="00A511FE">
                                    <w:pPr>
                                      <w:rPr>
                                        <w:sz w:val="21"/>
                                        <w:szCs w:val="21"/>
                                      </w:rPr>
                                    </w:pPr>
                                    <w:r>
                                      <w:rPr>
                                        <w:sz w:val="21"/>
                                        <w:szCs w:val="21"/>
                                      </w:rPr>
                                      <w:t>P</w:t>
                                    </w:r>
                                    <w:r w:rsidRPr="00A511FE">
                                      <w:rPr>
                                        <w:sz w:val="21"/>
                                        <w:szCs w:val="21"/>
                                      </w:rPr>
                                      <w:t>eople should receive the age-appropriate vaccine dosage based on their age on the day of vaccination. If a person moves from a younger age group to an older age group during the primary series or between the primary series and receipt of the booster dose, they should receive the vaccine dosage for the older age group for all subsequent doses.</w:t>
                                    </w:r>
                                  </w:p>
                                  <w:p w14:paraId="5E7F0C58" w14:textId="4B0965A8" w:rsidR="009713C8" w:rsidRDefault="009713C8" w:rsidP="00A511FE">
                                    <w:pPr>
                                      <w:rPr>
                                        <w:sz w:val="21"/>
                                        <w:szCs w:val="21"/>
                                      </w:rPr>
                                    </w:pPr>
                                  </w:p>
                                  <w:p w14:paraId="4A7E02EB" w14:textId="315F8E33" w:rsidR="00EE2504" w:rsidRDefault="001205C7" w:rsidP="00EE2504">
                                    <w:pPr>
                                      <w:rPr>
                                        <w:sz w:val="21"/>
                                        <w:szCs w:val="21"/>
                                      </w:rPr>
                                    </w:pPr>
                                    <w:r w:rsidRPr="001205C7">
                                      <w:rPr>
                                        <w:sz w:val="21"/>
                                        <w:szCs w:val="21"/>
                                      </w:rPr>
                                      <w:t>FDA</w:t>
                                    </w:r>
                                    <w:r>
                                      <w:rPr>
                                        <w:sz w:val="21"/>
                                        <w:szCs w:val="21"/>
                                      </w:rPr>
                                      <w:t xml:space="preserve"> </w:t>
                                    </w:r>
                                    <w:r w:rsidRPr="001205C7">
                                      <w:rPr>
                                        <w:sz w:val="21"/>
                                        <w:szCs w:val="21"/>
                                      </w:rPr>
                                      <w:t xml:space="preserve">authorization </w:t>
                                    </w:r>
                                    <w:r>
                                      <w:rPr>
                                        <w:sz w:val="21"/>
                                        <w:szCs w:val="21"/>
                                      </w:rPr>
                                      <w:t>does</w:t>
                                    </w:r>
                                    <w:r w:rsidR="00E16242">
                                      <w:rPr>
                                        <w:sz w:val="21"/>
                                        <w:szCs w:val="21"/>
                                      </w:rPr>
                                      <w:t xml:space="preserve"> </w:t>
                                    </w:r>
                                    <w:r w:rsidRPr="001205C7">
                                      <w:rPr>
                                        <w:sz w:val="21"/>
                                        <w:szCs w:val="21"/>
                                      </w:rPr>
                                      <w:t xml:space="preserve">allow for </w:t>
                                    </w:r>
                                    <w:r w:rsidR="00E16242">
                                      <w:rPr>
                                        <w:sz w:val="21"/>
                                        <w:szCs w:val="21"/>
                                      </w:rPr>
                                      <w:t>some alternate, acceptable</w:t>
                                    </w:r>
                                    <w:r w:rsidRPr="001205C7">
                                      <w:rPr>
                                        <w:sz w:val="21"/>
                                        <w:szCs w:val="21"/>
                                      </w:rPr>
                                      <w:t xml:space="preserve"> dosing for certain age transitions. For more information</w:t>
                                    </w:r>
                                    <w:r w:rsidR="001045EE">
                                      <w:rPr>
                                        <w:sz w:val="21"/>
                                        <w:szCs w:val="21"/>
                                      </w:rPr>
                                      <w:t xml:space="preserve"> t</w:t>
                                    </w:r>
                                    <w:r w:rsidR="00EE2504" w:rsidRPr="00841370">
                                      <w:rPr>
                                        <w:sz w:val="21"/>
                                        <w:szCs w:val="21"/>
                                      </w:rPr>
                                      <w:t>hese</w:t>
                                    </w:r>
                                    <w:r w:rsidR="00EE2504">
                                      <w:rPr>
                                        <w:sz w:val="21"/>
                                        <w:szCs w:val="21"/>
                                      </w:rPr>
                                      <w:t xml:space="preserve"> three documents contain good graphics showing dosing/scheduling options for children who have a birthday between doses.</w:t>
                                    </w:r>
                                  </w:p>
                                  <w:p w14:paraId="5F42BC00" w14:textId="77777777" w:rsidR="00EE2504" w:rsidRDefault="00EE2504" w:rsidP="00EE2504">
                                    <w:pPr>
                                      <w:pStyle w:val="ListParagraph"/>
                                      <w:numPr>
                                        <w:ilvl w:val="0"/>
                                        <w:numId w:val="66"/>
                                      </w:numPr>
                                      <w:rPr>
                                        <w:sz w:val="21"/>
                                        <w:szCs w:val="21"/>
                                      </w:rPr>
                                    </w:pPr>
                                    <w:proofErr w:type="spellStart"/>
                                    <w:r>
                                      <w:rPr>
                                        <w:sz w:val="21"/>
                                        <w:szCs w:val="21"/>
                                      </w:rPr>
                                      <w:t>Moderna</w:t>
                                    </w:r>
                                    <w:proofErr w:type="spellEnd"/>
                                    <w:r>
                                      <w:rPr>
                                        <w:sz w:val="21"/>
                                        <w:szCs w:val="21"/>
                                      </w:rPr>
                                      <w:t xml:space="preserve"> specific: </w:t>
                                    </w:r>
                                    <w:hyperlink r:id="rId8" w:history="1">
                                      <w:proofErr w:type="spellStart"/>
                                      <w:r w:rsidRPr="00B81A21">
                                        <w:rPr>
                                          <w:rStyle w:val="Hyperlink"/>
                                          <w:sz w:val="21"/>
                                          <w:szCs w:val="21"/>
                                        </w:rPr>
                                        <w:t>Moderna</w:t>
                                      </w:r>
                                      <w:proofErr w:type="spellEnd"/>
                                      <w:r w:rsidRPr="00B81A21">
                                        <w:rPr>
                                          <w:rStyle w:val="Hyperlink"/>
                                          <w:sz w:val="21"/>
                                          <w:szCs w:val="21"/>
                                        </w:rPr>
                                        <w:t xml:space="preserve"> COVID-19 Vaccine </w:t>
                                      </w:r>
                                      <w:r w:rsidRPr="00841370">
                                        <w:rPr>
                                          <w:rStyle w:val="Hyperlink"/>
                                          <w:sz w:val="21"/>
                                          <w:szCs w:val="21"/>
                                        </w:rPr>
                                        <w:t>for Children who Transition from a Younger to Older Age Group</w:t>
                                      </w:r>
                                    </w:hyperlink>
                                  </w:p>
                                  <w:p w14:paraId="1E33228B" w14:textId="77777777" w:rsidR="00EE2504" w:rsidRDefault="00EE2504" w:rsidP="00EE2504">
                                    <w:pPr>
                                      <w:pStyle w:val="ListParagraph"/>
                                      <w:numPr>
                                        <w:ilvl w:val="0"/>
                                        <w:numId w:val="66"/>
                                      </w:numPr>
                                      <w:rPr>
                                        <w:sz w:val="21"/>
                                        <w:szCs w:val="21"/>
                                      </w:rPr>
                                    </w:pPr>
                                    <w:r>
                                      <w:rPr>
                                        <w:sz w:val="21"/>
                                        <w:szCs w:val="21"/>
                                      </w:rPr>
                                      <w:t xml:space="preserve">Pfizer specific: </w:t>
                                    </w:r>
                                    <w:hyperlink r:id="rId9" w:history="1">
                                      <w:r w:rsidRPr="00B81A21">
                                        <w:rPr>
                                          <w:rStyle w:val="Hyperlink"/>
                                          <w:sz w:val="21"/>
                                          <w:szCs w:val="21"/>
                                        </w:rPr>
                                        <w:t xml:space="preserve">Pfizer-BioNTech COVID-19 Vaccine </w:t>
                                      </w:r>
                                      <w:r w:rsidRPr="00841370">
                                        <w:rPr>
                                          <w:rStyle w:val="Hyperlink"/>
                                          <w:sz w:val="21"/>
                                          <w:szCs w:val="21"/>
                                        </w:rPr>
                                        <w:t>for Children who Transition from a Younger to Older Age Group</w:t>
                                      </w:r>
                                    </w:hyperlink>
                                  </w:p>
                                  <w:p w14:paraId="2AC10078" w14:textId="77777777" w:rsidR="00EE2504" w:rsidRPr="00841370" w:rsidRDefault="00EE2504" w:rsidP="00EE2504">
                                    <w:pPr>
                                      <w:pStyle w:val="ListParagraph"/>
                                      <w:numPr>
                                        <w:ilvl w:val="0"/>
                                        <w:numId w:val="66"/>
                                      </w:numPr>
                                      <w:rPr>
                                        <w:sz w:val="21"/>
                                        <w:szCs w:val="21"/>
                                      </w:rPr>
                                    </w:pPr>
                                    <w:r>
                                      <w:rPr>
                                        <w:sz w:val="21"/>
                                        <w:szCs w:val="21"/>
                                      </w:rPr>
                                      <w:t xml:space="preserve">Combined: </w:t>
                                    </w:r>
                                    <w:hyperlink r:id="rId10" w:history="1">
                                      <w:r w:rsidRPr="003A366C">
                                        <w:rPr>
                                          <w:rStyle w:val="Hyperlink"/>
                                          <w:sz w:val="21"/>
                                          <w:szCs w:val="21"/>
                                        </w:rPr>
                                        <w:t xml:space="preserve">Special Situations for COVID-19 Vaccination </w:t>
                                      </w:r>
                                      <w:r w:rsidRPr="00841370">
                                        <w:rPr>
                                          <w:rStyle w:val="Hyperlink"/>
                                          <w:sz w:val="21"/>
                                          <w:szCs w:val="21"/>
                                        </w:rPr>
                                        <w:t>of Children and Adolescents</w:t>
                                      </w:r>
                                      <w:r w:rsidRPr="003A366C">
                                        <w:rPr>
                                          <w:rStyle w:val="Hyperlink"/>
                                          <w:sz w:val="21"/>
                                          <w:szCs w:val="21"/>
                                        </w:rPr>
                                        <w:t xml:space="preserve"> </w:t>
                                      </w:r>
                                      <w:r w:rsidRPr="00841370">
                                        <w:rPr>
                                          <w:rStyle w:val="Hyperlink"/>
                                          <w:sz w:val="21"/>
                                          <w:szCs w:val="21"/>
                                        </w:rPr>
                                        <w:t>Age Transitions and Interchangeability</w:t>
                                      </w:r>
                                    </w:hyperlink>
                                  </w:p>
                                  <w:p w14:paraId="4F53D19C" w14:textId="77777777" w:rsidR="003468DE" w:rsidRDefault="003468DE" w:rsidP="00C41364">
                                    <w:pPr>
                                      <w:rPr>
                                        <w:sz w:val="21"/>
                                        <w:szCs w:val="21"/>
                                      </w:rPr>
                                    </w:pPr>
                                  </w:p>
                                  <w:p w14:paraId="04D74F64" w14:textId="77777777" w:rsidR="005E0133" w:rsidRDefault="005E0133" w:rsidP="00C41364">
                                    <w:pPr>
                                      <w:rPr>
                                        <w:b/>
                                        <w:bCs/>
                                        <w:color w:val="002060"/>
                                        <w:sz w:val="24"/>
                                        <w:szCs w:val="24"/>
                                      </w:rPr>
                                    </w:pPr>
                                  </w:p>
                                  <w:p w14:paraId="454EF697" w14:textId="77777777" w:rsidR="005E0133" w:rsidRDefault="005E0133" w:rsidP="00C41364">
                                    <w:pPr>
                                      <w:rPr>
                                        <w:b/>
                                        <w:bCs/>
                                        <w:color w:val="002060"/>
                                        <w:sz w:val="24"/>
                                        <w:szCs w:val="24"/>
                                      </w:rPr>
                                    </w:pPr>
                                  </w:p>
                                  <w:p w14:paraId="1CF25B1D" w14:textId="530D6E58" w:rsidR="00536DA6" w:rsidRPr="0059175B" w:rsidRDefault="00536DA6" w:rsidP="00C41364">
                                    <w:pPr>
                                      <w:rPr>
                                        <w:color w:val="36495F"/>
                                        <w:sz w:val="24"/>
                                        <w:szCs w:val="24"/>
                                      </w:rPr>
                                    </w:pPr>
                                    <w:r w:rsidRPr="00FD0DCF">
                                      <w:rPr>
                                        <w:b/>
                                        <w:bCs/>
                                        <w:color w:val="002060"/>
                                        <w:sz w:val="24"/>
                                        <w:szCs w:val="24"/>
                                      </w:rPr>
                                      <w:lastRenderedPageBreak/>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EADC8B5" w14:textId="77777777" w:rsidR="009D250C" w:rsidRPr="009D250C" w:rsidRDefault="009D250C"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11"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2"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3"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35429A41" w14:textId="5710F1F9" w:rsidR="009D250C"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14"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5"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401FC30F" w14:textId="1D8AFBFB" w:rsidR="003E4D43" w:rsidRDefault="003E4D43" w:rsidP="009D250C">
                                    <w:pPr>
                                      <w:rPr>
                                        <w:color w:val="002060"/>
                                        <w:sz w:val="21"/>
                                        <w:szCs w:val="21"/>
                                      </w:rPr>
                                    </w:pPr>
                                  </w:p>
                                  <w:p w14:paraId="3985CD78" w14:textId="77777777" w:rsidR="003E4D43" w:rsidRPr="003E4D43" w:rsidRDefault="003E4D43" w:rsidP="003E4D43">
                                    <w:pPr>
                                      <w:rPr>
                                        <w:b/>
                                        <w:bCs/>
                                        <w:color w:val="0070C0"/>
                                        <w:sz w:val="21"/>
                                        <w:szCs w:val="21"/>
                                      </w:rPr>
                                    </w:pPr>
                                    <w:r w:rsidRPr="003E4D43">
                                      <w:rPr>
                                        <w:b/>
                                        <w:bCs/>
                                        <w:color w:val="0070C0"/>
                                        <w:sz w:val="21"/>
                                        <w:szCs w:val="21"/>
                                      </w:rPr>
                                      <w:t>Primary series vaccination</w:t>
                                    </w:r>
                                  </w:p>
                                  <w:p w14:paraId="5D2837BA" w14:textId="3901BEC8" w:rsidR="003E4D43" w:rsidRDefault="003E4D43" w:rsidP="003E4D43">
                                    <w:pPr>
                                      <w:rPr>
                                        <w:color w:val="002060"/>
                                        <w:sz w:val="21"/>
                                        <w:szCs w:val="21"/>
                                      </w:rPr>
                                    </w:pPr>
                                    <w:r w:rsidRPr="003E4D43">
                                      <w:rPr>
                                        <w:sz w:val="21"/>
                                        <w:szCs w:val="21"/>
                                      </w:rPr>
                                      <w:t>For primary series vaccination, three monovalent COVID-19 vaccines (listed in alphabetical order by manufacturer), are recommended: Moderna, Novavax, and Pfizer-BioNTech. </w:t>
                                    </w:r>
                                    <w:r w:rsidRPr="003E4D43">
                                      <w:rPr>
                                        <w:b/>
                                        <w:bCs/>
                                        <w:color w:val="FF0000"/>
                                        <w:sz w:val="21"/>
                                        <w:szCs w:val="21"/>
                                      </w:rPr>
                                      <w:t>Bivalent mRNA vaccines are not authorized or approved at this time for primary series doses</w:t>
                                    </w:r>
                                    <w:r w:rsidRPr="003E4D43">
                                      <w:rPr>
                                        <w:b/>
                                        <w:bCs/>
                                        <w:sz w:val="21"/>
                                        <w:szCs w:val="21"/>
                                      </w:rPr>
                                      <w:t>.</w:t>
                                    </w:r>
                                    <w:r w:rsidRPr="003E4D43">
                                      <w:rPr>
                                        <w:sz w:val="21"/>
                                        <w:szCs w:val="21"/>
                                      </w:rPr>
                                      <w:t> The same vaccine product should be used for all doses of the primary series (see </w:t>
                                    </w:r>
                                    <w:hyperlink r:id="rId16" w:anchor="Interchangeability" w:history="1">
                                      <w:r w:rsidRPr="003E4D43">
                                        <w:rPr>
                                          <w:rStyle w:val="Hyperlink"/>
                                          <w:sz w:val="21"/>
                                          <w:szCs w:val="21"/>
                                        </w:rPr>
                                        <w:t>Interchangeability of COVID-19 vaccine products</w:t>
                                      </w:r>
                                    </w:hyperlink>
                                    <w:r w:rsidRPr="003E4D43">
                                      <w:rPr>
                                        <w:color w:val="002060"/>
                                        <w:sz w:val="21"/>
                                        <w:szCs w:val="21"/>
                                      </w:rPr>
                                      <w:t>).</w:t>
                                    </w:r>
                                  </w:p>
                                  <w:p w14:paraId="585EDF7C" w14:textId="77777777" w:rsidR="00BC7138" w:rsidRDefault="00BC7138" w:rsidP="003E4D43">
                                    <w:pPr>
                                      <w:rPr>
                                        <w:b/>
                                        <w:bCs/>
                                        <w:color w:val="0070C0"/>
                                        <w:sz w:val="21"/>
                                        <w:szCs w:val="21"/>
                                      </w:rPr>
                                    </w:pPr>
                                  </w:p>
                                  <w:p w14:paraId="6AEED12E" w14:textId="310999D2" w:rsidR="003E4D43" w:rsidRPr="003E4D43" w:rsidRDefault="003E4D43" w:rsidP="003E4D43">
                                    <w:pPr>
                                      <w:rPr>
                                        <w:b/>
                                        <w:bCs/>
                                        <w:color w:val="0070C0"/>
                                        <w:sz w:val="21"/>
                                        <w:szCs w:val="21"/>
                                      </w:rPr>
                                    </w:pPr>
                                    <w:r w:rsidRPr="003E4D43">
                                      <w:rPr>
                                        <w:b/>
                                        <w:bCs/>
                                        <w:color w:val="0070C0"/>
                                        <w:sz w:val="21"/>
                                        <w:szCs w:val="21"/>
                                      </w:rPr>
                                      <w:t>Booster vaccination</w:t>
                                    </w:r>
                                  </w:p>
                                  <w:p w14:paraId="66DBC027" w14:textId="5FD5D0A2" w:rsidR="003E4D43" w:rsidRDefault="003E4D43" w:rsidP="003E4D43">
                                    <w:pPr>
                                      <w:rPr>
                                        <w:sz w:val="21"/>
                                        <w:szCs w:val="21"/>
                                      </w:rPr>
                                    </w:pPr>
                                    <w:r w:rsidRPr="003E4D43">
                                      <w:rPr>
                                        <w:sz w:val="21"/>
                                        <w:szCs w:val="21"/>
                                      </w:rPr>
                                      <w:t>For booster vaccination, an mRNA vaccine (i.e., Moderna or Pfizer-BioNTech) is recommended. Recommendations vary based on age and primary series product. </w:t>
                                    </w:r>
                                    <w:r w:rsidRPr="003E4D43">
                                      <w:rPr>
                                        <w:b/>
                                        <w:bCs/>
                                        <w:color w:val="FF0000"/>
                                        <w:sz w:val="21"/>
                                        <w:szCs w:val="21"/>
                                      </w:rPr>
                                      <w:t>People ages 5 years and older are recommended to receive 1 bivalent mRNA booster dose after completion of any FDA-approved or FDA-authorized monovalent primary series or previously received monovalent booster dose(s).</w:t>
                                    </w:r>
                                    <w:r w:rsidRPr="003E4D43">
                                      <w:rPr>
                                        <w:color w:val="FF0000"/>
                                        <w:sz w:val="21"/>
                                        <w:szCs w:val="21"/>
                                      </w:rPr>
                                      <w:t> </w:t>
                                    </w:r>
                                    <w:r w:rsidRPr="003E4D43">
                                      <w:rPr>
                                        <w:b/>
                                        <w:bCs/>
                                        <w:color w:val="FF0000"/>
                                        <w:sz w:val="21"/>
                                        <w:szCs w:val="21"/>
                                      </w:rPr>
                                      <w:t>This new booster recommendation replaces all prior booster recommendations for this age group</w:t>
                                    </w:r>
                                    <w:r w:rsidRPr="003E4D43">
                                      <w:rPr>
                                        <w:b/>
                                        <w:bCs/>
                                        <w:sz w:val="21"/>
                                        <w:szCs w:val="21"/>
                                      </w:rPr>
                                      <w:t>. </w:t>
                                    </w:r>
                                    <w:r w:rsidRPr="003E4D43">
                                      <w:rPr>
                                        <w:sz w:val="21"/>
                                        <w:szCs w:val="21"/>
                                      </w:rPr>
                                      <w:t>Monovalent mRNA vaccines are no longer authorized as a booster dose for people ages 5 years and older.</w:t>
                                    </w:r>
                                  </w:p>
                                  <w:p w14:paraId="28B1C094" w14:textId="4635AC8E" w:rsidR="007B2263" w:rsidRDefault="007B2263" w:rsidP="003E4D43">
                                    <w:pPr>
                                      <w:rPr>
                                        <w:sz w:val="21"/>
                                        <w:szCs w:val="21"/>
                                      </w:rPr>
                                    </w:pPr>
                                  </w:p>
                                  <w:p w14:paraId="2A9C3B5F" w14:textId="37CB303B" w:rsidR="00A72562" w:rsidRDefault="007B2263" w:rsidP="003E4D43">
                                    <w:pPr>
                                      <w:rPr>
                                        <w:sz w:val="21"/>
                                        <w:szCs w:val="21"/>
                                      </w:rPr>
                                    </w:pPr>
                                    <w:r w:rsidRPr="007B2263">
                                      <w:rPr>
                                        <w:sz w:val="21"/>
                                        <w:szCs w:val="21"/>
                                      </w:rPr>
                                      <w:t>A monovalent Novavax booster dose (instead of a bivalent mRNA booster dose) may be used in</w:t>
                                    </w:r>
                                    <w:r w:rsidRPr="007B2263">
                                      <w:rPr>
                                        <w:b/>
                                        <w:bCs/>
                                        <w:sz w:val="21"/>
                                        <w:szCs w:val="21"/>
                                      </w:rPr>
                                      <w:t> limited situations </w:t>
                                    </w:r>
                                    <w:r w:rsidRPr="007B2263">
                                      <w:rPr>
                                        <w:sz w:val="21"/>
                                        <w:szCs w:val="21"/>
                                      </w:rPr>
                                      <w:t>in people ages 18 years and older who completed any FDA-approved or FDA-authorized monovalent primary series, have not received any previous booster dose(s), and are unable to receive an mRNA vaccine (i.e., mRNA vaccine contraindicated or not available) or unwilling to receive an mRNA vaccine and would otherwise not receive a booster dose.</w:t>
                                    </w:r>
                                    <w:r w:rsidR="00F04F2E">
                                      <w:rPr>
                                        <w:sz w:val="21"/>
                                        <w:szCs w:val="21"/>
                                      </w:rPr>
                                      <w:t xml:space="preserve"> </w:t>
                                    </w:r>
                                    <w:r w:rsidR="00F04F2E" w:rsidRPr="00F04F2E">
                                      <w:rPr>
                                        <w:sz w:val="21"/>
                                        <w:szCs w:val="21"/>
                                      </w:rPr>
                                      <w:t xml:space="preserve">CDC allows current monovalent Novavax COVID-19 Vaccine as a booster dose option for adults who will not receive bivalent mRNA vaccine </w:t>
                                    </w:r>
                                    <w:r w:rsidR="00F04F2E" w:rsidRPr="00A9332C">
                                      <w:rPr>
                                        <w:b/>
                                        <w:bCs/>
                                        <w:sz w:val="21"/>
                                        <w:szCs w:val="21"/>
                                      </w:rPr>
                                      <w:t>only if they have had no previous booster doses</w:t>
                                    </w:r>
                                    <w:r w:rsidR="005A6DED">
                                      <w:rPr>
                                        <w:b/>
                                        <w:bCs/>
                                        <w:sz w:val="21"/>
                                        <w:szCs w:val="21"/>
                                      </w:rPr>
                                      <w:t>.</w:t>
                                    </w:r>
                                  </w:p>
                                  <w:p w14:paraId="72649435" w14:textId="77777777" w:rsidR="00F31B71" w:rsidRDefault="00F31B71" w:rsidP="003E4D43">
                                    <w:pPr>
                                      <w:rPr>
                                        <w:sz w:val="21"/>
                                        <w:szCs w:val="21"/>
                                      </w:rPr>
                                    </w:pPr>
                                  </w:p>
                                  <w:p w14:paraId="79EB1872" w14:textId="5C081D85" w:rsidR="00B14B6A" w:rsidRPr="00251AF7" w:rsidRDefault="003E4D43" w:rsidP="003E4D43">
                                    <w:pPr>
                                      <w:rPr>
                                        <w:b/>
                                        <w:bCs/>
                                        <w:color w:val="0070C0"/>
                                        <w:sz w:val="21"/>
                                        <w:szCs w:val="21"/>
                                      </w:rPr>
                                    </w:pPr>
                                    <w:r w:rsidRPr="00251AF7">
                                      <w:rPr>
                                        <w:b/>
                                        <w:bCs/>
                                        <w:color w:val="0070C0"/>
                                        <w:sz w:val="21"/>
                                        <w:szCs w:val="21"/>
                                      </w:rPr>
                                      <w:t>Vaccine administration</w:t>
                                    </w:r>
                                  </w:p>
                                  <w:p w14:paraId="7AD1D740" w14:textId="2961A8E4" w:rsidR="003E4D43" w:rsidRDefault="003E4D43" w:rsidP="003E4D43">
                                    <w:pPr>
                                      <w:rPr>
                                        <w:sz w:val="21"/>
                                        <w:szCs w:val="21"/>
                                      </w:rPr>
                                    </w:pPr>
                                    <w:r w:rsidRPr="003E4D43">
                                      <w:rPr>
                                        <w:b/>
                                        <w:bCs/>
                                        <w:color w:val="FF0000"/>
                                        <w:sz w:val="21"/>
                                        <w:szCs w:val="21"/>
                                      </w:rPr>
                                      <w:t>Vaccination providers should ensure the correct age-appropriate product is administered based on the recipient’s age on the day of vaccination</w:t>
                                    </w:r>
                                    <w:r w:rsidRPr="003E4D43">
                                      <w:rPr>
                                        <w:color w:val="FF0000"/>
                                        <w:sz w:val="21"/>
                                        <w:szCs w:val="21"/>
                                      </w:rPr>
                                      <w:t> </w:t>
                                    </w:r>
                                    <w:r w:rsidRPr="003E4D43">
                                      <w:rPr>
                                        <w:color w:val="002060"/>
                                        <w:sz w:val="21"/>
                                        <w:szCs w:val="21"/>
                                      </w:rPr>
                                      <w:t>(</w:t>
                                    </w:r>
                                    <w:hyperlink r:id="rId17" w:anchor="table-01" w:history="1">
                                      <w:r w:rsidRPr="003E4D43">
                                        <w:rPr>
                                          <w:rStyle w:val="Hyperlink"/>
                                          <w:sz w:val="21"/>
                                          <w:szCs w:val="21"/>
                                        </w:rPr>
                                        <w:t>Table 1</w:t>
                                      </w:r>
                                    </w:hyperlink>
                                    <w:r w:rsidRPr="003E4D43">
                                      <w:rPr>
                                        <w:color w:val="002060"/>
                                        <w:sz w:val="21"/>
                                        <w:szCs w:val="21"/>
                                      </w:rPr>
                                      <w:t xml:space="preserve">). </w:t>
                                    </w:r>
                                    <w:r w:rsidRPr="003E4D43">
                                      <w:rPr>
                                        <w:sz w:val="21"/>
                                        <w:szCs w:val="21"/>
                                      </w:rPr>
                                      <w:t>Vaccine doses should be administered by the intramuscular route and in accordance with the recommended intervals for that age group.</w:t>
                                    </w:r>
                                  </w:p>
                                  <w:p w14:paraId="229902A1" w14:textId="77777777" w:rsidR="00F34A45" w:rsidRPr="00EF40FD" w:rsidRDefault="00F34A45" w:rsidP="003E4D43">
                                    <w:pPr>
                                      <w:rPr>
                                        <w:sz w:val="21"/>
                                        <w:szCs w:val="21"/>
                                      </w:rPr>
                                    </w:pPr>
                                  </w:p>
                                  <w:p w14:paraId="524498F7" w14:textId="77777777" w:rsidR="00F34A45" w:rsidRDefault="00F34A45" w:rsidP="00F34A45">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2CAD1C04" w14:textId="7FB3AD8C" w:rsidR="00F34A45" w:rsidRDefault="009D3F06" w:rsidP="00F34A45">
                                    <w:pPr>
                                      <w:pStyle w:val="ListParagraph"/>
                                      <w:numPr>
                                        <w:ilvl w:val="0"/>
                                        <w:numId w:val="66"/>
                                      </w:numPr>
                                      <w:rPr>
                                        <w:sz w:val="21"/>
                                        <w:szCs w:val="21"/>
                                      </w:rPr>
                                    </w:pPr>
                                    <w:r>
                                      <w:rPr>
                                        <w:sz w:val="21"/>
                                        <w:szCs w:val="21"/>
                                      </w:rPr>
                                      <w:t xml:space="preserve">Moderna specific: </w:t>
                                    </w:r>
                                    <w:hyperlink r:id="rId18" w:history="1">
                                      <w:r w:rsidR="00F34A45" w:rsidRPr="00B81A21">
                                        <w:rPr>
                                          <w:rStyle w:val="Hyperlink"/>
                                          <w:sz w:val="21"/>
                                          <w:szCs w:val="21"/>
                                        </w:rPr>
                                        <w:t xml:space="preserve">Moderna COVID-19 Vaccine </w:t>
                                      </w:r>
                                      <w:r w:rsidR="00F34A45" w:rsidRPr="00841370">
                                        <w:rPr>
                                          <w:rStyle w:val="Hyperlink"/>
                                          <w:sz w:val="21"/>
                                          <w:szCs w:val="21"/>
                                        </w:rPr>
                                        <w:t>for Children who Transition from a Younger to Older Age Group</w:t>
                                      </w:r>
                                    </w:hyperlink>
                                  </w:p>
                                  <w:p w14:paraId="08188898" w14:textId="55FEDC7A" w:rsidR="00F34A45" w:rsidRDefault="009D3F06" w:rsidP="00F34A45">
                                    <w:pPr>
                                      <w:pStyle w:val="ListParagraph"/>
                                      <w:numPr>
                                        <w:ilvl w:val="0"/>
                                        <w:numId w:val="66"/>
                                      </w:numPr>
                                      <w:rPr>
                                        <w:sz w:val="21"/>
                                        <w:szCs w:val="21"/>
                                      </w:rPr>
                                    </w:pPr>
                                    <w:r>
                                      <w:rPr>
                                        <w:sz w:val="21"/>
                                        <w:szCs w:val="21"/>
                                      </w:rPr>
                                      <w:t xml:space="preserve">Pfizer specific: </w:t>
                                    </w:r>
                                    <w:hyperlink r:id="rId19" w:history="1">
                                      <w:r w:rsidR="00F34A45" w:rsidRPr="00B81A21">
                                        <w:rPr>
                                          <w:rStyle w:val="Hyperlink"/>
                                          <w:sz w:val="21"/>
                                          <w:szCs w:val="21"/>
                                        </w:rPr>
                                        <w:t xml:space="preserve">Pfizer-BioNTech COVID-19 Vaccine </w:t>
                                      </w:r>
                                      <w:r w:rsidR="00F34A45" w:rsidRPr="00841370">
                                        <w:rPr>
                                          <w:rStyle w:val="Hyperlink"/>
                                          <w:sz w:val="21"/>
                                          <w:szCs w:val="21"/>
                                        </w:rPr>
                                        <w:t>for Children who Transition from a Younger to Older Age Group</w:t>
                                      </w:r>
                                    </w:hyperlink>
                                  </w:p>
                                  <w:p w14:paraId="303CD91B" w14:textId="1C27279F" w:rsidR="00F34A45" w:rsidRPr="00841370" w:rsidRDefault="009E47AF" w:rsidP="00F34A45">
                                    <w:pPr>
                                      <w:pStyle w:val="ListParagraph"/>
                                      <w:numPr>
                                        <w:ilvl w:val="0"/>
                                        <w:numId w:val="66"/>
                                      </w:numPr>
                                      <w:rPr>
                                        <w:sz w:val="21"/>
                                        <w:szCs w:val="21"/>
                                      </w:rPr>
                                    </w:pPr>
                                    <w:r>
                                      <w:rPr>
                                        <w:sz w:val="21"/>
                                        <w:szCs w:val="21"/>
                                      </w:rPr>
                                      <w:t xml:space="preserve">Combined: </w:t>
                                    </w:r>
                                    <w:hyperlink r:id="rId20" w:history="1">
                                      <w:r w:rsidR="00F34A45" w:rsidRPr="003A366C">
                                        <w:rPr>
                                          <w:rStyle w:val="Hyperlink"/>
                                          <w:sz w:val="21"/>
                                          <w:szCs w:val="21"/>
                                        </w:rPr>
                                        <w:t xml:space="preserve">Special Situations for COVID-19 Vaccination </w:t>
                                      </w:r>
                                      <w:r w:rsidR="00F34A45" w:rsidRPr="00841370">
                                        <w:rPr>
                                          <w:rStyle w:val="Hyperlink"/>
                                          <w:sz w:val="21"/>
                                          <w:szCs w:val="21"/>
                                        </w:rPr>
                                        <w:t>of Children and Adolescents</w:t>
                                      </w:r>
                                      <w:r w:rsidR="00F34A45" w:rsidRPr="003A366C">
                                        <w:rPr>
                                          <w:rStyle w:val="Hyperlink"/>
                                          <w:sz w:val="21"/>
                                          <w:szCs w:val="21"/>
                                        </w:rPr>
                                        <w:t xml:space="preserve"> </w:t>
                                      </w:r>
                                      <w:r w:rsidR="00F34A45" w:rsidRPr="00841370">
                                        <w:rPr>
                                          <w:rStyle w:val="Hyperlink"/>
                                          <w:sz w:val="21"/>
                                          <w:szCs w:val="21"/>
                                        </w:rPr>
                                        <w:t>Age Transitions and Interchangeability</w:t>
                                      </w:r>
                                    </w:hyperlink>
                                  </w:p>
                                  <w:p w14:paraId="60C7C987" w14:textId="77777777" w:rsidR="007F6D39" w:rsidRPr="003E4D43" w:rsidRDefault="007F6D39" w:rsidP="003E4D43">
                                    <w:pPr>
                                      <w:rPr>
                                        <w:sz w:val="21"/>
                                        <w:szCs w:val="21"/>
                                      </w:rPr>
                                    </w:pPr>
                                  </w:p>
                                  <w:p w14:paraId="1C96FD84" w14:textId="09062A7E" w:rsidR="005E0133" w:rsidRDefault="003E4D43" w:rsidP="00A72562">
                                    <w:pPr>
                                      <w:rPr>
                                        <w:color w:val="002060"/>
                                        <w:sz w:val="21"/>
                                        <w:szCs w:val="21"/>
                                      </w:rPr>
                                    </w:pPr>
                                    <w:r w:rsidRPr="003E4D43">
                                      <w:rPr>
                                        <w:sz w:val="21"/>
                                        <w:szCs w:val="21"/>
                                      </w:rPr>
                                      <w:t xml:space="preserve">For </w:t>
                                    </w:r>
                                    <w:r w:rsidR="000C5309">
                                      <w:rPr>
                                        <w:sz w:val="21"/>
                                        <w:szCs w:val="21"/>
                                      </w:rPr>
                                      <w:t xml:space="preserve">more </w:t>
                                    </w:r>
                                    <w:r w:rsidRPr="003E4D43">
                                      <w:rPr>
                                        <w:sz w:val="21"/>
                                        <w:szCs w:val="21"/>
                                      </w:rPr>
                                      <w:t>guidance on timing of vaccination in specific situations, see </w:t>
                                    </w:r>
                                    <w:hyperlink r:id="rId21" w:anchor="transitioning-younger-older" w:history="1">
                                      <w:r w:rsidRPr="003E4D43">
                                        <w:rPr>
                                          <w:rStyle w:val="Hyperlink"/>
                                          <w:sz w:val="21"/>
                                          <w:szCs w:val="21"/>
                                        </w:rPr>
                                        <w:t>Transitioning from a younger to older age group</w:t>
                                      </w:r>
                                    </w:hyperlink>
                                    <w:r w:rsidRPr="003E4D43">
                                      <w:rPr>
                                        <w:color w:val="002060"/>
                                        <w:sz w:val="21"/>
                                        <w:szCs w:val="21"/>
                                      </w:rPr>
                                      <w:t>, </w:t>
                                    </w:r>
                                    <w:hyperlink r:id="rId22" w:anchor="intervals-covid19-vaccine-primary-series" w:history="1">
                                      <w:r w:rsidRPr="003E4D43">
                                        <w:rPr>
                                          <w:rStyle w:val="Hyperlink"/>
                                          <w:sz w:val="21"/>
                                          <w:szCs w:val="21"/>
                                        </w:rPr>
                                        <w:t>Considerations for extended intervals for COVID-19 vaccine primary series doses</w:t>
                                      </w:r>
                                    </w:hyperlink>
                                    <w:r w:rsidRPr="003E4D43">
                                      <w:rPr>
                                        <w:color w:val="002060"/>
                                        <w:sz w:val="21"/>
                                        <w:szCs w:val="21"/>
                                      </w:rPr>
                                      <w:t>, and </w:t>
                                    </w:r>
                                    <w:hyperlink r:id="rId23" w:anchor="infection" w:history="1">
                                      <w:r w:rsidRPr="003E4D43">
                                        <w:rPr>
                                          <w:rStyle w:val="Hyperlink"/>
                                          <w:sz w:val="21"/>
                                          <w:szCs w:val="21"/>
                                        </w:rPr>
                                        <w:t>COVID-19 vaccination and SARS-CoV-2-infection</w:t>
                                      </w:r>
                                    </w:hyperlink>
                                    <w:r w:rsidRPr="003E4D43">
                                      <w:rPr>
                                        <w:color w:val="002060"/>
                                        <w:sz w:val="21"/>
                                        <w:szCs w:val="21"/>
                                      </w:rPr>
                                      <w:t>.</w:t>
                                    </w:r>
                                  </w:p>
                                  <w:p w14:paraId="7B474AAA" w14:textId="790868C5" w:rsidR="005E0133" w:rsidRDefault="005E0133" w:rsidP="00A72562">
                                    <w:pPr>
                                      <w:rPr>
                                        <w:color w:val="002060"/>
                                        <w:sz w:val="21"/>
                                        <w:szCs w:val="21"/>
                                      </w:rPr>
                                    </w:pPr>
                                  </w:p>
                                  <w:p w14:paraId="1F08E7BB" w14:textId="77777777" w:rsidR="005E0133" w:rsidRDefault="005E0133" w:rsidP="00A72562">
                                    <w:pPr>
                                      <w:rPr>
                                        <w:color w:val="002060"/>
                                        <w:sz w:val="21"/>
                                        <w:szCs w:val="21"/>
                                      </w:rPr>
                                    </w:pPr>
                                  </w:p>
                                  <w:p w14:paraId="5D599809" w14:textId="44BE27D3" w:rsidR="00536DA6" w:rsidRPr="00C34E05" w:rsidRDefault="00536DA6" w:rsidP="00C41364">
                                    <w:pPr>
                                      <w:rPr>
                                        <w:b/>
                                        <w:bCs/>
                                        <w:color w:val="002060"/>
                                        <w:sz w:val="24"/>
                                        <w:szCs w:val="24"/>
                                      </w:rPr>
                                    </w:pPr>
                                    <w:r w:rsidRPr="00FD0DCF">
                                      <w:rPr>
                                        <w:b/>
                                        <w:bCs/>
                                        <w:color w:val="002060"/>
                                        <w:sz w:val="24"/>
                                        <w:szCs w:val="24"/>
                                      </w:rPr>
                                      <w:t>WHAT TO KNOW THIS WEEK</w:t>
                                    </w: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24"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5C45D52" w14:textId="33AEA370" w:rsidR="00536DA6" w:rsidRDefault="00536DA6" w:rsidP="00C41364">
                                    <w:pPr>
                                      <w:rPr>
                                        <w:b/>
                                        <w:bCs/>
                                        <w:color w:val="0070C0"/>
                                        <w:sz w:val="21"/>
                                        <w:szCs w:val="21"/>
                                      </w:rPr>
                                    </w:pP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lastRenderedPageBreak/>
                                      <w:t>Four COVID-19 vaccines are currently approved under a BLA or authorized under an EUA by the FDA:</w:t>
                                    </w:r>
                                  </w:p>
                                  <w:p w14:paraId="64680A77" w14:textId="0AE9219C"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25"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A55505"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6"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C41364">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A55505"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7"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A55505" w:rsidP="00C41364">
                                    <w:pPr>
                                      <w:numPr>
                                        <w:ilvl w:val="0"/>
                                        <w:numId w:val="46"/>
                                      </w:numPr>
                                      <w:shd w:val="clear" w:color="auto" w:fill="FFFFFF"/>
                                      <w:spacing w:before="100" w:beforeAutospacing="1"/>
                                      <w:rPr>
                                        <w:rFonts w:asciiTheme="minorHAnsi" w:hAnsiTheme="minorHAnsi" w:cstheme="minorHAnsi"/>
                                        <w:color w:val="000000"/>
                                        <w:sz w:val="21"/>
                                        <w:szCs w:val="21"/>
                                      </w:rPr>
                                    </w:pPr>
                                    <w:hyperlink r:id="rId28"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72FC3393" w14:textId="2E305907" w:rsidR="00BB3D24"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50FF736E"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9"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30"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3FE2E157" w14:textId="5983D7B2" w:rsidR="00A0014C" w:rsidRDefault="00536DA6" w:rsidP="00C41364">
                                    <w:pPr>
                                      <w:rPr>
                                        <w:b/>
                                        <w:bCs/>
                                        <w:color w:val="0070C0"/>
                                        <w:sz w:val="21"/>
                                        <w:szCs w:val="21"/>
                                      </w:rPr>
                                    </w:pPr>
                                    <w:r>
                                      <w:rPr>
                                        <w:b/>
                                        <w:bCs/>
                                        <w:color w:val="0070C0"/>
                                        <w:sz w:val="21"/>
                                        <w:szCs w:val="21"/>
                                      </w:rPr>
                                      <w:t>COVID-19 vaccine formulations currently approved or authorized in the United States</w:t>
                                    </w:r>
                                  </w:p>
                                  <w:p w14:paraId="31F6C04D" w14:textId="77777777" w:rsidR="005E0133" w:rsidRDefault="005E0133" w:rsidP="00C41364">
                                    <w:pPr>
                                      <w:rPr>
                                        <w:b/>
                                        <w:bCs/>
                                        <w:color w:val="0070C0"/>
                                        <w:sz w:val="21"/>
                                        <w:szCs w:val="21"/>
                                      </w:rPr>
                                    </w:pPr>
                                  </w:p>
                                  <w:p w14:paraId="06827015" w14:textId="653DA327" w:rsidR="00E2506B"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31"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43845E15" w14:textId="0E14FEB4" w:rsidR="00E2506B" w:rsidRPr="00B63B30" w:rsidRDefault="00E2506B" w:rsidP="00C41364">
                                    <w:pPr>
                                      <w:rPr>
                                        <w:rFonts w:asciiTheme="minorHAnsi" w:hAnsiTheme="minorHAnsi" w:cstheme="minorHAnsi"/>
                                        <w:color w:val="000000"/>
                                        <w:sz w:val="21"/>
                                        <w:szCs w:val="21"/>
                                      </w:rPr>
                                    </w:pPr>
                                    <w:r>
                                      <w:rPr>
                                        <w:noProof/>
                                      </w:rPr>
                                      <w:drawing>
                                        <wp:inline distT="0" distB="0" distL="0" distR="0" wp14:anchorId="433BFA1F" wp14:editId="6EF7420A">
                                          <wp:extent cx="7040880" cy="4702810"/>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040880" cy="4702810"/>
                                                  </a:xfrm>
                                                  <a:prstGeom prst="rect">
                                                    <a:avLst/>
                                                  </a:prstGeom>
                                                </pic:spPr>
                                              </pic:pic>
                                            </a:graphicData>
                                          </a:graphic>
                                        </wp:inline>
                                      </w:drawing>
                                    </w:r>
                                  </w:p>
                                  <w:p w14:paraId="36F25A10" w14:textId="5145458C" w:rsidR="00E81E61" w:rsidRDefault="00E81E61" w:rsidP="00C41364">
                                    <w:pPr>
                                      <w:rPr>
                                        <w:b/>
                                        <w:bCs/>
                                        <w:color w:val="0070C0"/>
                                        <w:sz w:val="21"/>
                                        <w:szCs w:val="21"/>
                                      </w:rPr>
                                    </w:pPr>
                                  </w:p>
                                  <w:p w14:paraId="0CB36705" w14:textId="623C0E61" w:rsidR="005E0133" w:rsidRDefault="005E0133" w:rsidP="00AD7FF5">
                                    <w:pPr>
                                      <w:rPr>
                                        <w:b/>
                                        <w:bCs/>
                                        <w:color w:val="002060"/>
                                        <w:sz w:val="24"/>
                                        <w:szCs w:val="24"/>
                                      </w:rPr>
                                    </w:pPr>
                                  </w:p>
                                  <w:p w14:paraId="35009939" w14:textId="77777777" w:rsidR="005E0133" w:rsidRDefault="005E0133" w:rsidP="00AD7FF5">
                                    <w:pPr>
                                      <w:rPr>
                                        <w:b/>
                                        <w:bCs/>
                                        <w:color w:val="002060"/>
                                        <w:sz w:val="24"/>
                                        <w:szCs w:val="24"/>
                                      </w:rPr>
                                    </w:pPr>
                                  </w:p>
                                  <w:p w14:paraId="329CD826" w14:textId="67E6D886" w:rsidR="00AD7FF5" w:rsidRDefault="00AD7FF5" w:rsidP="00AD7FF5">
                                    <w:pPr>
                                      <w:rPr>
                                        <w:b/>
                                        <w:bCs/>
                                        <w:color w:val="002060"/>
                                        <w:sz w:val="24"/>
                                        <w:szCs w:val="24"/>
                                      </w:rPr>
                                    </w:pPr>
                                    <w:r>
                                      <w:rPr>
                                        <w:b/>
                                        <w:bCs/>
                                        <w:color w:val="002060"/>
                                        <w:sz w:val="24"/>
                                        <w:szCs w:val="24"/>
                                      </w:rPr>
                                      <w:lastRenderedPageBreak/>
                                      <w:t>BIVALENT VACCINE SUPPLY</w:t>
                                    </w:r>
                                  </w:p>
                                  <w:p w14:paraId="2DA3BCF7" w14:textId="77777777" w:rsidR="00A72562" w:rsidRDefault="00A72562" w:rsidP="00AD7FF5">
                                    <w:pPr>
                                      <w:rPr>
                                        <w:b/>
                                        <w:bCs/>
                                        <w:color w:val="002060"/>
                                        <w:sz w:val="24"/>
                                        <w:szCs w:val="24"/>
                                      </w:rPr>
                                    </w:pPr>
                                  </w:p>
                                  <w:p w14:paraId="7B5412C8" w14:textId="77777777" w:rsidR="00AD7FF5" w:rsidRPr="000C0F58" w:rsidRDefault="00AD7FF5" w:rsidP="00AD7FF5">
                                    <w:pPr>
                                      <w:rPr>
                                        <w:b/>
                                        <w:bCs/>
                                        <w:color w:val="0070C0"/>
                                        <w:sz w:val="21"/>
                                        <w:szCs w:val="21"/>
                                      </w:rPr>
                                    </w:pPr>
                                    <w:r w:rsidRPr="000C0F58">
                                      <w:rPr>
                                        <w:b/>
                                        <w:bCs/>
                                        <w:color w:val="0070C0"/>
                                        <w:sz w:val="21"/>
                                        <w:szCs w:val="21"/>
                                      </w:rPr>
                                      <w:t xml:space="preserve">Ample Supplies of both Moderna and Pfizer Bivalent COVID-19 Vaccine </w:t>
                                    </w:r>
                                  </w:p>
                                  <w:p w14:paraId="636171B3" w14:textId="77777777" w:rsidR="00AD7FF5" w:rsidRDefault="00AD7FF5" w:rsidP="00AD7FF5">
                                    <w:pPr>
                                      <w:rPr>
                                        <w:sz w:val="21"/>
                                        <w:szCs w:val="21"/>
                                      </w:rPr>
                                    </w:pPr>
                                    <w:r>
                                      <w:rPr>
                                        <w:b/>
                                        <w:bCs/>
                                        <w:sz w:val="21"/>
                                        <w:szCs w:val="21"/>
                                      </w:rPr>
                                      <w:t>There are ample supplies of both bivalent Moderna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2C53C15C" w14:textId="77777777" w:rsidR="00AD7FF5" w:rsidRPr="007B0F4D" w:rsidRDefault="00AD7FF5" w:rsidP="00AD7FF5">
                                    <w:pPr>
                                      <w:rPr>
                                        <w:rFonts w:asciiTheme="minorHAnsi" w:hAnsiTheme="minorHAnsi" w:cstheme="minorHAnsi"/>
                                        <w:sz w:val="21"/>
                                        <w:szCs w:val="21"/>
                                      </w:rPr>
                                    </w:pPr>
                                  </w:p>
                                  <w:p w14:paraId="242DBE64"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09EDBF40"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00CEA13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120B7FD8"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5E34322C" w14:textId="77777777" w:rsidR="00AD7FF5" w:rsidRPr="009C09FC" w:rsidRDefault="00AD7FF5" w:rsidP="00AD7FF5">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1375A9E0" w14:textId="77777777" w:rsidR="00AD7FF5" w:rsidRPr="007B0F4D" w:rsidRDefault="00AD7FF5" w:rsidP="00AD7FF5">
                                    <w:pPr>
                                      <w:rPr>
                                        <w:rFonts w:asciiTheme="minorHAnsi" w:hAnsiTheme="minorHAnsi" w:cstheme="minorHAnsi"/>
                                        <w:sz w:val="21"/>
                                        <w:szCs w:val="21"/>
                                      </w:rPr>
                                    </w:pPr>
                                  </w:p>
                                  <w:p w14:paraId="2402B71D"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1737AAFB" w14:textId="77777777" w:rsidR="00AD7FF5" w:rsidRDefault="00AD7FF5" w:rsidP="00AD7FF5">
                                    <w:pPr>
                                      <w:rPr>
                                        <w:rFonts w:asciiTheme="minorHAnsi" w:hAnsiTheme="minorHAnsi" w:cstheme="minorHAnsi"/>
                                        <w:sz w:val="21"/>
                                        <w:szCs w:val="21"/>
                                      </w:rPr>
                                    </w:pPr>
                                  </w:p>
                                  <w:p w14:paraId="4DA711AF" w14:textId="77777777" w:rsidR="00AD7FF5" w:rsidRPr="007B0F4D"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 xml:space="preserve">To ensure there are no issues or delay with your vaccine order: </w:t>
                                    </w:r>
                                  </w:p>
                                  <w:p w14:paraId="1D5E50C0"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464C97FD" w14:textId="77777777" w:rsidR="00AD7FF5" w:rsidRPr="009C09FC" w:rsidRDefault="00AD7FF5" w:rsidP="00AD7FF5">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036F8E45" w14:textId="77777777" w:rsidR="00AD7FF5" w:rsidRPr="007B0F4D" w:rsidRDefault="00AD7FF5" w:rsidP="00AD7FF5">
                                    <w:pPr>
                                      <w:rPr>
                                        <w:rFonts w:asciiTheme="minorHAnsi" w:hAnsiTheme="minorHAnsi" w:cstheme="minorHAnsi"/>
                                        <w:sz w:val="21"/>
                                        <w:szCs w:val="21"/>
                                      </w:rPr>
                                    </w:pPr>
                                  </w:p>
                                  <w:p w14:paraId="69B199DF" w14:textId="77777777" w:rsidR="00AD7FF5" w:rsidRDefault="00AD7FF5" w:rsidP="00AD7FF5">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5D68F1AD" w14:textId="77777777" w:rsidR="00AD7FF5" w:rsidRPr="009C09FC" w:rsidRDefault="00AD7FF5" w:rsidP="00AD7FF5">
                                    <w:pPr>
                                      <w:rPr>
                                        <w:rFonts w:asciiTheme="minorHAnsi" w:hAnsiTheme="minorHAnsi" w:cstheme="minorHAnsi"/>
                                        <w:sz w:val="21"/>
                                        <w:szCs w:val="21"/>
                                      </w:rPr>
                                    </w:pPr>
                                  </w:p>
                                  <w:p w14:paraId="1E0C68BE" w14:textId="77777777" w:rsidR="00AD7FF5" w:rsidRDefault="00AD7FF5" w:rsidP="00AD7FF5">
                                    <w:pPr>
                                      <w:rPr>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33" w:history="1">
                                      <w:r w:rsidRPr="00536DA6">
                                        <w:rPr>
                                          <w:rStyle w:val="Hyperlink"/>
                                          <w:sz w:val="21"/>
                                          <w:szCs w:val="21"/>
                                        </w:rPr>
                                        <w:t>dph-vaccine-managment@mass.gov</w:t>
                                      </w:r>
                                    </w:hyperlink>
                                    <w:r w:rsidRPr="00C07D85">
                                      <w:rPr>
                                        <w:sz w:val="21"/>
                                        <w:szCs w:val="21"/>
                                      </w:rPr>
                                      <w:t>.</w:t>
                                    </w:r>
                                  </w:p>
                                  <w:p w14:paraId="275B7995" w14:textId="77777777" w:rsidR="00AD7FF5" w:rsidRDefault="00AD7FF5" w:rsidP="00C41364">
                                    <w:pPr>
                                      <w:rPr>
                                        <w:b/>
                                        <w:bCs/>
                                        <w:color w:val="0070C0"/>
                                        <w:sz w:val="21"/>
                                        <w:szCs w:val="21"/>
                                      </w:rPr>
                                    </w:pPr>
                                  </w:p>
                                  <w:p w14:paraId="6F05A5F6" w14:textId="77777777" w:rsidR="005E0133" w:rsidRDefault="005E0133" w:rsidP="00C41364">
                                    <w:pPr>
                                      <w:rPr>
                                        <w:b/>
                                        <w:bCs/>
                                        <w:color w:val="002060"/>
                                        <w:sz w:val="24"/>
                                        <w:szCs w:val="24"/>
                                      </w:rPr>
                                    </w:pPr>
                                  </w:p>
                                  <w:p w14:paraId="43606446" w14:textId="5B01CC40" w:rsidR="00536DA6" w:rsidRPr="00A72562" w:rsidRDefault="00AD7FF5" w:rsidP="00C41364">
                                    <w:pPr>
                                      <w:rPr>
                                        <w:color w:val="002060"/>
                                        <w:sz w:val="24"/>
                                        <w:szCs w:val="24"/>
                                      </w:rPr>
                                    </w:pPr>
                                    <w:r w:rsidRPr="00A72562">
                                      <w:rPr>
                                        <w:b/>
                                        <w:bCs/>
                                        <w:color w:val="002060"/>
                                        <w:sz w:val="24"/>
                                        <w:szCs w:val="24"/>
                                      </w:rPr>
                                      <w:t>VACCINE FORMULATIONS AVAILABLE FOR ORDERING</w:t>
                                    </w:r>
                                  </w:p>
                                  <w:p w14:paraId="63F3B934" w14:textId="3203A5B0" w:rsidR="00536DA6" w:rsidRDefault="00536DA6" w:rsidP="00C41364">
                                    <w:pPr>
                                      <w:rPr>
                                        <w:b/>
                                        <w:bCs/>
                                        <w:color w:val="0070C0"/>
                                        <w:sz w:val="21"/>
                                        <w:szCs w:val="21"/>
                                      </w:rPr>
                                    </w:pPr>
                                  </w:p>
                                  <w:p w14:paraId="50F83065" w14:textId="1CC0111A" w:rsidR="00885308" w:rsidRDefault="00F37535" w:rsidP="00C41364">
                                    <w:pPr>
                                      <w:rPr>
                                        <w:b/>
                                        <w:bCs/>
                                        <w:color w:val="2F5496" w:themeColor="accent1" w:themeShade="BF"/>
                                        <w:sz w:val="21"/>
                                        <w:szCs w:val="21"/>
                                      </w:rPr>
                                    </w:pPr>
                                    <w:proofErr w:type="spellStart"/>
                                    <w:r w:rsidRPr="00D31158">
                                      <w:rPr>
                                        <w:b/>
                                        <w:bCs/>
                                        <w:color w:val="0070C0"/>
                                        <w:sz w:val="21"/>
                                        <w:szCs w:val="21"/>
                                      </w:rPr>
                                      <w:t>Moderna</w:t>
                                    </w:r>
                                    <w:proofErr w:type="spellEnd"/>
                                    <w:r w:rsidRPr="00D31158">
                                      <w:rPr>
                                        <w:b/>
                                        <w:bCs/>
                                        <w:color w:val="0070C0"/>
                                        <w:sz w:val="21"/>
                                        <w:szCs w:val="21"/>
                                      </w:rPr>
                                      <w:t xml:space="preserve"> Bivalent Anc</w:t>
                                    </w:r>
                                    <w:r w:rsidR="00D83CF0" w:rsidRPr="00D31158">
                                      <w:rPr>
                                        <w:b/>
                                        <w:bCs/>
                                        <w:color w:val="0070C0"/>
                                        <w:sz w:val="21"/>
                                        <w:szCs w:val="21"/>
                                      </w:rPr>
                                      <w:t>i</w:t>
                                    </w:r>
                                    <w:r w:rsidRPr="00D31158">
                                      <w:rPr>
                                        <w:b/>
                                        <w:bCs/>
                                        <w:color w:val="0070C0"/>
                                        <w:sz w:val="21"/>
                                        <w:szCs w:val="21"/>
                                      </w:rPr>
                                      <w:t>ll</w:t>
                                    </w:r>
                                    <w:r w:rsidR="00D83CF0" w:rsidRPr="00D31158">
                                      <w:rPr>
                                        <w:b/>
                                        <w:bCs/>
                                        <w:color w:val="0070C0"/>
                                        <w:sz w:val="21"/>
                                        <w:szCs w:val="21"/>
                                      </w:rPr>
                                      <w:t>ar</w:t>
                                    </w:r>
                                    <w:r w:rsidRPr="00D31158">
                                      <w:rPr>
                                        <w:b/>
                                        <w:bCs/>
                                        <w:color w:val="0070C0"/>
                                        <w:sz w:val="21"/>
                                        <w:szCs w:val="21"/>
                                      </w:rPr>
                                      <w:t>y supply</w:t>
                                    </w:r>
                                    <w:r w:rsidR="0077305E" w:rsidRPr="00D31158">
                                      <w:rPr>
                                        <w:b/>
                                        <w:bCs/>
                                        <w:color w:val="0070C0"/>
                                        <w:sz w:val="21"/>
                                        <w:szCs w:val="21"/>
                                      </w:rPr>
                                      <w:t xml:space="preserve"> </w:t>
                                    </w:r>
                                    <w:r w:rsidR="00D83CF0" w:rsidRPr="00D31158">
                                      <w:rPr>
                                        <w:b/>
                                        <w:bCs/>
                                        <w:color w:val="0070C0"/>
                                        <w:sz w:val="21"/>
                                        <w:szCs w:val="21"/>
                                      </w:rPr>
                                      <w:t xml:space="preserve">kits </w:t>
                                    </w:r>
                                    <w:r w:rsidR="0077305E" w:rsidRPr="00D31158">
                                      <w:rPr>
                                        <w:b/>
                                        <w:bCs/>
                                        <w:color w:val="0070C0"/>
                                        <w:sz w:val="21"/>
                                        <w:szCs w:val="21"/>
                                      </w:rPr>
                                      <w:t>– Adult or Pediatric</w:t>
                                    </w:r>
                                    <w:r w:rsidR="0077305E">
                                      <w:rPr>
                                        <w:b/>
                                        <w:bCs/>
                                        <w:color w:val="2F5496" w:themeColor="accent1" w:themeShade="BF"/>
                                        <w:sz w:val="21"/>
                                        <w:szCs w:val="21"/>
                                      </w:rPr>
                                      <w:t xml:space="preserve"> </w:t>
                                    </w:r>
                                  </w:p>
                                  <w:p w14:paraId="4EB878C5" w14:textId="0EDBBBF6" w:rsidR="008E3C72" w:rsidRDefault="00241FAE" w:rsidP="00C41364">
                                    <w:r>
                                      <w:t>Pediatric provider sites ordering the Moderna bivalent</w:t>
                                    </w:r>
                                    <w:r w:rsidR="00BB25DE">
                                      <w:t xml:space="preserve"> COVID-19 vaccine</w:t>
                                    </w:r>
                                    <w:r w:rsidR="00D83CF0">
                                      <w:t xml:space="preserve"> booster</w:t>
                                    </w:r>
                                    <w:r w:rsidR="00BB25DE">
                                      <w:t xml:space="preserve"> will be sent two </w:t>
                                    </w:r>
                                    <w:r w:rsidR="00D83CF0">
                                      <w:t xml:space="preserve">pediatric </w:t>
                                    </w:r>
                                    <w:r w:rsidR="00BB25DE">
                                      <w:t>ancillary kits per minimum dose order</w:t>
                                    </w:r>
                                    <w:r w:rsidR="00EB30CC">
                                      <w:t xml:space="preserve"> by default</w:t>
                                    </w:r>
                                    <w:r w:rsidR="00370ACD">
                                      <w:t xml:space="preserve"> to accommodate double the number of doses provided in each vial</w:t>
                                    </w:r>
                                    <w:r w:rsidR="00597AA9">
                                      <w:t xml:space="preserve">. </w:t>
                                    </w:r>
                                    <w:r w:rsidR="00C92834">
                                      <w:t xml:space="preserve">Family </w:t>
                                    </w:r>
                                    <w:r w:rsidR="00D83CF0">
                                      <w:t>p</w:t>
                                    </w:r>
                                    <w:r w:rsidR="00C92834">
                                      <w:t>ractices and other provider types will be sen</w:t>
                                    </w:r>
                                    <w:r w:rsidR="00CE7EA9">
                                      <w:t xml:space="preserve">t one </w:t>
                                    </w:r>
                                    <w:r w:rsidR="00D83CF0">
                                      <w:t xml:space="preserve">adult </w:t>
                                    </w:r>
                                    <w:r w:rsidR="00CE7EA9">
                                      <w:t>ancillary kit</w:t>
                                    </w:r>
                                    <w:r w:rsidR="00D83CF0">
                                      <w:t xml:space="preserve"> </w:t>
                                    </w:r>
                                    <w:r w:rsidR="00CE7EA9">
                                      <w:t>per minimum dose order</w:t>
                                    </w:r>
                                    <w:r w:rsidR="005229A1">
                                      <w:t xml:space="preserve">. </w:t>
                                    </w:r>
                                  </w:p>
                                  <w:p w14:paraId="7F339F7A" w14:textId="158E4AE4" w:rsidR="00D424DA" w:rsidRPr="00D424DA" w:rsidRDefault="00D83CF0" w:rsidP="00D424DA">
                                    <w:pPr>
                                      <w:pStyle w:val="ListParagraph"/>
                                      <w:numPr>
                                        <w:ilvl w:val="0"/>
                                        <w:numId w:val="65"/>
                                      </w:numPr>
                                      <w:rPr>
                                        <w:color w:val="000000" w:themeColor="text1"/>
                                        <w:sz w:val="21"/>
                                        <w:szCs w:val="21"/>
                                      </w:rPr>
                                    </w:pPr>
                                    <w:r>
                                      <w:t xml:space="preserve">If you would like ancillary supply kits different than what is described </w:t>
                                    </w:r>
                                    <w:proofErr w:type="gramStart"/>
                                    <w:r>
                                      <w:t>above</w:t>
                                    </w:r>
                                    <w:proofErr w:type="gramEnd"/>
                                    <w:r>
                                      <w:t xml:space="preserve"> please specify pediatric or adult kits requested in </w:t>
                                    </w:r>
                                    <w:r w:rsidR="00BA679B">
                                      <w:t xml:space="preserve">the notes section </w:t>
                                    </w:r>
                                    <w:r>
                                      <w:t xml:space="preserve">of your </w:t>
                                    </w:r>
                                    <w:r w:rsidR="000179E7">
                                      <w:t>vaccine order</w:t>
                                    </w:r>
                                    <w:r>
                                      <w:t xml:space="preserve">. </w:t>
                                    </w:r>
                                  </w:p>
                                  <w:p w14:paraId="0FF140CF" w14:textId="46BCD217" w:rsidR="00D424DA" w:rsidRDefault="00D424DA" w:rsidP="00D424DA">
                                    <w:pPr>
                                      <w:pStyle w:val="ListParagraph"/>
                                      <w:ind w:left="765"/>
                                      <w:rPr>
                                        <w:color w:val="000000" w:themeColor="text1"/>
                                        <w:sz w:val="21"/>
                                        <w:szCs w:val="21"/>
                                      </w:rPr>
                                    </w:pPr>
                                  </w:p>
                                  <w:p w14:paraId="54D4A2C8" w14:textId="7C75B81B" w:rsidR="005E0133" w:rsidRDefault="005E0133" w:rsidP="00D424DA">
                                    <w:pPr>
                                      <w:pStyle w:val="ListParagraph"/>
                                      <w:ind w:left="765"/>
                                      <w:rPr>
                                        <w:color w:val="000000" w:themeColor="text1"/>
                                        <w:sz w:val="21"/>
                                        <w:szCs w:val="21"/>
                                      </w:rPr>
                                    </w:pPr>
                                  </w:p>
                                  <w:p w14:paraId="4B24E1C3" w14:textId="60F5DCB7" w:rsidR="005E0133" w:rsidRDefault="005E0133" w:rsidP="00D424DA">
                                    <w:pPr>
                                      <w:pStyle w:val="ListParagraph"/>
                                      <w:ind w:left="765"/>
                                      <w:rPr>
                                        <w:color w:val="000000" w:themeColor="text1"/>
                                        <w:sz w:val="21"/>
                                        <w:szCs w:val="21"/>
                                      </w:rPr>
                                    </w:pPr>
                                  </w:p>
                                  <w:p w14:paraId="53214161" w14:textId="3DD60B78" w:rsidR="005E0133" w:rsidRDefault="005E0133" w:rsidP="00D424DA">
                                    <w:pPr>
                                      <w:pStyle w:val="ListParagraph"/>
                                      <w:ind w:left="765"/>
                                      <w:rPr>
                                        <w:color w:val="000000" w:themeColor="text1"/>
                                        <w:sz w:val="21"/>
                                        <w:szCs w:val="21"/>
                                      </w:rPr>
                                    </w:pPr>
                                  </w:p>
                                  <w:p w14:paraId="5782BD47" w14:textId="4DA43FF5" w:rsidR="005E0133" w:rsidRDefault="005E0133" w:rsidP="00D424DA">
                                    <w:pPr>
                                      <w:pStyle w:val="ListParagraph"/>
                                      <w:ind w:left="765"/>
                                      <w:rPr>
                                        <w:color w:val="000000" w:themeColor="text1"/>
                                        <w:sz w:val="21"/>
                                        <w:szCs w:val="21"/>
                                      </w:rPr>
                                    </w:pPr>
                                  </w:p>
                                  <w:p w14:paraId="31367AD0" w14:textId="12124B1E" w:rsidR="005E0133" w:rsidRDefault="005E0133" w:rsidP="00D424DA">
                                    <w:pPr>
                                      <w:pStyle w:val="ListParagraph"/>
                                      <w:ind w:left="765"/>
                                      <w:rPr>
                                        <w:color w:val="000000" w:themeColor="text1"/>
                                        <w:sz w:val="21"/>
                                        <w:szCs w:val="21"/>
                                      </w:rPr>
                                    </w:pPr>
                                  </w:p>
                                  <w:p w14:paraId="62D8714C" w14:textId="247F61AE" w:rsidR="005E0133" w:rsidRDefault="005E0133" w:rsidP="00D424DA">
                                    <w:pPr>
                                      <w:pStyle w:val="ListParagraph"/>
                                      <w:ind w:left="765"/>
                                      <w:rPr>
                                        <w:color w:val="000000" w:themeColor="text1"/>
                                        <w:sz w:val="21"/>
                                        <w:szCs w:val="21"/>
                                      </w:rPr>
                                    </w:pPr>
                                  </w:p>
                                  <w:p w14:paraId="45D3075C" w14:textId="4BCE2246" w:rsidR="005E0133" w:rsidRDefault="005E0133" w:rsidP="00D424DA">
                                    <w:pPr>
                                      <w:pStyle w:val="ListParagraph"/>
                                      <w:ind w:left="765"/>
                                      <w:rPr>
                                        <w:color w:val="000000" w:themeColor="text1"/>
                                        <w:sz w:val="21"/>
                                        <w:szCs w:val="21"/>
                                      </w:rPr>
                                    </w:pPr>
                                  </w:p>
                                  <w:p w14:paraId="3E05A6B4" w14:textId="79D927F8" w:rsidR="005E0133" w:rsidRDefault="005E0133" w:rsidP="00D424DA">
                                    <w:pPr>
                                      <w:pStyle w:val="ListParagraph"/>
                                      <w:ind w:left="765"/>
                                      <w:rPr>
                                        <w:color w:val="000000" w:themeColor="text1"/>
                                        <w:sz w:val="21"/>
                                        <w:szCs w:val="21"/>
                                      </w:rPr>
                                    </w:pPr>
                                  </w:p>
                                  <w:p w14:paraId="1ADF5A78" w14:textId="059E6D5D" w:rsidR="005E0133" w:rsidRDefault="005E0133" w:rsidP="00D424DA">
                                    <w:pPr>
                                      <w:pStyle w:val="ListParagraph"/>
                                      <w:ind w:left="765"/>
                                      <w:rPr>
                                        <w:color w:val="000000" w:themeColor="text1"/>
                                        <w:sz w:val="21"/>
                                        <w:szCs w:val="21"/>
                                      </w:rPr>
                                    </w:pPr>
                                  </w:p>
                                  <w:p w14:paraId="29D62C01" w14:textId="1862E414" w:rsidR="005E0133" w:rsidRDefault="005E0133" w:rsidP="00D424DA">
                                    <w:pPr>
                                      <w:pStyle w:val="ListParagraph"/>
                                      <w:ind w:left="765"/>
                                      <w:rPr>
                                        <w:color w:val="000000" w:themeColor="text1"/>
                                        <w:sz w:val="21"/>
                                        <w:szCs w:val="21"/>
                                      </w:rPr>
                                    </w:pPr>
                                  </w:p>
                                  <w:p w14:paraId="24D49235" w14:textId="09F9C4E9" w:rsidR="005E0133" w:rsidRDefault="005E0133" w:rsidP="00D424DA">
                                    <w:pPr>
                                      <w:pStyle w:val="ListParagraph"/>
                                      <w:ind w:left="765"/>
                                      <w:rPr>
                                        <w:color w:val="000000" w:themeColor="text1"/>
                                        <w:sz w:val="21"/>
                                        <w:szCs w:val="21"/>
                                      </w:rPr>
                                    </w:pPr>
                                  </w:p>
                                  <w:p w14:paraId="4E03E753" w14:textId="06CE3C57" w:rsidR="005E0133" w:rsidRDefault="005E0133" w:rsidP="00D424DA">
                                    <w:pPr>
                                      <w:pStyle w:val="ListParagraph"/>
                                      <w:ind w:left="765"/>
                                      <w:rPr>
                                        <w:color w:val="000000" w:themeColor="text1"/>
                                        <w:sz w:val="21"/>
                                        <w:szCs w:val="21"/>
                                      </w:rPr>
                                    </w:pPr>
                                  </w:p>
                                  <w:p w14:paraId="30ED7946" w14:textId="21523797" w:rsidR="005E0133" w:rsidRDefault="005E0133" w:rsidP="00D424DA">
                                    <w:pPr>
                                      <w:pStyle w:val="ListParagraph"/>
                                      <w:ind w:left="765"/>
                                      <w:rPr>
                                        <w:color w:val="000000" w:themeColor="text1"/>
                                        <w:sz w:val="21"/>
                                        <w:szCs w:val="21"/>
                                      </w:rPr>
                                    </w:pPr>
                                  </w:p>
                                  <w:p w14:paraId="6A2B686E" w14:textId="1E52363B" w:rsidR="005E0133" w:rsidRDefault="005E0133" w:rsidP="00D424DA">
                                    <w:pPr>
                                      <w:pStyle w:val="ListParagraph"/>
                                      <w:ind w:left="765"/>
                                      <w:rPr>
                                        <w:color w:val="000000" w:themeColor="text1"/>
                                        <w:sz w:val="21"/>
                                        <w:szCs w:val="21"/>
                                      </w:rPr>
                                    </w:pPr>
                                  </w:p>
                                  <w:p w14:paraId="52F728FC" w14:textId="6EEC242F" w:rsidR="005E0133" w:rsidRDefault="005E0133" w:rsidP="00D424DA">
                                    <w:pPr>
                                      <w:pStyle w:val="ListParagraph"/>
                                      <w:ind w:left="765"/>
                                      <w:rPr>
                                        <w:color w:val="000000" w:themeColor="text1"/>
                                        <w:sz w:val="21"/>
                                        <w:szCs w:val="21"/>
                                      </w:rPr>
                                    </w:pPr>
                                  </w:p>
                                  <w:p w14:paraId="1814EFB0" w14:textId="77777777" w:rsidR="00536DA6" w:rsidRPr="00D31158" w:rsidRDefault="00536DA6" w:rsidP="00C41364">
                                    <w:pPr>
                                      <w:rPr>
                                        <w:b/>
                                        <w:bCs/>
                                        <w:color w:val="0070C0"/>
                                        <w:sz w:val="21"/>
                                        <w:szCs w:val="21"/>
                                      </w:rPr>
                                    </w:pPr>
                                    <w:r w:rsidRPr="00D31158">
                                      <w:rPr>
                                        <w:b/>
                                        <w:bCs/>
                                        <w:color w:val="0070C0"/>
                                        <w:sz w:val="21"/>
                                        <w:szCs w:val="21"/>
                                      </w:rPr>
                                      <w:lastRenderedPageBreak/>
                                      <w:t>COVID Vaccine Available for ordering in the MIIS</w:t>
                                    </w:r>
                                  </w:p>
                                  <w:p w14:paraId="763BE6B6" w14:textId="3DD90B1B"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A8BE745" w14:textId="77777777" w:rsidR="005E0133" w:rsidRDefault="005E0133" w:rsidP="00C41364">
                                    <w:pPr>
                                      <w:rPr>
                                        <w:color w:val="000000"/>
                                        <w:sz w:val="21"/>
                                        <w:szCs w:val="21"/>
                                      </w:rPr>
                                    </w:pPr>
                                  </w:p>
                                  <w:p w14:paraId="6A56E404" w14:textId="6A615CF9" w:rsidR="003469FB" w:rsidRDefault="00FC3E78" w:rsidP="00C41364">
                                    <w:pPr>
                                      <w:rPr>
                                        <w:color w:val="000000"/>
                                        <w:sz w:val="21"/>
                                        <w:szCs w:val="21"/>
                                      </w:rPr>
                                    </w:pPr>
                                    <w:r>
                                      <w:rPr>
                                        <w:noProof/>
                                      </w:rPr>
                                      <w:drawing>
                                        <wp:inline distT="0" distB="0" distL="0" distR="0" wp14:anchorId="3438BE62" wp14:editId="2ADDA9DD">
                                          <wp:extent cx="6241774" cy="2749914"/>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81374" cy="2767360"/>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04FC55B7" w14:textId="77777777" w:rsidR="00CB72E5" w:rsidRDefault="00CB72E5" w:rsidP="0052366F">
                                                <w:pPr>
                                                  <w:rPr>
                                                    <w:color w:val="000000"/>
                                                    <w:sz w:val="18"/>
                                                    <w:szCs w:val="18"/>
                                                  </w:rPr>
                                                </w:pPr>
                                              </w:p>
                                              <w:p w14:paraId="0383264B" w14:textId="1197B06A" w:rsidR="00B6658B" w:rsidRDefault="00B6658B" w:rsidP="0052366F">
                                                <w:pPr>
                                                  <w:rPr>
                                                    <w:color w:val="000000"/>
                                                    <w:sz w:val="18"/>
                                                    <w:szCs w:val="18"/>
                                                  </w:rPr>
                                                </w:pPr>
                                              </w:p>
                                              <w:p w14:paraId="035781DE" w14:textId="77777777" w:rsidR="005E0133" w:rsidRDefault="005E0133" w:rsidP="0052366F">
                                                <w:pPr>
                                                  <w:rPr>
                                                    <w:color w:val="000000"/>
                                                    <w:sz w:val="18"/>
                                                    <w:szCs w:val="18"/>
                                                  </w:rPr>
                                                </w:pPr>
                                              </w:p>
                                              <w:p w14:paraId="0F9CCB16" w14:textId="75FC3693" w:rsidR="0052366F" w:rsidRDefault="0052366F" w:rsidP="0052366F">
                                                <w:pPr>
                                                  <w:rPr>
                                                    <w:b/>
                                                    <w:bCs/>
                                                    <w:color w:val="002060"/>
                                                    <w:sz w:val="24"/>
                                                    <w:szCs w:val="24"/>
                                                  </w:rPr>
                                                </w:pPr>
                                                <w:r w:rsidRPr="00391781">
                                                  <w:rPr>
                                                    <w:b/>
                                                    <w:bCs/>
                                                    <w:color w:val="0070C0"/>
                                                    <w:sz w:val="21"/>
                                                    <w:szCs w:val="21"/>
                                                  </w:rPr>
                                                  <w:t>MCVP Agreement and Updated Standard Operating Procedure</w:t>
                                                </w:r>
                                              </w:p>
                                              <w:p w14:paraId="0D27C212" w14:textId="77777777" w:rsidR="0052366F" w:rsidRDefault="0052366F" w:rsidP="0052366F">
                                                <w:pPr>
                                                  <w:pStyle w:val="paragraph"/>
                                                  <w:spacing w:before="0" w:beforeAutospacing="0" w:after="0" w:afterAutospacing="0"/>
                                                  <w:textAlignment w:val="baseline"/>
                                                  <w:rPr>
                                                    <w:rFonts w:ascii="Segoe UI" w:hAnsi="Segoe UI" w:cs="Segoe UI"/>
                                                    <w:color w:val="2F5496"/>
                                                    <w:sz w:val="18"/>
                                                    <w:szCs w:val="18"/>
                                                  </w:rPr>
                                                </w:pPr>
                                                <w:r w:rsidRPr="00D45883">
                                                  <w:rPr>
                                                    <w:rStyle w:val="normaltextrun"/>
                                                    <w:rFonts w:ascii="Calibri" w:hAnsi="Calibri" w:cs="Calibri"/>
                                                    <w:sz w:val="21"/>
                                                    <w:szCs w:val="21"/>
                                                  </w:rPr>
                                                  <w:t>A</w:t>
                                                </w:r>
                                                <w:r>
                                                  <w:rPr>
                                                    <w:rStyle w:val="normaltextrun"/>
                                                    <w:rFonts w:ascii="Calibri" w:hAnsi="Calibri" w:cs="Calibri"/>
                                                    <w:sz w:val="22"/>
                                                    <w:szCs w:val="22"/>
                                                  </w:rPr>
                                                  <w:t xml:space="preserve"> </w:t>
                                                </w:r>
                                                <w:r w:rsidRPr="00D45883">
                                                  <w:rPr>
                                                    <w:rStyle w:val="normaltextrun"/>
                                                    <w:rFonts w:ascii="Calibri" w:hAnsi="Calibri" w:cs="Calibri"/>
                                                    <w:sz w:val="21"/>
                                                    <w:szCs w:val="21"/>
                                                  </w:rPr>
                                                  <w:t xml:space="preserve">reminder to all providers enrolled in the </w:t>
                                                </w:r>
                                                <w:r w:rsidRPr="00D45883">
                                                  <w:rPr>
                                                    <w:rStyle w:val="normaltextrun"/>
                                                    <w:rFonts w:ascii="Calibri" w:hAnsi="Calibri" w:cs="Calibri"/>
                                                    <w:color w:val="141414"/>
                                                    <w:sz w:val="21"/>
                                                    <w:szCs w:val="21"/>
                                                  </w:rPr>
                                                  <w:t xml:space="preserve">Massachusetts COVID-19 Vaccine Program (MCVP) to </w:t>
                                                </w:r>
                                                <w:proofErr w:type="gramStart"/>
                                                <w:r w:rsidRPr="00D45883">
                                                  <w:rPr>
                                                    <w:rStyle w:val="normaltextrun"/>
                                                    <w:rFonts w:ascii="Calibri" w:hAnsi="Calibri" w:cs="Calibri"/>
                                                    <w:color w:val="141414"/>
                                                    <w:sz w:val="21"/>
                                                    <w:szCs w:val="21"/>
                                                  </w:rPr>
                                                  <w:t>be in compliance with</w:t>
                                                </w:r>
                                                <w:proofErr w:type="gramEnd"/>
                                                <w:r w:rsidRPr="00D45883">
                                                  <w:rPr>
                                                    <w:rStyle w:val="normaltextrun"/>
                                                    <w:rFonts w:ascii="Calibri" w:hAnsi="Calibri" w:cs="Calibri"/>
                                                    <w:color w:val="141414"/>
                                                    <w:sz w:val="21"/>
                                                    <w:szCs w:val="21"/>
                                                  </w:rPr>
                                                  <w:t xml:space="preserve"> the MCVP agreement.  Failure to comply with any terms and conditions of the MCVP can result in immediate suspension from the Program. Below you will find some important Program requirements that we would like to highlight.  The updated SOP template for providers to use can be found at </w:t>
                                                </w:r>
                                                <w:hyperlink r:id="rId35" w:history="1">
                                                  <w:r w:rsidRPr="00D45883">
                                                    <w:rPr>
                                                      <w:rStyle w:val="Hyperlink"/>
                                                      <w:rFonts w:ascii="Calibri" w:hAnsi="Calibri" w:cs="Calibri"/>
                                                      <w:sz w:val="21"/>
                                                      <w:szCs w:val="21"/>
                                                    </w:rPr>
                                                    <w:t>COVID-19 Vaccine Program Standard Operating Procedure (SOP)</w:t>
                                                  </w:r>
                                                </w:hyperlink>
                                                <w:r w:rsidRPr="00D45883">
                                                  <w:rPr>
                                                    <w:rStyle w:val="normaltextrun"/>
                                                    <w:rFonts w:ascii="Calibri" w:hAnsi="Calibri" w:cs="Calibri"/>
                                                    <w:color w:val="141414"/>
                                                    <w:sz w:val="21"/>
                                                    <w:szCs w:val="21"/>
                                                  </w:rPr>
                                                  <w:t xml:space="preserve"> .  Please review this updated SOP and replace your current SOP upon receipt.</w:t>
                                                </w:r>
                                                <w:r w:rsidRPr="4164108C">
                                                  <w:rPr>
                                                    <w:rStyle w:val="normaltextrun"/>
                                                    <w:rFonts w:ascii="Calibri" w:hAnsi="Calibri" w:cs="Calibri"/>
                                                    <w:color w:val="141414"/>
                                                    <w:sz w:val="22"/>
                                                    <w:szCs w:val="22"/>
                                                  </w:rPr>
                                                  <w:t xml:space="preserve"> </w:t>
                                                </w:r>
                                                <w:r w:rsidRPr="4164108C">
                                                  <w:rPr>
                                                    <w:rStyle w:val="eop"/>
                                                    <w:rFonts w:ascii="Calibri" w:hAnsi="Calibri" w:cs="Calibri"/>
                                                    <w:color w:val="141414"/>
                                                    <w:sz w:val="22"/>
                                                    <w:szCs w:val="22"/>
                                                  </w:rPr>
                                                  <w:t> </w:t>
                                                </w:r>
                                              </w:p>
                                              <w:p w14:paraId="494CE410" w14:textId="77777777" w:rsidR="0052366F" w:rsidRDefault="0052366F" w:rsidP="0052366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D60425" w14:textId="77777777" w:rsidR="0052366F" w:rsidRDefault="0052366F" w:rsidP="0052366F">
                                                <w:pPr>
                                                  <w:pStyle w:val="ListParagraph"/>
                                                  <w:numPr>
                                                    <w:ilvl w:val="0"/>
                                                    <w:numId w:val="60"/>
                                                  </w:numPr>
                                                  <w:spacing w:after="160" w:line="259" w:lineRule="auto"/>
                                                </w:pPr>
                                                <w:r>
                                                  <w:t xml:space="preserve">COVID vaccines are required to be stored in a purpose-built or pharmaceutical-grade designed to either refrigerate or freeze. </w:t>
                                                </w:r>
                                              </w:p>
                                              <w:p w14:paraId="1E69BA1D" w14:textId="77777777" w:rsidR="0052366F" w:rsidRDefault="0052366F" w:rsidP="0052366F">
                                                <w:pPr>
                                                  <w:pStyle w:val="ListParagraph"/>
                                                  <w:numPr>
                                                    <w:ilvl w:val="1"/>
                                                    <w:numId w:val="60"/>
                                                  </w:numPr>
                                                  <w:spacing w:after="160" w:line="259" w:lineRule="auto"/>
                                                  <w:rPr>
                                                    <w:b/>
                                                    <w:bCs/>
                                                    <w:i/>
                                                    <w:iCs/>
                                                  </w:rPr>
                                                </w:pPr>
                                                <w:r w:rsidRPr="00826491">
                                                  <w:rPr>
                                                    <w:b/>
                                                    <w:bCs/>
                                                    <w:i/>
                                                    <w:iCs/>
                                                  </w:rPr>
                                                  <w:t xml:space="preserve">The use of any a dormitory-style, bar-style, or household combination refrigerator/freezer unit for storage of any COVID vaccines, including temporary storage, is strictly prohibited.   </w:t>
                                                </w:r>
                                              </w:p>
                                              <w:p w14:paraId="5915A6A0" w14:textId="77777777" w:rsidR="0052366F" w:rsidRDefault="0052366F" w:rsidP="0052366F">
                                                <w:pPr>
                                                  <w:pStyle w:val="ListParagraph"/>
                                                  <w:numPr>
                                                    <w:ilvl w:val="0"/>
                                                    <w:numId w:val="60"/>
                                                  </w:numPr>
                                                  <w:spacing w:after="160" w:line="259" w:lineRule="auto"/>
                                                </w:pPr>
                                                <w:r w:rsidRPr="00826491">
                                                  <w:t xml:space="preserve">The use of a </w:t>
                                                </w:r>
                                                <w:r w:rsidRPr="00826491">
                                                  <w:rPr>
                                                    <w:u w:val="single"/>
                                                  </w:rPr>
                                                  <w:t>Digital Data Logger (DDL)</w:t>
                                                </w:r>
                                                <w:r w:rsidRPr="00826491">
                                                  <w:t xml:space="preserve"> is REQUIRED in all units storing state-supplied COVID-19 vaccines.  </w:t>
                                                </w:r>
                                              </w:p>
                                              <w:p w14:paraId="2EA63BE4" w14:textId="77777777" w:rsidR="0052366F" w:rsidRPr="00826491" w:rsidRDefault="0052366F" w:rsidP="0052366F">
                                                <w:pPr>
                                                  <w:pStyle w:val="ListParagraph"/>
                                                  <w:numPr>
                                                    <w:ilvl w:val="1"/>
                                                    <w:numId w:val="60"/>
                                                  </w:numPr>
                                                  <w:spacing w:after="160" w:line="259" w:lineRule="auto"/>
                                                </w:pPr>
                                                <w:r w:rsidRPr="00826491">
                                                  <w:rPr>
                                                    <w:b/>
                                                    <w:bCs/>
                                                    <w:i/>
                                                    <w:iCs/>
                                                  </w:rPr>
                                                  <w:t>A DDL must be in use at all times including during transport of vaccines and temporary storage of vaccines on other units.</w:t>
                                                </w:r>
                                              </w:p>
                                              <w:p w14:paraId="3A5465A8" w14:textId="77777777" w:rsidR="0052366F" w:rsidRDefault="0052366F" w:rsidP="0052366F">
                                                <w:pPr>
                                                  <w:pStyle w:val="ListParagraph"/>
                                                  <w:numPr>
                                                    <w:ilvl w:val="0"/>
                                                    <w:numId w:val="60"/>
                                                  </w:numPr>
                                                  <w:spacing w:after="160" w:line="259" w:lineRule="auto"/>
                                                </w:pPr>
                                                <w:r>
                                                  <w:t>Digital data log reports must be kept for 3 years.</w:t>
                                                </w:r>
                                              </w:p>
                                              <w:p w14:paraId="52CCB0FA" w14:textId="77777777" w:rsidR="0052366F" w:rsidRDefault="0052366F" w:rsidP="0052366F">
                                                <w:pPr>
                                                  <w:pStyle w:val="ListParagraph"/>
                                                  <w:numPr>
                                                    <w:ilvl w:val="1"/>
                                                    <w:numId w:val="60"/>
                                                  </w:numPr>
                                                  <w:spacing w:after="160" w:line="259" w:lineRule="auto"/>
                                                  <w:rPr>
                                                    <w:b/>
                                                    <w:bCs/>
                                                    <w:i/>
                                                    <w:iCs/>
                                                  </w:rPr>
                                                </w:pPr>
                                                <w:r w:rsidRPr="00826491">
                                                  <w:rPr>
                                                    <w:b/>
                                                    <w:bCs/>
                                                    <w:i/>
                                                    <w:iCs/>
                                                  </w:rPr>
                                                  <w:t>Handwritten logs are not acceptable</w:t>
                                                </w:r>
                                              </w:p>
                                              <w:p w14:paraId="033B28E7" w14:textId="5A07F135" w:rsidR="0052366F" w:rsidRPr="00A967CB" w:rsidRDefault="0052366F" w:rsidP="00811B12">
                                                <w:pPr>
                                                  <w:pStyle w:val="ListParagraph"/>
                                                  <w:numPr>
                                                    <w:ilvl w:val="0"/>
                                                    <w:numId w:val="60"/>
                                                  </w:numPr>
                                                  <w:spacing w:after="160" w:line="259" w:lineRule="auto"/>
                                                  <w:rPr>
                                                    <w:color w:val="000000"/>
                                                    <w:sz w:val="18"/>
                                                    <w:szCs w:val="18"/>
                                                  </w:rPr>
                                                </w:pPr>
                                                <w:r w:rsidRPr="00826491">
                                                  <w:t>COVID-19 vaccine providers cannot charge administrative fees directly to patients for administering COVID-19 vaccines.  </w:t>
                                                </w:r>
                                              </w:p>
                                              <w:p w14:paraId="6BA1F69E" w14:textId="77777777" w:rsidR="00536DA6" w:rsidRDefault="00536DA6" w:rsidP="006D2859">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455B0BBF" w14:textId="77777777" w:rsidR="005E0133" w:rsidRDefault="005E0133" w:rsidP="00C41364">
                                          <w:pPr>
                                            <w:rPr>
                                              <w:b/>
                                              <w:bCs/>
                                              <w:color w:val="0070C0"/>
                                              <w:sz w:val="21"/>
                                              <w:szCs w:val="21"/>
                                            </w:rPr>
                                          </w:pPr>
                                        </w:p>
                                        <w:p w14:paraId="02A2D024" w14:textId="77777777" w:rsidR="005E0133" w:rsidRDefault="005E0133" w:rsidP="00C41364">
                                          <w:pPr>
                                            <w:rPr>
                                              <w:b/>
                                              <w:bCs/>
                                              <w:color w:val="0070C0"/>
                                              <w:sz w:val="21"/>
                                              <w:szCs w:val="21"/>
                                            </w:rPr>
                                          </w:pPr>
                                        </w:p>
                                        <w:p w14:paraId="16B2955D" w14:textId="77777777" w:rsidR="005E0133" w:rsidRDefault="005E0133" w:rsidP="00C41364">
                                          <w:pPr>
                                            <w:rPr>
                                              <w:b/>
                                              <w:bCs/>
                                              <w:color w:val="0070C0"/>
                                              <w:sz w:val="21"/>
                                              <w:szCs w:val="21"/>
                                            </w:rPr>
                                          </w:pPr>
                                        </w:p>
                                        <w:p w14:paraId="413BC153" w14:textId="77777777" w:rsidR="005E0133" w:rsidRDefault="005E0133" w:rsidP="00C41364">
                                          <w:pPr>
                                            <w:rPr>
                                              <w:b/>
                                              <w:bCs/>
                                              <w:color w:val="0070C0"/>
                                              <w:sz w:val="21"/>
                                              <w:szCs w:val="21"/>
                                            </w:rPr>
                                          </w:pPr>
                                        </w:p>
                                        <w:p w14:paraId="79572E36" w14:textId="5C18DF4F" w:rsidR="00664245" w:rsidRPr="00A967CB" w:rsidRDefault="00664245" w:rsidP="00C41364">
                                          <w:pPr>
                                            <w:rPr>
                                              <w:b/>
                                              <w:bCs/>
                                              <w:color w:val="0070C0"/>
                                              <w:sz w:val="21"/>
                                              <w:szCs w:val="21"/>
                                            </w:rPr>
                                          </w:pPr>
                                          <w:r w:rsidRPr="00A967CB">
                                            <w:rPr>
                                              <w:b/>
                                              <w:bCs/>
                                              <w:color w:val="0070C0"/>
                                              <w:sz w:val="21"/>
                                              <w:szCs w:val="21"/>
                                            </w:rPr>
                                            <w:lastRenderedPageBreak/>
                                            <w:t xml:space="preserve">Vaccine </w:t>
                                          </w:r>
                                          <w:r w:rsidRPr="003830AA">
                                            <w:rPr>
                                              <w:b/>
                                              <w:bCs/>
                                              <w:color w:val="0070C0"/>
                                              <w:sz w:val="21"/>
                                              <w:szCs w:val="21"/>
                                            </w:rPr>
                                            <w:t>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36" w:history="1">
                                            <w:r w:rsidRPr="00536DA6">
                                              <w:rPr>
                                                <w:rStyle w:val="Hyperlink"/>
                                              </w:rPr>
                                              <w:t>a storage and handling problem</w:t>
                                            </w:r>
                                          </w:hyperlink>
                                          <w:r w:rsidRPr="005966AE">
                                            <w:rPr>
                                              <w:color w:val="201F1E"/>
                                              <w:sz w:val="21"/>
                                              <w:szCs w:val="21"/>
                                            </w:rPr>
                                            <w:t xml:space="preserve"> in the MIIS for any expired or wasted vaccines.</w:t>
                                          </w:r>
                                        </w:p>
                                        <w:p w14:paraId="59E0C072" w14:textId="77777777" w:rsidR="004262E0" w:rsidRDefault="004262E0" w:rsidP="004262E0">
                                          <w:pPr>
                                            <w:rPr>
                                              <w:b/>
                                              <w:bCs/>
                                              <w:color w:val="002060"/>
                                              <w:sz w:val="21"/>
                                              <w:szCs w:val="21"/>
                                            </w:rPr>
                                          </w:pPr>
                                        </w:p>
                                        <w:p w14:paraId="08E16023" w14:textId="01D8629E" w:rsidR="004262E0" w:rsidRPr="003830AA" w:rsidRDefault="004262E0" w:rsidP="004262E0">
                                          <w:pPr>
                                            <w:rPr>
                                              <w:b/>
                                              <w:bCs/>
                                              <w:color w:val="0070C0"/>
                                              <w:sz w:val="21"/>
                                              <w:szCs w:val="21"/>
                                            </w:rPr>
                                          </w:pPr>
                                          <w:proofErr w:type="spellStart"/>
                                          <w:r w:rsidRPr="003830AA">
                                            <w:rPr>
                                              <w:b/>
                                              <w:bCs/>
                                              <w:color w:val="0070C0"/>
                                              <w:sz w:val="21"/>
                                              <w:szCs w:val="21"/>
                                            </w:rPr>
                                            <w:t>Moderna</w:t>
                                          </w:r>
                                          <w:proofErr w:type="spellEnd"/>
                                          <w:r w:rsidRPr="003830AA">
                                            <w:rPr>
                                              <w:b/>
                                              <w:bCs/>
                                              <w:color w:val="0070C0"/>
                                              <w:sz w:val="21"/>
                                              <w:szCs w:val="21"/>
                                            </w:rPr>
                                            <w:t xml:space="preserve"> Shelf Life Extension</w:t>
                                          </w:r>
                                        </w:p>
                                        <w:p w14:paraId="4931C35B" w14:textId="77777777" w:rsidR="004262E0" w:rsidRDefault="004262E0" w:rsidP="004262E0">
                                          <w:r w:rsidRPr="006856F8">
                                            <w:rPr>
                                              <w:sz w:val="21"/>
                                              <w:szCs w:val="21"/>
                                            </w:rPr>
                                            <w:t xml:space="preserve">Expiry dates of the following Moderna10 products have been extended. Moderna has verified the new expiry dates below and updated the Moderna Vial Expiration Checker: </w:t>
                                          </w:r>
                                          <w:hyperlink r:id="rId37" w:history="1">
                                            <w:r>
                                              <w:rPr>
                                                <w:rStyle w:val="Hyperlink"/>
                                              </w:rPr>
                                              <w:t>https://modernacovid19global.com/vial-lookup</w:t>
                                            </w:r>
                                          </w:hyperlink>
                                        </w:p>
                                        <w:p w14:paraId="15204D15" w14:textId="77777777" w:rsidR="004262E0" w:rsidRDefault="004262E0" w:rsidP="004262E0">
                                          <w:pPr>
                                            <w:rPr>
                                              <w:sz w:val="21"/>
                                              <w:szCs w:val="21"/>
                                            </w:rPr>
                                          </w:pPr>
                                        </w:p>
                                        <w:p w14:paraId="1339DC00" w14:textId="77777777" w:rsidR="004262E0" w:rsidRDefault="004262E0" w:rsidP="004262E0">
                                          <w:pPr>
                                            <w:rPr>
                                              <w:b/>
                                              <w:bCs/>
                                              <w:color w:val="002060"/>
                                              <w:sz w:val="24"/>
                                              <w:szCs w:val="24"/>
                                            </w:rPr>
                                          </w:pPr>
                                          <w:r>
                                            <w:rPr>
                                              <w:noProof/>
                                            </w:rPr>
                                            <w:drawing>
                                              <wp:inline distT="0" distB="0" distL="0" distR="0" wp14:anchorId="2DB99669" wp14:editId="43CC0CA4">
                                                <wp:extent cx="5276850" cy="3152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6850" cy="3152775"/>
                                                        </a:xfrm>
                                                        <a:prstGeom prst="rect">
                                                          <a:avLst/>
                                                        </a:prstGeom>
                                                      </pic:spPr>
                                                    </pic:pic>
                                                  </a:graphicData>
                                                </a:graphic>
                                              </wp:inline>
                                            </w:drawing>
                                          </w:r>
                                        </w:p>
                                        <w:p w14:paraId="09D3821C" w14:textId="77777777" w:rsidR="005E0133" w:rsidRDefault="005E0133" w:rsidP="00C41364">
                                          <w:pPr>
                                            <w:rPr>
                                              <w:b/>
                                              <w:bCs/>
                                              <w:color w:val="0070C0"/>
                                              <w:sz w:val="21"/>
                                              <w:szCs w:val="21"/>
                                            </w:rPr>
                                          </w:pPr>
                                        </w:p>
                                        <w:p w14:paraId="7366698D" w14:textId="2C746F03" w:rsidR="00536DA6" w:rsidRPr="00A967CB" w:rsidRDefault="00536DA6" w:rsidP="00C41364">
                                          <w:pPr>
                                            <w:rPr>
                                              <w:b/>
                                              <w:bCs/>
                                              <w:color w:val="0070C0"/>
                                              <w:sz w:val="21"/>
                                              <w:szCs w:val="21"/>
                                            </w:rPr>
                                          </w:pPr>
                                          <w:r w:rsidRPr="00A967CB">
                                            <w:rPr>
                                              <w:b/>
                                              <w:bCs/>
                                              <w:color w:val="0070C0"/>
                                              <w:sz w:val="21"/>
                                              <w:szCs w:val="21"/>
                                            </w:rPr>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A967CB">
                                            <w:rPr>
                                              <w:b/>
                                              <w:bCs/>
                                              <w:color w:val="0070C0"/>
                                              <w:sz w:val="21"/>
                                              <w:szCs w:val="21"/>
                                            </w:rPr>
                                            <w:t>Beyond Use Date (BUD)</w:t>
                                          </w:r>
                                          <w:r w:rsidRPr="007C0977">
                                            <w:rPr>
                                              <w:b/>
                                              <w:bCs/>
                                              <w:color w:val="201F1E"/>
                                              <w:sz w:val="21"/>
                                              <w:szCs w:val="21"/>
                                            </w:rPr>
                                            <w:t xml:space="preserve">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22D3F590"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39" w:history="1">
                                            <w:r w:rsidR="00D2120E" w:rsidRPr="005A5FC2">
                                              <w:rPr>
                                                <w:rStyle w:val="Hyperlink"/>
                                                <w:rFonts w:eastAsia="Times New Roman"/>
                                                <w:sz w:val="21"/>
                                                <w:szCs w:val="21"/>
                                              </w:rPr>
                                              <w:t>Moderna,</w:t>
                                            </w:r>
                                          </w:hyperlink>
                                          <w:r w:rsidR="00935717">
                                            <w:rPr>
                                              <w:rStyle w:val="Hyperlink"/>
                                              <w:rFonts w:eastAsia="Times New Roman"/>
                                              <w:sz w:val="21"/>
                                              <w:szCs w:val="21"/>
                                            </w:rPr>
                                            <w:t xml:space="preserve"> </w:t>
                                          </w:r>
                                          <w:hyperlink r:id="rId40" w:history="1">
                                            <w:r w:rsidR="00D2120E" w:rsidRPr="005A5FC2">
                                              <w:rPr>
                                                <w:rStyle w:val="Hyperlink"/>
                                                <w:rFonts w:eastAsia="Times New Roman"/>
                                                <w:sz w:val="21"/>
                                                <w:szCs w:val="21"/>
                                              </w:rPr>
                                              <w:t>Novavax</w:t>
                                            </w:r>
                                          </w:hyperlink>
                                          <w:r w:rsidR="00D2120E" w:rsidRPr="005A5FC2">
                                            <w:rPr>
                                              <w:rFonts w:eastAsia="Times New Roman"/>
                                              <w:color w:val="000000"/>
                                              <w:sz w:val="21"/>
                                              <w:szCs w:val="21"/>
                                            </w:rPr>
                                            <w:t xml:space="preserve">, </w:t>
                                          </w:r>
                                          <w:hyperlink r:id="rId41"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42"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CE13FB1" w14:textId="1233329C" w:rsidR="00EC3D90" w:rsidRDefault="00EC3D90" w:rsidP="00C41364">
                                          <w:pPr>
                                            <w:rPr>
                                              <w:color w:val="201F1E"/>
                                              <w:sz w:val="21"/>
                                              <w:szCs w:val="21"/>
                                            </w:rPr>
                                          </w:pPr>
                                        </w:p>
                                        <w:p w14:paraId="51293442" w14:textId="34C69A8C" w:rsidR="005E0133" w:rsidRDefault="005E0133" w:rsidP="00C41364">
                                          <w:pPr>
                                            <w:rPr>
                                              <w:color w:val="201F1E"/>
                                              <w:sz w:val="21"/>
                                              <w:szCs w:val="21"/>
                                            </w:rPr>
                                          </w:pPr>
                                        </w:p>
                                        <w:p w14:paraId="4223CD24" w14:textId="7281C793" w:rsidR="005E0133" w:rsidRDefault="005E0133" w:rsidP="00C41364">
                                          <w:pPr>
                                            <w:rPr>
                                              <w:color w:val="201F1E"/>
                                              <w:sz w:val="21"/>
                                              <w:szCs w:val="21"/>
                                            </w:rPr>
                                          </w:pPr>
                                        </w:p>
                                        <w:p w14:paraId="77D24903" w14:textId="5947E69C" w:rsidR="005E0133" w:rsidRDefault="005E0133" w:rsidP="00C41364">
                                          <w:pPr>
                                            <w:rPr>
                                              <w:color w:val="201F1E"/>
                                              <w:sz w:val="21"/>
                                              <w:szCs w:val="21"/>
                                            </w:rPr>
                                          </w:pPr>
                                        </w:p>
                                        <w:p w14:paraId="3666C584" w14:textId="1FB42070" w:rsidR="005E0133" w:rsidRDefault="005E0133" w:rsidP="00C41364">
                                          <w:pPr>
                                            <w:rPr>
                                              <w:color w:val="201F1E"/>
                                              <w:sz w:val="21"/>
                                              <w:szCs w:val="21"/>
                                            </w:rPr>
                                          </w:pPr>
                                        </w:p>
                                        <w:p w14:paraId="5C4D271A" w14:textId="16E1F60D" w:rsidR="005E0133" w:rsidRDefault="005E0133" w:rsidP="00C41364">
                                          <w:pPr>
                                            <w:rPr>
                                              <w:color w:val="201F1E"/>
                                              <w:sz w:val="21"/>
                                              <w:szCs w:val="21"/>
                                            </w:rPr>
                                          </w:pPr>
                                        </w:p>
                                        <w:p w14:paraId="75A90FE2" w14:textId="77777777" w:rsidR="005E0133" w:rsidRDefault="005E0133"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lastRenderedPageBreak/>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A55505" w:rsidP="00C41364">
                                          <w:pPr>
                                            <w:numPr>
                                              <w:ilvl w:val="0"/>
                                              <w:numId w:val="24"/>
                                            </w:numPr>
                                            <w:ind w:left="1320" w:hanging="240"/>
                                            <w:rPr>
                                              <w:color w:val="1C1CD6"/>
                                              <w:sz w:val="21"/>
                                              <w:szCs w:val="21"/>
                                            </w:rPr>
                                          </w:pPr>
                                          <w:hyperlink r:id="rId43" w:tgtFrame="_blank" w:history="1">
                                            <w:r w:rsidR="00536DA6" w:rsidRPr="00536DA6">
                                              <w:rPr>
                                                <w:rStyle w:val="Hyperlink"/>
                                                <w:sz w:val="21"/>
                                                <w:szCs w:val="21"/>
                                              </w:rPr>
                                              <w:t>Novavax Expiry Date Checker</w:t>
                                            </w:r>
                                          </w:hyperlink>
                                        </w:p>
                                        <w:p w14:paraId="77A87F78" w14:textId="77777777" w:rsidR="00536DA6" w:rsidRDefault="00A55505" w:rsidP="00C41364">
                                          <w:pPr>
                                            <w:numPr>
                                              <w:ilvl w:val="0"/>
                                              <w:numId w:val="24"/>
                                            </w:numPr>
                                            <w:ind w:left="1320" w:hanging="240"/>
                                            <w:rPr>
                                              <w:color w:val="36495F"/>
                                              <w:sz w:val="21"/>
                                              <w:szCs w:val="21"/>
                                            </w:rPr>
                                          </w:pPr>
                                          <w:hyperlink r:id="rId44"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A55505" w:rsidP="00C41364">
                                          <w:pPr>
                                            <w:numPr>
                                              <w:ilvl w:val="0"/>
                                              <w:numId w:val="24"/>
                                            </w:numPr>
                                            <w:ind w:left="1320" w:hanging="240"/>
                                            <w:rPr>
                                              <w:color w:val="1C1CD6"/>
                                              <w:sz w:val="21"/>
                                              <w:szCs w:val="21"/>
                                            </w:rPr>
                                          </w:pPr>
                                          <w:hyperlink r:id="rId45" w:tgtFrame="_blank" w:history="1">
                                            <w:r w:rsidR="00536DA6" w:rsidRPr="00536DA6">
                                              <w:rPr>
                                                <w:rStyle w:val="Hyperlink"/>
                                                <w:sz w:val="21"/>
                                                <w:szCs w:val="21"/>
                                              </w:rPr>
                                              <w:t>Moderna Vial Expiration Date Look-up Tool</w:t>
                                            </w:r>
                                          </w:hyperlink>
                                        </w:p>
                                        <w:p w14:paraId="270B3D50" w14:textId="77777777" w:rsidR="00536DA6" w:rsidRPr="00F00438" w:rsidRDefault="00A55505" w:rsidP="00C41364">
                                          <w:pPr>
                                            <w:numPr>
                                              <w:ilvl w:val="0"/>
                                              <w:numId w:val="24"/>
                                            </w:numPr>
                                            <w:ind w:left="1320" w:hanging="240"/>
                                            <w:rPr>
                                              <w:color w:val="201F1E"/>
                                              <w:sz w:val="21"/>
                                              <w:szCs w:val="21"/>
                                            </w:rPr>
                                          </w:pPr>
                                          <w:hyperlink r:id="rId46"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647C1ED7" w:rsidR="00536DA6" w:rsidRPr="00F435C3" w:rsidRDefault="00536DA6" w:rsidP="00C41364">
                                          <w:pPr>
                                            <w:rPr>
                                              <w:b/>
                                              <w:bCs/>
                                              <w:color w:val="36495F"/>
                                              <w:sz w:val="21"/>
                                              <w:szCs w:val="21"/>
                                            </w:rPr>
                                          </w:pPr>
                                          <w:r>
                                            <w:rPr>
                                              <w:b/>
                                              <w:bCs/>
                                              <w:color w:val="0070C0"/>
                                              <w:sz w:val="21"/>
                                              <w:szCs w:val="21"/>
                                            </w:rPr>
                                            <w:t xml:space="preserve">Helpful Reference Materials </w:t>
                                          </w:r>
                                        </w:p>
                                        <w:p w14:paraId="0DE2CF38" w14:textId="14AF3103" w:rsidR="001031BF" w:rsidRPr="00811B12" w:rsidRDefault="00A55505" w:rsidP="001031BF">
                                          <w:pPr>
                                            <w:numPr>
                                              <w:ilvl w:val="0"/>
                                              <w:numId w:val="8"/>
                                            </w:numPr>
                                            <w:ind w:left="1320" w:hanging="240"/>
                                            <w:rPr>
                                              <w:sz w:val="21"/>
                                              <w:szCs w:val="21"/>
                                            </w:rPr>
                                          </w:pPr>
                                          <w:hyperlink r:id="rId47" w:history="1">
                                            <w:r w:rsidR="00536DA6" w:rsidRPr="00811B12">
                                              <w:rPr>
                                                <w:rStyle w:val="Hyperlink"/>
                                                <w:sz w:val="21"/>
                                                <w:szCs w:val="21"/>
                                              </w:rPr>
                                              <w:t>Interim COVID-19 Immunization Schedule</w:t>
                                            </w:r>
                                          </w:hyperlink>
                                          <w:r w:rsidR="00536DA6" w:rsidRPr="00811B12">
                                            <w:rPr>
                                              <w:color w:val="1C1CD6"/>
                                              <w:sz w:val="21"/>
                                              <w:szCs w:val="21"/>
                                            </w:rPr>
                                            <w:t xml:space="preserve"> </w:t>
                                          </w:r>
                                        </w:p>
                                        <w:p w14:paraId="599A76A0" w14:textId="1FF7FBCF" w:rsidR="001031BF" w:rsidRPr="00811B12" w:rsidRDefault="00A55505" w:rsidP="00811B12">
                                          <w:pPr>
                                            <w:numPr>
                                              <w:ilvl w:val="0"/>
                                              <w:numId w:val="8"/>
                                            </w:numPr>
                                            <w:ind w:left="1320" w:hanging="240"/>
                                            <w:rPr>
                                              <w:sz w:val="21"/>
                                              <w:szCs w:val="21"/>
                                            </w:rPr>
                                          </w:pPr>
                                          <w:hyperlink r:id="rId48" w:history="1">
                                            <w:r w:rsidR="001031BF" w:rsidRPr="00280940">
                                              <w:rPr>
                                                <w:rStyle w:val="Hyperlink"/>
                                                <w:sz w:val="21"/>
                                                <w:szCs w:val="21"/>
                                              </w:rPr>
                                              <w:t>Summary Document for Interim Clinical Considerations for Use of COVID-19 Vaccines Currently Authorized or Approved in the United States</w:t>
                                            </w:r>
                                          </w:hyperlink>
                                          <w:r w:rsidR="00A15B7A" w:rsidRPr="00811B12">
                                            <w:rPr>
                                              <w:sz w:val="21"/>
                                              <w:szCs w:val="21"/>
                                            </w:rPr>
                                            <w:t xml:space="preserve"> </w:t>
                                          </w:r>
                                        </w:p>
                                        <w:p w14:paraId="76EE2567" w14:textId="287E09D1" w:rsidR="00536DA6" w:rsidRPr="00811B12" w:rsidRDefault="00A55505" w:rsidP="00C41364">
                                          <w:pPr>
                                            <w:numPr>
                                              <w:ilvl w:val="0"/>
                                              <w:numId w:val="9"/>
                                            </w:numPr>
                                            <w:ind w:left="1320" w:hanging="240"/>
                                            <w:rPr>
                                              <w:rStyle w:val="Hyperlink"/>
                                              <w:color w:val="1C1CD6"/>
                                              <w:sz w:val="21"/>
                                              <w:szCs w:val="21"/>
                                              <w:u w:val="none"/>
                                            </w:rPr>
                                          </w:pPr>
                                          <w:hyperlink r:id="rId49" w:tgtFrame="_blank" w:history="1">
                                            <w:r w:rsidR="00536DA6" w:rsidRPr="00280940">
                                              <w:rPr>
                                                <w:rStyle w:val="Hyperlink"/>
                                                <w:sz w:val="21"/>
                                                <w:szCs w:val="21"/>
                                              </w:rPr>
                                              <w:t>AAP’s Pediatric COVID-19 Vaccine Dosing Quick Reference Guide</w:t>
                                            </w:r>
                                          </w:hyperlink>
                                          <w:r w:rsidR="00536DA6" w:rsidRPr="00811B12">
                                            <w:rPr>
                                              <w:rStyle w:val="Hyperlink"/>
                                              <w:color w:val="1C1CD6"/>
                                              <w:sz w:val="21"/>
                                              <w:szCs w:val="21"/>
                                            </w:rPr>
                                            <w:t xml:space="preserve"> </w:t>
                                          </w:r>
                                          <w:r w:rsidR="00536DA6" w:rsidRPr="00811B12">
                                            <w:rPr>
                                              <w:rStyle w:val="Hyperlink"/>
                                              <w:color w:val="1C1CD6"/>
                                              <w:sz w:val="21"/>
                                              <w:szCs w:val="21"/>
                                              <w:u w:val="none"/>
                                            </w:rPr>
                                            <w:t xml:space="preserve"> </w:t>
                                          </w:r>
                                        </w:p>
                                        <w:p w14:paraId="291DD0BD" w14:textId="77777777" w:rsidR="00536DA6" w:rsidRPr="00811B12" w:rsidRDefault="00A55505" w:rsidP="00C41364">
                                          <w:pPr>
                                            <w:numPr>
                                              <w:ilvl w:val="0"/>
                                              <w:numId w:val="9"/>
                                            </w:numPr>
                                            <w:ind w:left="1320" w:hanging="240"/>
                                            <w:rPr>
                                              <w:color w:val="1C1CD6"/>
                                              <w:sz w:val="21"/>
                                              <w:szCs w:val="21"/>
                                            </w:rPr>
                                          </w:pPr>
                                          <w:hyperlink r:id="rId50" w:tgtFrame="_blank" w:history="1">
                                            <w:r w:rsidR="00536DA6" w:rsidRPr="00280940">
                                              <w:rPr>
                                                <w:rStyle w:val="Hyperlink"/>
                                                <w:sz w:val="21"/>
                                                <w:szCs w:val="21"/>
                                              </w:rPr>
                                              <w:t>Moderna COVID-19 Vaccine for Children who Transition from a Younger to Older Age Group</w:t>
                                            </w:r>
                                          </w:hyperlink>
                                          <w:r w:rsidR="00536DA6" w:rsidRPr="00811B12">
                                            <w:rPr>
                                              <w:color w:val="1C1CD6"/>
                                              <w:sz w:val="21"/>
                                              <w:szCs w:val="21"/>
                                            </w:rPr>
                                            <w:t xml:space="preserve">  </w:t>
                                          </w:r>
                                        </w:p>
                                        <w:p w14:paraId="77DDA0EC" w14:textId="77777777" w:rsidR="00536DA6" w:rsidRPr="00811B12" w:rsidRDefault="00A55505" w:rsidP="00C41364">
                                          <w:pPr>
                                            <w:numPr>
                                              <w:ilvl w:val="0"/>
                                              <w:numId w:val="9"/>
                                            </w:numPr>
                                            <w:ind w:left="1320" w:hanging="240"/>
                                            <w:rPr>
                                              <w:color w:val="1C1CD6"/>
                                              <w:sz w:val="21"/>
                                              <w:szCs w:val="21"/>
                                            </w:rPr>
                                          </w:pPr>
                                          <w:hyperlink r:id="rId51" w:tgtFrame="_blank" w:history="1">
                                            <w:r w:rsidR="00536DA6" w:rsidRPr="00280940">
                                              <w:rPr>
                                                <w:rStyle w:val="Hyperlink"/>
                                                <w:sz w:val="21"/>
                                                <w:szCs w:val="21"/>
                                              </w:rPr>
                                              <w:t>Pfizer-BioNTech for Children who Transition from a Younger to Older Age Group</w:t>
                                            </w:r>
                                          </w:hyperlink>
                                          <w:r w:rsidR="00536DA6" w:rsidRPr="00811B12">
                                            <w:rPr>
                                              <w:color w:val="1C1CD6"/>
                                              <w:sz w:val="21"/>
                                              <w:szCs w:val="21"/>
                                            </w:rPr>
                                            <w:t xml:space="preserve">  </w:t>
                                          </w:r>
                                        </w:p>
                                        <w:p w14:paraId="0C737BC4" w14:textId="77777777" w:rsidR="00536DA6" w:rsidRPr="00811B12" w:rsidRDefault="00A55505" w:rsidP="00C41364">
                                          <w:pPr>
                                            <w:numPr>
                                              <w:ilvl w:val="0"/>
                                              <w:numId w:val="9"/>
                                            </w:numPr>
                                            <w:ind w:left="1320" w:hanging="240"/>
                                            <w:rPr>
                                              <w:color w:val="1C1CD6"/>
                                              <w:sz w:val="21"/>
                                              <w:szCs w:val="21"/>
                                            </w:rPr>
                                          </w:pPr>
                                          <w:hyperlink r:id="rId52" w:anchor="appendix-d" w:history="1">
                                            <w:r w:rsidR="00536DA6" w:rsidRPr="00280940">
                                              <w:rPr>
                                                <w:rStyle w:val="Hyperlink"/>
                                                <w:sz w:val="21"/>
                                                <w:szCs w:val="21"/>
                                              </w:rPr>
                                              <w:t>Vaccine administration errors and deviations (Appendix D)</w:t>
                                            </w:r>
                                          </w:hyperlink>
                                        </w:p>
                                        <w:p w14:paraId="455FD5C2" w14:textId="77777777" w:rsidR="00536DA6" w:rsidRPr="00811B12" w:rsidRDefault="00A55505" w:rsidP="00C41364">
                                          <w:pPr>
                                            <w:numPr>
                                              <w:ilvl w:val="0"/>
                                              <w:numId w:val="9"/>
                                            </w:numPr>
                                            <w:ind w:left="1320" w:hanging="240"/>
                                            <w:rPr>
                                              <w:color w:val="1C1CD6"/>
                                              <w:sz w:val="21"/>
                                              <w:szCs w:val="21"/>
                                            </w:rPr>
                                          </w:pPr>
                                          <w:hyperlink r:id="rId53" w:history="1">
                                            <w:r w:rsidR="00536DA6" w:rsidRPr="00280940">
                                              <w:rPr>
                                                <w:rStyle w:val="Hyperlink"/>
                                                <w:sz w:val="21"/>
                                                <w:szCs w:val="21"/>
                                              </w:rPr>
                                              <w:t>FAQs for the Interim Clinical Considerations</w:t>
                                            </w:r>
                                          </w:hyperlink>
                                        </w:p>
                                        <w:p w14:paraId="08985F3A" w14:textId="77777777" w:rsidR="00536DA6" w:rsidRPr="00811B12" w:rsidRDefault="00A55505" w:rsidP="00C41364">
                                          <w:pPr>
                                            <w:numPr>
                                              <w:ilvl w:val="0"/>
                                              <w:numId w:val="9"/>
                                            </w:numPr>
                                            <w:ind w:left="1320" w:hanging="240"/>
                                            <w:rPr>
                                              <w:color w:val="1C1CD6"/>
                                              <w:sz w:val="21"/>
                                              <w:szCs w:val="21"/>
                                            </w:rPr>
                                          </w:pPr>
                                          <w:hyperlink r:id="rId54" w:anchor="infection" w:history="1">
                                            <w:r w:rsidR="00536DA6" w:rsidRPr="00280940">
                                              <w:rPr>
                                                <w:rStyle w:val="Hyperlink"/>
                                                <w:sz w:val="21"/>
                                                <w:szCs w:val="21"/>
                                              </w:rPr>
                                              <w:t>COVID-19 vaccination and SARS-CoV-2 infection</w:t>
                                            </w:r>
                                          </w:hyperlink>
                                        </w:p>
                                        <w:p w14:paraId="5889EF30" w14:textId="77777777" w:rsidR="00536DA6" w:rsidRPr="00811B12" w:rsidRDefault="00A55505" w:rsidP="00C41364">
                                          <w:pPr>
                                            <w:numPr>
                                              <w:ilvl w:val="0"/>
                                              <w:numId w:val="9"/>
                                            </w:numPr>
                                            <w:ind w:left="1320" w:hanging="240"/>
                                            <w:rPr>
                                              <w:color w:val="1C1CD6"/>
                                              <w:sz w:val="21"/>
                                              <w:szCs w:val="21"/>
                                            </w:rPr>
                                          </w:pPr>
                                          <w:hyperlink r:id="rId55" w:anchor="appendix-b" w:history="1">
                                            <w:r w:rsidR="00536DA6" w:rsidRPr="00280940">
                                              <w:rPr>
                                                <w:rStyle w:val="Hyperlink"/>
                                                <w:sz w:val="21"/>
                                                <w:szCs w:val="21"/>
                                              </w:rPr>
                                              <w:t>People who received COVID-19 vaccine outside the United States (Appendix B)</w:t>
                                            </w:r>
                                          </w:hyperlink>
                                        </w:p>
                                        <w:p w14:paraId="3EA9EA57" w14:textId="77777777" w:rsidR="00536DA6" w:rsidRPr="00811B12" w:rsidRDefault="00A55505" w:rsidP="00C41364">
                                          <w:pPr>
                                            <w:numPr>
                                              <w:ilvl w:val="0"/>
                                              <w:numId w:val="9"/>
                                            </w:numPr>
                                            <w:ind w:left="1320" w:hanging="240"/>
                                            <w:rPr>
                                              <w:color w:val="1C1CD6"/>
                                              <w:sz w:val="21"/>
                                              <w:szCs w:val="21"/>
                                            </w:rPr>
                                          </w:pPr>
                                          <w:hyperlink r:id="rId56" w:anchor="appendix-c" w:history="1">
                                            <w:r w:rsidR="00536DA6" w:rsidRPr="00280940">
                                              <w:rPr>
                                                <w:rStyle w:val="Hyperlink"/>
                                                <w:sz w:val="21"/>
                                                <w:szCs w:val="21"/>
                                              </w:rPr>
                                              <w:t>People who received COVID-19 vaccine as part of a clinical trial (Appendix C)</w:t>
                                            </w:r>
                                          </w:hyperlink>
                                        </w:p>
                                        <w:p w14:paraId="36299F62" w14:textId="352C01B4" w:rsidR="00D03203" w:rsidRPr="00811B12" w:rsidRDefault="00A55505">
                                          <w:pPr>
                                            <w:numPr>
                                              <w:ilvl w:val="0"/>
                                              <w:numId w:val="9"/>
                                            </w:numPr>
                                            <w:ind w:left="1320" w:hanging="240"/>
                                            <w:rPr>
                                              <w:color w:val="1C1CD6"/>
                                              <w:sz w:val="21"/>
                                              <w:szCs w:val="21"/>
                                            </w:rPr>
                                          </w:pPr>
                                          <w:hyperlink r:id="rId57" w:anchor="appendix-e" w:history="1">
                                            <w:r w:rsidR="00536DA6" w:rsidRPr="00280940">
                                              <w:rPr>
                                                <w:rStyle w:val="Hyperlink"/>
                                                <w:sz w:val="21"/>
                                                <w:szCs w:val="21"/>
                                              </w:rPr>
                                              <w:t>Triage of people with a history of allergies or allergic reactions (Appendix E)</w:t>
                                            </w:r>
                                          </w:hyperlink>
                                        </w:p>
                                        <w:p w14:paraId="75D449F7" w14:textId="0A8DF055" w:rsidR="00D03203" w:rsidRPr="00280940" w:rsidRDefault="00A55505" w:rsidP="00D03203">
                                          <w:pPr>
                                            <w:numPr>
                                              <w:ilvl w:val="0"/>
                                              <w:numId w:val="9"/>
                                            </w:numPr>
                                            <w:ind w:left="1320" w:hanging="240"/>
                                            <w:rPr>
                                              <w:color w:val="1C1CD6"/>
                                              <w:sz w:val="21"/>
                                              <w:szCs w:val="21"/>
                                            </w:rPr>
                                          </w:pPr>
                                          <w:hyperlink r:id="rId58" w:history="1">
                                            <w:r w:rsidR="00D03203" w:rsidRPr="00280940">
                                              <w:rPr>
                                                <w:rStyle w:val="Hyperlink"/>
                                                <w:sz w:val="21"/>
                                                <w:szCs w:val="21"/>
                                              </w:rPr>
                                              <w:t>Resources to Promote COVID-19 Vaccines for Children &amp; Teens</w:t>
                                            </w:r>
                                          </w:hyperlink>
                                          <w:r w:rsidR="00D03203" w:rsidRPr="00811B12">
                                            <w:rPr>
                                              <w:color w:val="1C1CD6"/>
                                              <w:sz w:val="21"/>
                                              <w:szCs w:val="21"/>
                                            </w:rPr>
                                            <w:t xml:space="preserve"> </w:t>
                                          </w:r>
                                          <w:r w:rsidR="00D03203" w:rsidRPr="00811B12">
                                            <w:rPr>
                                              <w:sz w:val="21"/>
                                              <w:szCs w:val="21"/>
                                            </w:rPr>
                                            <w:t>(includes social media graphics, posters, videos, external partner resources)</w:t>
                                          </w:r>
                                        </w:p>
                                        <w:p w14:paraId="60759187" w14:textId="29774635" w:rsidR="00D03203" w:rsidRPr="00280940" w:rsidRDefault="00A55505" w:rsidP="00C41364">
                                          <w:pPr>
                                            <w:numPr>
                                              <w:ilvl w:val="0"/>
                                              <w:numId w:val="9"/>
                                            </w:numPr>
                                            <w:ind w:left="1320" w:hanging="240"/>
                                            <w:rPr>
                                              <w:sz w:val="21"/>
                                              <w:szCs w:val="21"/>
                                            </w:rPr>
                                          </w:pPr>
                                          <w:hyperlink r:id="rId59" w:history="1">
                                            <w:r w:rsidR="00C660B9" w:rsidRPr="00280940">
                                              <w:rPr>
                                                <w:rStyle w:val="Hyperlink"/>
                                                <w:sz w:val="21"/>
                                                <w:szCs w:val="21"/>
                                              </w:rPr>
                                              <w:t>Stay Up to Date with COVID-19 Vaccines Including Boosters</w:t>
                                            </w:r>
                                          </w:hyperlink>
                                          <w:r w:rsidR="002A1434" w:rsidRPr="00811B12">
                                            <w:rPr>
                                              <w:color w:val="1C1CD6"/>
                                              <w:sz w:val="21"/>
                                              <w:szCs w:val="21"/>
                                            </w:rPr>
                                            <w:t xml:space="preserve"> </w:t>
                                          </w:r>
                                          <w:r w:rsidR="002A1434" w:rsidRPr="00811B12">
                                            <w:rPr>
                                              <w:sz w:val="21"/>
                                              <w:szCs w:val="21"/>
                                            </w:rPr>
                                            <w:t xml:space="preserve">(the </w:t>
                                          </w:r>
                                          <w:r w:rsidR="006F7B37" w:rsidRPr="00811B12">
                                            <w:rPr>
                                              <w:sz w:val="21"/>
                                              <w:szCs w:val="21"/>
                                            </w:rPr>
                                            <w:t>COVID19 booster tool can be found here also)</w:t>
                                          </w:r>
                                        </w:p>
                                        <w:p w14:paraId="3B0ABE1F" w14:textId="77777777" w:rsidR="006D1454" w:rsidRDefault="006D1454" w:rsidP="006D1454">
                                          <w:pPr>
                                            <w:rPr>
                                              <w:b/>
                                              <w:bCs/>
                                              <w:color w:val="0070C0"/>
                                              <w:sz w:val="21"/>
                                              <w:szCs w:val="21"/>
                                            </w:rPr>
                                          </w:pPr>
                                        </w:p>
                                        <w:p w14:paraId="59D09848" w14:textId="4FD6C68A" w:rsidR="006D1454" w:rsidRDefault="006D1454" w:rsidP="006D1454">
                                          <w:pPr>
                                            <w:rPr>
                                              <w:b/>
                                              <w:bCs/>
                                              <w:color w:val="0070C0"/>
                                              <w:sz w:val="21"/>
                                              <w:szCs w:val="21"/>
                                            </w:rPr>
                                          </w:pPr>
                                          <w:r>
                                            <w:rPr>
                                              <w:b/>
                                              <w:bCs/>
                                              <w:color w:val="0070C0"/>
                                              <w:sz w:val="21"/>
                                              <w:szCs w:val="21"/>
                                            </w:rPr>
                                            <w:t>“At a Glance” Summaries</w:t>
                                          </w:r>
                                        </w:p>
                                        <w:p w14:paraId="326EDFF8" w14:textId="77777777" w:rsidR="006D1454" w:rsidRPr="00447595" w:rsidRDefault="006D1454" w:rsidP="006D1454">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292F074" w14:textId="6F728610" w:rsidR="006D1454" w:rsidRDefault="006D1454" w:rsidP="006D1454">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60" w:history="1">
                                            <w:r w:rsidRPr="00536DA6">
                                              <w:rPr>
                                                <w:rStyle w:val="Hyperlink"/>
                                                <w:sz w:val="21"/>
                                                <w:szCs w:val="21"/>
                                              </w:rPr>
                                              <w:t>https://www.cdc.gov/vaccines/covid-19/info-by-product/pfizer/downloads/vaccine-at-a-glance.pdf</w:t>
                                            </w:r>
                                          </w:hyperlink>
                                          <w:r>
                                            <w:rPr>
                                              <w:color w:val="1C1CD6"/>
                                              <w:sz w:val="21"/>
                                              <w:szCs w:val="21"/>
                                            </w:rPr>
                                            <w:t xml:space="preserve"> </w:t>
                                          </w:r>
                                        </w:p>
                                        <w:p w14:paraId="3A1F774B" w14:textId="4115AA07" w:rsidR="006D1454" w:rsidRDefault="006D1454" w:rsidP="006D145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61" w:history="1">
                                            <w:r w:rsidRPr="00536DA6">
                                              <w:rPr>
                                                <w:rStyle w:val="Hyperlink"/>
                                                <w:sz w:val="21"/>
                                                <w:szCs w:val="21"/>
                                              </w:rPr>
                                              <w:t>https://www.cdc.gov/vaccines/covid-19/info-by-product/moderna/downloads/vaccine-at-a-glance.pdf</w:t>
                                            </w:r>
                                          </w:hyperlink>
                                          <w:r>
                                            <w:rPr>
                                              <w:color w:val="1C1CD6"/>
                                              <w:sz w:val="21"/>
                                              <w:szCs w:val="21"/>
                                            </w:rPr>
                                            <w:t xml:space="preserve"> </w:t>
                                          </w:r>
                                        </w:p>
                                        <w:p w14:paraId="64305A53" w14:textId="77777777" w:rsidR="006D1454" w:rsidRDefault="006D1454" w:rsidP="006D1454">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62"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06901605" w14:textId="77777777" w:rsidR="00536DA6" w:rsidRDefault="00536DA6" w:rsidP="00C41364">
                                          <w:pPr>
                                            <w:rPr>
                                              <w:b/>
                                              <w:bCs/>
                                              <w:color w:val="FF0000"/>
                                              <w:sz w:val="21"/>
                                              <w:szCs w:val="21"/>
                                            </w:rPr>
                                          </w:pPr>
                                          <w:r>
                                            <w:rPr>
                                              <w:b/>
                                              <w:bCs/>
                                              <w:color w:val="FF0000"/>
                                              <w:sz w:val="21"/>
                                              <w:szCs w:val="21"/>
                                            </w:rPr>
                                            <w:t> </w:t>
                                          </w:r>
                                        </w:p>
                                        <w:p w14:paraId="60A97BA1" w14:textId="1EB3A7A3" w:rsidR="00536DA6" w:rsidRDefault="00536DA6" w:rsidP="00C41364">
                                          <w:pPr>
                                            <w:rPr>
                                              <w:color w:val="36495F"/>
                                              <w:sz w:val="21"/>
                                              <w:szCs w:val="21"/>
                                            </w:rPr>
                                          </w:pPr>
                                          <w:r>
                                            <w:rPr>
                                              <w:b/>
                                              <w:bCs/>
                                              <w:color w:val="0070C0"/>
                                              <w:sz w:val="21"/>
                                              <w:szCs w:val="21"/>
                                            </w:rPr>
                                            <w:t xml:space="preserve">Standing Orders </w:t>
                                          </w:r>
                                        </w:p>
                                        <w:p w14:paraId="436CF4AC" w14:textId="40DE07C2" w:rsidR="00536DA6" w:rsidRPr="00246E7C" w:rsidRDefault="00536DA6" w:rsidP="0087693B">
                                          <w:pPr>
                                            <w:numPr>
                                              <w:ilvl w:val="0"/>
                                              <w:numId w:val="10"/>
                                            </w:numPr>
                                            <w:ind w:left="1320" w:hanging="240"/>
                                            <w:rPr>
                                              <w:color w:val="000000"/>
                                              <w:sz w:val="21"/>
                                              <w:szCs w:val="21"/>
                                            </w:rPr>
                                          </w:pPr>
                                          <w:r>
                                            <w:rPr>
                                              <w:color w:val="000000"/>
                                              <w:sz w:val="21"/>
                                              <w:szCs w:val="21"/>
                                            </w:rPr>
                                            <w:t xml:space="preserve">Novavax </w:t>
                                          </w:r>
                                          <w:r w:rsidR="00246E7C">
                                            <w:t xml:space="preserve"> </w:t>
                                          </w:r>
                                          <w:hyperlink r:id="rId63" w:history="1">
                                            <w:r w:rsidR="00246E7C"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5C86FC87" w14:textId="58AEF51C" w:rsidR="00536DA6" w:rsidRPr="00246E7C" w:rsidRDefault="00536DA6" w:rsidP="0087693B">
                                          <w:pPr>
                                            <w:numPr>
                                              <w:ilvl w:val="0"/>
                                              <w:numId w:val="11"/>
                                            </w:numPr>
                                            <w:ind w:left="1320" w:hanging="240"/>
                                            <w:rPr>
                                              <w:color w:val="36495F"/>
                                              <w:sz w:val="21"/>
                                              <w:szCs w:val="21"/>
                                            </w:rPr>
                                          </w:pPr>
                                          <w:r>
                                            <w:rPr>
                                              <w:color w:val="000000"/>
                                              <w:sz w:val="21"/>
                                              <w:szCs w:val="21"/>
                                            </w:rPr>
                                            <w:t>CDC’s Moderna COVID-19 Vaccine info (including the standing orders below)</w:t>
                                          </w:r>
                                          <w:r w:rsidR="00246E7C">
                                            <w:t xml:space="preserve">  </w:t>
                                          </w:r>
                                          <w:hyperlink r:id="rId64" w:history="1">
                                            <w:r w:rsidR="00246E7C" w:rsidRPr="008E2E2A">
                                              <w:rPr>
                                                <w:rStyle w:val="Hyperlink"/>
                                                <w:sz w:val="21"/>
                                                <w:szCs w:val="21"/>
                                              </w:rPr>
                                              <w:t>https://www.cdc.gov/vaccines/covid-19/info-by-product/moderna/index.html</w:t>
                                            </w:r>
                                          </w:hyperlink>
                                          <w:r w:rsidRPr="00246E7C">
                                            <w:rPr>
                                              <w:color w:val="000000"/>
                                              <w:sz w:val="21"/>
                                              <w:szCs w:val="21"/>
                                            </w:rPr>
                                            <w:t xml:space="preserve"> </w:t>
                                          </w:r>
                                        </w:p>
                                        <w:p w14:paraId="30BFD4F3" w14:textId="34A42DC4" w:rsidR="00536DA6" w:rsidRPr="00246E7C" w:rsidRDefault="00536DA6" w:rsidP="0087693B">
                                          <w:pPr>
                                            <w:numPr>
                                              <w:ilvl w:val="0"/>
                                              <w:numId w:val="12"/>
                                            </w:numPr>
                                            <w:ind w:left="1320" w:hanging="240"/>
                                            <w:rPr>
                                              <w:color w:val="36495F"/>
                                              <w:sz w:val="21"/>
                                              <w:szCs w:val="21"/>
                                            </w:rPr>
                                          </w:pPr>
                                          <w:r>
                                            <w:rPr>
                                              <w:color w:val="000000"/>
                                              <w:sz w:val="21"/>
                                              <w:szCs w:val="21"/>
                                            </w:rPr>
                                            <w:t>Moderna 6 months through 5 years of age</w:t>
                                          </w:r>
                                          <w:r w:rsidR="00246E7C">
                                            <w:t xml:space="preserve">  </w:t>
                                          </w:r>
                                          <w:hyperlink r:id="rId65" w:history="1">
                                            <w:r w:rsidR="00246E7C"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5A1467E7" w14:textId="59F3E425" w:rsidR="00536DA6" w:rsidRPr="00447595" w:rsidRDefault="00536DA6" w:rsidP="0087693B">
                                          <w:pPr>
                                            <w:numPr>
                                              <w:ilvl w:val="0"/>
                                              <w:numId w:val="13"/>
                                            </w:numPr>
                                            <w:ind w:left="1320" w:hanging="240"/>
                                            <w:rPr>
                                              <w:color w:val="36495F"/>
                                              <w:sz w:val="21"/>
                                              <w:szCs w:val="21"/>
                                            </w:rPr>
                                          </w:pPr>
                                          <w:r>
                                            <w:rPr>
                                              <w:color w:val="000000"/>
                                              <w:sz w:val="21"/>
                                              <w:szCs w:val="21"/>
                                            </w:rPr>
                                            <w:t>Moderna 6 through 11 years of age</w:t>
                                          </w:r>
                                          <w:r w:rsidR="005E2EA8">
                                            <w:rPr>
                                              <w:color w:val="000000"/>
                                              <w:sz w:val="21"/>
                                              <w:szCs w:val="21"/>
                                            </w:rPr>
                                            <w:t xml:space="preserve"> </w:t>
                                          </w:r>
                                          <w:r w:rsidR="00246E7C">
                                            <w:t xml:space="preserve"> </w:t>
                                          </w:r>
                                          <w:hyperlink r:id="rId66" w:history="1">
                                            <w:r w:rsidR="00246E7C"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16A492CE" w14:textId="7C843B9A" w:rsidR="00ED7459" w:rsidRPr="00A24734" w:rsidRDefault="00ED7459" w:rsidP="00ED7459">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67" w:history="1">
                                            <w:r w:rsidRPr="00F311E4">
                                              <w:rPr>
                                                <w:rStyle w:val="Hyperlink"/>
                                                <w:sz w:val="21"/>
                                                <w:szCs w:val="21"/>
                                              </w:rPr>
                                              <w:t>https://www.cdc.gov/vaccines/covid-19/info-by-product/moderna/downloads/12-17-standing-orders.pdf</w:t>
                                            </w:r>
                                          </w:hyperlink>
                                          <w:r>
                                            <w:rPr>
                                              <w:sz w:val="21"/>
                                              <w:szCs w:val="21"/>
                                            </w:rPr>
                                            <w:t xml:space="preserve"> </w:t>
                                          </w:r>
                                        </w:p>
                                        <w:p w14:paraId="7A58CC09" w14:textId="391550A4" w:rsidR="00F62CD4" w:rsidRDefault="00F62CD4" w:rsidP="00447595">
                                          <w:pPr>
                                            <w:ind w:left="1320"/>
                                            <w:rPr>
                                              <w:color w:val="000000"/>
                                              <w:sz w:val="21"/>
                                              <w:szCs w:val="21"/>
                                            </w:rPr>
                                          </w:pPr>
                                        </w:p>
                                        <w:p w14:paraId="531D18E4" w14:textId="41D5D650" w:rsidR="00536DA6" w:rsidRPr="00246E7C" w:rsidRDefault="00536DA6" w:rsidP="0087693B">
                                          <w:pPr>
                                            <w:numPr>
                                              <w:ilvl w:val="0"/>
                                              <w:numId w:val="16"/>
                                            </w:numPr>
                                            <w:ind w:left="1320" w:hanging="240"/>
                                            <w:rPr>
                                              <w:color w:val="36495F"/>
                                              <w:sz w:val="21"/>
                                              <w:szCs w:val="21"/>
                                            </w:rPr>
                                          </w:pPr>
                                          <w:r>
                                            <w:rPr>
                                              <w:color w:val="000000"/>
                                              <w:sz w:val="21"/>
                                              <w:szCs w:val="21"/>
                                            </w:rPr>
                                            <w:t>CDC’s Pfizer COVID-19 Vaccine info (including the standing orders below)</w:t>
                                          </w:r>
                                          <w:r w:rsidR="00246E7C">
                                            <w:t xml:space="preserve"> </w:t>
                                          </w:r>
                                          <w:hyperlink r:id="rId68" w:history="1">
                                            <w:r w:rsidR="00246E7C" w:rsidRPr="008E2E2A">
                                              <w:rPr>
                                                <w:rStyle w:val="Hyperlink"/>
                                                <w:sz w:val="21"/>
                                                <w:szCs w:val="21"/>
                                              </w:rPr>
                                              <w:t>https://www.cdc.gov/vaccines/covid-19/info-by-product/pfizer/index.html</w:t>
                                            </w:r>
                                          </w:hyperlink>
                                          <w:r w:rsidRPr="00246E7C">
                                            <w:rPr>
                                              <w:color w:val="000000"/>
                                              <w:sz w:val="21"/>
                                              <w:szCs w:val="21"/>
                                            </w:rPr>
                                            <w:t xml:space="preserve"> </w:t>
                                          </w:r>
                                        </w:p>
                                        <w:p w14:paraId="1E6AAF5E" w14:textId="52A92DE1" w:rsidR="00536DA6" w:rsidRPr="00246E7C" w:rsidRDefault="00536DA6" w:rsidP="0087693B">
                                          <w:pPr>
                                            <w:numPr>
                                              <w:ilvl w:val="0"/>
                                              <w:numId w:val="17"/>
                                            </w:numPr>
                                            <w:ind w:left="1320" w:hanging="240"/>
                                            <w:rPr>
                                              <w:color w:val="36495F"/>
                                              <w:sz w:val="21"/>
                                              <w:szCs w:val="21"/>
                                            </w:rPr>
                                          </w:pPr>
                                          <w:r>
                                            <w:rPr>
                                              <w:color w:val="000000"/>
                                              <w:sz w:val="21"/>
                                              <w:szCs w:val="21"/>
                                            </w:rPr>
                                            <w:t>Pfizer 6 months through 4 years of age</w:t>
                                          </w:r>
                                          <w:r w:rsidR="00246E7C">
                                            <w:t xml:space="preserve"> </w:t>
                                          </w:r>
                                          <w:hyperlink r:id="rId69" w:history="1">
                                            <w:r w:rsidR="00246E7C"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261BFBBC" w14:textId="0E1B303E" w:rsidR="00536DA6" w:rsidRPr="00246E7C" w:rsidRDefault="00536DA6" w:rsidP="0087693B">
                                          <w:pPr>
                                            <w:numPr>
                                              <w:ilvl w:val="0"/>
                                              <w:numId w:val="18"/>
                                            </w:numPr>
                                            <w:ind w:left="1320" w:hanging="240"/>
                                            <w:rPr>
                                              <w:color w:val="36495F"/>
                                              <w:sz w:val="21"/>
                                              <w:szCs w:val="21"/>
                                            </w:rPr>
                                          </w:pPr>
                                          <w:r>
                                            <w:rPr>
                                              <w:color w:val="000000"/>
                                              <w:sz w:val="21"/>
                                              <w:szCs w:val="21"/>
                                            </w:rPr>
                                            <w:lastRenderedPageBreak/>
                                            <w:t xml:space="preserve">Pfizer 5 through 11 years of age </w:t>
                                          </w:r>
                                          <w:r w:rsidR="00246E7C">
                                            <w:t xml:space="preserve"> </w:t>
                                          </w:r>
                                          <w:hyperlink r:id="rId70" w:history="1">
                                            <w:r w:rsidR="00246E7C"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674CE698" w14:textId="0A603DDE" w:rsidR="00536DA6" w:rsidRPr="00246E7C" w:rsidRDefault="00536DA6" w:rsidP="0087693B">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71" w:history="1">
                                            <w:r w:rsidR="00AB3369"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67313D92" w14:textId="43044603" w:rsidR="000C1A03" w:rsidRDefault="00536DA6" w:rsidP="00C41364">
                                          <w:pPr>
                                            <w:rPr>
                                              <w:b/>
                                              <w:bCs/>
                                              <w:color w:val="0070C0"/>
                                              <w:sz w:val="21"/>
                                              <w:szCs w:val="21"/>
                                            </w:rPr>
                                          </w:pPr>
                                          <w:r>
                                            <w:rPr>
                                              <w:b/>
                                              <w:bCs/>
                                              <w:color w:val="0070C0"/>
                                              <w:sz w:val="21"/>
                                              <w:szCs w:val="21"/>
                                            </w:rPr>
                                            <w:t>  </w:t>
                                          </w:r>
                                        </w:p>
                                        <w:p w14:paraId="5A294A2F" w14:textId="7FD345FF" w:rsidR="00536DA6" w:rsidRPr="00C26CFE" w:rsidRDefault="00536DA6" w:rsidP="00C41364">
                                          <w:pPr>
                                            <w:rPr>
                                              <w:color w:val="FF0000"/>
                                              <w:sz w:val="21"/>
                                              <w:szCs w:val="21"/>
                                            </w:rPr>
                                          </w:pPr>
                                          <w:r>
                                            <w:rPr>
                                              <w:b/>
                                              <w:bCs/>
                                              <w:color w:val="0070C0"/>
                                              <w:sz w:val="21"/>
                                              <w:szCs w:val="21"/>
                                            </w:rPr>
                                            <w:t>Information for parents and caregivers: </w:t>
                                          </w:r>
                                        </w:p>
                                        <w:p w14:paraId="7D0FD260" w14:textId="5D868A7E" w:rsidR="00536DA6" w:rsidRPr="000000F3" w:rsidRDefault="00A55505" w:rsidP="00C41364">
                                          <w:pPr>
                                            <w:numPr>
                                              <w:ilvl w:val="0"/>
                                              <w:numId w:val="21"/>
                                            </w:numPr>
                                            <w:ind w:left="1320" w:hanging="240"/>
                                            <w:rPr>
                                              <w:color w:val="0000FF"/>
                                              <w:u w:val="single"/>
                                            </w:rPr>
                                          </w:pPr>
                                          <w:hyperlink r:id="rId72" w:tgtFrame="_blank" w:history="1">
                                            <w:hyperlink r:id="rId73"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A55505" w:rsidP="00C41364">
                                          <w:pPr>
                                            <w:numPr>
                                              <w:ilvl w:val="0"/>
                                              <w:numId w:val="21"/>
                                            </w:numPr>
                                            <w:ind w:left="1320" w:hanging="240"/>
                                            <w:rPr>
                                              <w:color w:val="1C1CD6"/>
                                              <w:sz w:val="21"/>
                                              <w:szCs w:val="21"/>
                                            </w:rPr>
                                          </w:pPr>
                                          <w:hyperlink r:id="rId74"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A55505" w:rsidP="00C41364">
                                          <w:pPr>
                                            <w:numPr>
                                              <w:ilvl w:val="0"/>
                                              <w:numId w:val="21"/>
                                            </w:numPr>
                                            <w:ind w:left="1320" w:hanging="240"/>
                                            <w:rPr>
                                              <w:color w:val="1C1CD6"/>
                                              <w:sz w:val="21"/>
                                              <w:szCs w:val="21"/>
                                            </w:rPr>
                                          </w:pPr>
                                          <w:hyperlink r:id="rId75"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A55505" w:rsidP="00C41364">
                                          <w:pPr>
                                            <w:numPr>
                                              <w:ilvl w:val="0"/>
                                              <w:numId w:val="21"/>
                                            </w:numPr>
                                            <w:ind w:left="1320" w:hanging="240"/>
                                            <w:rPr>
                                              <w:color w:val="1C1CD6"/>
                                              <w:sz w:val="21"/>
                                              <w:szCs w:val="21"/>
                                            </w:rPr>
                                          </w:pPr>
                                          <w:hyperlink r:id="rId76"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7CA8BAA1" w14:textId="1B02EC55" w:rsidR="00536DA6" w:rsidRPr="000F1211" w:rsidRDefault="00A55505">
                                          <w:pPr>
                                            <w:numPr>
                                              <w:ilvl w:val="0"/>
                                              <w:numId w:val="21"/>
                                            </w:numPr>
                                            <w:ind w:left="1320" w:hanging="240"/>
                                            <w:rPr>
                                              <w:color w:val="36495F"/>
                                              <w:sz w:val="21"/>
                                              <w:szCs w:val="21"/>
                                            </w:rPr>
                                          </w:pPr>
                                          <w:hyperlink r:id="rId77" w:tgtFrame="_blank" w:history="1">
                                            <w:r w:rsidR="00536DA6" w:rsidRPr="00536DA6">
                                              <w:rPr>
                                                <w:rStyle w:val="Hyperlink"/>
                                                <w:sz w:val="21"/>
                                                <w:szCs w:val="21"/>
                                              </w:rPr>
                                              <w:t>COVID-19 Vaccine: Frequently Asked Questions | American Academy of Pediatrics</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t>COVID-19 vaccination schedule for people who are NOT moderately or severely immunocompromised</w:t>
                                          </w:r>
                                        </w:p>
                                        <w:p w14:paraId="0BDE090D" w14:textId="67AC828F" w:rsidR="00536DA6" w:rsidRDefault="00536DA6" w:rsidP="00C41364">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78"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79" w:history="1">
                                            <w:r w:rsidR="006838BE" w:rsidRPr="0089450C">
                                              <w:rPr>
                                                <w:rStyle w:val="Hyperlink"/>
                                              </w:rPr>
                                              <w:t>here</w:t>
                                            </w:r>
                                          </w:hyperlink>
                                        </w:p>
                                        <w:p w14:paraId="7CDD51A6" w14:textId="519253A6" w:rsidR="005649EB" w:rsidRDefault="005649EB" w:rsidP="00C41364">
                                          <w:pPr>
                                            <w:rPr>
                                              <w:color w:val="36495F"/>
                                              <w:sz w:val="21"/>
                                              <w:szCs w:val="21"/>
                                            </w:rPr>
                                          </w:pPr>
                                        </w:p>
                                        <w:p w14:paraId="759FFB5E" w14:textId="56B5CA36" w:rsidR="005649EB" w:rsidRDefault="005649EB" w:rsidP="00C41364">
                                          <w:pPr>
                                            <w:rPr>
                                              <w:color w:val="36495F"/>
                                              <w:sz w:val="21"/>
                                              <w:szCs w:val="21"/>
                                            </w:rPr>
                                          </w:pPr>
                                          <w:r>
                                            <w:rPr>
                                              <w:noProof/>
                                            </w:rPr>
                                            <w:drawing>
                                              <wp:inline distT="0" distB="0" distL="0" distR="0" wp14:anchorId="171B5209" wp14:editId="4B9C14D8">
                                                <wp:extent cx="6135336" cy="54386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44433" cy="5446756"/>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7E74328C" w14:textId="77777777" w:rsidR="005E0133" w:rsidRDefault="005E0133"/>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76616DE6" w14:textId="77777777" w:rsidR="005D55E2" w:rsidRDefault="005D55E2" w:rsidP="00C41364">
                                          <w:pPr>
                                            <w:rPr>
                                              <w:b/>
                                              <w:bCs/>
                                              <w:color w:val="0070C0"/>
                                              <w:sz w:val="21"/>
                                              <w:szCs w:val="21"/>
                                            </w:rPr>
                                          </w:pPr>
                                        </w:p>
                                        <w:p w14:paraId="3B6771FC" w14:textId="33F919D9"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81"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82"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47A50BFA" w14:textId="77777777" w:rsidR="00536DA6" w:rsidRDefault="00536DA6" w:rsidP="00C41364">
                                          <w:pPr>
                                            <w:rPr>
                                              <w:b/>
                                              <w:bCs/>
                                              <w:color w:val="0070C0"/>
                                              <w:sz w:val="21"/>
                                              <w:szCs w:val="21"/>
                                            </w:rPr>
                                          </w:pPr>
                                        </w:p>
                                        <w:p w14:paraId="38E4816A" w14:textId="77777777" w:rsidR="005D55E2" w:rsidRDefault="005D55E2" w:rsidP="00C41364">
                                          <w:pPr>
                                            <w:rPr>
                                              <w:b/>
                                              <w:bCs/>
                                              <w:color w:val="0070C0"/>
                                              <w:sz w:val="21"/>
                                              <w:szCs w:val="21"/>
                                            </w:rPr>
                                          </w:pPr>
                                        </w:p>
                                        <w:p w14:paraId="21C94A91" w14:textId="16F5B311" w:rsidR="00536DA6" w:rsidRDefault="00536DA6" w:rsidP="00C41364">
                                          <w:pPr>
                                            <w:rPr>
                                              <w:color w:val="36495F"/>
                                              <w:sz w:val="21"/>
                                              <w:szCs w:val="21"/>
                                            </w:rPr>
                                          </w:pPr>
                                          <w:r>
                                            <w:rPr>
                                              <w:b/>
                                              <w:bCs/>
                                              <w:color w:val="0070C0"/>
                                              <w:sz w:val="21"/>
                                              <w:szCs w:val="21"/>
                                            </w:rPr>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0E261AD0"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83"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84" w:tgtFrame="_blank" w:history="1">
                                            <w:r w:rsidRPr="00536DA6">
                                              <w:rPr>
                                                <w:rStyle w:val="Hyperlink"/>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85" w:tgtFrame="_blank" w:history="1">
                                            <w:r w:rsidRPr="00536DA6">
                                              <w:rPr>
                                                <w:rStyle w:val="Hyperlink"/>
                                                <w:sz w:val="21"/>
                                                <w:szCs w:val="21"/>
                                              </w:rPr>
                                              <w:t>Clinical Considerations</w:t>
                                            </w:r>
                                          </w:hyperlink>
                                          <w:r>
                                            <w:rPr>
                                              <w:color w:val="36495F"/>
                                              <w:sz w:val="21"/>
                                              <w:szCs w:val="21"/>
                                            </w:rPr>
                                            <w:t>.</w:t>
                                          </w:r>
                                        </w:p>
                                        <w:p w14:paraId="66DF55D5" w14:textId="0BCAA7F5" w:rsidR="001D249B" w:rsidRDefault="001D249B" w:rsidP="00C41364">
                                          <w:pPr>
                                            <w:rPr>
                                              <w:color w:val="36495F"/>
                                              <w:sz w:val="21"/>
                                              <w:szCs w:val="21"/>
                                            </w:rPr>
                                          </w:pPr>
                                        </w:p>
                                        <w:p w14:paraId="6D68D61A" w14:textId="77777777" w:rsidR="001D249B" w:rsidRDefault="001D249B" w:rsidP="001D249B">
                                          <w:pPr>
                                            <w:rPr>
                                              <w:sz w:val="21"/>
                                              <w:szCs w:val="21"/>
                                            </w:rPr>
                                          </w:pPr>
                                          <w:r w:rsidRPr="00841370">
                                            <w:rPr>
                                              <w:sz w:val="21"/>
                                              <w:szCs w:val="21"/>
                                            </w:rPr>
                                            <w:t>These</w:t>
                                          </w:r>
                                          <w:r>
                                            <w:rPr>
                                              <w:sz w:val="21"/>
                                              <w:szCs w:val="21"/>
                                            </w:rPr>
                                            <w:t xml:space="preserve"> three documents contain good graphics showing dosing/scheduling options for children who have a birthday between doses and therefore ‘move’ to a new vaccine formulation appropriate for their new age.</w:t>
                                          </w:r>
                                        </w:p>
                                        <w:p w14:paraId="69EA8407" w14:textId="77777777" w:rsidR="001D249B" w:rsidRDefault="001D249B" w:rsidP="0009625E">
                                          <w:pPr>
                                            <w:pStyle w:val="ListParagraph"/>
                                            <w:numPr>
                                              <w:ilvl w:val="0"/>
                                              <w:numId w:val="66"/>
                                            </w:numPr>
                                            <w:rPr>
                                              <w:sz w:val="21"/>
                                              <w:szCs w:val="21"/>
                                            </w:rPr>
                                          </w:pPr>
                                          <w:r>
                                            <w:rPr>
                                              <w:sz w:val="21"/>
                                              <w:szCs w:val="21"/>
                                            </w:rPr>
                                            <w:t xml:space="preserve">Moderna specific: </w:t>
                                          </w:r>
                                          <w:hyperlink r:id="rId86" w:history="1">
                                            <w:r w:rsidRPr="00B81A21">
                                              <w:rPr>
                                                <w:rStyle w:val="Hyperlink"/>
                                                <w:sz w:val="21"/>
                                                <w:szCs w:val="21"/>
                                              </w:rPr>
                                              <w:t xml:space="preserve">Moderna COVID-19 Vaccine </w:t>
                                            </w:r>
                                            <w:r w:rsidRPr="00841370">
                                              <w:rPr>
                                                <w:rStyle w:val="Hyperlink"/>
                                                <w:sz w:val="21"/>
                                                <w:szCs w:val="21"/>
                                              </w:rPr>
                                              <w:t>for Children who Transition from a Younger to Older Age Group</w:t>
                                            </w:r>
                                          </w:hyperlink>
                                        </w:p>
                                        <w:p w14:paraId="64D7EE03" w14:textId="77777777" w:rsidR="001D249B" w:rsidRDefault="001D249B" w:rsidP="0009625E">
                                          <w:pPr>
                                            <w:pStyle w:val="ListParagraph"/>
                                            <w:numPr>
                                              <w:ilvl w:val="0"/>
                                              <w:numId w:val="66"/>
                                            </w:numPr>
                                            <w:rPr>
                                              <w:sz w:val="21"/>
                                              <w:szCs w:val="21"/>
                                            </w:rPr>
                                          </w:pPr>
                                          <w:r>
                                            <w:rPr>
                                              <w:sz w:val="21"/>
                                              <w:szCs w:val="21"/>
                                            </w:rPr>
                                            <w:t xml:space="preserve">Pfizer specific: </w:t>
                                          </w:r>
                                          <w:hyperlink r:id="rId87" w:history="1">
                                            <w:r w:rsidRPr="00B81A21">
                                              <w:rPr>
                                                <w:rStyle w:val="Hyperlink"/>
                                                <w:sz w:val="21"/>
                                                <w:szCs w:val="21"/>
                                              </w:rPr>
                                              <w:t xml:space="preserve">Pfizer-BioNTech COVID-19 Vaccine </w:t>
                                            </w:r>
                                            <w:r w:rsidRPr="00841370">
                                              <w:rPr>
                                                <w:rStyle w:val="Hyperlink"/>
                                                <w:sz w:val="21"/>
                                                <w:szCs w:val="21"/>
                                              </w:rPr>
                                              <w:t>for Children who Transition from a Younger to Older Age Group</w:t>
                                            </w:r>
                                          </w:hyperlink>
                                        </w:p>
                                        <w:p w14:paraId="789A1361" w14:textId="49F15973" w:rsidR="001D249B" w:rsidRPr="000C1A03" w:rsidRDefault="001D249B" w:rsidP="000C1A03">
                                          <w:pPr>
                                            <w:pStyle w:val="ListParagraph"/>
                                            <w:numPr>
                                              <w:ilvl w:val="0"/>
                                              <w:numId w:val="66"/>
                                            </w:numPr>
                                            <w:rPr>
                                              <w:color w:val="36495F"/>
                                              <w:sz w:val="21"/>
                                              <w:szCs w:val="21"/>
                                            </w:rPr>
                                          </w:pPr>
                                          <w:r>
                                            <w:rPr>
                                              <w:sz w:val="21"/>
                                              <w:szCs w:val="21"/>
                                            </w:rPr>
                                            <w:t xml:space="preserve">Combined: </w:t>
                                          </w:r>
                                          <w:hyperlink r:id="rId88" w:history="1">
                                            <w:r w:rsidRPr="003A366C">
                                              <w:rPr>
                                                <w:rStyle w:val="Hyperlink"/>
                                                <w:sz w:val="21"/>
                                                <w:szCs w:val="21"/>
                                              </w:rPr>
                                              <w:t xml:space="preserve">Special Situations for COVID-19 Vaccination </w:t>
                                            </w:r>
                                            <w:r w:rsidRPr="00841370">
                                              <w:rPr>
                                                <w:rStyle w:val="Hyperlink"/>
                                                <w:sz w:val="21"/>
                                                <w:szCs w:val="21"/>
                                              </w:rPr>
                                              <w:t>of Children and Adolescents</w:t>
                                            </w:r>
                                            <w:r w:rsidRPr="003A366C">
                                              <w:rPr>
                                                <w:rStyle w:val="Hyperlink"/>
                                                <w:sz w:val="21"/>
                                                <w:szCs w:val="21"/>
                                              </w:rPr>
                                              <w:t xml:space="preserve"> </w:t>
                                            </w:r>
                                            <w:r w:rsidRPr="00841370">
                                              <w:rPr>
                                                <w:rStyle w:val="Hyperlink"/>
                                                <w:sz w:val="21"/>
                                                <w:szCs w:val="21"/>
                                              </w:rPr>
                                              <w:t>Age Transitions and Interchangeability</w:t>
                                            </w:r>
                                          </w:hyperlink>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89"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90"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 xml:space="preserve">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w:t>
                                          </w:r>
                                          <w:r w:rsidRPr="00005099">
                                            <w:rPr>
                                              <w:sz w:val="21"/>
                                              <w:szCs w:val="21"/>
                                            </w:rPr>
                                            <w:lastRenderedPageBreak/>
                                            <w:t>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91" w:history="1">
                                            <w:r w:rsidR="00EC3B64" w:rsidRPr="00782C36">
                                              <w:rPr>
                                                <w:rStyle w:val="Hyperlink"/>
                                                <w:sz w:val="21"/>
                                                <w:szCs w:val="21"/>
                                              </w:rPr>
                                              <w:t>here</w:t>
                                            </w:r>
                                          </w:hyperlink>
                                          <w:r w:rsidR="00EC3B64">
                                            <w:rPr>
                                              <w:sz w:val="21"/>
                                              <w:szCs w:val="21"/>
                                            </w:rPr>
                                            <w:t>.</w:t>
                                          </w:r>
                                        </w:p>
                                        <w:p w14:paraId="20E2D46D" w14:textId="77777777" w:rsidR="00D424DA" w:rsidRDefault="00D424DA" w:rsidP="00846ACF">
                                          <w:pPr>
                                            <w:rPr>
                                              <w:color w:val="36495F"/>
                                              <w:sz w:val="21"/>
                                              <w:szCs w:val="21"/>
                                            </w:rPr>
                                          </w:pPr>
                                        </w:p>
                                        <w:p w14:paraId="7A92E5CE" w14:textId="3B502C40" w:rsidR="00EC3B64" w:rsidRDefault="00EC3B64" w:rsidP="00846ACF">
                                          <w:pPr>
                                            <w:rPr>
                                              <w:color w:val="36495F"/>
                                              <w:sz w:val="21"/>
                                              <w:szCs w:val="21"/>
                                            </w:rPr>
                                          </w:pPr>
                                          <w:r>
                                            <w:rPr>
                                              <w:noProof/>
                                            </w:rPr>
                                            <w:drawing>
                                              <wp:inline distT="0" distB="0" distL="0" distR="0" wp14:anchorId="0DBE6E5E" wp14:editId="5D9CBAD4">
                                                <wp:extent cx="6486525" cy="6572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486525" cy="6572250"/>
                                                        </a:xfrm>
                                                        <a:prstGeom prst="rect">
                                                          <a:avLst/>
                                                        </a:prstGeom>
                                                      </pic:spPr>
                                                    </pic:pic>
                                                  </a:graphicData>
                                                </a:graphic>
                                              </wp:inline>
                                            </w:drawing>
                                          </w:r>
                                        </w:p>
                                        <w:p w14:paraId="1E3D5CD5" w14:textId="1266169A" w:rsidR="00846ACF" w:rsidRDefault="00846ACF" w:rsidP="00846ACF">
                                          <w:pPr>
                                            <w:rPr>
                                              <w:color w:val="36495F"/>
                                              <w:sz w:val="21"/>
                                              <w:szCs w:val="21"/>
                                            </w:rPr>
                                          </w:pP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0DF88BA6" w14:textId="4296DFA5" w:rsidR="005D55E2" w:rsidRDefault="005D55E2"/>
                                  <w:p w14:paraId="310EA611" w14:textId="1A05ADF3" w:rsidR="005E0133" w:rsidRDefault="005E0133"/>
                                  <w:p w14:paraId="66EEF999" w14:textId="78EA56DE" w:rsidR="005E0133" w:rsidRDefault="005E0133"/>
                                  <w:p w14:paraId="51137F41" w14:textId="7405BD26" w:rsidR="005E0133" w:rsidRDefault="005E0133"/>
                                  <w:p w14:paraId="1B364129" w14:textId="0B6E7A2B" w:rsidR="005E0133" w:rsidRDefault="005E0133"/>
                                  <w:p w14:paraId="285186E9" w14:textId="5AB15077" w:rsidR="005E0133" w:rsidRDefault="005E0133"/>
                                  <w:p w14:paraId="5F68CB6E" w14:textId="525131DF" w:rsidR="005E0133" w:rsidRDefault="005E0133"/>
                                  <w:p w14:paraId="0AA35A48" w14:textId="77777777" w:rsidR="005E0133" w:rsidRDefault="005E0133"/>
                                  <w:p w14:paraId="0D2D5FE3" w14:textId="77777777" w:rsidR="007C172A" w:rsidRDefault="007C172A"/>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5295C4BE" w14:textId="77777777" w:rsidR="00536DA6" w:rsidRDefault="00536DA6" w:rsidP="00C41364">
                                          <w:pPr>
                                            <w:rPr>
                                              <w:color w:val="36495F"/>
                                              <w:sz w:val="21"/>
                                              <w:szCs w:val="21"/>
                                            </w:rPr>
                                          </w:pPr>
                                          <w:r>
                                            <w:rPr>
                                              <w:b/>
                                              <w:bCs/>
                                              <w:color w:val="0070C0"/>
                                              <w:sz w:val="21"/>
                                              <w:szCs w:val="21"/>
                                            </w:rPr>
                                            <w:lastRenderedPageBreak/>
                                            <w:t>CDC interactive tool for the public to assess if they are eligible for a booster dose of COVID-19 vaccine</w:t>
                                          </w:r>
                                        </w:p>
                                        <w:p w14:paraId="56A98391" w14:textId="4FF5869A"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93"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5FE62845" w14:textId="3AD15F3B" w:rsidR="00536DA6" w:rsidRPr="006D2859" w:rsidRDefault="00536DA6" w:rsidP="00E01B11">
                                          <w:pPr>
                                            <w:pStyle w:val="ListParagraph"/>
                                            <w:numPr>
                                              <w:ilvl w:val="0"/>
                                              <w:numId w:val="50"/>
                                            </w:numPr>
                                            <w:rPr>
                                              <w:rStyle w:val="Hyperlink"/>
                                              <w:color w:val="36495F"/>
                                              <w:sz w:val="21"/>
                                              <w:szCs w:val="21"/>
                                              <w:u w:val="none"/>
                                            </w:rPr>
                                          </w:pPr>
                                          <w:r w:rsidRPr="009C09FC">
                                            <w:rPr>
                                              <w:color w:val="000000"/>
                                              <w:sz w:val="21"/>
                                              <w:szCs w:val="21"/>
                                            </w:rPr>
                                            <w:lastRenderedPageBreak/>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4" w:history="1">
                                            <w:r w:rsidRPr="00536DA6">
                                              <w:rPr>
                                                <w:rStyle w:val="Hyperlink"/>
                                              </w:rPr>
                                              <w:t>here</w:t>
                                            </w:r>
                                          </w:hyperlink>
                                        </w:p>
                                        <w:p w14:paraId="76E780B0" w14:textId="2FD2AA66" w:rsidR="00536DA6" w:rsidRPr="00E01B11" w:rsidRDefault="00536DA6" w:rsidP="00E01B11">
                                          <w:pPr>
                                            <w:pStyle w:val="ListParagraph"/>
                                            <w:numPr>
                                              <w:ilvl w:val="0"/>
                                              <w:numId w:val="50"/>
                                            </w:numPr>
                                            <w:rPr>
                                              <w:color w:val="36495F"/>
                                              <w:sz w:val="21"/>
                                              <w:szCs w:val="21"/>
                                            </w:rPr>
                                          </w:pPr>
                                          <w:r w:rsidRPr="00DD1B11">
                                            <w:rPr>
                                              <w:sz w:val="21"/>
                                              <w:szCs w:val="21"/>
                                            </w:rPr>
                                            <w:t xml:space="preserve">Pfizer EUAs can be found on the FDA website </w:t>
                                          </w:r>
                                          <w:hyperlink r:id="rId95" w:history="1">
                                            <w:r w:rsidRPr="00536DA6">
                                              <w:rPr>
                                                <w:rStyle w:val="Hyperlink"/>
                                              </w:rPr>
                                              <w:t>here</w:t>
                                            </w:r>
                                          </w:hyperlink>
                                        </w:p>
                                        <w:p w14:paraId="1262BF2D" w14:textId="68730233" w:rsidR="00536DA6" w:rsidRPr="00E01B11" w:rsidRDefault="00536DA6" w:rsidP="00E01B11">
                                          <w:pPr>
                                            <w:pStyle w:val="ListParagraph"/>
                                            <w:numPr>
                                              <w:ilvl w:val="0"/>
                                              <w:numId w:val="50"/>
                                            </w:numPr>
                                            <w:rPr>
                                              <w:color w:val="36495F"/>
                                              <w:sz w:val="21"/>
                                              <w:szCs w:val="21"/>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6" w:history="1">
                                            <w:r w:rsidRPr="00536DA6">
                                              <w:rPr>
                                                <w:rStyle w:val="Hyperlink"/>
                                              </w:rPr>
                                              <w:t>here</w:t>
                                            </w:r>
                                          </w:hyperlink>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7"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5A5CA85E" w14:textId="45412B41" w:rsidR="00536DA6" w:rsidRPr="00FD0DCF" w:rsidRDefault="00536DA6" w:rsidP="00C41364">
                                          <w:pPr>
                                            <w:rPr>
                                              <w:b/>
                                              <w:bCs/>
                                              <w:color w:val="002060"/>
                                              <w:sz w:val="24"/>
                                              <w:szCs w:val="24"/>
                                            </w:rPr>
                                          </w:pPr>
                                          <w:r w:rsidRPr="00FD0DCF">
                                            <w:rPr>
                                              <w:b/>
                                              <w:bCs/>
                                              <w:color w:val="002060"/>
                                              <w:sz w:val="24"/>
                                              <w:szCs w:val="24"/>
                                            </w:rPr>
                                            <w:t xml:space="preserve">RESOURCES &amp; LEARNING OPPORTUNITIES </w:t>
                                          </w:r>
                                        </w:p>
                                        <w:p w14:paraId="52BD8F7F" w14:textId="7B8A3AF3" w:rsidR="00536DA6" w:rsidRDefault="00536DA6" w:rsidP="00C41364">
                                          <w:pPr>
                                            <w:rPr>
                                              <w:b/>
                                              <w:bCs/>
                                              <w:color w:val="0070C0"/>
                                              <w:sz w:val="21"/>
                                              <w:szCs w:val="21"/>
                                            </w:rPr>
                                          </w:pPr>
                                        </w:p>
                                        <w:p w14:paraId="01047584" w14:textId="395761D0" w:rsidR="0099651A" w:rsidRDefault="00B47706" w:rsidP="00C41364">
                                          <w:pPr>
                                            <w:rPr>
                                              <w:sz w:val="21"/>
                                              <w:szCs w:val="21"/>
                                            </w:rPr>
                                          </w:pPr>
                                          <w:proofErr w:type="spellStart"/>
                                          <w:r w:rsidRPr="001A69C5">
                                            <w:rPr>
                                              <w:b/>
                                              <w:bCs/>
                                              <w:color w:val="0070C0"/>
                                              <w:sz w:val="21"/>
                                              <w:szCs w:val="21"/>
                                            </w:rPr>
                                            <w:t>Moderna’s</w:t>
                                          </w:r>
                                          <w:proofErr w:type="spellEnd"/>
                                          <w:r w:rsidR="00A92659" w:rsidRPr="001A69C5">
                                            <w:rPr>
                                              <w:b/>
                                              <w:bCs/>
                                              <w:color w:val="0070C0"/>
                                              <w:sz w:val="21"/>
                                              <w:szCs w:val="21"/>
                                            </w:rPr>
                                            <w:t xml:space="preserve"> Medical Science Liaison</w:t>
                                          </w:r>
                                          <w:r w:rsidR="00A92659" w:rsidRPr="00F27181">
                                            <w:rPr>
                                              <w:b/>
                                              <w:bCs/>
                                              <w:color w:val="0070C0"/>
                                              <w:sz w:val="21"/>
                                              <w:szCs w:val="21"/>
                                            </w:rPr>
                                            <w:t xml:space="preserve"> for </w:t>
                                          </w:r>
                                          <w:r w:rsidR="00A92659" w:rsidRPr="001A69C5">
                                            <w:rPr>
                                              <w:b/>
                                              <w:bCs/>
                                              <w:color w:val="0070C0"/>
                                              <w:sz w:val="21"/>
                                              <w:szCs w:val="21"/>
                                            </w:rPr>
                                            <w:t>New England</w:t>
                                          </w:r>
                                          <w:r w:rsidR="00A92659">
                                            <w:rPr>
                                              <w:sz w:val="21"/>
                                              <w:szCs w:val="21"/>
                                            </w:rPr>
                                            <w:t>, Olga</w:t>
                                          </w:r>
                                          <w:r w:rsidR="008C4349">
                                            <w:rPr>
                                              <w:sz w:val="21"/>
                                              <w:szCs w:val="21"/>
                                            </w:rPr>
                                            <w:t xml:space="preserve"> </w:t>
                                          </w:r>
                                          <w:r w:rsidR="008C4349" w:rsidRPr="008C4349">
                                            <w:rPr>
                                              <w:sz w:val="21"/>
                                              <w:szCs w:val="21"/>
                                            </w:rPr>
                                            <w:t>Hennion</w:t>
                                          </w:r>
                                          <w:r w:rsidR="008C4349">
                                            <w:rPr>
                                              <w:sz w:val="21"/>
                                              <w:szCs w:val="21"/>
                                            </w:rPr>
                                            <w:t>, posted a</w:t>
                                          </w:r>
                                          <w:r w:rsidR="00BE2C6A" w:rsidRPr="00F27181">
                                            <w:rPr>
                                              <w:sz w:val="21"/>
                                              <w:szCs w:val="21"/>
                                            </w:rPr>
                                            <w:t xml:space="preserve"> new</w:t>
                                          </w:r>
                                          <w:r w:rsidR="00A55FFB">
                                            <w:rPr>
                                              <w:sz w:val="21"/>
                                              <w:szCs w:val="21"/>
                                            </w:rPr>
                                            <w:t xml:space="preserve"> eight minute</w:t>
                                          </w:r>
                                          <w:r w:rsidR="00BE2C6A" w:rsidRPr="00F27181">
                                            <w:rPr>
                                              <w:sz w:val="21"/>
                                              <w:szCs w:val="21"/>
                                            </w:rPr>
                                            <w:t xml:space="preserve"> video </w:t>
                                          </w:r>
                                          <w:r w:rsidR="00513C6F">
                                            <w:rPr>
                                              <w:sz w:val="21"/>
                                              <w:szCs w:val="21"/>
                                            </w:rPr>
                                            <w:t>on the use of Moderna’s bivalent booster in persons 6 years and older</w:t>
                                          </w:r>
                                          <w:r w:rsidR="00BE2C6A" w:rsidRPr="00F27181">
                                            <w:rPr>
                                              <w:sz w:val="21"/>
                                              <w:szCs w:val="21"/>
                                            </w:rPr>
                                            <w:t xml:space="preserve"> </w:t>
                                          </w:r>
                                          <w:hyperlink r:id="rId98" w:history="1">
                                            <w:r w:rsidR="00BE2C6A" w:rsidRPr="00F27181">
                                              <w:rPr>
                                                <w:rStyle w:val="Hyperlink"/>
                                              </w:rPr>
                                              <w:t>here</w:t>
                                            </w:r>
                                          </w:hyperlink>
                                          <w:r w:rsidR="00A21BA1">
                                            <w:rPr>
                                              <w:sz w:val="21"/>
                                              <w:szCs w:val="21"/>
                                            </w:rPr>
                                            <w:t xml:space="preserve">. After the introduction, </w:t>
                                          </w:r>
                                          <w:r w:rsidR="00A55FFB">
                                            <w:rPr>
                                              <w:sz w:val="21"/>
                                              <w:szCs w:val="21"/>
                                            </w:rPr>
                                            <w:t>from 4:30 to 8:00, there is a good summary</w:t>
                                          </w:r>
                                          <w:r w:rsidR="00AC7782">
                                            <w:rPr>
                                              <w:sz w:val="21"/>
                                              <w:szCs w:val="21"/>
                                            </w:rPr>
                                            <w:t xml:space="preserve"> of the dosages, and storage and handling.</w:t>
                                          </w:r>
                                        </w:p>
                                        <w:p w14:paraId="372D3022" w14:textId="77777777" w:rsidR="00BE2C6A" w:rsidRDefault="00BE2C6A" w:rsidP="00C41364">
                                          <w:pPr>
                                            <w:rPr>
                                              <w:b/>
                                              <w:bCs/>
                                              <w:color w:val="0070C0"/>
                                              <w:sz w:val="21"/>
                                              <w:szCs w:val="21"/>
                                            </w:rPr>
                                          </w:pPr>
                                        </w:p>
                                        <w:p w14:paraId="4D36CD7C" w14:textId="5AD88276" w:rsidR="00536DA6" w:rsidRDefault="001E0947" w:rsidP="00C41364">
                                          <w:pPr>
                                            <w:rPr>
                                              <w:color w:val="36495F"/>
                                              <w:sz w:val="21"/>
                                              <w:szCs w:val="21"/>
                                            </w:rPr>
                                          </w:pPr>
                                          <w:r>
                                            <w:rPr>
                                              <w:b/>
                                              <w:bCs/>
                                              <w:color w:val="FF0000"/>
                                              <w:sz w:val="21"/>
                                              <w:szCs w:val="21"/>
                                            </w:rPr>
                                            <w:t xml:space="preserve"> </w:t>
                                          </w:r>
                                          <w:r w:rsidR="00536DA6">
                                            <w:rPr>
                                              <w:b/>
                                              <w:bCs/>
                                              <w:color w:val="0070C0"/>
                                              <w:sz w:val="21"/>
                                              <w:szCs w:val="21"/>
                                            </w:rPr>
                                            <w:t>Pfizer COVID-19 Vaccine Medical Updates</w:t>
                                          </w:r>
                                          <w:r w:rsidR="00536DA6">
                                            <w:rPr>
                                              <w:color w:val="3C7DAF"/>
                                              <w:sz w:val="21"/>
                                              <w:szCs w:val="21"/>
                                            </w:rPr>
                                            <w:t xml:space="preserve"> </w:t>
                                          </w:r>
                                          <w:r w:rsidR="00536DA6">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99"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100" w:tgtFrame="_blank" w:history="1">
                                            <w:r w:rsidRPr="00536DA6">
                                              <w:rPr>
                                                <w:rStyle w:val="Hyperlink"/>
                                                <w:sz w:val="21"/>
                                                <w:szCs w:val="21"/>
                                              </w:rPr>
                                              <w:t xml:space="preserve"> </w:t>
                                            </w:r>
                                          </w:hyperlink>
                                          <w:hyperlink r:id="rId101"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102"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70F7EF8A" w14:textId="28538375" w:rsidR="007E130E" w:rsidRPr="007E130E" w:rsidRDefault="0069398D" w:rsidP="007E130E">
                                          <w:pPr>
                                            <w:rPr>
                                              <w:color w:val="1C1CD6"/>
                                              <w:sz w:val="21"/>
                                              <w:szCs w:val="21"/>
                                            </w:rPr>
                                          </w:pPr>
                                          <w:r w:rsidRPr="00412304">
                                            <w:rPr>
                                              <w:sz w:val="21"/>
                                              <w:szCs w:val="21"/>
                                            </w:rPr>
                                            <w:t>Recent</w:t>
                                          </w:r>
                                          <w:r>
                                            <w:rPr>
                                              <w:color w:val="1C1CD6"/>
                                              <w:sz w:val="21"/>
                                              <w:szCs w:val="21"/>
                                            </w:rPr>
                                            <w:t xml:space="preserve"> </w:t>
                                          </w:r>
                                          <w:r w:rsidR="007E130E" w:rsidRPr="00B74870">
                                            <w:rPr>
                                              <w:sz w:val="21"/>
                                              <w:szCs w:val="21"/>
                                            </w:rPr>
                                            <w:t>module posted</w:t>
                                          </w:r>
                                          <w:r w:rsidR="002748F8">
                                            <w:rPr>
                                              <w:color w:val="1C1CD6"/>
                                              <w:sz w:val="21"/>
                                              <w:szCs w:val="21"/>
                                            </w:rPr>
                                            <w:t>:</w:t>
                                          </w:r>
                                          <w:r w:rsidR="007E130E" w:rsidRPr="007E130E">
                                            <w:rPr>
                                              <w:color w:val="1C1CD6"/>
                                              <w:sz w:val="21"/>
                                              <w:szCs w:val="21"/>
                                            </w:rPr>
                                            <w:t> </w:t>
                                          </w:r>
                                          <w:hyperlink r:id="rId103" w:tgtFrame="_blank" w:history="1">
                                            <w:r w:rsidR="007E130E" w:rsidRPr="007E130E">
                                              <w:rPr>
                                                <w:rStyle w:val="Hyperlink"/>
                                                <w:sz w:val="21"/>
                                                <w:szCs w:val="21"/>
                                              </w:rPr>
                                              <w:t>Recommendations for Bivalent COVID-19 Booster Doses</w:t>
                                            </w:r>
                                          </w:hyperlink>
                                          <w:r w:rsidR="007E130E" w:rsidRPr="007E130E">
                                            <w:rPr>
                                              <w:color w:val="1C1CD6"/>
                                              <w:sz w:val="21"/>
                                              <w:szCs w:val="21"/>
                                            </w:rPr>
                                            <w:t xml:space="preserve"> </w:t>
                                          </w:r>
                                          <w:r w:rsidR="007E130E" w:rsidRPr="00B74870">
                                            <w:rPr>
                                              <w:sz w:val="21"/>
                                              <w:szCs w:val="21"/>
                                            </w:rPr>
                                            <w:t>discusses recommendations for a bivalent COVID-19 booster dose, the interim COVID-19 immunization schedule to date, COVID-19 vaccine products, and recommended actions for addressing bivalent and monovalent COVID-19 vaccine administration errors. </w:t>
                                          </w:r>
                                          <w:r w:rsidR="005F4311" w:rsidRPr="005F4311">
                                            <w:rPr>
                                              <w:sz w:val="21"/>
                                              <w:szCs w:val="21"/>
                                            </w:rPr>
                                            <w:t xml:space="preserve">The webinar includes self-test practice questions and lists additional resources related to the topic discussed. Continuing education (CE) credit for the course is available through March 18, 2023. The webinar is </w:t>
                                          </w:r>
                                          <w:proofErr w:type="gramStart"/>
                                          <w:r w:rsidR="005F4311" w:rsidRPr="005F4311">
                                            <w:rPr>
                                              <w:sz w:val="21"/>
                                              <w:szCs w:val="21"/>
                                            </w:rPr>
                                            <w:t>prerecorded</w:t>
                                          </w:r>
                                          <w:proofErr w:type="gramEnd"/>
                                          <w:r w:rsidR="005F4311" w:rsidRPr="005F4311">
                                            <w:rPr>
                                              <w:sz w:val="21"/>
                                              <w:szCs w:val="21"/>
                                            </w:rPr>
                                            <w:t xml:space="preserve"> and registration is not required.</w:t>
                                          </w:r>
                                        </w:p>
                                        <w:p w14:paraId="1A29A7C0" w14:textId="72AD751E" w:rsidR="00417C3D" w:rsidRDefault="00417C3D" w:rsidP="00C41364">
                                          <w:pPr>
                                            <w:rPr>
                                              <w:color w:val="36495F"/>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04"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72FD5C3" w14:textId="77777777" w:rsidR="00536DA6" w:rsidRDefault="00536DA6" w:rsidP="00C41364">
                                          <w:pPr>
                                            <w:rPr>
                                              <w:color w:val="36495F"/>
                                              <w:sz w:val="21"/>
                                              <w:szCs w:val="21"/>
                                            </w:rPr>
                                          </w:pPr>
                                          <w:r>
                                            <w:rPr>
                                              <w:b/>
                                              <w:bCs/>
                                              <w:color w:val="0070C0"/>
                                              <w:sz w:val="21"/>
                                              <w:szCs w:val="21"/>
                                            </w:rPr>
                                            <w:lastRenderedPageBreak/>
                                            <w:t>Recent CDC MMWRs</w:t>
                                          </w:r>
                                        </w:p>
                                        <w:p w14:paraId="6C5C9C35" w14:textId="77777777" w:rsidR="00B3597A" w:rsidRPr="00B3597A" w:rsidRDefault="00B3597A" w:rsidP="00B3597A">
                                          <w:pPr>
                                            <w:rPr>
                                              <w:sz w:val="21"/>
                                              <w:szCs w:val="21"/>
                                            </w:rPr>
                                          </w:pPr>
                                          <w:r w:rsidRPr="0019791C">
                                            <w:rPr>
                                              <w:sz w:val="21"/>
                                              <w:szCs w:val="21"/>
                                            </w:rPr>
                                            <w:t>November 18, 2022</w:t>
                                          </w:r>
                                        </w:p>
                                        <w:p w14:paraId="37E18495" w14:textId="6CDC66C4" w:rsidR="00B3597A" w:rsidRDefault="00A55505" w:rsidP="00B3597A">
                                          <w:pPr>
                                            <w:numPr>
                                              <w:ilvl w:val="0"/>
                                              <w:numId w:val="69"/>
                                            </w:numPr>
                                            <w:rPr>
                                              <w:sz w:val="21"/>
                                              <w:szCs w:val="21"/>
                                            </w:rPr>
                                          </w:pPr>
                                          <w:hyperlink r:id="rId105" w:history="1">
                                            <w:r w:rsidR="00B3597A" w:rsidRPr="00B3597A">
                                              <w:rPr>
                                                <w:rStyle w:val="Hyperlink"/>
                                                <w:sz w:val="21"/>
                                                <w:szCs w:val="21"/>
                                              </w:rPr>
                                              <w:t>Perception of Local COVID-19 Transmission and Use of Preventive Behaviors Among Adults with Recent SARS-CoV-2 Infection — Illinois and Michigan, June 1–July 31, 2022</w:t>
                                            </w:r>
                                          </w:hyperlink>
                                        </w:p>
                                        <w:p w14:paraId="5E5F4D42" w14:textId="77777777" w:rsidR="00B3597A" w:rsidRPr="0019791C" w:rsidRDefault="00B3597A" w:rsidP="0019791C">
                                          <w:pPr>
                                            <w:ind w:left="720"/>
                                            <w:rPr>
                                              <w:sz w:val="13"/>
                                              <w:szCs w:val="13"/>
                                            </w:rPr>
                                          </w:pPr>
                                        </w:p>
                                        <w:p w14:paraId="61A80E2F" w14:textId="77777777" w:rsidR="00B3597A" w:rsidRPr="00B3597A" w:rsidRDefault="00A55505" w:rsidP="00B3597A">
                                          <w:pPr>
                                            <w:numPr>
                                              <w:ilvl w:val="0"/>
                                              <w:numId w:val="69"/>
                                            </w:numPr>
                                            <w:rPr>
                                              <w:sz w:val="21"/>
                                              <w:szCs w:val="21"/>
                                            </w:rPr>
                                          </w:pPr>
                                          <w:hyperlink r:id="rId106" w:history="1">
                                            <w:r w:rsidR="00B3597A" w:rsidRPr="00B3597A">
                                              <w:rPr>
                                                <w:rStyle w:val="Hyperlink"/>
                                                <w:sz w:val="21"/>
                                                <w:szCs w:val="21"/>
                                              </w:rPr>
                                              <w:t>Sociodemographic Variation in Early Uptake of COVID-19 Vaccine and Parental Intent and Attitudes Toward Vaccination of Children Aged 6 Months–4 Years — United States, July 1–29, 2022</w:t>
                                            </w:r>
                                          </w:hyperlink>
                                        </w:p>
                                        <w:p w14:paraId="3F25882D" w14:textId="77777777" w:rsidR="00B3597A" w:rsidRPr="0019791C" w:rsidRDefault="00B3597A" w:rsidP="00B3597A">
                                          <w:pPr>
                                            <w:rPr>
                                              <w:sz w:val="13"/>
                                              <w:szCs w:val="13"/>
                                            </w:rPr>
                                          </w:pPr>
                                        </w:p>
                                        <w:p w14:paraId="07351AE9" w14:textId="0923D816" w:rsidR="00B3597A" w:rsidRPr="00B3597A" w:rsidRDefault="00B3597A" w:rsidP="00B3597A">
                                          <w:pPr>
                                            <w:rPr>
                                              <w:sz w:val="21"/>
                                              <w:szCs w:val="21"/>
                                            </w:rPr>
                                          </w:pPr>
                                          <w:r w:rsidRPr="0019791C">
                                            <w:rPr>
                                              <w:sz w:val="21"/>
                                              <w:szCs w:val="21"/>
                                            </w:rPr>
                                            <w:t>November 11, 2022</w:t>
                                          </w:r>
                                        </w:p>
                                        <w:p w14:paraId="1B561D76" w14:textId="4AC41BEC" w:rsidR="00B3597A" w:rsidRPr="005E0133" w:rsidRDefault="00A55505" w:rsidP="00B3597A">
                                          <w:pPr>
                                            <w:numPr>
                                              <w:ilvl w:val="0"/>
                                              <w:numId w:val="70"/>
                                            </w:numPr>
                                            <w:rPr>
                                              <w:rStyle w:val="Hyperlink"/>
                                              <w:color w:val="auto"/>
                                              <w:sz w:val="21"/>
                                              <w:szCs w:val="21"/>
                                              <w:u w:val="none"/>
                                            </w:rPr>
                                          </w:pPr>
                                          <w:hyperlink r:id="rId107" w:history="1">
                                            <w:r w:rsidR="00B3597A" w:rsidRPr="00B3597A">
                                              <w:rPr>
                                                <w:rStyle w:val="Hyperlink"/>
                                                <w:sz w:val="21"/>
                                                <w:szCs w:val="21"/>
                                              </w:rPr>
                                              <w:t>COVID-19–Associated Hospitalizations Among U.S. Infants Aged &lt;6 Months — COVID-NET, 13 States, June 2021–August 2022</w:t>
                                            </w:r>
                                          </w:hyperlink>
                                        </w:p>
                                        <w:p w14:paraId="606FF856" w14:textId="77777777" w:rsidR="005E0133" w:rsidRPr="00B3597A" w:rsidRDefault="005E0133" w:rsidP="005E0133">
                                          <w:pPr>
                                            <w:ind w:left="720"/>
                                            <w:rPr>
                                              <w:sz w:val="21"/>
                                              <w:szCs w:val="21"/>
                                            </w:rPr>
                                          </w:pPr>
                                        </w:p>
                                        <w:p w14:paraId="324EC31B" w14:textId="22200E80"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43FF1081"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08" w:tgtFrame="_blank" w:history="1">
                                            <w:r w:rsidRPr="00536DA6">
                                              <w:rPr>
                                                <w:rStyle w:val="Hyperlink"/>
                                                <w:sz w:val="21"/>
                                                <w:szCs w:val="21"/>
                                              </w:rPr>
                                              <w:t>children ages 6 months to 4 years old</w:t>
                                            </w:r>
                                          </w:hyperlink>
                                          <w:r>
                                            <w:rPr>
                                              <w:color w:val="36495F"/>
                                              <w:sz w:val="21"/>
                                              <w:szCs w:val="21"/>
                                            </w:rPr>
                                            <w:t xml:space="preserve"> </w:t>
                                          </w:r>
                                        </w:p>
                                        <w:p w14:paraId="2B28F99C" w14:textId="1681F216"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09" w:tgtFrame="_blank" w:history="1">
                                            <w:r w:rsidR="00936C95" w:rsidRPr="00936C95">
                                              <w:rPr>
                                                <w:rStyle w:val="Hyperlink"/>
                                                <w:sz w:val="21"/>
                                                <w:szCs w:val="21"/>
                                              </w:rPr>
                                              <w:t>children ages 5-17</w:t>
                                            </w:r>
                                          </w:hyperlink>
                                        </w:p>
                                        <w:p w14:paraId="3EA74BA3"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w:t>
                                          </w:r>
                                          <w:hyperlink r:id="rId110" w:tgtFrame="_blank" w:history="1">
                                            <w:r w:rsidRPr="00536DA6">
                                              <w:rPr>
                                                <w:rStyle w:val="Hyperlink"/>
                                                <w:sz w:val="21"/>
                                                <w:szCs w:val="21"/>
                                              </w:rPr>
                                              <w:t>Vaccine Information</w:t>
                                            </w:r>
                                          </w:hyperlink>
                                          <w:r>
                                            <w:rPr>
                                              <w:color w:val="36495F"/>
                                              <w:sz w:val="21"/>
                                              <w:szCs w:val="21"/>
                                            </w:rPr>
                                            <w:t xml:space="preserve"> </w:t>
                                          </w:r>
                                        </w:p>
                                        <w:p w14:paraId="330D8754" w14:textId="77777777"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11" w:tgtFrame="_blank" w:history="1">
                                            <w:r w:rsidRPr="00536DA6">
                                              <w:rPr>
                                                <w:rStyle w:val="Hyperlink"/>
                                                <w:sz w:val="21"/>
                                                <w:szCs w:val="21"/>
                                              </w:rPr>
                                              <w:t>booster information</w:t>
                                            </w:r>
                                          </w:hyperlink>
                                          <w:r>
                                            <w:rPr>
                                              <w:color w:val="1C1CD6"/>
                                              <w:sz w:val="21"/>
                                              <w:szCs w:val="21"/>
                                            </w:rPr>
                                            <w:t xml:space="preserve"> </w:t>
                                          </w:r>
                                          <w:r>
                                            <w:rPr>
                                              <w:color w:val="201F1E"/>
                                              <w:sz w:val="21"/>
                                              <w:szCs w:val="21"/>
                                            </w:rPr>
                                            <w:t xml:space="preserve">and </w:t>
                                          </w:r>
                                          <w:hyperlink r:id="rId112" w:tgtFrame="_blank" w:history="1">
                                            <w:r w:rsidRPr="00536DA6">
                                              <w:rPr>
                                                <w:rStyle w:val="Hyperlink"/>
                                                <w:sz w:val="21"/>
                                                <w:szCs w:val="21"/>
                                              </w:rPr>
                                              <w:t>booster frequently asked questions</w:t>
                                            </w:r>
                                          </w:hyperlink>
                                          <w:r>
                                            <w:rPr>
                                              <w:color w:val="36495F"/>
                                              <w:sz w:val="21"/>
                                              <w:szCs w:val="21"/>
                                            </w:rPr>
                                            <w:t xml:space="preserve"> </w:t>
                                          </w:r>
                                        </w:p>
                                        <w:p w14:paraId="290D7690" w14:textId="77777777" w:rsidR="00536DA6" w:rsidRDefault="00536DA6" w:rsidP="00C41364">
                                          <w:pPr>
                                            <w:numPr>
                                              <w:ilvl w:val="0"/>
                                              <w:numId w:val="35"/>
                                            </w:numPr>
                                            <w:ind w:left="1320" w:hanging="240"/>
                                            <w:rPr>
                                              <w:color w:val="36495F"/>
                                              <w:sz w:val="21"/>
                                              <w:szCs w:val="21"/>
                                            </w:rPr>
                                          </w:pPr>
                                          <w:r>
                                            <w:rPr>
                                              <w:color w:val="000000"/>
                                              <w:sz w:val="21"/>
                                              <w:szCs w:val="21"/>
                                            </w:rPr>
                                            <w:t xml:space="preserve">Search for Vaccine locations: </w:t>
                                          </w:r>
                                          <w:hyperlink r:id="rId113" w:tgtFrame="_blank" w:history="1">
                                            <w:r w:rsidRPr="00536DA6">
                                              <w:rPr>
                                                <w:rStyle w:val="Hyperlink"/>
                                                <w:sz w:val="21"/>
                                                <w:szCs w:val="21"/>
                                              </w:rPr>
                                              <w:t>https://vaxfinder.mass.gov/</w:t>
                                            </w:r>
                                          </w:hyperlink>
                                          <w:r>
                                            <w:rPr>
                                              <w:color w:val="0000F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14"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77777777" w:rsidR="00536DA6" w:rsidRDefault="00A55505" w:rsidP="00C41364">
                                          <w:pPr>
                                            <w:numPr>
                                              <w:ilvl w:val="0"/>
                                              <w:numId w:val="35"/>
                                            </w:numPr>
                                            <w:ind w:left="1320" w:hanging="240"/>
                                            <w:rPr>
                                              <w:color w:val="36495F"/>
                                              <w:sz w:val="21"/>
                                              <w:szCs w:val="21"/>
                                            </w:rPr>
                                          </w:pPr>
                                          <w:hyperlink r:id="rId115"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16"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17"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18"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19"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20"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21"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4"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CB623A"/>
    <w:multiLevelType w:val="hybridMultilevel"/>
    <w:tmpl w:val="6102F25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3"/>
  </w:num>
  <w:num w:numId="3">
    <w:abstractNumId w:val="13"/>
  </w:num>
  <w:num w:numId="4">
    <w:abstractNumId w:val="16"/>
  </w:num>
  <w:num w:numId="5">
    <w:abstractNumId w:val="35"/>
  </w:num>
  <w:num w:numId="6">
    <w:abstractNumId w:val="9"/>
  </w:num>
  <w:num w:numId="7">
    <w:abstractNumId w:val="40"/>
  </w:num>
  <w:num w:numId="8">
    <w:abstractNumId w:val="64"/>
  </w:num>
  <w:num w:numId="9">
    <w:abstractNumId w:val="20"/>
  </w:num>
  <w:num w:numId="10">
    <w:abstractNumId w:val="48"/>
  </w:num>
  <w:num w:numId="11">
    <w:abstractNumId w:val="41"/>
  </w:num>
  <w:num w:numId="12">
    <w:abstractNumId w:val="0"/>
  </w:num>
  <w:num w:numId="13">
    <w:abstractNumId w:val="34"/>
  </w:num>
  <w:num w:numId="14">
    <w:abstractNumId w:val="23"/>
  </w:num>
  <w:num w:numId="15">
    <w:abstractNumId w:val="12"/>
  </w:num>
  <w:num w:numId="16">
    <w:abstractNumId w:val="22"/>
  </w:num>
  <w:num w:numId="17">
    <w:abstractNumId w:val="61"/>
  </w:num>
  <w:num w:numId="18">
    <w:abstractNumId w:val="17"/>
  </w:num>
  <w:num w:numId="19">
    <w:abstractNumId w:val="31"/>
  </w:num>
  <w:num w:numId="20">
    <w:abstractNumId w:val="4"/>
  </w:num>
  <w:num w:numId="21">
    <w:abstractNumId w:val="42"/>
  </w:num>
  <w:num w:numId="22">
    <w:abstractNumId w:val="18"/>
  </w:num>
  <w:num w:numId="23">
    <w:abstractNumId w:val="67"/>
  </w:num>
  <w:num w:numId="24">
    <w:abstractNumId w:val="25"/>
  </w:num>
  <w:num w:numId="25">
    <w:abstractNumId w:val="57"/>
  </w:num>
  <w:num w:numId="26">
    <w:abstractNumId w:val="7"/>
  </w:num>
  <w:num w:numId="27">
    <w:abstractNumId w:val="51"/>
  </w:num>
  <w:num w:numId="28">
    <w:abstractNumId w:val="66"/>
  </w:num>
  <w:num w:numId="29">
    <w:abstractNumId w:val="46"/>
  </w:num>
  <w:num w:numId="30">
    <w:abstractNumId w:val="68"/>
  </w:num>
  <w:num w:numId="31">
    <w:abstractNumId w:val="5"/>
  </w:num>
  <w:num w:numId="32">
    <w:abstractNumId w:val="63"/>
  </w:num>
  <w:num w:numId="33">
    <w:abstractNumId w:val="19"/>
  </w:num>
  <w:num w:numId="34">
    <w:abstractNumId w:val="8"/>
  </w:num>
  <w:num w:numId="35">
    <w:abstractNumId w:val="49"/>
  </w:num>
  <w:num w:numId="36">
    <w:abstractNumId w:val="44"/>
  </w:num>
  <w:num w:numId="37">
    <w:abstractNumId w:val="45"/>
  </w:num>
  <w:num w:numId="38">
    <w:abstractNumId w:val="27"/>
  </w:num>
  <w:num w:numId="39">
    <w:abstractNumId w:val="1"/>
  </w:num>
  <w:num w:numId="40">
    <w:abstractNumId w:val="2"/>
  </w:num>
  <w:num w:numId="41">
    <w:abstractNumId w:val="2"/>
  </w:num>
  <w:num w:numId="42">
    <w:abstractNumId w:val="53"/>
  </w:num>
  <w:num w:numId="43">
    <w:abstractNumId w:val="59"/>
  </w:num>
  <w:num w:numId="44">
    <w:abstractNumId w:val="65"/>
  </w:num>
  <w:num w:numId="45">
    <w:abstractNumId w:val="24"/>
  </w:num>
  <w:num w:numId="46">
    <w:abstractNumId w:val="14"/>
  </w:num>
  <w:num w:numId="47">
    <w:abstractNumId w:val="32"/>
  </w:num>
  <w:num w:numId="48">
    <w:abstractNumId w:val="54"/>
  </w:num>
  <w:num w:numId="49">
    <w:abstractNumId w:val="3"/>
  </w:num>
  <w:num w:numId="50">
    <w:abstractNumId w:val="58"/>
  </w:num>
  <w:num w:numId="51">
    <w:abstractNumId w:val="55"/>
  </w:num>
  <w:num w:numId="52">
    <w:abstractNumId w:val="38"/>
  </w:num>
  <w:num w:numId="53">
    <w:abstractNumId w:val="43"/>
  </w:num>
  <w:num w:numId="54">
    <w:abstractNumId w:val="52"/>
  </w:num>
  <w:num w:numId="55">
    <w:abstractNumId w:val="60"/>
  </w:num>
  <w:num w:numId="56">
    <w:abstractNumId w:val="62"/>
  </w:num>
  <w:num w:numId="57">
    <w:abstractNumId w:val="56"/>
  </w:num>
  <w:num w:numId="58">
    <w:abstractNumId w:val="36"/>
  </w:num>
  <w:num w:numId="59">
    <w:abstractNumId w:val="15"/>
  </w:num>
  <w:num w:numId="60">
    <w:abstractNumId w:val="26"/>
  </w:num>
  <w:num w:numId="61">
    <w:abstractNumId w:val="50"/>
  </w:num>
  <w:num w:numId="62">
    <w:abstractNumId w:val="47"/>
  </w:num>
  <w:num w:numId="63">
    <w:abstractNumId w:val="39"/>
  </w:num>
  <w:num w:numId="64">
    <w:abstractNumId w:val="21"/>
  </w:num>
  <w:num w:numId="65">
    <w:abstractNumId w:val="11"/>
  </w:num>
  <w:num w:numId="66">
    <w:abstractNumId w:val="30"/>
  </w:num>
  <w:num w:numId="67">
    <w:abstractNumId w:val="37"/>
  </w:num>
  <w:num w:numId="68">
    <w:abstractNumId w:val="6"/>
  </w:num>
  <w:num w:numId="69">
    <w:abstractNumId w:val="28"/>
  </w:num>
  <w:num w:numId="70">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rNaAI1nlHIsAAAA"/>
  </w:docVars>
  <w:rsids>
    <w:rsidRoot w:val="00961BF0"/>
    <w:rsid w:val="00000408"/>
    <w:rsid w:val="00001673"/>
    <w:rsid w:val="0000405F"/>
    <w:rsid w:val="00004440"/>
    <w:rsid w:val="00005099"/>
    <w:rsid w:val="0001621A"/>
    <w:rsid w:val="000179E7"/>
    <w:rsid w:val="000200A0"/>
    <w:rsid w:val="00021D79"/>
    <w:rsid w:val="00023784"/>
    <w:rsid w:val="00023AC3"/>
    <w:rsid w:val="0002548E"/>
    <w:rsid w:val="000278EE"/>
    <w:rsid w:val="00031D81"/>
    <w:rsid w:val="000402E5"/>
    <w:rsid w:val="0004237E"/>
    <w:rsid w:val="00042C76"/>
    <w:rsid w:val="00045309"/>
    <w:rsid w:val="0004610C"/>
    <w:rsid w:val="0004677C"/>
    <w:rsid w:val="000528D5"/>
    <w:rsid w:val="0006180A"/>
    <w:rsid w:val="00066528"/>
    <w:rsid w:val="00067976"/>
    <w:rsid w:val="00073B5D"/>
    <w:rsid w:val="0008013B"/>
    <w:rsid w:val="00081A73"/>
    <w:rsid w:val="00085693"/>
    <w:rsid w:val="00085C81"/>
    <w:rsid w:val="00092EC9"/>
    <w:rsid w:val="0009625E"/>
    <w:rsid w:val="000A0243"/>
    <w:rsid w:val="000A400D"/>
    <w:rsid w:val="000A53CB"/>
    <w:rsid w:val="000B2EFF"/>
    <w:rsid w:val="000B61AC"/>
    <w:rsid w:val="000C0F58"/>
    <w:rsid w:val="000C1A03"/>
    <w:rsid w:val="000C1FDF"/>
    <w:rsid w:val="000C5309"/>
    <w:rsid w:val="000C5FD2"/>
    <w:rsid w:val="000D4C85"/>
    <w:rsid w:val="000D4DF5"/>
    <w:rsid w:val="000D67A6"/>
    <w:rsid w:val="000D68A5"/>
    <w:rsid w:val="000E31C9"/>
    <w:rsid w:val="000E5219"/>
    <w:rsid w:val="000E63C3"/>
    <w:rsid w:val="000F1211"/>
    <w:rsid w:val="000F3A97"/>
    <w:rsid w:val="000F6948"/>
    <w:rsid w:val="001003BC"/>
    <w:rsid w:val="001031BF"/>
    <w:rsid w:val="001045EE"/>
    <w:rsid w:val="001113DA"/>
    <w:rsid w:val="00116EEE"/>
    <w:rsid w:val="001205C7"/>
    <w:rsid w:val="001234EE"/>
    <w:rsid w:val="001244A9"/>
    <w:rsid w:val="00131364"/>
    <w:rsid w:val="00132B9D"/>
    <w:rsid w:val="001362BF"/>
    <w:rsid w:val="00136BC8"/>
    <w:rsid w:val="00142D63"/>
    <w:rsid w:val="00143AF0"/>
    <w:rsid w:val="00143BF1"/>
    <w:rsid w:val="00143EC0"/>
    <w:rsid w:val="00150E0F"/>
    <w:rsid w:val="0015255F"/>
    <w:rsid w:val="0015427D"/>
    <w:rsid w:val="001623AC"/>
    <w:rsid w:val="0016373C"/>
    <w:rsid w:val="00163965"/>
    <w:rsid w:val="00164570"/>
    <w:rsid w:val="001647A8"/>
    <w:rsid w:val="00164B87"/>
    <w:rsid w:val="001736AA"/>
    <w:rsid w:val="001844F6"/>
    <w:rsid w:val="00184B0C"/>
    <w:rsid w:val="001852DC"/>
    <w:rsid w:val="001925C0"/>
    <w:rsid w:val="00192EF7"/>
    <w:rsid w:val="0019791C"/>
    <w:rsid w:val="001A3219"/>
    <w:rsid w:val="001A69C5"/>
    <w:rsid w:val="001B0F35"/>
    <w:rsid w:val="001B654F"/>
    <w:rsid w:val="001B7A0B"/>
    <w:rsid w:val="001C123A"/>
    <w:rsid w:val="001C26EC"/>
    <w:rsid w:val="001C4FA7"/>
    <w:rsid w:val="001C59D2"/>
    <w:rsid w:val="001C79EF"/>
    <w:rsid w:val="001D0D84"/>
    <w:rsid w:val="001D249B"/>
    <w:rsid w:val="001D313E"/>
    <w:rsid w:val="001D3D52"/>
    <w:rsid w:val="001D6DBF"/>
    <w:rsid w:val="001D7587"/>
    <w:rsid w:val="001E0947"/>
    <w:rsid w:val="001E3836"/>
    <w:rsid w:val="001E4B39"/>
    <w:rsid w:val="001E7062"/>
    <w:rsid w:val="001F0B3B"/>
    <w:rsid w:val="001F1913"/>
    <w:rsid w:val="001F3BE1"/>
    <w:rsid w:val="001F4B71"/>
    <w:rsid w:val="00200DA9"/>
    <w:rsid w:val="00200F9A"/>
    <w:rsid w:val="00207F5D"/>
    <w:rsid w:val="002105E8"/>
    <w:rsid w:val="00216048"/>
    <w:rsid w:val="0022190A"/>
    <w:rsid w:val="00223445"/>
    <w:rsid w:val="002259A5"/>
    <w:rsid w:val="00225D1C"/>
    <w:rsid w:val="00226031"/>
    <w:rsid w:val="00226C7B"/>
    <w:rsid w:val="0022721D"/>
    <w:rsid w:val="00234E7A"/>
    <w:rsid w:val="00241FAE"/>
    <w:rsid w:val="00242CF8"/>
    <w:rsid w:val="00246458"/>
    <w:rsid w:val="00246E7C"/>
    <w:rsid w:val="0024706E"/>
    <w:rsid w:val="00251AF7"/>
    <w:rsid w:val="00252059"/>
    <w:rsid w:val="00255F89"/>
    <w:rsid w:val="0025760C"/>
    <w:rsid w:val="00257EB2"/>
    <w:rsid w:val="00260A72"/>
    <w:rsid w:val="0026100B"/>
    <w:rsid w:val="0026196C"/>
    <w:rsid w:val="00261A28"/>
    <w:rsid w:val="00264FA4"/>
    <w:rsid w:val="002748F8"/>
    <w:rsid w:val="002765EF"/>
    <w:rsid w:val="002773B7"/>
    <w:rsid w:val="00280940"/>
    <w:rsid w:val="00280A0C"/>
    <w:rsid w:val="00282C13"/>
    <w:rsid w:val="002840C1"/>
    <w:rsid w:val="00286FD1"/>
    <w:rsid w:val="00290A64"/>
    <w:rsid w:val="00291094"/>
    <w:rsid w:val="0029339E"/>
    <w:rsid w:val="002936A3"/>
    <w:rsid w:val="00293C65"/>
    <w:rsid w:val="00294578"/>
    <w:rsid w:val="002964B5"/>
    <w:rsid w:val="002A1434"/>
    <w:rsid w:val="002A164A"/>
    <w:rsid w:val="002A75BA"/>
    <w:rsid w:val="002B0131"/>
    <w:rsid w:val="002B269E"/>
    <w:rsid w:val="002B2FFB"/>
    <w:rsid w:val="002B33F5"/>
    <w:rsid w:val="002B4E0F"/>
    <w:rsid w:val="002B4FC6"/>
    <w:rsid w:val="002B6CF4"/>
    <w:rsid w:val="002B7FC9"/>
    <w:rsid w:val="002C216D"/>
    <w:rsid w:val="002C406B"/>
    <w:rsid w:val="002C6DDD"/>
    <w:rsid w:val="002C7B8A"/>
    <w:rsid w:val="002D0553"/>
    <w:rsid w:val="002D0F3B"/>
    <w:rsid w:val="002D1B9F"/>
    <w:rsid w:val="002D2062"/>
    <w:rsid w:val="002D4BCA"/>
    <w:rsid w:val="002E12F2"/>
    <w:rsid w:val="002E4475"/>
    <w:rsid w:val="002E6B85"/>
    <w:rsid w:val="002E6FAE"/>
    <w:rsid w:val="002F0264"/>
    <w:rsid w:val="002F1A46"/>
    <w:rsid w:val="002F6624"/>
    <w:rsid w:val="00300A90"/>
    <w:rsid w:val="00305FBB"/>
    <w:rsid w:val="0030678E"/>
    <w:rsid w:val="00312C5A"/>
    <w:rsid w:val="00320058"/>
    <w:rsid w:val="003227CE"/>
    <w:rsid w:val="003236AD"/>
    <w:rsid w:val="00325C6F"/>
    <w:rsid w:val="00327C1B"/>
    <w:rsid w:val="003363ED"/>
    <w:rsid w:val="00337575"/>
    <w:rsid w:val="00340049"/>
    <w:rsid w:val="003410C7"/>
    <w:rsid w:val="003468DE"/>
    <w:rsid w:val="003469FB"/>
    <w:rsid w:val="00350F14"/>
    <w:rsid w:val="00351F6F"/>
    <w:rsid w:val="0035636A"/>
    <w:rsid w:val="00356392"/>
    <w:rsid w:val="003569B1"/>
    <w:rsid w:val="003573E2"/>
    <w:rsid w:val="00360F09"/>
    <w:rsid w:val="00362864"/>
    <w:rsid w:val="00363667"/>
    <w:rsid w:val="0036384B"/>
    <w:rsid w:val="00370ACD"/>
    <w:rsid w:val="00371992"/>
    <w:rsid w:val="00373ACC"/>
    <w:rsid w:val="003830AA"/>
    <w:rsid w:val="003862D0"/>
    <w:rsid w:val="00387D9A"/>
    <w:rsid w:val="00391781"/>
    <w:rsid w:val="00391AA3"/>
    <w:rsid w:val="00393D9E"/>
    <w:rsid w:val="00397901"/>
    <w:rsid w:val="003A0443"/>
    <w:rsid w:val="003A0F22"/>
    <w:rsid w:val="003A366C"/>
    <w:rsid w:val="003A36B9"/>
    <w:rsid w:val="003A553C"/>
    <w:rsid w:val="003B0CF4"/>
    <w:rsid w:val="003B3B4D"/>
    <w:rsid w:val="003B5723"/>
    <w:rsid w:val="003B6D35"/>
    <w:rsid w:val="003B71A5"/>
    <w:rsid w:val="003D2435"/>
    <w:rsid w:val="003D2F12"/>
    <w:rsid w:val="003D3A3E"/>
    <w:rsid w:val="003D52B1"/>
    <w:rsid w:val="003D6B47"/>
    <w:rsid w:val="003D70CA"/>
    <w:rsid w:val="003E2BD4"/>
    <w:rsid w:val="003E4D43"/>
    <w:rsid w:val="003E6FA8"/>
    <w:rsid w:val="003F2586"/>
    <w:rsid w:val="003F322E"/>
    <w:rsid w:val="003F45DD"/>
    <w:rsid w:val="003F667E"/>
    <w:rsid w:val="003F7B12"/>
    <w:rsid w:val="00400863"/>
    <w:rsid w:val="00402162"/>
    <w:rsid w:val="004115FA"/>
    <w:rsid w:val="00412304"/>
    <w:rsid w:val="004128F1"/>
    <w:rsid w:val="00413A36"/>
    <w:rsid w:val="00417C3D"/>
    <w:rsid w:val="00423129"/>
    <w:rsid w:val="004262E0"/>
    <w:rsid w:val="00426663"/>
    <w:rsid w:val="00426FB1"/>
    <w:rsid w:val="004279D8"/>
    <w:rsid w:val="0043073E"/>
    <w:rsid w:val="0043360D"/>
    <w:rsid w:val="004341D2"/>
    <w:rsid w:val="004343F4"/>
    <w:rsid w:val="00443CB1"/>
    <w:rsid w:val="00447595"/>
    <w:rsid w:val="00450012"/>
    <w:rsid w:val="00454B4C"/>
    <w:rsid w:val="0045633F"/>
    <w:rsid w:val="00460F62"/>
    <w:rsid w:val="00461229"/>
    <w:rsid w:val="00463264"/>
    <w:rsid w:val="00465815"/>
    <w:rsid w:val="00466C54"/>
    <w:rsid w:val="00467F81"/>
    <w:rsid w:val="00470F95"/>
    <w:rsid w:val="00471D8D"/>
    <w:rsid w:val="0047271F"/>
    <w:rsid w:val="00473D41"/>
    <w:rsid w:val="00481916"/>
    <w:rsid w:val="00482E19"/>
    <w:rsid w:val="00483146"/>
    <w:rsid w:val="00484759"/>
    <w:rsid w:val="00484C10"/>
    <w:rsid w:val="00485662"/>
    <w:rsid w:val="00486DAF"/>
    <w:rsid w:val="00487651"/>
    <w:rsid w:val="00487841"/>
    <w:rsid w:val="00487B58"/>
    <w:rsid w:val="00487DD1"/>
    <w:rsid w:val="004929B9"/>
    <w:rsid w:val="00493486"/>
    <w:rsid w:val="0049537F"/>
    <w:rsid w:val="004963A9"/>
    <w:rsid w:val="00497330"/>
    <w:rsid w:val="00497525"/>
    <w:rsid w:val="00497BCC"/>
    <w:rsid w:val="004A273A"/>
    <w:rsid w:val="004B1841"/>
    <w:rsid w:val="004C10EE"/>
    <w:rsid w:val="004C19C8"/>
    <w:rsid w:val="004C29C7"/>
    <w:rsid w:val="004C2E31"/>
    <w:rsid w:val="004C48B7"/>
    <w:rsid w:val="004C4D85"/>
    <w:rsid w:val="004C7CE4"/>
    <w:rsid w:val="004D0ECD"/>
    <w:rsid w:val="004D405F"/>
    <w:rsid w:val="004D6EBD"/>
    <w:rsid w:val="004D77EC"/>
    <w:rsid w:val="004F25E4"/>
    <w:rsid w:val="00503DA0"/>
    <w:rsid w:val="005065BE"/>
    <w:rsid w:val="00510431"/>
    <w:rsid w:val="00510EAB"/>
    <w:rsid w:val="005116CB"/>
    <w:rsid w:val="00513C6F"/>
    <w:rsid w:val="00521053"/>
    <w:rsid w:val="005229A1"/>
    <w:rsid w:val="0052366F"/>
    <w:rsid w:val="00527018"/>
    <w:rsid w:val="0053154B"/>
    <w:rsid w:val="005321E7"/>
    <w:rsid w:val="00532DDB"/>
    <w:rsid w:val="005344A3"/>
    <w:rsid w:val="00536DA6"/>
    <w:rsid w:val="0054076F"/>
    <w:rsid w:val="00541835"/>
    <w:rsid w:val="005441EA"/>
    <w:rsid w:val="00545F5D"/>
    <w:rsid w:val="00547141"/>
    <w:rsid w:val="00550E11"/>
    <w:rsid w:val="00550F6C"/>
    <w:rsid w:val="00554F37"/>
    <w:rsid w:val="00555548"/>
    <w:rsid w:val="00555C2F"/>
    <w:rsid w:val="00557F2D"/>
    <w:rsid w:val="00560D87"/>
    <w:rsid w:val="00563AF5"/>
    <w:rsid w:val="005649EB"/>
    <w:rsid w:val="00564E7D"/>
    <w:rsid w:val="005912C1"/>
    <w:rsid w:val="0059175B"/>
    <w:rsid w:val="00591DCB"/>
    <w:rsid w:val="00592AF9"/>
    <w:rsid w:val="0059532C"/>
    <w:rsid w:val="005966AE"/>
    <w:rsid w:val="00597AA9"/>
    <w:rsid w:val="005A329D"/>
    <w:rsid w:val="005A5FC2"/>
    <w:rsid w:val="005A6DED"/>
    <w:rsid w:val="005B0C36"/>
    <w:rsid w:val="005B0F74"/>
    <w:rsid w:val="005B1FBB"/>
    <w:rsid w:val="005B28C9"/>
    <w:rsid w:val="005B2AD6"/>
    <w:rsid w:val="005B566A"/>
    <w:rsid w:val="005C1F75"/>
    <w:rsid w:val="005C3C2A"/>
    <w:rsid w:val="005D459E"/>
    <w:rsid w:val="005D4709"/>
    <w:rsid w:val="005D55E2"/>
    <w:rsid w:val="005D6586"/>
    <w:rsid w:val="005D799D"/>
    <w:rsid w:val="005E0133"/>
    <w:rsid w:val="005E15BA"/>
    <w:rsid w:val="005E24CF"/>
    <w:rsid w:val="005E25FB"/>
    <w:rsid w:val="005E2EA8"/>
    <w:rsid w:val="005E3AD0"/>
    <w:rsid w:val="005E7B08"/>
    <w:rsid w:val="005F190C"/>
    <w:rsid w:val="005F4311"/>
    <w:rsid w:val="005F443F"/>
    <w:rsid w:val="005F5BAA"/>
    <w:rsid w:val="00600F0F"/>
    <w:rsid w:val="00605FC0"/>
    <w:rsid w:val="0060702C"/>
    <w:rsid w:val="00607551"/>
    <w:rsid w:val="00621929"/>
    <w:rsid w:val="006241F4"/>
    <w:rsid w:val="00641198"/>
    <w:rsid w:val="0065005A"/>
    <w:rsid w:val="00652606"/>
    <w:rsid w:val="0065380A"/>
    <w:rsid w:val="00655868"/>
    <w:rsid w:val="006621D8"/>
    <w:rsid w:val="0066308B"/>
    <w:rsid w:val="00664245"/>
    <w:rsid w:val="00666467"/>
    <w:rsid w:val="0066712A"/>
    <w:rsid w:val="006676DF"/>
    <w:rsid w:val="00670319"/>
    <w:rsid w:val="0067257E"/>
    <w:rsid w:val="0067444F"/>
    <w:rsid w:val="00677A5E"/>
    <w:rsid w:val="006838BE"/>
    <w:rsid w:val="00683F90"/>
    <w:rsid w:val="00691098"/>
    <w:rsid w:val="0069398D"/>
    <w:rsid w:val="0069542F"/>
    <w:rsid w:val="00695E0B"/>
    <w:rsid w:val="00695EE6"/>
    <w:rsid w:val="0069710B"/>
    <w:rsid w:val="006A4063"/>
    <w:rsid w:val="006A547D"/>
    <w:rsid w:val="006A763D"/>
    <w:rsid w:val="006A7980"/>
    <w:rsid w:val="006B0C2B"/>
    <w:rsid w:val="006B12ED"/>
    <w:rsid w:val="006C2C38"/>
    <w:rsid w:val="006C3125"/>
    <w:rsid w:val="006C376D"/>
    <w:rsid w:val="006C7469"/>
    <w:rsid w:val="006D1454"/>
    <w:rsid w:val="006D2859"/>
    <w:rsid w:val="006D2C5C"/>
    <w:rsid w:val="006D4A68"/>
    <w:rsid w:val="006D5972"/>
    <w:rsid w:val="006D66C6"/>
    <w:rsid w:val="006D6E14"/>
    <w:rsid w:val="006D6EE2"/>
    <w:rsid w:val="006E38DA"/>
    <w:rsid w:val="006E44F2"/>
    <w:rsid w:val="006E74D4"/>
    <w:rsid w:val="006F47D5"/>
    <w:rsid w:val="006F7B37"/>
    <w:rsid w:val="00703F8D"/>
    <w:rsid w:val="00717F86"/>
    <w:rsid w:val="00720227"/>
    <w:rsid w:val="00723089"/>
    <w:rsid w:val="00741D11"/>
    <w:rsid w:val="00745298"/>
    <w:rsid w:val="0074643D"/>
    <w:rsid w:val="00752D2D"/>
    <w:rsid w:val="007550BD"/>
    <w:rsid w:val="00756F1E"/>
    <w:rsid w:val="00766FE5"/>
    <w:rsid w:val="0077305E"/>
    <w:rsid w:val="00781812"/>
    <w:rsid w:val="00782C36"/>
    <w:rsid w:val="0078468D"/>
    <w:rsid w:val="00790712"/>
    <w:rsid w:val="00793A82"/>
    <w:rsid w:val="00794ECE"/>
    <w:rsid w:val="007A0DB0"/>
    <w:rsid w:val="007A2BAB"/>
    <w:rsid w:val="007A5D30"/>
    <w:rsid w:val="007B0829"/>
    <w:rsid w:val="007B0F4D"/>
    <w:rsid w:val="007B1DFF"/>
    <w:rsid w:val="007B2263"/>
    <w:rsid w:val="007B43FD"/>
    <w:rsid w:val="007B51D8"/>
    <w:rsid w:val="007B53C8"/>
    <w:rsid w:val="007C07BA"/>
    <w:rsid w:val="007C0977"/>
    <w:rsid w:val="007C172A"/>
    <w:rsid w:val="007C29B8"/>
    <w:rsid w:val="007C426D"/>
    <w:rsid w:val="007C6D33"/>
    <w:rsid w:val="007D3083"/>
    <w:rsid w:val="007D4FC9"/>
    <w:rsid w:val="007D7027"/>
    <w:rsid w:val="007E130E"/>
    <w:rsid w:val="007E1C7C"/>
    <w:rsid w:val="007E278B"/>
    <w:rsid w:val="007E31D6"/>
    <w:rsid w:val="007F09A2"/>
    <w:rsid w:val="007F117B"/>
    <w:rsid w:val="007F3049"/>
    <w:rsid w:val="007F6D39"/>
    <w:rsid w:val="00801247"/>
    <w:rsid w:val="0080200E"/>
    <w:rsid w:val="008046D4"/>
    <w:rsid w:val="00804C2B"/>
    <w:rsid w:val="00806CC8"/>
    <w:rsid w:val="0081017E"/>
    <w:rsid w:val="008113BD"/>
    <w:rsid w:val="00811B12"/>
    <w:rsid w:val="00811C2D"/>
    <w:rsid w:val="00811E27"/>
    <w:rsid w:val="00812811"/>
    <w:rsid w:val="0081337C"/>
    <w:rsid w:val="00813419"/>
    <w:rsid w:val="008137E5"/>
    <w:rsid w:val="0081573C"/>
    <w:rsid w:val="008202D1"/>
    <w:rsid w:val="00832D32"/>
    <w:rsid w:val="008357B1"/>
    <w:rsid w:val="0084038F"/>
    <w:rsid w:val="00846ACF"/>
    <w:rsid w:val="008474F2"/>
    <w:rsid w:val="008543F2"/>
    <w:rsid w:val="00854CBF"/>
    <w:rsid w:val="0085602A"/>
    <w:rsid w:val="008611DA"/>
    <w:rsid w:val="00862B0D"/>
    <w:rsid w:val="00862BCF"/>
    <w:rsid w:val="00867105"/>
    <w:rsid w:val="00870000"/>
    <w:rsid w:val="00873013"/>
    <w:rsid w:val="0087693B"/>
    <w:rsid w:val="008833D2"/>
    <w:rsid w:val="00885308"/>
    <w:rsid w:val="00886FF8"/>
    <w:rsid w:val="00887551"/>
    <w:rsid w:val="008944CB"/>
    <w:rsid w:val="0089450C"/>
    <w:rsid w:val="008976F2"/>
    <w:rsid w:val="008A3015"/>
    <w:rsid w:val="008A78DC"/>
    <w:rsid w:val="008B388D"/>
    <w:rsid w:val="008B4E8F"/>
    <w:rsid w:val="008C0DB9"/>
    <w:rsid w:val="008C270B"/>
    <w:rsid w:val="008C2D55"/>
    <w:rsid w:val="008C2DE5"/>
    <w:rsid w:val="008C3D44"/>
    <w:rsid w:val="008C4349"/>
    <w:rsid w:val="008C498F"/>
    <w:rsid w:val="008C5588"/>
    <w:rsid w:val="008D42D4"/>
    <w:rsid w:val="008D546E"/>
    <w:rsid w:val="008D7F94"/>
    <w:rsid w:val="008E3C72"/>
    <w:rsid w:val="008E4A23"/>
    <w:rsid w:val="008E536D"/>
    <w:rsid w:val="008E6172"/>
    <w:rsid w:val="008E6839"/>
    <w:rsid w:val="008E6AFB"/>
    <w:rsid w:val="008E6FCD"/>
    <w:rsid w:val="008F1526"/>
    <w:rsid w:val="008F19E2"/>
    <w:rsid w:val="008F5ECC"/>
    <w:rsid w:val="008F6EE2"/>
    <w:rsid w:val="008F7D42"/>
    <w:rsid w:val="0090075F"/>
    <w:rsid w:val="00901EAC"/>
    <w:rsid w:val="00907C3C"/>
    <w:rsid w:val="0091323D"/>
    <w:rsid w:val="0092223B"/>
    <w:rsid w:val="00923253"/>
    <w:rsid w:val="00923C8D"/>
    <w:rsid w:val="00924D53"/>
    <w:rsid w:val="009260CC"/>
    <w:rsid w:val="00926830"/>
    <w:rsid w:val="00926B34"/>
    <w:rsid w:val="00926BFD"/>
    <w:rsid w:val="00932A8A"/>
    <w:rsid w:val="00935717"/>
    <w:rsid w:val="00935AD1"/>
    <w:rsid w:val="00936C95"/>
    <w:rsid w:val="0094155E"/>
    <w:rsid w:val="0094272B"/>
    <w:rsid w:val="00944277"/>
    <w:rsid w:val="00951D7A"/>
    <w:rsid w:val="009553A5"/>
    <w:rsid w:val="00956716"/>
    <w:rsid w:val="00961BF0"/>
    <w:rsid w:val="00964C8F"/>
    <w:rsid w:val="009704FC"/>
    <w:rsid w:val="00970BA6"/>
    <w:rsid w:val="009713C8"/>
    <w:rsid w:val="00973425"/>
    <w:rsid w:val="009738E2"/>
    <w:rsid w:val="00975748"/>
    <w:rsid w:val="00977050"/>
    <w:rsid w:val="00977C20"/>
    <w:rsid w:val="0098052A"/>
    <w:rsid w:val="009850E7"/>
    <w:rsid w:val="00991422"/>
    <w:rsid w:val="0099651A"/>
    <w:rsid w:val="009A10D3"/>
    <w:rsid w:val="009A433C"/>
    <w:rsid w:val="009B14CC"/>
    <w:rsid w:val="009B2261"/>
    <w:rsid w:val="009B25CF"/>
    <w:rsid w:val="009B3894"/>
    <w:rsid w:val="009C0414"/>
    <w:rsid w:val="009C09FC"/>
    <w:rsid w:val="009C1157"/>
    <w:rsid w:val="009C1520"/>
    <w:rsid w:val="009C1799"/>
    <w:rsid w:val="009C2CF3"/>
    <w:rsid w:val="009C35E0"/>
    <w:rsid w:val="009C58D1"/>
    <w:rsid w:val="009D250C"/>
    <w:rsid w:val="009D3F06"/>
    <w:rsid w:val="009D5AC5"/>
    <w:rsid w:val="009D5CBB"/>
    <w:rsid w:val="009D7826"/>
    <w:rsid w:val="009E3001"/>
    <w:rsid w:val="009E3EF0"/>
    <w:rsid w:val="009E47AF"/>
    <w:rsid w:val="009E48A4"/>
    <w:rsid w:val="009E74FB"/>
    <w:rsid w:val="009F5B8A"/>
    <w:rsid w:val="009F6463"/>
    <w:rsid w:val="009F7191"/>
    <w:rsid w:val="009F7EDE"/>
    <w:rsid w:val="00A0014C"/>
    <w:rsid w:val="00A00369"/>
    <w:rsid w:val="00A03AE9"/>
    <w:rsid w:val="00A04715"/>
    <w:rsid w:val="00A0797A"/>
    <w:rsid w:val="00A11EF5"/>
    <w:rsid w:val="00A1389F"/>
    <w:rsid w:val="00A14F54"/>
    <w:rsid w:val="00A15B7A"/>
    <w:rsid w:val="00A15D46"/>
    <w:rsid w:val="00A20B26"/>
    <w:rsid w:val="00A21BA1"/>
    <w:rsid w:val="00A2214F"/>
    <w:rsid w:val="00A22C7B"/>
    <w:rsid w:val="00A23AE2"/>
    <w:rsid w:val="00A325F8"/>
    <w:rsid w:val="00A32B30"/>
    <w:rsid w:val="00A3362B"/>
    <w:rsid w:val="00A33BD0"/>
    <w:rsid w:val="00A362CF"/>
    <w:rsid w:val="00A40877"/>
    <w:rsid w:val="00A43301"/>
    <w:rsid w:val="00A43C7A"/>
    <w:rsid w:val="00A43CC6"/>
    <w:rsid w:val="00A45E5A"/>
    <w:rsid w:val="00A469E3"/>
    <w:rsid w:val="00A476EF"/>
    <w:rsid w:val="00A50316"/>
    <w:rsid w:val="00A511FE"/>
    <w:rsid w:val="00A53CA1"/>
    <w:rsid w:val="00A55505"/>
    <w:rsid w:val="00A55FFB"/>
    <w:rsid w:val="00A612F3"/>
    <w:rsid w:val="00A66609"/>
    <w:rsid w:val="00A7093E"/>
    <w:rsid w:val="00A72562"/>
    <w:rsid w:val="00A745A0"/>
    <w:rsid w:val="00A7539E"/>
    <w:rsid w:val="00A82A6E"/>
    <w:rsid w:val="00A87A5A"/>
    <w:rsid w:val="00A92659"/>
    <w:rsid w:val="00A9332C"/>
    <w:rsid w:val="00A949E4"/>
    <w:rsid w:val="00A9595A"/>
    <w:rsid w:val="00A967CB"/>
    <w:rsid w:val="00A96989"/>
    <w:rsid w:val="00A96A60"/>
    <w:rsid w:val="00AA3F45"/>
    <w:rsid w:val="00AA7591"/>
    <w:rsid w:val="00AB0ED4"/>
    <w:rsid w:val="00AB1123"/>
    <w:rsid w:val="00AB2EB3"/>
    <w:rsid w:val="00AB3369"/>
    <w:rsid w:val="00AB35EE"/>
    <w:rsid w:val="00AB44FF"/>
    <w:rsid w:val="00AB49EF"/>
    <w:rsid w:val="00AB533E"/>
    <w:rsid w:val="00AC0875"/>
    <w:rsid w:val="00AC0B9A"/>
    <w:rsid w:val="00AC15AD"/>
    <w:rsid w:val="00AC445F"/>
    <w:rsid w:val="00AC7782"/>
    <w:rsid w:val="00AD454A"/>
    <w:rsid w:val="00AD4B9C"/>
    <w:rsid w:val="00AD5559"/>
    <w:rsid w:val="00AD7FF5"/>
    <w:rsid w:val="00AE10CA"/>
    <w:rsid w:val="00AE2CB3"/>
    <w:rsid w:val="00AE4CE9"/>
    <w:rsid w:val="00AE6081"/>
    <w:rsid w:val="00AE7782"/>
    <w:rsid w:val="00AE7A87"/>
    <w:rsid w:val="00AF3A4D"/>
    <w:rsid w:val="00AF5AC2"/>
    <w:rsid w:val="00AF6377"/>
    <w:rsid w:val="00B040C0"/>
    <w:rsid w:val="00B0421B"/>
    <w:rsid w:val="00B04674"/>
    <w:rsid w:val="00B046B8"/>
    <w:rsid w:val="00B054CF"/>
    <w:rsid w:val="00B07223"/>
    <w:rsid w:val="00B11043"/>
    <w:rsid w:val="00B12312"/>
    <w:rsid w:val="00B13C90"/>
    <w:rsid w:val="00B14B6A"/>
    <w:rsid w:val="00B22980"/>
    <w:rsid w:val="00B229D6"/>
    <w:rsid w:val="00B23D77"/>
    <w:rsid w:val="00B30885"/>
    <w:rsid w:val="00B3597A"/>
    <w:rsid w:val="00B40E9D"/>
    <w:rsid w:val="00B46205"/>
    <w:rsid w:val="00B46ED0"/>
    <w:rsid w:val="00B47706"/>
    <w:rsid w:val="00B50D72"/>
    <w:rsid w:val="00B52439"/>
    <w:rsid w:val="00B57F6C"/>
    <w:rsid w:val="00B63B30"/>
    <w:rsid w:val="00B65E0B"/>
    <w:rsid w:val="00B6658B"/>
    <w:rsid w:val="00B67569"/>
    <w:rsid w:val="00B74870"/>
    <w:rsid w:val="00B80D4F"/>
    <w:rsid w:val="00B81A21"/>
    <w:rsid w:val="00B831B4"/>
    <w:rsid w:val="00B84F8E"/>
    <w:rsid w:val="00B86C85"/>
    <w:rsid w:val="00B94A90"/>
    <w:rsid w:val="00B96787"/>
    <w:rsid w:val="00B97113"/>
    <w:rsid w:val="00B97BA0"/>
    <w:rsid w:val="00BA0E20"/>
    <w:rsid w:val="00BA679B"/>
    <w:rsid w:val="00BB0750"/>
    <w:rsid w:val="00BB25DE"/>
    <w:rsid w:val="00BB38DF"/>
    <w:rsid w:val="00BB3D24"/>
    <w:rsid w:val="00BB4917"/>
    <w:rsid w:val="00BC5DD9"/>
    <w:rsid w:val="00BC628B"/>
    <w:rsid w:val="00BC6C16"/>
    <w:rsid w:val="00BC7138"/>
    <w:rsid w:val="00BD4CFA"/>
    <w:rsid w:val="00BD5A2C"/>
    <w:rsid w:val="00BD6E41"/>
    <w:rsid w:val="00BE2A49"/>
    <w:rsid w:val="00BE2A8D"/>
    <w:rsid w:val="00BE2C6A"/>
    <w:rsid w:val="00BE37D7"/>
    <w:rsid w:val="00BE61AD"/>
    <w:rsid w:val="00BE652A"/>
    <w:rsid w:val="00BE7BC2"/>
    <w:rsid w:val="00BE7BF2"/>
    <w:rsid w:val="00BF0EC2"/>
    <w:rsid w:val="00BF15AE"/>
    <w:rsid w:val="00C00876"/>
    <w:rsid w:val="00C01D8C"/>
    <w:rsid w:val="00C05535"/>
    <w:rsid w:val="00C07D85"/>
    <w:rsid w:val="00C12378"/>
    <w:rsid w:val="00C12C29"/>
    <w:rsid w:val="00C1354B"/>
    <w:rsid w:val="00C149B0"/>
    <w:rsid w:val="00C15604"/>
    <w:rsid w:val="00C16810"/>
    <w:rsid w:val="00C201F9"/>
    <w:rsid w:val="00C22355"/>
    <w:rsid w:val="00C24C93"/>
    <w:rsid w:val="00C26A4A"/>
    <w:rsid w:val="00C26CFE"/>
    <w:rsid w:val="00C3062A"/>
    <w:rsid w:val="00C34637"/>
    <w:rsid w:val="00C348DE"/>
    <w:rsid w:val="00C34E05"/>
    <w:rsid w:val="00C41364"/>
    <w:rsid w:val="00C44560"/>
    <w:rsid w:val="00C4588F"/>
    <w:rsid w:val="00C50D8B"/>
    <w:rsid w:val="00C50F13"/>
    <w:rsid w:val="00C524E7"/>
    <w:rsid w:val="00C56CF6"/>
    <w:rsid w:val="00C63570"/>
    <w:rsid w:val="00C65FAE"/>
    <w:rsid w:val="00C660B9"/>
    <w:rsid w:val="00C726AA"/>
    <w:rsid w:val="00C73D21"/>
    <w:rsid w:val="00C74068"/>
    <w:rsid w:val="00C75AD5"/>
    <w:rsid w:val="00C760A7"/>
    <w:rsid w:val="00C8743E"/>
    <w:rsid w:val="00C904E9"/>
    <w:rsid w:val="00C92834"/>
    <w:rsid w:val="00C92C1C"/>
    <w:rsid w:val="00C9391C"/>
    <w:rsid w:val="00C94219"/>
    <w:rsid w:val="00C962CA"/>
    <w:rsid w:val="00C96B55"/>
    <w:rsid w:val="00C97266"/>
    <w:rsid w:val="00CA097F"/>
    <w:rsid w:val="00CA36C3"/>
    <w:rsid w:val="00CA46BD"/>
    <w:rsid w:val="00CA479C"/>
    <w:rsid w:val="00CA7D59"/>
    <w:rsid w:val="00CB481D"/>
    <w:rsid w:val="00CB4F95"/>
    <w:rsid w:val="00CB72E5"/>
    <w:rsid w:val="00CC0302"/>
    <w:rsid w:val="00CC22F4"/>
    <w:rsid w:val="00CC2652"/>
    <w:rsid w:val="00CC34C8"/>
    <w:rsid w:val="00CD399F"/>
    <w:rsid w:val="00CD5680"/>
    <w:rsid w:val="00CD66DC"/>
    <w:rsid w:val="00CD6F6E"/>
    <w:rsid w:val="00CD7DCE"/>
    <w:rsid w:val="00CE38C5"/>
    <w:rsid w:val="00CE7EA9"/>
    <w:rsid w:val="00CF0E0A"/>
    <w:rsid w:val="00CF2A89"/>
    <w:rsid w:val="00CF46F2"/>
    <w:rsid w:val="00CF5351"/>
    <w:rsid w:val="00D0004E"/>
    <w:rsid w:val="00D03203"/>
    <w:rsid w:val="00D0506C"/>
    <w:rsid w:val="00D06C8B"/>
    <w:rsid w:val="00D135FD"/>
    <w:rsid w:val="00D2120E"/>
    <w:rsid w:val="00D23115"/>
    <w:rsid w:val="00D2514C"/>
    <w:rsid w:val="00D258A9"/>
    <w:rsid w:val="00D31158"/>
    <w:rsid w:val="00D323B1"/>
    <w:rsid w:val="00D326C0"/>
    <w:rsid w:val="00D33E15"/>
    <w:rsid w:val="00D34BAC"/>
    <w:rsid w:val="00D3531C"/>
    <w:rsid w:val="00D356D3"/>
    <w:rsid w:val="00D37510"/>
    <w:rsid w:val="00D41079"/>
    <w:rsid w:val="00D424DA"/>
    <w:rsid w:val="00D44350"/>
    <w:rsid w:val="00D4695B"/>
    <w:rsid w:val="00D50E05"/>
    <w:rsid w:val="00D5127A"/>
    <w:rsid w:val="00D527F8"/>
    <w:rsid w:val="00D54788"/>
    <w:rsid w:val="00D668B8"/>
    <w:rsid w:val="00D72740"/>
    <w:rsid w:val="00D81138"/>
    <w:rsid w:val="00D83CF0"/>
    <w:rsid w:val="00D84B3B"/>
    <w:rsid w:val="00D9331A"/>
    <w:rsid w:val="00D94A28"/>
    <w:rsid w:val="00DA0B26"/>
    <w:rsid w:val="00DA174F"/>
    <w:rsid w:val="00DA577F"/>
    <w:rsid w:val="00DA5D6C"/>
    <w:rsid w:val="00DB4C8C"/>
    <w:rsid w:val="00DC317C"/>
    <w:rsid w:val="00DC6C6B"/>
    <w:rsid w:val="00DC7C97"/>
    <w:rsid w:val="00DD0719"/>
    <w:rsid w:val="00DD344E"/>
    <w:rsid w:val="00DD5674"/>
    <w:rsid w:val="00DD5E18"/>
    <w:rsid w:val="00DE15A2"/>
    <w:rsid w:val="00DE1FFD"/>
    <w:rsid w:val="00DE2D49"/>
    <w:rsid w:val="00DE530C"/>
    <w:rsid w:val="00DE7F92"/>
    <w:rsid w:val="00DF2F4F"/>
    <w:rsid w:val="00E01614"/>
    <w:rsid w:val="00E01B11"/>
    <w:rsid w:val="00E1137B"/>
    <w:rsid w:val="00E13D63"/>
    <w:rsid w:val="00E15C02"/>
    <w:rsid w:val="00E16242"/>
    <w:rsid w:val="00E16B58"/>
    <w:rsid w:val="00E21DBD"/>
    <w:rsid w:val="00E21DEF"/>
    <w:rsid w:val="00E2506B"/>
    <w:rsid w:val="00E2539D"/>
    <w:rsid w:val="00E3141C"/>
    <w:rsid w:val="00E35DB0"/>
    <w:rsid w:val="00E4066C"/>
    <w:rsid w:val="00E477F3"/>
    <w:rsid w:val="00E517CA"/>
    <w:rsid w:val="00E53934"/>
    <w:rsid w:val="00E56081"/>
    <w:rsid w:val="00E56BA0"/>
    <w:rsid w:val="00E573C9"/>
    <w:rsid w:val="00E62552"/>
    <w:rsid w:val="00E64B11"/>
    <w:rsid w:val="00E6505B"/>
    <w:rsid w:val="00E65196"/>
    <w:rsid w:val="00E66903"/>
    <w:rsid w:val="00E70DF5"/>
    <w:rsid w:val="00E70F38"/>
    <w:rsid w:val="00E71D39"/>
    <w:rsid w:val="00E736E6"/>
    <w:rsid w:val="00E75E29"/>
    <w:rsid w:val="00E76680"/>
    <w:rsid w:val="00E80B8C"/>
    <w:rsid w:val="00E81E61"/>
    <w:rsid w:val="00E84F06"/>
    <w:rsid w:val="00E93532"/>
    <w:rsid w:val="00E952AA"/>
    <w:rsid w:val="00E95C0C"/>
    <w:rsid w:val="00E97F3B"/>
    <w:rsid w:val="00EA1FF0"/>
    <w:rsid w:val="00EA231C"/>
    <w:rsid w:val="00EA4F03"/>
    <w:rsid w:val="00EB0E27"/>
    <w:rsid w:val="00EB286A"/>
    <w:rsid w:val="00EB2C8B"/>
    <w:rsid w:val="00EB30CC"/>
    <w:rsid w:val="00EB5684"/>
    <w:rsid w:val="00EC1001"/>
    <w:rsid w:val="00EC1E9D"/>
    <w:rsid w:val="00EC3B64"/>
    <w:rsid w:val="00EC3D90"/>
    <w:rsid w:val="00EC3FAC"/>
    <w:rsid w:val="00EC6196"/>
    <w:rsid w:val="00ED1785"/>
    <w:rsid w:val="00ED1A5E"/>
    <w:rsid w:val="00ED2762"/>
    <w:rsid w:val="00ED519C"/>
    <w:rsid w:val="00ED7459"/>
    <w:rsid w:val="00EE1636"/>
    <w:rsid w:val="00EE2290"/>
    <w:rsid w:val="00EE2504"/>
    <w:rsid w:val="00EE38DD"/>
    <w:rsid w:val="00EE464C"/>
    <w:rsid w:val="00EE6874"/>
    <w:rsid w:val="00EF06C3"/>
    <w:rsid w:val="00EF10D1"/>
    <w:rsid w:val="00EF1B65"/>
    <w:rsid w:val="00EF1C6C"/>
    <w:rsid w:val="00EF40FD"/>
    <w:rsid w:val="00F00438"/>
    <w:rsid w:val="00F0410C"/>
    <w:rsid w:val="00F04F2E"/>
    <w:rsid w:val="00F05926"/>
    <w:rsid w:val="00F0657B"/>
    <w:rsid w:val="00F11402"/>
    <w:rsid w:val="00F174A2"/>
    <w:rsid w:val="00F17A71"/>
    <w:rsid w:val="00F2035A"/>
    <w:rsid w:val="00F2262A"/>
    <w:rsid w:val="00F23793"/>
    <w:rsid w:val="00F26123"/>
    <w:rsid w:val="00F27181"/>
    <w:rsid w:val="00F31B71"/>
    <w:rsid w:val="00F32997"/>
    <w:rsid w:val="00F346F7"/>
    <w:rsid w:val="00F34A45"/>
    <w:rsid w:val="00F37535"/>
    <w:rsid w:val="00F37633"/>
    <w:rsid w:val="00F4015A"/>
    <w:rsid w:val="00F435C3"/>
    <w:rsid w:val="00F43717"/>
    <w:rsid w:val="00F47082"/>
    <w:rsid w:val="00F47627"/>
    <w:rsid w:val="00F531A5"/>
    <w:rsid w:val="00F5434E"/>
    <w:rsid w:val="00F543FB"/>
    <w:rsid w:val="00F611D4"/>
    <w:rsid w:val="00F61E80"/>
    <w:rsid w:val="00F62CD4"/>
    <w:rsid w:val="00F641EC"/>
    <w:rsid w:val="00F67CF5"/>
    <w:rsid w:val="00F70BC1"/>
    <w:rsid w:val="00F71625"/>
    <w:rsid w:val="00F73424"/>
    <w:rsid w:val="00F8551C"/>
    <w:rsid w:val="00F90634"/>
    <w:rsid w:val="00F907FE"/>
    <w:rsid w:val="00F909A6"/>
    <w:rsid w:val="00F946A1"/>
    <w:rsid w:val="00F946E6"/>
    <w:rsid w:val="00FA3969"/>
    <w:rsid w:val="00FA52F8"/>
    <w:rsid w:val="00FB01FE"/>
    <w:rsid w:val="00FB2FDD"/>
    <w:rsid w:val="00FB527E"/>
    <w:rsid w:val="00FB613D"/>
    <w:rsid w:val="00FB7A13"/>
    <w:rsid w:val="00FC2CC1"/>
    <w:rsid w:val="00FC3E78"/>
    <w:rsid w:val="00FD0DCF"/>
    <w:rsid w:val="00FD20F4"/>
    <w:rsid w:val="00FD255E"/>
    <w:rsid w:val="00FD2EEC"/>
    <w:rsid w:val="00FD361C"/>
    <w:rsid w:val="00FD42D5"/>
    <w:rsid w:val="00FD5B4B"/>
    <w:rsid w:val="00FE06E6"/>
    <w:rsid w:val="00FF03FD"/>
    <w:rsid w:val="00FF3D4D"/>
    <w:rsid w:val="00FF4595"/>
    <w:rsid w:val="00FF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coronavirus/2019-ncov/vaccines/different-vaccines/mrna.html" TargetMode="External"/><Relationship Id="rId117" Type="http://schemas.openxmlformats.org/officeDocument/2006/relationships/hyperlink" Target="mailto:miishelpdesk@mass.gov" TargetMode="External"/><Relationship Id="rId2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42" Type="http://schemas.openxmlformats.org/officeDocument/2006/relationships/hyperlink" Target="https://www.cdc.gov/vaccines/covid-19/info-by-product/pfizer/downloads/storage-handling-label.pdf" TargetMode="External"/><Relationship Id="rId47" Type="http://schemas.openxmlformats.org/officeDocument/2006/relationships/hyperlink" Target="https://www.cdc.gov/vaccines/covid-19/downloads/COVID-19-immunization-schedule-ages-6months-older.pdf" TargetMode="External"/><Relationship Id="rId63" Type="http://schemas.openxmlformats.org/officeDocument/2006/relationships/hyperlink" Target="https://www.cdc.gov/vaccines/covid-19/info-by-product/novavax/downloads/novavax-standing-orders.pdf" TargetMode="External"/><Relationship Id="rId68" Type="http://schemas.openxmlformats.org/officeDocument/2006/relationships/hyperlink" Target="https://www.cdc.gov/vaccines/covid-19/info-by-product/pfizer/index.html" TargetMode="External"/><Relationship Id="rId84"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89"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112" Type="http://schemas.openxmlformats.org/officeDocument/2006/relationships/hyperlink" Target="https://www.mass.gov/info-details/covid-19-booster-frequently-asked-questions" TargetMode="External"/><Relationship Id="rId16"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07" Type="http://schemas.openxmlformats.org/officeDocument/2006/relationships/hyperlink" Target="https://www.cdc.gov/mmwr/volumes/71/wr/mm7145a3.htm?s_cid=mm7145a3_w" TargetMode="External"/><Relationship Id="rId11" Type="http://schemas.openxmlformats.org/officeDocument/2006/relationships/hyperlink" Target="https://www.cdc.gov/coronavirus/2019-ncov/vaccines/stay-up-to-date.html" TargetMode="External"/><Relationship Id="rId32" Type="http://schemas.openxmlformats.org/officeDocument/2006/relationships/image" Target="media/image3.png"/><Relationship Id="rId37" Type="http://schemas.openxmlformats.org/officeDocument/2006/relationships/hyperlink" Target="https://modernacovid19global.com/vial-lookup" TargetMode="External"/><Relationship Id="rId53" Type="http://schemas.openxmlformats.org/officeDocument/2006/relationships/hyperlink" Target="https://www.cdc.gov/vaccines/covid-19/clinical-considerations/faq.html" TargetMode="External"/><Relationship Id="rId58" Type="http://schemas.openxmlformats.org/officeDocument/2006/relationships/hyperlink" Target="https://www.cdc.gov/vaccines/covid-19/planning/children/resources-promote.html" TargetMode="External"/><Relationship Id="rId74"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79" Type="http://schemas.openxmlformats.org/officeDocument/2006/relationships/hyperlink" Target="https://www.cdc.gov/vaccines/covid-19/images/COVID19-vaccination-schedule-most-people.png" TargetMode="External"/><Relationship Id="rId102" Type="http://schemas.openxmlformats.org/officeDocument/2006/relationships/hyperlink" Target="https://www.cdc.gov/vaccines/covid-19/training-education/webinars.html"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dc.gov/vaccines/covid-19/info-by-product/moderna/downloads/vaccine-at-a-glance.pdf" TargetMode="External"/><Relationship Id="rId82"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90" Type="http://schemas.openxmlformats.org/officeDocument/2006/relationships/hyperlink" Target="https://www.cdc.gov/vaccines/covid-19/clinical-considerations/interim-considerations-us.html" TargetMode="External"/><Relationship Id="rId95" Type="http://schemas.openxmlformats.org/officeDocument/2006/relationships/hyperlink" Target="https://www.fda.gov/emergency-preparedness-and-response/coronavirus-disease-2019-covid-19/pfizer-biontech-covid-19-vaccines" TargetMode="External"/><Relationship Id="rId19" Type="http://schemas.openxmlformats.org/officeDocument/2006/relationships/hyperlink" Target="https://www.cdc.gov/vaccines/covid-19/downloads/Pfizer-Child-Age-Transition-508.pdf" TargetMode="External"/><Relationship Id="rId14" Type="http://schemas.openxmlformats.org/officeDocument/2006/relationships/hyperlink" Target="https://www.cdc.gov/vaccines/covid-19/clinical-considerations/interim-considerations-us-appendix.html" TargetMode="External"/><Relationship Id="rId22"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7" Type="http://schemas.openxmlformats.org/officeDocument/2006/relationships/hyperlink" Target="https://www.cdc.gov/coronavirus/2019-ncov/vaccines/different-vaccines/proteinsubunit.html" TargetMode="External"/><Relationship Id="rId30" Type="http://schemas.openxmlformats.org/officeDocument/2006/relationships/hyperlink" Target="https://www.cdc.gov/vaccines/covid-19/clinical-considerations/interim-considerations-us-appendix.html" TargetMode="External"/><Relationship Id="rId35" Type="http://schemas.openxmlformats.org/officeDocument/2006/relationships/hyperlink" Target="https://www.mass.gov/doc/covid-19-vaccine-management-standard-operating-procedure-sop-template/download" TargetMode="External"/><Relationship Id="rId43"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48" Type="http://schemas.openxmlformats.org/officeDocument/2006/relationships/hyperlink" Target="https://www.cdc.gov/vaccines/covid-19/downloads/summary-interim-clinical-considerations.pdf" TargetMode="External"/><Relationship Id="rId56" Type="http://schemas.openxmlformats.org/officeDocument/2006/relationships/hyperlink" Target="https://www.cdc.gov/vaccines/covid-19/clinical-considerations/interim-considerations-us-appendix.html" TargetMode="External"/><Relationship Id="rId64" Type="http://schemas.openxmlformats.org/officeDocument/2006/relationships/hyperlink" Target="https://www.cdc.gov/vaccines/covid-19/info-by-product/moderna/index.html" TargetMode="External"/><Relationship Id="rId69" Type="http://schemas.openxmlformats.org/officeDocument/2006/relationships/hyperlink" Target="https://www.cdc.gov/vaccines/covid-19/info-by-product/pfizer/downloads/infant-standing-orders.pdf" TargetMode="External"/><Relationship Id="rId77"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100"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05" Type="http://schemas.openxmlformats.org/officeDocument/2006/relationships/hyperlink" Target="https://www.cdc.gov/mmwr/volumes/71/wr/mm7146a2.htm?s_cid=mm7146a2_w" TargetMode="External"/><Relationship Id="rId113" Type="http://schemas.openxmlformats.org/officeDocument/2006/relationships/hyperlink" Target="https://vaxfinder.mass.gov/" TargetMode="External"/><Relationship Id="rId118" Type="http://schemas.openxmlformats.org/officeDocument/2006/relationships/hyperlink" Target="https://www.mass.gov/massachusetts-immunization-information-system-miis" TargetMode="External"/><Relationship Id="rId8" Type="http://schemas.openxmlformats.org/officeDocument/2006/relationships/hyperlink" Target="https://www.cdc.gov/vaccines/covid-19/downloads/Moderna-Child-Age-Transition-508.pdf" TargetMode="External"/><Relationship Id="rId51"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72"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0" Type="http://schemas.openxmlformats.org/officeDocument/2006/relationships/image" Target="media/image6.png"/><Relationship Id="rId85"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93"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98" Type="http://schemas.openxmlformats.org/officeDocument/2006/relationships/hyperlink" Target="https://pages.modernatx.com/2022-10MSLInformationVideo-V1_OlgaHennion.html" TargetMode="External"/><Relationship Id="rId121" Type="http://schemas.openxmlformats.org/officeDocument/2006/relationships/hyperlink" Target="mailto:COVID-19-Vaccine-Plan-MA@mass.gov"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7"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5" Type="http://schemas.openxmlformats.org/officeDocument/2006/relationships/hyperlink" Target="https://www.cdc.gov/vaccines/hcp/conversations/understanding-vacc-work.html" TargetMode="External"/><Relationship Id="rId33" Type="http://schemas.openxmlformats.org/officeDocument/2006/relationships/hyperlink" Target="mailto:dph-vaccine-managment@mass.gov" TargetMode="External"/><Relationship Id="rId38" Type="http://schemas.openxmlformats.org/officeDocument/2006/relationships/image" Target="media/image5.png"/><Relationship Id="rId46" Type="http://schemas.openxmlformats.org/officeDocument/2006/relationships/hyperlink" Target="https://urldefense.com/v3/__https:/vaxcheck.jnj/__;!!CUhgQOZqV7M!yGxVYV8BHtqcZ60FKi8HB3uTYxz3dJj1bcC-2OzWyfsACxpCz6nJTr6JC4lms1wWIR4woRQ%24" TargetMode="External"/><Relationship Id="rId59" Type="http://schemas.openxmlformats.org/officeDocument/2006/relationships/hyperlink" Target="https://www.cdc.gov/coronavirus/2019-ncov/vaccines/stay-up-to-date.html" TargetMode="External"/><Relationship Id="rId67" Type="http://schemas.openxmlformats.org/officeDocument/2006/relationships/hyperlink" Target="https://www.cdc.gov/vaccines/covid-19/info-by-product/moderna/downloads/12-17-standing-orders.pdf" TargetMode="External"/><Relationship Id="rId103" Type="http://schemas.openxmlformats.org/officeDocument/2006/relationships/hyperlink" Target="https://urldefense.com/v3/__https:/www2.cdc.gov/vaccines/ed/covid19/videos/bivalent/__;!!CUhgQOZqV7M!mFTYiFc2q8l80j5XPAeRLR6vPXwakp_LTBIUzPDgzPQpz1S4FPNkbDRON7GZDUqMdwNRXxC5H6opoWg03Hu-I7wk8A$" TargetMode="External"/><Relationship Id="rId108" Type="http://schemas.openxmlformats.org/officeDocument/2006/relationships/hyperlink" Target="https://www.mass.gov/info-details/covid-19-vaccinations-for-children-ages-6-months-to-4-years-old" TargetMode="External"/><Relationship Id="rId116" Type="http://schemas.openxmlformats.org/officeDocument/2006/relationships/hyperlink" Target="https://www.mass.gov/topics/immunization" TargetMode="External"/><Relationship Id="rId20" Type="http://schemas.openxmlformats.org/officeDocument/2006/relationships/hyperlink" Target="https://www.cdc.gov/vaccines/covid-19/downloads/child-age-transition-508.pdf" TargetMode="External"/><Relationship Id="rId41" Type="http://schemas.openxmlformats.org/officeDocument/2006/relationships/hyperlink" Target="https://www.cdc.gov/vaccines/covid-19/info-by-product/janssen/downloads/janssen-storage-handling-label.pdf" TargetMode="External"/><Relationship Id="rId54" Type="http://schemas.openxmlformats.org/officeDocument/2006/relationships/hyperlink" Target="https://www.cdc.gov/vaccines/covid-19/clinical-considerations/interim-considerations-us.html" TargetMode="External"/><Relationship Id="rId62"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70" Type="http://schemas.openxmlformats.org/officeDocument/2006/relationships/hyperlink" Target="https://www.cdc.gov/vaccines/covid-19/info-by-product/pfizer/downloads/Pfizer_PED_StandingOrders.pdf" TargetMode="External"/><Relationship Id="rId75"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3"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88" Type="http://schemas.openxmlformats.org/officeDocument/2006/relationships/hyperlink" Target="https://www.cdc.gov/vaccines/covid-19/downloads/child-age-transition-508.pdf" TargetMode="External"/><Relationship Id="rId91" Type="http://schemas.openxmlformats.org/officeDocument/2006/relationships/hyperlink" Target="https://www.cdc.gov/vaccines/covid-19/images/COVID19-vaccination-schedule-immunocompromised.png" TargetMode="External"/><Relationship Id="rId96" Type="http://schemas.openxmlformats.org/officeDocument/2006/relationships/hyperlink" Target="https://www.fda.gov/emergency-preparedness-and-response/coronavirus-disease-2019-covid-19/moderna-covid-19-vaccines" TargetMode="External"/><Relationship Id="rId111" Type="http://schemas.openxmlformats.org/officeDocument/2006/relationships/hyperlink" Target="https://www.mass.gov/info-details/covid-19-booster-frequently-asked-question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covid-19/clinical-considerations/interim-considerations-us-appendix.html" TargetMode="External"/><Relationship Id="rId23"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8" Type="http://schemas.openxmlformats.org/officeDocument/2006/relationships/hyperlink" Target="https://www.cdc.gov/coronavirus/2019-ncov/vaccines/different-vaccines/viralvector.html" TargetMode="External"/><Relationship Id="rId36" Type="http://schemas.openxmlformats.org/officeDocument/2006/relationships/hyperlink" Target="https://resources.miisresourcecenter.com/trainingcenter/Storage%20Handling%20Problem_2018_Mini%20Guide.pdf" TargetMode="External"/><Relationship Id="rId49"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57" Type="http://schemas.openxmlformats.org/officeDocument/2006/relationships/hyperlink" Target="https://www.cdc.gov/vaccines/covid-19/clinical-considerations/interim-considerations-us-appendix.html" TargetMode="External"/><Relationship Id="rId106" Type="http://schemas.openxmlformats.org/officeDocument/2006/relationships/hyperlink" Target="https://www.cdc.gov/mmwr/volumes/71/wr/mm7146a3.htm?s_cid=mm7146a3_w" TargetMode="External"/><Relationship Id="rId114" Type="http://schemas.openxmlformats.org/officeDocument/2006/relationships/hyperlink" Target="https://www.mass.gov/info-details/covid-19-vaccine-training-and-education-resources-for-providers" TargetMode="External"/><Relationship Id="rId119" Type="http://schemas.openxmlformats.org/officeDocument/2006/relationships/hyperlink" Target="mailto:dph-vaccine-management@mass.gov" TargetMode="External"/><Relationship Id="rId10" Type="http://schemas.openxmlformats.org/officeDocument/2006/relationships/hyperlink" Target="https://www.cdc.gov/vaccines/covid-19/downloads/child-age-transition-508.pdf" TargetMode="External"/><Relationship Id="rId31" Type="http://schemas.openxmlformats.org/officeDocument/2006/relationships/hyperlink" Target="https://www.cdc.gov/vaccines/covid-19/downloads/summary-interim-clinical-considerations.pdf" TargetMode="External"/><Relationship Id="rId44" Type="http://schemas.openxmlformats.org/officeDocument/2006/relationships/hyperlink" Target="https://lotexpiry.cvdvaccine.com/" TargetMode="External"/><Relationship Id="rId52" Type="http://schemas.openxmlformats.org/officeDocument/2006/relationships/hyperlink" Target="https://www.cdc.gov/vaccines/covid-19/clinical-considerations/interim-considerations-us-appendix.html" TargetMode="External"/><Relationship Id="rId60" Type="http://schemas.openxmlformats.org/officeDocument/2006/relationships/hyperlink" Target="https://www.cdc.gov/vaccines/covid-19/info-by-product/pfizer/downloads/vaccine-at-a-glance.pdf" TargetMode="External"/><Relationship Id="rId65" Type="http://schemas.openxmlformats.org/officeDocument/2006/relationships/hyperlink" Target="https://www.cdc.gov/vaccines/covid-19/info-by-product/moderna/downloads/infant_standing-orders.pdf" TargetMode="External"/><Relationship Id="rId73" Type="http://schemas.openxmlformats.org/officeDocument/2006/relationships/hyperlink" Target="https://www.cdc.gov/coronavirus/2019-ncov/vaccines/stay-up-to-date.html" TargetMode="External"/><Relationship Id="rId78" Type="http://schemas.openxmlformats.org/officeDocument/2006/relationships/hyperlink" Target="https://www.cdc.gov/vaccines/covid-19/clinical-considerations/interim-considerations-us.html" TargetMode="External"/><Relationship Id="rId81"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86" Type="http://schemas.openxmlformats.org/officeDocument/2006/relationships/hyperlink" Target="https://www.cdc.gov/vaccines/covid-19/downloads/Moderna-Child-Age-Transition-508.pdf" TargetMode="External"/><Relationship Id="rId94" Type="http://schemas.openxmlformats.org/officeDocument/2006/relationships/hyperlink" Target="https://www.fda.gov/emergency-preparedness-and-response/coronavirus-disease-2019-covid-19/novavax-covid-19-vaccine-adjuvanted" TargetMode="External"/><Relationship Id="rId99" Type="http://schemas.openxmlformats.org/officeDocument/2006/relationships/hyperlink" Target="https://urldefense.com/v3/__https:/www.pfizermedicalinformation.com/en-us/medical-updates__;!!CUhgQOZqV7M!wnopdixLkKhCVeMjUiwcd-KVQVUN9jXipkisyDlTme9oe3pB9EYR1yJo7AhKgBWejq3FUBI%24" TargetMode="External"/><Relationship Id="rId10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c.gov/vaccines/covid-19/downloads/Pfizer-Child-Age-Transition-508.pdf" TargetMode="External"/><Relationship Id="rId13"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8" Type="http://schemas.openxmlformats.org/officeDocument/2006/relationships/hyperlink" Target="https://www.cdc.gov/vaccines/covid-19/downloads/Moderna-Child-Age-Transition-508.pdf" TargetMode="External"/><Relationship Id="rId39" Type="http://schemas.openxmlformats.org/officeDocument/2006/relationships/hyperlink" Target="https://www.cdc.gov/vaccines/covid-19/info-by-product/moderna/downloads/storage-handling-label.pdf" TargetMode="External"/><Relationship Id="rId109" Type="http://schemas.openxmlformats.org/officeDocument/2006/relationships/hyperlink" Target="https://www.mass.gov/info-details/covid-19-vaccinations-for-children-and-youth-ages-5-17" TargetMode="External"/><Relationship Id="rId34" Type="http://schemas.openxmlformats.org/officeDocument/2006/relationships/image" Target="media/image4.png"/><Relationship Id="rId50"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55" Type="http://schemas.openxmlformats.org/officeDocument/2006/relationships/hyperlink" Target="https://www.cdc.gov/vaccines/covid-19/clinical-considerations/interim-considerations-us-appendix.html" TargetMode="External"/><Relationship Id="rId76"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97" Type="http://schemas.openxmlformats.org/officeDocument/2006/relationships/hyperlink" Target="https://www.fda.gov/emergency-preparedness-and-response/coronavirus-disease-2019-covid-19/janssen-covid-19-vaccine" TargetMode="External"/><Relationship Id="rId104"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20" Type="http://schemas.openxmlformats.org/officeDocument/2006/relationships/hyperlink" Target="https://www.mass.gov/service-details/vaccine-management" TargetMode="External"/><Relationship Id="rId7" Type="http://schemas.openxmlformats.org/officeDocument/2006/relationships/image" Target="media/image2.png"/><Relationship Id="rId71" Type="http://schemas.openxmlformats.org/officeDocument/2006/relationships/hyperlink" Target="https://www.cdc.gov/vaccines/covid-19/info-by-product/pfizer/downloads/gray-cap-Pfizer-BioNTech-standing-orders.pdf" TargetMode="External"/><Relationship Id="rId92"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hyperlink" Target="https://www.fda.gov/media/146304/download" TargetMode="External"/><Relationship Id="rId24" Type="http://schemas.openxmlformats.org/officeDocument/2006/relationships/hyperlink" Target="https://www.cdc.gov/coronavirus/2019-ncov/vaccines/stay-up-to-date.html" TargetMode="External"/><Relationship Id="rId40" Type="http://schemas.openxmlformats.org/officeDocument/2006/relationships/hyperlink" Target="https://www.cdc.gov/vaccines/covid-19/info-by-product/novavax/downloads/novavax-bud-tracking-labels.pdf" TargetMode="External"/><Relationship Id="rId45"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66" Type="http://schemas.openxmlformats.org/officeDocument/2006/relationships/hyperlink" Target="https://www.cdc.gov/vaccines/covid-19/info-by-product/moderna/downloads/6-11-standing-orders.pdf" TargetMode="External"/><Relationship Id="rId87" Type="http://schemas.openxmlformats.org/officeDocument/2006/relationships/hyperlink" Target="https://www.cdc.gov/vaccines/covid-19/downloads/Pfizer-Child-Age-Transition-508.pdf" TargetMode="External"/><Relationship Id="rId110" Type="http://schemas.openxmlformats.org/officeDocument/2006/relationships/hyperlink" Target="https://www.mass.gov/covid-19-vaccine" TargetMode="External"/><Relationship Id="rId115" Type="http://schemas.openxmlformats.org/officeDocument/2006/relationships/hyperlink" Target="https://www.mass.gov/resource/multilingual-covid-19-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6594</Words>
  <Characters>37587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4</cp:revision>
  <cp:lastPrinted>2022-09-26T19:00:00Z</cp:lastPrinted>
  <dcterms:created xsi:type="dcterms:W3CDTF">2022-11-21T16:36:00Z</dcterms:created>
  <dcterms:modified xsi:type="dcterms:W3CDTF">2022-11-22T16:19:00Z</dcterms:modified>
</cp:coreProperties>
</file>