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22446" w14:textId="7B7C9D25" w:rsidR="001B2057" w:rsidRPr="008806E7" w:rsidRDefault="008806E7" w:rsidP="008806E7">
      <w:pPr>
        <w:shd w:val="clear" w:color="auto" w:fill="FFFFFF"/>
        <w:spacing w:before="300"/>
        <w:jc w:val="center"/>
        <w:outlineLvl w:val="2"/>
        <w:rPr>
          <w:rFonts w:asciiTheme="majorHAnsi" w:eastAsia="Times New Roman" w:hAnsiTheme="majorHAnsi" w:cs="Times New Roman"/>
          <w:b/>
          <w:bCs/>
          <w:color w:val="333333"/>
          <w:spacing w:val="8"/>
          <w:sz w:val="52"/>
          <w:szCs w:val="52"/>
        </w:rPr>
      </w:pPr>
      <w:r>
        <w:rPr>
          <w:rFonts w:asciiTheme="majorHAnsi" w:eastAsia="Times New Roman" w:hAnsiTheme="majorHAnsi" w:cs="Times New Roman"/>
          <w:b/>
          <w:bCs/>
          <w:color w:val="FF0000"/>
          <w:spacing w:val="8"/>
          <w:sz w:val="52"/>
          <w:szCs w:val="52"/>
        </w:rPr>
        <w:t xml:space="preserve">BULLETIN                                                               </w:t>
      </w:r>
      <w:r w:rsidRPr="008806E7">
        <w:rPr>
          <w:rFonts w:asciiTheme="majorHAnsi" w:eastAsia="Times New Roman" w:hAnsiTheme="majorHAnsi" w:cs="Times New Roman"/>
          <w:b/>
          <w:bCs/>
          <w:color w:val="333333"/>
          <w:spacing w:val="8"/>
          <w:sz w:val="28"/>
          <w:szCs w:val="28"/>
        </w:rPr>
        <w:t>What Massachusetts COVID-19 Vaccine Providers need to know                                                    Week of 1</w:t>
      </w:r>
      <w:r w:rsidR="002060DD" w:rsidRPr="008806E7">
        <w:rPr>
          <w:rFonts w:asciiTheme="majorHAnsi" w:eastAsia="Times New Roman" w:hAnsiTheme="majorHAnsi" w:cs="Times New Roman"/>
          <w:b/>
          <w:bCs/>
          <w:color w:val="333333"/>
          <w:spacing w:val="8"/>
          <w:sz w:val="28"/>
          <w:szCs w:val="28"/>
        </w:rPr>
        <w:t>2/21/2020</w:t>
      </w:r>
    </w:p>
    <w:p w14:paraId="6C765217" w14:textId="10680855" w:rsidR="001B2057" w:rsidRDefault="008806E7" w:rsidP="000E679C">
      <w:pPr>
        <w:shd w:val="clear" w:color="auto" w:fill="FFFFFF"/>
        <w:rPr>
          <w:rFonts w:asciiTheme="majorHAnsi" w:hAnsiTheme="majorHAnsi" w:cs="Times New Roman"/>
          <w:b/>
          <w:color w:val="201F1E"/>
          <w:sz w:val="22"/>
          <w:szCs w:val="22"/>
        </w:rPr>
      </w:pPr>
      <w:r>
        <w:rPr>
          <w:rFonts w:asciiTheme="majorHAnsi" w:hAnsiTheme="majorHAnsi" w:cs="Times New Roman"/>
          <w:b/>
          <w:color w:val="201F1E"/>
          <w:sz w:val="22"/>
          <w:szCs w:val="22"/>
        </w:rPr>
        <w:t>____________________________________________________________________________________</w:t>
      </w:r>
    </w:p>
    <w:p w14:paraId="77A8E919" w14:textId="77777777" w:rsidR="006C0204" w:rsidRDefault="006C0204" w:rsidP="008806E7">
      <w:pPr>
        <w:shd w:val="clear" w:color="auto" w:fill="FFFFFF"/>
        <w:rPr>
          <w:rFonts w:asciiTheme="majorHAnsi" w:hAnsiTheme="majorHAnsi" w:cs="Times New Roman"/>
          <w:b/>
          <w:color w:val="201F1E"/>
          <w:sz w:val="22"/>
          <w:szCs w:val="22"/>
        </w:rPr>
      </w:pPr>
    </w:p>
    <w:p w14:paraId="4540EBE8" w14:textId="35D95EFE" w:rsidR="008806E7" w:rsidRPr="008806E7" w:rsidRDefault="008806E7" w:rsidP="008806E7">
      <w:pPr>
        <w:shd w:val="clear" w:color="auto" w:fill="FFFFFF"/>
        <w:rPr>
          <w:rFonts w:asciiTheme="majorHAnsi" w:hAnsiTheme="majorHAnsi" w:cs="Times New Roman"/>
          <w:b/>
          <w:color w:val="201F1E"/>
          <w:sz w:val="22"/>
          <w:szCs w:val="22"/>
        </w:rPr>
      </w:pPr>
      <w:r w:rsidRPr="008806E7">
        <w:rPr>
          <w:rFonts w:asciiTheme="majorHAnsi" w:hAnsiTheme="majorHAnsi" w:cs="Times New Roman"/>
          <w:b/>
          <w:color w:val="201F1E"/>
          <w:sz w:val="22"/>
          <w:szCs w:val="22"/>
        </w:rPr>
        <w:t xml:space="preserve">Priority populations </w:t>
      </w:r>
      <w:r>
        <w:rPr>
          <w:rFonts w:asciiTheme="majorHAnsi" w:hAnsiTheme="majorHAnsi" w:cs="Times New Roman"/>
          <w:b/>
          <w:color w:val="201F1E"/>
          <w:sz w:val="22"/>
          <w:szCs w:val="22"/>
        </w:rPr>
        <w:t>to be vaccinated this week</w:t>
      </w:r>
      <w:r w:rsidRPr="008806E7">
        <w:rPr>
          <w:rFonts w:asciiTheme="majorHAnsi" w:hAnsiTheme="majorHAnsi" w:cs="Times New Roman"/>
          <w:b/>
          <w:color w:val="201F1E"/>
          <w:sz w:val="22"/>
          <w:szCs w:val="22"/>
        </w:rPr>
        <w:t xml:space="preserve"> </w:t>
      </w:r>
    </w:p>
    <w:p w14:paraId="3018EE7B" w14:textId="5CC5C86A" w:rsidR="00D75B1D" w:rsidRPr="00080C7C" w:rsidRDefault="008806E7" w:rsidP="008806E7">
      <w:pPr>
        <w:pStyle w:val="ListParagraph"/>
        <w:numPr>
          <w:ilvl w:val="0"/>
          <w:numId w:val="15"/>
        </w:numPr>
        <w:shd w:val="clear" w:color="auto" w:fill="FFFFFF"/>
        <w:rPr>
          <w:rFonts w:asciiTheme="majorHAnsi" w:hAnsiTheme="majorHAnsi" w:cstheme="majorHAnsi"/>
          <w:color w:val="201F1E"/>
          <w:sz w:val="22"/>
          <w:szCs w:val="22"/>
        </w:rPr>
      </w:pPr>
      <w:r w:rsidRPr="00080C7C">
        <w:rPr>
          <w:rFonts w:asciiTheme="majorHAnsi" w:hAnsiTheme="majorHAnsi" w:cstheme="majorHAnsi"/>
          <w:color w:val="201F1E"/>
          <w:sz w:val="22"/>
          <w:szCs w:val="22"/>
        </w:rPr>
        <w:t xml:space="preserve">We are currently in Phase 1 in Massachusetts.   All COVID-19 vaccination efforts should be focused on immunizing </w:t>
      </w:r>
      <w:r w:rsidRPr="00080C7C">
        <w:rPr>
          <w:rFonts w:asciiTheme="majorHAnsi" w:hAnsiTheme="majorHAnsi" w:cstheme="majorHAnsi"/>
          <w:b/>
          <w:color w:val="201F1E"/>
          <w:sz w:val="22"/>
          <w:szCs w:val="22"/>
        </w:rPr>
        <w:t>COVID-19-facing healthcare personnel (HCP)</w:t>
      </w:r>
      <w:r w:rsidRPr="00080C7C">
        <w:rPr>
          <w:rFonts w:asciiTheme="majorHAnsi" w:hAnsiTheme="majorHAnsi" w:cstheme="majorHAnsi"/>
          <w:color w:val="201F1E"/>
          <w:sz w:val="22"/>
          <w:szCs w:val="22"/>
        </w:rPr>
        <w:t xml:space="preserve">.  </w:t>
      </w:r>
      <w:r w:rsidR="00D75B1D" w:rsidRPr="00080C7C">
        <w:rPr>
          <w:rFonts w:asciiTheme="majorHAnsi" w:hAnsiTheme="majorHAnsi" w:cstheme="majorHAnsi"/>
          <w:color w:val="201F1E"/>
          <w:sz w:val="22"/>
          <w:szCs w:val="22"/>
        </w:rPr>
        <w:t xml:space="preserve">Other priority groups should </w:t>
      </w:r>
      <w:r w:rsidR="00F476F7" w:rsidRPr="00080C7C">
        <w:rPr>
          <w:rFonts w:asciiTheme="majorHAnsi" w:hAnsiTheme="majorHAnsi" w:cstheme="majorHAnsi"/>
          <w:color w:val="201F1E"/>
          <w:sz w:val="22"/>
          <w:szCs w:val="22"/>
        </w:rPr>
        <w:t xml:space="preserve">not </w:t>
      </w:r>
      <w:r w:rsidR="00D75B1D" w:rsidRPr="00080C7C">
        <w:rPr>
          <w:rFonts w:asciiTheme="majorHAnsi" w:hAnsiTheme="majorHAnsi" w:cstheme="majorHAnsi"/>
          <w:color w:val="201F1E"/>
          <w:sz w:val="22"/>
          <w:szCs w:val="22"/>
        </w:rPr>
        <w:t xml:space="preserve">have been activated at this time. </w:t>
      </w:r>
    </w:p>
    <w:p w14:paraId="3E69D1DB" w14:textId="022DD723" w:rsidR="008806E7" w:rsidRPr="00080C7C" w:rsidRDefault="008806E7" w:rsidP="00080C7C">
      <w:pPr>
        <w:pStyle w:val="ListParagraph"/>
        <w:numPr>
          <w:ilvl w:val="0"/>
          <w:numId w:val="15"/>
        </w:numPr>
        <w:shd w:val="clear" w:color="auto" w:fill="FFFFFF"/>
        <w:spacing w:before="0" w:beforeAutospacing="0" w:after="0" w:afterAutospacing="0"/>
        <w:rPr>
          <w:rFonts w:asciiTheme="majorHAnsi" w:hAnsiTheme="majorHAnsi" w:cstheme="majorHAnsi"/>
          <w:color w:val="201F1E"/>
          <w:sz w:val="22"/>
          <w:szCs w:val="22"/>
        </w:rPr>
      </w:pPr>
      <w:r w:rsidRPr="00080C7C">
        <w:rPr>
          <w:rFonts w:asciiTheme="majorHAnsi" w:hAnsiTheme="majorHAnsi" w:cstheme="majorHAnsi"/>
          <w:color w:val="201F1E"/>
          <w:sz w:val="22"/>
          <w:szCs w:val="22"/>
        </w:rPr>
        <w:t>COVID-19-facing HCP include employees, contractors, caregivers who provide care and services to patients on behalf of the facility, and students in the clinical training programs or from affiliated academic institutions reporting to the facility who care for people who are infected with COVID-19 or come into contact with COVID-infected materials.  This category includes COVID-19-facing non-medical staff, such environmental services, food services, etc.</w:t>
      </w:r>
    </w:p>
    <w:p w14:paraId="52C6E6DE" w14:textId="6C135F26" w:rsidR="008806E7" w:rsidRPr="00080C7C" w:rsidRDefault="008806E7" w:rsidP="006C0204">
      <w:pPr>
        <w:pStyle w:val="ListParagraph"/>
        <w:numPr>
          <w:ilvl w:val="0"/>
          <w:numId w:val="15"/>
        </w:numPr>
        <w:shd w:val="clear" w:color="auto" w:fill="FFFFFF"/>
        <w:rPr>
          <w:rFonts w:asciiTheme="majorHAnsi" w:hAnsiTheme="majorHAnsi" w:cstheme="majorHAnsi"/>
          <w:color w:val="201F1E"/>
          <w:sz w:val="22"/>
          <w:szCs w:val="22"/>
        </w:rPr>
      </w:pPr>
      <w:r w:rsidRPr="00080C7C">
        <w:rPr>
          <w:rFonts w:asciiTheme="majorHAnsi" w:hAnsiTheme="majorHAnsi" w:cstheme="majorHAnsi"/>
          <w:color w:val="201F1E"/>
          <w:sz w:val="22"/>
          <w:szCs w:val="22"/>
        </w:rPr>
        <w:t xml:space="preserve">Massachusetts’ phased approach to COVID-19 vaccination at </w:t>
      </w:r>
      <w:hyperlink r:id="rId7" w:history="1">
        <w:r w:rsidRPr="00080C7C">
          <w:rPr>
            <w:rStyle w:val="Hyperlink"/>
            <w:rFonts w:asciiTheme="majorHAnsi" w:hAnsiTheme="majorHAnsi" w:cstheme="majorHAnsi"/>
            <w:sz w:val="22"/>
            <w:szCs w:val="22"/>
          </w:rPr>
          <w:t>https://www.mass.gov/info-details/when-can-i-get-the-covid-19-vaccine</w:t>
        </w:r>
      </w:hyperlink>
      <w:r w:rsidRPr="00080C7C">
        <w:rPr>
          <w:rFonts w:asciiTheme="majorHAnsi" w:hAnsiTheme="majorHAnsi" w:cstheme="majorHAnsi"/>
          <w:color w:val="201F1E"/>
          <w:sz w:val="22"/>
          <w:szCs w:val="22"/>
        </w:rPr>
        <w:t>.  Note</w:t>
      </w:r>
      <w:r w:rsidR="006C0204" w:rsidRPr="00080C7C">
        <w:rPr>
          <w:rFonts w:asciiTheme="majorHAnsi" w:hAnsiTheme="majorHAnsi" w:cstheme="majorHAnsi"/>
          <w:color w:val="201F1E"/>
          <w:sz w:val="22"/>
          <w:szCs w:val="22"/>
        </w:rPr>
        <w:t>:</w:t>
      </w:r>
      <w:r w:rsidRPr="00080C7C">
        <w:rPr>
          <w:rFonts w:asciiTheme="majorHAnsi" w:hAnsiTheme="majorHAnsi" w:cstheme="majorHAnsi"/>
          <w:color w:val="201F1E"/>
          <w:sz w:val="22"/>
          <w:szCs w:val="22"/>
        </w:rPr>
        <w:t xml:space="preserve"> groups </w:t>
      </w:r>
      <w:r w:rsidR="006C0204" w:rsidRPr="00080C7C">
        <w:rPr>
          <w:rFonts w:asciiTheme="majorHAnsi" w:hAnsiTheme="majorHAnsi" w:cstheme="majorHAnsi"/>
          <w:color w:val="201F1E"/>
          <w:sz w:val="22"/>
          <w:szCs w:val="22"/>
        </w:rPr>
        <w:t>listed in order of priority.</w:t>
      </w:r>
    </w:p>
    <w:p w14:paraId="3C44CFEE" w14:textId="77777777" w:rsidR="006C0204" w:rsidRPr="006C0204" w:rsidRDefault="006C0204" w:rsidP="006C0204">
      <w:pPr>
        <w:shd w:val="clear" w:color="auto" w:fill="FFFFFF"/>
        <w:rPr>
          <w:rFonts w:asciiTheme="majorHAnsi" w:hAnsiTheme="majorHAnsi" w:cs="Times New Roman"/>
          <w:b/>
          <w:color w:val="201F1E"/>
          <w:sz w:val="22"/>
          <w:szCs w:val="22"/>
        </w:rPr>
      </w:pPr>
    </w:p>
    <w:p w14:paraId="6E3BFD26" w14:textId="77777777" w:rsidR="006C0204" w:rsidRPr="006C0204" w:rsidRDefault="006C0204" w:rsidP="006C0204">
      <w:pPr>
        <w:shd w:val="clear" w:color="auto" w:fill="FFFFFF"/>
        <w:rPr>
          <w:rFonts w:asciiTheme="majorHAnsi" w:hAnsiTheme="majorHAnsi" w:cs="Times New Roman"/>
          <w:b/>
          <w:color w:val="201F1E"/>
          <w:sz w:val="22"/>
          <w:szCs w:val="22"/>
        </w:rPr>
      </w:pPr>
      <w:r w:rsidRPr="006C0204">
        <w:rPr>
          <w:rFonts w:asciiTheme="majorHAnsi" w:hAnsiTheme="majorHAnsi" w:cs="Times New Roman"/>
          <w:b/>
          <w:color w:val="201F1E"/>
          <w:sz w:val="22"/>
          <w:szCs w:val="22"/>
        </w:rPr>
        <w:t>COVID-19 vaccine ordering</w:t>
      </w:r>
    </w:p>
    <w:p w14:paraId="1DB5323C" w14:textId="4C715D87" w:rsidR="001D6A9F" w:rsidRPr="00080C7C" w:rsidRDefault="001D6A9F" w:rsidP="001D6A9F">
      <w:pPr>
        <w:pStyle w:val="ListParagraph"/>
        <w:numPr>
          <w:ilvl w:val="0"/>
          <w:numId w:val="19"/>
        </w:numPr>
        <w:rPr>
          <w:rFonts w:asciiTheme="majorHAnsi" w:hAnsiTheme="majorHAnsi" w:cstheme="majorHAnsi"/>
          <w:sz w:val="22"/>
          <w:szCs w:val="22"/>
        </w:rPr>
      </w:pPr>
      <w:r w:rsidRPr="00080C7C">
        <w:rPr>
          <w:rFonts w:asciiTheme="majorHAnsi" w:hAnsiTheme="majorHAnsi" w:cstheme="majorHAnsi"/>
          <w:color w:val="000000"/>
          <w:sz w:val="22"/>
          <w:szCs w:val="22"/>
        </w:rPr>
        <w:t>Providers who received shipments of Pfizer COVID-19 vaccine the week of December 14</w:t>
      </w:r>
      <w:r w:rsidRPr="00080C7C">
        <w:rPr>
          <w:rFonts w:asciiTheme="majorHAnsi" w:hAnsiTheme="majorHAnsi" w:cstheme="majorHAnsi"/>
          <w:color w:val="000000"/>
          <w:sz w:val="22"/>
          <w:szCs w:val="22"/>
          <w:vertAlign w:val="superscript"/>
        </w:rPr>
        <w:t>th</w:t>
      </w:r>
      <w:r w:rsidRPr="00080C7C">
        <w:rPr>
          <w:rFonts w:asciiTheme="majorHAnsi" w:hAnsiTheme="majorHAnsi" w:cstheme="majorHAnsi"/>
          <w:color w:val="000000"/>
          <w:sz w:val="22"/>
          <w:szCs w:val="22"/>
        </w:rPr>
        <w:t xml:space="preserve"> should expect shipments of the second doses for this vaccine the week of December 28</w:t>
      </w:r>
      <w:r w:rsidRPr="00080C7C">
        <w:rPr>
          <w:rFonts w:asciiTheme="majorHAnsi" w:hAnsiTheme="majorHAnsi" w:cstheme="majorHAnsi"/>
          <w:color w:val="000000"/>
          <w:sz w:val="22"/>
          <w:szCs w:val="22"/>
          <w:vertAlign w:val="superscript"/>
        </w:rPr>
        <w:t>th</w:t>
      </w:r>
      <w:r w:rsidRPr="00080C7C">
        <w:rPr>
          <w:rFonts w:asciiTheme="majorHAnsi" w:hAnsiTheme="majorHAnsi" w:cstheme="majorHAnsi"/>
          <w:color w:val="000000"/>
          <w:sz w:val="22"/>
          <w:szCs w:val="22"/>
        </w:rPr>
        <w:t>. Most Pfizer vaccine received during the week of December 28</w:t>
      </w:r>
      <w:r w:rsidRPr="00080C7C">
        <w:rPr>
          <w:rFonts w:asciiTheme="majorHAnsi" w:hAnsiTheme="majorHAnsi" w:cstheme="majorHAnsi"/>
          <w:color w:val="000000"/>
          <w:sz w:val="22"/>
          <w:szCs w:val="22"/>
          <w:vertAlign w:val="superscript"/>
        </w:rPr>
        <w:t>th</w:t>
      </w:r>
      <w:r w:rsidRPr="00080C7C">
        <w:rPr>
          <w:rFonts w:asciiTheme="majorHAnsi" w:hAnsiTheme="majorHAnsi" w:cstheme="majorHAnsi"/>
          <w:color w:val="000000"/>
          <w:sz w:val="22"/>
          <w:szCs w:val="22"/>
        </w:rPr>
        <w:t xml:space="preserve"> will be for the second dose vaccine allocation.</w:t>
      </w:r>
      <w:r w:rsidR="00D75B1D" w:rsidRPr="00080C7C">
        <w:rPr>
          <w:rFonts w:asciiTheme="majorHAnsi" w:hAnsiTheme="majorHAnsi" w:cstheme="majorHAnsi"/>
          <w:color w:val="000000"/>
          <w:sz w:val="22"/>
          <w:szCs w:val="22"/>
        </w:rPr>
        <w:t xml:space="preserve"> Please prioritize administering the second dose during this time.</w:t>
      </w:r>
    </w:p>
    <w:p w14:paraId="4E5AADC0" w14:textId="33F39DBC" w:rsidR="006C0204" w:rsidRPr="00080C7C" w:rsidRDefault="006C0204" w:rsidP="006C0204">
      <w:pPr>
        <w:pStyle w:val="ListParagraph"/>
        <w:numPr>
          <w:ilvl w:val="0"/>
          <w:numId w:val="19"/>
        </w:numPr>
        <w:shd w:val="clear" w:color="auto" w:fill="FFFFFF"/>
        <w:rPr>
          <w:rFonts w:asciiTheme="majorHAnsi" w:hAnsiTheme="majorHAnsi" w:cstheme="majorHAnsi"/>
          <w:color w:val="201F1E"/>
          <w:sz w:val="22"/>
          <w:szCs w:val="22"/>
        </w:rPr>
      </w:pPr>
      <w:r w:rsidRPr="00080C7C">
        <w:rPr>
          <w:rFonts w:asciiTheme="majorHAnsi" w:hAnsiTheme="majorHAnsi" w:cstheme="majorHAnsi"/>
          <w:color w:val="201F1E"/>
          <w:sz w:val="22"/>
          <w:szCs w:val="22"/>
        </w:rPr>
        <w:t xml:space="preserve">Initially the DPH Vaccine Unit will order for providers. Provider orders will be placed in the MIIS and then transmitted to CDC for fulfillment.  The vaccine shipment should arrive 48-72 hours from the order. </w:t>
      </w:r>
    </w:p>
    <w:p w14:paraId="07C87C6A" w14:textId="60571401" w:rsidR="006C0204" w:rsidRPr="00080C7C" w:rsidRDefault="006C0204" w:rsidP="006C0204">
      <w:pPr>
        <w:pStyle w:val="ListParagraph"/>
        <w:numPr>
          <w:ilvl w:val="0"/>
          <w:numId w:val="19"/>
        </w:numPr>
        <w:shd w:val="clear" w:color="auto" w:fill="FFFFFF"/>
        <w:rPr>
          <w:rFonts w:asciiTheme="majorHAnsi" w:hAnsiTheme="majorHAnsi" w:cstheme="majorHAnsi"/>
          <w:color w:val="201F1E"/>
          <w:sz w:val="22"/>
          <w:szCs w:val="22"/>
        </w:rPr>
      </w:pPr>
      <w:r w:rsidRPr="00080C7C">
        <w:rPr>
          <w:rFonts w:asciiTheme="majorHAnsi" w:hAnsiTheme="majorHAnsi" w:cstheme="majorHAnsi"/>
          <w:color w:val="201F1E"/>
          <w:sz w:val="22"/>
          <w:szCs w:val="22"/>
        </w:rPr>
        <w:t>Providers will receive ancillary kits to support administration.</w:t>
      </w:r>
    </w:p>
    <w:p w14:paraId="30D0915C" w14:textId="77777777" w:rsidR="006C0204" w:rsidRPr="00080C7C" w:rsidRDefault="006C0204" w:rsidP="000B3BC1">
      <w:pPr>
        <w:pStyle w:val="ListParagraph"/>
        <w:numPr>
          <w:ilvl w:val="0"/>
          <w:numId w:val="19"/>
        </w:numPr>
        <w:shd w:val="clear" w:color="auto" w:fill="FFFFFF"/>
        <w:spacing w:before="0" w:beforeAutospacing="0" w:after="0" w:afterAutospacing="0"/>
        <w:rPr>
          <w:rFonts w:asciiTheme="majorHAnsi" w:hAnsiTheme="majorHAnsi" w:cstheme="majorHAnsi"/>
          <w:color w:val="201F1E"/>
          <w:sz w:val="22"/>
          <w:szCs w:val="22"/>
        </w:rPr>
      </w:pPr>
      <w:r w:rsidRPr="00080C7C">
        <w:rPr>
          <w:rFonts w:asciiTheme="majorHAnsi" w:hAnsiTheme="majorHAnsi" w:cstheme="majorHAnsi"/>
          <w:color w:val="201F1E"/>
          <w:sz w:val="22"/>
          <w:szCs w:val="22"/>
        </w:rPr>
        <w:t>Providers that receive the Pfizer COVID-19 vaccine will receive a combination ancillary and mixing kit.  Each kit sent supports the administration of 975 doses.</w:t>
      </w:r>
    </w:p>
    <w:p w14:paraId="50C3F637" w14:textId="77777777" w:rsidR="00080C7C" w:rsidRPr="00080C7C" w:rsidRDefault="006C0204" w:rsidP="00080C7C">
      <w:pPr>
        <w:pStyle w:val="ListParagraph"/>
        <w:numPr>
          <w:ilvl w:val="0"/>
          <w:numId w:val="19"/>
        </w:numPr>
        <w:shd w:val="clear" w:color="auto" w:fill="FFFFFF"/>
        <w:spacing w:before="0" w:beforeAutospacing="0" w:after="0" w:afterAutospacing="0"/>
        <w:rPr>
          <w:rFonts w:asciiTheme="majorHAnsi" w:hAnsiTheme="majorHAnsi" w:cstheme="majorHAnsi"/>
          <w:color w:val="201F1E"/>
          <w:sz w:val="22"/>
          <w:szCs w:val="22"/>
        </w:rPr>
      </w:pPr>
      <w:r w:rsidRPr="00080C7C">
        <w:rPr>
          <w:rFonts w:asciiTheme="majorHAnsi" w:hAnsiTheme="majorHAnsi" w:cstheme="majorHAnsi"/>
          <w:color w:val="201F1E"/>
          <w:sz w:val="22"/>
          <w:szCs w:val="22"/>
        </w:rPr>
        <w:t>Providers that receive the Moderna COVID-19 vaccine will receive an ancillary kit. Each kit supports administration of 100 doses.</w:t>
      </w:r>
    </w:p>
    <w:p w14:paraId="66E76A74" w14:textId="77777777" w:rsidR="00080C7C" w:rsidRPr="00080C7C" w:rsidRDefault="006C0204" w:rsidP="00080C7C">
      <w:pPr>
        <w:pStyle w:val="ListParagraph"/>
        <w:numPr>
          <w:ilvl w:val="0"/>
          <w:numId w:val="19"/>
        </w:numPr>
        <w:shd w:val="clear" w:color="auto" w:fill="FFFFFF"/>
        <w:spacing w:before="0" w:beforeAutospacing="0" w:after="0" w:afterAutospacing="0"/>
        <w:rPr>
          <w:rFonts w:asciiTheme="majorHAnsi" w:hAnsiTheme="majorHAnsi" w:cstheme="majorHAnsi"/>
          <w:color w:val="201F1E"/>
          <w:sz w:val="22"/>
          <w:szCs w:val="22"/>
        </w:rPr>
      </w:pPr>
      <w:r w:rsidRPr="00080C7C">
        <w:rPr>
          <w:rFonts w:asciiTheme="majorHAnsi" w:hAnsiTheme="majorHAnsi" w:cstheme="majorHAnsi"/>
          <w:color w:val="201F1E"/>
          <w:sz w:val="22"/>
          <w:szCs w:val="22"/>
        </w:rPr>
        <w:t>Providers that receive Pfizer COVID-19 vaccine will also receive an initial dry ice replenishment. Vaccine can be maintained</w:t>
      </w:r>
      <w:r w:rsidRPr="00080C7C">
        <w:rPr>
          <w:rFonts w:asciiTheme="majorHAnsi" w:hAnsiTheme="majorHAnsi"/>
          <w:color w:val="201F1E"/>
          <w:sz w:val="22"/>
          <w:szCs w:val="22"/>
        </w:rPr>
        <w:t xml:space="preserve"> in the original shipping container for up to 30 days if dry ice is replenished every 5 days. Providers intending to keep Pfizer vaccine in the original shipper must ensure they have on going access to dry ice through a local vendor. Vaccine can only be redistributed to sites that have completed a Massachusetts COVID-19 Vaccine Program (MCVP) Agreement. See </w:t>
      </w:r>
      <w:r w:rsidR="002F585D" w:rsidRPr="00080C7C">
        <w:rPr>
          <w:rFonts w:asciiTheme="majorHAnsi" w:hAnsiTheme="majorHAnsi"/>
          <w:color w:val="201F1E"/>
          <w:sz w:val="22"/>
          <w:szCs w:val="22"/>
        </w:rPr>
        <w:t xml:space="preserve">attached </w:t>
      </w:r>
      <w:r w:rsidRPr="00080C7C">
        <w:rPr>
          <w:rFonts w:asciiTheme="majorHAnsi" w:hAnsiTheme="majorHAnsi"/>
          <w:color w:val="201F1E"/>
          <w:sz w:val="22"/>
          <w:szCs w:val="22"/>
        </w:rPr>
        <w:t>document for redistribution information.  Always consult the manufacturer and EUA for storage and handling.</w:t>
      </w:r>
      <w:r w:rsidR="00933019" w:rsidRPr="00080C7C">
        <w:rPr>
          <w:rFonts w:asciiTheme="majorHAnsi" w:hAnsiTheme="majorHAnsi"/>
          <w:color w:val="201F1E"/>
          <w:sz w:val="22"/>
          <w:szCs w:val="22"/>
        </w:rPr>
        <w:t xml:space="preserve"> Please note this does not apply to temporary off site clinics.</w:t>
      </w:r>
    </w:p>
    <w:p w14:paraId="577444D9" w14:textId="74792759" w:rsidR="006C0204" w:rsidRPr="00080C7C" w:rsidRDefault="006C0204" w:rsidP="00080C7C">
      <w:pPr>
        <w:pStyle w:val="ListParagraph"/>
        <w:numPr>
          <w:ilvl w:val="0"/>
          <w:numId w:val="19"/>
        </w:numPr>
        <w:shd w:val="clear" w:color="auto" w:fill="FFFFFF"/>
        <w:spacing w:before="0" w:beforeAutospacing="0" w:after="0" w:afterAutospacing="0"/>
        <w:rPr>
          <w:rFonts w:asciiTheme="majorHAnsi" w:hAnsiTheme="majorHAnsi" w:cstheme="majorHAnsi"/>
          <w:color w:val="201F1E"/>
          <w:sz w:val="22"/>
          <w:szCs w:val="22"/>
        </w:rPr>
      </w:pPr>
      <w:r w:rsidRPr="00080C7C">
        <w:rPr>
          <w:rFonts w:asciiTheme="majorHAnsi" w:hAnsiTheme="majorHAnsi"/>
          <w:color w:val="201F1E"/>
          <w:sz w:val="22"/>
          <w:szCs w:val="22"/>
        </w:rPr>
        <w:t>Sites that are redistributing vaccine must complete the attached transfer document and email to DPH-Vaccine-Management@massmail.state.ma.us</w:t>
      </w:r>
    </w:p>
    <w:p w14:paraId="296BEEBF" w14:textId="77777777" w:rsidR="000B3BC1" w:rsidRDefault="000B3BC1" w:rsidP="008806E7">
      <w:pPr>
        <w:shd w:val="clear" w:color="auto" w:fill="FFFFFF"/>
        <w:rPr>
          <w:rFonts w:asciiTheme="majorHAnsi" w:hAnsiTheme="majorHAnsi" w:cs="Times New Roman"/>
          <w:b/>
          <w:color w:val="201F1E"/>
          <w:sz w:val="22"/>
          <w:szCs w:val="22"/>
        </w:rPr>
      </w:pPr>
    </w:p>
    <w:p w14:paraId="66A6ECA2" w14:textId="6E0AA514" w:rsidR="008806E7" w:rsidRPr="006C0204" w:rsidRDefault="008806E7" w:rsidP="008806E7">
      <w:pPr>
        <w:shd w:val="clear" w:color="auto" w:fill="FFFFFF"/>
        <w:rPr>
          <w:rFonts w:asciiTheme="majorHAnsi" w:hAnsiTheme="majorHAnsi" w:cs="Times New Roman"/>
          <w:b/>
          <w:color w:val="201F1E"/>
          <w:sz w:val="22"/>
          <w:szCs w:val="22"/>
        </w:rPr>
      </w:pPr>
      <w:r w:rsidRPr="006C0204">
        <w:rPr>
          <w:rFonts w:asciiTheme="majorHAnsi" w:hAnsiTheme="majorHAnsi" w:cs="Times New Roman"/>
          <w:b/>
          <w:color w:val="201F1E"/>
          <w:sz w:val="22"/>
          <w:szCs w:val="22"/>
        </w:rPr>
        <w:t xml:space="preserve">Vaccine allocations </w:t>
      </w:r>
    </w:p>
    <w:p w14:paraId="6A61389B" w14:textId="42EFAAF0" w:rsidR="006C0204" w:rsidRDefault="008806E7" w:rsidP="008806E7">
      <w:pPr>
        <w:pStyle w:val="ListParagraph"/>
        <w:numPr>
          <w:ilvl w:val="0"/>
          <w:numId w:val="16"/>
        </w:numPr>
        <w:shd w:val="clear" w:color="auto" w:fill="FFFFFF"/>
        <w:rPr>
          <w:rFonts w:asciiTheme="majorHAnsi" w:hAnsiTheme="majorHAnsi"/>
          <w:color w:val="201F1E"/>
          <w:sz w:val="22"/>
          <w:szCs w:val="22"/>
        </w:rPr>
      </w:pPr>
      <w:r w:rsidRPr="008806E7">
        <w:rPr>
          <w:rFonts w:asciiTheme="majorHAnsi" w:hAnsiTheme="majorHAnsi"/>
          <w:color w:val="201F1E"/>
          <w:sz w:val="22"/>
          <w:szCs w:val="22"/>
        </w:rPr>
        <w:lastRenderedPageBreak/>
        <w:t xml:space="preserve">If you have vaccinated all COVID-19-facing HCP at your facility and still have doses remaining, </w:t>
      </w:r>
      <w:r w:rsidRPr="008806E7">
        <w:rPr>
          <w:rFonts w:asciiTheme="majorHAnsi" w:hAnsiTheme="majorHAnsi"/>
          <w:b/>
          <w:color w:val="201F1E"/>
          <w:sz w:val="22"/>
          <w:szCs w:val="22"/>
        </w:rPr>
        <w:t xml:space="preserve">do not stop vaccinating.  </w:t>
      </w:r>
      <w:r w:rsidR="00D75B1D">
        <w:rPr>
          <w:rFonts w:asciiTheme="majorHAnsi" w:hAnsiTheme="majorHAnsi"/>
          <w:color w:val="201F1E"/>
          <w:sz w:val="22"/>
          <w:szCs w:val="22"/>
        </w:rPr>
        <w:t xml:space="preserve"> You should </w:t>
      </w:r>
      <w:r w:rsidRPr="008806E7">
        <w:rPr>
          <w:rFonts w:asciiTheme="majorHAnsi" w:hAnsiTheme="majorHAnsi"/>
          <w:color w:val="201F1E"/>
          <w:sz w:val="22"/>
          <w:szCs w:val="22"/>
        </w:rPr>
        <w:t>help vaccinate other COVID-19-facing HCP in you</w:t>
      </w:r>
      <w:r w:rsidR="006C0204">
        <w:rPr>
          <w:rFonts w:asciiTheme="majorHAnsi" w:hAnsiTheme="majorHAnsi"/>
          <w:color w:val="201F1E"/>
          <w:sz w:val="22"/>
          <w:szCs w:val="22"/>
        </w:rPr>
        <w:t>r</w:t>
      </w:r>
      <w:r w:rsidRPr="008806E7">
        <w:rPr>
          <w:rFonts w:asciiTheme="majorHAnsi" w:hAnsiTheme="majorHAnsi"/>
          <w:color w:val="201F1E"/>
          <w:sz w:val="22"/>
          <w:szCs w:val="22"/>
        </w:rPr>
        <w:t xml:space="preserve"> community</w:t>
      </w:r>
      <w:r w:rsidR="00D75B1D">
        <w:rPr>
          <w:rFonts w:asciiTheme="majorHAnsi" w:hAnsiTheme="majorHAnsi"/>
          <w:color w:val="201F1E"/>
          <w:sz w:val="22"/>
          <w:szCs w:val="22"/>
        </w:rPr>
        <w:t>.</w:t>
      </w:r>
      <w:r w:rsidRPr="008806E7">
        <w:rPr>
          <w:rFonts w:asciiTheme="majorHAnsi" w:hAnsiTheme="majorHAnsi"/>
          <w:color w:val="201F1E"/>
          <w:sz w:val="22"/>
          <w:szCs w:val="22"/>
        </w:rPr>
        <w:t xml:space="preserve"> </w:t>
      </w:r>
    </w:p>
    <w:p w14:paraId="57AB0172" w14:textId="516F5BC3" w:rsidR="006C0204" w:rsidRPr="006C0204" w:rsidRDefault="006C0204" w:rsidP="006C0204">
      <w:pPr>
        <w:shd w:val="clear" w:color="auto" w:fill="FFFFFF"/>
        <w:rPr>
          <w:rFonts w:asciiTheme="majorHAnsi" w:hAnsiTheme="majorHAnsi"/>
          <w:b/>
          <w:color w:val="000000"/>
          <w:sz w:val="22"/>
          <w:szCs w:val="22"/>
        </w:rPr>
      </w:pPr>
      <w:r w:rsidRPr="006C0204">
        <w:rPr>
          <w:rFonts w:asciiTheme="majorHAnsi" w:hAnsiTheme="majorHAnsi"/>
          <w:b/>
          <w:color w:val="000000"/>
          <w:sz w:val="22"/>
          <w:szCs w:val="22"/>
        </w:rPr>
        <w:t>Materials for your use</w:t>
      </w:r>
    </w:p>
    <w:p w14:paraId="6B4BE36A" w14:textId="38201C6F" w:rsidR="006C0204" w:rsidRPr="006C0204" w:rsidRDefault="006C0204" w:rsidP="000B3BC1">
      <w:pPr>
        <w:pStyle w:val="ListParagraph"/>
        <w:numPr>
          <w:ilvl w:val="0"/>
          <w:numId w:val="17"/>
        </w:numPr>
        <w:shd w:val="clear" w:color="auto" w:fill="FFFFFF"/>
        <w:spacing w:after="0" w:afterAutospacing="0"/>
        <w:rPr>
          <w:rStyle w:val="Hyperlink"/>
          <w:rFonts w:asciiTheme="majorHAnsi" w:hAnsiTheme="majorHAnsi"/>
          <w:color w:val="201F1E"/>
          <w:sz w:val="22"/>
          <w:szCs w:val="22"/>
          <w:u w:val="none"/>
        </w:rPr>
      </w:pPr>
      <w:r w:rsidRPr="006C0204">
        <w:rPr>
          <w:rFonts w:asciiTheme="majorHAnsi" w:hAnsiTheme="majorHAnsi"/>
          <w:color w:val="000000"/>
          <w:sz w:val="22"/>
          <w:szCs w:val="22"/>
        </w:rPr>
        <w:t>​EUA factsheets for providers, and vaccine recipients and their care givers</w:t>
      </w:r>
      <w:r>
        <w:rPr>
          <w:rFonts w:asciiTheme="majorHAnsi" w:hAnsiTheme="majorHAnsi"/>
          <w:color w:val="000000"/>
          <w:sz w:val="22"/>
          <w:szCs w:val="22"/>
        </w:rPr>
        <w:t xml:space="preserve">: </w:t>
      </w:r>
      <w:r w:rsidRPr="006C0204">
        <w:rPr>
          <w:rFonts w:asciiTheme="majorHAnsi" w:hAnsiTheme="majorHAnsi"/>
          <w:color w:val="000000"/>
          <w:sz w:val="22"/>
          <w:szCs w:val="22"/>
        </w:rPr>
        <w:t xml:space="preserve"> </w:t>
      </w:r>
      <w:hyperlink r:id="rId8" w:history="1">
        <w:r w:rsidRPr="006C0204">
          <w:rPr>
            <w:rStyle w:val="Hyperlink"/>
            <w:rFonts w:asciiTheme="majorHAnsi" w:hAnsiTheme="majorHAnsi"/>
            <w:sz w:val="22"/>
            <w:szCs w:val="22"/>
          </w:rPr>
          <w:t>https://www.fda.gov/emergency-preparedness-and-response/coronavirus-disease-2019-covid-19/moderna-covid-19-vaccine</w:t>
        </w:r>
      </w:hyperlink>
    </w:p>
    <w:p w14:paraId="0016CB01" w14:textId="66135393" w:rsidR="00F476F7" w:rsidRPr="00F476F7" w:rsidRDefault="006C0204" w:rsidP="000B3BC1">
      <w:pPr>
        <w:numPr>
          <w:ilvl w:val="0"/>
          <w:numId w:val="13"/>
        </w:numPr>
        <w:shd w:val="clear" w:color="auto" w:fill="FFFFFF"/>
        <w:rPr>
          <w:rFonts w:asciiTheme="majorHAnsi" w:eastAsia="Times New Roman" w:hAnsiTheme="majorHAnsi" w:cs="Segoe UI"/>
          <w:color w:val="000000"/>
          <w:sz w:val="22"/>
          <w:szCs w:val="22"/>
        </w:rPr>
      </w:pPr>
      <w:r w:rsidRPr="006C0204">
        <w:rPr>
          <w:rFonts w:asciiTheme="majorHAnsi" w:eastAsia="Times New Roman" w:hAnsiTheme="majorHAnsi" w:cs="Segoe UI"/>
          <w:color w:val="000000"/>
          <w:sz w:val="22"/>
          <w:szCs w:val="22"/>
        </w:rPr>
        <w:t>The Moderna COVID19 vaccine website: </w:t>
      </w:r>
      <w:hyperlink r:id="rId9" w:tgtFrame="_blank" w:history="1">
        <w:r w:rsidRPr="006C0204">
          <w:rPr>
            <w:rFonts w:asciiTheme="majorHAnsi" w:eastAsia="Times New Roman" w:hAnsiTheme="majorHAnsi" w:cs="Segoe UI"/>
            <w:color w:val="0000FF" w:themeColor="hyperlink"/>
            <w:sz w:val="22"/>
            <w:szCs w:val="22"/>
            <w:u w:val="single"/>
          </w:rPr>
          <w:t>http://www.modernatx.com/covid19vaccine-eua/</w:t>
        </w:r>
      </w:hyperlink>
      <w:r w:rsidRPr="006C0204">
        <w:rPr>
          <w:rFonts w:asciiTheme="majorHAnsi" w:eastAsia="Times New Roman" w:hAnsiTheme="majorHAnsi" w:cs="Segoe UI"/>
          <w:color w:val="000000"/>
          <w:sz w:val="22"/>
          <w:szCs w:val="22"/>
        </w:rPr>
        <w:t>​ </w:t>
      </w:r>
    </w:p>
    <w:p w14:paraId="29CCEB2E" w14:textId="77777777" w:rsidR="00080C7C" w:rsidRPr="00080C7C" w:rsidRDefault="006C0204" w:rsidP="00080C7C">
      <w:pPr>
        <w:pStyle w:val="ListParagraph"/>
        <w:numPr>
          <w:ilvl w:val="0"/>
          <w:numId w:val="13"/>
        </w:numPr>
        <w:shd w:val="clear" w:color="auto" w:fill="FFFFFF"/>
        <w:spacing w:before="0" w:beforeAutospacing="0" w:after="0" w:afterAutospacing="0"/>
        <w:rPr>
          <w:rFonts w:asciiTheme="majorHAnsi" w:hAnsiTheme="majorHAnsi"/>
          <w:b/>
          <w:color w:val="201F1E"/>
          <w:sz w:val="22"/>
          <w:szCs w:val="22"/>
        </w:rPr>
      </w:pPr>
      <w:r w:rsidRPr="006C0204">
        <w:rPr>
          <w:rFonts w:asciiTheme="majorHAnsi" w:hAnsiTheme="majorHAnsi"/>
          <w:color w:val="201F1E"/>
          <w:sz w:val="22"/>
          <w:szCs w:val="22"/>
        </w:rPr>
        <w:t>CDC has issued </w:t>
      </w:r>
      <w:hyperlink r:id="rId10" w:tgtFrame="_blank" w:history="1">
        <w:r w:rsidRPr="006C0204">
          <w:rPr>
            <w:rStyle w:val="Hyperlink"/>
            <w:rFonts w:asciiTheme="majorHAnsi" w:hAnsiTheme="majorHAnsi"/>
            <w:color w:val="0563C1"/>
            <w:sz w:val="22"/>
            <w:szCs w:val="22"/>
          </w:rPr>
          <w:t>Interim Considerations for Preparing for the Potential Management of Anaphylaxis at COVID-19 Vaccination Sites</w:t>
        </w:r>
      </w:hyperlink>
      <w:r w:rsidRPr="006C0204">
        <w:rPr>
          <w:rFonts w:asciiTheme="majorHAnsi" w:hAnsiTheme="majorHAnsi"/>
          <w:color w:val="201F1E"/>
          <w:sz w:val="22"/>
          <w:szCs w:val="22"/>
        </w:rPr>
        <w:t>.   Appropriate medical treatment for severe allergic reactions must be immediately available in the event that an acute anaphylactic reaction occurs following administration of Pfizer-BioNTech COVID-19 Vaccine.  Vaccination providers should also be reminded to review, implement, and consult </w:t>
      </w:r>
      <w:hyperlink r:id="rId11" w:tgtFrame="_blank" w:history="1">
        <w:r w:rsidRPr="006C0204">
          <w:rPr>
            <w:rStyle w:val="Hyperlink"/>
            <w:rFonts w:asciiTheme="majorHAnsi" w:hAnsiTheme="majorHAnsi"/>
            <w:color w:val="0563C1"/>
            <w:sz w:val="22"/>
            <w:szCs w:val="22"/>
          </w:rPr>
          <w:t>CDC’s Interim Clinical Considerations for Use of Pfizer-BioNTech COVID-19 Vaccine</w:t>
        </w:r>
      </w:hyperlink>
      <w:r w:rsidRPr="006C0204">
        <w:rPr>
          <w:rFonts w:asciiTheme="majorHAnsi" w:hAnsiTheme="majorHAnsi"/>
          <w:color w:val="1F497D"/>
          <w:sz w:val="22"/>
          <w:szCs w:val="22"/>
        </w:rPr>
        <w:t xml:space="preserve">.   </w:t>
      </w:r>
    </w:p>
    <w:p w14:paraId="720A523E" w14:textId="29D34A0F" w:rsidR="00F476F7" w:rsidRPr="00080C7C" w:rsidRDefault="00F476F7" w:rsidP="00080C7C">
      <w:pPr>
        <w:pStyle w:val="ListParagraph"/>
        <w:numPr>
          <w:ilvl w:val="0"/>
          <w:numId w:val="13"/>
        </w:numPr>
        <w:shd w:val="clear" w:color="auto" w:fill="FFFFFF"/>
        <w:spacing w:before="0" w:beforeAutospacing="0" w:after="0" w:afterAutospacing="0"/>
        <w:rPr>
          <w:rFonts w:asciiTheme="majorHAnsi" w:hAnsiTheme="majorHAnsi"/>
          <w:b/>
          <w:color w:val="201F1E"/>
          <w:sz w:val="22"/>
          <w:szCs w:val="22"/>
        </w:rPr>
      </w:pPr>
      <w:r w:rsidRPr="00080C7C">
        <w:rPr>
          <w:rFonts w:asciiTheme="majorHAnsi" w:hAnsiTheme="majorHAnsi"/>
          <w:color w:val="201F1E"/>
          <w:sz w:val="22"/>
          <w:szCs w:val="22"/>
        </w:rPr>
        <w:t xml:space="preserve">CDC Storage and Handling Toolkit: </w:t>
      </w:r>
      <w:hyperlink r:id="rId12" w:history="1">
        <w:r w:rsidRPr="00080C7C">
          <w:rPr>
            <w:rStyle w:val="Hyperlink"/>
            <w:rFonts w:asciiTheme="majorHAnsi" w:hAnsiTheme="majorHAnsi"/>
            <w:sz w:val="22"/>
            <w:szCs w:val="22"/>
          </w:rPr>
          <w:t>https://www.cdc.gov/vaccines/hcp/admin/storage/toolkit/index.html</w:t>
        </w:r>
      </w:hyperlink>
    </w:p>
    <w:p w14:paraId="5F0670F8" w14:textId="654B7BFC" w:rsidR="000E679C" w:rsidRPr="00F476F7" w:rsidRDefault="00F476F7" w:rsidP="000B3BC1">
      <w:pPr>
        <w:pStyle w:val="ListParagraph"/>
        <w:numPr>
          <w:ilvl w:val="0"/>
          <w:numId w:val="13"/>
        </w:numPr>
        <w:shd w:val="clear" w:color="auto" w:fill="FFFFFF"/>
        <w:spacing w:before="0" w:beforeAutospacing="0" w:after="0" w:afterAutospacing="0"/>
        <w:rPr>
          <w:rFonts w:asciiTheme="majorHAnsi" w:hAnsiTheme="majorHAnsi"/>
          <w:color w:val="201F1E"/>
          <w:sz w:val="22"/>
          <w:szCs w:val="22"/>
        </w:rPr>
      </w:pPr>
      <w:r w:rsidRPr="00F476F7">
        <w:rPr>
          <w:rFonts w:asciiTheme="majorHAnsi" w:hAnsiTheme="majorHAnsi"/>
          <w:color w:val="201F1E"/>
          <w:sz w:val="22"/>
          <w:szCs w:val="22"/>
        </w:rPr>
        <w:t>Healthcare Professionals: Prep</w:t>
      </w:r>
      <w:r>
        <w:rPr>
          <w:rFonts w:asciiTheme="majorHAnsi" w:hAnsiTheme="majorHAnsi"/>
          <w:color w:val="201F1E"/>
          <w:sz w:val="22"/>
          <w:szCs w:val="22"/>
        </w:rPr>
        <w:t>aring for COVID-19 Vaccination:</w:t>
      </w:r>
      <w:r w:rsidRPr="00F476F7">
        <w:rPr>
          <w:rFonts w:asciiTheme="majorHAnsi" w:hAnsiTheme="majorHAnsi"/>
          <w:color w:val="201F1E"/>
          <w:sz w:val="22"/>
          <w:szCs w:val="22"/>
        </w:rPr>
        <w:t xml:space="preserve"> </w:t>
      </w:r>
      <w:hyperlink r:id="rId13" w:history="1">
        <w:r w:rsidRPr="000115DC">
          <w:rPr>
            <w:rStyle w:val="Hyperlink"/>
            <w:rFonts w:asciiTheme="majorHAnsi" w:hAnsiTheme="majorHAnsi"/>
            <w:sz w:val="22"/>
            <w:szCs w:val="22"/>
          </w:rPr>
          <w:t>https://www.cdc.gov/vaccines/covid-19/hcp/index.html</w:t>
        </w:r>
      </w:hyperlink>
      <w:r w:rsidR="000E679C" w:rsidRPr="00F476F7">
        <w:rPr>
          <w:rFonts w:asciiTheme="majorHAnsi" w:hAnsiTheme="majorHAnsi"/>
          <w:color w:val="1F497D"/>
          <w:sz w:val="22"/>
          <w:szCs w:val="22"/>
        </w:rPr>
        <w:t> </w:t>
      </w:r>
    </w:p>
    <w:p w14:paraId="67C1F354" w14:textId="77777777" w:rsidR="000B3BC1" w:rsidRDefault="000B3BC1" w:rsidP="007737FD">
      <w:pPr>
        <w:pStyle w:val="xxmsonormal"/>
        <w:shd w:val="clear" w:color="auto" w:fill="FFFFFF"/>
        <w:spacing w:before="0" w:beforeAutospacing="0" w:after="0" w:afterAutospacing="0"/>
        <w:rPr>
          <w:rFonts w:asciiTheme="majorHAnsi" w:hAnsiTheme="majorHAnsi" w:cs="Times New Roman"/>
          <w:b/>
          <w:bCs/>
          <w:color w:val="201F1E"/>
          <w:sz w:val="22"/>
          <w:szCs w:val="22"/>
        </w:rPr>
      </w:pPr>
    </w:p>
    <w:p w14:paraId="5289A198" w14:textId="5A902AAC" w:rsidR="006C0204" w:rsidRDefault="007737FD" w:rsidP="007737FD">
      <w:pPr>
        <w:pStyle w:val="xxmsonormal"/>
        <w:shd w:val="clear" w:color="auto" w:fill="FFFFFF"/>
        <w:spacing w:before="0" w:beforeAutospacing="0" w:after="0" w:afterAutospacing="0"/>
        <w:rPr>
          <w:rFonts w:asciiTheme="majorHAnsi" w:hAnsiTheme="majorHAnsi" w:cs="Times New Roman"/>
          <w:color w:val="201F1E"/>
          <w:sz w:val="22"/>
          <w:szCs w:val="22"/>
        </w:rPr>
      </w:pPr>
      <w:r w:rsidRPr="008C4085">
        <w:rPr>
          <w:rFonts w:asciiTheme="majorHAnsi" w:hAnsiTheme="majorHAnsi" w:cs="Times New Roman"/>
          <w:b/>
          <w:bCs/>
          <w:color w:val="201F1E"/>
          <w:sz w:val="22"/>
          <w:szCs w:val="22"/>
        </w:rPr>
        <w:t xml:space="preserve">V-SAFE </w:t>
      </w:r>
      <w:r w:rsidR="00F476F7">
        <w:rPr>
          <w:rFonts w:asciiTheme="majorHAnsi" w:hAnsiTheme="majorHAnsi" w:cs="Times New Roman"/>
          <w:b/>
          <w:bCs/>
          <w:color w:val="201F1E"/>
          <w:sz w:val="22"/>
          <w:szCs w:val="22"/>
        </w:rPr>
        <w:t>website now live</w:t>
      </w:r>
    </w:p>
    <w:p w14:paraId="0FA810CD" w14:textId="742C7238" w:rsidR="0091098C" w:rsidRDefault="007737FD" w:rsidP="006C0204">
      <w:pPr>
        <w:pStyle w:val="xxmsonormal"/>
        <w:numPr>
          <w:ilvl w:val="0"/>
          <w:numId w:val="20"/>
        </w:numPr>
        <w:shd w:val="clear" w:color="auto" w:fill="FFFFFF"/>
        <w:spacing w:before="0" w:beforeAutospacing="0" w:after="0" w:afterAutospacing="0"/>
        <w:rPr>
          <w:rFonts w:asciiTheme="majorHAnsi" w:hAnsiTheme="majorHAnsi" w:cs="Times New Roman"/>
          <w:color w:val="201F1E"/>
          <w:sz w:val="22"/>
          <w:szCs w:val="22"/>
        </w:rPr>
      </w:pPr>
      <w:r w:rsidRPr="008C4085">
        <w:rPr>
          <w:rFonts w:asciiTheme="majorHAnsi" w:hAnsiTheme="majorHAnsi" w:cs="Times New Roman"/>
          <w:color w:val="201F1E"/>
          <w:sz w:val="22"/>
          <w:szCs w:val="22"/>
        </w:rPr>
        <w:t>CDC has launched the new </w:t>
      </w:r>
      <w:hyperlink r:id="rId14" w:tgtFrame="_blank" w:history="1">
        <w:r w:rsidRPr="008C4085">
          <w:rPr>
            <w:rStyle w:val="Hyperlink"/>
            <w:rFonts w:asciiTheme="majorHAnsi" w:hAnsiTheme="majorHAnsi" w:cs="Times New Roman"/>
            <w:b/>
            <w:bCs/>
            <w:color w:val="0563C1"/>
            <w:sz w:val="22"/>
            <w:szCs w:val="22"/>
          </w:rPr>
          <w:t>v-safe </w:t>
        </w:r>
        <w:r w:rsidRPr="008C4085">
          <w:rPr>
            <w:rStyle w:val="Hyperlink"/>
            <w:rFonts w:asciiTheme="majorHAnsi" w:hAnsiTheme="majorHAnsi" w:cs="Times New Roman"/>
            <w:color w:val="0563C1"/>
            <w:sz w:val="22"/>
            <w:szCs w:val="22"/>
          </w:rPr>
          <w:t>after vaccination health checker</w:t>
        </w:r>
      </w:hyperlink>
      <w:r w:rsidR="000B3BC1">
        <w:rPr>
          <w:rFonts w:asciiTheme="majorHAnsi" w:hAnsiTheme="majorHAnsi" w:cs="Times New Roman"/>
          <w:color w:val="201F1E"/>
          <w:sz w:val="22"/>
          <w:szCs w:val="22"/>
        </w:rPr>
        <w:t>.</w:t>
      </w:r>
      <w:r w:rsidRPr="008C4085">
        <w:rPr>
          <w:rFonts w:asciiTheme="majorHAnsi" w:hAnsiTheme="majorHAnsi" w:cs="Times New Roman"/>
          <w:color w:val="201F1E"/>
          <w:sz w:val="22"/>
          <w:szCs w:val="22"/>
        </w:rPr>
        <w:t> </w:t>
      </w:r>
    </w:p>
    <w:p w14:paraId="7DF0A3CB" w14:textId="54E57444" w:rsidR="007737FD" w:rsidRPr="006C0204" w:rsidRDefault="007737FD" w:rsidP="000B3BC1">
      <w:pPr>
        <w:pStyle w:val="xxmsonormal"/>
        <w:shd w:val="clear" w:color="auto" w:fill="FFFFFF"/>
        <w:spacing w:before="120" w:beforeAutospacing="0" w:after="0" w:afterAutospacing="0"/>
        <w:ind w:left="720"/>
        <w:rPr>
          <w:rFonts w:asciiTheme="majorHAnsi" w:hAnsiTheme="majorHAnsi" w:cs="Times New Roman"/>
          <w:color w:val="212121"/>
          <w:sz w:val="22"/>
          <w:szCs w:val="22"/>
        </w:rPr>
      </w:pPr>
      <w:r w:rsidRPr="008C4085">
        <w:rPr>
          <w:rFonts w:asciiTheme="majorHAnsi" w:hAnsiTheme="majorHAnsi" w:cs="Times New Roman"/>
          <w:b/>
          <w:bCs/>
          <w:color w:val="201F1E"/>
          <w:sz w:val="22"/>
          <w:szCs w:val="22"/>
        </w:rPr>
        <w:t>V-safe</w:t>
      </w:r>
      <w:r w:rsidRPr="008C4085">
        <w:rPr>
          <w:rFonts w:asciiTheme="majorHAnsi" w:hAnsiTheme="majorHAnsi" w:cs="Times New Roman"/>
          <w:color w:val="201F1E"/>
          <w:sz w:val="22"/>
          <w:szCs w:val="22"/>
        </w:rPr>
        <w:t> web pages feature information on how to register and complete a </w:t>
      </w:r>
      <w:r w:rsidRPr="008C4085">
        <w:rPr>
          <w:rFonts w:asciiTheme="majorHAnsi" w:hAnsiTheme="majorHAnsi" w:cs="Times New Roman"/>
          <w:b/>
          <w:bCs/>
          <w:color w:val="201F1E"/>
          <w:sz w:val="22"/>
          <w:szCs w:val="22"/>
        </w:rPr>
        <w:t>v-safe</w:t>
      </w:r>
      <w:r w:rsidRPr="008C4085">
        <w:rPr>
          <w:rFonts w:asciiTheme="majorHAnsi" w:hAnsiTheme="majorHAnsi" w:cs="Times New Roman"/>
          <w:color w:val="201F1E"/>
          <w:sz w:val="22"/>
          <w:szCs w:val="22"/>
        </w:rPr>
        <w:t> health check-in (including step-by-instructions with images), troubleshooting, FAQs, and contact information for technical support. These web pages will be continuously updated with additional resources. Healthcare providers have a vital role in encouraging COVID-19 vaccine recipients to participate; please see recommended provider/patient script below and attached v-safe information sheet + poster. Suggested healthcare provider script for encouraging patients to participate in </w:t>
      </w:r>
      <w:r w:rsidRPr="008C4085">
        <w:rPr>
          <w:rFonts w:asciiTheme="majorHAnsi" w:hAnsiTheme="majorHAnsi" w:cs="Times New Roman"/>
          <w:b/>
          <w:bCs/>
          <w:color w:val="201F1E"/>
          <w:sz w:val="22"/>
          <w:szCs w:val="22"/>
        </w:rPr>
        <w:t>v-safe:</w:t>
      </w:r>
      <w:r w:rsidRPr="008C4085">
        <w:rPr>
          <w:rFonts w:asciiTheme="majorHAnsi" w:hAnsiTheme="majorHAnsi" w:cs="Times New Roman"/>
          <w:color w:val="201F1E"/>
          <w:sz w:val="22"/>
          <w:szCs w:val="22"/>
        </w:rPr>
        <w:t> </w:t>
      </w:r>
    </w:p>
    <w:p w14:paraId="11ED231C" w14:textId="4416EFED" w:rsidR="008C4085" w:rsidRDefault="007737FD" w:rsidP="000B3BC1">
      <w:pPr>
        <w:pStyle w:val="xxmsonormal"/>
        <w:shd w:val="clear" w:color="auto" w:fill="FFFFFF"/>
        <w:spacing w:before="120" w:beforeAutospacing="0" w:after="0" w:afterAutospacing="0"/>
        <w:ind w:left="720"/>
        <w:rPr>
          <w:rFonts w:asciiTheme="majorHAnsi" w:hAnsiTheme="majorHAnsi" w:cs="Times New Roman"/>
          <w:color w:val="201F1E"/>
          <w:sz w:val="22"/>
          <w:szCs w:val="22"/>
        </w:rPr>
      </w:pPr>
      <w:r w:rsidRPr="008C4085">
        <w:rPr>
          <w:rFonts w:asciiTheme="majorHAnsi" w:hAnsiTheme="majorHAnsi" w:cs="Times New Roman"/>
          <w:i/>
          <w:iCs/>
          <w:color w:val="201F1E"/>
          <w:sz w:val="22"/>
          <w:szCs w:val="22"/>
        </w:rPr>
        <w:t>CDC has created a way for you to report how you feel after COVID-19 vaccination through a smartphone-based tool that uses text messaging and web surveys to check in with you. Here (or in your packet) is a </w:t>
      </w:r>
      <w:r w:rsidRPr="008C4085">
        <w:rPr>
          <w:rFonts w:asciiTheme="majorHAnsi" w:hAnsiTheme="majorHAnsi" w:cs="Times New Roman"/>
          <w:b/>
          <w:bCs/>
          <w:i/>
          <w:iCs/>
          <w:color w:val="201F1E"/>
          <w:sz w:val="22"/>
          <w:szCs w:val="22"/>
        </w:rPr>
        <w:t>v-safe</w:t>
      </w:r>
      <w:r w:rsidRPr="008C4085">
        <w:rPr>
          <w:rFonts w:asciiTheme="majorHAnsi" w:hAnsiTheme="majorHAnsi" w:cs="Times New Roman"/>
          <w:i/>
          <w:iCs/>
          <w:color w:val="201F1E"/>
          <w:sz w:val="22"/>
          <w:szCs w:val="22"/>
        </w:rPr>
        <w:t> information sheet with more details and simple instructions to sign up.</w:t>
      </w:r>
      <w:r w:rsidRPr="008C4085">
        <w:rPr>
          <w:rFonts w:asciiTheme="majorHAnsi" w:hAnsiTheme="majorHAnsi" w:cs="Times New Roman"/>
          <w:color w:val="201F1E"/>
          <w:sz w:val="22"/>
          <w:szCs w:val="22"/>
        </w:rPr>
        <w:t> </w:t>
      </w:r>
    </w:p>
    <w:p w14:paraId="7A0B9C27" w14:textId="602D4B8A" w:rsidR="007E49BD" w:rsidRDefault="007E49BD">
      <w:pPr>
        <w:rPr>
          <w:rFonts w:asciiTheme="majorHAnsi" w:hAnsiTheme="majorHAnsi"/>
          <w:b/>
          <w:sz w:val="22"/>
          <w:szCs w:val="22"/>
        </w:rPr>
      </w:pPr>
    </w:p>
    <w:p w14:paraId="374E06F5" w14:textId="0DB1D380" w:rsidR="008C4085" w:rsidRPr="008C4085" w:rsidRDefault="00D10C13" w:rsidP="008C4085">
      <w:pPr>
        <w:rPr>
          <w:rFonts w:asciiTheme="majorHAnsi" w:hAnsiTheme="majorHAnsi"/>
          <w:b/>
          <w:sz w:val="22"/>
          <w:szCs w:val="22"/>
        </w:rPr>
      </w:pPr>
      <w:r>
        <w:rPr>
          <w:rFonts w:asciiTheme="majorHAnsi" w:hAnsiTheme="majorHAnsi"/>
          <w:b/>
          <w:sz w:val="22"/>
          <w:szCs w:val="22"/>
        </w:rPr>
        <w:t>Learning</w:t>
      </w:r>
      <w:r w:rsidR="008C4085" w:rsidRPr="008C4085">
        <w:rPr>
          <w:rFonts w:asciiTheme="majorHAnsi" w:hAnsiTheme="majorHAnsi"/>
          <w:b/>
          <w:sz w:val="22"/>
          <w:szCs w:val="22"/>
        </w:rPr>
        <w:t xml:space="preserve"> Opportunities</w:t>
      </w: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8C4085" w:rsidRPr="00BB2C0A" w14:paraId="654F20D6" w14:textId="77777777" w:rsidTr="0091098C">
        <w:trPr>
          <w:tblCellSpacing w:w="0" w:type="dxa"/>
          <w:jc w:val="center"/>
        </w:trPr>
        <w:tc>
          <w:tcPr>
            <w:tcW w:w="5000" w:type="pct"/>
            <w:vAlign w:val="center"/>
            <w:hideMark/>
          </w:tcPr>
          <w:p w14:paraId="2CFA9431" w14:textId="77777777" w:rsidR="002C59BA" w:rsidRDefault="002C59BA"/>
          <w:tbl>
            <w:tblPr>
              <w:tblW w:w="5000" w:type="pct"/>
              <w:tblCellMar>
                <w:left w:w="0" w:type="dxa"/>
                <w:right w:w="0" w:type="dxa"/>
              </w:tblCellMar>
              <w:tblLook w:val="04A0" w:firstRow="1" w:lastRow="0" w:firstColumn="1" w:lastColumn="0" w:noHBand="0" w:noVBand="1"/>
            </w:tblPr>
            <w:tblGrid>
              <w:gridCol w:w="9600"/>
            </w:tblGrid>
            <w:tr w:rsidR="008C4085" w:rsidRPr="00BB2C0A" w14:paraId="5CFCCFF3" w14:textId="77777777" w:rsidTr="0091098C">
              <w:tc>
                <w:tcPr>
                  <w:tcW w:w="0" w:type="auto"/>
                  <w:vAlign w:val="center"/>
                  <w:hideMark/>
                </w:tcPr>
                <w:p w14:paraId="577BBEEF" w14:textId="011D2FB2" w:rsidR="008C4085" w:rsidRPr="00BB2C0A" w:rsidRDefault="008C4085" w:rsidP="002C59BA">
                  <w:pPr>
                    <w:pStyle w:val="Heading2"/>
                    <w:numPr>
                      <w:ilvl w:val="0"/>
                      <w:numId w:val="11"/>
                    </w:numPr>
                    <w:spacing w:before="100" w:beforeAutospacing="1"/>
                    <w:rPr>
                      <w:rFonts w:cs="Tahoma"/>
                      <w:b w:val="0"/>
                      <w:bCs w:val="0"/>
                      <w:color w:val="auto"/>
                      <w:sz w:val="22"/>
                      <w:szCs w:val="22"/>
                    </w:rPr>
                  </w:pPr>
                  <w:r w:rsidRPr="00BB2C0A">
                    <w:rPr>
                      <w:rFonts w:eastAsia="Times New Roman" w:cs="Tahoma"/>
                      <w:color w:val="auto"/>
                      <w:sz w:val="22"/>
                      <w:szCs w:val="22"/>
                    </w:rPr>
                    <w:t xml:space="preserve">COVID-19 Vaccine Overview:  </w:t>
                  </w:r>
                  <w:r w:rsidRPr="00BB2C0A">
                    <w:rPr>
                      <w:rFonts w:cs="Tahoma"/>
                      <w:b w:val="0"/>
                      <w:color w:val="auto"/>
                      <w:sz w:val="22"/>
                      <w:szCs w:val="22"/>
                    </w:rPr>
                    <w:t>Learn the basics of COVID-19 vaccine Emergency Use Authorization (EUA) and vaccine storage, handling, and administration in CDC’s </w:t>
                  </w:r>
                  <w:hyperlink r:id="rId15" w:tgtFrame="_blank" w:history="1">
                    <w:r w:rsidRPr="00BB2C0A">
                      <w:rPr>
                        <w:rStyle w:val="Hyperlink"/>
                        <w:rFonts w:cs="Tahoma"/>
                        <w:b w:val="0"/>
                        <w:color w:val="auto"/>
                        <w:sz w:val="22"/>
                        <w:szCs w:val="22"/>
                      </w:rPr>
                      <w:t>course</w:t>
                    </w:r>
                  </w:hyperlink>
                  <w:r w:rsidRPr="00BB2C0A">
                    <w:rPr>
                      <w:rFonts w:cs="Tahoma"/>
                      <w:b w:val="0"/>
                      <w:color w:val="auto"/>
                      <w:sz w:val="22"/>
                      <w:szCs w:val="22"/>
                    </w:rPr>
                    <w:t>. </w:t>
                  </w:r>
                  <w:r w:rsidRPr="00BB2C0A">
                    <w:rPr>
                      <w:rFonts w:cs="Tahoma"/>
                      <w:b w:val="0"/>
                      <w:bCs w:val="0"/>
                      <w:color w:val="auto"/>
                      <w:sz w:val="22"/>
                      <w:szCs w:val="22"/>
                    </w:rPr>
                    <w:t>Earn free CE.</w:t>
                  </w:r>
                </w:p>
                <w:p w14:paraId="4158BBE7" w14:textId="77777777" w:rsidR="008C4085" w:rsidRPr="00BB2C0A" w:rsidRDefault="008C4085" w:rsidP="00BB2C0A">
                  <w:pPr>
                    <w:pStyle w:val="Heading2"/>
                    <w:numPr>
                      <w:ilvl w:val="0"/>
                      <w:numId w:val="11"/>
                    </w:numPr>
                    <w:spacing w:before="120"/>
                    <w:rPr>
                      <w:rFonts w:cs="Tahoma"/>
                      <w:b w:val="0"/>
                      <w:color w:val="auto"/>
                      <w:sz w:val="22"/>
                      <w:szCs w:val="22"/>
                    </w:rPr>
                  </w:pPr>
                  <w:r w:rsidRPr="00BB2C0A">
                    <w:rPr>
                      <w:rFonts w:eastAsia="Times New Roman" w:cs="Tahoma"/>
                      <w:color w:val="auto"/>
                      <w:sz w:val="22"/>
                      <w:szCs w:val="22"/>
                    </w:rPr>
                    <w:t xml:space="preserve">COVID-19 Vaccine Safety:  </w:t>
                  </w:r>
                  <w:r w:rsidRPr="00BB2C0A">
                    <w:rPr>
                      <w:rFonts w:cs="Tahoma"/>
                      <w:b w:val="0"/>
                      <w:color w:val="auto"/>
                      <w:sz w:val="22"/>
                      <w:szCs w:val="22"/>
                    </w:rPr>
                    <w:t>Learn how to monitor vaccine safety and educate patients on what to expect after vaccination in CDC’s Clinician Outreach and Communication Activity (COCA) </w:t>
                  </w:r>
                  <w:hyperlink r:id="rId16" w:tgtFrame="_blank" w:history="1">
                    <w:r w:rsidRPr="00BB2C0A">
                      <w:rPr>
                        <w:rStyle w:val="Hyperlink"/>
                        <w:rFonts w:cs="Tahoma"/>
                        <w:b w:val="0"/>
                        <w:color w:val="auto"/>
                        <w:sz w:val="22"/>
                        <w:szCs w:val="22"/>
                      </w:rPr>
                      <w:t>webinar</w:t>
                    </w:r>
                  </w:hyperlink>
                  <w:r w:rsidRPr="00BB2C0A">
                    <w:rPr>
                      <w:rFonts w:cs="Tahoma"/>
                      <w:b w:val="0"/>
                      <w:color w:val="auto"/>
                      <w:sz w:val="22"/>
                      <w:szCs w:val="22"/>
                    </w:rPr>
                    <w:t>. Stay tuned for </w:t>
                  </w:r>
                  <w:hyperlink r:id="rId17" w:tgtFrame="_blank" w:history="1">
                    <w:r w:rsidRPr="00BB2C0A">
                      <w:rPr>
                        <w:rStyle w:val="Hyperlink"/>
                        <w:rFonts w:cs="Tahoma"/>
                        <w:b w:val="0"/>
                        <w:color w:val="auto"/>
                        <w:sz w:val="22"/>
                        <w:szCs w:val="22"/>
                      </w:rPr>
                      <w:t>additional COCA webinars</w:t>
                    </w:r>
                  </w:hyperlink>
                  <w:r w:rsidRPr="00BB2C0A">
                    <w:rPr>
                      <w:rFonts w:cs="Tahoma"/>
                      <w:b w:val="0"/>
                      <w:color w:val="auto"/>
                      <w:sz w:val="22"/>
                      <w:szCs w:val="22"/>
                    </w:rPr>
                    <w:t> on vaccination and other timely clinical topics.</w:t>
                  </w:r>
                </w:p>
                <w:p w14:paraId="64006585" w14:textId="78CE3AA2" w:rsidR="00D64DDA" w:rsidRPr="00BB2C0A" w:rsidRDefault="00D64DDA" w:rsidP="00BB2C0A">
                  <w:pPr>
                    <w:pStyle w:val="ListParagraph"/>
                    <w:numPr>
                      <w:ilvl w:val="0"/>
                      <w:numId w:val="11"/>
                    </w:numPr>
                    <w:spacing w:before="120" w:beforeAutospacing="0" w:after="0" w:afterAutospacing="0"/>
                    <w:rPr>
                      <w:rFonts w:asciiTheme="majorHAnsi" w:hAnsiTheme="majorHAnsi"/>
                      <w:sz w:val="22"/>
                      <w:szCs w:val="22"/>
                    </w:rPr>
                  </w:pPr>
                  <w:r w:rsidRPr="00BB2C0A">
                    <w:rPr>
                      <w:rFonts w:asciiTheme="majorHAnsi" w:hAnsiTheme="majorHAnsi"/>
                      <w:sz w:val="22"/>
                      <w:szCs w:val="22"/>
                    </w:rPr>
                    <w:t xml:space="preserve">On December 14, the Immunization Division hosted a COVID-19 vaccine storage and handling and administration training.  </w:t>
                  </w:r>
                </w:p>
                <w:p w14:paraId="4DBEC432" w14:textId="69436A30" w:rsidR="00D10C13" w:rsidRPr="00BB2C0A" w:rsidRDefault="007755AA" w:rsidP="00080C7C">
                  <w:pPr>
                    <w:pStyle w:val="ListParagraph"/>
                    <w:numPr>
                      <w:ilvl w:val="0"/>
                      <w:numId w:val="23"/>
                    </w:numPr>
                    <w:shd w:val="clear" w:color="auto" w:fill="FFFFFF"/>
                    <w:spacing w:before="60" w:beforeAutospacing="0" w:after="0" w:afterAutospacing="0"/>
                    <w:rPr>
                      <w:rFonts w:asciiTheme="majorHAnsi" w:hAnsiTheme="majorHAnsi"/>
                      <w:sz w:val="22"/>
                      <w:szCs w:val="22"/>
                    </w:rPr>
                  </w:pPr>
                  <w:hyperlink r:id="rId18" w:tgtFrame="_blank" w:history="1">
                    <w:r w:rsidR="00D43373">
                      <w:rPr>
                        <w:rStyle w:val="Hyperlink"/>
                        <w:rFonts w:asciiTheme="majorHAnsi" w:hAnsiTheme="majorHAnsi" w:cs="Arial"/>
                        <w:b/>
                        <w:bCs/>
                        <w:color w:val="auto"/>
                        <w:sz w:val="22"/>
                        <w:szCs w:val="22"/>
                      </w:rPr>
                      <w:t>Ac</w:t>
                    </w:r>
                    <w:r w:rsidR="00D43373" w:rsidRPr="00BB2C0A">
                      <w:rPr>
                        <w:rStyle w:val="Hyperlink"/>
                        <w:rFonts w:asciiTheme="majorHAnsi" w:hAnsiTheme="majorHAnsi" w:cs="Arial"/>
                        <w:b/>
                        <w:bCs/>
                        <w:color w:val="auto"/>
                        <w:sz w:val="22"/>
                        <w:szCs w:val="22"/>
                      </w:rPr>
                      <w:t>cess this recorded webinar here</w:t>
                    </w:r>
                  </w:hyperlink>
                </w:p>
                <w:p w14:paraId="2F4662DD" w14:textId="77777777" w:rsidR="00D10C13" w:rsidRPr="00BB2C0A" w:rsidRDefault="007755AA" w:rsidP="00080C7C">
                  <w:pPr>
                    <w:pStyle w:val="ListParagraph"/>
                    <w:numPr>
                      <w:ilvl w:val="0"/>
                      <w:numId w:val="23"/>
                    </w:numPr>
                    <w:shd w:val="clear" w:color="auto" w:fill="FFFFFF"/>
                    <w:spacing w:before="60" w:beforeAutospacing="0" w:after="0" w:afterAutospacing="0"/>
                    <w:rPr>
                      <w:rFonts w:asciiTheme="majorHAnsi" w:hAnsiTheme="majorHAnsi"/>
                      <w:sz w:val="22"/>
                      <w:szCs w:val="22"/>
                    </w:rPr>
                  </w:pPr>
                  <w:hyperlink r:id="rId19" w:tgtFrame="_blank" w:history="1">
                    <w:r w:rsidR="00D10C13" w:rsidRPr="00BB2C0A">
                      <w:rPr>
                        <w:rStyle w:val="Hyperlink"/>
                        <w:rFonts w:asciiTheme="majorHAnsi" w:hAnsiTheme="majorHAnsi"/>
                        <w:color w:val="auto"/>
                        <w:sz w:val="22"/>
                        <w:szCs w:val="22"/>
                      </w:rPr>
                      <w:t>MDPH COVID-19 Vaccine Storage &amp; Handling (pdf)</w:t>
                    </w:r>
                  </w:hyperlink>
                </w:p>
                <w:p w14:paraId="146A0F20" w14:textId="3A4B8503" w:rsidR="00D10C13" w:rsidRPr="00BB2C0A" w:rsidRDefault="007755AA" w:rsidP="00080C7C">
                  <w:pPr>
                    <w:pStyle w:val="ListParagraph"/>
                    <w:numPr>
                      <w:ilvl w:val="0"/>
                      <w:numId w:val="23"/>
                    </w:numPr>
                    <w:shd w:val="clear" w:color="auto" w:fill="FFFFFF"/>
                    <w:spacing w:before="60" w:beforeAutospacing="0" w:after="0" w:afterAutospacing="0"/>
                    <w:rPr>
                      <w:rFonts w:asciiTheme="majorHAnsi" w:hAnsiTheme="majorHAnsi"/>
                      <w:sz w:val="22"/>
                      <w:szCs w:val="22"/>
                    </w:rPr>
                  </w:pPr>
                  <w:hyperlink r:id="rId20" w:tgtFrame="_blank" w:history="1">
                    <w:r w:rsidR="00D10C13" w:rsidRPr="00BB2C0A">
                      <w:rPr>
                        <w:rStyle w:val="Hyperlink"/>
                        <w:rFonts w:asciiTheme="majorHAnsi" w:hAnsiTheme="majorHAnsi"/>
                        <w:color w:val="auto"/>
                        <w:sz w:val="22"/>
                        <w:szCs w:val="22"/>
                      </w:rPr>
                      <w:t>MDPH COVID-19 Vaccine Administration (pdf)</w:t>
                    </w:r>
                  </w:hyperlink>
                </w:p>
                <w:p w14:paraId="042D6809" w14:textId="77777777" w:rsidR="008C4085" w:rsidRPr="00BB2C0A" w:rsidRDefault="008C4085" w:rsidP="00D64DDA">
                  <w:pPr>
                    <w:spacing w:before="60"/>
                    <w:rPr>
                      <w:rFonts w:asciiTheme="majorHAnsi" w:hAnsiTheme="majorHAnsi"/>
                      <w:sz w:val="22"/>
                      <w:szCs w:val="22"/>
                    </w:rPr>
                  </w:pPr>
                </w:p>
              </w:tc>
            </w:tr>
          </w:tbl>
          <w:p w14:paraId="69C27D55" w14:textId="77777777" w:rsidR="008C4085" w:rsidRPr="00BB2C0A" w:rsidRDefault="008C4085" w:rsidP="0091098C">
            <w:pPr>
              <w:rPr>
                <w:rFonts w:asciiTheme="majorHAnsi" w:eastAsia="Times New Roman" w:hAnsiTheme="majorHAnsi" w:cs="Times New Roman"/>
                <w:sz w:val="22"/>
                <w:szCs w:val="22"/>
              </w:rPr>
            </w:pPr>
          </w:p>
        </w:tc>
      </w:tr>
    </w:tbl>
    <w:p w14:paraId="714BCB43" w14:textId="77777777" w:rsidR="00D43373" w:rsidRDefault="00D43373" w:rsidP="00D10C13">
      <w:pPr>
        <w:rPr>
          <w:rFonts w:asciiTheme="majorHAnsi" w:hAnsiTheme="majorHAnsi"/>
          <w:b/>
          <w:sz w:val="22"/>
          <w:szCs w:val="22"/>
        </w:rPr>
      </w:pPr>
    </w:p>
    <w:p w14:paraId="072D8FB7" w14:textId="5632AE0B" w:rsidR="00B12F83" w:rsidRPr="008C4085" w:rsidRDefault="00B12F83" w:rsidP="00D10C13">
      <w:pPr>
        <w:rPr>
          <w:rFonts w:asciiTheme="majorHAnsi" w:hAnsiTheme="majorHAnsi"/>
          <w:sz w:val="22"/>
          <w:szCs w:val="22"/>
        </w:rPr>
      </w:pPr>
      <w:r w:rsidRPr="008C4085">
        <w:rPr>
          <w:rFonts w:asciiTheme="majorHAnsi" w:hAnsiTheme="majorHAnsi"/>
          <w:b/>
          <w:sz w:val="22"/>
          <w:szCs w:val="22"/>
        </w:rPr>
        <w:t>For sites using the Pfizer COVID-19 vaccine</w:t>
      </w:r>
    </w:p>
    <w:p w14:paraId="56400C60" w14:textId="52E0868B" w:rsidR="00D43373" w:rsidRDefault="00E53F93" w:rsidP="00D43373">
      <w:pPr>
        <w:pStyle w:val="ListParagraph"/>
        <w:numPr>
          <w:ilvl w:val="0"/>
          <w:numId w:val="22"/>
        </w:numPr>
        <w:ind w:left="720"/>
        <w:rPr>
          <w:rStyle w:val="Hyperlink"/>
          <w:rFonts w:asciiTheme="majorHAnsi" w:hAnsiTheme="majorHAnsi" w:cstheme="majorHAnsi"/>
          <w:sz w:val="22"/>
          <w:szCs w:val="22"/>
        </w:rPr>
      </w:pPr>
      <w:r w:rsidRPr="00D43373">
        <w:rPr>
          <w:rFonts w:asciiTheme="majorHAnsi" w:hAnsiTheme="majorHAnsi" w:cstheme="majorHAnsi"/>
          <w:sz w:val="22"/>
          <w:szCs w:val="22"/>
        </w:rPr>
        <w:lastRenderedPageBreak/>
        <w:t xml:space="preserve">Pfizer EUA Website </w:t>
      </w:r>
      <w:hyperlink r:id="rId21" w:history="1">
        <w:r w:rsidRPr="00D43373">
          <w:rPr>
            <w:rStyle w:val="Hyperlink"/>
            <w:rFonts w:asciiTheme="majorHAnsi" w:hAnsiTheme="majorHAnsi" w:cstheme="majorHAnsi"/>
            <w:sz w:val="22"/>
            <w:szCs w:val="22"/>
          </w:rPr>
          <w:t>https://www.cvdvaccine-us.com</w:t>
        </w:r>
      </w:hyperlink>
    </w:p>
    <w:p w14:paraId="51F436F2" w14:textId="77777777" w:rsidR="00D43373" w:rsidRDefault="00B12F83" w:rsidP="00D43373">
      <w:pPr>
        <w:pStyle w:val="ListParagraph"/>
        <w:numPr>
          <w:ilvl w:val="0"/>
          <w:numId w:val="22"/>
        </w:numPr>
        <w:ind w:left="720"/>
        <w:rPr>
          <w:rStyle w:val="Hyperlink"/>
          <w:rFonts w:asciiTheme="majorHAnsi" w:hAnsiTheme="majorHAnsi" w:cstheme="majorHAnsi"/>
          <w:sz w:val="22"/>
          <w:szCs w:val="22"/>
        </w:rPr>
      </w:pPr>
      <w:r w:rsidRPr="00D43373">
        <w:rPr>
          <w:rFonts w:asciiTheme="majorHAnsi" w:hAnsiTheme="majorHAnsi" w:cstheme="majorHAnsi"/>
          <w:sz w:val="22"/>
          <w:szCs w:val="22"/>
        </w:rPr>
        <w:t>Pfizer-BioNtech COVID-19 Vaccine Prevaccination Screening Form</w:t>
      </w:r>
      <w:r w:rsidR="001B2057" w:rsidRPr="00D43373">
        <w:rPr>
          <w:rFonts w:asciiTheme="majorHAnsi" w:hAnsiTheme="majorHAnsi" w:cstheme="majorHAnsi"/>
          <w:sz w:val="22"/>
          <w:szCs w:val="22"/>
        </w:rPr>
        <w:t xml:space="preserve"> </w:t>
      </w:r>
      <w:hyperlink r:id="rId22" w:tgtFrame="_blank" w:history="1">
        <w:r w:rsidRPr="00D43373">
          <w:rPr>
            <w:rStyle w:val="Hyperlink"/>
            <w:rFonts w:asciiTheme="majorHAnsi" w:hAnsiTheme="majorHAnsi" w:cstheme="majorHAnsi"/>
            <w:sz w:val="22"/>
            <w:szCs w:val="22"/>
          </w:rPr>
          <w:t>https://www.cdc.gov/vaccines/covid-19/downloads/pre-vaccination-screening-form.pdf</w:t>
        </w:r>
      </w:hyperlink>
    </w:p>
    <w:p w14:paraId="7DF70572" w14:textId="77777777" w:rsidR="00D43373" w:rsidRDefault="00B12F83" w:rsidP="00D43373">
      <w:pPr>
        <w:pStyle w:val="ListParagraph"/>
        <w:numPr>
          <w:ilvl w:val="0"/>
          <w:numId w:val="22"/>
        </w:numPr>
        <w:ind w:left="720"/>
        <w:rPr>
          <w:rStyle w:val="Hyperlink"/>
          <w:rFonts w:asciiTheme="majorHAnsi" w:hAnsiTheme="majorHAnsi" w:cstheme="majorHAnsi"/>
          <w:sz w:val="22"/>
          <w:szCs w:val="22"/>
        </w:rPr>
      </w:pPr>
      <w:r w:rsidRPr="00D43373">
        <w:rPr>
          <w:rFonts w:asciiTheme="majorHAnsi" w:hAnsiTheme="majorHAnsi" w:cstheme="majorHAnsi"/>
          <w:sz w:val="22"/>
          <w:szCs w:val="22"/>
        </w:rPr>
        <w:t xml:space="preserve">Pfizer-BioNtech COVID-19 Vaccine </w:t>
      </w:r>
      <w:r w:rsidR="006E225C" w:rsidRPr="00D43373">
        <w:rPr>
          <w:rFonts w:asciiTheme="majorHAnsi" w:hAnsiTheme="majorHAnsi" w:cstheme="majorHAnsi"/>
          <w:sz w:val="22"/>
          <w:szCs w:val="22"/>
        </w:rPr>
        <w:t xml:space="preserve">Sample </w:t>
      </w:r>
      <w:r w:rsidRPr="00D43373">
        <w:rPr>
          <w:rFonts w:asciiTheme="majorHAnsi" w:hAnsiTheme="majorHAnsi" w:cstheme="majorHAnsi"/>
          <w:sz w:val="22"/>
          <w:szCs w:val="22"/>
        </w:rPr>
        <w:t>Standing Order</w:t>
      </w:r>
      <w:r w:rsidR="001B2057" w:rsidRPr="00D43373">
        <w:rPr>
          <w:rFonts w:asciiTheme="majorHAnsi" w:hAnsiTheme="majorHAnsi" w:cstheme="majorHAnsi"/>
          <w:sz w:val="22"/>
          <w:szCs w:val="22"/>
        </w:rPr>
        <w:t xml:space="preserve">  </w:t>
      </w:r>
      <w:hyperlink r:id="rId23" w:tgtFrame="_blank" w:history="1">
        <w:r w:rsidRPr="00D43373">
          <w:rPr>
            <w:rStyle w:val="Hyperlink"/>
            <w:rFonts w:asciiTheme="majorHAnsi" w:hAnsiTheme="majorHAnsi" w:cstheme="majorHAnsi"/>
            <w:sz w:val="22"/>
            <w:szCs w:val="22"/>
          </w:rPr>
          <w:t>https://www.cdc.gov/vaccines/covid-19/info-by-product/pfizer/downloads/standing-orders.pdf</w:t>
        </w:r>
      </w:hyperlink>
    </w:p>
    <w:p w14:paraId="03042EFF" w14:textId="77777777" w:rsidR="00D43373" w:rsidRDefault="00B12F83" w:rsidP="00D43373">
      <w:pPr>
        <w:pStyle w:val="ListParagraph"/>
        <w:numPr>
          <w:ilvl w:val="0"/>
          <w:numId w:val="22"/>
        </w:numPr>
        <w:ind w:left="720"/>
        <w:rPr>
          <w:rStyle w:val="Hyperlink"/>
          <w:rFonts w:asciiTheme="majorHAnsi" w:hAnsiTheme="majorHAnsi" w:cstheme="majorHAnsi"/>
          <w:sz w:val="22"/>
          <w:szCs w:val="22"/>
        </w:rPr>
      </w:pPr>
      <w:r w:rsidRPr="00D43373">
        <w:rPr>
          <w:rFonts w:asciiTheme="majorHAnsi" w:hAnsiTheme="majorHAnsi" w:cstheme="majorHAnsi"/>
          <w:color w:val="000000"/>
          <w:sz w:val="22"/>
          <w:szCs w:val="22"/>
        </w:rPr>
        <w:t>Pfizer-BioNTech COVID-19 Vaccine Preparation and Administration Summary Sheet</w:t>
      </w:r>
      <w:r w:rsidR="001B2057" w:rsidRPr="00D43373">
        <w:rPr>
          <w:rFonts w:asciiTheme="majorHAnsi" w:hAnsiTheme="majorHAnsi" w:cstheme="majorHAnsi"/>
          <w:color w:val="212121"/>
          <w:sz w:val="22"/>
          <w:szCs w:val="22"/>
        </w:rPr>
        <w:t xml:space="preserve"> </w:t>
      </w:r>
      <w:hyperlink r:id="rId24" w:tgtFrame="_blank" w:history="1">
        <w:r w:rsidRPr="00D43373">
          <w:rPr>
            <w:rStyle w:val="Hyperlink"/>
            <w:rFonts w:asciiTheme="majorHAnsi" w:hAnsiTheme="majorHAnsi" w:cstheme="majorHAnsi"/>
            <w:sz w:val="22"/>
            <w:szCs w:val="22"/>
          </w:rPr>
          <w:t>https://www.cdc.gov/vaccines/covid-19/info-by-product/pfizer/downloads/prep-and-admin-summary.pdf</w:t>
        </w:r>
      </w:hyperlink>
      <w:r w:rsidR="00D43373">
        <w:rPr>
          <w:rStyle w:val="Hyperlink"/>
          <w:rFonts w:asciiTheme="majorHAnsi" w:hAnsiTheme="majorHAnsi" w:cstheme="majorHAnsi"/>
          <w:sz w:val="22"/>
          <w:szCs w:val="22"/>
        </w:rPr>
        <w:t xml:space="preserve"> </w:t>
      </w:r>
    </w:p>
    <w:p w14:paraId="4748B309" w14:textId="209C948D" w:rsidR="00D43373" w:rsidRDefault="00B12F83" w:rsidP="00D43373">
      <w:pPr>
        <w:pStyle w:val="ListParagraph"/>
        <w:numPr>
          <w:ilvl w:val="0"/>
          <w:numId w:val="22"/>
        </w:numPr>
        <w:ind w:left="720"/>
        <w:rPr>
          <w:rStyle w:val="Hyperlink"/>
          <w:rFonts w:asciiTheme="majorHAnsi" w:hAnsiTheme="majorHAnsi" w:cstheme="majorHAnsi"/>
          <w:sz w:val="22"/>
          <w:szCs w:val="22"/>
        </w:rPr>
      </w:pPr>
      <w:r w:rsidRPr="00D43373">
        <w:rPr>
          <w:rFonts w:asciiTheme="majorHAnsi" w:hAnsiTheme="majorHAnsi" w:cstheme="majorHAnsi"/>
          <w:sz w:val="22"/>
          <w:szCs w:val="22"/>
        </w:rPr>
        <w:t xml:space="preserve">Pfizer-BioNtech COVID-19 Vaccine Mixing Vaccine Diluent and Vaccine (another closely related </w:t>
      </w:r>
      <w:r w:rsidRPr="00D43373">
        <w:rPr>
          <w:rFonts w:asciiTheme="majorHAnsi" w:hAnsiTheme="majorHAnsi" w:cstheme="majorHAnsi"/>
          <w:color w:val="000000"/>
          <w:sz w:val="22"/>
          <w:szCs w:val="22"/>
        </w:rPr>
        <w:t>document</w:t>
      </w:r>
      <w:r w:rsidR="006A0C23">
        <w:rPr>
          <w:rFonts w:asciiTheme="majorHAnsi" w:hAnsiTheme="majorHAnsi" w:cstheme="majorHAnsi"/>
          <w:color w:val="000000"/>
          <w:sz w:val="22"/>
          <w:szCs w:val="22"/>
        </w:rPr>
        <w:t>)</w:t>
      </w:r>
      <w:r w:rsidRPr="00D43373">
        <w:rPr>
          <w:rFonts w:asciiTheme="majorHAnsi" w:hAnsiTheme="majorHAnsi" w:cstheme="majorHAnsi"/>
          <w:color w:val="1F497D"/>
          <w:sz w:val="22"/>
          <w:szCs w:val="22"/>
        </w:rPr>
        <w:t> </w:t>
      </w:r>
      <w:r w:rsidR="001B2057" w:rsidRPr="00D43373">
        <w:rPr>
          <w:rFonts w:asciiTheme="majorHAnsi" w:hAnsiTheme="majorHAnsi" w:cstheme="majorHAnsi"/>
          <w:color w:val="212121"/>
          <w:sz w:val="22"/>
          <w:szCs w:val="22"/>
        </w:rPr>
        <w:t xml:space="preserve"> </w:t>
      </w:r>
      <w:hyperlink r:id="rId25" w:tgtFrame="_blank" w:history="1">
        <w:r w:rsidRPr="00D43373">
          <w:rPr>
            <w:rStyle w:val="Hyperlink"/>
            <w:rFonts w:asciiTheme="majorHAnsi" w:hAnsiTheme="majorHAnsi" w:cstheme="majorHAnsi"/>
            <w:sz w:val="22"/>
            <w:szCs w:val="22"/>
          </w:rPr>
          <w:t>https://www.cdc.gov/vaccines/covid-19/info-by-product/pfizer/downloads/diluent-poster.pdf</w:t>
        </w:r>
      </w:hyperlink>
    </w:p>
    <w:p w14:paraId="3232EBAB" w14:textId="77777777" w:rsidR="00D43373" w:rsidRPr="00D43373" w:rsidRDefault="00B12F83" w:rsidP="00D43373">
      <w:pPr>
        <w:pStyle w:val="ListParagraph"/>
        <w:numPr>
          <w:ilvl w:val="0"/>
          <w:numId w:val="22"/>
        </w:numPr>
        <w:ind w:left="720"/>
        <w:rPr>
          <w:rFonts w:asciiTheme="majorHAnsi" w:hAnsiTheme="majorHAnsi" w:cstheme="majorHAnsi"/>
          <w:color w:val="0000FF" w:themeColor="hyperlink"/>
          <w:sz w:val="22"/>
          <w:szCs w:val="22"/>
          <w:u w:val="single"/>
        </w:rPr>
      </w:pPr>
      <w:r w:rsidRPr="00D43373">
        <w:rPr>
          <w:rFonts w:asciiTheme="majorHAnsi" w:hAnsiTheme="majorHAnsi" w:cstheme="majorHAnsi"/>
          <w:sz w:val="22"/>
          <w:szCs w:val="22"/>
        </w:rPr>
        <w:t xml:space="preserve">Translations of the Fact Sheet on Pfizer COVID-19 for Recipients and Caregivers  </w:t>
      </w:r>
      <w:hyperlink r:id="rId26" w:history="1">
        <w:r w:rsidRPr="00D43373">
          <w:rPr>
            <w:rStyle w:val="Hyperlink"/>
            <w:rFonts w:asciiTheme="majorHAnsi" w:hAnsiTheme="majorHAnsi" w:cstheme="majorHAnsi"/>
            <w:bCs/>
            <w:spacing w:val="8"/>
            <w:sz w:val="22"/>
            <w:szCs w:val="22"/>
          </w:rPr>
          <w:t>https://www.fda.gov/emergency-preparedness-and-response/coronavirus-disease-2019-covid-19/pfizer-biontech-covid-19-vaccine</w:t>
        </w:r>
      </w:hyperlink>
      <w:r w:rsidRPr="00D43373">
        <w:rPr>
          <w:rFonts w:asciiTheme="majorHAnsi" w:hAnsiTheme="majorHAnsi" w:cstheme="majorHAnsi"/>
          <w:sz w:val="22"/>
          <w:szCs w:val="22"/>
        </w:rPr>
        <w:t xml:space="preserve"> </w:t>
      </w:r>
    </w:p>
    <w:p w14:paraId="60C11883" w14:textId="77777777" w:rsidR="00D43373" w:rsidRDefault="007755AA" w:rsidP="00D43373">
      <w:pPr>
        <w:pStyle w:val="ListParagraph"/>
        <w:numPr>
          <w:ilvl w:val="0"/>
          <w:numId w:val="22"/>
        </w:numPr>
        <w:ind w:left="720"/>
        <w:rPr>
          <w:rFonts w:asciiTheme="majorHAnsi" w:hAnsiTheme="majorHAnsi" w:cstheme="majorHAnsi"/>
          <w:color w:val="0000FF" w:themeColor="hyperlink"/>
          <w:sz w:val="22"/>
          <w:szCs w:val="22"/>
          <w:u w:val="single"/>
        </w:rPr>
      </w:pPr>
      <w:hyperlink r:id="rId27" w:tgtFrame="_blank" w:history="1">
        <w:r w:rsidR="001C5B52" w:rsidRPr="00D43373">
          <w:rPr>
            <w:rFonts w:asciiTheme="majorHAnsi" w:hAnsiTheme="majorHAnsi" w:cstheme="majorHAnsi"/>
            <w:color w:val="0000FF" w:themeColor="hyperlink"/>
            <w:sz w:val="22"/>
            <w:szCs w:val="22"/>
            <w:u w:val="single"/>
          </w:rPr>
          <w:t>CDC’s Interim Clinical Considerations for Use of Pfizer-BioNTech COVID-19 Vaccine</w:t>
        </w:r>
      </w:hyperlink>
    </w:p>
    <w:p w14:paraId="7EFA55DD" w14:textId="77777777" w:rsidR="00D43373" w:rsidRDefault="00BB2C0A" w:rsidP="00D43373">
      <w:pPr>
        <w:pStyle w:val="ListParagraph"/>
        <w:numPr>
          <w:ilvl w:val="0"/>
          <w:numId w:val="22"/>
        </w:numPr>
        <w:ind w:left="720"/>
        <w:rPr>
          <w:rStyle w:val="Hyperlink"/>
          <w:rFonts w:asciiTheme="majorHAnsi" w:hAnsiTheme="majorHAnsi" w:cstheme="majorHAnsi"/>
          <w:sz w:val="22"/>
          <w:szCs w:val="22"/>
        </w:rPr>
      </w:pPr>
      <w:r w:rsidRPr="00D43373">
        <w:rPr>
          <w:rFonts w:asciiTheme="majorHAnsi" w:hAnsiTheme="majorHAnsi" w:cstheme="majorHAnsi"/>
          <w:sz w:val="22"/>
          <w:szCs w:val="22"/>
        </w:rPr>
        <w:t xml:space="preserve">CDC Webpage – Pfizer-BioNTech COVID-19 Vaccine  </w:t>
      </w:r>
      <w:hyperlink r:id="rId28" w:history="1">
        <w:r w:rsidRPr="00D43373">
          <w:rPr>
            <w:rStyle w:val="Hyperlink"/>
            <w:rFonts w:asciiTheme="majorHAnsi" w:hAnsiTheme="majorHAnsi" w:cstheme="majorHAnsi"/>
            <w:sz w:val="22"/>
            <w:szCs w:val="22"/>
          </w:rPr>
          <w:t>https://www.cdc.gov/vaccines/covid-19/info-by-product/pfizer/index.html</w:t>
        </w:r>
      </w:hyperlink>
    </w:p>
    <w:p w14:paraId="6BECFA40" w14:textId="2D9D28C0" w:rsidR="00193758" w:rsidRPr="00080C7C" w:rsidRDefault="00B12F83" w:rsidP="00080C7C">
      <w:pPr>
        <w:pStyle w:val="ListParagraph"/>
        <w:numPr>
          <w:ilvl w:val="0"/>
          <w:numId w:val="22"/>
        </w:numPr>
        <w:ind w:left="720"/>
        <w:rPr>
          <w:rFonts w:asciiTheme="majorHAnsi" w:hAnsiTheme="majorHAnsi" w:cstheme="majorHAnsi"/>
          <w:color w:val="0000FF" w:themeColor="hyperlink"/>
          <w:sz w:val="22"/>
          <w:szCs w:val="22"/>
          <w:u w:val="single"/>
        </w:rPr>
      </w:pPr>
      <w:r w:rsidRPr="00D43373">
        <w:rPr>
          <w:rFonts w:asciiTheme="majorHAnsi" w:hAnsiTheme="majorHAnsi" w:cstheme="majorHAnsi"/>
          <w:sz w:val="22"/>
          <w:szCs w:val="22"/>
        </w:rPr>
        <w:t>Additional information can be found at Pfizer-BioNTech COVID-</w:t>
      </w:r>
      <w:r w:rsidRPr="00D43373">
        <w:rPr>
          <w:rFonts w:asciiTheme="majorHAnsi" w:hAnsiTheme="majorHAnsi" w:cstheme="majorHAnsi"/>
          <w:color w:val="212121"/>
          <w:sz w:val="22"/>
          <w:szCs w:val="22"/>
        </w:rPr>
        <w:t>19 Vaccine Information</w:t>
      </w:r>
      <w:r w:rsidRPr="00D43373">
        <w:rPr>
          <w:rFonts w:asciiTheme="majorHAnsi" w:hAnsiTheme="majorHAnsi" w:cstheme="majorHAnsi"/>
          <w:color w:val="000000"/>
          <w:sz w:val="22"/>
          <w:szCs w:val="22"/>
        </w:rPr>
        <w:t xml:space="preserve">  </w:t>
      </w:r>
      <w:hyperlink r:id="rId29" w:tgtFrame="_blank" w:history="1">
        <w:r w:rsidRPr="00D43373">
          <w:rPr>
            <w:rStyle w:val="Hyperlink"/>
            <w:rFonts w:asciiTheme="majorHAnsi" w:hAnsiTheme="majorHAnsi" w:cstheme="majorHAnsi"/>
            <w:sz w:val="22"/>
            <w:szCs w:val="22"/>
          </w:rPr>
          <w:t>https://www.cdc.gov/vaccines/covid-19/info-by-product/pfizer/index.html</w:t>
        </w:r>
      </w:hyperlink>
    </w:p>
    <w:p w14:paraId="4B98D6A7" w14:textId="05EC9E86" w:rsidR="00193758" w:rsidRPr="008C4085" w:rsidRDefault="00193758" w:rsidP="00193758">
      <w:pPr>
        <w:rPr>
          <w:rFonts w:asciiTheme="majorHAnsi" w:hAnsiTheme="majorHAnsi"/>
          <w:sz w:val="22"/>
          <w:szCs w:val="22"/>
        </w:rPr>
      </w:pPr>
      <w:r w:rsidRPr="008C4085">
        <w:rPr>
          <w:rFonts w:asciiTheme="majorHAnsi" w:hAnsiTheme="majorHAnsi"/>
          <w:b/>
          <w:sz w:val="22"/>
          <w:szCs w:val="22"/>
        </w:rPr>
        <w:t xml:space="preserve">For sites using the </w:t>
      </w:r>
      <w:r>
        <w:rPr>
          <w:rFonts w:asciiTheme="majorHAnsi" w:hAnsiTheme="majorHAnsi"/>
          <w:b/>
          <w:sz w:val="22"/>
          <w:szCs w:val="22"/>
        </w:rPr>
        <w:t>Moderna</w:t>
      </w:r>
      <w:r w:rsidRPr="008C4085">
        <w:rPr>
          <w:rFonts w:asciiTheme="majorHAnsi" w:hAnsiTheme="majorHAnsi"/>
          <w:b/>
          <w:sz w:val="22"/>
          <w:szCs w:val="22"/>
        </w:rPr>
        <w:t xml:space="preserve"> COVID-19 vaccine</w:t>
      </w:r>
    </w:p>
    <w:p w14:paraId="1367F7B5" w14:textId="77777777" w:rsidR="009C082D" w:rsidRDefault="00193758" w:rsidP="009C082D">
      <w:pPr>
        <w:pStyle w:val="NormalWeb"/>
        <w:numPr>
          <w:ilvl w:val="0"/>
          <w:numId w:val="21"/>
        </w:numPr>
        <w:spacing w:before="100" w:beforeAutospacing="1"/>
        <w:rPr>
          <w:rStyle w:val="Hyperlink"/>
          <w:rFonts w:asciiTheme="majorHAnsi" w:hAnsiTheme="majorHAnsi" w:cstheme="majorHAnsi"/>
        </w:rPr>
      </w:pPr>
      <w:r w:rsidRPr="00D43373">
        <w:rPr>
          <w:rFonts w:asciiTheme="majorHAnsi" w:hAnsiTheme="majorHAnsi" w:cstheme="majorHAnsi"/>
          <w:color w:val="000000"/>
        </w:rPr>
        <w:t xml:space="preserve">EUA fact sheets for providers and vaccine recipients </w:t>
      </w:r>
      <w:hyperlink r:id="rId30" w:history="1">
        <w:r w:rsidRPr="00D43373">
          <w:rPr>
            <w:rStyle w:val="Hyperlink"/>
            <w:rFonts w:asciiTheme="majorHAnsi" w:hAnsiTheme="majorHAnsi" w:cstheme="majorHAnsi"/>
          </w:rPr>
          <w:t>https://www.fda.gov/emergency-preparedness-and-response/coronavirus-disease-2019-covid-19/moderna-covid-19-vaccine</w:t>
        </w:r>
      </w:hyperlink>
    </w:p>
    <w:p w14:paraId="5499C67C" w14:textId="77777777" w:rsidR="009C082D" w:rsidRPr="009C082D" w:rsidRDefault="00F476F7" w:rsidP="009C082D">
      <w:pPr>
        <w:pStyle w:val="NormalWeb"/>
        <w:numPr>
          <w:ilvl w:val="0"/>
          <w:numId w:val="21"/>
        </w:numPr>
        <w:spacing w:before="100" w:beforeAutospacing="1"/>
        <w:rPr>
          <w:rFonts w:asciiTheme="majorHAnsi" w:hAnsiTheme="majorHAnsi" w:cstheme="majorHAnsi"/>
          <w:color w:val="0000FF" w:themeColor="hyperlink"/>
          <w:u w:val="single"/>
        </w:rPr>
      </w:pPr>
      <w:r w:rsidRPr="009C082D">
        <w:rPr>
          <w:rFonts w:asciiTheme="majorHAnsi" w:hAnsiTheme="majorHAnsi" w:cstheme="majorHAnsi"/>
          <w:color w:val="201F1E"/>
        </w:rPr>
        <w:t>The Moderna Call Center is available from 8am to 8pm EST, Monday through Friday and can be reached at 1-866-MODERNA (1-866-663-3762).</w:t>
      </w:r>
    </w:p>
    <w:p w14:paraId="5CD8247A" w14:textId="2CC9CBBC" w:rsidR="00F476F7" w:rsidRPr="009C082D" w:rsidRDefault="00F476F7" w:rsidP="009C082D">
      <w:pPr>
        <w:pStyle w:val="NormalWeb"/>
        <w:numPr>
          <w:ilvl w:val="0"/>
          <w:numId w:val="21"/>
        </w:numPr>
        <w:spacing w:before="100" w:beforeAutospacing="1"/>
        <w:rPr>
          <w:rFonts w:asciiTheme="majorHAnsi" w:hAnsiTheme="majorHAnsi" w:cstheme="majorHAnsi"/>
          <w:color w:val="0000FF" w:themeColor="hyperlink"/>
          <w:u w:val="single"/>
        </w:rPr>
      </w:pPr>
      <w:bookmarkStart w:id="0" w:name="_GoBack"/>
      <w:bookmarkEnd w:id="0"/>
      <w:r w:rsidRPr="009C082D">
        <w:rPr>
          <w:rFonts w:asciiTheme="majorHAnsi" w:hAnsiTheme="majorHAnsi" w:cstheme="majorHAnsi"/>
          <w:color w:val="201F1E"/>
        </w:rPr>
        <w:t xml:space="preserve">CDC product info on Moderna COVID-19 Vaccine </w:t>
      </w:r>
      <w:hyperlink r:id="rId31" w:tgtFrame="_blank" w:tooltip="https://www.cdc.gov/vaccines/covid-19/info-by-product/moderna/index.html Cmd+Click or tap to follow the link" w:history="1">
        <w:r w:rsidRPr="009C082D">
          <w:rPr>
            <w:rStyle w:val="Hyperlink"/>
            <w:rFonts w:asciiTheme="majorHAnsi" w:hAnsiTheme="majorHAnsi" w:cstheme="majorHAnsi"/>
          </w:rPr>
          <w:t>https://www.cdc.gov/vaccines/covid-19/info-by-product/moderna/index.html</w:t>
        </w:r>
      </w:hyperlink>
      <w:r w:rsidRPr="009C082D">
        <w:rPr>
          <w:rFonts w:asciiTheme="majorHAnsi" w:hAnsiTheme="majorHAnsi" w:cstheme="majorHAnsi"/>
          <w:color w:val="201F1E"/>
        </w:rPr>
        <w:t>​</w:t>
      </w:r>
    </w:p>
    <w:p w14:paraId="392FC588" w14:textId="7D494855" w:rsidR="00B12F83" w:rsidRPr="00D43373" w:rsidRDefault="00B12F83" w:rsidP="00B12F83">
      <w:pPr>
        <w:shd w:val="clear" w:color="auto" w:fill="FFFFFF"/>
        <w:ind w:left="450"/>
        <w:rPr>
          <w:rFonts w:asciiTheme="majorHAnsi" w:hAnsiTheme="majorHAnsi" w:cstheme="majorHAnsi"/>
          <w:color w:val="212121"/>
          <w:sz w:val="22"/>
          <w:szCs w:val="22"/>
        </w:rPr>
      </w:pPr>
    </w:p>
    <w:p w14:paraId="07F38F2D" w14:textId="3EFF38A8" w:rsidR="007E49BD" w:rsidRDefault="007E49BD">
      <w:pPr>
        <w:rPr>
          <w:rFonts w:asciiTheme="majorHAnsi" w:hAnsiTheme="majorHAnsi"/>
          <w:b/>
          <w:sz w:val="22"/>
          <w:szCs w:val="22"/>
        </w:rPr>
      </w:pPr>
    </w:p>
    <w:p w14:paraId="0AA4132B" w14:textId="0EC7B327" w:rsidR="00060550" w:rsidRPr="008C4085" w:rsidRDefault="00060550" w:rsidP="00BB2C0A">
      <w:pPr>
        <w:shd w:val="clear" w:color="auto" w:fill="FFFFFF"/>
        <w:spacing w:before="120"/>
        <w:ind w:left="450"/>
        <w:rPr>
          <w:rFonts w:asciiTheme="majorHAnsi" w:hAnsiTheme="majorHAnsi" w:cs="Times New Roman"/>
          <w:color w:val="212121"/>
          <w:sz w:val="22"/>
          <w:szCs w:val="22"/>
        </w:rPr>
      </w:pPr>
    </w:p>
    <w:p w14:paraId="33E4AA96" w14:textId="77777777" w:rsidR="00060550" w:rsidRPr="008C4085" w:rsidRDefault="00060550" w:rsidP="00060550">
      <w:pPr>
        <w:shd w:val="clear" w:color="auto" w:fill="FFFFFF"/>
        <w:jc w:val="center"/>
        <w:rPr>
          <w:rFonts w:asciiTheme="majorHAnsi" w:eastAsia="Times New Roman" w:hAnsiTheme="majorHAnsi" w:cs="Segoe UI"/>
          <w:vanish/>
          <w:color w:val="212121"/>
          <w:sz w:val="22"/>
          <w:szCs w:val="22"/>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060550" w:rsidRPr="008C4085" w14:paraId="5F1F1004" w14:textId="77777777" w:rsidTr="00060550">
        <w:trPr>
          <w:tblCellSpacing w:w="0" w:type="dxa"/>
          <w:jc w:val="center"/>
        </w:trPr>
        <w:tc>
          <w:tcPr>
            <w:tcW w:w="5000" w:type="pct"/>
            <w:vAlign w:val="center"/>
            <w:hideMark/>
          </w:tcPr>
          <w:tbl>
            <w:tblPr>
              <w:tblW w:w="5000" w:type="pct"/>
              <w:tblCellMar>
                <w:left w:w="0" w:type="dxa"/>
                <w:right w:w="0" w:type="dxa"/>
              </w:tblCellMar>
              <w:tblLook w:val="04A0" w:firstRow="1" w:lastRow="0" w:firstColumn="1" w:lastColumn="0" w:noHBand="0" w:noVBand="1"/>
            </w:tblPr>
            <w:tblGrid>
              <w:gridCol w:w="9600"/>
            </w:tblGrid>
            <w:tr w:rsidR="00060550" w:rsidRPr="008C4085" w14:paraId="1B448E9F" w14:textId="77777777" w:rsidTr="00060550">
              <w:tc>
                <w:tcPr>
                  <w:tcW w:w="0" w:type="auto"/>
                  <w:vAlign w:val="center"/>
                  <w:hideMark/>
                </w:tcPr>
                <w:p w14:paraId="66711521" w14:textId="355A673B" w:rsidR="002060DD" w:rsidRPr="008C4085" w:rsidRDefault="002060DD" w:rsidP="002060DD">
                  <w:pPr>
                    <w:pStyle w:val="Heading2"/>
                    <w:spacing w:before="0"/>
                    <w:ind w:left="570"/>
                    <w:divId w:val="874195522"/>
                    <w:rPr>
                      <w:sz w:val="22"/>
                      <w:szCs w:val="22"/>
                    </w:rPr>
                  </w:pPr>
                </w:p>
              </w:tc>
            </w:tr>
          </w:tbl>
          <w:p w14:paraId="3020385D" w14:textId="77777777" w:rsidR="00060550" w:rsidRPr="008C4085" w:rsidRDefault="00060550" w:rsidP="00060550">
            <w:pPr>
              <w:rPr>
                <w:rFonts w:asciiTheme="majorHAnsi" w:eastAsia="Times New Roman" w:hAnsiTheme="majorHAnsi" w:cs="Times New Roman"/>
                <w:sz w:val="22"/>
                <w:szCs w:val="22"/>
              </w:rPr>
            </w:pPr>
          </w:p>
        </w:tc>
      </w:tr>
    </w:tbl>
    <w:p w14:paraId="6D6EA949" w14:textId="77777777" w:rsidR="00060550" w:rsidRPr="00B12F83" w:rsidRDefault="00060550" w:rsidP="00F476F7">
      <w:pPr>
        <w:rPr>
          <w:rFonts w:asciiTheme="majorHAnsi" w:hAnsiTheme="majorHAnsi"/>
          <w:sz w:val="22"/>
          <w:szCs w:val="22"/>
        </w:rPr>
      </w:pPr>
    </w:p>
    <w:sectPr w:rsidR="00060550" w:rsidRPr="00B12F83" w:rsidSect="006C0204">
      <w:headerReference w:type="default" r:id="rId32"/>
      <w:pgSz w:w="12240" w:h="15840"/>
      <w:pgMar w:top="1008" w:right="1440" w:bottom="1008"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EDFA3" w16cex:dateUtc="2020-12-24T14:36:00Z"/>
  <w16cex:commentExtensible w16cex:durableId="238EDF86" w16cex:dateUtc="2020-12-24T14: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2B247" w14:textId="77777777" w:rsidR="007755AA" w:rsidRDefault="007755AA" w:rsidP="00F978A3">
      <w:r>
        <w:separator/>
      </w:r>
    </w:p>
  </w:endnote>
  <w:endnote w:type="continuationSeparator" w:id="0">
    <w:p w14:paraId="36AA12BA" w14:textId="77777777" w:rsidR="007755AA" w:rsidRDefault="007755AA" w:rsidP="00F9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3B8C9" w14:textId="77777777" w:rsidR="007755AA" w:rsidRDefault="007755AA" w:rsidP="00F978A3">
      <w:r>
        <w:separator/>
      </w:r>
    </w:p>
  </w:footnote>
  <w:footnote w:type="continuationSeparator" w:id="0">
    <w:p w14:paraId="741696B0" w14:textId="77777777" w:rsidR="007755AA" w:rsidRDefault="007755AA" w:rsidP="00F97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9AA76" w14:textId="77777777" w:rsidR="00105C5B" w:rsidRPr="008C4085" w:rsidRDefault="00105C5B" w:rsidP="00F978A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0F62"/>
    <w:multiLevelType w:val="hybridMultilevel"/>
    <w:tmpl w:val="AFE4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B4B03"/>
    <w:multiLevelType w:val="hybridMultilevel"/>
    <w:tmpl w:val="A7AA953A"/>
    <w:lvl w:ilvl="0" w:tplc="E84EB6FC">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073D8"/>
    <w:multiLevelType w:val="hybridMultilevel"/>
    <w:tmpl w:val="C9683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E5AFB"/>
    <w:multiLevelType w:val="hybridMultilevel"/>
    <w:tmpl w:val="572E0A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446133"/>
    <w:multiLevelType w:val="hybridMultilevel"/>
    <w:tmpl w:val="578A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30B26"/>
    <w:multiLevelType w:val="multilevel"/>
    <w:tmpl w:val="A74A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8B20E5"/>
    <w:multiLevelType w:val="multilevel"/>
    <w:tmpl w:val="A7AA953A"/>
    <w:lvl w:ilvl="0">
      <w:start w:val="2"/>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0611F7"/>
    <w:multiLevelType w:val="hybridMultilevel"/>
    <w:tmpl w:val="C38E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011EE"/>
    <w:multiLevelType w:val="hybridMultilevel"/>
    <w:tmpl w:val="C978827E"/>
    <w:lvl w:ilvl="0" w:tplc="C186C742">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E0825FE"/>
    <w:multiLevelType w:val="hybridMultilevel"/>
    <w:tmpl w:val="8806C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1102F"/>
    <w:multiLevelType w:val="multilevel"/>
    <w:tmpl w:val="F07A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9E6556"/>
    <w:multiLevelType w:val="hybridMultilevel"/>
    <w:tmpl w:val="C8ECB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018D5"/>
    <w:multiLevelType w:val="hybridMultilevel"/>
    <w:tmpl w:val="6ACC9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31B8F"/>
    <w:multiLevelType w:val="hybridMultilevel"/>
    <w:tmpl w:val="6BAE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C1DD8"/>
    <w:multiLevelType w:val="multilevel"/>
    <w:tmpl w:val="114A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9C0427"/>
    <w:multiLevelType w:val="multilevel"/>
    <w:tmpl w:val="114A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BE4FC2"/>
    <w:multiLevelType w:val="hybridMultilevel"/>
    <w:tmpl w:val="0262A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85D5C"/>
    <w:multiLevelType w:val="hybridMultilevel"/>
    <w:tmpl w:val="AFBA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4C4B89"/>
    <w:multiLevelType w:val="multilevel"/>
    <w:tmpl w:val="A7AA953A"/>
    <w:lvl w:ilvl="0">
      <w:start w:val="2"/>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A7553E"/>
    <w:multiLevelType w:val="hybridMultilevel"/>
    <w:tmpl w:val="65DAB75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F267AB"/>
    <w:multiLevelType w:val="hybridMultilevel"/>
    <w:tmpl w:val="823A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D379C1"/>
    <w:multiLevelType w:val="hybridMultilevel"/>
    <w:tmpl w:val="55C26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0F06C9"/>
    <w:multiLevelType w:val="hybridMultilevel"/>
    <w:tmpl w:val="D98EB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1"/>
  </w:num>
  <w:num w:numId="4">
    <w:abstractNumId w:val="0"/>
  </w:num>
  <w:num w:numId="5">
    <w:abstractNumId w:val="17"/>
  </w:num>
  <w:num w:numId="6">
    <w:abstractNumId w:val="18"/>
  </w:num>
  <w:num w:numId="7">
    <w:abstractNumId w:val="2"/>
  </w:num>
  <w:num w:numId="8">
    <w:abstractNumId w:val="6"/>
  </w:num>
  <w:num w:numId="9">
    <w:abstractNumId w:val="11"/>
  </w:num>
  <w:num w:numId="10">
    <w:abstractNumId w:val="13"/>
  </w:num>
  <w:num w:numId="11">
    <w:abstractNumId w:val="7"/>
  </w:num>
  <w:num w:numId="12">
    <w:abstractNumId w:val="22"/>
  </w:num>
  <w:num w:numId="13">
    <w:abstractNumId w:val="10"/>
  </w:num>
  <w:num w:numId="14">
    <w:abstractNumId w:val="4"/>
  </w:num>
  <w:num w:numId="15">
    <w:abstractNumId w:val="20"/>
  </w:num>
  <w:num w:numId="16">
    <w:abstractNumId w:val="9"/>
  </w:num>
  <w:num w:numId="17">
    <w:abstractNumId w:val="12"/>
  </w:num>
  <w:num w:numId="18">
    <w:abstractNumId w:val="15"/>
  </w:num>
  <w:num w:numId="19">
    <w:abstractNumId w:val="16"/>
  </w:num>
  <w:num w:numId="20">
    <w:abstractNumId w:val="14"/>
  </w:num>
  <w:num w:numId="21">
    <w:abstractNumId w:val="19"/>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3A3"/>
    <w:rsid w:val="00060550"/>
    <w:rsid w:val="00080C7C"/>
    <w:rsid w:val="000B3BC1"/>
    <w:rsid w:val="000E679C"/>
    <w:rsid w:val="00105C5B"/>
    <w:rsid w:val="001558B9"/>
    <w:rsid w:val="00170BA4"/>
    <w:rsid w:val="0018179D"/>
    <w:rsid w:val="00193758"/>
    <w:rsid w:val="001B2057"/>
    <w:rsid w:val="001C5B52"/>
    <w:rsid w:val="001D6A9F"/>
    <w:rsid w:val="001F3DA5"/>
    <w:rsid w:val="001F6295"/>
    <w:rsid w:val="002060DD"/>
    <w:rsid w:val="00270402"/>
    <w:rsid w:val="002C59BA"/>
    <w:rsid w:val="002F585D"/>
    <w:rsid w:val="00320125"/>
    <w:rsid w:val="003313A3"/>
    <w:rsid w:val="00355A62"/>
    <w:rsid w:val="00357A81"/>
    <w:rsid w:val="003669AD"/>
    <w:rsid w:val="003D67E7"/>
    <w:rsid w:val="004229E3"/>
    <w:rsid w:val="005034D1"/>
    <w:rsid w:val="00526AEC"/>
    <w:rsid w:val="00531B7C"/>
    <w:rsid w:val="006A0C23"/>
    <w:rsid w:val="006C0204"/>
    <w:rsid w:val="006E225C"/>
    <w:rsid w:val="0073229E"/>
    <w:rsid w:val="007453A3"/>
    <w:rsid w:val="007737FD"/>
    <w:rsid w:val="007755AA"/>
    <w:rsid w:val="00780DB5"/>
    <w:rsid w:val="007A1C5A"/>
    <w:rsid w:val="007E49BD"/>
    <w:rsid w:val="0083122C"/>
    <w:rsid w:val="008460B0"/>
    <w:rsid w:val="00847E82"/>
    <w:rsid w:val="008806E7"/>
    <w:rsid w:val="008C4085"/>
    <w:rsid w:val="0091098C"/>
    <w:rsid w:val="00933019"/>
    <w:rsid w:val="009C082D"/>
    <w:rsid w:val="00A36064"/>
    <w:rsid w:val="00A57AE4"/>
    <w:rsid w:val="00B064AD"/>
    <w:rsid w:val="00B12F83"/>
    <w:rsid w:val="00B76A61"/>
    <w:rsid w:val="00B77864"/>
    <w:rsid w:val="00B92342"/>
    <w:rsid w:val="00BB2C0A"/>
    <w:rsid w:val="00C65237"/>
    <w:rsid w:val="00CA35B5"/>
    <w:rsid w:val="00CC570B"/>
    <w:rsid w:val="00D10C13"/>
    <w:rsid w:val="00D16980"/>
    <w:rsid w:val="00D43373"/>
    <w:rsid w:val="00D55051"/>
    <w:rsid w:val="00D64DDA"/>
    <w:rsid w:val="00D75B1D"/>
    <w:rsid w:val="00D771F3"/>
    <w:rsid w:val="00DB6BB4"/>
    <w:rsid w:val="00DB7FB7"/>
    <w:rsid w:val="00E0773A"/>
    <w:rsid w:val="00E53F93"/>
    <w:rsid w:val="00EA2369"/>
    <w:rsid w:val="00EB2F5C"/>
    <w:rsid w:val="00ED5058"/>
    <w:rsid w:val="00F1093F"/>
    <w:rsid w:val="00F361BB"/>
    <w:rsid w:val="00F3674E"/>
    <w:rsid w:val="00F476F7"/>
    <w:rsid w:val="00F76D78"/>
    <w:rsid w:val="00F978A3"/>
    <w:rsid w:val="00F978D3"/>
    <w:rsid w:val="00FA5321"/>
    <w:rsid w:val="00FD6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A1C63"/>
  <w14:defaultImageDpi w14:val="300"/>
  <w15:docId w15:val="{756DF9A9-5FA5-4341-8230-9B47986A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605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6523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5237"/>
    <w:rPr>
      <w:rFonts w:ascii="Times" w:hAnsi="Times"/>
      <w:b/>
      <w:bCs/>
      <w:sz w:val="27"/>
      <w:szCs w:val="27"/>
    </w:rPr>
  </w:style>
  <w:style w:type="character" w:styleId="Hyperlink">
    <w:name w:val="Hyperlink"/>
    <w:basedOn w:val="DefaultParagraphFont"/>
    <w:uiPriority w:val="99"/>
    <w:unhideWhenUsed/>
    <w:rsid w:val="00C65237"/>
    <w:rPr>
      <w:color w:val="0000FF" w:themeColor="hyperlink"/>
      <w:u w:val="single"/>
    </w:rPr>
  </w:style>
  <w:style w:type="character" w:styleId="FollowedHyperlink">
    <w:name w:val="FollowedHyperlink"/>
    <w:basedOn w:val="DefaultParagraphFont"/>
    <w:uiPriority w:val="99"/>
    <w:semiHidden/>
    <w:unhideWhenUsed/>
    <w:rsid w:val="00B12F83"/>
    <w:rPr>
      <w:color w:val="800080" w:themeColor="followedHyperlink"/>
      <w:u w:val="single"/>
    </w:rPr>
  </w:style>
  <w:style w:type="paragraph" w:customStyle="1" w:styleId="xxmsonormal">
    <w:name w:val="xxmsonormal"/>
    <w:basedOn w:val="Normal"/>
    <w:rsid w:val="007737FD"/>
    <w:pPr>
      <w:spacing w:before="100" w:beforeAutospacing="1" w:after="100" w:afterAutospacing="1"/>
    </w:pPr>
    <w:rPr>
      <w:rFonts w:ascii="Times" w:hAnsi="Times"/>
      <w:sz w:val="20"/>
      <w:szCs w:val="20"/>
    </w:rPr>
  </w:style>
  <w:style w:type="character" w:customStyle="1" w:styleId="Heading2Char">
    <w:name w:val="Heading 2 Char"/>
    <w:basedOn w:val="DefaultParagraphFont"/>
    <w:link w:val="Heading2"/>
    <w:uiPriority w:val="9"/>
    <w:rsid w:val="0006055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978A3"/>
    <w:pPr>
      <w:tabs>
        <w:tab w:val="center" w:pos="4320"/>
        <w:tab w:val="right" w:pos="8640"/>
      </w:tabs>
    </w:pPr>
  </w:style>
  <w:style w:type="character" w:customStyle="1" w:styleId="HeaderChar">
    <w:name w:val="Header Char"/>
    <w:basedOn w:val="DefaultParagraphFont"/>
    <w:link w:val="Header"/>
    <w:uiPriority w:val="99"/>
    <w:rsid w:val="00F978A3"/>
  </w:style>
  <w:style w:type="paragraph" w:styleId="Footer">
    <w:name w:val="footer"/>
    <w:basedOn w:val="Normal"/>
    <w:link w:val="FooterChar"/>
    <w:uiPriority w:val="99"/>
    <w:unhideWhenUsed/>
    <w:rsid w:val="00F978A3"/>
    <w:pPr>
      <w:tabs>
        <w:tab w:val="center" w:pos="4320"/>
        <w:tab w:val="right" w:pos="8640"/>
      </w:tabs>
    </w:pPr>
  </w:style>
  <w:style w:type="character" w:customStyle="1" w:styleId="FooterChar">
    <w:name w:val="Footer Char"/>
    <w:basedOn w:val="DefaultParagraphFont"/>
    <w:link w:val="Footer"/>
    <w:uiPriority w:val="99"/>
    <w:rsid w:val="00F978A3"/>
  </w:style>
  <w:style w:type="table" w:styleId="TableGrid">
    <w:name w:val="Table Grid"/>
    <w:basedOn w:val="TableNormal"/>
    <w:uiPriority w:val="39"/>
    <w:rsid w:val="001558B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58B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558B9"/>
    <w:rPr>
      <w:b/>
      <w:bCs/>
    </w:rPr>
  </w:style>
  <w:style w:type="paragraph" w:styleId="BalloonText">
    <w:name w:val="Balloon Text"/>
    <w:basedOn w:val="Normal"/>
    <w:link w:val="BalloonTextChar"/>
    <w:uiPriority w:val="99"/>
    <w:semiHidden/>
    <w:unhideWhenUsed/>
    <w:rsid w:val="00732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29E"/>
    <w:rPr>
      <w:rFonts w:ascii="Segoe UI" w:hAnsi="Segoe UI" w:cs="Segoe UI"/>
      <w:sz w:val="18"/>
      <w:szCs w:val="18"/>
    </w:rPr>
  </w:style>
  <w:style w:type="paragraph" w:styleId="NormalWeb">
    <w:name w:val="Normal (Web)"/>
    <w:basedOn w:val="Normal"/>
    <w:uiPriority w:val="99"/>
    <w:unhideWhenUsed/>
    <w:rsid w:val="00193758"/>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F361BB"/>
    <w:rPr>
      <w:sz w:val="18"/>
      <w:szCs w:val="18"/>
    </w:rPr>
  </w:style>
  <w:style w:type="paragraph" w:styleId="CommentText">
    <w:name w:val="annotation text"/>
    <w:basedOn w:val="Normal"/>
    <w:link w:val="CommentTextChar"/>
    <w:uiPriority w:val="99"/>
    <w:semiHidden/>
    <w:unhideWhenUsed/>
    <w:rsid w:val="00F361BB"/>
  </w:style>
  <w:style w:type="character" w:customStyle="1" w:styleId="CommentTextChar">
    <w:name w:val="Comment Text Char"/>
    <w:basedOn w:val="DefaultParagraphFont"/>
    <w:link w:val="CommentText"/>
    <w:uiPriority w:val="99"/>
    <w:semiHidden/>
    <w:rsid w:val="00F361BB"/>
  </w:style>
  <w:style w:type="paragraph" w:styleId="CommentSubject">
    <w:name w:val="annotation subject"/>
    <w:basedOn w:val="CommentText"/>
    <w:next w:val="CommentText"/>
    <w:link w:val="CommentSubjectChar"/>
    <w:uiPriority w:val="99"/>
    <w:semiHidden/>
    <w:unhideWhenUsed/>
    <w:rsid w:val="00F361BB"/>
    <w:rPr>
      <w:b/>
      <w:bCs/>
      <w:sz w:val="20"/>
      <w:szCs w:val="20"/>
    </w:rPr>
  </w:style>
  <w:style w:type="character" w:customStyle="1" w:styleId="CommentSubjectChar">
    <w:name w:val="Comment Subject Char"/>
    <w:basedOn w:val="CommentTextChar"/>
    <w:link w:val="CommentSubject"/>
    <w:uiPriority w:val="99"/>
    <w:semiHidden/>
    <w:rsid w:val="00F361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633323">
      <w:bodyDiv w:val="1"/>
      <w:marLeft w:val="0"/>
      <w:marRight w:val="0"/>
      <w:marTop w:val="0"/>
      <w:marBottom w:val="0"/>
      <w:divBdr>
        <w:top w:val="none" w:sz="0" w:space="0" w:color="auto"/>
        <w:left w:val="none" w:sz="0" w:space="0" w:color="auto"/>
        <w:bottom w:val="none" w:sz="0" w:space="0" w:color="auto"/>
        <w:right w:val="none" w:sz="0" w:space="0" w:color="auto"/>
      </w:divBdr>
    </w:div>
    <w:div w:id="576792568">
      <w:bodyDiv w:val="1"/>
      <w:marLeft w:val="0"/>
      <w:marRight w:val="0"/>
      <w:marTop w:val="0"/>
      <w:marBottom w:val="0"/>
      <w:divBdr>
        <w:top w:val="none" w:sz="0" w:space="0" w:color="auto"/>
        <w:left w:val="none" w:sz="0" w:space="0" w:color="auto"/>
        <w:bottom w:val="none" w:sz="0" w:space="0" w:color="auto"/>
        <w:right w:val="none" w:sz="0" w:space="0" w:color="auto"/>
      </w:divBdr>
    </w:div>
    <w:div w:id="875700509">
      <w:bodyDiv w:val="1"/>
      <w:marLeft w:val="0"/>
      <w:marRight w:val="0"/>
      <w:marTop w:val="0"/>
      <w:marBottom w:val="0"/>
      <w:divBdr>
        <w:top w:val="none" w:sz="0" w:space="0" w:color="auto"/>
        <w:left w:val="none" w:sz="0" w:space="0" w:color="auto"/>
        <w:bottom w:val="none" w:sz="0" w:space="0" w:color="auto"/>
        <w:right w:val="none" w:sz="0" w:space="0" w:color="auto"/>
      </w:divBdr>
      <w:divsChild>
        <w:div w:id="1898855038">
          <w:marLeft w:val="0"/>
          <w:marRight w:val="0"/>
          <w:marTop w:val="0"/>
          <w:marBottom w:val="0"/>
          <w:divBdr>
            <w:top w:val="none" w:sz="0" w:space="0" w:color="auto"/>
            <w:left w:val="none" w:sz="0" w:space="0" w:color="auto"/>
            <w:bottom w:val="none" w:sz="0" w:space="0" w:color="auto"/>
            <w:right w:val="none" w:sz="0" w:space="0" w:color="auto"/>
          </w:divBdr>
          <w:divsChild>
            <w:div w:id="952901466">
              <w:marLeft w:val="0"/>
              <w:marRight w:val="0"/>
              <w:marTop w:val="0"/>
              <w:marBottom w:val="0"/>
              <w:divBdr>
                <w:top w:val="none" w:sz="0" w:space="0" w:color="auto"/>
                <w:left w:val="none" w:sz="0" w:space="0" w:color="auto"/>
                <w:bottom w:val="none" w:sz="0" w:space="0" w:color="auto"/>
                <w:right w:val="none" w:sz="0" w:space="0" w:color="auto"/>
              </w:divBdr>
            </w:div>
          </w:divsChild>
        </w:div>
        <w:div w:id="1044670815">
          <w:marLeft w:val="0"/>
          <w:marRight w:val="0"/>
          <w:marTop w:val="0"/>
          <w:marBottom w:val="0"/>
          <w:divBdr>
            <w:top w:val="none" w:sz="0" w:space="0" w:color="auto"/>
            <w:left w:val="none" w:sz="0" w:space="0" w:color="auto"/>
            <w:bottom w:val="none" w:sz="0" w:space="0" w:color="auto"/>
            <w:right w:val="none" w:sz="0" w:space="0" w:color="auto"/>
          </w:divBdr>
          <w:divsChild>
            <w:div w:id="978534329">
              <w:marLeft w:val="0"/>
              <w:marRight w:val="0"/>
              <w:marTop w:val="0"/>
              <w:marBottom w:val="0"/>
              <w:divBdr>
                <w:top w:val="none" w:sz="0" w:space="0" w:color="auto"/>
                <w:left w:val="none" w:sz="0" w:space="0" w:color="auto"/>
                <w:bottom w:val="none" w:sz="0" w:space="0" w:color="auto"/>
                <w:right w:val="none" w:sz="0" w:space="0" w:color="auto"/>
              </w:divBdr>
              <w:divsChild>
                <w:div w:id="15068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56191">
          <w:marLeft w:val="0"/>
          <w:marRight w:val="0"/>
          <w:marTop w:val="360"/>
          <w:marBottom w:val="360"/>
          <w:divBdr>
            <w:top w:val="none" w:sz="0" w:space="0" w:color="auto"/>
            <w:left w:val="none" w:sz="0" w:space="0" w:color="auto"/>
            <w:bottom w:val="none" w:sz="0" w:space="0" w:color="auto"/>
            <w:right w:val="none" w:sz="0" w:space="0" w:color="auto"/>
          </w:divBdr>
        </w:div>
        <w:div w:id="631250305">
          <w:marLeft w:val="0"/>
          <w:marRight w:val="0"/>
          <w:marTop w:val="0"/>
          <w:marBottom w:val="0"/>
          <w:divBdr>
            <w:top w:val="none" w:sz="0" w:space="0" w:color="auto"/>
            <w:left w:val="none" w:sz="0" w:space="0" w:color="auto"/>
            <w:bottom w:val="none" w:sz="0" w:space="0" w:color="auto"/>
            <w:right w:val="none" w:sz="0" w:space="0" w:color="auto"/>
          </w:divBdr>
          <w:divsChild>
            <w:div w:id="874195522">
              <w:marLeft w:val="0"/>
              <w:marRight w:val="0"/>
              <w:marTop w:val="0"/>
              <w:marBottom w:val="0"/>
              <w:divBdr>
                <w:top w:val="none" w:sz="0" w:space="0" w:color="auto"/>
                <w:left w:val="none" w:sz="0" w:space="0" w:color="auto"/>
                <w:bottom w:val="none" w:sz="0" w:space="0" w:color="auto"/>
                <w:right w:val="none" w:sz="0" w:space="0" w:color="auto"/>
              </w:divBdr>
            </w:div>
          </w:divsChild>
        </w:div>
        <w:div w:id="935358171">
          <w:marLeft w:val="0"/>
          <w:marRight w:val="0"/>
          <w:marTop w:val="0"/>
          <w:marBottom w:val="0"/>
          <w:divBdr>
            <w:top w:val="none" w:sz="0" w:space="0" w:color="auto"/>
            <w:left w:val="none" w:sz="0" w:space="0" w:color="auto"/>
            <w:bottom w:val="none" w:sz="0" w:space="0" w:color="auto"/>
            <w:right w:val="none" w:sz="0" w:space="0" w:color="auto"/>
          </w:divBdr>
          <w:divsChild>
            <w:div w:id="1585453167">
              <w:marLeft w:val="0"/>
              <w:marRight w:val="0"/>
              <w:marTop w:val="0"/>
              <w:marBottom w:val="0"/>
              <w:divBdr>
                <w:top w:val="none" w:sz="0" w:space="0" w:color="auto"/>
                <w:left w:val="none" w:sz="0" w:space="0" w:color="auto"/>
                <w:bottom w:val="none" w:sz="0" w:space="0" w:color="auto"/>
                <w:right w:val="none" w:sz="0" w:space="0" w:color="auto"/>
              </w:divBdr>
              <w:divsChild>
                <w:div w:id="13392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0367">
          <w:marLeft w:val="0"/>
          <w:marRight w:val="0"/>
          <w:marTop w:val="360"/>
          <w:marBottom w:val="360"/>
          <w:divBdr>
            <w:top w:val="none" w:sz="0" w:space="0" w:color="auto"/>
            <w:left w:val="none" w:sz="0" w:space="0" w:color="auto"/>
            <w:bottom w:val="none" w:sz="0" w:space="0" w:color="auto"/>
            <w:right w:val="none" w:sz="0" w:space="0" w:color="auto"/>
          </w:divBdr>
        </w:div>
        <w:div w:id="1841694198">
          <w:marLeft w:val="0"/>
          <w:marRight w:val="0"/>
          <w:marTop w:val="0"/>
          <w:marBottom w:val="0"/>
          <w:divBdr>
            <w:top w:val="none" w:sz="0" w:space="0" w:color="auto"/>
            <w:left w:val="none" w:sz="0" w:space="0" w:color="auto"/>
            <w:bottom w:val="none" w:sz="0" w:space="0" w:color="auto"/>
            <w:right w:val="none" w:sz="0" w:space="0" w:color="auto"/>
          </w:divBdr>
          <w:divsChild>
            <w:div w:id="1750498368">
              <w:marLeft w:val="0"/>
              <w:marRight w:val="0"/>
              <w:marTop w:val="0"/>
              <w:marBottom w:val="0"/>
              <w:divBdr>
                <w:top w:val="none" w:sz="0" w:space="0" w:color="auto"/>
                <w:left w:val="none" w:sz="0" w:space="0" w:color="auto"/>
                <w:bottom w:val="none" w:sz="0" w:space="0" w:color="auto"/>
                <w:right w:val="none" w:sz="0" w:space="0" w:color="auto"/>
              </w:divBdr>
              <w:divsChild>
                <w:div w:id="1730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7023">
          <w:marLeft w:val="0"/>
          <w:marRight w:val="0"/>
          <w:marTop w:val="0"/>
          <w:marBottom w:val="0"/>
          <w:divBdr>
            <w:top w:val="none" w:sz="0" w:space="0" w:color="auto"/>
            <w:left w:val="none" w:sz="0" w:space="0" w:color="auto"/>
            <w:bottom w:val="none" w:sz="0" w:space="0" w:color="auto"/>
            <w:right w:val="none" w:sz="0" w:space="0" w:color="auto"/>
          </w:divBdr>
          <w:divsChild>
            <w:div w:id="1095401202">
              <w:marLeft w:val="0"/>
              <w:marRight w:val="0"/>
              <w:marTop w:val="0"/>
              <w:marBottom w:val="0"/>
              <w:divBdr>
                <w:top w:val="none" w:sz="0" w:space="0" w:color="auto"/>
                <w:left w:val="none" w:sz="0" w:space="0" w:color="auto"/>
                <w:bottom w:val="none" w:sz="0" w:space="0" w:color="auto"/>
                <w:right w:val="none" w:sz="0" w:space="0" w:color="auto"/>
              </w:divBdr>
            </w:div>
          </w:divsChild>
        </w:div>
        <w:div w:id="1954823533">
          <w:marLeft w:val="0"/>
          <w:marRight w:val="0"/>
          <w:marTop w:val="360"/>
          <w:marBottom w:val="360"/>
          <w:divBdr>
            <w:top w:val="none" w:sz="0" w:space="0" w:color="auto"/>
            <w:left w:val="none" w:sz="0" w:space="0" w:color="auto"/>
            <w:bottom w:val="none" w:sz="0" w:space="0" w:color="auto"/>
            <w:right w:val="none" w:sz="0" w:space="0" w:color="auto"/>
          </w:divBdr>
        </w:div>
      </w:divsChild>
    </w:div>
    <w:div w:id="1231963132">
      <w:bodyDiv w:val="1"/>
      <w:marLeft w:val="0"/>
      <w:marRight w:val="0"/>
      <w:marTop w:val="0"/>
      <w:marBottom w:val="0"/>
      <w:divBdr>
        <w:top w:val="none" w:sz="0" w:space="0" w:color="auto"/>
        <w:left w:val="none" w:sz="0" w:space="0" w:color="auto"/>
        <w:bottom w:val="none" w:sz="0" w:space="0" w:color="auto"/>
        <w:right w:val="none" w:sz="0" w:space="0" w:color="auto"/>
      </w:divBdr>
    </w:div>
    <w:div w:id="1486966304">
      <w:bodyDiv w:val="1"/>
      <w:marLeft w:val="0"/>
      <w:marRight w:val="0"/>
      <w:marTop w:val="0"/>
      <w:marBottom w:val="0"/>
      <w:divBdr>
        <w:top w:val="none" w:sz="0" w:space="0" w:color="auto"/>
        <w:left w:val="none" w:sz="0" w:space="0" w:color="auto"/>
        <w:bottom w:val="none" w:sz="0" w:space="0" w:color="auto"/>
        <w:right w:val="none" w:sz="0" w:space="0" w:color="auto"/>
      </w:divBdr>
    </w:div>
    <w:div w:id="1510215834">
      <w:bodyDiv w:val="1"/>
      <w:marLeft w:val="0"/>
      <w:marRight w:val="0"/>
      <w:marTop w:val="0"/>
      <w:marBottom w:val="0"/>
      <w:divBdr>
        <w:top w:val="none" w:sz="0" w:space="0" w:color="auto"/>
        <w:left w:val="none" w:sz="0" w:space="0" w:color="auto"/>
        <w:bottom w:val="none" w:sz="0" w:space="0" w:color="auto"/>
        <w:right w:val="none" w:sz="0" w:space="0" w:color="auto"/>
      </w:divBdr>
    </w:div>
    <w:div w:id="1660306741">
      <w:bodyDiv w:val="1"/>
      <w:marLeft w:val="0"/>
      <w:marRight w:val="0"/>
      <w:marTop w:val="0"/>
      <w:marBottom w:val="0"/>
      <w:divBdr>
        <w:top w:val="none" w:sz="0" w:space="0" w:color="auto"/>
        <w:left w:val="none" w:sz="0" w:space="0" w:color="auto"/>
        <w:bottom w:val="none" w:sz="0" w:space="0" w:color="auto"/>
        <w:right w:val="none" w:sz="0" w:space="0" w:color="auto"/>
      </w:divBdr>
    </w:div>
    <w:div w:id="1732187711">
      <w:bodyDiv w:val="1"/>
      <w:marLeft w:val="0"/>
      <w:marRight w:val="0"/>
      <w:marTop w:val="0"/>
      <w:marBottom w:val="0"/>
      <w:divBdr>
        <w:top w:val="none" w:sz="0" w:space="0" w:color="auto"/>
        <w:left w:val="none" w:sz="0" w:space="0" w:color="auto"/>
        <w:bottom w:val="none" w:sz="0" w:space="0" w:color="auto"/>
        <w:right w:val="none" w:sz="0" w:space="0" w:color="auto"/>
      </w:divBdr>
    </w:div>
    <w:div w:id="1796559508">
      <w:bodyDiv w:val="1"/>
      <w:marLeft w:val="0"/>
      <w:marRight w:val="0"/>
      <w:marTop w:val="0"/>
      <w:marBottom w:val="0"/>
      <w:divBdr>
        <w:top w:val="none" w:sz="0" w:space="0" w:color="auto"/>
        <w:left w:val="none" w:sz="0" w:space="0" w:color="auto"/>
        <w:bottom w:val="none" w:sz="0" w:space="0" w:color="auto"/>
        <w:right w:val="none" w:sz="0" w:space="0" w:color="auto"/>
      </w:divBdr>
    </w:div>
    <w:div w:id="2050907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vaccines/covid-19/hcp/index.html" TargetMode="External"/><Relationship Id="rId18" Type="http://schemas.openxmlformats.org/officeDocument/2006/relationships/hyperlink" Target="https://urldefense.proofpoint.com/v2/url?u=https-3A__register.gotowebinar.com_recording_7634552857599743233&amp;d=DwMFaQ&amp;c=lDF7oMaPKXpkYvev9V-fVahWL0QWnGCCAfCDz1Bns_w&amp;r=rSm09uvXs4Z-GsmCy86S4DWhvei4scSL4hAv1v_YWjQ&amp;m=MZLOzEYAMPRUVPfkBjhYSffKFzvk7Ata2q_rDKi535k&amp;s=fdYO9Jy9i512sbw1xru-pHhz5fzuUe0lFylEkiMMc_8&amp;e=" TargetMode="External"/><Relationship Id="rId26" Type="http://schemas.openxmlformats.org/officeDocument/2006/relationships/hyperlink" Target="https://www.fda.gov/emergency-preparedness-and-response/coronavirus-disease-2019-covid-19/pfizer-biontech-covid-19-vaccine" TargetMode="External"/><Relationship Id="rId3" Type="http://schemas.openxmlformats.org/officeDocument/2006/relationships/settings" Target="settings.xml"/><Relationship Id="rId21" Type="http://schemas.openxmlformats.org/officeDocument/2006/relationships/hyperlink" Target="https://www.cvdvaccine-us.com" TargetMode="External"/><Relationship Id="rId34" Type="http://schemas.openxmlformats.org/officeDocument/2006/relationships/theme" Target="theme/theme1.xml"/><Relationship Id="rId7" Type="http://schemas.openxmlformats.org/officeDocument/2006/relationships/hyperlink" Target="https://www.mass.gov/info-details/when-can-i-get-the-covid-19-vaccine" TargetMode="External"/><Relationship Id="rId12" Type="http://schemas.openxmlformats.org/officeDocument/2006/relationships/hyperlink" Target="https://www.cdc.gov/vaccines/hcp/admin/storage/toolkit/index.html" TargetMode="External"/><Relationship Id="rId17" Type="http://schemas.openxmlformats.org/officeDocument/2006/relationships/hyperlink" Target="https://urldefense.proofpoint.com/v2/url?u=https-3A__t.emailupdates.cdc.gov_r_-3Fid-3Dh37ef8eb0-252C12d2e55b-252C12d33810-26ACSTrackingID-3DUSCDC-5F450-2DDM45089-26ACSTrackingLabel-3DCOVID-2D19-2520Vaccine-2520Training-26s-3DUlo3-2D43Kk-5FxE21m9F007lLvrZ9lYGzwnAie4CINrJZc&amp;d=DwMFaQ&amp;c=lDF7oMaPKXpkYvev9V-fVahWL0QWnGCCAfCDz1Bns_w&amp;r=5Fyw0TWQD8t6X2LVqctYhPS7EpOS33sK8Ph8DVTp2s4&amp;m=uACzRWMEwAdf3qix25Lj1UlDzbpleRS4E_KTESq1kXk&amp;s=GHcC4-xuoYwCbB2uaaz2QWWJ48ngFiEY_-DyrTcx4w4&amp;e=" TargetMode="External"/><Relationship Id="rId25" Type="http://schemas.openxmlformats.org/officeDocument/2006/relationships/hyperlink" Target="https://www.cdc.gov/vaccines/covid-19/info-by-product/pfizer/downloads/diluent-poster.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rldefense.proofpoint.com/v2/url?u=https-3A__t.emailupdates.cdc.gov_r_-3Fid-3Dh37ef8eb0-252C12d2e55b-252C12d3380f-26ACSTrackingID-3DUSCDC-5F450-2DDM45089-26ACSTrackingLabel-3DCOVID-2D19-2520Vaccine-2520Training-26s-3DPV4jcDmnFcgVLPIJzdSAbz15R33Ytf27Y-2DtKAVMmuNk&amp;d=DwMFaQ&amp;c=lDF7oMaPKXpkYvev9V-fVahWL0QWnGCCAfCDz1Bns_w&amp;r=5Fyw0TWQD8t6X2LVqctYhPS7EpOS33sK8Ph8DVTp2s4&amp;m=uACzRWMEwAdf3qix25Lj1UlDzbpleRS4E_KTESq1kXk&amp;s=EsLBt0955aRXwNeTqJZ1yr3ynmO53_boVWcmuJzyp74&amp;e=" TargetMode="External"/><Relationship Id="rId20" Type="http://schemas.openxmlformats.org/officeDocument/2006/relationships/hyperlink" Target="https://urldefense.proofpoint.com/v2/url?u=http-3A__www.maventrainingsite.com_maven-2Dhelp_pdf_COVID-2D19-2520Vaccine-2520Administration-2520Hospital-2520CHC-2520Training-5FDec14.pdf&amp;d=DwMFaQ&amp;c=lDF7oMaPKXpkYvev9V-fVahWL0QWnGCCAfCDz1Bns_w&amp;r=rSm09uvXs4Z-GsmCy86S4DWhvei4scSL4hAv1v_YWjQ&amp;m=MZLOzEYAMPRUVPfkBjhYSffKFzvk7Ata2q_rDKi535k&amp;s=xuHkA5dy84ZjzcHkDPvEn8rP9Fv1ksU2ws3n0m-9lpg&amp;e=" TargetMode="External"/><Relationship Id="rId29" Type="http://schemas.openxmlformats.org/officeDocument/2006/relationships/hyperlink" Target="https://www.cdc.gov/vaccines/covid-19/info-by-product/pfizer/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proofpoint.com/v2/url?u=https-3A__www.cdc.gov_vaccines_covid-2D19_info-2Dby-2Dproduct_pfizer_clinical-2Dconsiderations.html&amp;d=DwMF-g&amp;c=lDF7oMaPKXpkYvev9V-fVahWL0QWnGCCAfCDz1Bns_w&amp;r=5Fyw0TWQD8t6X2LVqctYhPS7EpOS33sK8Ph8DVTp2s4&amp;m=oiaN4wNn2PAzL6gl7rRs81LQ2YMFTvbbWQG95qQODk4&amp;s=pIBw1Jdh3-5bw64CCZ6iZo3blFnMkjE3PYWtUNAwC1s&amp;e=" TargetMode="External"/><Relationship Id="rId24" Type="http://schemas.openxmlformats.org/officeDocument/2006/relationships/hyperlink" Target="https://www.cdc.gov/vaccines/covid-19/info-by-product/pfizer/downloads/prep-and-admin-summary.pdf"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urldefense.proofpoint.com/v2/url?u=https-3A__t.emailupdates.cdc.gov_r_-3Fid-3Dh37ef8eb0-252C12d2e55b-252C12d3380e-26ACSTrackingID-3DUSCDC-5F450-2DDM45089-26ACSTrackingLabel-3DCOVID-2D19-2520Vaccine-2520Training-26s-3DExs-5F5P1C1ltaOd1koKHVqTlcSZkFdwElHLhOS6bGI9Y&amp;d=DwMFaQ&amp;c=lDF7oMaPKXpkYvev9V-fVahWL0QWnGCCAfCDz1Bns_w&amp;r=5Fyw0TWQD8t6X2LVqctYhPS7EpOS33sK8Ph8DVTp2s4&amp;m=uACzRWMEwAdf3qix25Lj1UlDzbpleRS4E_KTESq1kXk&amp;s=xr0cT1ZglSubfBYIG1dcPU4n-7G-LJ1qayFvc5GHGC4&amp;e=" TargetMode="External"/><Relationship Id="rId23" Type="http://schemas.openxmlformats.org/officeDocument/2006/relationships/hyperlink" Target="https://www.cdc.gov/vaccines/covid-19/info-by-product/pfizer/downloads/standing-orders.pdf" TargetMode="External"/><Relationship Id="rId28" Type="http://schemas.openxmlformats.org/officeDocument/2006/relationships/hyperlink" Target="https://www.cdc.gov/vaccines/covid-19/info-by-product/pfizer/index.html" TargetMode="External"/><Relationship Id="rId10" Type="http://schemas.openxmlformats.org/officeDocument/2006/relationships/hyperlink" Target="https://urldefense.proofpoint.com/v2/url?u=https-3A__www.cdc.gov_vaccines_covid-2D19_info-2Dby-2Dproduct_pfizer_anaphylaxis-2Dmanagement.html&amp;d=DwMF-g&amp;c=lDF7oMaPKXpkYvev9V-fVahWL0QWnGCCAfCDz1Bns_w&amp;r=5Fyw0TWQD8t6X2LVqctYhPS7EpOS33sK8Ph8DVTp2s4&amp;m=oiaN4wNn2PAzL6gl7rRs81LQ2YMFTvbbWQG95qQODk4&amp;s=LcOJXww8Vs4qE9-rfI3jlFWdSYvkCh6oT0fFui8eOIM&amp;e=" TargetMode="External"/><Relationship Id="rId19" Type="http://schemas.openxmlformats.org/officeDocument/2006/relationships/hyperlink" Target="https://urldefense.proofpoint.com/v2/url?u=http-3A__www.maventrainingsite.com_maven-2Dhelp_pdf_COVID-2D19-2520Storage-2520-26-2520Handling-2520Training-5FDec14.pdf&amp;d=DwMFaQ&amp;c=lDF7oMaPKXpkYvev9V-fVahWL0QWnGCCAfCDz1Bns_w&amp;r=rSm09uvXs4Z-GsmCy86S4DWhvei4scSL4hAv1v_YWjQ&amp;m=MZLOzEYAMPRUVPfkBjhYSffKFzvk7Ata2q_rDKi535k&amp;s=rd-a4z5nwXWxVOD5eoHgqoYVfwoe3xOi6EOH1d8KQg4&amp;e=" TargetMode="External"/><Relationship Id="rId31" Type="http://schemas.openxmlformats.org/officeDocument/2006/relationships/hyperlink" Target="https://www.cdc.gov/vaccines/covid-19/info-by-product/moderna/index.html" TargetMode="External"/><Relationship Id="rId4" Type="http://schemas.openxmlformats.org/officeDocument/2006/relationships/webSettings" Target="webSettings.xml"/><Relationship Id="rId9" Type="http://schemas.openxmlformats.org/officeDocument/2006/relationships/hyperlink" Target="http://www.modernatx.com/covid19vaccine-eua/" TargetMode="External"/><Relationship Id="rId14" Type="http://schemas.openxmlformats.org/officeDocument/2006/relationships/hyperlink" Target="https://urldefense.proofpoint.com/v2/url?u=https-3A__www.cdc.gov_coronavirus_2019-2Dncov_vaccines_safety_vsafe.html&amp;d=DwMGaQ&amp;c=lDF7oMaPKXpkYvev9V-fVahWL0QWnGCCAfCDz1Bns_w&amp;r=5Fyw0TWQD8t6X2LVqctYhPS7EpOS33sK8Ph8DVTp2s4&amp;m=xepI_WavwbwCzFz4DXuzIJZOQ-1CBid70H99xH3N-Rw&amp;s=MhIUEfViiW1UYpiew5_jX6syH1HM3LP_tW7s2b-Kg7A&amp;e=" TargetMode="External"/><Relationship Id="rId22" Type="http://schemas.openxmlformats.org/officeDocument/2006/relationships/hyperlink" Target="https://www.cdc.gov/vaccines/covid-19/downloads/pre-vaccination-screening-form.pdf" TargetMode="External"/><Relationship Id="rId27" Type="http://schemas.openxmlformats.org/officeDocument/2006/relationships/hyperlink" Target="https://urldefense.proofpoint.com/v2/url?u=https-3A__www.cdc.gov_vaccines_covid-2D19_info-2Dby-2Dproduct_pfizer_clinical-2Dconsiderations.html&amp;d=DwMGaQ&amp;c=lDF7oMaPKXpkYvev9V-fVahWL0QWnGCCAfCDz1Bns_w&amp;r=5Fyw0TWQD8t6X2LVqctYhPS7EpOS33sK8Ph8DVTp2s4&amp;m=xepI_WavwbwCzFz4DXuzIJZOQ-1CBid70H99xH3N-Rw&amp;s=4eXOj5YIbB2W1ZSqnHw5vEuupAT060w6KkJcPb4a2w4&amp;e=" TargetMode="External"/><Relationship Id="rId30" Type="http://schemas.openxmlformats.org/officeDocument/2006/relationships/hyperlink" Target="https://www.fda.gov/emergency-preparedness-and-response/coronavirus-disease-2019-covid-19/moderna-covid-19-vaccine" TargetMode="External"/><Relationship Id="rId35" Type="http://schemas.microsoft.com/office/2018/08/relationships/commentsExtensible" Target="commentsExtensible.xml"/><Relationship Id="rId8" Type="http://schemas.openxmlformats.org/officeDocument/2006/relationships/hyperlink" Target="https://www.fda.gov/emergency-preparedness-and-response/coronavirus-disease-2019-covid-19/moderna-covid-19-vac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Lazorik</dc:creator>
  <cp:lastModifiedBy>Stetler, Katie (DPH)</cp:lastModifiedBy>
  <cp:revision>12</cp:revision>
  <dcterms:created xsi:type="dcterms:W3CDTF">2020-12-24T15:43:00Z</dcterms:created>
  <dcterms:modified xsi:type="dcterms:W3CDTF">2020-12-24T15:56:00Z</dcterms:modified>
</cp:coreProperties>
</file>