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44E8E203" w14:textId="5D1B6DC1" w:rsidR="00536DA6" w:rsidRDefault="00536DA6" w:rsidP="00C41364">
                                          <w:pPr>
                                            <w:jc w:val="center"/>
                                            <w:rPr>
                                              <w:b/>
                                              <w:bCs/>
                                              <w:sz w:val="30"/>
                                              <w:szCs w:val="30"/>
                                            </w:rPr>
                                          </w:pPr>
                                          <w:r w:rsidRPr="00961BF0">
                                            <w:rPr>
                                              <w:b/>
                                              <w:bCs/>
                                              <w:sz w:val="30"/>
                                              <w:szCs w:val="30"/>
                                            </w:rPr>
                                            <w:t xml:space="preserve">Week of </w:t>
                                          </w:r>
                                          <w:r w:rsidR="00275A63">
                                            <w:rPr>
                                              <w:b/>
                                              <w:bCs/>
                                              <w:sz w:val="30"/>
                                              <w:szCs w:val="30"/>
                                            </w:rPr>
                                            <w:t>12/</w:t>
                                          </w:r>
                                          <w:r w:rsidR="00407252">
                                            <w:rPr>
                                              <w:b/>
                                              <w:bCs/>
                                              <w:sz w:val="30"/>
                                              <w:szCs w:val="30"/>
                                            </w:rPr>
                                            <w:t>8</w:t>
                                          </w:r>
                                          <w:r w:rsidRPr="00961BF0">
                                            <w:rPr>
                                              <w:b/>
                                              <w:bCs/>
                                              <w:sz w:val="30"/>
                                              <w:szCs w:val="30"/>
                                            </w:rPr>
                                            <w:t>/2022</w:t>
                                          </w:r>
                                        </w:p>
                                        <w:p w14:paraId="35415F7A" w14:textId="374AA000" w:rsidR="00C24C93" w:rsidRDefault="00C24C93" w:rsidP="00C41364">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004E7D4D" w:rsidR="00536DA6" w:rsidRPr="00497525" w:rsidRDefault="00536DA6" w:rsidP="00982B1C">
                                    <w:pPr>
                                      <w:numPr>
                                        <w:ilvl w:val="0"/>
                                        <w:numId w:val="92"/>
                                      </w:numPr>
                                      <w:rPr>
                                        <w:color w:val="36495F"/>
                                        <w:sz w:val="21"/>
                                        <w:szCs w:val="21"/>
                                      </w:rPr>
                                    </w:pPr>
                                    <w:r>
                                      <w:rPr>
                                        <w:color w:val="000000"/>
                                        <w:sz w:val="21"/>
                                        <w:szCs w:val="21"/>
                                      </w:rPr>
                                      <w:t xml:space="preserve">As of </w:t>
                                    </w:r>
                                    <w:r w:rsidR="00832D32">
                                      <w:rPr>
                                        <w:color w:val="000000"/>
                                        <w:sz w:val="21"/>
                                        <w:szCs w:val="21"/>
                                      </w:rPr>
                                      <w:t>1</w:t>
                                    </w:r>
                                    <w:r w:rsidR="009B3AF7">
                                      <w:rPr>
                                        <w:color w:val="000000"/>
                                        <w:sz w:val="21"/>
                                        <w:szCs w:val="21"/>
                                      </w:rPr>
                                      <w:t>2</w:t>
                                    </w:r>
                                    <w:r w:rsidR="00BD1E75">
                                      <w:rPr>
                                        <w:color w:val="000000"/>
                                        <w:sz w:val="21"/>
                                        <w:szCs w:val="21"/>
                                      </w:rPr>
                                      <w:t>/</w:t>
                                    </w:r>
                                    <w:r w:rsidR="00407252">
                                      <w:rPr>
                                        <w:color w:val="000000"/>
                                        <w:sz w:val="21"/>
                                        <w:szCs w:val="21"/>
                                      </w:rPr>
                                      <w:t>8</w:t>
                                    </w:r>
                                    <w:r>
                                      <w:rPr>
                                        <w:color w:val="000000"/>
                                        <w:sz w:val="21"/>
                                        <w:szCs w:val="21"/>
                                      </w:rPr>
                                      <w:t xml:space="preserve">/2022 </w:t>
                                    </w:r>
                                    <w:r w:rsidR="00010FB1">
                                      <w:rPr>
                                        <w:b/>
                                        <w:bCs/>
                                        <w:color w:val="000000"/>
                                        <w:sz w:val="21"/>
                                        <w:szCs w:val="21"/>
                                        <w:shd w:val="clear" w:color="auto" w:fill="FFFFFF"/>
                                      </w:rPr>
                                      <w:t xml:space="preserve">5,597,242 </w:t>
                                    </w:r>
                                    <w:r>
                                      <w:rPr>
                                        <w:color w:val="000000"/>
                                        <w:sz w:val="21"/>
                                        <w:szCs w:val="21"/>
                                      </w:rPr>
                                      <w:t>people in Massachusetts have been fully vaccinated.</w:t>
                                    </w:r>
                                    <w:r>
                                      <w:rPr>
                                        <w:color w:val="36495F"/>
                                        <w:sz w:val="21"/>
                                        <w:szCs w:val="21"/>
                                      </w:rPr>
                                      <w:t xml:space="preserve"> </w:t>
                                    </w:r>
                                  </w:p>
                                  <w:p w14:paraId="14E59A08" w14:textId="77777777" w:rsidR="000F3A0A" w:rsidRDefault="000F3A0A" w:rsidP="00BE2A49">
                                    <w:pPr>
                                      <w:rPr>
                                        <w:b/>
                                        <w:bCs/>
                                        <w:color w:val="002060"/>
                                        <w:sz w:val="24"/>
                                        <w:szCs w:val="24"/>
                                      </w:rPr>
                                    </w:pPr>
                                  </w:p>
                                  <w:p w14:paraId="448ECF60" w14:textId="77777777" w:rsidR="000F3A0A" w:rsidRDefault="000F3A0A" w:rsidP="000F3A0A">
                                    <w:pPr>
                                      <w:rPr>
                                        <w:b/>
                                        <w:bCs/>
                                        <w:color w:val="002060"/>
                                        <w:sz w:val="24"/>
                                        <w:szCs w:val="24"/>
                                      </w:rPr>
                                    </w:pPr>
                                    <w:r>
                                      <w:rPr>
                                        <w:b/>
                                        <w:bCs/>
                                        <w:color w:val="002060"/>
                                        <w:sz w:val="24"/>
                                        <w:szCs w:val="24"/>
                                      </w:rPr>
                                      <w:t>LATEST NEWS</w:t>
                                    </w:r>
                                  </w:p>
                                  <w:p w14:paraId="0F93D3C4" w14:textId="77777777" w:rsidR="00AA4C6A" w:rsidRPr="00D412F4" w:rsidRDefault="00AA4C6A" w:rsidP="00AA4C6A">
                                    <w:pPr>
                                      <w:rPr>
                                        <w:sz w:val="21"/>
                                        <w:szCs w:val="21"/>
                                      </w:rPr>
                                    </w:pPr>
                                    <w:r w:rsidRPr="00D412F4">
                                      <w:rPr>
                                        <w:sz w:val="21"/>
                                        <w:szCs w:val="21"/>
                                      </w:rPr>
                                      <w:t> </w:t>
                                    </w:r>
                                  </w:p>
                                  <w:p w14:paraId="63C8FC3C" w14:textId="4090E2BB" w:rsidR="00AA4C6A" w:rsidRDefault="006C44E4" w:rsidP="00BE2A49">
                                    <w:pPr>
                                      <w:rPr>
                                        <w:b/>
                                        <w:bCs/>
                                        <w:color w:val="0070C0"/>
                                        <w:sz w:val="21"/>
                                        <w:szCs w:val="21"/>
                                      </w:rPr>
                                    </w:pPr>
                                    <w:r w:rsidRPr="00D412F4">
                                      <w:rPr>
                                        <w:b/>
                                        <w:bCs/>
                                        <w:color w:val="0070C0"/>
                                        <w:sz w:val="21"/>
                                        <w:szCs w:val="21"/>
                                      </w:rPr>
                                      <w:t>B</w:t>
                                    </w:r>
                                    <w:r w:rsidR="00FA4AD2" w:rsidRPr="00BE2A2C">
                                      <w:rPr>
                                        <w:b/>
                                        <w:bCs/>
                                        <w:color w:val="0070C0"/>
                                        <w:sz w:val="21"/>
                                        <w:szCs w:val="21"/>
                                      </w:rPr>
                                      <w:t>ivalent</w:t>
                                    </w:r>
                                    <w:r w:rsidRPr="00D412F4">
                                      <w:rPr>
                                        <w:b/>
                                        <w:bCs/>
                                        <w:color w:val="0070C0"/>
                                        <w:sz w:val="21"/>
                                        <w:szCs w:val="21"/>
                                      </w:rPr>
                                      <w:t xml:space="preserve"> COVID-19 </w:t>
                                    </w:r>
                                    <w:r w:rsidR="00026D11" w:rsidRPr="00BE2A2C">
                                      <w:rPr>
                                        <w:b/>
                                        <w:bCs/>
                                        <w:color w:val="0070C0"/>
                                        <w:sz w:val="21"/>
                                        <w:szCs w:val="21"/>
                                      </w:rPr>
                                      <w:t>v</w:t>
                                    </w:r>
                                    <w:r w:rsidR="00FA4AD2" w:rsidRPr="00BE2A2C">
                                      <w:rPr>
                                        <w:b/>
                                        <w:bCs/>
                                        <w:color w:val="0070C0"/>
                                        <w:sz w:val="21"/>
                                        <w:szCs w:val="21"/>
                                      </w:rPr>
                                      <w:t>accines</w:t>
                                    </w:r>
                                    <w:r w:rsidRPr="00D412F4">
                                      <w:rPr>
                                        <w:b/>
                                        <w:bCs/>
                                        <w:color w:val="0070C0"/>
                                        <w:sz w:val="21"/>
                                        <w:szCs w:val="21"/>
                                      </w:rPr>
                                      <w:t xml:space="preserve"> </w:t>
                                    </w:r>
                                    <w:r w:rsidR="00FA4AD2" w:rsidRPr="00BE2A2C">
                                      <w:rPr>
                                        <w:b/>
                                        <w:bCs/>
                                        <w:color w:val="0070C0"/>
                                        <w:sz w:val="21"/>
                                        <w:szCs w:val="21"/>
                                      </w:rPr>
                                      <w:t>fo</w:t>
                                    </w:r>
                                    <w:r w:rsidR="00026D11" w:rsidRPr="00BE2A2C">
                                      <w:rPr>
                                        <w:b/>
                                        <w:bCs/>
                                        <w:color w:val="0070C0"/>
                                        <w:sz w:val="21"/>
                                        <w:szCs w:val="21"/>
                                      </w:rPr>
                                      <w:t xml:space="preserve">r </w:t>
                                    </w:r>
                                    <w:r w:rsidR="000448E5" w:rsidRPr="00BE2A2C">
                                      <w:rPr>
                                        <w:b/>
                                        <w:bCs/>
                                        <w:color w:val="0070C0"/>
                                        <w:sz w:val="21"/>
                                        <w:szCs w:val="21"/>
                                      </w:rPr>
                                      <w:t>the younger</w:t>
                                    </w:r>
                                    <w:r w:rsidR="00026D11" w:rsidRPr="00BE2A2C">
                                      <w:rPr>
                                        <w:b/>
                                        <w:bCs/>
                                        <w:color w:val="0070C0"/>
                                        <w:sz w:val="21"/>
                                        <w:szCs w:val="21"/>
                                      </w:rPr>
                                      <w:t xml:space="preserve"> pediatric age groups</w:t>
                                    </w:r>
                                    <w:r w:rsidR="000448E5" w:rsidRPr="00BE2A2C">
                                      <w:rPr>
                                        <w:b/>
                                        <w:bCs/>
                                        <w:color w:val="0070C0"/>
                                        <w:sz w:val="21"/>
                                        <w:szCs w:val="21"/>
                                      </w:rPr>
                                      <w:t xml:space="preserve"> </w:t>
                                    </w:r>
                                    <w:r w:rsidR="00EB70F6" w:rsidRPr="00BE2A2C">
                                      <w:rPr>
                                        <w:b/>
                                        <w:bCs/>
                                        <w:color w:val="0070C0"/>
                                        <w:sz w:val="21"/>
                                        <w:szCs w:val="21"/>
                                      </w:rPr>
                                      <w:t>are</w:t>
                                    </w:r>
                                    <w:r w:rsidR="000448E5" w:rsidRPr="00BE2A2C">
                                      <w:rPr>
                                        <w:b/>
                                        <w:bCs/>
                                        <w:color w:val="0070C0"/>
                                        <w:sz w:val="21"/>
                                        <w:szCs w:val="21"/>
                                      </w:rPr>
                                      <w:t xml:space="preserve"> coming!</w:t>
                                    </w:r>
                                  </w:p>
                                  <w:p w14:paraId="1156EDCA" w14:textId="4EED074B" w:rsidR="00921198" w:rsidRDefault="00921198" w:rsidP="00BE2A49">
                                    <w:pPr>
                                      <w:rPr>
                                        <w:b/>
                                        <w:bCs/>
                                        <w:color w:val="0070C0"/>
                                        <w:sz w:val="21"/>
                                        <w:szCs w:val="21"/>
                                      </w:rPr>
                                    </w:pPr>
                                  </w:p>
                                  <w:p w14:paraId="5DF7B5DB" w14:textId="21DCEB06" w:rsidR="00921198" w:rsidRPr="00921198" w:rsidRDefault="00921198" w:rsidP="00921198">
                                    <w:pPr>
                                      <w:rPr>
                                        <w:b/>
                                        <w:bCs/>
                                        <w:color w:val="0070C0"/>
                                        <w:sz w:val="21"/>
                                        <w:szCs w:val="21"/>
                                      </w:rPr>
                                    </w:pPr>
                                    <w:r w:rsidRPr="00BD23BB">
                                      <w:rPr>
                                        <w:sz w:val="21"/>
                                        <w:szCs w:val="21"/>
                                      </w:rPr>
                                      <w:t xml:space="preserve">CDC has scheduled a Clinician Outreach and Communication Activity (COCA) Call for Tuesday, December 13, 2-3 pm. </w:t>
                                    </w:r>
                                    <w:r>
                                      <w:rPr>
                                        <w:sz w:val="21"/>
                                        <w:szCs w:val="21"/>
                                      </w:rPr>
                                      <w:t xml:space="preserve">Information and link to join are </w:t>
                                    </w:r>
                                    <w:r w:rsidRPr="00921198">
                                      <w:rPr>
                                        <w:sz w:val="21"/>
                                        <w:szCs w:val="21"/>
                                      </w:rPr>
                                      <w:t>at</w:t>
                                    </w:r>
                                    <w:r w:rsidRPr="00BD23BB">
                                      <w:rPr>
                                        <w:color w:val="0070C0"/>
                                        <w:sz w:val="21"/>
                                        <w:szCs w:val="21"/>
                                      </w:rPr>
                                      <w:t> </w:t>
                                    </w:r>
                                    <w:hyperlink r:id="rId7" w:history="1">
                                      <w:r w:rsidRPr="00921198">
                                        <w:rPr>
                                          <w:rStyle w:val="Hyperlink"/>
                                          <w:b/>
                                          <w:bCs/>
                                          <w:sz w:val="21"/>
                                          <w:szCs w:val="21"/>
                                        </w:rPr>
                                        <w:t>COVID-19 Update: Clinical Guidance and Patient Education for Bivalent COVID-19 Vaccines</w:t>
                                      </w:r>
                                    </w:hyperlink>
                                  </w:p>
                                  <w:p w14:paraId="763DA8D3" w14:textId="77777777" w:rsidR="00921198" w:rsidRPr="00BE2A2C" w:rsidRDefault="00921198" w:rsidP="00BE2A49">
                                    <w:pPr>
                                      <w:rPr>
                                        <w:b/>
                                        <w:bCs/>
                                        <w:color w:val="0070C0"/>
                                        <w:sz w:val="21"/>
                                        <w:szCs w:val="21"/>
                                      </w:rPr>
                                    </w:pPr>
                                  </w:p>
                                  <w:p w14:paraId="7C64C033" w14:textId="3AFC41A7" w:rsidR="002372F2" w:rsidRPr="00BE2A2C" w:rsidRDefault="00E43085" w:rsidP="00BE2A49">
                                    <w:pPr>
                                      <w:rPr>
                                        <w:sz w:val="21"/>
                                        <w:szCs w:val="21"/>
                                      </w:rPr>
                                    </w:pPr>
                                    <w:r w:rsidRPr="00D412F4">
                                      <w:rPr>
                                        <w:b/>
                                        <w:bCs/>
                                        <w:sz w:val="21"/>
                                        <w:szCs w:val="21"/>
                                      </w:rPr>
                                      <w:t>If authorized by FDA, CDC anticipates a recommendation for bivalent COVID-19 vaccine for additional pediatric age groups in early to mid-December.</w:t>
                                    </w:r>
                                    <w:r w:rsidRPr="00D412F4">
                                      <w:rPr>
                                        <w:sz w:val="21"/>
                                        <w:szCs w:val="21"/>
                                      </w:rPr>
                                      <w:t xml:space="preserve"> Bivalent COVID-19 vaccine products expected to be under consideration in December include the bivalent Pfizer-BioNTech vaccine for children aged 6 months through 4 years and bivalent Moderna vaccine for children aged 6 months through 5 years. </w:t>
                                    </w:r>
                                  </w:p>
                                  <w:p w14:paraId="50A716FD" w14:textId="77777777" w:rsidR="002372F2" w:rsidRPr="00BE2A2C" w:rsidRDefault="002372F2" w:rsidP="00BE2A49">
                                    <w:pPr>
                                      <w:rPr>
                                        <w:sz w:val="21"/>
                                        <w:szCs w:val="21"/>
                                      </w:rPr>
                                    </w:pPr>
                                  </w:p>
                                  <w:p w14:paraId="2434F999" w14:textId="77777777" w:rsidR="006E12ED" w:rsidRPr="00BE2A2C" w:rsidRDefault="00E43085" w:rsidP="00BE2A49">
                                    <w:pPr>
                                      <w:rPr>
                                        <w:sz w:val="21"/>
                                        <w:szCs w:val="21"/>
                                      </w:rPr>
                                    </w:pPr>
                                    <w:r w:rsidRPr="00D412F4">
                                      <w:rPr>
                                        <w:sz w:val="21"/>
                                        <w:szCs w:val="21"/>
                                      </w:rPr>
                                      <w:t xml:space="preserve">At this time, it is expected that children in these age groups will be required to receive two doses of monovalent COVID-19 vaccine before receiving a dose of bivalent COVID-19 vaccine. </w:t>
                                    </w:r>
                                  </w:p>
                                  <w:p w14:paraId="159A3DDA" w14:textId="77777777" w:rsidR="006E12ED" w:rsidRPr="00BE2A2C" w:rsidRDefault="006E12ED" w:rsidP="00BE2A49">
                                    <w:pPr>
                                      <w:rPr>
                                        <w:sz w:val="21"/>
                                        <w:szCs w:val="21"/>
                                      </w:rPr>
                                    </w:pPr>
                                  </w:p>
                                  <w:p w14:paraId="3FCCF957" w14:textId="77777777" w:rsidR="006E12ED" w:rsidRPr="00D412F4" w:rsidRDefault="00E43085" w:rsidP="00BE2A49">
                                    <w:pPr>
                                      <w:rPr>
                                        <w:sz w:val="21"/>
                                        <w:szCs w:val="21"/>
                                      </w:rPr>
                                    </w:pPr>
                                    <w:r w:rsidRPr="00D412F4">
                                      <w:rPr>
                                        <w:sz w:val="21"/>
                                        <w:szCs w:val="21"/>
                                      </w:rPr>
                                      <w:t>Since Moderna’s bivalent COVID-19</w:t>
                                    </w:r>
                                    <w:r w:rsidR="006E12ED" w:rsidRPr="00BE2A2C">
                                      <w:rPr>
                                        <w:sz w:val="21"/>
                                        <w:szCs w:val="21"/>
                                      </w:rPr>
                                      <w:t xml:space="preserve"> </w:t>
                                    </w:r>
                                    <w:r w:rsidR="007477FA" w:rsidRPr="00D412F4">
                                      <w:rPr>
                                        <w:sz w:val="21"/>
                                        <w:szCs w:val="21"/>
                                      </w:rPr>
                                      <w:t xml:space="preserve">vaccine is expected to be authorized as a booster, and Pfizer-BioNTech’s is expected to be authorized as part of the pediatric primary series, mix-and-match use is NOT expected to be authorized. </w:t>
                                    </w:r>
                                  </w:p>
                                  <w:p w14:paraId="7C3E5321" w14:textId="1AAFF66E" w:rsidR="006E12ED" w:rsidRPr="00D412F4" w:rsidRDefault="006E12ED" w:rsidP="00BE2A49">
                                    <w:pPr>
                                      <w:rPr>
                                        <w:sz w:val="21"/>
                                        <w:szCs w:val="21"/>
                                      </w:rPr>
                                    </w:pPr>
                                  </w:p>
                                  <w:p w14:paraId="562DC071" w14:textId="70711E8A" w:rsidR="008504A5" w:rsidRPr="00D412F4" w:rsidRDefault="008504A5" w:rsidP="00BE2A49">
                                    <w:pPr>
                                      <w:rPr>
                                        <w:sz w:val="21"/>
                                        <w:szCs w:val="21"/>
                                      </w:rPr>
                                    </w:pPr>
                                    <w:r w:rsidRPr="00BE2A2C">
                                      <w:rPr>
                                        <w:sz w:val="21"/>
                                        <w:szCs w:val="21"/>
                                      </w:rPr>
                                      <w:t>Pfizer</w:t>
                                    </w:r>
                                    <w:r w:rsidR="001A0755" w:rsidRPr="00BE2A2C">
                                      <w:rPr>
                                        <w:sz w:val="21"/>
                                        <w:szCs w:val="21"/>
                                      </w:rPr>
                                      <w:t xml:space="preserve"> – current expectations:</w:t>
                                    </w:r>
                                  </w:p>
                                  <w:p w14:paraId="30E8AC85" w14:textId="21E2B51E" w:rsidR="00EE4BC5" w:rsidRPr="00BE2A2C" w:rsidRDefault="007477FA" w:rsidP="00982B1C">
                                    <w:pPr>
                                      <w:pStyle w:val="ListParagraph"/>
                                      <w:numPr>
                                        <w:ilvl w:val="0"/>
                                        <w:numId w:val="92"/>
                                      </w:numPr>
                                      <w:rPr>
                                        <w:sz w:val="21"/>
                                        <w:szCs w:val="21"/>
                                      </w:rPr>
                                    </w:pPr>
                                    <w:r w:rsidRPr="00D412F4">
                                      <w:rPr>
                                        <w:sz w:val="21"/>
                                        <w:szCs w:val="21"/>
                                      </w:rPr>
                                      <w:t>It is expected that children aged 6 months through 4 years who received two doses of monovalent Pfizer</w:t>
                                    </w:r>
                                    <w:r w:rsidR="009A245A" w:rsidRPr="00D412F4">
                                      <w:rPr>
                                        <w:sz w:val="21"/>
                                        <w:szCs w:val="21"/>
                                      </w:rPr>
                                      <w:t xml:space="preserve"> </w:t>
                                    </w:r>
                                    <w:r w:rsidRPr="00D412F4">
                                      <w:rPr>
                                        <w:sz w:val="21"/>
                                        <w:szCs w:val="21"/>
                                      </w:rPr>
                                      <w:t xml:space="preserve">vaccine will be authorized to receive a third dose of bivalent vaccine to complete their primary series. </w:t>
                                    </w:r>
                                  </w:p>
                                  <w:p w14:paraId="76FB218B" w14:textId="13EEBC07" w:rsidR="00EB4EDD" w:rsidRPr="00BE2A2C" w:rsidRDefault="007477FA" w:rsidP="00982B1C">
                                    <w:pPr>
                                      <w:pStyle w:val="ListParagraph"/>
                                      <w:numPr>
                                        <w:ilvl w:val="0"/>
                                        <w:numId w:val="92"/>
                                      </w:numPr>
                                      <w:rPr>
                                        <w:sz w:val="21"/>
                                        <w:szCs w:val="21"/>
                                      </w:rPr>
                                    </w:pPr>
                                    <w:r w:rsidRPr="00D412F4">
                                      <w:rPr>
                                        <w:sz w:val="21"/>
                                        <w:szCs w:val="21"/>
                                      </w:rPr>
                                      <w:t>Children who received one dose of monovalent Pfizer</w:t>
                                    </w:r>
                                    <w:r w:rsidR="00EE4BC5" w:rsidRPr="00BE2A2C">
                                      <w:rPr>
                                        <w:sz w:val="21"/>
                                        <w:szCs w:val="21"/>
                                      </w:rPr>
                                      <w:t xml:space="preserve"> </w:t>
                                    </w:r>
                                    <w:r w:rsidRPr="00D412F4">
                                      <w:rPr>
                                        <w:sz w:val="21"/>
                                        <w:szCs w:val="21"/>
                                      </w:rPr>
                                      <w:t>vaccine would need to receive a second dose of monovalent Pfizer</w:t>
                                    </w:r>
                                    <w:r w:rsidR="004D3042" w:rsidRPr="00BE2A2C">
                                      <w:rPr>
                                        <w:sz w:val="21"/>
                                        <w:szCs w:val="21"/>
                                      </w:rPr>
                                      <w:t xml:space="preserve"> </w:t>
                                    </w:r>
                                    <w:r w:rsidRPr="00D412F4">
                                      <w:rPr>
                                        <w:sz w:val="21"/>
                                        <w:szCs w:val="21"/>
                                      </w:rPr>
                                      <w:t>vaccine before receiving a dose of bivalent Pfizer</w:t>
                                    </w:r>
                                    <w:r w:rsidR="00B5708B" w:rsidRPr="00BE2A2C">
                                      <w:rPr>
                                        <w:sz w:val="21"/>
                                        <w:szCs w:val="21"/>
                                      </w:rPr>
                                      <w:t xml:space="preserve"> </w:t>
                                    </w:r>
                                    <w:r w:rsidRPr="00D412F4">
                                      <w:rPr>
                                        <w:sz w:val="21"/>
                                        <w:szCs w:val="21"/>
                                      </w:rPr>
                                      <w:t xml:space="preserve">vaccine. </w:t>
                                    </w:r>
                                  </w:p>
                                  <w:p w14:paraId="2F28854D" w14:textId="0C02D2E7" w:rsidR="00F8221B" w:rsidRPr="00BE2A2C" w:rsidRDefault="007477FA" w:rsidP="00982B1C">
                                    <w:pPr>
                                      <w:pStyle w:val="ListParagraph"/>
                                      <w:numPr>
                                        <w:ilvl w:val="0"/>
                                        <w:numId w:val="92"/>
                                      </w:numPr>
                                      <w:rPr>
                                        <w:sz w:val="21"/>
                                        <w:szCs w:val="21"/>
                                      </w:rPr>
                                    </w:pPr>
                                    <w:r w:rsidRPr="00D412F4">
                                      <w:rPr>
                                        <w:b/>
                                        <w:bCs/>
                                        <w:sz w:val="21"/>
                                        <w:szCs w:val="21"/>
                                      </w:rPr>
                                      <w:t>It is expected that children aged 6 months through 4 years who received three doses of monovalent Pfizer</w:t>
                                    </w:r>
                                    <w:r w:rsidR="004D3042" w:rsidRPr="00BE2A2C">
                                      <w:rPr>
                                        <w:b/>
                                        <w:bCs/>
                                        <w:sz w:val="21"/>
                                        <w:szCs w:val="21"/>
                                      </w:rPr>
                                      <w:t xml:space="preserve"> </w:t>
                                    </w:r>
                                    <w:r w:rsidRPr="00D412F4">
                                      <w:rPr>
                                        <w:b/>
                                        <w:bCs/>
                                        <w:sz w:val="21"/>
                                        <w:szCs w:val="21"/>
                                      </w:rPr>
                                      <w:t xml:space="preserve">vaccine to complete their primary series will </w:t>
                                    </w:r>
                                    <w:r w:rsidRPr="00D412F4">
                                      <w:rPr>
                                        <w:b/>
                                        <w:bCs/>
                                        <w:sz w:val="21"/>
                                        <w:szCs w:val="21"/>
                                        <w:u w:val="single"/>
                                      </w:rPr>
                                      <w:t>not</w:t>
                                    </w:r>
                                    <w:r w:rsidRPr="00D412F4">
                                      <w:rPr>
                                        <w:b/>
                                        <w:bCs/>
                                        <w:sz w:val="21"/>
                                        <w:szCs w:val="21"/>
                                      </w:rPr>
                                      <w:t xml:space="preserve"> be authorized to receive a booster dose of bivalent COVID-19 vaccine at this time</w:t>
                                    </w:r>
                                    <w:r w:rsidRPr="00D412F4">
                                      <w:rPr>
                                        <w:sz w:val="21"/>
                                        <w:szCs w:val="21"/>
                                      </w:rPr>
                                      <w:t xml:space="preserve">. </w:t>
                                    </w:r>
                                  </w:p>
                                  <w:p w14:paraId="6EA1641E" w14:textId="185076E6" w:rsidR="00EB4EDD" w:rsidRPr="00D412F4" w:rsidRDefault="00EB4EDD" w:rsidP="00982B1C">
                                    <w:pPr>
                                      <w:pStyle w:val="ListParagraph"/>
                                      <w:numPr>
                                        <w:ilvl w:val="0"/>
                                        <w:numId w:val="92"/>
                                      </w:numPr>
                                      <w:rPr>
                                        <w:sz w:val="21"/>
                                        <w:szCs w:val="21"/>
                                      </w:rPr>
                                    </w:pPr>
                                    <w:r w:rsidRPr="00BE2A2C">
                                      <w:rPr>
                                        <w:sz w:val="21"/>
                                        <w:szCs w:val="21"/>
                                      </w:rPr>
                                      <w:t>Because of this,</w:t>
                                    </w:r>
                                    <w:r w:rsidR="004D3042" w:rsidRPr="00BE2A2C">
                                      <w:rPr>
                                        <w:sz w:val="21"/>
                                        <w:szCs w:val="21"/>
                                      </w:rPr>
                                      <w:t xml:space="preserve"> </w:t>
                                    </w:r>
                                    <w:r w:rsidR="00080DF5" w:rsidRPr="00BE2A2C">
                                      <w:rPr>
                                        <w:sz w:val="21"/>
                                        <w:szCs w:val="21"/>
                                      </w:rPr>
                                      <w:t xml:space="preserve">if </w:t>
                                    </w:r>
                                    <w:r w:rsidR="003F7098" w:rsidRPr="00BE2A2C">
                                      <w:rPr>
                                        <w:sz w:val="21"/>
                                        <w:szCs w:val="21"/>
                                      </w:rPr>
                                      <w:t xml:space="preserve">in the next few </w:t>
                                    </w:r>
                                    <w:r w:rsidR="005036CD" w:rsidRPr="00BE2A2C">
                                      <w:rPr>
                                        <w:sz w:val="21"/>
                                        <w:szCs w:val="21"/>
                                      </w:rPr>
                                      <w:t>weeks,</w:t>
                                    </w:r>
                                    <w:r w:rsidR="003F7098" w:rsidRPr="00BE2A2C">
                                      <w:rPr>
                                        <w:sz w:val="21"/>
                                        <w:szCs w:val="21"/>
                                      </w:rPr>
                                      <w:t xml:space="preserve"> </w:t>
                                    </w:r>
                                    <w:r w:rsidR="00080DF5" w:rsidRPr="00BE2A2C">
                                      <w:rPr>
                                        <w:sz w:val="21"/>
                                        <w:szCs w:val="21"/>
                                      </w:rPr>
                                      <w:t xml:space="preserve">you have a child present for dose number three of their </w:t>
                                    </w:r>
                                    <w:r w:rsidR="008650E3" w:rsidRPr="00BE2A2C">
                                      <w:rPr>
                                        <w:sz w:val="21"/>
                                        <w:szCs w:val="21"/>
                                      </w:rPr>
                                      <w:t xml:space="preserve">Pfizer </w:t>
                                    </w:r>
                                    <w:r w:rsidR="00080DF5" w:rsidRPr="00BE2A2C">
                                      <w:rPr>
                                        <w:sz w:val="21"/>
                                        <w:szCs w:val="21"/>
                                      </w:rPr>
                                      <w:t xml:space="preserve">primary series, you may want </w:t>
                                    </w:r>
                                    <w:r w:rsidR="00E33A90" w:rsidRPr="00BE2A2C">
                                      <w:rPr>
                                        <w:sz w:val="21"/>
                                        <w:szCs w:val="21"/>
                                      </w:rPr>
                                      <w:t xml:space="preserve">to </w:t>
                                    </w:r>
                                    <w:r w:rsidR="003F7098" w:rsidRPr="00BE2A2C">
                                      <w:rPr>
                                        <w:sz w:val="21"/>
                                        <w:szCs w:val="21"/>
                                      </w:rPr>
                                      <w:t xml:space="preserve">assess the </w:t>
                                    </w:r>
                                    <w:r w:rsidR="004731EA" w:rsidRPr="00BE2A2C">
                                      <w:rPr>
                                        <w:sz w:val="21"/>
                                        <w:szCs w:val="21"/>
                                      </w:rPr>
                                      <w:t>situation</w:t>
                                    </w:r>
                                    <w:r w:rsidR="008650E3" w:rsidRPr="00BE2A2C">
                                      <w:rPr>
                                        <w:sz w:val="21"/>
                                        <w:szCs w:val="21"/>
                                      </w:rPr>
                                      <w:t xml:space="preserve"> and </w:t>
                                    </w:r>
                                    <w:r w:rsidR="00080DF5" w:rsidRPr="00BE2A2C">
                                      <w:rPr>
                                        <w:sz w:val="21"/>
                                        <w:szCs w:val="21"/>
                                      </w:rPr>
                                      <w:t>consider</w:t>
                                    </w:r>
                                    <w:r w:rsidR="008650E3" w:rsidRPr="00BE2A2C">
                                      <w:rPr>
                                        <w:sz w:val="21"/>
                                        <w:szCs w:val="21"/>
                                      </w:rPr>
                                      <w:t xml:space="preserve"> holding off</w:t>
                                    </w:r>
                                    <w:r w:rsidR="00E33A90" w:rsidRPr="00BE2A2C">
                                      <w:rPr>
                                        <w:sz w:val="21"/>
                                        <w:szCs w:val="21"/>
                                      </w:rPr>
                                      <w:t xml:space="preserve"> for the bivalent formulation.</w:t>
                                    </w:r>
                                  </w:p>
                                  <w:p w14:paraId="3DCAA2AF" w14:textId="77777777" w:rsidR="008504A5" w:rsidRPr="00BE2A2C" w:rsidRDefault="008504A5" w:rsidP="008504A5">
                                    <w:pPr>
                                      <w:rPr>
                                        <w:sz w:val="21"/>
                                        <w:szCs w:val="21"/>
                                      </w:rPr>
                                    </w:pPr>
                                  </w:p>
                                  <w:p w14:paraId="0B25B86C" w14:textId="77777777" w:rsidR="001A0755" w:rsidRPr="00BE2A2C" w:rsidRDefault="008504A5" w:rsidP="001A0755">
                                    <w:pPr>
                                      <w:rPr>
                                        <w:sz w:val="21"/>
                                        <w:szCs w:val="21"/>
                                      </w:rPr>
                                    </w:pPr>
                                    <w:r w:rsidRPr="00BE2A2C">
                                      <w:rPr>
                                        <w:sz w:val="21"/>
                                        <w:szCs w:val="21"/>
                                      </w:rPr>
                                      <w:t>Moderna</w:t>
                                    </w:r>
                                    <w:r w:rsidR="001A0755" w:rsidRPr="00BE2A2C">
                                      <w:rPr>
                                        <w:sz w:val="21"/>
                                        <w:szCs w:val="21"/>
                                      </w:rPr>
                                      <w:t>– current expectations:</w:t>
                                    </w:r>
                                  </w:p>
                                  <w:p w14:paraId="5B594CD0" w14:textId="4A009F30" w:rsidR="000F3A0A" w:rsidRPr="00D412F4" w:rsidRDefault="007477FA" w:rsidP="00982B1C">
                                    <w:pPr>
                                      <w:pStyle w:val="ListParagraph"/>
                                      <w:numPr>
                                        <w:ilvl w:val="0"/>
                                        <w:numId w:val="92"/>
                                      </w:numPr>
                                      <w:rPr>
                                        <w:sz w:val="21"/>
                                        <w:szCs w:val="21"/>
                                      </w:rPr>
                                    </w:pPr>
                                    <w:r w:rsidRPr="00D412F4">
                                      <w:rPr>
                                        <w:sz w:val="21"/>
                                        <w:szCs w:val="21"/>
                                      </w:rPr>
                                      <w:t>It is expected that children aged 6 months through 5 years who received one dose of monovalent Moderna vaccine</w:t>
                                    </w:r>
                                    <w:r w:rsidRPr="00D412F4">
                                      <w:rPr>
                                        <w:b/>
                                        <w:bCs/>
                                        <w:sz w:val="21"/>
                                        <w:szCs w:val="21"/>
                                      </w:rPr>
                                      <w:t xml:space="preserve"> </w:t>
                                    </w:r>
                                    <w:r w:rsidRPr="00D412F4">
                                      <w:rPr>
                                        <w:sz w:val="21"/>
                                        <w:szCs w:val="21"/>
                                      </w:rPr>
                                      <w:t>will need to receive a second dose of monovalent Moderna vaccine to complete their primary series before receiving a bivalent Moderna vaccine dose as a booster. (</w:t>
                                    </w:r>
                                    <w:r w:rsidR="00DE1065" w:rsidRPr="00BE2A2C">
                                      <w:rPr>
                                        <w:sz w:val="21"/>
                                        <w:szCs w:val="21"/>
                                      </w:rPr>
                                      <w:t>Already, under c</w:t>
                                    </w:r>
                                    <w:r w:rsidR="006F1B75" w:rsidRPr="00BE2A2C">
                                      <w:rPr>
                                        <w:sz w:val="21"/>
                                        <w:szCs w:val="21"/>
                                      </w:rPr>
                                      <w:t>urrent</w:t>
                                    </w:r>
                                    <w:r w:rsidR="00DE1065" w:rsidRPr="00BE2A2C">
                                      <w:rPr>
                                        <w:sz w:val="21"/>
                                        <w:szCs w:val="21"/>
                                      </w:rPr>
                                      <w:t xml:space="preserve"> guidelines</w:t>
                                    </w:r>
                                    <w:r w:rsidR="00984EB8" w:rsidRPr="00BE2A2C">
                                      <w:rPr>
                                        <w:sz w:val="21"/>
                                        <w:szCs w:val="21"/>
                                      </w:rPr>
                                      <w:t>, c</w:t>
                                    </w:r>
                                    <w:r w:rsidRPr="00D412F4">
                                      <w:rPr>
                                        <w:sz w:val="21"/>
                                        <w:szCs w:val="21"/>
                                      </w:rPr>
                                      <w:t xml:space="preserve">hildren 5 years of age who completed </w:t>
                                    </w:r>
                                    <w:r w:rsidR="006F1B75" w:rsidRPr="00BE2A2C">
                                      <w:rPr>
                                        <w:sz w:val="21"/>
                                        <w:szCs w:val="21"/>
                                      </w:rPr>
                                      <w:t>the</w:t>
                                    </w:r>
                                    <w:r w:rsidR="00CC3172" w:rsidRPr="00BE2A2C">
                                      <w:rPr>
                                        <w:sz w:val="21"/>
                                        <w:szCs w:val="21"/>
                                      </w:rPr>
                                      <w:t xml:space="preserve"> </w:t>
                                    </w:r>
                                    <w:r w:rsidRPr="00D412F4">
                                      <w:rPr>
                                        <w:sz w:val="21"/>
                                        <w:szCs w:val="21"/>
                                      </w:rPr>
                                      <w:t>monovalent Moderna primary series are authorized to receive a bivalent Pfizer</w:t>
                                    </w:r>
                                    <w:r w:rsidR="00144630" w:rsidRPr="00BE2A2C">
                                      <w:rPr>
                                        <w:sz w:val="21"/>
                                        <w:szCs w:val="21"/>
                                      </w:rPr>
                                      <w:t xml:space="preserve"> </w:t>
                                    </w:r>
                                    <w:r w:rsidRPr="00D412F4">
                                      <w:rPr>
                                        <w:sz w:val="21"/>
                                        <w:szCs w:val="21"/>
                                      </w:rPr>
                                      <w:t>booster.)</w:t>
                                    </w:r>
                                  </w:p>
                                  <w:p w14:paraId="532EACD0" w14:textId="77777777" w:rsidR="00F9605E" w:rsidRDefault="00F9605E" w:rsidP="00F9605E">
                                    <w:pPr>
                                      <w:rPr>
                                        <w:sz w:val="21"/>
                                        <w:szCs w:val="21"/>
                                      </w:rPr>
                                    </w:pPr>
                                  </w:p>
                                  <w:p w14:paraId="7D1FABCF" w14:textId="77777777" w:rsidR="00D537F7" w:rsidRDefault="00D537F7" w:rsidP="00F9605E">
                                    <w:pPr>
                                      <w:rPr>
                                        <w:sz w:val="21"/>
                                        <w:szCs w:val="21"/>
                                      </w:rPr>
                                    </w:pPr>
                                  </w:p>
                                  <w:p w14:paraId="34A9EF8C" w14:textId="77777777" w:rsidR="00D537F7" w:rsidRPr="00BE2A2C" w:rsidRDefault="00D537F7" w:rsidP="00F9605E">
                                    <w:pPr>
                                      <w:rPr>
                                        <w:sz w:val="21"/>
                                        <w:szCs w:val="21"/>
                                      </w:rPr>
                                    </w:pPr>
                                  </w:p>
                                  <w:p w14:paraId="64CF9AA0" w14:textId="4CD64555" w:rsidR="00F9605E" w:rsidRPr="00BE2A2C" w:rsidRDefault="00F9605E" w:rsidP="00F9605E">
                                    <w:pPr>
                                      <w:rPr>
                                        <w:sz w:val="21"/>
                                        <w:szCs w:val="21"/>
                                      </w:rPr>
                                    </w:pPr>
                                    <w:r w:rsidRPr="00BE2A2C">
                                      <w:rPr>
                                        <w:sz w:val="21"/>
                                        <w:szCs w:val="21"/>
                                      </w:rPr>
                                      <w:lastRenderedPageBreak/>
                                      <w:t>Resources:</w:t>
                                    </w:r>
                                  </w:p>
                                  <w:p w14:paraId="5DACF495" w14:textId="77777777" w:rsidR="00CA53C9" w:rsidRPr="00BE2A2C" w:rsidRDefault="00F9605E" w:rsidP="00982B1C">
                                    <w:pPr>
                                      <w:pStyle w:val="ListParagraph"/>
                                      <w:numPr>
                                        <w:ilvl w:val="0"/>
                                        <w:numId w:val="92"/>
                                      </w:numPr>
                                      <w:rPr>
                                        <w:color w:val="002060"/>
                                        <w:sz w:val="21"/>
                                        <w:szCs w:val="21"/>
                                      </w:rPr>
                                    </w:pPr>
                                    <w:r w:rsidRPr="00BE2A2C">
                                      <w:rPr>
                                        <w:sz w:val="21"/>
                                        <w:szCs w:val="21"/>
                                      </w:rPr>
                                      <w:t xml:space="preserve">COVID-19 Vaccination Program Operational Guidance, main web page: </w:t>
                                    </w:r>
                                    <w:hyperlink r:id="rId8" w:history="1">
                                      <w:r w:rsidRPr="00BE2A2C">
                                        <w:rPr>
                                          <w:rStyle w:val="Hyperlink"/>
                                          <w:sz w:val="21"/>
                                          <w:szCs w:val="21"/>
                                        </w:rPr>
                                        <w:t>https://www.cdc.gov/vaccines/covid-19/covid19-vaccination-guidance.html</w:t>
                                      </w:r>
                                    </w:hyperlink>
                                    <w:r w:rsidRPr="00BE2A2C">
                                      <w:rPr>
                                        <w:color w:val="002060"/>
                                        <w:sz w:val="21"/>
                                        <w:szCs w:val="21"/>
                                      </w:rPr>
                                      <w:t xml:space="preserve"> </w:t>
                                    </w:r>
                                  </w:p>
                                  <w:p w14:paraId="73A4364E" w14:textId="0BD99687" w:rsidR="005834B9" w:rsidRDefault="00F9605E" w:rsidP="00C8739E">
                                    <w:pPr>
                                      <w:pStyle w:val="ListParagraph"/>
                                      <w:numPr>
                                        <w:ilvl w:val="0"/>
                                        <w:numId w:val="92"/>
                                      </w:numPr>
                                    </w:pPr>
                                    <w:r w:rsidRPr="00BB20B1">
                                      <w:rPr>
                                        <w:sz w:val="21"/>
                                        <w:szCs w:val="21"/>
                                      </w:rPr>
                                      <w:t xml:space="preserve">Direct link to pdf, CDC Fall COVID-19 Vaccination Operational Planning Guide: Children Aged 6 Months Through 4 or 5 Years: </w:t>
                                    </w:r>
                                    <w:hyperlink r:id="rId9" w:history="1">
                                      <w:r w:rsidRPr="00BE2A2C">
                                        <w:rPr>
                                          <w:rStyle w:val="Hyperlink"/>
                                          <w:sz w:val="21"/>
                                          <w:szCs w:val="21"/>
                                        </w:rPr>
                                        <w:t>https://www.cdc.gov/vaccines/covid-19/downloads/CDC-Fall-Vaccination-Operational-Planning-Guide-6-months-under-6-years.pdf</w:t>
                                      </w:r>
                                    </w:hyperlink>
                                    <w:r w:rsidR="005834B9" w:rsidRPr="00BB20B1">
                                      <w:t xml:space="preserve"> </w:t>
                                    </w:r>
                                  </w:p>
                                  <w:p w14:paraId="5C58CBCE" w14:textId="77777777" w:rsidR="00D537F7" w:rsidRPr="00BB20B1" w:rsidRDefault="00D537F7" w:rsidP="00D64B44">
                                    <w:pPr>
                                      <w:pStyle w:val="ListParagraph"/>
                                    </w:pPr>
                                  </w:p>
                                  <w:p w14:paraId="72084AA8" w14:textId="77777777" w:rsidR="005834B9" w:rsidRPr="005834B9" w:rsidRDefault="00407252" w:rsidP="00BB20B1">
                                    <w:pPr>
                                      <w:pStyle w:val="NormalWeb"/>
                                      <w:spacing w:before="0" w:beforeAutospacing="0" w:after="0" w:afterAutospacing="0"/>
                                      <w:rPr>
                                        <w:sz w:val="21"/>
                                        <w:szCs w:val="21"/>
                                      </w:rPr>
                                    </w:pPr>
                                    <w:hyperlink r:id="rId10" w:history="1">
                                      <w:r w:rsidR="005834B9" w:rsidRPr="005834B9">
                                        <w:rPr>
                                          <w:rStyle w:val="Hyperlink"/>
                                          <w:sz w:val="21"/>
                                          <w:szCs w:val="21"/>
                                        </w:rPr>
                                        <w:t>Pfizer-BioNTech COVID-19 Vaccines</w:t>
                                      </w:r>
                                    </w:hyperlink>
                                  </w:p>
                                  <w:p w14:paraId="5A6F3763" w14:textId="77777777" w:rsidR="005834B9" w:rsidRPr="00BB20B1" w:rsidRDefault="005834B9" w:rsidP="00BB20B1">
                                    <w:pPr>
                                      <w:pStyle w:val="NormalWeb"/>
                                      <w:spacing w:before="0" w:beforeAutospacing="0" w:after="0" w:afterAutospacing="0"/>
                                      <w:rPr>
                                        <w:sz w:val="21"/>
                                        <w:szCs w:val="21"/>
                                      </w:rPr>
                                    </w:pPr>
                                    <w:r w:rsidRPr="00BB20B1">
                                      <w:rPr>
                                        <w:sz w:val="21"/>
                                        <w:szCs w:val="21"/>
                                      </w:rPr>
                                      <w:t>Expected characteristics of Pfizer-BioNTech bivalent COVID-19 vaccine for children aged 6 months through 4 years:</w:t>
                                    </w:r>
                                  </w:p>
                                  <w:p w14:paraId="511754A1"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Ultra-cold freezer storage (-90°C to -60°C) until expiry</w:t>
                                    </w:r>
                                  </w:p>
                                  <w:p w14:paraId="6BEECAD2"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NO FREEZER STORAGE (-25°C to -15°C)</w:t>
                                    </w:r>
                                  </w:p>
                                  <w:p w14:paraId="2A51210D"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Refrigerate (2°C to 8°C) up to 10 weeks without puncturing</w:t>
                                    </w:r>
                                  </w:p>
                                  <w:p w14:paraId="42B785DF"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 xml:space="preserve">Requires 2.2 mL diluent per vial </w:t>
                                    </w:r>
                                  </w:p>
                                  <w:p w14:paraId="45262DE4"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Packaged in 10-dose vials in cartons of 10 vials each (100 doses total)</w:t>
                                    </w:r>
                                  </w:p>
                                  <w:p w14:paraId="4CF517E8"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Dose 3mcg/0.2mL</w:t>
                                    </w:r>
                                  </w:p>
                                  <w:p w14:paraId="170DBDA9"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Minimum order quantity of 100 doses</w:t>
                                    </w:r>
                                  </w:p>
                                  <w:p w14:paraId="5B7BE4C6"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Maroon cap identical to the monovalent Pfizer-BioNTech product for this age group</w:t>
                                    </w:r>
                                  </w:p>
                                  <w:p w14:paraId="730DA20E" w14:textId="77777777" w:rsidR="005834B9" w:rsidRDefault="005834B9" w:rsidP="00982B1C">
                                    <w:pPr>
                                      <w:pStyle w:val="NormalWeb"/>
                                      <w:numPr>
                                        <w:ilvl w:val="0"/>
                                        <w:numId w:val="92"/>
                                      </w:numPr>
                                      <w:spacing w:before="0" w:beforeAutospacing="0" w:after="0" w:afterAutospacing="0"/>
                                      <w:rPr>
                                        <w:sz w:val="21"/>
                                        <w:szCs w:val="21"/>
                                      </w:rPr>
                                    </w:pPr>
                                    <w:r w:rsidRPr="00BB20B1">
                                      <w:rPr>
                                        <w:sz w:val="21"/>
                                        <w:szCs w:val="21"/>
                                      </w:rPr>
                                      <w:t>New label identifying the product as a bivalent vaccine (i.e., Original and Omicron BA.4/BA.5)</w:t>
                                    </w:r>
                                  </w:p>
                                  <w:p w14:paraId="0A6EAB90" w14:textId="5B0F3FC0" w:rsidR="005834B9" w:rsidRPr="00BB20B1" w:rsidRDefault="005834B9" w:rsidP="00982B1C">
                                    <w:pPr>
                                      <w:pStyle w:val="NormalWeb"/>
                                      <w:numPr>
                                        <w:ilvl w:val="0"/>
                                        <w:numId w:val="92"/>
                                      </w:numPr>
                                      <w:spacing w:before="0" w:beforeAutospacing="0" w:after="0" w:afterAutospacing="0"/>
                                      <w:rPr>
                                        <w:b/>
                                        <w:bCs/>
                                        <w:sz w:val="21"/>
                                        <w:szCs w:val="21"/>
                                      </w:rPr>
                                    </w:pPr>
                                    <w:r w:rsidRPr="00BB20B1">
                                      <w:rPr>
                                        <w:b/>
                                        <w:bCs/>
                                        <w:sz w:val="21"/>
                                        <w:szCs w:val="21"/>
                                      </w:rPr>
                                      <w:t>Once punctured, each vial must be used within 12 hours</w:t>
                                    </w:r>
                                  </w:p>
                                  <w:p w14:paraId="52B87BEB" w14:textId="77777777" w:rsidR="005834B9" w:rsidRPr="00BB20B1" w:rsidRDefault="005834B9" w:rsidP="00BB20B1">
                                    <w:pPr>
                                      <w:pStyle w:val="NormalWeb"/>
                                      <w:spacing w:before="0" w:beforeAutospacing="0" w:after="0" w:afterAutospacing="0"/>
                                      <w:rPr>
                                        <w:sz w:val="21"/>
                                        <w:szCs w:val="21"/>
                                      </w:rPr>
                                    </w:pPr>
                                  </w:p>
                                  <w:p w14:paraId="24FA14BE" w14:textId="77777777" w:rsidR="005834B9" w:rsidRPr="00D12C40" w:rsidRDefault="00407252" w:rsidP="005834B9">
                                    <w:pPr>
                                      <w:rPr>
                                        <w:sz w:val="21"/>
                                        <w:szCs w:val="21"/>
                                      </w:rPr>
                                    </w:pPr>
                                    <w:hyperlink r:id="rId11" w:history="1">
                                      <w:r w:rsidR="005834B9" w:rsidRPr="00D12C40">
                                        <w:rPr>
                                          <w:rStyle w:val="Hyperlink"/>
                                          <w:sz w:val="21"/>
                                          <w:szCs w:val="21"/>
                                        </w:rPr>
                                        <w:t>Moderna COVID-19 Vaccines</w:t>
                                      </w:r>
                                    </w:hyperlink>
                                  </w:p>
                                  <w:p w14:paraId="08C708A5" w14:textId="77777777" w:rsidR="005834B9" w:rsidRPr="00BB20B1" w:rsidRDefault="005834B9" w:rsidP="00BB20B1">
                                    <w:pPr>
                                      <w:pStyle w:val="NormalWeb"/>
                                      <w:spacing w:before="0" w:beforeAutospacing="0" w:after="0" w:afterAutospacing="0"/>
                                      <w:rPr>
                                        <w:sz w:val="21"/>
                                        <w:szCs w:val="21"/>
                                      </w:rPr>
                                    </w:pPr>
                                    <w:r w:rsidRPr="00BB20B1">
                                      <w:rPr>
                                        <w:sz w:val="21"/>
                                        <w:szCs w:val="21"/>
                                      </w:rPr>
                                      <w:t>Expected characteristics of Moderna bivalent COVID-19 vaccine for children aged 6 months through 5 years:</w:t>
                                    </w:r>
                                  </w:p>
                                  <w:p w14:paraId="76E1EF22" w14:textId="77777777" w:rsidR="00864619" w:rsidRDefault="005834B9" w:rsidP="00982B1C">
                                    <w:pPr>
                                      <w:pStyle w:val="NormalWeb"/>
                                      <w:numPr>
                                        <w:ilvl w:val="0"/>
                                        <w:numId w:val="92"/>
                                      </w:numPr>
                                      <w:spacing w:before="0" w:beforeAutospacing="0" w:after="0" w:afterAutospacing="0"/>
                                      <w:rPr>
                                        <w:sz w:val="21"/>
                                        <w:szCs w:val="21"/>
                                      </w:rPr>
                                    </w:pPr>
                                    <w:r w:rsidRPr="00BB20B1">
                                      <w:rPr>
                                        <w:sz w:val="21"/>
                                        <w:szCs w:val="21"/>
                                      </w:rPr>
                                      <w:t>NO ULTRA-COLD FREEZER STORAGE (-90°C to -60°C)</w:t>
                                    </w:r>
                                  </w:p>
                                  <w:p w14:paraId="7F840396" w14:textId="77777777" w:rsidR="00864619" w:rsidRDefault="005834B9" w:rsidP="00982B1C">
                                    <w:pPr>
                                      <w:pStyle w:val="NormalWeb"/>
                                      <w:numPr>
                                        <w:ilvl w:val="0"/>
                                        <w:numId w:val="92"/>
                                      </w:numPr>
                                      <w:spacing w:before="0" w:beforeAutospacing="0" w:after="0" w:afterAutospacing="0"/>
                                      <w:rPr>
                                        <w:sz w:val="21"/>
                                        <w:szCs w:val="21"/>
                                      </w:rPr>
                                    </w:pPr>
                                    <w:r w:rsidRPr="00BB20B1">
                                      <w:rPr>
                                        <w:sz w:val="21"/>
                                        <w:szCs w:val="21"/>
                                      </w:rPr>
                                      <w:t>Freezer storage (-50°C to -15°C) until expiry</w:t>
                                    </w:r>
                                  </w:p>
                                  <w:p w14:paraId="6E7AB295" w14:textId="44D39A7F" w:rsidR="00864619" w:rsidRPr="00864619" w:rsidRDefault="005834B9" w:rsidP="00982B1C">
                                    <w:pPr>
                                      <w:pStyle w:val="NormalWeb"/>
                                      <w:numPr>
                                        <w:ilvl w:val="0"/>
                                        <w:numId w:val="92"/>
                                      </w:numPr>
                                      <w:spacing w:before="0" w:beforeAutospacing="0" w:after="0" w:afterAutospacing="0"/>
                                      <w:rPr>
                                        <w:sz w:val="21"/>
                                        <w:szCs w:val="21"/>
                                      </w:rPr>
                                    </w:pPr>
                                    <w:r w:rsidRPr="00BB20B1">
                                      <w:rPr>
                                        <w:sz w:val="21"/>
                                        <w:szCs w:val="21"/>
                                      </w:rPr>
                                      <w:t>Refrigerate (2°C to 8°C) up to 30 days without puncturing</w:t>
                                    </w:r>
                                  </w:p>
                                  <w:p w14:paraId="0B770F9F" w14:textId="77777777" w:rsidR="00864619" w:rsidRDefault="005834B9" w:rsidP="00982B1C">
                                    <w:pPr>
                                      <w:pStyle w:val="NormalWeb"/>
                                      <w:numPr>
                                        <w:ilvl w:val="0"/>
                                        <w:numId w:val="92"/>
                                      </w:numPr>
                                      <w:spacing w:before="0" w:beforeAutospacing="0" w:after="0" w:afterAutospacing="0"/>
                                      <w:rPr>
                                        <w:sz w:val="21"/>
                                        <w:szCs w:val="21"/>
                                      </w:rPr>
                                    </w:pPr>
                                    <w:r w:rsidRPr="00BB20B1">
                                      <w:rPr>
                                        <w:sz w:val="21"/>
                                        <w:szCs w:val="21"/>
                                      </w:rPr>
                                      <w:t>Does not require diluent</w:t>
                                    </w:r>
                                  </w:p>
                                  <w:p w14:paraId="2969C741" w14:textId="77777777" w:rsidR="00864619" w:rsidRDefault="005834B9" w:rsidP="00982B1C">
                                    <w:pPr>
                                      <w:pStyle w:val="NormalWeb"/>
                                      <w:numPr>
                                        <w:ilvl w:val="0"/>
                                        <w:numId w:val="92"/>
                                      </w:numPr>
                                      <w:spacing w:before="0" w:beforeAutospacing="0" w:after="0" w:afterAutospacing="0"/>
                                      <w:rPr>
                                        <w:sz w:val="21"/>
                                        <w:szCs w:val="21"/>
                                      </w:rPr>
                                    </w:pPr>
                                    <w:r w:rsidRPr="00BB20B1">
                                      <w:rPr>
                                        <w:sz w:val="21"/>
                                        <w:szCs w:val="21"/>
                                      </w:rPr>
                                      <w:t>Packaged in 2-dose vials in cartons of 10 vials each (20 doses total)</w:t>
                                    </w:r>
                                  </w:p>
                                  <w:p w14:paraId="58EBADDB" w14:textId="77777777" w:rsidR="00864619" w:rsidRDefault="005834B9" w:rsidP="00982B1C">
                                    <w:pPr>
                                      <w:pStyle w:val="NormalWeb"/>
                                      <w:numPr>
                                        <w:ilvl w:val="0"/>
                                        <w:numId w:val="92"/>
                                      </w:numPr>
                                      <w:spacing w:before="0" w:beforeAutospacing="0" w:after="0" w:afterAutospacing="0"/>
                                      <w:rPr>
                                        <w:sz w:val="21"/>
                                        <w:szCs w:val="21"/>
                                      </w:rPr>
                                    </w:pPr>
                                    <w:r w:rsidRPr="00BB20B1">
                                      <w:rPr>
                                        <w:sz w:val="21"/>
                                        <w:szCs w:val="21"/>
                                      </w:rPr>
                                      <w:t>Dose 10mcg/0.2mL</w:t>
                                    </w:r>
                                  </w:p>
                                  <w:p w14:paraId="40110559" w14:textId="77777777" w:rsidR="00864619" w:rsidRDefault="005834B9" w:rsidP="00982B1C">
                                    <w:pPr>
                                      <w:pStyle w:val="NormalWeb"/>
                                      <w:numPr>
                                        <w:ilvl w:val="0"/>
                                        <w:numId w:val="92"/>
                                      </w:numPr>
                                      <w:spacing w:before="0" w:beforeAutospacing="0" w:after="0" w:afterAutospacing="0"/>
                                      <w:rPr>
                                        <w:sz w:val="21"/>
                                        <w:szCs w:val="21"/>
                                      </w:rPr>
                                    </w:pPr>
                                    <w:r w:rsidRPr="00BB20B1">
                                      <w:rPr>
                                        <w:sz w:val="21"/>
                                        <w:szCs w:val="21"/>
                                      </w:rPr>
                                      <w:t>Minimum order quantity of 100 doses</w:t>
                                    </w:r>
                                  </w:p>
                                  <w:p w14:paraId="1D2E337F" w14:textId="77777777" w:rsidR="00864619" w:rsidRPr="00BB20B1" w:rsidRDefault="005834B9" w:rsidP="00982B1C">
                                    <w:pPr>
                                      <w:pStyle w:val="NormalWeb"/>
                                      <w:numPr>
                                        <w:ilvl w:val="0"/>
                                        <w:numId w:val="92"/>
                                      </w:numPr>
                                      <w:spacing w:before="0" w:beforeAutospacing="0" w:after="0" w:afterAutospacing="0"/>
                                      <w:rPr>
                                        <w:b/>
                                        <w:bCs/>
                                        <w:sz w:val="21"/>
                                        <w:szCs w:val="21"/>
                                      </w:rPr>
                                    </w:pPr>
                                    <w:r w:rsidRPr="00BB20B1">
                                      <w:rPr>
                                        <w:sz w:val="21"/>
                                        <w:szCs w:val="21"/>
                                      </w:rPr>
                                      <w:t>Vial with dark pink cap and yellow border on the label</w:t>
                                    </w:r>
                                  </w:p>
                                  <w:p w14:paraId="4C2289E8" w14:textId="4EDA063D" w:rsidR="005834B9" w:rsidRPr="00BB20B1" w:rsidRDefault="005834B9" w:rsidP="00982B1C">
                                    <w:pPr>
                                      <w:pStyle w:val="NormalWeb"/>
                                      <w:numPr>
                                        <w:ilvl w:val="0"/>
                                        <w:numId w:val="92"/>
                                      </w:numPr>
                                      <w:spacing w:before="0" w:beforeAutospacing="0" w:after="0" w:afterAutospacing="0"/>
                                      <w:rPr>
                                        <w:b/>
                                        <w:bCs/>
                                        <w:sz w:val="21"/>
                                        <w:szCs w:val="21"/>
                                      </w:rPr>
                                    </w:pPr>
                                    <w:r w:rsidRPr="00BB20B1">
                                      <w:rPr>
                                        <w:b/>
                                        <w:bCs/>
                                        <w:sz w:val="21"/>
                                        <w:szCs w:val="21"/>
                                      </w:rPr>
                                      <w:t>Once punctured, each vial must be used within 8 hours</w:t>
                                    </w:r>
                                  </w:p>
                                  <w:p w14:paraId="4FA6816D" w14:textId="204E4F04" w:rsidR="00C8780B" w:rsidRPr="008A7555" w:rsidRDefault="00C8780B" w:rsidP="002158DB">
                                    <w:pPr>
                                      <w:pStyle w:val="NormalWeb"/>
                                      <w:spacing w:before="0" w:beforeAutospacing="0" w:after="0" w:afterAutospacing="0"/>
                                      <w:rPr>
                                        <w:color w:val="0070C0"/>
                                        <w:sz w:val="21"/>
                                        <w:szCs w:val="21"/>
                                      </w:rPr>
                                    </w:pPr>
                                  </w:p>
                                  <w:p w14:paraId="7589E727" w14:textId="76F72F4B" w:rsidR="00F30662" w:rsidRDefault="00F30662" w:rsidP="00F30662">
                                    <w:pPr>
                                      <w:rPr>
                                        <w:b/>
                                        <w:bCs/>
                                        <w:color w:val="0070C0"/>
                                        <w:sz w:val="21"/>
                                        <w:szCs w:val="21"/>
                                      </w:rPr>
                                    </w:pPr>
                                    <w:r>
                                      <w:rPr>
                                        <w:b/>
                                        <w:bCs/>
                                        <w:color w:val="0070C0"/>
                                        <w:sz w:val="21"/>
                                        <w:szCs w:val="21"/>
                                      </w:rPr>
                                      <w:t>The minimum order quantity for Pfizer-BioNTech COVID-19 changed</w:t>
                                    </w:r>
                                  </w:p>
                                  <w:p w14:paraId="2DBCC29E" w14:textId="095AAA23" w:rsidR="00F30662" w:rsidRDefault="00F30662" w:rsidP="00F30662">
                                    <w:pPr>
                                      <w:rPr>
                                        <w:sz w:val="21"/>
                                        <w:szCs w:val="21"/>
                                      </w:rPr>
                                    </w:pPr>
                                    <w:r w:rsidRPr="00F30662">
                                      <w:rPr>
                                        <w:sz w:val="21"/>
                                        <w:szCs w:val="21"/>
                                      </w:rPr>
                                      <w:t>As of</w:t>
                                    </w:r>
                                    <w:r>
                                      <w:rPr>
                                        <w:sz w:val="21"/>
                                        <w:szCs w:val="21"/>
                                      </w:rPr>
                                      <w:t xml:space="preserve"> Monday, December 5</w:t>
                                    </w:r>
                                    <w:r w:rsidRPr="002158DB">
                                      <w:rPr>
                                        <w:sz w:val="21"/>
                                        <w:szCs w:val="21"/>
                                        <w:vertAlign w:val="superscript"/>
                                      </w:rPr>
                                      <w:t>th</w:t>
                                    </w:r>
                                    <w:r>
                                      <w:rPr>
                                        <w:sz w:val="21"/>
                                        <w:szCs w:val="21"/>
                                      </w:rPr>
                                      <w:t>, the minimum order quantity for multi-dose vial Pfizer-BioNTech COVID changed from 300 to 180</w:t>
                                    </w:r>
                                    <w:r w:rsidR="005B0E5D">
                                      <w:rPr>
                                        <w:sz w:val="21"/>
                                        <w:szCs w:val="21"/>
                                      </w:rPr>
                                      <w:t xml:space="preserve"> doses</w:t>
                                    </w:r>
                                    <w:r>
                                      <w:rPr>
                                        <w:sz w:val="21"/>
                                        <w:szCs w:val="21"/>
                                      </w:rPr>
                                      <w:t xml:space="preserve">. </w:t>
                                    </w:r>
                                  </w:p>
                                  <w:p w14:paraId="4C82511B" w14:textId="7F28AFF7" w:rsidR="000C54D3" w:rsidRDefault="000C54D3" w:rsidP="000C54D3">
                                    <w:pPr>
                                      <w:pStyle w:val="ListParagraph"/>
                                      <w:numPr>
                                        <w:ilvl w:val="0"/>
                                        <w:numId w:val="94"/>
                                      </w:numPr>
                                      <w:rPr>
                                        <w:sz w:val="21"/>
                                        <w:szCs w:val="21"/>
                                      </w:rPr>
                                    </w:pPr>
                                    <w:r>
                                      <w:rPr>
                                        <w:sz w:val="21"/>
                                        <w:szCs w:val="21"/>
                                      </w:rPr>
                                      <w:t>Gray Cap formulation (ages 12+)</w:t>
                                    </w:r>
                                  </w:p>
                                  <w:p w14:paraId="56F389D2" w14:textId="192065B3" w:rsidR="000C54D3" w:rsidRDefault="000C54D3" w:rsidP="00EA7751">
                                    <w:pPr>
                                      <w:pStyle w:val="ListParagraph"/>
                                      <w:numPr>
                                        <w:ilvl w:val="0"/>
                                        <w:numId w:val="94"/>
                                      </w:numPr>
                                      <w:rPr>
                                        <w:sz w:val="21"/>
                                        <w:szCs w:val="21"/>
                                      </w:rPr>
                                    </w:pPr>
                                    <w:r>
                                      <w:rPr>
                                        <w:sz w:val="21"/>
                                        <w:szCs w:val="21"/>
                                      </w:rPr>
                                      <w:t>Monovalent &amp; Bivalent</w:t>
                                    </w:r>
                                  </w:p>
                                  <w:p w14:paraId="0AEA485E" w14:textId="58E6E470" w:rsidR="00ED189A" w:rsidRPr="00EA7751" w:rsidRDefault="00ED189A" w:rsidP="00EA7751">
                                    <w:pPr>
                                      <w:pStyle w:val="ListParagraph"/>
                                      <w:numPr>
                                        <w:ilvl w:val="0"/>
                                        <w:numId w:val="94"/>
                                      </w:numPr>
                                      <w:rPr>
                                        <w:sz w:val="21"/>
                                        <w:szCs w:val="21"/>
                                      </w:rPr>
                                    </w:pPr>
                                    <w:r>
                                      <w:rPr>
                                        <w:sz w:val="21"/>
                                        <w:szCs w:val="21"/>
                                      </w:rPr>
                                      <w:t>Ancillary kits will continue to support 300 doses (until the prepackaged supplies run out, then CDC will adjust to support the 180 doses).</w:t>
                                    </w:r>
                                  </w:p>
                                  <w:p w14:paraId="5AAB1E49" w14:textId="71B5CE2D" w:rsidR="00F30662" w:rsidRDefault="00F30662" w:rsidP="00F30662">
                                    <w:pPr>
                                      <w:rPr>
                                        <w:sz w:val="21"/>
                                        <w:szCs w:val="21"/>
                                      </w:rPr>
                                    </w:pPr>
                                  </w:p>
                                  <w:p w14:paraId="4F3C6B3D" w14:textId="5CDEFD2F" w:rsidR="00F30662" w:rsidRDefault="00F30662" w:rsidP="00F30662">
                                    <w:pPr>
                                      <w:rPr>
                                        <w:b/>
                                        <w:bCs/>
                                        <w:color w:val="0070C0"/>
                                        <w:sz w:val="21"/>
                                        <w:szCs w:val="21"/>
                                      </w:rPr>
                                    </w:pPr>
                                    <w:r>
                                      <w:rPr>
                                        <w:b/>
                                        <w:bCs/>
                                        <w:color w:val="0070C0"/>
                                        <w:sz w:val="21"/>
                                        <w:szCs w:val="21"/>
                                      </w:rPr>
                                      <w:t>Holiday Vaccine Ordering Cadence</w:t>
                                    </w:r>
                                  </w:p>
                                  <w:p w14:paraId="71A3ECC8" w14:textId="4872144F" w:rsidR="00F30662" w:rsidRDefault="00F30662" w:rsidP="00F30662">
                                    <w:pPr>
                                      <w:rPr>
                                        <w:sz w:val="21"/>
                                        <w:szCs w:val="21"/>
                                      </w:rPr>
                                    </w:pPr>
                                    <w:r>
                                      <w:rPr>
                                        <w:sz w:val="21"/>
                                        <w:szCs w:val="21"/>
                                      </w:rPr>
                                      <w:t xml:space="preserve">Planning for vaccine delivery in December and early January is vital. Carrier holiday volume is very high. It is best to submit orders early in the month to ensure order are not disrupted by limited delivery periods. </w:t>
                                    </w:r>
                                  </w:p>
                                  <w:p w14:paraId="6B030C35" w14:textId="77777777" w:rsidR="00EB44C5" w:rsidRDefault="00EB44C5" w:rsidP="00F30662">
                                    <w:pPr>
                                      <w:rPr>
                                        <w:sz w:val="21"/>
                                        <w:szCs w:val="21"/>
                                      </w:rPr>
                                    </w:pPr>
                                  </w:p>
                                  <w:p w14:paraId="70F6CFE1" w14:textId="07610D12" w:rsidR="00982B1C" w:rsidRDefault="00982B1C" w:rsidP="00F30662">
                                    <w:pPr>
                                      <w:rPr>
                                        <w:b/>
                                        <w:bCs/>
                                        <w:sz w:val="21"/>
                                        <w:szCs w:val="21"/>
                                      </w:rPr>
                                    </w:pPr>
                                    <w:r>
                                      <w:rPr>
                                        <w:b/>
                                        <w:bCs/>
                                        <w:sz w:val="21"/>
                                        <w:szCs w:val="21"/>
                                      </w:rPr>
                                      <w:t>Christmas Schedule:</w:t>
                                    </w:r>
                                  </w:p>
                                  <w:p w14:paraId="792A05E0" w14:textId="59DD88AE" w:rsidR="00982B1C" w:rsidRDefault="00982B1C" w:rsidP="00982B1C">
                                    <w:pPr>
                                      <w:pStyle w:val="ListParagraph"/>
                                      <w:numPr>
                                        <w:ilvl w:val="0"/>
                                        <w:numId w:val="92"/>
                                      </w:numPr>
                                      <w:rPr>
                                        <w:sz w:val="21"/>
                                        <w:szCs w:val="21"/>
                                      </w:rPr>
                                    </w:pPr>
                                    <w:r>
                                      <w:rPr>
                                        <w:sz w:val="21"/>
                                        <w:szCs w:val="21"/>
                                      </w:rPr>
                                      <w:t>No vaccine deliveries will occur Friday, December 23 through Monday, December 26.</w:t>
                                    </w:r>
                                  </w:p>
                                  <w:p w14:paraId="08D746C8" w14:textId="09C2A259" w:rsidR="00E977C6" w:rsidRPr="002158DB" w:rsidRDefault="00E977C6" w:rsidP="002158DB">
                                    <w:pPr>
                                      <w:pStyle w:val="ListParagraph"/>
                                      <w:numPr>
                                        <w:ilvl w:val="0"/>
                                        <w:numId w:val="92"/>
                                      </w:numPr>
                                      <w:rPr>
                                        <w:sz w:val="21"/>
                                        <w:szCs w:val="21"/>
                                      </w:rPr>
                                    </w:pPr>
                                    <w:r>
                                      <w:rPr>
                                        <w:sz w:val="21"/>
                                        <w:szCs w:val="21"/>
                                      </w:rPr>
                                      <w:t xml:space="preserve">Orders placed </w:t>
                                    </w:r>
                                    <w:r w:rsidRPr="002158DB">
                                      <w:rPr>
                                        <w:b/>
                                        <w:bCs/>
                                        <w:sz w:val="21"/>
                                        <w:szCs w:val="21"/>
                                        <w:u w:val="single"/>
                                      </w:rPr>
                                      <w:t>Thursday, December 15</w:t>
                                    </w:r>
                                    <w:r>
                                      <w:rPr>
                                        <w:b/>
                                        <w:bCs/>
                                        <w:sz w:val="21"/>
                                        <w:szCs w:val="21"/>
                                        <w:u w:val="single"/>
                                      </w:rPr>
                                      <w:t xml:space="preserve"> by 5 PM</w:t>
                                    </w:r>
                                    <w:r w:rsidRPr="00E977C6">
                                      <w:rPr>
                                        <w:sz w:val="21"/>
                                        <w:szCs w:val="21"/>
                                      </w:rPr>
                                      <w:t xml:space="preserve"> </w:t>
                                    </w:r>
                                    <w:r w:rsidR="00FE63A5">
                                      <w:rPr>
                                        <w:sz w:val="21"/>
                                        <w:szCs w:val="21"/>
                                      </w:rPr>
                                      <w:t>will deliver</w:t>
                                    </w:r>
                                    <w:r>
                                      <w:rPr>
                                        <w:sz w:val="21"/>
                                        <w:szCs w:val="21"/>
                                      </w:rPr>
                                      <w:t xml:space="preserve"> </w:t>
                                    </w:r>
                                    <w:r w:rsidR="00FE63A5">
                                      <w:rPr>
                                        <w:sz w:val="21"/>
                                        <w:szCs w:val="21"/>
                                      </w:rPr>
                                      <w:t>Thursday</w:t>
                                    </w:r>
                                    <w:r w:rsidR="00CE5E8C">
                                      <w:rPr>
                                        <w:sz w:val="21"/>
                                        <w:szCs w:val="21"/>
                                      </w:rPr>
                                      <w:t xml:space="preserve"> December 2</w:t>
                                    </w:r>
                                    <w:r w:rsidR="00FE63A5">
                                      <w:rPr>
                                        <w:sz w:val="21"/>
                                        <w:szCs w:val="21"/>
                                      </w:rPr>
                                      <w:t>2</w:t>
                                    </w:r>
                                    <w:r>
                                      <w:rPr>
                                        <w:sz w:val="21"/>
                                        <w:szCs w:val="21"/>
                                      </w:rPr>
                                      <w:t xml:space="preserve">. </w:t>
                                    </w:r>
                                  </w:p>
                                  <w:p w14:paraId="65CE1A7E" w14:textId="4DAC4BB9" w:rsidR="00E977C6" w:rsidRDefault="00E977C6" w:rsidP="00982B1C">
                                    <w:pPr>
                                      <w:pStyle w:val="ListParagraph"/>
                                      <w:numPr>
                                        <w:ilvl w:val="0"/>
                                        <w:numId w:val="92"/>
                                      </w:numPr>
                                      <w:rPr>
                                        <w:sz w:val="21"/>
                                        <w:szCs w:val="21"/>
                                      </w:rPr>
                                    </w:pPr>
                                    <w:r>
                                      <w:rPr>
                                        <w:sz w:val="21"/>
                                        <w:szCs w:val="21"/>
                                      </w:rPr>
                                      <w:t>Order place</w:t>
                                    </w:r>
                                    <w:r w:rsidR="00982B1C">
                                      <w:rPr>
                                        <w:sz w:val="21"/>
                                        <w:szCs w:val="21"/>
                                      </w:rPr>
                                      <w:t>d</w:t>
                                    </w:r>
                                    <w:r>
                                      <w:rPr>
                                        <w:sz w:val="21"/>
                                        <w:szCs w:val="21"/>
                                      </w:rPr>
                                      <w:t xml:space="preserve"> Thursday, December 15, </w:t>
                                    </w:r>
                                    <w:r w:rsidR="00982B1C">
                                      <w:rPr>
                                        <w:sz w:val="21"/>
                                        <w:szCs w:val="21"/>
                                      </w:rPr>
                                      <w:t xml:space="preserve">after </w:t>
                                    </w:r>
                                    <w:r>
                                      <w:rPr>
                                        <w:sz w:val="21"/>
                                        <w:szCs w:val="21"/>
                                      </w:rPr>
                                      <w:t xml:space="preserve">5 PM through </w:t>
                                    </w:r>
                                    <w:r w:rsidR="00982B1C">
                                      <w:rPr>
                                        <w:sz w:val="21"/>
                                        <w:szCs w:val="21"/>
                                      </w:rPr>
                                      <w:t>Tuesday, December 20 by 5 PM will deliver on or about December 27 through December 29</w:t>
                                    </w:r>
                                  </w:p>
                                  <w:p w14:paraId="744CD0A2" w14:textId="2731E378" w:rsidR="00E977C6" w:rsidRDefault="00E977C6" w:rsidP="00982B1C">
                                    <w:pPr>
                                      <w:rPr>
                                        <w:sz w:val="21"/>
                                        <w:szCs w:val="21"/>
                                      </w:rPr>
                                    </w:pPr>
                                  </w:p>
                                  <w:p w14:paraId="3FF0277E" w14:textId="2605877B" w:rsidR="00982B1C" w:rsidRPr="002158DB" w:rsidRDefault="00982B1C" w:rsidP="00982B1C">
                                    <w:pPr>
                                      <w:rPr>
                                        <w:b/>
                                        <w:bCs/>
                                        <w:sz w:val="21"/>
                                        <w:szCs w:val="21"/>
                                      </w:rPr>
                                    </w:pPr>
                                    <w:r w:rsidRPr="002158DB">
                                      <w:rPr>
                                        <w:b/>
                                        <w:bCs/>
                                        <w:sz w:val="21"/>
                                        <w:szCs w:val="21"/>
                                      </w:rPr>
                                      <w:t xml:space="preserve">New Year Holiday Schedule: </w:t>
                                    </w:r>
                                  </w:p>
                                  <w:p w14:paraId="3D2B4DD4" w14:textId="5A153D70" w:rsidR="00982B1C" w:rsidRDefault="00982B1C" w:rsidP="00982B1C">
                                    <w:pPr>
                                      <w:pStyle w:val="ListParagraph"/>
                                      <w:numPr>
                                        <w:ilvl w:val="0"/>
                                        <w:numId w:val="92"/>
                                      </w:numPr>
                                      <w:rPr>
                                        <w:sz w:val="21"/>
                                        <w:szCs w:val="21"/>
                                      </w:rPr>
                                    </w:pPr>
                                    <w:r w:rsidRPr="00982B1C">
                                      <w:rPr>
                                        <w:sz w:val="21"/>
                                        <w:szCs w:val="21"/>
                                      </w:rPr>
                                      <w:t xml:space="preserve">No vaccine deliveries will occur from </w:t>
                                    </w:r>
                                    <w:r>
                                      <w:rPr>
                                        <w:sz w:val="21"/>
                                        <w:szCs w:val="21"/>
                                      </w:rPr>
                                      <w:t>Friday</w:t>
                                    </w:r>
                                    <w:r w:rsidRPr="00982B1C">
                                      <w:rPr>
                                        <w:sz w:val="21"/>
                                        <w:szCs w:val="21"/>
                                      </w:rPr>
                                      <w:t>, December 3</w:t>
                                    </w:r>
                                    <w:r>
                                      <w:rPr>
                                        <w:sz w:val="21"/>
                                        <w:szCs w:val="21"/>
                                      </w:rPr>
                                      <w:t>0</w:t>
                                    </w:r>
                                    <w:r w:rsidRPr="00982B1C">
                                      <w:rPr>
                                        <w:sz w:val="21"/>
                                        <w:szCs w:val="21"/>
                                      </w:rPr>
                                      <w:t xml:space="preserve"> through Monday, </w:t>
                                    </w:r>
                                    <w:r>
                                      <w:rPr>
                                        <w:sz w:val="21"/>
                                        <w:szCs w:val="21"/>
                                      </w:rPr>
                                      <w:t>January</w:t>
                                    </w:r>
                                    <w:r w:rsidRPr="00982B1C">
                                      <w:rPr>
                                        <w:sz w:val="21"/>
                                        <w:szCs w:val="21"/>
                                      </w:rPr>
                                      <w:t xml:space="preserve"> 2.</w:t>
                                    </w:r>
                                  </w:p>
                                  <w:p w14:paraId="0CB832FA" w14:textId="688EF2A7" w:rsidR="00FE63A5" w:rsidRDefault="00982B1C" w:rsidP="00FE63A5">
                                    <w:pPr>
                                      <w:pStyle w:val="ListParagraph"/>
                                      <w:numPr>
                                        <w:ilvl w:val="0"/>
                                        <w:numId w:val="92"/>
                                      </w:numPr>
                                      <w:rPr>
                                        <w:sz w:val="21"/>
                                        <w:szCs w:val="21"/>
                                      </w:rPr>
                                    </w:pPr>
                                    <w:r>
                                      <w:rPr>
                                        <w:sz w:val="21"/>
                                        <w:szCs w:val="21"/>
                                      </w:rPr>
                                      <w:t xml:space="preserve">Orders placed </w:t>
                                    </w:r>
                                    <w:r w:rsidR="00CE5E8C">
                                      <w:rPr>
                                        <w:sz w:val="21"/>
                                        <w:szCs w:val="21"/>
                                      </w:rPr>
                                      <w:t xml:space="preserve">between </w:t>
                                    </w:r>
                                    <w:r w:rsidR="00CE5E8C" w:rsidRPr="002158DB">
                                      <w:rPr>
                                        <w:b/>
                                        <w:bCs/>
                                        <w:sz w:val="21"/>
                                        <w:szCs w:val="21"/>
                                        <w:u w:val="single"/>
                                      </w:rPr>
                                      <w:t>Tuesday, December 27 and Wednesday, December 28</w:t>
                                    </w:r>
                                    <w:r w:rsidR="00CE5E8C">
                                      <w:rPr>
                                        <w:sz w:val="21"/>
                                        <w:szCs w:val="21"/>
                                      </w:rPr>
                                      <w:t xml:space="preserve"> will deliver Tuesday</w:t>
                                    </w:r>
                                    <w:r w:rsidR="00FE63A5">
                                      <w:rPr>
                                        <w:sz w:val="21"/>
                                        <w:szCs w:val="21"/>
                                      </w:rPr>
                                      <w:t>,</w:t>
                                    </w:r>
                                    <w:r w:rsidR="00CE5E8C">
                                      <w:rPr>
                                        <w:sz w:val="21"/>
                                        <w:szCs w:val="21"/>
                                      </w:rPr>
                                      <w:t xml:space="preserve"> January 3. </w:t>
                                    </w:r>
                                  </w:p>
                                  <w:p w14:paraId="4EFFE69B" w14:textId="3B59F1B1" w:rsidR="00FE63A5" w:rsidRDefault="00FE63A5" w:rsidP="000D7108">
                                    <w:pPr>
                                      <w:rPr>
                                        <w:sz w:val="21"/>
                                        <w:szCs w:val="21"/>
                                      </w:rPr>
                                    </w:pPr>
                                  </w:p>
                                  <w:p w14:paraId="2133C3DB" w14:textId="69BFF6BC" w:rsidR="000D7108" w:rsidRDefault="000D7108" w:rsidP="000D7108">
                                    <w:pPr>
                                      <w:rPr>
                                        <w:b/>
                                        <w:bCs/>
                                        <w:color w:val="0070C0"/>
                                        <w:sz w:val="21"/>
                                        <w:szCs w:val="21"/>
                                      </w:rPr>
                                    </w:pPr>
                                    <w:r>
                                      <w:rPr>
                                        <w:b/>
                                        <w:bCs/>
                                        <w:color w:val="0070C0"/>
                                        <w:sz w:val="21"/>
                                        <w:szCs w:val="21"/>
                                      </w:rPr>
                                      <w:lastRenderedPageBreak/>
                                      <w:t>Moderna Shelf Life Extensions</w:t>
                                    </w:r>
                                  </w:p>
                                  <w:p w14:paraId="612D0E7D" w14:textId="77777777" w:rsidR="00B80C72" w:rsidRPr="00EB44C5" w:rsidRDefault="000D7108" w:rsidP="000D7108">
                                    <w:pPr>
                                      <w:rPr>
                                        <w:color w:val="000000" w:themeColor="text1"/>
                                        <w:sz w:val="21"/>
                                        <w:szCs w:val="21"/>
                                      </w:rPr>
                                    </w:pPr>
                                    <w:r w:rsidRPr="00EB44C5">
                                      <w:rPr>
                                        <w:color w:val="000000" w:themeColor="text1"/>
                                        <w:sz w:val="21"/>
                                        <w:szCs w:val="21"/>
                                      </w:rPr>
                                      <w:t>Expiry dates of the following Moderna products have been extended. Some of these lots are MOD 10 (ages 12+) and some are MOD 5 (ages 6-11). All of these lots are monovalent COVID-19 vaccine</w:t>
                                    </w:r>
                                    <w:r w:rsidR="00BA3EC9" w:rsidRPr="00EB44C5">
                                      <w:rPr>
                                        <w:color w:val="000000" w:themeColor="text1"/>
                                        <w:sz w:val="21"/>
                                        <w:szCs w:val="21"/>
                                      </w:rPr>
                                      <w:t>, to be used</w:t>
                                    </w:r>
                                    <w:r w:rsidRPr="00EB44C5">
                                      <w:rPr>
                                        <w:color w:val="000000" w:themeColor="text1"/>
                                        <w:sz w:val="21"/>
                                        <w:szCs w:val="21"/>
                                      </w:rPr>
                                      <w:t xml:space="preserve"> for primary </w:t>
                                    </w:r>
                                    <w:r w:rsidR="00BA3EC9" w:rsidRPr="00EB44C5">
                                      <w:rPr>
                                        <w:color w:val="000000" w:themeColor="text1"/>
                                        <w:sz w:val="21"/>
                                        <w:szCs w:val="21"/>
                                      </w:rPr>
                                      <w:t xml:space="preserve">series doses </w:t>
                                    </w:r>
                                    <w:r w:rsidRPr="00EB44C5">
                                      <w:rPr>
                                        <w:color w:val="000000" w:themeColor="text1"/>
                                        <w:sz w:val="21"/>
                                        <w:szCs w:val="21"/>
                                      </w:rPr>
                                      <w:t>only. Moderna has verified the new expiry dates below and updated the Moderna Vial Expiration</w:t>
                                    </w:r>
                                    <w:r w:rsidR="00BA3EC9" w:rsidRPr="00EB44C5">
                                      <w:rPr>
                                        <w:color w:val="000000" w:themeColor="text1"/>
                                        <w:sz w:val="21"/>
                                        <w:szCs w:val="21"/>
                                      </w:rPr>
                                      <w:t xml:space="preserve"> </w:t>
                                    </w:r>
                                  </w:p>
                                  <w:p w14:paraId="4F4DA90E" w14:textId="58A3592B" w:rsidR="00B80C72" w:rsidRDefault="000D7108" w:rsidP="000D7108">
                                    <w:pPr>
                                      <w:rPr>
                                        <w:rStyle w:val="Hyperlink"/>
                                      </w:rPr>
                                    </w:pPr>
                                    <w:r w:rsidRPr="000D7108">
                                      <w:rPr>
                                        <w:sz w:val="21"/>
                                        <w:szCs w:val="21"/>
                                      </w:rPr>
                                      <w:t>Checker</w:t>
                                    </w:r>
                                    <w:r w:rsidRPr="009D0BD4">
                                      <w:rPr>
                                        <w:color w:val="0000FF"/>
                                        <w:sz w:val="21"/>
                                        <w:szCs w:val="21"/>
                                      </w:rPr>
                                      <w:t>: </w:t>
                                    </w:r>
                                    <w:r w:rsidR="00F342F9" w:rsidRPr="009D0BD4" w:rsidDel="00F342F9">
                                      <w:rPr>
                                        <w:color w:val="0000FF"/>
                                      </w:rPr>
                                      <w:t xml:space="preserve"> </w:t>
                                    </w:r>
                                    <w:hyperlink r:id="rId12" w:history="1">
                                      <w:r w:rsidR="00EB44C5" w:rsidRPr="00BF2432">
                                        <w:rPr>
                                          <w:rStyle w:val="Hyperlink"/>
                                          <w:sz w:val="21"/>
                                          <w:szCs w:val="21"/>
                                        </w:rPr>
                                        <w:t>https://modernacovid19global.com/vial-lookup</w:t>
                                      </w:r>
                                    </w:hyperlink>
                                  </w:p>
                                  <w:p w14:paraId="79F5EFDB" w14:textId="02F9206B" w:rsidR="000D7108" w:rsidRPr="000D7108" w:rsidRDefault="000D7108" w:rsidP="000D7108">
                                    <w:pPr>
                                      <w:rPr>
                                        <w:sz w:val="21"/>
                                        <w:szCs w:val="21"/>
                                      </w:rPr>
                                    </w:pPr>
                                    <w:r>
                                      <w:rPr>
                                        <w:noProof/>
                                      </w:rPr>
                                      <w:drawing>
                                        <wp:inline distT="0" distB="0" distL="0" distR="0" wp14:anchorId="2A5D4B0A" wp14:editId="581491E1">
                                          <wp:extent cx="5057775" cy="3124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57775" cy="3124200"/>
                                                  </a:xfrm>
                                                  <a:prstGeom prst="rect">
                                                    <a:avLst/>
                                                  </a:prstGeom>
                                                </pic:spPr>
                                              </pic:pic>
                                            </a:graphicData>
                                          </a:graphic>
                                        </wp:inline>
                                      </w:drawing>
                                    </w:r>
                                  </w:p>
                                  <w:p w14:paraId="71F776BE" w14:textId="77777777" w:rsidR="000D7108" w:rsidRPr="00E30C56" w:rsidRDefault="000D7108" w:rsidP="000D7108">
                                    <w:pPr>
                                      <w:rPr>
                                        <w:sz w:val="21"/>
                                        <w:szCs w:val="21"/>
                                      </w:rPr>
                                    </w:pPr>
                                  </w:p>
                                  <w:p w14:paraId="38397B48" w14:textId="41C0028C" w:rsidR="000D7B6F" w:rsidRPr="00557827" w:rsidRDefault="000D7B6F" w:rsidP="000D7B6F">
                                    <w:pPr>
                                      <w:rPr>
                                        <w:b/>
                                        <w:bCs/>
                                        <w:color w:val="0070C0"/>
                                        <w:sz w:val="21"/>
                                        <w:szCs w:val="21"/>
                                      </w:rPr>
                                    </w:pPr>
                                    <w:r w:rsidRPr="00557827">
                                      <w:rPr>
                                        <w:b/>
                                        <w:bCs/>
                                        <w:color w:val="0070C0"/>
                                        <w:sz w:val="21"/>
                                        <w:szCs w:val="21"/>
                                      </w:rPr>
                                      <w:t>Mass.gov COVID-19 vaccine web pages have been consolidated and updated</w:t>
                                    </w:r>
                                  </w:p>
                                  <w:p w14:paraId="103B4BBB" w14:textId="77777777" w:rsidR="000D7B6F" w:rsidRPr="00BE2A2C" w:rsidRDefault="000D7B6F" w:rsidP="000D7B6F">
                                    <w:pPr>
                                      <w:rPr>
                                        <w:sz w:val="21"/>
                                        <w:szCs w:val="21"/>
                                      </w:rPr>
                                    </w:pPr>
                                    <w:r w:rsidRPr="00BE2A2C">
                                      <w:rPr>
                                        <w:sz w:val="21"/>
                                        <w:szCs w:val="21"/>
                                      </w:rPr>
                                      <w:t xml:space="preserve">The homepage </w:t>
                                    </w:r>
                                    <w:hyperlink r:id="rId14" w:history="1">
                                      <w:r w:rsidRPr="00BE2A2C">
                                        <w:rPr>
                                          <w:rStyle w:val="Hyperlink"/>
                                          <w:sz w:val="21"/>
                                          <w:szCs w:val="21"/>
                                        </w:rPr>
                                        <w:t>mass.gov/CovidVaccine</w:t>
                                      </w:r>
                                    </w:hyperlink>
                                    <w:r w:rsidRPr="00BE2A2C">
                                      <w:rPr>
                                        <w:color w:val="002060"/>
                                        <w:sz w:val="21"/>
                                        <w:szCs w:val="21"/>
                                      </w:rPr>
                                      <w:t xml:space="preserve"> has been </w:t>
                                    </w:r>
                                    <w:r w:rsidRPr="00BE2A2C">
                                      <w:rPr>
                                        <w:sz w:val="21"/>
                                        <w:szCs w:val="21"/>
                                      </w:rPr>
                                      <w:t>updated to a new, simplified format.</w:t>
                                    </w:r>
                                  </w:p>
                                  <w:p w14:paraId="4DD4FEDA" w14:textId="77777777" w:rsidR="000D7B6F" w:rsidRPr="00BE2A2C" w:rsidRDefault="000D7B6F" w:rsidP="000D7B6F">
                                    <w:pPr>
                                      <w:rPr>
                                        <w:color w:val="002060"/>
                                        <w:sz w:val="21"/>
                                        <w:szCs w:val="21"/>
                                      </w:rPr>
                                    </w:pPr>
                                    <w:r w:rsidRPr="00BE2A2C">
                                      <w:rPr>
                                        <w:color w:val="002060"/>
                                        <w:sz w:val="21"/>
                                        <w:szCs w:val="21"/>
                                      </w:rPr>
                                      <w:t> </w:t>
                                    </w:r>
                                  </w:p>
                                  <w:p w14:paraId="7F41DAB1" w14:textId="77777777" w:rsidR="000D7B6F" w:rsidRPr="00BE2A2C" w:rsidRDefault="000D7B6F" w:rsidP="000D7B6F">
                                    <w:pPr>
                                      <w:rPr>
                                        <w:sz w:val="21"/>
                                        <w:szCs w:val="21"/>
                                      </w:rPr>
                                    </w:pPr>
                                    <w:r w:rsidRPr="00BE2A2C">
                                      <w:rPr>
                                        <w:sz w:val="21"/>
                                        <w:szCs w:val="21"/>
                                      </w:rPr>
                                      <w:t>Overview of the new organization:</w:t>
                                    </w:r>
                                  </w:p>
                                  <w:p w14:paraId="1C6FAEEA" w14:textId="77777777" w:rsidR="000D7B6F" w:rsidRPr="00BE2A2C" w:rsidRDefault="000D7B6F" w:rsidP="00982B1C">
                                    <w:pPr>
                                      <w:numPr>
                                        <w:ilvl w:val="0"/>
                                        <w:numId w:val="92"/>
                                      </w:numPr>
                                      <w:rPr>
                                        <w:sz w:val="21"/>
                                        <w:szCs w:val="21"/>
                                      </w:rPr>
                                    </w:pPr>
                                    <w:r w:rsidRPr="00BE2A2C">
                                      <w:rPr>
                                        <w:sz w:val="21"/>
                                        <w:szCs w:val="21"/>
                                      </w:rPr>
                                      <w:t>Featured message: VaxFinder</w:t>
                                    </w:r>
                                  </w:p>
                                  <w:p w14:paraId="03960F2B" w14:textId="77777777" w:rsidR="000D7B6F" w:rsidRPr="00BE2A2C" w:rsidRDefault="000D7B6F" w:rsidP="00982B1C">
                                    <w:pPr>
                                      <w:numPr>
                                        <w:ilvl w:val="0"/>
                                        <w:numId w:val="92"/>
                                      </w:numPr>
                                      <w:rPr>
                                        <w:sz w:val="21"/>
                                        <w:szCs w:val="21"/>
                                      </w:rPr>
                                    </w:pPr>
                                    <w:r w:rsidRPr="00BE2A2C">
                                      <w:rPr>
                                        <w:sz w:val="21"/>
                                        <w:szCs w:val="21"/>
                                      </w:rPr>
                                      <w:t>First featured boxes: Pediatric vaccines</w:t>
                                    </w:r>
                                  </w:p>
                                  <w:p w14:paraId="2ED09507" w14:textId="77777777" w:rsidR="000D7B6F" w:rsidRPr="00BE2A2C" w:rsidRDefault="000D7B6F" w:rsidP="00982B1C">
                                    <w:pPr>
                                      <w:numPr>
                                        <w:ilvl w:val="0"/>
                                        <w:numId w:val="92"/>
                                      </w:numPr>
                                      <w:rPr>
                                        <w:sz w:val="21"/>
                                        <w:szCs w:val="21"/>
                                      </w:rPr>
                                    </w:pPr>
                                    <w:r w:rsidRPr="00BE2A2C">
                                      <w:rPr>
                                        <w:sz w:val="21"/>
                                        <w:szCs w:val="21"/>
                                      </w:rPr>
                                      <w:t>Section 1: Vaccine appointments and records</w:t>
                                    </w:r>
                                  </w:p>
                                  <w:p w14:paraId="12F1EE0F" w14:textId="77777777" w:rsidR="000D7B6F" w:rsidRPr="00BE2A2C" w:rsidRDefault="000D7B6F" w:rsidP="00982B1C">
                                    <w:pPr>
                                      <w:numPr>
                                        <w:ilvl w:val="0"/>
                                        <w:numId w:val="92"/>
                                      </w:numPr>
                                      <w:rPr>
                                        <w:sz w:val="21"/>
                                        <w:szCs w:val="21"/>
                                      </w:rPr>
                                    </w:pPr>
                                    <w:r w:rsidRPr="00BE2A2C">
                                      <w:rPr>
                                        <w:sz w:val="21"/>
                                        <w:szCs w:val="21"/>
                                      </w:rPr>
                                      <w:t>Section 2: Data, educational materials, and guidance for providers</w:t>
                                    </w:r>
                                  </w:p>
                                  <w:p w14:paraId="664677FC" w14:textId="77777777" w:rsidR="000D7B6F" w:rsidRPr="00BE2A2C" w:rsidRDefault="000D7B6F" w:rsidP="00982B1C">
                                    <w:pPr>
                                      <w:numPr>
                                        <w:ilvl w:val="0"/>
                                        <w:numId w:val="92"/>
                                      </w:numPr>
                                      <w:rPr>
                                        <w:sz w:val="21"/>
                                        <w:szCs w:val="21"/>
                                      </w:rPr>
                                    </w:pPr>
                                    <w:r w:rsidRPr="00BE2A2C">
                                      <w:rPr>
                                        <w:sz w:val="21"/>
                                        <w:szCs w:val="21"/>
                                      </w:rPr>
                                      <w:t>Section 3: Additional public health guidance</w:t>
                                    </w:r>
                                  </w:p>
                                  <w:p w14:paraId="2637923E" w14:textId="77777777" w:rsidR="00663D70" w:rsidRDefault="00663D70" w:rsidP="00BE2A49">
                                    <w:pPr>
                                      <w:rPr>
                                        <w:b/>
                                        <w:bCs/>
                                        <w:color w:val="002060"/>
                                        <w:sz w:val="24"/>
                                        <w:szCs w:val="24"/>
                                      </w:rPr>
                                    </w:pPr>
                                  </w:p>
                                  <w:p w14:paraId="397C7DA9" w14:textId="77777777" w:rsidR="00537560" w:rsidRDefault="00537560" w:rsidP="00BE2A49">
                                    <w:pPr>
                                      <w:rPr>
                                        <w:b/>
                                        <w:bCs/>
                                        <w:color w:val="002060"/>
                                        <w:sz w:val="24"/>
                                        <w:szCs w:val="24"/>
                                      </w:rPr>
                                    </w:pPr>
                                  </w:p>
                                  <w:p w14:paraId="45DDE90F" w14:textId="4009227A" w:rsidR="00BE2A49" w:rsidRDefault="00BE2A49" w:rsidP="00BE2A49">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045DE8A7" w14:textId="77777777" w:rsidR="00E84F06" w:rsidRPr="0059532C" w:rsidRDefault="00E84F06" w:rsidP="00BE2A49">
                                    <w:pPr>
                                      <w:rPr>
                                        <w:b/>
                                        <w:bCs/>
                                        <w:color w:val="002060"/>
                                        <w:sz w:val="24"/>
                                        <w:szCs w:val="24"/>
                                      </w:rPr>
                                    </w:pPr>
                                  </w:p>
                                  <w:p w14:paraId="5D9C07A3" w14:textId="5165F3E8" w:rsidR="00BE2A49" w:rsidRDefault="00AA7591" w:rsidP="00C41364">
                                    <w:pPr>
                                      <w:rPr>
                                        <w:sz w:val="21"/>
                                        <w:szCs w:val="21"/>
                                      </w:rPr>
                                    </w:pPr>
                                    <w:r w:rsidRPr="00184B0C">
                                      <w:rPr>
                                        <w:b/>
                                        <w:bCs/>
                                        <w:sz w:val="21"/>
                                        <w:szCs w:val="21"/>
                                      </w:rPr>
                                      <w:t>Q:</w:t>
                                    </w:r>
                                    <w:r w:rsidRPr="00184B0C">
                                      <w:rPr>
                                        <w:sz w:val="21"/>
                                        <w:szCs w:val="21"/>
                                      </w:rPr>
                                      <w:t xml:space="preserve"> </w:t>
                                    </w:r>
                                    <w:r w:rsidR="00055AB7">
                                      <w:rPr>
                                        <w:b/>
                                        <w:bCs/>
                                        <w:sz w:val="21"/>
                                        <w:szCs w:val="21"/>
                                      </w:rPr>
                                      <w:t xml:space="preserve">Can the bivalent mRNA vaccines (Moderna and Pfizer) be used for the primary series? If not, what do I do if </w:t>
                                    </w:r>
                                    <w:r w:rsidR="00036D64">
                                      <w:rPr>
                                        <w:b/>
                                        <w:bCs/>
                                        <w:sz w:val="21"/>
                                        <w:szCs w:val="21"/>
                                      </w:rPr>
                                      <w:t>a</w:t>
                                    </w:r>
                                    <w:r w:rsidR="00055AB7">
                                      <w:rPr>
                                        <w:b/>
                                        <w:bCs/>
                                        <w:sz w:val="21"/>
                                        <w:szCs w:val="21"/>
                                      </w:rPr>
                                      <w:t xml:space="preserve"> patient inadvertently was given a bivalent dose </w:t>
                                    </w:r>
                                    <w:r w:rsidR="00036D64">
                                      <w:rPr>
                                        <w:b/>
                                        <w:bCs/>
                                        <w:sz w:val="21"/>
                                        <w:szCs w:val="21"/>
                                      </w:rPr>
                                      <w:t>for their primary series?</w:t>
                                    </w:r>
                                  </w:p>
                                  <w:p w14:paraId="7AB18820" w14:textId="07C02F2F" w:rsidR="00AA7591" w:rsidRDefault="00AA7591" w:rsidP="00C41364">
                                    <w:pPr>
                                      <w:rPr>
                                        <w:sz w:val="21"/>
                                        <w:szCs w:val="21"/>
                                      </w:rPr>
                                    </w:pPr>
                                  </w:p>
                                  <w:p w14:paraId="7F5C7389" w14:textId="63A6B16C" w:rsidR="00FA0DE1" w:rsidRPr="00FA0DE1" w:rsidRDefault="00AA7591" w:rsidP="00FA0DE1">
                                    <w:pPr>
                                      <w:rPr>
                                        <w:sz w:val="21"/>
                                        <w:szCs w:val="21"/>
                                      </w:rPr>
                                    </w:pPr>
                                    <w:r w:rsidRPr="00184B0C">
                                      <w:rPr>
                                        <w:b/>
                                        <w:bCs/>
                                        <w:sz w:val="21"/>
                                        <w:szCs w:val="21"/>
                                      </w:rPr>
                                      <w:t>A:</w:t>
                                    </w:r>
                                    <w:r>
                                      <w:rPr>
                                        <w:sz w:val="21"/>
                                        <w:szCs w:val="21"/>
                                      </w:rPr>
                                      <w:t xml:space="preserve"> </w:t>
                                    </w:r>
                                    <w:r w:rsidR="001441FE" w:rsidRPr="00F9336B">
                                      <w:rPr>
                                        <w:b/>
                                        <w:bCs/>
                                        <w:sz w:val="21"/>
                                        <w:szCs w:val="21"/>
                                      </w:rPr>
                                      <w:t>NO!</w:t>
                                    </w:r>
                                    <w:r w:rsidR="001441FE">
                                      <w:rPr>
                                        <w:sz w:val="21"/>
                                        <w:szCs w:val="21"/>
                                      </w:rPr>
                                      <w:t xml:space="preserve"> </w:t>
                                    </w:r>
                                    <w:r w:rsidR="00036D64">
                                      <w:rPr>
                                        <w:sz w:val="21"/>
                                        <w:szCs w:val="21"/>
                                      </w:rPr>
                                      <w:t>T</w:t>
                                    </w:r>
                                    <w:r w:rsidR="00FA0DE1" w:rsidRPr="00FA0DE1">
                                      <w:rPr>
                                        <w:sz w:val="21"/>
                                        <w:szCs w:val="21"/>
                                      </w:rPr>
                                      <w:t>he bivalent mRNA vaccines (Moderna and Pfizer-BioNTech) are not currently authorized to be used for the primary series; they may only be used for the booster dose.</w:t>
                                    </w:r>
                                  </w:p>
                                  <w:p w14:paraId="18C95ADA" w14:textId="77777777" w:rsidR="00FA0DE1" w:rsidRPr="00FA0DE1" w:rsidRDefault="00FA0DE1" w:rsidP="00FA0DE1">
                                    <w:pPr>
                                      <w:rPr>
                                        <w:sz w:val="21"/>
                                        <w:szCs w:val="21"/>
                                      </w:rPr>
                                    </w:pPr>
                                  </w:p>
                                  <w:p w14:paraId="7FAF13AA" w14:textId="1AE15A08" w:rsidR="00FA0DE1" w:rsidRPr="00FA0DE1" w:rsidRDefault="00FA0DE1" w:rsidP="00FA0DE1">
                                    <w:pPr>
                                      <w:rPr>
                                        <w:sz w:val="21"/>
                                        <w:szCs w:val="21"/>
                                      </w:rPr>
                                    </w:pPr>
                                    <w:r w:rsidRPr="00FA0DE1">
                                      <w:rPr>
                                        <w:sz w:val="21"/>
                                        <w:szCs w:val="21"/>
                                      </w:rPr>
                                      <w:t>If a bivalent Pfizer</w:t>
                                    </w:r>
                                    <w:r w:rsidR="00AE769F">
                                      <w:rPr>
                                        <w:sz w:val="21"/>
                                        <w:szCs w:val="21"/>
                                      </w:rPr>
                                      <w:t xml:space="preserve"> </w:t>
                                    </w:r>
                                    <w:r w:rsidRPr="00FA0DE1">
                                      <w:rPr>
                                        <w:sz w:val="21"/>
                                        <w:szCs w:val="21"/>
                                      </w:rPr>
                                      <w:t>vaccine is administered for a primary series dose: Do not repeat the dose. The primary and booster dosages are the same; the bivalent dose can be counted as a primary series dose. Continue with the recommended vaccination schedule (i.e., complete the primary series with a monovalent Pfizer-BioNTech vaccine, then administer a bivalent booster dose at least 2 months after completion of the primary series).</w:t>
                                    </w:r>
                                  </w:p>
                                  <w:p w14:paraId="7A9262FB" w14:textId="77777777" w:rsidR="00FA0DE1" w:rsidRPr="00FA0DE1" w:rsidRDefault="00FA0DE1" w:rsidP="00FA0DE1">
                                    <w:pPr>
                                      <w:rPr>
                                        <w:sz w:val="21"/>
                                        <w:szCs w:val="21"/>
                                      </w:rPr>
                                    </w:pPr>
                                  </w:p>
                                  <w:p w14:paraId="5CEC2BB2" w14:textId="77777777" w:rsidR="00FA0DE1" w:rsidRPr="00FA0DE1" w:rsidRDefault="00FA0DE1" w:rsidP="00FA0DE1">
                                    <w:pPr>
                                      <w:rPr>
                                        <w:sz w:val="21"/>
                                        <w:szCs w:val="21"/>
                                      </w:rPr>
                                    </w:pPr>
                                    <w:r w:rsidRPr="00FA0DE1">
                                      <w:rPr>
                                        <w:sz w:val="21"/>
                                        <w:szCs w:val="21"/>
                                      </w:rPr>
                                      <w:t>If a bivalent Moderna vaccine is administered for a primary dose: Repeat the dose immediately (no minimum interval) with a monovalent Moderna vaccine because administration of the bivalent Moderna vaccine will result in a lower-than-authorized primary series dosage. Some experts suggest delaying the repeat dose for 8 weeks after the invalid dose. After the dose has been repeated, continue with the recommended vaccination schedule (i.e., complete the primary series with a monovalent Moderna vaccine, then administer a bivalent booster dose at least 2 months after completion of the primary series).</w:t>
                                    </w:r>
                                  </w:p>
                                  <w:p w14:paraId="686E32F1" w14:textId="2592C4A2" w:rsidR="00FA0DE1" w:rsidRDefault="00FA0DE1" w:rsidP="00FA0DE1">
                                    <w:pPr>
                                      <w:rPr>
                                        <w:sz w:val="21"/>
                                        <w:szCs w:val="21"/>
                                      </w:rPr>
                                    </w:pPr>
                                    <w:r w:rsidRPr="00FA0DE1">
                                      <w:rPr>
                                        <w:sz w:val="21"/>
                                        <w:szCs w:val="21"/>
                                      </w:rPr>
                                      <w:lastRenderedPageBreak/>
                                      <w:t xml:space="preserve">Both situations are considered vaccine administration errors and should be reported to </w:t>
                                    </w:r>
                                    <w:hyperlink r:id="rId15" w:history="1">
                                      <w:r w:rsidRPr="00E45BD4">
                                        <w:rPr>
                                          <w:rStyle w:val="Hyperlink"/>
                                          <w:sz w:val="21"/>
                                          <w:szCs w:val="21"/>
                                        </w:rPr>
                                        <w:t>Vaccine Adverse Event Reporting System (VAERS).</w:t>
                                      </w:r>
                                    </w:hyperlink>
                                  </w:p>
                                  <w:p w14:paraId="1CA77819" w14:textId="77777777" w:rsidR="00D05897" w:rsidRPr="00FA0DE1" w:rsidRDefault="00D05897" w:rsidP="00FA0DE1">
                                    <w:pPr>
                                      <w:rPr>
                                        <w:sz w:val="21"/>
                                        <w:szCs w:val="21"/>
                                      </w:rPr>
                                    </w:pPr>
                                  </w:p>
                                  <w:p w14:paraId="66A52DE7" w14:textId="555D7CA9" w:rsidR="00FA0DE1" w:rsidRPr="00FA0DE1" w:rsidRDefault="00FA0DE1" w:rsidP="00FA0DE1">
                                    <w:pPr>
                                      <w:rPr>
                                        <w:sz w:val="21"/>
                                        <w:szCs w:val="21"/>
                                      </w:rPr>
                                    </w:pPr>
                                    <w:r w:rsidRPr="00FA0DE1">
                                      <w:rPr>
                                        <w:sz w:val="21"/>
                                        <w:szCs w:val="21"/>
                                      </w:rPr>
                                      <w:t>For more information, see</w:t>
                                    </w:r>
                                    <w:r w:rsidR="00EE0F72">
                                      <w:rPr>
                                        <w:sz w:val="21"/>
                                        <w:szCs w:val="21"/>
                                      </w:rPr>
                                      <w:t>:</w:t>
                                    </w:r>
                                  </w:p>
                                  <w:p w14:paraId="69DED566" w14:textId="77777777" w:rsidR="00FA0DE1" w:rsidRPr="00FA0DE1" w:rsidRDefault="00FA0DE1" w:rsidP="00FA0DE1">
                                    <w:pPr>
                                      <w:rPr>
                                        <w:sz w:val="21"/>
                                        <w:szCs w:val="21"/>
                                      </w:rPr>
                                    </w:pPr>
                                  </w:p>
                                  <w:p w14:paraId="18A260A4" w14:textId="214C6041" w:rsidR="009D2537" w:rsidRDefault="00407252" w:rsidP="00A954A5">
                                    <w:pPr>
                                      <w:spacing w:after="120"/>
                                      <w:rPr>
                                        <w:sz w:val="21"/>
                                        <w:szCs w:val="21"/>
                                      </w:rPr>
                                    </w:pPr>
                                    <w:hyperlink r:id="rId16" w:anchor="table-02" w:history="1">
                                      <w:r w:rsidR="00EE0F72" w:rsidRPr="00A954A5">
                                        <w:rPr>
                                          <w:rStyle w:val="Hyperlink"/>
                                          <w:sz w:val="21"/>
                                          <w:szCs w:val="21"/>
                                        </w:rPr>
                                        <w:t>Table 2. COVID-19 vaccination schedule for people who are not moderately or severely immunocompromised</w:t>
                                      </w:r>
                                    </w:hyperlink>
                                  </w:p>
                                  <w:p w14:paraId="3F051A5C" w14:textId="5BC8D45B" w:rsidR="00453E4A" w:rsidRDefault="00407252" w:rsidP="00A42EE4">
                                    <w:pPr>
                                      <w:pStyle w:val="ListParagraph"/>
                                      <w:spacing w:after="120"/>
                                      <w:ind w:left="0"/>
                                      <w:contextualSpacing w:val="0"/>
                                      <w:rPr>
                                        <w:sz w:val="21"/>
                                        <w:szCs w:val="21"/>
                                      </w:rPr>
                                    </w:pPr>
                                    <w:hyperlink r:id="rId17" w:anchor="table-03" w:history="1">
                                      <w:r w:rsidR="009D2537" w:rsidRPr="00B20C71">
                                        <w:rPr>
                                          <w:rStyle w:val="Hyperlink"/>
                                          <w:sz w:val="21"/>
                                          <w:szCs w:val="21"/>
                                        </w:rPr>
                                        <w:t>Table 3. COVID-19 vaccination schedule for people who are moderately or severely immunocompromised</w:t>
                                      </w:r>
                                    </w:hyperlink>
                                  </w:p>
                                  <w:p w14:paraId="70651FF6" w14:textId="23B1DF27" w:rsidR="00FE0C19" w:rsidRDefault="00407252" w:rsidP="001975B4">
                                    <w:pPr>
                                      <w:pStyle w:val="ListParagraph"/>
                                      <w:spacing w:after="120"/>
                                      <w:ind w:left="0"/>
                                      <w:contextualSpacing w:val="0"/>
                                    </w:pPr>
                                    <w:hyperlink r:id="rId18" w:anchor="appendix-d" w:history="1">
                                      <w:r w:rsidR="00453E4A" w:rsidRPr="00453E4A">
                                        <w:rPr>
                                          <w:rStyle w:val="Hyperlink"/>
                                        </w:rPr>
                                        <w:t>Vaccine administration errors and deviations (Appendix D)</w:t>
                                      </w:r>
                                    </w:hyperlink>
                                    <w:r w:rsidR="00453E4A">
                                      <w:t xml:space="preserve"> </w:t>
                                    </w:r>
                                  </w:p>
                                  <w:p w14:paraId="4F53D19C" w14:textId="77777777" w:rsidR="003468DE" w:rsidRDefault="003468DE" w:rsidP="00C41364">
                                    <w:pPr>
                                      <w:rPr>
                                        <w:sz w:val="21"/>
                                        <w:szCs w:val="21"/>
                                      </w:rPr>
                                    </w:pPr>
                                  </w:p>
                                  <w:p w14:paraId="1CF25B1D" w14:textId="530D6E58"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0E747E9A" w:rsidR="009D250C" w:rsidRPr="00EF40FD"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EADC8B5" w14:textId="77777777" w:rsidR="009D250C" w:rsidRPr="009D250C" w:rsidRDefault="009D250C"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19"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20"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21"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401FC30F" w14:textId="6AE2E5C6" w:rsidR="003E4D43" w:rsidRDefault="009D250C" w:rsidP="009D250C">
                                    <w:pPr>
                                      <w:rPr>
                                        <w:color w:val="002060"/>
                                        <w:sz w:val="21"/>
                                        <w:szCs w:val="21"/>
                                      </w:rPr>
                                    </w:pPr>
                                    <w:r w:rsidRPr="009D250C">
                                      <w:rPr>
                                        <w:sz w:val="21"/>
                                        <w:szCs w:val="21"/>
                                      </w:rPr>
                                      <w:t xml:space="preserve">See Appendices B </w:t>
                                    </w:r>
                                    <w:r w:rsidRPr="009D250C">
                                      <w:rPr>
                                        <w:color w:val="002060"/>
                                        <w:sz w:val="21"/>
                                        <w:szCs w:val="21"/>
                                      </w:rPr>
                                      <w:t>(</w:t>
                                    </w:r>
                                    <w:hyperlink r:id="rId22"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23"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2A5B356F" w14:textId="77777777" w:rsidR="005C1B1D" w:rsidRDefault="005C1B1D" w:rsidP="003E4D43">
                                    <w:pPr>
                                      <w:rPr>
                                        <w:b/>
                                        <w:bCs/>
                                        <w:color w:val="0070C0"/>
                                        <w:sz w:val="21"/>
                                        <w:szCs w:val="21"/>
                                      </w:rPr>
                                    </w:pPr>
                                  </w:p>
                                  <w:p w14:paraId="3985CD78" w14:textId="63ED86DA" w:rsidR="003E4D43" w:rsidRPr="003E4D43" w:rsidRDefault="003E4D43" w:rsidP="003E4D43">
                                    <w:pPr>
                                      <w:rPr>
                                        <w:b/>
                                        <w:bCs/>
                                        <w:color w:val="0070C0"/>
                                        <w:sz w:val="21"/>
                                        <w:szCs w:val="21"/>
                                      </w:rPr>
                                    </w:pPr>
                                    <w:r w:rsidRPr="003E4D43">
                                      <w:rPr>
                                        <w:b/>
                                        <w:bCs/>
                                        <w:color w:val="0070C0"/>
                                        <w:sz w:val="21"/>
                                        <w:szCs w:val="21"/>
                                      </w:rPr>
                                      <w:t>Primary series vaccination</w:t>
                                    </w:r>
                                  </w:p>
                                  <w:p w14:paraId="5D2837BA" w14:textId="3901BEC8" w:rsidR="003E4D43" w:rsidRDefault="003E4D43" w:rsidP="003E4D43">
                                    <w:pPr>
                                      <w:rPr>
                                        <w:color w:val="002060"/>
                                        <w:sz w:val="21"/>
                                        <w:szCs w:val="21"/>
                                      </w:rPr>
                                    </w:pPr>
                                    <w:r w:rsidRPr="003E4D43">
                                      <w:rPr>
                                        <w:sz w:val="21"/>
                                        <w:szCs w:val="21"/>
                                      </w:rPr>
                                      <w:t>For primary series vaccination, three monovalent COVID-19 vaccines (listed in alphabetical order by manufacturer), are recommended: Moderna, Novavax, and Pfizer-BioNTech. </w:t>
                                    </w:r>
                                    <w:r w:rsidRPr="003E4D43">
                                      <w:rPr>
                                        <w:b/>
                                        <w:bCs/>
                                        <w:color w:val="FF0000"/>
                                        <w:sz w:val="21"/>
                                        <w:szCs w:val="21"/>
                                      </w:rPr>
                                      <w:t>Bivalent mRNA vaccines are not authorized or approved at this time for primary series doses</w:t>
                                    </w:r>
                                    <w:r w:rsidRPr="003E4D43">
                                      <w:rPr>
                                        <w:b/>
                                        <w:bCs/>
                                        <w:sz w:val="21"/>
                                        <w:szCs w:val="21"/>
                                      </w:rPr>
                                      <w:t>.</w:t>
                                    </w:r>
                                    <w:r w:rsidRPr="003E4D43">
                                      <w:rPr>
                                        <w:sz w:val="21"/>
                                        <w:szCs w:val="21"/>
                                      </w:rPr>
                                      <w:t> The same vaccine product should be used for all doses of the primary series (see </w:t>
                                    </w:r>
                                    <w:hyperlink r:id="rId24" w:anchor="Interchangeability" w:history="1">
                                      <w:r w:rsidRPr="003E4D43">
                                        <w:rPr>
                                          <w:rStyle w:val="Hyperlink"/>
                                          <w:sz w:val="21"/>
                                          <w:szCs w:val="21"/>
                                        </w:rPr>
                                        <w:t>Interchangeability of COVID-19 vaccine products</w:t>
                                      </w:r>
                                    </w:hyperlink>
                                    <w:r w:rsidRPr="003E4D43">
                                      <w:rPr>
                                        <w:color w:val="002060"/>
                                        <w:sz w:val="21"/>
                                        <w:szCs w:val="21"/>
                                      </w:rPr>
                                      <w:t>).</w:t>
                                    </w:r>
                                  </w:p>
                                  <w:p w14:paraId="585EDF7C" w14:textId="77777777" w:rsidR="00BC7138" w:rsidRDefault="00BC7138" w:rsidP="003E4D43">
                                    <w:pPr>
                                      <w:rPr>
                                        <w:b/>
                                        <w:bCs/>
                                        <w:color w:val="0070C0"/>
                                        <w:sz w:val="21"/>
                                        <w:szCs w:val="21"/>
                                      </w:rPr>
                                    </w:pPr>
                                  </w:p>
                                  <w:p w14:paraId="6AEED12E" w14:textId="310999D2" w:rsidR="003E4D43" w:rsidRPr="003E4D43" w:rsidRDefault="003E4D43" w:rsidP="003E4D43">
                                    <w:pPr>
                                      <w:rPr>
                                        <w:b/>
                                        <w:bCs/>
                                        <w:color w:val="0070C0"/>
                                        <w:sz w:val="21"/>
                                        <w:szCs w:val="21"/>
                                      </w:rPr>
                                    </w:pPr>
                                    <w:r w:rsidRPr="003E4D43">
                                      <w:rPr>
                                        <w:b/>
                                        <w:bCs/>
                                        <w:color w:val="0070C0"/>
                                        <w:sz w:val="21"/>
                                        <w:szCs w:val="21"/>
                                      </w:rPr>
                                      <w:t>Booster vaccination</w:t>
                                    </w:r>
                                  </w:p>
                                  <w:p w14:paraId="66DBC027" w14:textId="5FD5D0A2" w:rsidR="003E4D43" w:rsidRDefault="003E4D43" w:rsidP="003E4D43">
                                    <w:pPr>
                                      <w:rPr>
                                        <w:sz w:val="21"/>
                                        <w:szCs w:val="21"/>
                                      </w:rPr>
                                    </w:pPr>
                                    <w:r w:rsidRPr="003E4D43">
                                      <w:rPr>
                                        <w:sz w:val="21"/>
                                        <w:szCs w:val="21"/>
                                      </w:rPr>
                                      <w:t>For booster vaccination, an mRNA vaccine (i.e., Moderna or Pfizer-BioNTech) is recommended. Recommendations vary based on age and primary series product. </w:t>
                                    </w:r>
                                    <w:r w:rsidRPr="003E4D43">
                                      <w:rPr>
                                        <w:b/>
                                        <w:bCs/>
                                        <w:color w:val="FF0000"/>
                                        <w:sz w:val="21"/>
                                        <w:szCs w:val="21"/>
                                      </w:rPr>
                                      <w:t>People ages 5 years and older are recommended to receive 1 bivalent mRNA booster dose after completion of any FDA-approved or FDA-authorized monovalent primary series or previously received monovalent booster dose(s).</w:t>
                                    </w:r>
                                    <w:r w:rsidRPr="003E4D43">
                                      <w:rPr>
                                        <w:color w:val="FF0000"/>
                                        <w:sz w:val="21"/>
                                        <w:szCs w:val="21"/>
                                      </w:rPr>
                                      <w:t> </w:t>
                                    </w:r>
                                    <w:r w:rsidRPr="003E4D43">
                                      <w:rPr>
                                        <w:b/>
                                        <w:bCs/>
                                        <w:color w:val="FF0000"/>
                                        <w:sz w:val="21"/>
                                        <w:szCs w:val="21"/>
                                      </w:rPr>
                                      <w:t>This new booster recommendation replaces all prior booster recommendations for this age group</w:t>
                                    </w:r>
                                    <w:r w:rsidRPr="003E4D43">
                                      <w:rPr>
                                        <w:b/>
                                        <w:bCs/>
                                        <w:sz w:val="21"/>
                                        <w:szCs w:val="21"/>
                                      </w:rPr>
                                      <w:t>. </w:t>
                                    </w:r>
                                    <w:r w:rsidRPr="003E4D43">
                                      <w:rPr>
                                        <w:sz w:val="21"/>
                                        <w:szCs w:val="21"/>
                                      </w:rPr>
                                      <w:t>Monovalent mRNA vaccines are no longer authorized as a booster dose for people ages 5 years and older.</w:t>
                                    </w:r>
                                  </w:p>
                                  <w:p w14:paraId="28B1C094" w14:textId="4635AC8E" w:rsidR="007B2263" w:rsidRDefault="007B2263" w:rsidP="003E4D43">
                                    <w:pPr>
                                      <w:rPr>
                                        <w:sz w:val="21"/>
                                        <w:szCs w:val="21"/>
                                      </w:rPr>
                                    </w:pPr>
                                  </w:p>
                                  <w:p w14:paraId="2A9C3B5F" w14:textId="37CB303B" w:rsidR="00A72562" w:rsidRDefault="007B2263" w:rsidP="003E4D43">
                                    <w:pPr>
                                      <w:rPr>
                                        <w:sz w:val="21"/>
                                        <w:szCs w:val="21"/>
                                      </w:rPr>
                                    </w:pPr>
                                    <w:r w:rsidRPr="007B2263">
                                      <w:rPr>
                                        <w:sz w:val="21"/>
                                        <w:szCs w:val="21"/>
                                      </w:rPr>
                                      <w:t>A monovalent Novavax booster dose (instead of a bivalent mRNA booster dose) may be used in</w:t>
                                    </w:r>
                                    <w:r w:rsidRPr="007B2263">
                                      <w:rPr>
                                        <w:b/>
                                        <w:bCs/>
                                        <w:sz w:val="21"/>
                                        <w:szCs w:val="21"/>
                                      </w:rPr>
                                      <w:t> limited situations </w:t>
                                    </w:r>
                                    <w:r w:rsidRPr="007B2263">
                                      <w:rPr>
                                        <w:sz w:val="21"/>
                                        <w:szCs w:val="21"/>
                                      </w:rPr>
                                      <w:t>in people ages 18 years and older who completed any FDA-approved or FDA-authorized monovalent primary series, have not received any previous booster dose(s), and are unable to receive an mRNA vaccine (i.e., mRNA vaccine contraindicated or not available) or unwilling to receive an mRNA vaccine and would otherwise not receive a booster dose.</w:t>
                                    </w:r>
                                    <w:r w:rsidR="00F04F2E">
                                      <w:rPr>
                                        <w:sz w:val="21"/>
                                        <w:szCs w:val="21"/>
                                      </w:rPr>
                                      <w:t xml:space="preserve"> </w:t>
                                    </w:r>
                                    <w:r w:rsidR="00F04F2E" w:rsidRPr="00F04F2E">
                                      <w:rPr>
                                        <w:sz w:val="21"/>
                                        <w:szCs w:val="21"/>
                                      </w:rPr>
                                      <w:t xml:space="preserve">CDC allows current monovalent Novavax COVID-19 Vaccine as a booster dose option for adults who will not receive bivalent mRNA vaccine </w:t>
                                    </w:r>
                                    <w:r w:rsidR="00F04F2E" w:rsidRPr="00A9332C">
                                      <w:rPr>
                                        <w:b/>
                                        <w:bCs/>
                                        <w:sz w:val="21"/>
                                        <w:szCs w:val="21"/>
                                      </w:rPr>
                                      <w:t>only if they have had no previous booster doses</w:t>
                                    </w:r>
                                    <w:r w:rsidR="005A6DED">
                                      <w:rPr>
                                        <w:b/>
                                        <w:bCs/>
                                        <w:sz w:val="21"/>
                                        <w:szCs w:val="21"/>
                                      </w:rPr>
                                      <w:t>.</w:t>
                                    </w:r>
                                  </w:p>
                                  <w:p w14:paraId="72649435" w14:textId="77777777" w:rsidR="00F31B71" w:rsidRDefault="00F31B71" w:rsidP="003E4D43">
                                    <w:pPr>
                                      <w:rPr>
                                        <w:sz w:val="21"/>
                                        <w:szCs w:val="21"/>
                                      </w:rPr>
                                    </w:pPr>
                                  </w:p>
                                  <w:p w14:paraId="79EB1872" w14:textId="5C081D85" w:rsidR="00B14B6A" w:rsidRPr="00251AF7" w:rsidRDefault="003E4D43" w:rsidP="003E4D43">
                                    <w:pPr>
                                      <w:rPr>
                                        <w:b/>
                                        <w:bCs/>
                                        <w:color w:val="0070C0"/>
                                        <w:sz w:val="21"/>
                                        <w:szCs w:val="21"/>
                                      </w:rPr>
                                    </w:pPr>
                                    <w:r w:rsidRPr="00251AF7">
                                      <w:rPr>
                                        <w:b/>
                                        <w:bCs/>
                                        <w:color w:val="0070C0"/>
                                        <w:sz w:val="21"/>
                                        <w:szCs w:val="21"/>
                                      </w:rPr>
                                      <w:t>Vaccine administration</w:t>
                                    </w:r>
                                  </w:p>
                                  <w:p w14:paraId="7AD1D740" w14:textId="2961A8E4" w:rsidR="003E4D43" w:rsidRDefault="003E4D43" w:rsidP="003E4D43">
                                    <w:pPr>
                                      <w:rPr>
                                        <w:sz w:val="21"/>
                                        <w:szCs w:val="21"/>
                                      </w:rPr>
                                    </w:pPr>
                                    <w:r w:rsidRPr="003E4D43">
                                      <w:rPr>
                                        <w:b/>
                                        <w:bCs/>
                                        <w:color w:val="FF0000"/>
                                        <w:sz w:val="21"/>
                                        <w:szCs w:val="21"/>
                                      </w:rPr>
                                      <w:t>Vaccination providers should ensure the correct age-appropriate product is administered based on the recipient’s age on the day of vaccination</w:t>
                                    </w:r>
                                    <w:r w:rsidRPr="003E4D43">
                                      <w:rPr>
                                        <w:color w:val="FF0000"/>
                                        <w:sz w:val="21"/>
                                        <w:szCs w:val="21"/>
                                      </w:rPr>
                                      <w:t> </w:t>
                                    </w:r>
                                    <w:r w:rsidRPr="003E4D43">
                                      <w:rPr>
                                        <w:color w:val="002060"/>
                                        <w:sz w:val="21"/>
                                        <w:szCs w:val="21"/>
                                      </w:rPr>
                                      <w:t>(</w:t>
                                    </w:r>
                                    <w:hyperlink r:id="rId25" w:anchor="table-01" w:history="1">
                                      <w:r w:rsidRPr="003E4D43">
                                        <w:rPr>
                                          <w:rStyle w:val="Hyperlink"/>
                                          <w:sz w:val="21"/>
                                          <w:szCs w:val="21"/>
                                        </w:rPr>
                                        <w:t>Table 1</w:t>
                                      </w:r>
                                    </w:hyperlink>
                                    <w:r w:rsidRPr="003E4D43">
                                      <w:rPr>
                                        <w:color w:val="002060"/>
                                        <w:sz w:val="21"/>
                                        <w:szCs w:val="21"/>
                                      </w:rPr>
                                      <w:t xml:space="preserve">). </w:t>
                                    </w:r>
                                    <w:r w:rsidRPr="003E4D43">
                                      <w:rPr>
                                        <w:sz w:val="21"/>
                                        <w:szCs w:val="21"/>
                                      </w:rPr>
                                      <w:t>Vaccine doses should be administered by the intramuscular route and in accordance with the recommended intervals for that age group.</w:t>
                                    </w:r>
                                  </w:p>
                                  <w:p w14:paraId="229902A1" w14:textId="77777777" w:rsidR="00F34A45" w:rsidRPr="00EF40FD" w:rsidRDefault="00F34A45" w:rsidP="003E4D43">
                                    <w:pPr>
                                      <w:rPr>
                                        <w:sz w:val="21"/>
                                        <w:szCs w:val="21"/>
                                      </w:rPr>
                                    </w:pPr>
                                  </w:p>
                                  <w:p w14:paraId="524498F7" w14:textId="77777777" w:rsidR="00F34A45" w:rsidRDefault="00F34A45" w:rsidP="00F34A45">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2CAD1C04" w14:textId="7FB3AD8C" w:rsidR="00F34A45" w:rsidRDefault="009D3F06" w:rsidP="00982B1C">
                                    <w:pPr>
                                      <w:pStyle w:val="ListParagraph"/>
                                      <w:numPr>
                                        <w:ilvl w:val="0"/>
                                        <w:numId w:val="92"/>
                                      </w:numPr>
                                      <w:rPr>
                                        <w:sz w:val="21"/>
                                        <w:szCs w:val="21"/>
                                      </w:rPr>
                                    </w:pPr>
                                    <w:r>
                                      <w:rPr>
                                        <w:sz w:val="21"/>
                                        <w:szCs w:val="21"/>
                                      </w:rPr>
                                      <w:t xml:space="preserve">Moderna specific: </w:t>
                                    </w:r>
                                    <w:hyperlink r:id="rId26" w:history="1">
                                      <w:r w:rsidR="00F34A45" w:rsidRPr="00B81A21">
                                        <w:rPr>
                                          <w:rStyle w:val="Hyperlink"/>
                                          <w:sz w:val="21"/>
                                          <w:szCs w:val="21"/>
                                        </w:rPr>
                                        <w:t xml:space="preserve">Moderna COVID-19 Vaccine </w:t>
                                      </w:r>
                                      <w:r w:rsidR="00F34A45" w:rsidRPr="00841370">
                                        <w:rPr>
                                          <w:rStyle w:val="Hyperlink"/>
                                          <w:sz w:val="21"/>
                                          <w:szCs w:val="21"/>
                                        </w:rPr>
                                        <w:t>for Children who Transition from a Younger to Older Age Group</w:t>
                                      </w:r>
                                    </w:hyperlink>
                                  </w:p>
                                  <w:p w14:paraId="08188898" w14:textId="55FEDC7A" w:rsidR="00F34A45" w:rsidRDefault="009D3F06" w:rsidP="00982B1C">
                                    <w:pPr>
                                      <w:pStyle w:val="ListParagraph"/>
                                      <w:numPr>
                                        <w:ilvl w:val="0"/>
                                        <w:numId w:val="92"/>
                                      </w:numPr>
                                      <w:rPr>
                                        <w:sz w:val="21"/>
                                        <w:szCs w:val="21"/>
                                      </w:rPr>
                                    </w:pPr>
                                    <w:r>
                                      <w:rPr>
                                        <w:sz w:val="21"/>
                                        <w:szCs w:val="21"/>
                                      </w:rPr>
                                      <w:t xml:space="preserve">Pfizer specific: </w:t>
                                    </w:r>
                                    <w:hyperlink r:id="rId27" w:history="1">
                                      <w:r w:rsidR="00F34A45" w:rsidRPr="00B81A21">
                                        <w:rPr>
                                          <w:rStyle w:val="Hyperlink"/>
                                          <w:sz w:val="21"/>
                                          <w:szCs w:val="21"/>
                                        </w:rPr>
                                        <w:t xml:space="preserve">Pfizer-BioNTech COVID-19 Vaccine </w:t>
                                      </w:r>
                                      <w:r w:rsidR="00F34A45" w:rsidRPr="00841370">
                                        <w:rPr>
                                          <w:rStyle w:val="Hyperlink"/>
                                          <w:sz w:val="21"/>
                                          <w:szCs w:val="21"/>
                                        </w:rPr>
                                        <w:t>for Children who Transition from a Younger to Older Age Group</w:t>
                                      </w:r>
                                    </w:hyperlink>
                                  </w:p>
                                  <w:p w14:paraId="303CD91B" w14:textId="1C27279F" w:rsidR="00F34A45" w:rsidRPr="00841370" w:rsidRDefault="009E47AF" w:rsidP="00982B1C">
                                    <w:pPr>
                                      <w:pStyle w:val="ListParagraph"/>
                                      <w:numPr>
                                        <w:ilvl w:val="0"/>
                                        <w:numId w:val="92"/>
                                      </w:numPr>
                                      <w:rPr>
                                        <w:sz w:val="21"/>
                                        <w:szCs w:val="21"/>
                                      </w:rPr>
                                    </w:pPr>
                                    <w:r>
                                      <w:rPr>
                                        <w:sz w:val="21"/>
                                        <w:szCs w:val="21"/>
                                      </w:rPr>
                                      <w:t xml:space="preserve">Combined: </w:t>
                                    </w:r>
                                    <w:hyperlink r:id="rId28" w:history="1">
                                      <w:r w:rsidR="00F34A45" w:rsidRPr="003A366C">
                                        <w:rPr>
                                          <w:rStyle w:val="Hyperlink"/>
                                          <w:sz w:val="21"/>
                                          <w:szCs w:val="21"/>
                                        </w:rPr>
                                        <w:t xml:space="preserve">Special Situations for COVID-19 Vaccination </w:t>
                                      </w:r>
                                      <w:r w:rsidR="00F34A45" w:rsidRPr="00841370">
                                        <w:rPr>
                                          <w:rStyle w:val="Hyperlink"/>
                                          <w:sz w:val="21"/>
                                          <w:szCs w:val="21"/>
                                        </w:rPr>
                                        <w:t>of Children and Adolescents</w:t>
                                      </w:r>
                                      <w:r w:rsidR="00F34A45" w:rsidRPr="003A366C">
                                        <w:rPr>
                                          <w:rStyle w:val="Hyperlink"/>
                                          <w:sz w:val="21"/>
                                          <w:szCs w:val="21"/>
                                        </w:rPr>
                                        <w:t xml:space="preserve"> </w:t>
                                      </w:r>
                                      <w:r w:rsidR="00F34A45" w:rsidRPr="00841370">
                                        <w:rPr>
                                          <w:rStyle w:val="Hyperlink"/>
                                          <w:sz w:val="21"/>
                                          <w:szCs w:val="21"/>
                                        </w:rPr>
                                        <w:t>Age Transitions and Interchangeability</w:t>
                                      </w:r>
                                    </w:hyperlink>
                                  </w:p>
                                  <w:p w14:paraId="60C7C987" w14:textId="77777777" w:rsidR="007F6D39" w:rsidRPr="003E4D43" w:rsidRDefault="007F6D39" w:rsidP="003E4D43">
                                    <w:pPr>
                                      <w:rPr>
                                        <w:sz w:val="21"/>
                                        <w:szCs w:val="21"/>
                                      </w:rPr>
                                    </w:pPr>
                                  </w:p>
                                  <w:p w14:paraId="7B474AAA" w14:textId="14525DF5" w:rsidR="005E0133" w:rsidRDefault="003E4D43" w:rsidP="00A72562">
                                    <w:pPr>
                                      <w:rPr>
                                        <w:color w:val="002060"/>
                                        <w:sz w:val="21"/>
                                        <w:szCs w:val="21"/>
                                      </w:rPr>
                                    </w:pPr>
                                    <w:r w:rsidRPr="003E4D43">
                                      <w:rPr>
                                        <w:sz w:val="21"/>
                                        <w:szCs w:val="21"/>
                                      </w:rPr>
                                      <w:lastRenderedPageBreak/>
                                      <w:t xml:space="preserve">For </w:t>
                                    </w:r>
                                    <w:r w:rsidR="000C5309">
                                      <w:rPr>
                                        <w:sz w:val="21"/>
                                        <w:szCs w:val="21"/>
                                      </w:rPr>
                                      <w:t xml:space="preserve">more </w:t>
                                    </w:r>
                                    <w:r w:rsidRPr="003E4D43">
                                      <w:rPr>
                                        <w:sz w:val="21"/>
                                        <w:szCs w:val="21"/>
                                      </w:rPr>
                                      <w:t>guidance on timing of vaccination in specific situations, see </w:t>
                                    </w:r>
                                    <w:hyperlink r:id="rId29" w:anchor="transitioning-younger-older" w:history="1">
                                      <w:r w:rsidRPr="003E4D43">
                                        <w:rPr>
                                          <w:rStyle w:val="Hyperlink"/>
                                          <w:sz w:val="21"/>
                                          <w:szCs w:val="21"/>
                                        </w:rPr>
                                        <w:t>Transitioning from a younger to older age group</w:t>
                                      </w:r>
                                    </w:hyperlink>
                                    <w:r w:rsidRPr="003E4D43">
                                      <w:rPr>
                                        <w:color w:val="002060"/>
                                        <w:sz w:val="21"/>
                                        <w:szCs w:val="21"/>
                                      </w:rPr>
                                      <w:t>, </w:t>
                                    </w:r>
                                    <w:hyperlink r:id="rId30" w:anchor="intervals-covid19-vaccine-primary-series" w:history="1">
                                      <w:r w:rsidRPr="003E4D43">
                                        <w:rPr>
                                          <w:rStyle w:val="Hyperlink"/>
                                          <w:sz w:val="21"/>
                                          <w:szCs w:val="21"/>
                                        </w:rPr>
                                        <w:t>Considerations for extended intervals for COVID-19 vaccine primary series doses</w:t>
                                      </w:r>
                                    </w:hyperlink>
                                    <w:r w:rsidRPr="003E4D43">
                                      <w:rPr>
                                        <w:color w:val="002060"/>
                                        <w:sz w:val="21"/>
                                        <w:szCs w:val="21"/>
                                      </w:rPr>
                                      <w:t>, and </w:t>
                                    </w:r>
                                    <w:hyperlink r:id="rId31" w:anchor="infection" w:history="1">
                                      <w:r w:rsidRPr="003E4D43">
                                        <w:rPr>
                                          <w:rStyle w:val="Hyperlink"/>
                                          <w:sz w:val="21"/>
                                          <w:szCs w:val="21"/>
                                        </w:rPr>
                                        <w:t>COVID-19 vaccination and SARS-CoV-2-infection</w:t>
                                      </w:r>
                                    </w:hyperlink>
                                    <w:r w:rsidRPr="003E4D43">
                                      <w:rPr>
                                        <w:color w:val="002060"/>
                                        <w:sz w:val="21"/>
                                        <w:szCs w:val="21"/>
                                      </w:rPr>
                                      <w:t>.</w:t>
                                    </w:r>
                                  </w:p>
                                  <w:p w14:paraId="0D15B17F" w14:textId="77777777" w:rsidR="00160B5E" w:rsidRDefault="00160B5E" w:rsidP="00A72562">
                                    <w:pPr>
                                      <w:rPr>
                                        <w:color w:val="002060"/>
                                        <w:sz w:val="21"/>
                                        <w:szCs w:val="21"/>
                                      </w:rPr>
                                    </w:pPr>
                                  </w:p>
                                  <w:p w14:paraId="5D599809" w14:textId="44BE27D3" w:rsidR="00536DA6" w:rsidRPr="00C34E05" w:rsidRDefault="00536DA6" w:rsidP="00C41364">
                                    <w:pPr>
                                      <w:rPr>
                                        <w:b/>
                                        <w:bCs/>
                                        <w:color w:val="002060"/>
                                        <w:sz w:val="24"/>
                                        <w:szCs w:val="24"/>
                                      </w:rPr>
                                    </w:pPr>
                                    <w:r w:rsidRPr="00FD0DCF">
                                      <w:rPr>
                                        <w:b/>
                                        <w:bCs/>
                                        <w:color w:val="002060"/>
                                        <w:sz w:val="24"/>
                                        <w:szCs w:val="24"/>
                                      </w:rPr>
                                      <w:t>WHAT TO KNOW THIS WEEK</w:t>
                                    </w:r>
                                  </w:p>
                                  <w:p w14:paraId="512A7AB1" w14:textId="77777777" w:rsidR="00536DA6" w:rsidRDefault="00536DA6" w:rsidP="00C41364">
                                    <w:pPr>
                                      <w:rPr>
                                        <w:b/>
                                        <w:bCs/>
                                        <w:color w:val="0070C0"/>
                                        <w:sz w:val="21"/>
                                        <w:szCs w:val="21"/>
                                      </w:rPr>
                                    </w:pPr>
                                  </w:p>
                                  <w:p w14:paraId="65B1C7F1" w14:textId="77777777" w:rsidR="00536DA6" w:rsidRDefault="00536DA6" w:rsidP="00C41364">
                                    <w:pPr>
                                      <w:rPr>
                                        <w:b/>
                                        <w:bCs/>
                                        <w:color w:val="0070C0"/>
                                        <w:sz w:val="21"/>
                                        <w:szCs w:val="21"/>
                                      </w:rPr>
                                    </w:pPr>
                                    <w:r w:rsidRPr="00391AA3">
                                      <w:rPr>
                                        <w:b/>
                                        <w:bCs/>
                                        <w:color w:val="0070C0"/>
                                        <w:sz w:val="21"/>
                                        <w:szCs w:val="21"/>
                                      </w:rPr>
                                      <w:t>CDC has streamlined what it means to be “</w:t>
                                    </w:r>
                                    <w:hyperlink r:id="rId32" w:history="1">
                                      <w:r w:rsidRPr="00536DA6">
                                        <w:rPr>
                                          <w:rStyle w:val="Hyperlink"/>
                                          <w:b/>
                                          <w:bCs/>
                                          <w:sz w:val="21"/>
                                          <w:szCs w:val="21"/>
                                        </w:rPr>
                                        <w:t>up to date</w:t>
                                      </w:r>
                                    </w:hyperlink>
                                    <w:r w:rsidRPr="00391AA3">
                                      <w:rPr>
                                        <w:b/>
                                        <w:bCs/>
                                        <w:color w:val="0070C0"/>
                                        <w:sz w:val="21"/>
                                        <w:szCs w:val="21"/>
                                      </w:rPr>
                                      <w:t>” with COVID-19 vaccines.</w:t>
                                    </w:r>
                                  </w:p>
                                  <w:p w14:paraId="70505B1D" w14:textId="77777777" w:rsidR="00536DA6" w:rsidRDefault="00536DA6" w:rsidP="00C41364">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AE9219C"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9F6463">
                                      <w:rPr>
                                        <w:rFonts w:asciiTheme="minorHAnsi" w:hAnsiTheme="minorHAnsi" w:cstheme="minorHAnsi"/>
                                        <w:color w:val="000000"/>
                                        <w:sz w:val="21"/>
                                        <w:szCs w:val="21"/>
                                      </w:rPr>
                                      <w:t>The following COVID-19 vaccines, categorized into three </w:t>
                                    </w:r>
                                    <w:hyperlink r:id="rId33"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407252"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34"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982B1C">
                                    <w:pPr>
                                      <w:numPr>
                                        <w:ilvl w:val="1"/>
                                        <w:numId w:val="92"/>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407252"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35"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407252" w:rsidP="00982B1C">
                                    <w:pPr>
                                      <w:numPr>
                                        <w:ilvl w:val="0"/>
                                        <w:numId w:val="92"/>
                                      </w:numPr>
                                      <w:shd w:val="clear" w:color="auto" w:fill="FFFFFF"/>
                                      <w:spacing w:before="100" w:beforeAutospacing="1"/>
                                      <w:rPr>
                                        <w:rFonts w:asciiTheme="minorHAnsi" w:hAnsiTheme="minorHAnsi" w:cstheme="minorHAnsi"/>
                                        <w:color w:val="000000"/>
                                        <w:sz w:val="21"/>
                                        <w:szCs w:val="21"/>
                                      </w:rPr>
                                    </w:pPr>
                                    <w:hyperlink r:id="rId36"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622542EF" w14:textId="77777777" w:rsidR="00B40E9D" w:rsidRDefault="00B40E9D" w:rsidP="00B40E9D">
                                    <w:pPr>
                                      <w:pStyle w:val="NormalWeb"/>
                                      <w:shd w:val="clear" w:color="auto" w:fill="FFFFFF"/>
                                      <w:spacing w:before="0" w:beforeAutospacing="0" w:after="0" w:afterAutospacing="0"/>
                                      <w:rPr>
                                        <w:rFonts w:asciiTheme="minorHAnsi" w:hAnsiTheme="minorHAnsi" w:cstheme="minorHAnsi"/>
                                        <w:color w:val="000000"/>
                                        <w:sz w:val="21"/>
                                        <w:szCs w:val="21"/>
                                      </w:rPr>
                                    </w:pPr>
                                  </w:p>
                                  <w:p w14:paraId="72FC3393" w14:textId="2E305907" w:rsidR="00BB3D24"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125204A" w14:textId="50FF736E"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For primary series vaccination, three monovalent COVID-19 vaccines (listed in alphabetical order by manufacturer), are recommended: Moderna, Novavax, and Pfizer. Bivalent mRNA vaccines are not authorized or approved at this time for primary series doses.</w:t>
                                    </w: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37"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38"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6ACFB5E9"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590A5560"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73236F0A"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746F8BC0"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22D2A43A"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55EDDC41"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04918351"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628B98A0"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477CFFF8"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134BEF77"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66664B81" w14:textId="77777777" w:rsidR="00DF4239" w:rsidRDefault="00DF4239" w:rsidP="00C41364">
                                    <w:pPr>
                                      <w:pStyle w:val="NormalWeb"/>
                                      <w:shd w:val="clear" w:color="auto" w:fill="FFFFFF"/>
                                      <w:spacing w:before="0" w:beforeAutospacing="0" w:after="0"/>
                                      <w:rPr>
                                        <w:rFonts w:asciiTheme="minorHAnsi" w:hAnsiTheme="minorHAnsi" w:cstheme="minorHAnsi"/>
                                        <w:color w:val="000000"/>
                                        <w:sz w:val="21"/>
                                        <w:szCs w:val="21"/>
                                      </w:rPr>
                                    </w:pPr>
                                  </w:p>
                                  <w:p w14:paraId="6A48C5DE" w14:textId="77777777" w:rsidR="00DF4239" w:rsidRDefault="00DF4239" w:rsidP="00C41364">
                                    <w:pPr>
                                      <w:rPr>
                                        <w:b/>
                                        <w:bCs/>
                                        <w:color w:val="0070C0"/>
                                        <w:sz w:val="21"/>
                                        <w:szCs w:val="21"/>
                                      </w:rPr>
                                    </w:pPr>
                                  </w:p>
                                  <w:p w14:paraId="3FE2E157" w14:textId="403271E9" w:rsidR="00A0014C"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31F6C04D" w14:textId="77777777" w:rsidR="005E0133" w:rsidRDefault="005E0133" w:rsidP="00C41364">
                                    <w:pPr>
                                      <w:rPr>
                                        <w:b/>
                                        <w:bCs/>
                                        <w:color w:val="0070C0"/>
                                        <w:sz w:val="21"/>
                                        <w:szCs w:val="21"/>
                                      </w:rPr>
                                    </w:pPr>
                                  </w:p>
                                  <w:p w14:paraId="06827015" w14:textId="653DA327" w:rsidR="00E2506B"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39"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43845E15" w14:textId="0E14FEB4" w:rsidR="00E2506B" w:rsidRPr="00B63B30" w:rsidRDefault="00E2506B" w:rsidP="00C41364">
                                    <w:pPr>
                                      <w:rPr>
                                        <w:rFonts w:asciiTheme="minorHAnsi" w:hAnsiTheme="minorHAnsi" w:cstheme="minorHAnsi"/>
                                        <w:color w:val="000000"/>
                                        <w:sz w:val="21"/>
                                        <w:szCs w:val="21"/>
                                      </w:rPr>
                                    </w:pPr>
                                    <w:r>
                                      <w:rPr>
                                        <w:noProof/>
                                      </w:rPr>
                                      <w:drawing>
                                        <wp:inline distT="0" distB="0" distL="0" distR="0" wp14:anchorId="433BFA1F" wp14:editId="6EF7420A">
                                          <wp:extent cx="7040880" cy="47028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7040880" cy="4702810"/>
                                                  </a:xfrm>
                                                  <a:prstGeom prst="rect">
                                                    <a:avLst/>
                                                  </a:prstGeom>
                                                </pic:spPr>
                                              </pic:pic>
                                            </a:graphicData>
                                          </a:graphic>
                                        </wp:inline>
                                      </w:drawing>
                                    </w:r>
                                  </w:p>
                                  <w:p w14:paraId="36F25A10" w14:textId="5145458C" w:rsidR="00E81E61" w:rsidRDefault="00E81E61" w:rsidP="00C41364">
                                    <w:pPr>
                                      <w:rPr>
                                        <w:b/>
                                        <w:bCs/>
                                        <w:color w:val="0070C0"/>
                                        <w:sz w:val="21"/>
                                        <w:szCs w:val="21"/>
                                      </w:rPr>
                                    </w:pPr>
                                  </w:p>
                                  <w:p w14:paraId="35009939" w14:textId="77777777" w:rsidR="005E0133" w:rsidRDefault="005E0133" w:rsidP="00AD7FF5">
                                    <w:pPr>
                                      <w:rPr>
                                        <w:b/>
                                        <w:bCs/>
                                        <w:color w:val="002060"/>
                                        <w:sz w:val="24"/>
                                        <w:szCs w:val="24"/>
                                      </w:rPr>
                                    </w:pPr>
                                  </w:p>
                                  <w:p w14:paraId="329CD826" w14:textId="67E6D886" w:rsidR="00AD7FF5" w:rsidRDefault="00AD7FF5" w:rsidP="00AD7FF5">
                                    <w:pPr>
                                      <w:rPr>
                                        <w:b/>
                                        <w:bCs/>
                                        <w:color w:val="002060"/>
                                        <w:sz w:val="24"/>
                                        <w:szCs w:val="24"/>
                                      </w:rPr>
                                    </w:pPr>
                                    <w:r>
                                      <w:rPr>
                                        <w:b/>
                                        <w:bCs/>
                                        <w:color w:val="002060"/>
                                        <w:sz w:val="24"/>
                                        <w:szCs w:val="24"/>
                                      </w:rPr>
                                      <w:t>BIVALENT VACCINE SUPPLY</w:t>
                                    </w:r>
                                  </w:p>
                                  <w:p w14:paraId="2DA3BCF7" w14:textId="77777777" w:rsidR="00A72562" w:rsidRDefault="00A72562" w:rsidP="00AD7FF5">
                                    <w:pPr>
                                      <w:rPr>
                                        <w:b/>
                                        <w:bCs/>
                                        <w:color w:val="002060"/>
                                        <w:sz w:val="24"/>
                                        <w:szCs w:val="24"/>
                                      </w:rPr>
                                    </w:pPr>
                                  </w:p>
                                  <w:p w14:paraId="7B5412C8" w14:textId="77777777" w:rsidR="00AD7FF5" w:rsidRPr="000C0F58" w:rsidRDefault="00AD7FF5" w:rsidP="00AD7FF5">
                                    <w:pPr>
                                      <w:rPr>
                                        <w:b/>
                                        <w:bCs/>
                                        <w:color w:val="0070C0"/>
                                        <w:sz w:val="21"/>
                                        <w:szCs w:val="21"/>
                                      </w:rPr>
                                    </w:pPr>
                                    <w:r w:rsidRPr="000C0F58">
                                      <w:rPr>
                                        <w:b/>
                                        <w:bCs/>
                                        <w:color w:val="0070C0"/>
                                        <w:sz w:val="21"/>
                                        <w:szCs w:val="21"/>
                                      </w:rPr>
                                      <w:t xml:space="preserve">Ample Supplies of both Moderna and Pfizer Bivalent COVID-19 Vaccine </w:t>
                                    </w:r>
                                  </w:p>
                                  <w:p w14:paraId="636171B3" w14:textId="77777777" w:rsidR="00AD7FF5" w:rsidRDefault="00AD7FF5" w:rsidP="00AD7FF5">
                                    <w:pPr>
                                      <w:rPr>
                                        <w:sz w:val="21"/>
                                        <w:szCs w:val="21"/>
                                      </w:rPr>
                                    </w:pPr>
                                    <w:r>
                                      <w:rPr>
                                        <w:b/>
                                        <w:bCs/>
                                        <w:sz w:val="21"/>
                                        <w:szCs w:val="21"/>
                                      </w:rPr>
                                      <w:t>There are ample supplies of both bivalent Moderna and Pfizer COVID vaccines</w:t>
                                    </w:r>
                                    <w:r>
                                      <w:rPr>
                                        <w:sz w:val="21"/>
                                        <w:szCs w:val="21"/>
                                      </w:rPr>
                                      <w:t xml:space="preserve">. We encourage all health care providers to be vaccinating in </w:t>
                                    </w:r>
                                    <w:r w:rsidRPr="005A5FC2">
                                      <w:rPr>
                                        <w:sz w:val="21"/>
                                        <w:szCs w:val="21"/>
                                      </w:rPr>
                                      <w:t>their</w:t>
                                    </w:r>
                                    <w:r>
                                      <w:rPr>
                                        <w:sz w:val="21"/>
                                        <w:szCs w:val="21"/>
                                      </w:rPr>
                                      <w:t xml:space="preserve"> practices and hosting clinics. </w:t>
                                    </w:r>
                                    <w:r>
                                      <w:rPr>
                                        <w:b/>
                                        <w:bCs/>
                                        <w:sz w:val="21"/>
                                        <w:szCs w:val="21"/>
                                      </w:rPr>
                                      <w:t xml:space="preserve">Sites with doses on hand that are not actively vaccinating may be prevented from ordering additional supply. </w:t>
                                    </w:r>
                                    <w:r w:rsidRPr="005A5FC2">
                                      <w:rPr>
                                        <w:b/>
                                        <w:bCs/>
                                        <w:sz w:val="21"/>
                                        <w:szCs w:val="21"/>
                                      </w:rPr>
                                      <w:t>Sites not using their current vaccine supply on hand may transfer to another site</w:t>
                                    </w:r>
                                    <w:r>
                                      <w:rPr>
                                        <w:b/>
                                        <w:bCs/>
                                        <w:sz w:val="21"/>
                                        <w:szCs w:val="21"/>
                                      </w:rPr>
                                      <w:t>.</w:t>
                                    </w:r>
                                    <w:r>
                                      <w:rPr>
                                        <w:sz w:val="21"/>
                                        <w:szCs w:val="21"/>
                                      </w:rPr>
                                      <w:t xml:space="preserve"> You can order up to a two week supply of vaccine and order as often as needed.</w:t>
                                    </w:r>
                                  </w:p>
                                  <w:p w14:paraId="2C53C15C" w14:textId="77777777" w:rsidR="00AD7FF5" w:rsidRPr="007B0F4D" w:rsidRDefault="00AD7FF5" w:rsidP="00AD7FF5">
                                    <w:pPr>
                                      <w:rPr>
                                        <w:rFonts w:asciiTheme="minorHAnsi" w:hAnsiTheme="minorHAnsi" w:cstheme="minorHAnsi"/>
                                        <w:sz w:val="21"/>
                                        <w:szCs w:val="21"/>
                                      </w:rPr>
                                    </w:pPr>
                                  </w:p>
                                  <w:p w14:paraId="242DBE64"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project your vaccine needs, consider the following: </w:t>
                                    </w:r>
                                  </w:p>
                                  <w:p w14:paraId="09EDBF40" w14:textId="77777777" w:rsidR="00AD7FF5" w:rsidRPr="009C09FC" w:rsidRDefault="00AD7FF5" w:rsidP="00982B1C">
                                    <w:pPr>
                                      <w:pStyle w:val="ListParagraph"/>
                                      <w:numPr>
                                        <w:ilvl w:val="0"/>
                                        <w:numId w:val="92"/>
                                      </w:numPr>
                                      <w:rPr>
                                        <w:rFonts w:asciiTheme="minorHAnsi" w:hAnsiTheme="minorHAnsi" w:cstheme="minorHAnsi"/>
                                        <w:sz w:val="21"/>
                                        <w:szCs w:val="21"/>
                                      </w:rPr>
                                    </w:pPr>
                                    <w:r w:rsidRPr="009C09FC">
                                      <w:rPr>
                                        <w:rFonts w:asciiTheme="minorHAnsi" w:hAnsiTheme="minorHAnsi" w:cstheme="minorHAnsi"/>
                                        <w:sz w:val="21"/>
                                        <w:szCs w:val="21"/>
                                      </w:rPr>
                                      <w:t>What is the patient population your clinic is serving, i.e., workforce or a public clinic</w:t>
                                    </w:r>
                                  </w:p>
                                  <w:p w14:paraId="00CEA138" w14:textId="77777777" w:rsidR="00AD7FF5" w:rsidRPr="009C09FC" w:rsidRDefault="00AD7FF5" w:rsidP="00982B1C">
                                    <w:pPr>
                                      <w:pStyle w:val="ListParagraph"/>
                                      <w:numPr>
                                        <w:ilvl w:val="0"/>
                                        <w:numId w:val="92"/>
                                      </w:numPr>
                                      <w:rPr>
                                        <w:rFonts w:asciiTheme="minorHAnsi" w:hAnsiTheme="minorHAnsi" w:cstheme="minorHAnsi"/>
                                        <w:sz w:val="21"/>
                                        <w:szCs w:val="21"/>
                                      </w:rPr>
                                    </w:pPr>
                                    <w:r w:rsidRPr="009C09FC">
                                      <w:rPr>
                                        <w:rFonts w:asciiTheme="minorHAnsi" w:hAnsiTheme="minorHAnsi" w:cstheme="minorHAnsi"/>
                                        <w:sz w:val="21"/>
                                        <w:szCs w:val="21"/>
                                      </w:rPr>
                                      <w:t>What is your staff capacity for vaccination each day/week</w:t>
                                    </w:r>
                                  </w:p>
                                  <w:p w14:paraId="120B7FD8" w14:textId="77777777" w:rsidR="00AD7FF5" w:rsidRPr="009C09FC" w:rsidRDefault="00AD7FF5" w:rsidP="00982B1C">
                                    <w:pPr>
                                      <w:pStyle w:val="ListParagraph"/>
                                      <w:numPr>
                                        <w:ilvl w:val="0"/>
                                        <w:numId w:val="92"/>
                                      </w:numPr>
                                      <w:rPr>
                                        <w:rFonts w:asciiTheme="minorHAnsi" w:hAnsiTheme="minorHAnsi" w:cstheme="minorHAnsi"/>
                                        <w:sz w:val="21"/>
                                        <w:szCs w:val="21"/>
                                      </w:rPr>
                                    </w:pPr>
                                    <w:r w:rsidRPr="009C09FC">
                                      <w:rPr>
                                        <w:rFonts w:asciiTheme="minorHAnsi" w:hAnsiTheme="minorHAnsi" w:cstheme="minorHAnsi"/>
                                        <w:sz w:val="21"/>
                                        <w:szCs w:val="21"/>
                                      </w:rPr>
                                      <w:t>What is your storage capacity to store doses</w:t>
                                    </w:r>
                                  </w:p>
                                  <w:p w14:paraId="5E34322C" w14:textId="77777777" w:rsidR="00AD7FF5" w:rsidRPr="009C09FC" w:rsidRDefault="00AD7FF5" w:rsidP="00982B1C">
                                    <w:pPr>
                                      <w:pStyle w:val="ListParagraph"/>
                                      <w:numPr>
                                        <w:ilvl w:val="0"/>
                                        <w:numId w:val="92"/>
                                      </w:numPr>
                                      <w:rPr>
                                        <w:rFonts w:asciiTheme="minorHAnsi" w:hAnsiTheme="minorHAnsi" w:cstheme="minorHAnsi"/>
                                        <w:sz w:val="21"/>
                                        <w:szCs w:val="21"/>
                                      </w:rPr>
                                    </w:pPr>
                                    <w:r w:rsidRPr="009C09FC">
                                      <w:rPr>
                                        <w:rFonts w:asciiTheme="minorHAnsi" w:hAnsiTheme="minorHAnsi" w:cstheme="minorHAnsi"/>
                                        <w:sz w:val="21"/>
                                        <w:szCs w:val="21"/>
                                      </w:rPr>
                                      <w:t>How many doses do you need for the next two weeks</w:t>
                                    </w:r>
                                  </w:p>
                                  <w:p w14:paraId="1375A9E0" w14:textId="77777777" w:rsidR="00AD7FF5" w:rsidRPr="007B0F4D" w:rsidRDefault="00AD7FF5" w:rsidP="00AD7FF5">
                                    <w:pPr>
                                      <w:rPr>
                                        <w:rFonts w:asciiTheme="minorHAnsi" w:hAnsiTheme="minorHAnsi" w:cstheme="minorHAnsi"/>
                                        <w:sz w:val="21"/>
                                        <w:szCs w:val="21"/>
                                      </w:rPr>
                                    </w:pPr>
                                  </w:p>
                                  <w:p w14:paraId="2402B71D"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As reminder, </w:t>
                                    </w:r>
                                    <w:r w:rsidRPr="009C09FC">
                                      <w:rPr>
                                        <w:rFonts w:asciiTheme="minorHAnsi" w:hAnsiTheme="minorHAnsi" w:cstheme="minorHAnsi"/>
                                        <w:b/>
                                        <w:bCs/>
                                        <w:sz w:val="21"/>
                                        <w:szCs w:val="21"/>
                                        <w:u w:val="single"/>
                                      </w:rPr>
                                      <w:t>provider sites can order above the ceiling limit posted in the MIIS</w:t>
                                    </w:r>
                                    <w:r w:rsidRPr="007B0F4D">
                                      <w:rPr>
                                        <w:rFonts w:asciiTheme="minorHAnsi" w:hAnsiTheme="minorHAnsi" w:cstheme="minorHAnsi"/>
                                        <w:sz w:val="21"/>
                                        <w:szCs w:val="21"/>
                                      </w:rPr>
                                      <w:t xml:space="preserve">. A pop-up warning will appear; click okay to bypass the warning. It will move you to the next screen to review and confirm the shipping information; click okay. The order worklist will appear on the next screen. Please check the order status on the worklist. Ensure your order is in ‘Submitted to State’ status. Orders will be processed by Vaccine Unit staff within 24-48 hours. Once approved, orders are submitted to CDC the next morning before 9 AM. Once orders are submitted to CDC, orders cannot be canceled or modified. </w:t>
                                    </w:r>
                                  </w:p>
                                  <w:p w14:paraId="611AEAD9" w14:textId="77777777" w:rsidR="00252460" w:rsidRDefault="00252460" w:rsidP="00AD7FF5">
                                    <w:pPr>
                                      <w:rPr>
                                        <w:rFonts w:asciiTheme="minorHAnsi" w:hAnsiTheme="minorHAnsi" w:cstheme="minorHAnsi"/>
                                        <w:sz w:val="21"/>
                                        <w:szCs w:val="21"/>
                                      </w:rPr>
                                    </w:pPr>
                                  </w:p>
                                  <w:p w14:paraId="4DA711AF" w14:textId="27FE47F3"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lastRenderedPageBreak/>
                                      <w:t xml:space="preserve">To ensure there are no issues or delay with your vaccine order: </w:t>
                                    </w:r>
                                  </w:p>
                                  <w:p w14:paraId="1D5E50C0" w14:textId="77777777" w:rsidR="00AD7FF5" w:rsidRPr="009C09FC" w:rsidRDefault="00AD7FF5" w:rsidP="00982B1C">
                                    <w:pPr>
                                      <w:pStyle w:val="ListParagraph"/>
                                      <w:numPr>
                                        <w:ilvl w:val="0"/>
                                        <w:numId w:val="92"/>
                                      </w:numPr>
                                      <w:rPr>
                                        <w:rFonts w:asciiTheme="minorHAnsi" w:hAnsiTheme="minorHAnsi" w:cstheme="minorHAnsi"/>
                                        <w:sz w:val="21"/>
                                        <w:szCs w:val="21"/>
                                      </w:rPr>
                                    </w:pPr>
                                    <w:r w:rsidRPr="009C09FC">
                                      <w:rPr>
                                        <w:rFonts w:asciiTheme="minorHAnsi" w:hAnsiTheme="minorHAnsi" w:cstheme="minorHAnsi"/>
                                        <w:sz w:val="21"/>
                                        <w:szCs w:val="21"/>
                                      </w:rPr>
                                      <w:t>Report administered doses to the MIIS</w:t>
                                    </w:r>
                                  </w:p>
                                  <w:p w14:paraId="464C97FD" w14:textId="77777777" w:rsidR="00AD7FF5" w:rsidRPr="009C09FC" w:rsidRDefault="00AD7FF5" w:rsidP="00982B1C">
                                    <w:pPr>
                                      <w:pStyle w:val="ListParagraph"/>
                                      <w:numPr>
                                        <w:ilvl w:val="0"/>
                                        <w:numId w:val="92"/>
                                      </w:numPr>
                                      <w:rPr>
                                        <w:rFonts w:asciiTheme="minorHAnsi" w:hAnsiTheme="minorHAnsi" w:cstheme="minorHAnsi"/>
                                        <w:sz w:val="21"/>
                                        <w:szCs w:val="21"/>
                                      </w:rPr>
                                    </w:pPr>
                                    <w:r w:rsidRPr="009C09FC">
                                      <w:rPr>
                                        <w:rFonts w:asciiTheme="minorHAnsi" w:hAnsiTheme="minorHAnsi" w:cstheme="minorHAnsi"/>
                                        <w:sz w:val="21"/>
                                        <w:szCs w:val="21"/>
                                      </w:rPr>
                                      <w:t xml:space="preserve">Review your inventory and process a storage and handling issue in the MIIS for expired or wasted vaccines. </w:t>
                                    </w:r>
                                  </w:p>
                                  <w:p w14:paraId="036F8E45" w14:textId="77777777" w:rsidR="00AD7FF5" w:rsidRPr="007B0F4D" w:rsidRDefault="00AD7FF5" w:rsidP="00AD7FF5">
                                    <w:pPr>
                                      <w:rPr>
                                        <w:rFonts w:asciiTheme="minorHAnsi" w:hAnsiTheme="minorHAnsi" w:cstheme="minorHAnsi"/>
                                        <w:sz w:val="21"/>
                                        <w:szCs w:val="21"/>
                                      </w:rPr>
                                    </w:pPr>
                                  </w:p>
                                  <w:p w14:paraId="69B199DF" w14:textId="77777777" w:rsidR="00AD7FF5"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Providers are strongly encouraged to offer flu vaccine in conjunction with bivalent booster doses.</w:t>
                                    </w:r>
                                  </w:p>
                                  <w:p w14:paraId="5D68F1AD" w14:textId="77777777" w:rsidR="00AD7FF5" w:rsidRPr="009C09FC" w:rsidRDefault="00AD7FF5" w:rsidP="00AD7FF5">
                                    <w:pPr>
                                      <w:rPr>
                                        <w:rFonts w:asciiTheme="minorHAnsi" w:hAnsiTheme="minorHAnsi" w:cstheme="minorHAnsi"/>
                                        <w:sz w:val="21"/>
                                        <w:szCs w:val="21"/>
                                      </w:rPr>
                                    </w:pPr>
                                  </w:p>
                                  <w:p w14:paraId="275B7995" w14:textId="01C8BC3F" w:rsidR="00AD7FF5" w:rsidRDefault="00AD7FF5" w:rsidP="00C41364">
                                    <w:pPr>
                                      <w:rPr>
                                        <w:b/>
                                        <w:bCs/>
                                        <w:color w:val="0070C0"/>
                                        <w:sz w:val="21"/>
                                        <w:szCs w:val="21"/>
                                      </w:rPr>
                                    </w:pPr>
                                    <w:r w:rsidRPr="00C07D85">
                                      <w:rPr>
                                        <w:sz w:val="21"/>
                                        <w:szCs w:val="21"/>
                                      </w:rPr>
                                      <w:t xml:space="preserve">If you have any questions or need assistance with placing a bivalent Pfizer COVID vaccine booster, please call the Vaccine Management Unit at 617-983-6828 or email at </w:t>
                                    </w:r>
                                    <w:hyperlink r:id="rId41" w:history="1">
                                      <w:r w:rsidRPr="00536DA6">
                                        <w:rPr>
                                          <w:rStyle w:val="Hyperlink"/>
                                          <w:sz w:val="21"/>
                                          <w:szCs w:val="21"/>
                                        </w:rPr>
                                        <w:t>dph-vaccine-managment@mass.gov</w:t>
                                      </w:r>
                                    </w:hyperlink>
                                    <w:r w:rsidRPr="00C07D85">
                                      <w:rPr>
                                        <w:sz w:val="21"/>
                                        <w:szCs w:val="21"/>
                                      </w:rPr>
                                      <w:t>.</w:t>
                                    </w:r>
                                  </w:p>
                                  <w:p w14:paraId="6F05A5F6" w14:textId="77777777" w:rsidR="005E0133" w:rsidRDefault="005E0133" w:rsidP="00C41364">
                                    <w:pPr>
                                      <w:rPr>
                                        <w:b/>
                                        <w:bCs/>
                                        <w:color w:val="002060"/>
                                        <w:sz w:val="24"/>
                                        <w:szCs w:val="24"/>
                                      </w:rPr>
                                    </w:pPr>
                                  </w:p>
                                  <w:p w14:paraId="43606446" w14:textId="5B01CC40" w:rsidR="00536DA6" w:rsidRPr="00A72562" w:rsidRDefault="00AD7FF5" w:rsidP="00C41364">
                                    <w:pPr>
                                      <w:rPr>
                                        <w:color w:val="002060"/>
                                        <w:sz w:val="24"/>
                                        <w:szCs w:val="24"/>
                                      </w:rPr>
                                    </w:pPr>
                                    <w:r w:rsidRPr="00A72562">
                                      <w:rPr>
                                        <w:b/>
                                        <w:bCs/>
                                        <w:color w:val="002060"/>
                                        <w:sz w:val="24"/>
                                        <w:szCs w:val="24"/>
                                      </w:rPr>
                                      <w:t>VACCINE FORMULATIONS AVAILABLE FOR ORDERING</w:t>
                                    </w:r>
                                  </w:p>
                                  <w:p w14:paraId="63F3B934" w14:textId="3203A5B0" w:rsidR="00536DA6" w:rsidRDefault="00536DA6" w:rsidP="00C41364">
                                    <w:pPr>
                                      <w:rPr>
                                        <w:b/>
                                        <w:bCs/>
                                        <w:color w:val="0070C0"/>
                                        <w:sz w:val="21"/>
                                        <w:szCs w:val="21"/>
                                      </w:rPr>
                                    </w:pPr>
                                  </w:p>
                                  <w:p w14:paraId="50F83065" w14:textId="1CC0111A" w:rsidR="00885308" w:rsidRDefault="00F37535" w:rsidP="00C41364">
                                    <w:pPr>
                                      <w:rPr>
                                        <w:b/>
                                        <w:bCs/>
                                        <w:color w:val="2F5496" w:themeColor="accent1" w:themeShade="BF"/>
                                        <w:sz w:val="21"/>
                                        <w:szCs w:val="21"/>
                                      </w:rPr>
                                    </w:pPr>
                                    <w:r w:rsidRPr="00D31158">
                                      <w:rPr>
                                        <w:b/>
                                        <w:bCs/>
                                        <w:color w:val="0070C0"/>
                                        <w:sz w:val="21"/>
                                        <w:szCs w:val="21"/>
                                      </w:rPr>
                                      <w:t>Moderna Bivalent Anc</w:t>
                                    </w:r>
                                    <w:r w:rsidR="00D83CF0" w:rsidRPr="00D31158">
                                      <w:rPr>
                                        <w:b/>
                                        <w:bCs/>
                                        <w:color w:val="0070C0"/>
                                        <w:sz w:val="21"/>
                                        <w:szCs w:val="21"/>
                                      </w:rPr>
                                      <w:t>i</w:t>
                                    </w:r>
                                    <w:r w:rsidRPr="00D31158">
                                      <w:rPr>
                                        <w:b/>
                                        <w:bCs/>
                                        <w:color w:val="0070C0"/>
                                        <w:sz w:val="21"/>
                                        <w:szCs w:val="21"/>
                                      </w:rPr>
                                      <w:t>ll</w:t>
                                    </w:r>
                                    <w:r w:rsidR="00D83CF0" w:rsidRPr="00D31158">
                                      <w:rPr>
                                        <w:b/>
                                        <w:bCs/>
                                        <w:color w:val="0070C0"/>
                                        <w:sz w:val="21"/>
                                        <w:szCs w:val="21"/>
                                      </w:rPr>
                                      <w:t>ar</w:t>
                                    </w:r>
                                    <w:r w:rsidRPr="00D31158">
                                      <w:rPr>
                                        <w:b/>
                                        <w:bCs/>
                                        <w:color w:val="0070C0"/>
                                        <w:sz w:val="21"/>
                                        <w:szCs w:val="21"/>
                                      </w:rPr>
                                      <w:t>y supply</w:t>
                                    </w:r>
                                    <w:r w:rsidR="0077305E" w:rsidRPr="00D31158">
                                      <w:rPr>
                                        <w:b/>
                                        <w:bCs/>
                                        <w:color w:val="0070C0"/>
                                        <w:sz w:val="21"/>
                                        <w:szCs w:val="21"/>
                                      </w:rPr>
                                      <w:t xml:space="preserve"> </w:t>
                                    </w:r>
                                    <w:r w:rsidR="00D83CF0" w:rsidRPr="00D31158">
                                      <w:rPr>
                                        <w:b/>
                                        <w:bCs/>
                                        <w:color w:val="0070C0"/>
                                        <w:sz w:val="21"/>
                                        <w:szCs w:val="21"/>
                                      </w:rPr>
                                      <w:t xml:space="preserve">kits </w:t>
                                    </w:r>
                                    <w:r w:rsidR="0077305E" w:rsidRPr="00D31158">
                                      <w:rPr>
                                        <w:b/>
                                        <w:bCs/>
                                        <w:color w:val="0070C0"/>
                                        <w:sz w:val="21"/>
                                        <w:szCs w:val="21"/>
                                      </w:rPr>
                                      <w:t>– Adult or Pediatric</w:t>
                                    </w:r>
                                    <w:r w:rsidR="0077305E">
                                      <w:rPr>
                                        <w:b/>
                                        <w:bCs/>
                                        <w:color w:val="2F5496" w:themeColor="accent1" w:themeShade="BF"/>
                                        <w:sz w:val="21"/>
                                        <w:szCs w:val="21"/>
                                      </w:rPr>
                                      <w:t xml:space="preserve"> </w:t>
                                    </w:r>
                                  </w:p>
                                  <w:p w14:paraId="4EB878C5" w14:textId="0EDBBBF6" w:rsidR="008E3C72" w:rsidRDefault="00241FAE" w:rsidP="00C41364">
                                    <w:r>
                                      <w:t>Pediatric provider sites ordering the Moderna bivalent</w:t>
                                    </w:r>
                                    <w:r w:rsidR="00BB25DE">
                                      <w:t xml:space="preserve"> COVID-19 vaccine</w:t>
                                    </w:r>
                                    <w:r w:rsidR="00D83CF0">
                                      <w:t xml:space="preserve"> booster</w:t>
                                    </w:r>
                                    <w:r w:rsidR="00BB25DE">
                                      <w:t xml:space="preserve"> will be sent two </w:t>
                                    </w:r>
                                    <w:r w:rsidR="00D83CF0">
                                      <w:t xml:space="preserve">pediatric </w:t>
                                    </w:r>
                                    <w:r w:rsidR="00BB25DE">
                                      <w:t>ancillary kits per minimum dose order</w:t>
                                    </w:r>
                                    <w:r w:rsidR="00EB30CC">
                                      <w:t xml:space="preserve"> by default</w:t>
                                    </w:r>
                                    <w:r w:rsidR="00370ACD">
                                      <w:t xml:space="preserve"> to accommodate double the number of doses provided in each vial</w:t>
                                    </w:r>
                                    <w:r w:rsidR="00597AA9">
                                      <w:t xml:space="preserve">. </w:t>
                                    </w:r>
                                    <w:r w:rsidR="00C92834">
                                      <w:t xml:space="preserve">Family </w:t>
                                    </w:r>
                                    <w:r w:rsidR="00D83CF0">
                                      <w:t>p</w:t>
                                    </w:r>
                                    <w:r w:rsidR="00C92834">
                                      <w:t>ractices and other provider types will be sen</w:t>
                                    </w:r>
                                    <w:r w:rsidR="00CE7EA9">
                                      <w:t xml:space="preserve">t one </w:t>
                                    </w:r>
                                    <w:r w:rsidR="00D83CF0">
                                      <w:t xml:space="preserve">adult </w:t>
                                    </w:r>
                                    <w:r w:rsidR="00CE7EA9">
                                      <w:t>ancillary kit</w:t>
                                    </w:r>
                                    <w:r w:rsidR="00D83CF0">
                                      <w:t xml:space="preserve"> </w:t>
                                    </w:r>
                                    <w:r w:rsidR="00CE7EA9">
                                      <w:t>per minimum dose order</w:t>
                                    </w:r>
                                    <w:r w:rsidR="005229A1">
                                      <w:t xml:space="preserve">. </w:t>
                                    </w:r>
                                  </w:p>
                                  <w:p w14:paraId="7F339F7A" w14:textId="158E4AE4" w:rsidR="00D424DA" w:rsidRPr="00D424DA" w:rsidRDefault="00D83CF0" w:rsidP="00982B1C">
                                    <w:pPr>
                                      <w:pStyle w:val="ListParagraph"/>
                                      <w:numPr>
                                        <w:ilvl w:val="0"/>
                                        <w:numId w:val="92"/>
                                      </w:numPr>
                                      <w:rPr>
                                        <w:color w:val="000000" w:themeColor="text1"/>
                                        <w:sz w:val="21"/>
                                        <w:szCs w:val="21"/>
                                      </w:rPr>
                                    </w:pPr>
                                    <w:r>
                                      <w:t xml:space="preserve">If you would like ancillary supply kits different than what is described above please specify pediatric or adult kits requested in </w:t>
                                    </w:r>
                                    <w:r w:rsidR="00BA679B">
                                      <w:t xml:space="preserve">the notes section </w:t>
                                    </w:r>
                                    <w:r>
                                      <w:t xml:space="preserve">of your </w:t>
                                    </w:r>
                                    <w:r w:rsidR="000179E7">
                                      <w:t>vaccine order</w:t>
                                    </w:r>
                                    <w:r>
                                      <w:t xml:space="preserve">. </w:t>
                                    </w:r>
                                  </w:p>
                                  <w:p w14:paraId="54D4A2C8" w14:textId="7C75B81B" w:rsidR="005E0133" w:rsidRPr="00D53AC6" w:rsidRDefault="005E0133" w:rsidP="00D53AC6">
                                    <w:pPr>
                                      <w:rPr>
                                        <w:color w:val="000000" w:themeColor="text1"/>
                                        <w:sz w:val="21"/>
                                        <w:szCs w:val="21"/>
                                      </w:rPr>
                                    </w:pPr>
                                  </w:p>
                                  <w:p w14:paraId="1814EFB0" w14:textId="77777777" w:rsidR="00536DA6" w:rsidRPr="00D31158" w:rsidRDefault="00536DA6" w:rsidP="00C41364">
                                    <w:pPr>
                                      <w:rPr>
                                        <w:b/>
                                        <w:bCs/>
                                        <w:color w:val="0070C0"/>
                                        <w:sz w:val="21"/>
                                        <w:szCs w:val="21"/>
                                      </w:rPr>
                                    </w:pPr>
                                    <w:r w:rsidRPr="00D31158">
                                      <w:rPr>
                                        <w:b/>
                                        <w:bCs/>
                                        <w:color w:val="0070C0"/>
                                        <w:sz w:val="21"/>
                                        <w:szCs w:val="21"/>
                                      </w:rPr>
                                      <w:t>COVID Vaccine Available for ordering in the MIIS</w:t>
                                    </w:r>
                                  </w:p>
                                  <w:p w14:paraId="763BE6B6" w14:textId="6BB6F3AA" w:rsidR="00536DA6" w:rsidRDefault="00536DA6" w:rsidP="00C41364">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64AEA6A9" w14:textId="6177393B" w:rsidR="002E755B" w:rsidRDefault="002E755B" w:rsidP="00C41364">
                                    <w:pPr>
                                      <w:rPr>
                                        <w:color w:val="000000"/>
                                        <w:sz w:val="21"/>
                                        <w:szCs w:val="21"/>
                                      </w:rPr>
                                    </w:pPr>
                                  </w:p>
                                  <w:p w14:paraId="35DB8718" w14:textId="3B483F4F" w:rsidR="002E755B" w:rsidRDefault="002E755B" w:rsidP="00C41364">
                                    <w:pPr>
                                      <w:rPr>
                                        <w:color w:val="000000"/>
                                        <w:sz w:val="21"/>
                                        <w:szCs w:val="21"/>
                                      </w:rPr>
                                    </w:pPr>
                                    <w:r>
                                      <w:rPr>
                                        <w:noProof/>
                                      </w:rPr>
                                      <w:drawing>
                                        <wp:inline distT="0" distB="0" distL="0" distR="0" wp14:anchorId="5DB181A1" wp14:editId="39BA1B84">
                                          <wp:extent cx="6810375" cy="2994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821475" cy="2999160"/>
                                                  </a:xfrm>
                                                  <a:prstGeom prst="rect">
                                                    <a:avLst/>
                                                  </a:prstGeom>
                                                </pic:spPr>
                                              </pic:pic>
                                            </a:graphicData>
                                          </a:graphic>
                                        </wp:inline>
                                      </w:drawing>
                                    </w:r>
                                  </w:p>
                                  <w:p w14:paraId="56633425" w14:textId="77777777" w:rsidR="00FA3685" w:rsidRDefault="00FA3685" w:rsidP="00C41364">
                                    <w:pPr>
                                      <w:rPr>
                                        <w:color w:val="000000"/>
                                        <w:sz w:val="21"/>
                                        <w:szCs w:val="21"/>
                                      </w:rPr>
                                    </w:pPr>
                                  </w:p>
                                  <w:p w14:paraId="4A8BE745" w14:textId="33BE6900" w:rsidR="005E0133" w:rsidRDefault="005E0133" w:rsidP="00C41364">
                                    <w:pPr>
                                      <w:rPr>
                                        <w:color w:val="000000"/>
                                        <w:sz w:val="21"/>
                                        <w:szCs w:val="21"/>
                                      </w:rPr>
                                    </w:pPr>
                                  </w:p>
                                  <w:p w14:paraId="6A56E404" w14:textId="590B29C7" w:rsidR="003469FB" w:rsidRDefault="003469FB" w:rsidP="00C41364">
                                    <w:pPr>
                                      <w:rPr>
                                        <w:color w:val="000000"/>
                                        <w:sz w:val="21"/>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CD5A82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A43225E" w14:textId="77777777" w:rsidTr="00C41364">
                                            <w:trPr>
                                              <w:tblCellSpacing w:w="0" w:type="dxa"/>
                                              <w:jc w:val="center"/>
                                            </w:trPr>
                                            <w:tc>
                                              <w:tcPr>
                                                <w:tcW w:w="0" w:type="auto"/>
                                                <w:hideMark/>
                                              </w:tcPr>
                                              <w:p w14:paraId="5FF08C4C" w14:textId="77777777" w:rsidR="00536DA6" w:rsidRDefault="00536DA6" w:rsidP="00C41364">
                                                <w:pPr>
                                                  <w:jc w:val="center"/>
                                                </w:pPr>
                                              </w:p>
                                            </w:tc>
                                          </w:tr>
                                        </w:tbl>
                                        <w:p w14:paraId="6C8A330F" w14:textId="77777777" w:rsidR="00536DA6" w:rsidRDefault="00536DA6" w:rsidP="00C41364">
                                          <w:pPr>
                                            <w:jc w:val="center"/>
                                            <w:rPr>
                                              <w:rFonts w:ascii="Times New Roman" w:eastAsia="Times New Roman" w:hAnsi="Times New Roman" w:cs="Times New Roman"/>
                                              <w:sz w:val="20"/>
                                              <w:szCs w:val="20"/>
                                            </w:rPr>
                                          </w:pPr>
                                        </w:p>
                                      </w:tc>
                                    </w:tr>
                                    <w:tr w:rsidR="00536DA6" w14:paraId="04E229B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F7EFFD6" w14:textId="77777777" w:rsidTr="00C41364">
                                            <w:trPr>
                                              <w:trHeight w:val="273"/>
                                              <w:tblCellSpacing w:w="0" w:type="dxa"/>
                                              <w:jc w:val="center"/>
                                            </w:trPr>
                                            <w:tc>
                                              <w:tcPr>
                                                <w:tcW w:w="0" w:type="auto"/>
                                                <w:tcMar>
                                                  <w:top w:w="150" w:type="dxa"/>
                                                  <w:left w:w="300" w:type="dxa"/>
                                                  <w:bottom w:w="150" w:type="dxa"/>
                                                  <w:right w:w="300" w:type="dxa"/>
                                                </w:tcMar>
                                                <w:hideMark/>
                                              </w:tcPr>
                                              <w:p w14:paraId="7BA0DAF9" w14:textId="77777777" w:rsidR="00536DA6" w:rsidRDefault="00536DA6" w:rsidP="00C41364">
                                                <w:pPr>
                                                  <w:numPr>
                                                    <w:ilvl w:val="0"/>
                                                    <w:numId w:val="23"/>
                                                  </w:numPr>
                                                  <w:ind w:left="1320" w:hanging="240"/>
                                                  <w:rPr>
                                                    <w:color w:val="36495F"/>
                                                    <w:sz w:val="21"/>
                                                    <w:szCs w:val="21"/>
                                                  </w:rPr>
                                                </w:pPr>
                                                <w:r>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4FD777E" w14:textId="77777777" w:rsidR="00536DA6" w:rsidRDefault="00536DA6" w:rsidP="00C41364">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04FC55B7" w14:textId="77777777" w:rsidR="00CB72E5" w:rsidRDefault="00CB72E5" w:rsidP="0052366F">
                                                <w:pPr>
                                                  <w:rPr>
                                                    <w:color w:val="000000"/>
                                                    <w:sz w:val="18"/>
                                                    <w:szCs w:val="18"/>
                                                  </w:rPr>
                                                </w:pPr>
                                              </w:p>
                                              <w:p w14:paraId="59638060" w14:textId="77777777" w:rsidR="00D1296A" w:rsidRDefault="00D1296A" w:rsidP="0052366F">
                                                <w:pPr>
                                                  <w:rPr>
                                                    <w:color w:val="000000"/>
                                                    <w:sz w:val="18"/>
                                                    <w:szCs w:val="18"/>
                                                  </w:rPr>
                                                </w:pPr>
                                              </w:p>
                                              <w:p w14:paraId="16876E40" w14:textId="77777777" w:rsidR="00D1296A" w:rsidRDefault="00D1296A" w:rsidP="0052366F">
                                                <w:pPr>
                                                  <w:rPr>
                                                    <w:color w:val="000000"/>
                                                    <w:sz w:val="18"/>
                                                    <w:szCs w:val="18"/>
                                                  </w:rPr>
                                                </w:pPr>
                                              </w:p>
                                              <w:p w14:paraId="7E8B762D" w14:textId="77777777" w:rsidR="00DF4239" w:rsidRDefault="00DF4239" w:rsidP="0052366F">
                                                <w:pPr>
                                                  <w:rPr>
                                                    <w:color w:val="000000"/>
                                                    <w:sz w:val="18"/>
                                                    <w:szCs w:val="18"/>
                                                  </w:rPr>
                                                </w:pPr>
                                              </w:p>
                                              <w:p w14:paraId="57F7C6E6" w14:textId="77777777" w:rsidR="00DF4239" w:rsidRDefault="00DF4239" w:rsidP="0052366F">
                                                <w:pPr>
                                                  <w:rPr>
                                                    <w:color w:val="000000"/>
                                                    <w:sz w:val="18"/>
                                                    <w:szCs w:val="18"/>
                                                  </w:rPr>
                                                </w:pPr>
                                              </w:p>
                                              <w:p w14:paraId="0F9CCB16" w14:textId="75FC3693" w:rsidR="0052366F" w:rsidRDefault="0052366F" w:rsidP="0052366F">
                                                <w:pPr>
                                                  <w:rPr>
                                                    <w:b/>
                                                    <w:bCs/>
                                                    <w:color w:val="002060"/>
                                                    <w:sz w:val="24"/>
                                                    <w:szCs w:val="24"/>
                                                  </w:rPr>
                                                </w:pPr>
                                                <w:r w:rsidRPr="00391781">
                                                  <w:rPr>
                                                    <w:b/>
                                                    <w:bCs/>
                                                    <w:color w:val="0070C0"/>
                                                    <w:sz w:val="21"/>
                                                    <w:szCs w:val="21"/>
                                                  </w:rPr>
                                                  <w:lastRenderedPageBreak/>
                                                  <w:t>MCVP Agreement and Updated Standard Operating Procedure</w:t>
                                                </w:r>
                                              </w:p>
                                              <w:p w14:paraId="0D27C212" w14:textId="77777777" w:rsidR="0052366F" w:rsidRDefault="0052366F" w:rsidP="0052366F">
                                                <w:pPr>
                                                  <w:pStyle w:val="paragraph"/>
                                                  <w:spacing w:before="0" w:beforeAutospacing="0" w:after="0" w:afterAutospacing="0"/>
                                                  <w:textAlignment w:val="baseline"/>
                                                  <w:rPr>
                                                    <w:rFonts w:ascii="Segoe UI" w:hAnsi="Segoe UI" w:cs="Segoe UI"/>
                                                    <w:color w:val="2F5496"/>
                                                    <w:sz w:val="18"/>
                                                    <w:szCs w:val="18"/>
                                                  </w:rPr>
                                                </w:pPr>
                                                <w:r w:rsidRPr="00D45883">
                                                  <w:rPr>
                                                    <w:rStyle w:val="normaltextrun"/>
                                                    <w:rFonts w:ascii="Calibri" w:hAnsi="Calibri" w:cs="Calibri"/>
                                                    <w:sz w:val="21"/>
                                                    <w:szCs w:val="21"/>
                                                  </w:rPr>
                                                  <w:t>A</w:t>
                                                </w:r>
                                                <w:r>
                                                  <w:rPr>
                                                    <w:rStyle w:val="normaltextrun"/>
                                                    <w:rFonts w:ascii="Calibri" w:hAnsi="Calibri" w:cs="Calibri"/>
                                                    <w:sz w:val="22"/>
                                                    <w:szCs w:val="22"/>
                                                  </w:rPr>
                                                  <w:t xml:space="preserve"> </w:t>
                                                </w:r>
                                                <w:r w:rsidRPr="00D45883">
                                                  <w:rPr>
                                                    <w:rStyle w:val="normaltextrun"/>
                                                    <w:rFonts w:ascii="Calibri" w:hAnsi="Calibri" w:cs="Calibri"/>
                                                    <w:sz w:val="21"/>
                                                    <w:szCs w:val="21"/>
                                                  </w:rPr>
                                                  <w:t xml:space="preserve">reminder to all providers enrolled in the </w:t>
                                                </w:r>
                                                <w:r w:rsidRPr="00D45883">
                                                  <w:rPr>
                                                    <w:rStyle w:val="normaltextrun"/>
                                                    <w:rFonts w:ascii="Calibri" w:hAnsi="Calibri" w:cs="Calibri"/>
                                                    <w:color w:val="141414"/>
                                                    <w:sz w:val="21"/>
                                                    <w:szCs w:val="21"/>
                                                  </w:rPr>
                                                  <w:t xml:space="preserve">Massachusetts COVID-19 Vaccine Program (MCVP) to be in compliance with the MCVP agreement.  Failure to comply with any terms and conditions of the MCVP can result in immediate suspension from the Program. Below you will find some important Program requirements that we would like to highlight.  The updated SOP template for providers to use can be found at </w:t>
                                                </w:r>
                                                <w:hyperlink r:id="rId43" w:history="1">
                                                  <w:r w:rsidRPr="00D45883">
                                                    <w:rPr>
                                                      <w:rStyle w:val="Hyperlink"/>
                                                      <w:rFonts w:ascii="Calibri" w:hAnsi="Calibri" w:cs="Calibri"/>
                                                      <w:sz w:val="21"/>
                                                      <w:szCs w:val="21"/>
                                                    </w:rPr>
                                                    <w:t>COVID-19 Vaccine Program Standard Operating Procedure (SOP)</w:t>
                                                  </w:r>
                                                </w:hyperlink>
                                                <w:r w:rsidRPr="00D45883">
                                                  <w:rPr>
                                                    <w:rStyle w:val="normaltextrun"/>
                                                    <w:rFonts w:ascii="Calibri" w:hAnsi="Calibri" w:cs="Calibri"/>
                                                    <w:color w:val="141414"/>
                                                    <w:sz w:val="21"/>
                                                    <w:szCs w:val="21"/>
                                                  </w:rPr>
                                                  <w:t xml:space="preserve"> .  Please review this updated SOP and replace your current SOP upon receipt.</w:t>
                                                </w:r>
                                                <w:r w:rsidRPr="4164108C">
                                                  <w:rPr>
                                                    <w:rStyle w:val="normaltextrun"/>
                                                    <w:rFonts w:ascii="Calibri" w:hAnsi="Calibri" w:cs="Calibri"/>
                                                    <w:color w:val="141414"/>
                                                    <w:sz w:val="22"/>
                                                    <w:szCs w:val="22"/>
                                                  </w:rPr>
                                                  <w:t xml:space="preserve"> </w:t>
                                                </w:r>
                                                <w:r w:rsidRPr="4164108C">
                                                  <w:rPr>
                                                    <w:rStyle w:val="eop"/>
                                                    <w:rFonts w:ascii="Calibri" w:hAnsi="Calibri" w:cs="Calibri"/>
                                                    <w:color w:val="141414"/>
                                                    <w:sz w:val="22"/>
                                                    <w:szCs w:val="22"/>
                                                  </w:rPr>
                                                  <w:t> </w:t>
                                                </w:r>
                                              </w:p>
                                              <w:p w14:paraId="494CE410" w14:textId="77777777" w:rsidR="0052366F" w:rsidRDefault="0052366F" w:rsidP="005236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D60425" w14:textId="77777777" w:rsidR="0052366F" w:rsidRDefault="0052366F" w:rsidP="0052366F">
                                                <w:pPr>
                                                  <w:pStyle w:val="ListParagraph"/>
                                                  <w:numPr>
                                                    <w:ilvl w:val="0"/>
                                                    <w:numId w:val="60"/>
                                                  </w:numPr>
                                                  <w:spacing w:after="160" w:line="259" w:lineRule="auto"/>
                                                </w:pPr>
                                                <w:r>
                                                  <w:t xml:space="preserve">COVID vaccines are required to be stored in a purpose-built or pharmaceutical-grade designed to either refrigerate or freeze. </w:t>
                                                </w:r>
                                              </w:p>
                                              <w:p w14:paraId="1E69BA1D" w14:textId="77777777" w:rsidR="0052366F" w:rsidRDefault="0052366F" w:rsidP="0052366F">
                                                <w:pPr>
                                                  <w:pStyle w:val="ListParagraph"/>
                                                  <w:numPr>
                                                    <w:ilvl w:val="1"/>
                                                    <w:numId w:val="60"/>
                                                  </w:numPr>
                                                  <w:spacing w:after="160" w:line="259" w:lineRule="auto"/>
                                                  <w:rPr>
                                                    <w:b/>
                                                    <w:bCs/>
                                                    <w:i/>
                                                    <w:iCs/>
                                                  </w:rPr>
                                                </w:pPr>
                                                <w:r w:rsidRPr="00826491">
                                                  <w:rPr>
                                                    <w:b/>
                                                    <w:bCs/>
                                                    <w:i/>
                                                    <w:iCs/>
                                                  </w:rPr>
                                                  <w:t xml:space="preserve">The use of any a dormitory-style, bar-style, or household combination refrigerator/freezer unit for storage of any COVID vaccines, including temporary storage, is strictly prohibited.   </w:t>
                                                </w:r>
                                              </w:p>
                                              <w:p w14:paraId="5915A6A0" w14:textId="77777777" w:rsidR="0052366F" w:rsidRDefault="0052366F" w:rsidP="0052366F">
                                                <w:pPr>
                                                  <w:pStyle w:val="ListParagraph"/>
                                                  <w:numPr>
                                                    <w:ilvl w:val="0"/>
                                                    <w:numId w:val="60"/>
                                                  </w:numPr>
                                                  <w:spacing w:after="160" w:line="259" w:lineRule="auto"/>
                                                </w:pPr>
                                                <w:r w:rsidRPr="00826491">
                                                  <w:t xml:space="preserve">The use of a </w:t>
                                                </w:r>
                                                <w:r w:rsidRPr="00826491">
                                                  <w:rPr>
                                                    <w:u w:val="single"/>
                                                  </w:rPr>
                                                  <w:t>Digital Data Logger (DDL)</w:t>
                                                </w:r>
                                                <w:r w:rsidRPr="00826491">
                                                  <w:t xml:space="preserve"> is REQUIRED in all units storing state-supplied COVID-19 vaccines.  </w:t>
                                                </w:r>
                                              </w:p>
                                              <w:p w14:paraId="2EA63BE4" w14:textId="77777777" w:rsidR="0052366F" w:rsidRPr="00826491" w:rsidRDefault="0052366F" w:rsidP="0052366F">
                                                <w:pPr>
                                                  <w:pStyle w:val="ListParagraph"/>
                                                  <w:numPr>
                                                    <w:ilvl w:val="1"/>
                                                    <w:numId w:val="60"/>
                                                  </w:numPr>
                                                  <w:spacing w:after="160" w:line="259" w:lineRule="auto"/>
                                                </w:pPr>
                                                <w:r w:rsidRPr="00826491">
                                                  <w:rPr>
                                                    <w:b/>
                                                    <w:bCs/>
                                                    <w:i/>
                                                    <w:iCs/>
                                                  </w:rPr>
                                                  <w:t>A DDL must be in use at all times including during transport of vaccines and temporary storage of vaccines on other units.</w:t>
                                                </w:r>
                                              </w:p>
                                              <w:p w14:paraId="3A5465A8" w14:textId="77777777" w:rsidR="0052366F" w:rsidRDefault="0052366F" w:rsidP="0052366F">
                                                <w:pPr>
                                                  <w:pStyle w:val="ListParagraph"/>
                                                  <w:numPr>
                                                    <w:ilvl w:val="0"/>
                                                    <w:numId w:val="60"/>
                                                  </w:numPr>
                                                  <w:spacing w:after="160" w:line="259" w:lineRule="auto"/>
                                                </w:pPr>
                                                <w:r>
                                                  <w:t>Digital data log reports must be kept for 3 years.</w:t>
                                                </w:r>
                                              </w:p>
                                              <w:p w14:paraId="52CCB0FA" w14:textId="77777777" w:rsidR="0052366F" w:rsidRDefault="0052366F" w:rsidP="0052366F">
                                                <w:pPr>
                                                  <w:pStyle w:val="ListParagraph"/>
                                                  <w:numPr>
                                                    <w:ilvl w:val="1"/>
                                                    <w:numId w:val="60"/>
                                                  </w:numPr>
                                                  <w:spacing w:after="160" w:line="259" w:lineRule="auto"/>
                                                  <w:rPr>
                                                    <w:b/>
                                                    <w:bCs/>
                                                    <w:i/>
                                                    <w:iCs/>
                                                  </w:rPr>
                                                </w:pPr>
                                                <w:r w:rsidRPr="00826491">
                                                  <w:rPr>
                                                    <w:b/>
                                                    <w:bCs/>
                                                    <w:i/>
                                                    <w:iCs/>
                                                  </w:rPr>
                                                  <w:t>Handwritten logs are not acceptable</w:t>
                                                </w:r>
                                              </w:p>
                                              <w:p w14:paraId="033B28E7" w14:textId="5A07F135" w:rsidR="0052366F" w:rsidRPr="00A967CB" w:rsidRDefault="0052366F" w:rsidP="00811B12">
                                                <w:pPr>
                                                  <w:pStyle w:val="ListParagraph"/>
                                                  <w:numPr>
                                                    <w:ilvl w:val="0"/>
                                                    <w:numId w:val="60"/>
                                                  </w:numPr>
                                                  <w:spacing w:after="160" w:line="259" w:lineRule="auto"/>
                                                  <w:rPr>
                                                    <w:color w:val="000000"/>
                                                    <w:sz w:val="18"/>
                                                    <w:szCs w:val="18"/>
                                                  </w:rPr>
                                                </w:pPr>
                                                <w:r w:rsidRPr="00826491">
                                                  <w:t>COVID-19 vaccine providers cannot charge administrative fees directly to patients for administering COVID-19 vaccines.  </w:t>
                                                </w:r>
                                              </w:p>
                                              <w:p w14:paraId="6BA1F69E" w14:textId="77777777" w:rsidR="00536DA6" w:rsidRDefault="00536DA6" w:rsidP="006D2859">
                                                <w:pPr>
                                                  <w:rPr>
                                                    <w:color w:val="36495F"/>
                                                    <w:sz w:val="21"/>
                                                    <w:szCs w:val="21"/>
                                                  </w:rPr>
                                                </w:pPr>
                                              </w:p>
                                            </w:tc>
                                          </w:tr>
                                        </w:tbl>
                                        <w:p w14:paraId="06299913" w14:textId="77777777" w:rsidR="00536DA6" w:rsidRDefault="00536DA6" w:rsidP="00C41364">
                                          <w:pPr>
                                            <w:jc w:val="center"/>
                                            <w:rPr>
                                              <w:rFonts w:ascii="Times New Roman" w:eastAsia="Times New Roman" w:hAnsi="Times New Roman" w:cs="Times New Roman"/>
                                              <w:sz w:val="20"/>
                                              <w:szCs w:val="20"/>
                                            </w:rPr>
                                          </w:pPr>
                                        </w:p>
                                      </w:tc>
                                    </w:tr>
                                    <w:tr w:rsidR="00536DA6" w14:paraId="700CB503" w14:textId="77777777" w:rsidTr="00C41364">
                                      <w:trPr>
                                        <w:tblCellSpacing w:w="0" w:type="dxa"/>
                                        <w:jc w:val="center"/>
                                      </w:trPr>
                                      <w:tc>
                                        <w:tcPr>
                                          <w:tcW w:w="0" w:type="auto"/>
                                          <w:tcMar>
                                            <w:top w:w="150" w:type="dxa"/>
                                            <w:left w:w="300" w:type="dxa"/>
                                            <w:bottom w:w="150" w:type="dxa"/>
                                            <w:right w:w="300" w:type="dxa"/>
                                          </w:tcMar>
                                        </w:tcPr>
                                        <w:p w14:paraId="79572E36" w14:textId="5C18DF4F" w:rsidR="00664245" w:rsidRPr="00A967CB" w:rsidRDefault="00664245" w:rsidP="00C41364">
                                          <w:pPr>
                                            <w:rPr>
                                              <w:b/>
                                              <w:bCs/>
                                              <w:color w:val="0070C0"/>
                                              <w:sz w:val="21"/>
                                              <w:szCs w:val="21"/>
                                            </w:rPr>
                                          </w:pPr>
                                          <w:r w:rsidRPr="00A967CB">
                                            <w:rPr>
                                              <w:b/>
                                              <w:bCs/>
                                              <w:color w:val="0070C0"/>
                                              <w:sz w:val="21"/>
                                              <w:szCs w:val="21"/>
                                            </w:rPr>
                                            <w:lastRenderedPageBreak/>
                                            <w:t xml:space="preserve">Vaccine </w:t>
                                          </w:r>
                                          <w:r w:rsidRPr="003830AA">
                                            <w:rPr>
                                              <w:b/>
                                              <w:bCs/>
                                              <w:color w:val="0070C0"/>
                                              <w:sz w:val="21"/>
                                              <w:szCs w:val="21"/>
                                            </w:rPr>
                                            <w:t>Inventory Management</w:t>
                                          </w:r>
                                        </w:p>
                                        <w:p w14:paraId="4BF446D9" w14:textId="5BF48674" w:rsidR="00F71625" w:rsidRDefault="00F71625" w:rsidP="00C41364">
                                          <w:pPr>
                                            <w:rPr>
                                              <w:sz w:val="21"/>
                                              <w:szCs w:val="21"/>
                                            </w:rPr>
                                          </w:pPr>
                                          <w:r>
                                            <w:rPr>
                                              <w:sz w:val="21"/>
                                              <w:szCs w:val="21"/>
                                            </w:rPr>
                                            <w:t xml:space="preserve">Vaccine Inventory Management is critical to ensure expired or vaccines past </w:t>
                                          </w:r>
                                          <w:r w:rsidR="00294578">
                                            <w:rPr>
                                              <w:sz w:val="21"/>
                                              <w:szCs w:val="21"/>
                                            </w:rPr>
                                            <w:t xml:space="preserve">the </w:t>
                                          </w:r>
                                          <w:r>
                                            <w:rPr>
                                              <w:sz w:val="21"/>
                                              <w:szCs w:val="21"/>
                                            </w:rPr>
                                            <w:t>Beyond Use Date (BUD) are not used to administered to patients. Vaccine inventory should be checked daily</w:t>
                                          </w:r>
                                          <w:r w:rsidR="006E74D4">
                                            <w:rPr>
                                              <w:sz w:val="21"/>
                                              <w:szCs w:val="21"/>
                                            </w:rPr>
                                            <w:t xml:space="preserve">. </w:t>
                                          </w:r>
                                          <w:r>
                                            <w:rPr>
                                              <w:sz w:val="21"/>
                                              <w:szCs w:val="21"/>
                                            </w:rPr>
                                            <w:t xml:space="preserve">During </w:t>
                                          </w:r>
                                          <w:r w:rsidR="006E74D4">
                                            <w:rPr>
                                              <w:sz w:val="21"/>
                                              <w:szCs w:val="21"/>
                                            </w:rPr>
                                            <w:t>the daily check</w:t>
                                          </w:r>
                                          <w:r>
                                            <w:rPr>
                                              <w:sz w:val="21"/>
                                              <w:szCs w:val="21"/>
                                            </w:rPr>
                                            <w:t xml:space="preserve"> </w:t>
                                          </w:r>
                                          <w:r w:rsidR="006E74D4">
                                            <w:rPr>
                                              <w:sz w:val="21"/>
                                              <w:szCs w:val="21"/>
                                            </w:rPr>
                                            <w:t xml:space="preserve">(1) </w:t>
                                          </w:r>
                                          <w:r>
                                            <w:rPr>
                                              <w:sz w:val="21"/>
                                              <w:szCs w:val="21"/>
                                            </w:rPr>
                                            <w:t>review and compare your physical inventory to your MIIS inventory</w:t>
                                          </w:r>
                                          <w:r w:rsidR="006E74D4">
                                            <w:rPr>
                                              <w:sz w:val="21"/>
                                              <w:szCs w:val="21"/>
                                            </w:rPr>
                                            <w:t>, (2) process storage and handling issues in the MIIS for all</w:t>
                                          </w:r>
                                          <w:r>
                                            <w:rPr>
                                              <w:sz w:val="21"/>
                                              <w:szCs w:val="21"/>
                                            </w:rPr>
                                            <w:t xml:space="preserve"> wasted or expired doses</w:t>
                                          </w:r>
                                          <w:r w:rsidR="006E74D4">
                                            <w:rPr>
                                              <w:sz w:val="21"/>
                                              <w:szCs w:val="21"/>
                                            </w:rPr>
                                            <w:t xml:space="preserve">. Vaccine orders may be canceled or reduced due to MIIS inventory showing </w:t>
                                          </w:r>
                                          <w:r w:rsidR="00EC1E9D">
                                            <w:rPr>
                                              <w:sz w:val="21"/>
                                              <w:szCs w:val="21"/>
                                            </w:rPr>
                                            <w:t>high inventory or expired vaccines</w:t>
                                          </w:r>
                                          <w:r w:rsidR="006E74D4">
                                            <w:rPr>
                                              <w:sz w:val="21"/>
                                              <w:szCs w:val="21"/>
                                            </w:rPr>
                                            <w:t xml:space="preserve">. </w:t>
                                          </w:r>
                                        </w:p>
                                        <w:p w14:paraId="5B960C81" w14:textId="266A97E4" w:rsidR="00EC1E9D" w:rsidRDefault="00EC1E9D" w:rsidP="00C41364">
                                          <w:pPr>
                                            <w:rPr>
                                              <w:sz w:val="21"/>
                                              <w:szCs w:val="21"/>
                                            </w:rPr>
                                          </w:pPr>
                                        </w:p>
                                        <w:p w14:paraId="789724F5" w14:textId="77777777" w:rsidR="00EC1E9D" w:rsidRDefault="00EC1E9D" w:rsidP="00EC1E9D">
                                          <w:pPr>
                                            <w:rPr>
                                              <w:color w:val="201F1E"/>
                                              <w:sz w:val="21"/>
                                              <w:szCs w:val="21"/>
                                            </w:rPr>
                                          </w:pPr>
                                          <w:r w:rsidRPr="005966AE">
                                            <w:rPr>
                                              <w:color w:val="201F1E"/>
                                              <w:sz w:val="21"/>
                                              <w:szCs w:val="21"/>
                                            </w:rPr>
                                            <w:t xml:space="preserve">Process </w:t>
                                          </w:r>
                                          <w:hyperlink r:id="rId44" w:history="1">
                                            <w:r w:rsidRPr="00536DA6">
                                              <w:rPr>
                                                <w:rStyle w:val="Hyperlink"/>
                                              </w:rPr>
                                              <w:t>a storage and handling problem</w:t>
                                            </w:r>
                                          </w:hyperlink>
                                          <w:r w:rsidRPr="005966AE">
                                            <w:rPr>
                                              <w:color w:val="201F1E"/>
                                              <w:sz w:val="21"/>
                                              <w:szCs w:val="21"/>
                                            </w:rPr>
                                            <w:t xml:space="preserve"> in the MIIS for any expired or wasted vaccines.</w:t>
                                          </w:r>
                                        </w:p>
                                        <w:p w14:paraId="09D3821C" w14:textId="37A92D5D" w:rsidR="005E0133" w:rsidRDefault="005E0133" w:rsidP="00C41364">
                                          <w:pPr>
                                            <w:rPr>
                                              <w:b/>
                                              <w:bCs/>
                                              <w:color w:val="0070C0"/>
                                              <w:sz w:val="21"/>
                                              <w:szCs w:val="21"/>
                                            </w:rPr>
                                          </w:pPr>
                                        </w:p>
                                        <w:p w14:paraId="7366698D" w14:textId="782DCCA9" w:rsidR="00536DA6" w:rsidRPr="00A967CB" w:rsidRDefault="00536DA6" w:rsidP="00C41364">
                                          <w:pPr>
                                            <w:rPr>
                                              <w:b/>
                                              <w:bCs/>
                                              <w:color w:val="0070C0"/>
                                              <w:sz w:val="21"/>
                                              <w:szCs w:val="21"/>
                                            </w:rPr>
                                          </w:pPr>
                                          <w:r w:rsidRPr="00A967CB">
                                            <w:rPr>
                                              <w:b/>
                                              <w:bCs/>
                                              <w:color w:val="0070C0"/>
                                              <w:sz w:val="21"/>
                                              <w:szCs w:val="21"/>
                                            </w:rPr>
                                            <w:t xml:space="preserve">Expiry Date vs Beyond Use Date (BUD) </w:t>
                                          </w:r>
                                        </w:p>
                                        <w:p w14:paraId="3AEC48E6" w14:textId="77777777" w:rsidR="00536DA6" w:rsidRPr="007C0977" w:rsidRDefault="00536DA6" w:rsidP="00C41364">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15B57101" w14:textId="77777777" w:rsidR="00536DA6" w:rsidRPr="007C0977" w:rsidRDefault="00536DA6" w:rsidP="00C41364">
                                          <w:pPr>
                                            <w:rPr>
                                              <w:color w:val="201F1E"/>
                                              <w:sz w:val="21"/>
                                              <w:szCs w:val="21"/>
                                            </w:rPr>
                                          </w:pPr>
                                        </w:p>
                                        <w:p w14:paraId="6CBCF7D8" w14:textId="77777777" w:rsidR="00536DA6" w:rsidRPr="007C0977" w:rsidRDefault="00536DA6" w:rsidP="00C41364">
                                          <w:pPr>
                                            <w:rPr>
                                              <w:color w:val="201F1E"/>
                                              <w:sz w:val="21"/>
                                              <w:szCs w:val="21"/>
                                            </w:rPr>
                                          </w:pPr>
                                          <w:r w:rsidRPr="00A967CB">
                                            <w:rPr>
                                              <w:b/>
                                              <w:bCs/>
                                              <w:color w:val="0070C0"/>
                                              <w:sz w:val="21"/>
                                              <w:szCs w:val="21"/>
                                            </w:rPr>
                                            <w:t>Beyond Use Date (BUD)</w:t>
                                          </w:r>
                                          <w:r w:rsidRPr="007C0977">
                                            <w:rPr>
                                              <w:b/>
                                              <w:bCs/>
                                              <w:color w:val="201F1E"/>
                                              <w:sz w:val="21"/>
                                              <w:szCs w:val="21"/>
                                            </w:rPr>
                                            <w:t xml:space="preserve">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87D1A6C" w14:textId="77777777" w:rsidR="00536DA6" w:rsidRPr="007C0977" w:rsidRDefault="00536DA6" w:rsidP="00C41364">
                                          <w:pPr>
                                            <w:rPr>
                                              <w:color w:val="201F1E"/>
                                              <w:sz w:val="21"/>
                                              <w:szCs w:val="21"/>
                                            </w:rPr>
                                          </w:pPr>
                                        </w:p>
                                        <w:p w14:paraId="626B6BF0" w14:textId="22D3F590" w:rsidR="00536DA6" w:rsidRPr="007C0977" w:rsidRDefault="00536DA6" w:rsidP="00C41364">
                                          <w:pPr>
                                            <w:rPr>
                                              <w:color w:val="201F1E"/>
                                              <w:sz w:val="21"/>
                                              <w:szCs w:val="21"/>
                                            </w:rPr>
                                          </w:pPr>
                                          <w:r w:rsidRPr="007C0977">
                                            <w:rPr>
                                              <w:color w:val="201F1E"/>
                                              <w:sz w:val="21"/>
                                              <w:szCs w:val="21"/>
                                            </w:rPr>
                                            <w:t xml:space="preserve">You can find BUD guidance and labels for </w:t>
                                          </w:r>
                                          <w:hyperlink r:id="rId45" w:history="1">
                                            <w:r w:rsidR="00D2120E" w:rsidRPr="005A5FC2">
                                              <w:rPr>
                                                <w:rStyle w:val="Hyperlink"/>
                                                <w:rFonts w:eastAsia="Times New Roman"/>
                                                <w:sz w:val="21"/>
                                                <w:szCs w:val="21"/>
                                              </w:rPr>
                                              <w:t>Moderna,</w:t>
                                            </w:r>
                                          </w:hyperlink>
                                          <w:r w:rsidR="00935717">
                                            <w:rPr>
                                              <w:rStyle w:val="Hyperlink"/>
                                              <w:rFonts w:eastAsia="Times New Roman"/>
                                              <w:sz w:val="21"/>
                                              <w:szCs w:val="21"/>
                                            </w:rPr>
                                            <w:t xml:space="preserve"> </w:t>
                                          </w:r>
                                          <w:hyperlink r:id="rId46" w:history="1">
                                            <w:r w:rsidR="00D2120E" w:rsidRPr="005A5FC2">
                                              <w:rPr>
                                                <w:rStyle w:val="Hyperlink"/>
                                                <w:rFonts w:eastAsia="Times New Roman"/>
                                                <w:sz w:val="21"/>
                                                <w:szCs w:val="21"/>
                                              </w:rPr>
                                              <w:t>Novavax</w:t>
                                            </w:r>
                                          </w:hyperlink>
                                          <w:r w:rsidR="00D2120E" w:rsidRPr="005A5FC2">
                                            <w:rPr>
                                              <w:rFonts w:eastAsia="Times New Roman"/>
                                              <w:color w:val="000000"/>
                                              <w:sz w:val="21"/>
                                              <w:szCs w:val="21"/>
                                            </w:rPr>
                                            <w:t xml:space="preserve">, </w:t>
                                          </w:r>
                                          <w:hyperlink r:id="rId47" w:history="1">
                                            <w:r w:rsidR="00D2120E" w:rsidRPr="005A5FC2">
                                              <w:rPr>
                                                <w:rStyle w:val="Hyperlink"/>
                                                <w:rFonts w:eastAsia="Times New Roman"/>
                                                <w:sz w:val="21"/>
                                                <w:szCs w:val="21"/>
                                              </w:rPr>
                                              <w:t>Janssen</w:t>
                                            </w:r>
                                          </w:hyperlink>
                                          <w:r w:rsidR="00D2120E" w:rsidRPr="005A5FC2">
                                            <w:rPr>
                                              <w:rFonts w:eastAsia="Times New Roman"/>
                                              <w:color w:val="000000"/>
                                              <w:sz w:val="21"/>
                                              <w:szCs w:val="21"/>
                                            </w:rPr>
                                            <w:t xml:space="preserve">, and </w:t>
                                          </w:r>
                                          <w:hyperlink r:id="rId48" w:history="1">
                                            <w:r w:rsidR="00D2120E" w:rsidRPr="005A5FC2">
                                              <w:rPr>
                                                <w:rStyle w:val="Hyperlink"/>
                                                <w:rFonts w:eastAsia="Times New Roman"/>
                                                <w:sz w:val="21"/>
                                                <w:szCs w:val="21"/>
                                              </w:rPr>
                                              <w:t>Pfizer</w:t>
                                            </w:r>
                                          </w:hyperlink>
                                          <w:r w:rsidR="00D2120E">
                                            <w:rPr>
                                              <w:rFonts w:eastAsia="Times New Roman"/>
                                              <w:color w:val="000000"/>
                                              <w:sz w:val="24"/>
                                              <w:szCs w:val="24"/>
                                            </w:rPr>
                                            <w:t xml:space="preserve"> </w:t>
                                          </w:r>
                                          <w:r w:rsidRPr="007C0977">
                                            <w:rPr>
                                              <w:color w:val="201F1E"/>
                                              <w:sz w:val="21"/>
                                              <w:szCs w:val="21"/>
                                            </w:rPr>
                                            <w:t>from the CDC’s U.S. COVID-19 Vaccine Product Information webpage.</w:t>
                                          </w:r>
                                        </w:p>
                                        <w:p w14:paraId="75A90FE2" w14:textId="77777777" w:rsidR="005E0133" w:rsidRDefault="005E0133" w:rsidP="00C41364">
                                          <w:pPr>
                                            <w:rPr>
                                              <w:color w:val="201F1E"/>
                                              <w:sz w:val="21"/>
                                              <w:szCs w:val="21"/>
                                            </w:rPr>
                                          </w:pPr>
                                        </w:p>
                                        <w:p w14:paraId="1BEF344B" w14:textId="64094E14" w:rsidR="00536DA6" w:rsidRDefault="0008013B" w:rsidP="00C41364">
                                          <w:pPr>
                                            <w:rPr>
                                              <w:color w:val="36495F"/>
                                              <w:sz w:val="21"/>
                                              <w:szCs w:val="21"/>
                                            </w:rPr>
                                          </w:pPr>
                                          <w:r>
                                            <w:rPr>
                                              <w:b/>
                                              <w:bCs/>
                                              <w:color w:val="0070C0"/>
                                              <w:sz w:val="21"/>
                                              <w:szCs w:val="21"/>
                                            </w:rPr>
                                            <w:t>W</w:t>
                                          </w:r>
                                          <w:r w:rsidR="00536DA6">
                                            <w:rPr>
                                              <w:b/>
                                              <w:bCs/>
                                              <w:color w:val="0070C0"/>
                                              <w:sz w:val="21"/>
                                              <w:szCs w:val="21"/>
                                            </w:rPr>
                                            <w:t xml:space="preserve">atch for Expired Vaccine </w:t>
                                          </w:r>
                                        </w:p>
                                        <w:p w14:paraId="42B5D64C" w14:textId="77777777" w:rsidR="00536DA6" w:rsidRDefault="00536DA6" w:rsidP="00C41364">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54EAEC29" w14:textId="77777777" w:rsidR="00536DA6" w:rsidRDefault="00536DA6" w:rsidP="00C41364">
                                          <w:pPr>
                                            <w:rPr>
                                              <w:color w:val="36495F"/>
                                              <w:sz w:val="21"/>
                                              <w:szCs w:val="21"/>
                                            </w:rPr>
                                          </w:pPr>
                                          <w:r>
                                            <w:rPr>
                                              <w:b/>
                                              <w:bCs/>
                                              <w:color w:val="000000"/>
                                              <w:sz w:val="21"/>
                                              <w:szCs w:val="21"/>
                                            </w:rPr>
                                            <w:t>Vaccine Expiration Date Lookup &amp; Reference Information:</w:t>
                                          </w:r>
                                        </w:p>
                                        <w:p w14:paraId="5372D6D5" w14:textId="77777777" w:rsidR="00536DA6" w:rsidRDefault="00407252" w:rsidP="00C41364">
                                          <w:pPr>
                                            <w:numPr>
                                              <w:ilvl w:val="0"/>
                                              <w:numId w:val="24"/>
                                            </w:numPr>
                                            <w:ind w:left="1320" w:hanging="240"/>
                                            <w:rPr>
                                              <w:color w:val="1C1CD6"/>
                                              <w:sz w:val="21"/>
                                              <w:szCs w:val="21"/>
                                            </w:rPr>
                                          </w:pPr>
                                          <w:hyperlink r:id="rId49" w:tgtFrame="_blank" w:history="1">
                                            <w:r w:rsidR="00536DA6" w:rsidRPr="00536DA6">
                                              <w:rPr>
                                                <w:rStyle w:val="Hyperlink"/>
                                                <w:sz w:val="21"/>
                                                <w:szCs w:val="21"/>
                                              </w:rPr>
                                              <w:t>Novavax Expiry Date Checker</w:t>
                                            </w:r>
                                          </w:hyperlink>
                                        </w:p>
                                        <w:p w14:paraId="77A87F78" w14:textId="77777777" w:rsidR="00536DA6" w:rsidRDefault="00407252" w:rsidP="00C41364">
                                          <w:pPr>
                                            <w:numPr>
                                              <w:ilvl w:val="0"/>
                                              <w:numId w:val="24"/>
                                            </w:numPr>
                                            <w:ind w:left="1320" w:hanging="240"/>
                                            <w:rPr>
                                              <w:color w:val="36495F"/>
                                              <w:sz w:val="21"/>
                                              <w:szCs w:val="21"/>
                                            </w:rPr>
                                          </w:pPr>
                                          <w:hyperlink r:id="rId50" w:history="1">
                                            <w:r w:rsidR="00536DA6" w:rsidRPr="00536DA6">
                                              <w:rPr>
                                                <w:rStyle w:val="Hyperlink"/>
                                                <w:rFonts w:eastAsia="Times New Roman"/>
                                                <w:sz w:val="21"/>
                                                <w:szCs w:val="21"/>
                                              </w:rPr>
                                              <w:t>Pfizer COVID-19 Vaccine Expiry Website</w:t>
                                            </w:r>
                                          </w:hyperlink>
                                          <w:r w:rsidR="00536DA6">
                                            <w:rPr>
                                              <w:color w:val="1C1CD6"/>
                                              <w:sz w:val="21"/>
                                              <w:szCs w:val="21"/>
                                            </w:rPr>
                                            <w:t> </w:t>
                                          </w:r>
                                          <w:r w:rsidR="00536DA6">
                                            <w:rPr>
                                              <w:color w:val="36495F"/>
                                              <w:sz w:val="21"/>
                                              <w:szCs w:val="21"/>
                                            </w:rPr>
                                            <w:t xml:space="preserve"> </w:t>
                                          </w:r>
                                        </w:p>
                                        <w:p w14:paraId="162F137C" w14:textId="77777777" w:rsidR="00536DA6" w:rsidRDefault="00407252" w:rsidP="00C41364">
                                          <w:pPr>
                                            <w:numPr>
                                              <w:ilvl w:val="0"/>
                                              <w:numId w:val="24"/>
                                            </w:numPr>
                                            <w:ind w:left="1320" w:hanging="240"/>
                                            <w:rPr>
                                              <w:color w:val="1C1CD6"/>
                                              <w:sz w:val="21"/>
                                              <w:szCs w:val="21"/>
                                            </w:rPr>
                                          </w:pPr>
                                          <w:hyperlink r:id="rId51" w:tgtFrame="_blank" w:history="1">
                                            <w:r w:rsidR="00536DA6" w:rsidRPr="00536DA6">
                                              <w:rPr>
                                                <w:rStyle w:val="Hyperlink"/>
                                                <w:sz w:val="21"/>
                                                <w:szCs w:val="21"/>
                                              </w:rPr>
                                              <w:t>Moderna Vial Expiration Date Look-up Tool</w:t>
                                            </w:r>
                                          </w:hyperlink>
                                        </w:p>
                                        <w:p w14:paraId="270B3D50" w14:textId="77777777" w:rsidR="00536DA6" w:rsidRPr="00F00438" w:rsidRDefault="00407252" w:rsidP="00C41364">
                                          <w:pPr>
                                            <w:numPr>
                                              <w:ilvl w:val="0"/>
                                              <w:numId w:val="24"/>
                                            </w:numPr>
                                            <w:ind w:left="1320" w:hanging="240"/>
                                            <w:rPr>
                                              <w:color w:val="201F1E"/>
                                              <w:sz w:val="21"/>
                                              <w:szCs w:val="21"/>
                                            </w:rPr>
                                          </w:pPr>
                                          <w:hyperlink r:id="rId52" w:tgtFrame="_blank" w:history="1">
                                            <w:r w:rsidR="00536DA6" w:rsidRPr="00536DA6">
                                              <w:rPr>
                                                <w:rStyle w:val="Hyperlink"/>
                                                <w:sz w:val="21"/>
                                                <w:szCs w:val="21"/>
                                              </w:rPr>
                                              <w:t xml:space="preserve">Janssen Expiration Date Lookup Tool </w:t>
                                            </w:r>
                                          </w:hyperlink>
                                        </w:p>
                                        <w:p w14:paraId="753BE18D" w14:textId="77777777" w:rsidR="00536DA6" w:rsidRDefault="00536DA6" w:rsidP="00C41364">
                                          <w:pPr>
                                            <w:rPr>
                                              <w:b/>
                                              <w:bCs/>
                                              <w:color w:val="36495F"/>
                                              <w:sz w:val="21"/>
                                              <w:szCs w:val="21"/>
                                            </w:rPr>
                                          </w:pPr>
                                          <w:r>
                                            <w:rPr>
                                              <w:b/>
                                              <w:bCs/>
                                              <w:color w:val="36495F"/>
                                              <w:sz w:val="21"/>
                                              <w:szCs w:val="21"/>
                                            </w:rPr>
                                            <w:t> </w:t>
                                          </w:r>
                                        </w:p>
                                        <w:p w14:paraId="1548E6F8" w14:textId="647C1ED7" w:rsidR="00536DA6" w:rsidRPr="00F435C3" w:rsidRDefault="00536DA6" w:rsidP="00C41364">
                                          <w:pPr>
                                            <w:rPr>
                                              <w:b/>
                                              <w:bCs/>
                                              <w:color w:val="36495F"/>
                                              <w:sz w:val="21"/>
                                              <w:szCs w:val="21"/>
                                            </w:rPr>
                                          </w:pPr>
                                          <w:r>
                                            <w:rPr>
                                              <w:b/>
                                              <w:bCs/>
                                              <w:color w:val="0070C0"/>
                                              <w:sz w:val="21"/>
                                              <w:szCs w:val="21"/>
                                            </w:rPr>
                                            <w:lastRenderedPageBreak/>
                                            <w:t xml:space="preserve">Helpful Reference Materials </w:t>
                                          </w:r>
                                        </w:p>
                                        <w:p w14:paraId="0DE2CF38" w14:textId="14AF3103" w:rsidR="001031BF" w:rsidRPr="0007574A" w:rsidRDefault="00407252" w:rsidP="001031BF">
                                          <w:pPr>
                                            <w:numPr>
                                              <w:ilvl w:val="0"/>
                                              <w:numId w:val="8"/>
                                            </w:numPr>
                                            <w:ind w:left="1320" w:hanging="240"/>
                                            <w:rPr>
                                              <w:sz w:val="21"/>
                                              <w:szCs w:val="21"/>
                                            </w:rPr>
                                          </w:pPr>
                                          <w:hyperlink r:id="rId53" w:history="1">
                                            <w:r w:rsidR="00536DA6" w:rsidRPr="0007574A">
                                              <w:rPr>
                                                <w:rStyle w:val="Hyperlink"/>
                                                <w:sz w:val="21"/>
                                                <w:szCs w:val="21"/>
                                              </w:rPr>
                                              <w:t>Interim COVID-19 Immunization Schedule</w:t>
                                            </w:r>
                                          </w:hyperlink>
                                          <w:r w:rsidR="00536DA6" w:rsidRPr="0007574A">
                                            <w:rPr>
                                              <w:color w:val="1C1CD6"/>
                                              <w:sz w:val="21"/>
                                              <w:szCs w:val="21"/>
                                            </w:rPr>
                                            <w:t xml:space="preserve"> </w:t>
                                          </w:r>
                                        </w:p>
                                        <w:p w14:paraId="599A76A0" w14:textId="1FF7FBCF" w:rsidR="001031BF" w:rsidRPr="0007574A" w:rsidRDefault="00407252" w:rsidP="00811B12">
                                          <w:pPr>
                                            <w:numPr>
                                              <w:ilvl w:val="0"/>
                                              <w:numId w:val="8"/>
                                            </w:numPr>
                                            <w:ind w:left="1320" w:hanging="240"/>
                                            <w:rPr>
                                              <w:sz w:val="21"/>
                                              <w:szCs w:val="21"/>
                                            </w:rPr>
                                          </w:pPr>
                                          <w:hyperlink r:id="rId54" w:history="1">
                                            <w:r w:rsidR="001031BF" w:rsidRPr="0007574A">
                                              <w:rPr>
                                                <w:rStyle w:val="Hyperlink"/>
                                                <w:sz w:val="21"/>
                                                <w:szCs w:val="21"/>
                                              </w:rPr>
                                              <w:t>Summary Document for Interim Clinical Considerations for Use of COVID-19 Vaccines Currently Authorized or Approved in the United States</w:t>
                                            </w:r>
                                          </w:hyperlink>
                                          <w:r w:rsidR="00A15B7A" w:rsidRPr="0007574A">
                                            <w:rPr>
                                              <w:sz w:val="21"/>
                                              <w:szCs w:val="21"/>
                                            </w:rPr>
                                            <w:t xml:space="preserve"> </w:t>
                                          </w:r>
                                        </w:p>
                                        <w:p w14:paraId="76EE2567" w14:textId="09470709" w:rsidR="00536DA6" w:rsidRPr="0007574A" w:rsidRDefault="00407252" w:rsidP="00C41364">
                                          <w:pPr>
                                            <w:numPr>
                                              <w:ilvl w:val="0"/>
                                              <w:numId w:val="9"/>
                                            </w:numPr>
                                            <w:ind w:left="1320" w:hanging="240"/>
                                            <w:rPr>
                                              <w:rStyle w:val="Hyperlink"/>
                                              <w:color w:val="1C1CD6"/>
                                              <w:sz w:val="21"/>
                                              <w:szCs w:val="21"/>
                                              <w:u w:val="none"/>
                                            </w:rPr>
                                          </w:pPr>
                                          <w:hyperlink r:id="rId55" w:tgtFrame="_blank" w:history="1">
                                            <w:r w:rsidR="00536DA6" w:rsidRPr="0007574A">
                                              <w:rPr>
                                                <w:rStyle w:val="Hyperlink"/>
                                                <w:sz w:val="21"/>
                                                <w:szCs w:val="21"/>
                                              </w:rPr>
                                              <w:t>AAP’s Pediatric COVID-19 Vaccine Dosing Quick Reference Guide</w:t>
                                            </w:r>
                                          </w:hyperlink>
                                          <w:r w:rsidR="00536DA6" w:rsidRPr="0007574A">
                                            <w:rPr>
                                              <w:rStyle w:val="Hyperlink"/>
                                              <w:color w:val="1C1CD6"/>
                                              <w:sz w:val="21"/>
                                              <w:szCs w:val="21"/>
                                            </w:rPr>
                                            <w:t xml:space="preserve"> </w:t>
                                          </w:r>
                                          <w:r w:rsidR="00536DA6" w:rsidRPr="0007574A">
                                            <w:rPr>
                                              <w:rStyle w:val="Hyperlink"/>
                                              <w:color w:val="1C1CD6"/>
                                              <w:sz w:val="21"/>
                                              <w:szCs w:val="21"/>
                                              <w:u w:val="none"/>
                                            </w:rPr>
                                            <w:t xml:space="preserve"> </w:t>
                                          </w:r>
                                        </w:p>
                                        <w:p w14:paraId="337D0F8B" w14:textId="6C9F5FEA" w:rsidR="000E44AA" w:rsidRPr="0007574A" w:rsidRDefault="00597F30" w:rsidP="00C41364">
                                          <w:pPr>
                                            <w:numPr>
                                              <w:ilvl w:val="0"/>
                                              <w:numId w:val="9"/>
                                            </w:numPr>
                                            <w:ind w:left="1320" w:hanging="240"/>
                                            <w:rPr>
                                              <w:rStyle w:val="Hyperlink"/>
                                              <w:color w:val="1C1CD6"/>
                                              <w:sz w:val="21"/>
                                              <w:szCs w:val="21"/>
                                              <w:u w:val="none"/>
                                            </w:rPr>
                                          </w:pPr>
                                          <w:r w:rsidRPr="0007574A">
                                            <w:rPr>
                                              <w:rStyle w:val="Hyperlink"/>
                                              <w:color w:val="FF0000"/>
                                              <w:sz w:val="21"/>
                                              <w:szCs w:val="21"/>
                                              <w:u w:val="none"/>
                                            </w:rPr>
                                            <w:t>New</w:t>
                                          </w:r>
                                          <w:r w:rsidRPr="0007574A">
                                            <w:rPr>
                                              <w:rStyle w:val="Hyperlink"/>
                                              <w:color w:val="1C1CD6"/>
                                              <w:sz w:val="21"/>
                                              <w:szCs w:val="21"/>
                                              <w:u w:val="none"/>
                                            </w:rPr>
                                            <w:t xml:space="preserve"> </w:t>
                                          </w:r>
                                          <w:r w:rsidR="00761933" w:rsidRPr="00FD5A49">
                                            <w:rPr>
                                              <w:sz w:val="21"/>
                                              <w:szCs w:val="21"/>
                                            </w:rPr>
                                            <w:t>FDA</w:t>
                                          </w:r>
                                          <w:r w:rsidR="0004716E" w:rsidRPr="00FD5A49">
                                            <w:rPr>
                                              <w:sz w:val="21"/>
                                              <w:szCs w:val="21"/>
                                            </w:rPr>
                                            <w:t xml:space="preserve">, </w:t>
                                          </w:r>
                                          <w:hyperlink r:id="rId56" w:history="1">
                                            <w:r w:rsidR="0004716E" w:rsidRPr="0007574A">
                                              <w:rPr>
                                                <w:rStyle w:val="Hyperlink"/>
                                                <w:sz w:val="21"/>
                                                <w:szCs w:val="21"/>
                                              </w:rPr>
                                              <w:t>Pfizer-BioNTech COVID-19 Vaccine Presentations Wall Chart</w:t>
                                            </w:r>
                                          </w:hyperlink>
                                        </w:p>
                                        <w:p w14:paraId="04E59CFF" w14:textId="4FD33EDA" w:rsidR="00264537" w:rsidRPr="0007574A" w:rsidRDefault="000E44AA" w:rsidP="00C41364">
                                          <w:pPr>
                                            <w:numPr>
                                              <w:ilvl w:val="0"/>
                                              <w:numId w:val="9"/>
                                            </w:numPr>
                                            <w:ind w:left="1320" w:hanging="240"/>
                                            <w:rPr>
                                              <w:rStyle w:val="Hyperlink"/>
                                              <w:color w:val="1C1CD6"/>
                                              <w:sz w:val="21"/>
                                              <w:szCs w:val="21"/>
                                              <w:u w:val="none"/>
                                            </w:rPr>
                                          </w:pPr>
                                          <w:r w:rsidRPr="0007574A">
                                            <w:rPr>
                                              <w:rStyle w:val="Hyperlink"/>
                                              <w:color w:val="FF0000"/>
                                              <w:sz w:val="21"/>
                                              <w:szCs w:val="21"/>
                                              <w:u w:val="none"/>
                                            </w:rPr>
                                            <w:t xml:space="preserve">New </w:t>
                                          </w:r>
                                          <w:r w:rsidR="000870C2" w:rsidRPr="00FD5A49">
                                            <w:rPr>
                                              <w:sz w:val="21"/>
                                              <w:szCs w:val="21"/>
                                            </w:rPr>
                                            <w:t>FDA,</w:t>
                                          </w:r>
                                          <w:r w:rsidR="00597F30" w:rsidRPr="0007574A">
                                            <w:rPr>
                                              <w:rStyle w:val="Hyperlink"/>
                                              <w:color w:val="1C1CD6"/>
                                              <w:sz w:val="21"/>
                                              <w:szCs w:val="21"/>
                                              <w:u w:val="none"/>
                                            </w:rPr>
                                            <w:t xml:space="preserve"> </w:t>
                                          </w:r>
                                          <w:hyperlink r:id="rId57" w:history="1">
                                            <w:r w:rsidR="00892B6E" w:rsidRPr="0007574A">
                                              <w:rPr>
                                                <w:rStyle w:val="Hyperlink"/>
                                                <w:sz w:val="21"/>
                                                <w:szCs w:val="21"/>
                                              </w:rPr>
                                              <w:t>Moderna COVID-19 Vaccine Presentations Wall Chart</w:t>
                                            </w:r>
                                          </w:hyperlink>
                                          <w:r w:rsidR="00892B6E" w:rsidRPr="0007574A">
                                            <w:rPr>
                                              <w:rStyle w:val="Hyperlink"/>
                                              <w:color w:val="1C1CD6"/>
                                              <w:sz w:val="21"/>
                                              <w:szCs w:val="21"/>
                                              <w:u w:val="none"/>
                                            </w:rPr>
                                            <w:t xml:space="preserve"> </w:t>
                                          </w:r>
                                        </w:p>
                                        <w:p w14:paraId="291DD0BD" w14:textId="77777777" w:rsidR="00536DA6" w:rsidRPr="0007574A" w:rsidRDefault="00407252" w:rsidP="00C41364">
                                          <w:pPr>
                                            <w:numPr>
                                              <w:ilvl w:val="0"/>
                                              <w:numId w:val="9"/>
                                            </w:numPr>
                                            <w:ind w:left="1320" w:hanging="240"/>
                                            <w:rPr>
                                              <w:color w:val="1C1CD6"/>
                                              <w:sz w:val="21"/>
                                              <w:szCs w:val="21"/>
                                            </w:rPr>
                                          </w:pPr>
                                          <w:hyperlink r:id="rId58" w:tgtFrame="_blank" w:history="1">
                                            <w:r w:rsidR="00536DA6" w:rsidRPr="0007574A">
                                              <w:rPr>
                                                <w:rStyle w:val="Hyperlink"/>
                                                <w:sz w:val="21"/>
                                                <w:szCs w:val="21"/>
                                              </w:rPr>
                                              <w:t>Moderna COVID-19 Vaccine for Children who Transition from a Younger to Older Age Group</w:t>
                                            </w:r>
                                          </w:hyperlink>
                                          <w:r w:rsidR="00536DA6" w:rsidRPr="0007574A">
                                            <w:rPr>
                                              <w:color w:val="1C1CD6"/>
                                              <w:sz w:val="21"/>
                                              <w:szCs w:val="21"/>
                                            </w:rPr>
                                            <w:t xml:space="preserve">  </w:t>
                                          </w:r>
                                        </w:p>
                                        <w:p w14:paraId="77DDA0EC" w14:textId="77777777" w:rsidR="00536DA6" w:rsidRPr="0007574A" w:rsidRDefault="00407252" w:rsidP="00C41364">
                                          <w:pPr>
                                            <w:numPr>
                                              <w:ilvl w:val="0"/>
                                              <w:numId w:val="9"/>
                                            </w:numPr>
                                            <w:ind w:left="1320" w:hanging="240"/>
                                            <w:rPr>
                                              <w:color w:val="1C1CD6"/>
                                              <w:sz w:val="21"/>
                                              <w:szCs w:val="21"/>
                                            </w:rPr>
                                          </w:pPr>
                                          <w:hyperlink r:id="rId59" w:tgtFrame="_blank" w:history="1">
                                            <w:r w:rsidR="00536DA6" w:rsidRPr="0007574A">
                                              <w:rPr>
                                                <w:rStyle w:val="Hyperlink"/>
                                                <w:sz w:val="21"/>
                                                <w:szCs w:val="21"/>
                                              </w:rPr>
                                              <w:t>Pfizer-BioNTech for Children who Transition from a Younger to Older Age Group</w:t>
                                            </w:r>
                                          </w:hyperlink>
                                          <w:r w:rsidR="00536DA6" w:rsidRPr="0007574A">
                                            <w:rPr>
                                              <w:color w:val="1C1CD6"/>
                                              <w:sz w:val="21"/>
                                              <w:szCs w:val="21"/>
                                            </w:rPr>
                                            <w:t xml:space="preserve">  </w:t>
                                          </w:r>
                                        </w:p>
                                        <w:p w14:paraId="0C737BC4" w14:textId="77777777" w:rsidR="00536DA6" w:rsidRPr="0007574A" w:rsidRDefault="00407252" w:rsidP="00C41364">
                                          <w:pPr>
                                            <w:numPr>
                                              <w:ilvl w:val="0"/>
                                              <w:numId w:val="9"/>
                                            </w:numPr>
                                            <w:ind w:left="1320" w:hanging="240"/>
                                            <w:rPr>
                                              <w:color w:val="1C1CD6"/>
                                              <w:sz w:val="21"/>
                                              <w:szCs w:val="21"/>
                                            </w:rPr>
                                          </w:pPr>
                                          <w:hyperlink r:id="rId60" w:anchor="appendix-d" w:history="1">
                                            <w:r w:rsidR="00536DA6" w:rsidRPr="0007574A">
                                              <w:rPr>
                                                <w:rStyle w:val="Hyperlink"/>
                                                <w:sz w:val="21"/>
                                                <w:szCs w:val="21"/>
                                              </w:rPr>
                                              <w:t>Vaccine administration errors and deviations (Appendix D)</w:t>
                                            </w:r>
                                          </w:hyperlink>
                                        </w:p>
                                        <w:p w14:paraId="455FD5C2" w14:textId="77777777" w:rsidR="00536DA6" w:rsidRPr="0007574A" w:rsidRDefault="00407252" w:rsidP="00C41364">
                                          <w:pPr>
                                            <w:numPr>
                                              <w:ilvl w:val="0"/>
                                              <w:numId w:val="9"/>
                                            </w:numPr>
                                            <w:ind w:left="1320" w:hanging="240"/>
                                            <w:rPr>
                                              <w:color w:val="1C1CD6"/>
                                              <w:sz w:val="21"/>
                                              <w:szCs w:val="21"/>
                                            </w:rPr>
                                          </w:pPr>
                                          <w:hyperlink r:id="rId61" w:history="1">
                                            <w:r w:rsidR="00536DA6" w:rsidRPr="0007574A">
                                              <w:rPr>
                                                <w:rStyle w:val="Hyperlink"/>
                                                <w:sz w:val="21"/>
                                                <w:szCs w:val="21"/>
                                              </w:rPr>
                                              <w:t>FAQs for the Interim Clinical Considerations</w:t>
                                            </w:r>
                                          </w:hyperlink>
                                        </w:p>
                                        <w:p w14:paraId="08985F3A" w14:textId="77777777" w:rsidR="00536DA6" w:rsidRPr="0007574A" w:rsidRDefault="00407252" w:rsidP="00C41364">
                                          <w:pPr>
                                            <w:numPr>
                                              <w:ilvl w:val="0"/>
                                              <w:numId w:val="9"/>
                                            </w:numPr>
                                            <w:ind w:left="1320" w:hanging="240"/>
                                            <w:rPr>
                                              <w:color w:val="1C1CD6"/>
                                              <w:sz w:val="21"/>
                                              <w:szCs w:val="21"/>
                                            </w:rPr>
                                          </w:pPr>
                                          <w:hyperlink r:id="rId62" w:anchor="infection" w:history="1">
                                            <w:r w:rsidR="00536DA6" w:rsidRPr="0007574A">
                                              <w:rPr>
                                                <w:rStyle w:val="Hyperlink"/>
                                                <w:sz w:val="21"/>
                                                <w:szCs w:val="21"/>
                                              </w:rPr>
                                              <w:t>COVID-19 vaccination and SARS-CoV-2 infection</w:t>
                                            </w:r>
                                          </w:hyperlink>
                                        </w:p>
                                        <w:p w14:paraId="5889EF30" w14:textId="77777777" w:rsidR="00536DA6" w:rsidRPr="0007574A" w:rsidRDefault="00407252" w:rsidP="00C41364">
                                          <w:pPr>
                                            <w:numPr>
                                              <w:ilvl w:val="0"/>
                                              <w:numId w:val="9"/>
                                            </w:numPr>
                                            <w:ind w:left="1320" w:hanging="240"/>
                                            <w:rPr>
                                              <w:color w:val="1C1CD6"/>
                                              <w:sz w:val="21"/>
                                              <w:szCs w:val="21"/>
                                            </w:rPr>
                                          </w:pPr>
                                          <w:hyperlink r:id="rId63" w:anchor="appendix-b" w:history="1">
                                            <w:r w:rsidR="00536DA6" w:rsidRPr="0007574A">
                                              <w:rPr>
                                                <w:rStyle w:val="Hyperlink"/>
                                                <w:sz w:val="21"/>
                                                <w:szCs w:val="21"/>
                                              </w:rPr>
                                              <w:t>People who received COVID-19 vaccine outside the United States (Appendix B)</w:t>
                                            </w:r>
                                          </w:hyperlink>
                                        </w:p>
                                        <w:p w14:paraId="3EA9EA57" w14:textId="77777777" w:rsidR="00536DA6" w:rsidRPr="0007574A" w:rsidRDefault="00407252" w:rsidP="00C41364">
                                          <w:pPr>
                                            <w:numPr>
                                              <w:ilvl w:val="0"/>
                                              <w:numId w:val="9"/>
                                            </w:numPr>
                                            <w:ind w:left="1320" w:hanging="240"/>
                                            <w:rPr>
                                              <w:color w:val="1C1CD6"/>
                                              <w:sz w:val="21"/>
                                              <w:szCs w:val="21"/>
                                            </w:rPr>
                                          </w:pPr>
                                          <w:hyperlink r:id="rId64" w:anchor="appendix-c" w:history="1">
                                            <w:r w:rsidR="00536DA6" w:rsidRPr="0007574A">
                                              <w:rPr>
                                                <w:rStyle w:val="Hyperlink"/>
                                                <w:sz w:val="21"/>
                                                <w:szCs w:val="21"/>
                                              </w:rPr>
                                              <w:t>People who received COVID-19 vaccine as part of a clinical trial (Appendix C)</w:t>
                                            </w:r>
                                          </w:hyperlink>
                                        </w:p>
                                        <w:p w14:paraId="36299F62" w14:textId="352C01B4" w:rsidR="00D03203" w:rsidRPr="0007574A" w:rsidRDefault="00407252">
                                          <w:pPr>
                                            <w:numPr>
                                              <w:ilvl w:val="0"/>
                                              <w:numId w:val="9"/>
                                            </w:numPr>
                                            <w:ind w:left="1320" w:hanging="240"/>
                                            <w:rPr>
                                              <w:color w:val="1C1CD6"/>
                                              <w:sz w:val="21"/>
                                              <w:szCs w:val="21"/>
                                            </w:rPr>
                                          </w:pPr>
                                          <w:hyperlink r:id="rId65" w:anchor="appendix-e" w:history="1">
                                            <w:r w:rsidR="00536DA6" w:rsidRPr="0007574A">
                                              <w:rPr>
                                                <w:rStyle w:val="Hyperlink"/>
                                                <w:sz w:val="21"/>
                                                <w:szCs w:val="21"/>
                                              </w:rPr>
                                              <w:t>Triage of people with a history of allergies or allergic reactions (Appendix E)</w:t>
                                            </w:r>
                                          </w:hyperlink>
                                        </w:p>
                                        <w:p w14:paraId="75D449F7" w14:textId="0A8DF055" w:rsidR="00D03203" w:rsidRPr="0007574A" w:rsidRDefault="00407252" w:rsidP="00D03203">
                                          <w:pPr>
                                            <w:numPr>
                                              <w:ilvl w:val="0"/>
                                              <w:numId w:val="9"/>
                                            </w:numPr>
                                            <w:ind w:left="1320" w:hanging="240"/>
                                            <w:rPr>
                                              <w:color w:val="1C1CD6"/>
                                              <w:sz w:val="21"/>
                                              <w:szCs w:val="21"/>
                                            </w:rPr>
                                          </w:pPr>
                                          <w:hyperlink r:id="rId66" w:history="1">
                                            <w:r w:rsidR="00D03203" w:rsidRPr="0007574A">
                                              <w:rPr>
                                                <w:rStyle w:val="Hyperlink"/>
                                                <w:sz w:val="21"/>
                                                <w:szCs w:val="21"/>
                                              </w:rPr>
                                              <w:t>Resources to Promote COVID-19 Vaccines for Children &amp; Teens</w:t>
                                            </w:r>
                                          </w:hyperlink>
                                          <w:r w:rsidR="00D03203" w:rsidRPr="0007574A">
                                            <w:rPr>
                                              <w:color w:val="1C1CD6"/>
                                              <w:sz w:val="21"/>
                                              <w:szCs w:val="21"/>
                                            </w:rPr>
                                            <w:t xml:space="preserve"> </w:t>
                                          </w:r>
                                          <w:r w:rsidR="00D03203" w:rsidRPr="0007574A">
                                            <w:rPr>
                                              <w:sz w:val="21"/>
                                              <w:szCs w:val="21"/>
                                            </w:rPr>
                                            <w:t>(includes social media graphics, posters, videos, external partner resources)</w:t>
                                          </w:r>
                                        </w:p>
                                        <w:p w14:paraId="60759187" w14:textId="29774635" w:rsidR="00D03203" w:rsidRPr="0007574A" w:rsidRDefault="00407252" w:rsidP="00C41364">
                                          <w:pPr>
                                            <w:numPr>
                                              <w:ilvl w:val="0"/>
                                              <w:numId w:val="9"/>
                                            </w:numPr>
                                            <w:ind w:left="1320" w:hanging="240"/>
                                            <w:rPr>
                                              <w:sz w:val="21"/>
                                              <w:szCs w:val="21"/>
                                            </w:rPr>
                                          </w:pPr>
                                          <w:hyperlink r:id="rId67" w:history="1">
                                            <w:r w:rsidR="00C660B9" w:rsidRPr="0007574A">
                                              <w:rPr>
                                                <w:rStyle w:val="Hyperlink"/>
                                                <w:sz w:val="21"/>
                                                <w:szCs w:val="21"/>
                                              </w:rPr>
                                              <w:t>Stay Up to Date with COVID-19 Vaccines Including Boosters</w:t>
                                            </w:r>
                                          </w:hyperlink>
                                          <w:r w:rsidR="002A1434" w:rsidRPr="0007574A">
                                            <w:rPr>
                                              <w:color w:val="1C1CD6"/>
                                              <w:sz w:val="21"/>
                                              <w:szCs w:val="21"/>
                                            </w:rPr>
                                            <w:t xml:space="preserve"> </w:t>
                                          </w:r>
                                          <w:r w:rsidR="002A1434" w:rsidRPr="0007574A">
                                            <w:rPr>
                                              <w:sz w:val="21"/>
                                              <w:szCs w:val="21"/>
                                            </w:rPr>
                                            <w:t xml:space="preserve">(the </w:t>
                                          </w:r>
                                          <w:r w:rsidR="006F7B37" w:rsidRPr="0007574A">
                                            <w:rPr>
                                              <w:sz w:val="21"/>
                                              <w:szCs w:val="21"/>
                                            </w:rPr>
                                            <w:t>COVID19 booster tool can be found here also)</w:t>
                                          </w:r>
                                        </w:p>
                                        <w:p w14:paraId="3B0ABE1F" w14:textId="77777777" w:rsidR="006D1454" w:rsidRDefault="006D1454" w:rsidP="006D1454">
                                          <w:pPr>
                                            <w:rPr>
                                              <w:b/>
                                              <w:bCs/>
                                              <w:color w:val="0070C0"/>
                                              <w:sz w:val="21"/>
                                              <w:szCs w:val="21"/>
                                            </w:rPr>
                                          </w:pPr>
                                        </w:p>
                                        <w:p w14:paraId="59D09848" w14:textId="4FD6C68A" w:rsidR="006D1454" w:rsidRDefault="006D1454" w:rsidP="006D1454">
                                          <w:pPr>
                                            <w:rPr>
                                              <w:b/>
                                              <w:bCs/>
                                              <w:color w:val="0070C0"/>
                                              <w:sz w:val="21"/>
                                              <w:szCs w:val="21"/>
                                            </w:rPr>
                                          </w:pPr>
                                          <w:r>
                                            <w:rPr>
                                              <w:b/>
                                              <w:bCs/>
                                              <w:color w:val="0070C0"/>
                                              <w:sz w:val="21"/>
                                              <w:szCs w:val="21"/>
                                            </w:rPr>
                                            <w:t>“At a Glance” Summaries</w:t>
                                          </w:r>
                                        </w:p>
                                        <w:p w14:paraId="326EDFF8" w14:textId="77777777" w:rsidR="006D1454" w:rsidRPr="00447595" w:rsidRDefault="006D1454" w:rsidP="006D1454">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292F074" w14:textId="6F728610" w:rsidR="006D1454" w:rsidRDefault="006D1454" w:rsidP="006D1454">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68" w:history="1">
                                            <w:r w:rsidRPr="00536DA6">
                                              <w:rPr>
                                                <w:rStyle w:val="Hyperlink"/>
                                                <w:sz w:val="21"/>
                                                <w:szCs w:val="21"/>
                                              </w:rPr>
                                              <w:t>https://www.cdc.gov/vaccines/covid-19/info-by-product/pfizer/downloads/vaccine-at-a-glance.pdf</w:t>
                                            </w:r>
                                          </w:hyperlink>
                                          <w:r>
                                            <w:rPr>
                                              <w:color w:val="1C1CD6"/>
                                              <w:sz w:val="21"/>
                                              <w:szCs w:val="21"/>
                                            </w:rPr>
                                            <w:t xml:space="preserve"> </w:t>
                                          </w:r>
                                        </w:p>
                                        <w:p w14:paraId="3A1F774B" w14:textId="4115AA07" w:rsidR="006D1454" w:rsidRDefault="006D1454" w:rsidP="006D145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69" w:history="1">
                                            <w:r w:rsidRPr="00536DA6">
                                              <w:rPr>
                                                <w:rStyle w:val="Hyperlink"/>
                                                <w:sz w:val="21"/>
                                                <w:szCs w:val="21"/>
                                              </w:rPr>
                                              <w:t>https://www.cdc.gov/vaccines/covid-19/info-by-product/moderna/downloads/vaccine-at-a-glance.pdf</w:t>
                                            </w:r>
                                          </w:hyperlink>
                                          <w:r>
                                            <w:rPr>
                                              <w:color w:val="1C1CD6"/>
                                              <w:sz w:val="21"/>
                                              <w:szCs w:val="21"/>
                                            </w:rPr>
                                            <w:t xml:space="preserve"> </w:t>
                                          </w:r>
                                        </w:p>
                                        <w:p w14:paraId="64305A53" w14:textId="77777777" w:rsidR="006D1454" w:rsidRDefault="006D1454" w:rsidP="006D1454">
                                          <w:pPr>
                                            <w:numPr>
                                              <w:ilvl w:val="0"/>
                                              <w:numId w:val="20"/>
                                            </w:numPr>
                                            <w:ind w:left="1320" w:hanging="240"/>
                                            <w:rPr>
                                              <w:color w:val="36495F"/>
                                              <w:sz w:val="21"/>
                                              <w:szCs w:val="21"/>
                                            </w:rPr>
                                          </w:pPr>
                                          <w:r>
                                            <w:rPr>
                                              <w:color w:val="000000"/>
                                              <w:sz w:val="21"/>
                                              <w:szCs w:val="21"/>
                                            </w:rPr>
                                            <w:t>Novavax</w:t>
                                          </w:r>
                                          <w:r>
                                            <w:rPr>
                                              <w:color w:val="1C1CD6"/>
                                              <w:sz w:val="21"/>
                                              <w:szCs w:val="21"/>
                                            </w:rPr>
                                            <w:t xml:space="preserve"> </w:t>
                                          </w:r>
                                          <w:hyperlink r:id="rId70"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4B452C52" w14:textId="7663685B" w:rsidR="00B2285C" w:rsidRDefault="00536DA6" w:rsidP="00C41364">
                                          <w:pPr>
                                            <w:rPr>
                                              <w:b/>
                                              <w:bCs/>
                                              <w:color w:val="0070C0"/>
                                              <w:sz w:val="21"/>
                                              <w:szCs w:val="21"/>
                                            </w:rPr>
                                          </w:pPr>
                                          <w:r>
                                            <w:rPr>
                                              <w:b/>
                                              <w:bCs/>
                                              <w:color w:val="FF0000"/>
                                              <w:sz w:val="21"/>
                                              <w:szCs w:val="21"/>
                                            </w:rPr>
                                            <w:t> </w:t>
                                          </w:r>
                                        </w:p>
                                        <w:p w14:paraId="60A97BA1" w14:textId="37C22639" w:rsidR="00536DA6" w:rsidRDefault="00536DA6" w:rsidP="00C41364">
                                          <w:pPr>
                                            <w:rPr>
                                              <w:color w:val="36495F"/>
                                              <w:sz w:val="21"/>
                                              <w:szCs w:val="21"/>
                                            </w:rPr>
                                          </w:pPr>
                                          <w:r>
                                            <w:rPr>
                                              <w:b/>
                                              <w:bCs/>
                                              <w:color w:val="0070C0"/>
                                              <w:sz w:val="21"/>
                                              <w:szCs w:val="21"/>
                                            </w:rPr>
                                            <w:t xml:space="preserve">Standing Orders </w:t>
                                          </w:r>
                                        </w:p>
                                        <w:p w14:paraId="436CF4AC" w14:textId="40DE07C2" w:rsidR="00536DA6" w:rsidRPr="00246E7C" w:rsidRDefault="00536DA6" w:rsidP="0087693B">
                                          <w:pPr>
                                            <w:numPr>
                                              <w:ilvl w:val="0"/>
                                              <w:numId w:val="10"/>
                                            </w:numPr>
                                            <w:ind w:left="1320" w:hanging="240"/>
                                            <w:rPr>
                                              <w:color w:val="000000"/>
                                              <w:sz w:val="21"/>
                                              <w:szCs w:val="21"/>
                                            </w:rPr>
                                          </w:pPr>
                                          <w:r>
                                            <w:rPr>
                                              <w:color w:val="000000"/>
                                              <w:sz w:val="21"/>
                                              <w:szCs w:val="21"/>
                                            </w:rPr>
                                            <w:t xml:space="preserve">Novavax </w:t>
                                          </w:r>
                                          <w:r w:rsidR="00246E7C">
                                            <w:t xml:space="preserve"> </w:t>
                                          </w:r>
                                          <w:hyperlink r:id="rId71" w:history="1">
                                            <w:r w:rsidR="00246E7C"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5F3460C" w14:textId="77777777" w:rsidR="00536DA6" w:rsidRPr="00CE38C5" w:rsidRDefault="00536DA6" w:rsidP="00C41364">
                                          <w:pPr>
                                            <w:ind w:left="1080"/>
                                            <w:rPr>
                                              <w:color w:val="36495F"/>
                                              <w:sz w:val="21"/>
                                              <w:szCs w:val="21"/>
                                            </w:rPr>
                                          </w:pPr>
                                        </w:p>
                                        <w:p w14:paraId="5C86FC87" w14:textId="58AEF51C" w:rsidR="00536DA6" w:rsidRPr="00246E7C" w:rsidRDefault="00536DA6" w:rsidP="0087693B">
                                          <w:pPr>
                                            <w:numPr>
                                              <w:ilvl w:val="0"/>
                                              <w:numId w:val="11"/>
                                            </w:numPr>
                                            <w:ind w:left="1320" w:hanging="240"/>
                                            <w:rPr>
                                              <w:color w:val="36495F"/>
                                              <w:sz w:val="21"/>
                                              <w:szCs w:val="21"/>
                                            </w:rPr>
                                          </w:pPr>
                                          <w:r>
                                            <w:rPr>
                                              <w:color w:val="000000"/>
                                              <w:sz w:val="21"/>
                                              <w:szCs w:val="21"/>
                                            </w:rPr>
                                            <w:t>CDC’s Moderna COVID-19 Vaccine info (including the standing orders below)</w:t>
                                          </w:r>
                                          <w:r w:rsidR="00246E7C">
                                            <w:t xml:space="preserve">  </w:t>
                                          </w:r>
                                          <w:hyperlink r:id="rId72" w:history="1">
                                            <w:r w:rsidR="00246E7C" w:rsidRPr="008E2E2A">
                                              <w:rPr>
                                                <w:rStyle w:val="Hyperlink"/>
                                                <w:sz w:val="21"/>
                                                <w:szCs w:val="21"/>
                                              </w:rPr>
                                              <w:t>https://www.cdc.gov/vaccines/covid-19/info-by-product/moderna/index.html</w:t>
                                            </w:r>
                                          </w:hyperlink>
                                          <w:r w:rsidRPr="00246E7C">
                                            <w:rPr>
                                              <w:color w:val="000000"/>
                                              <w:sz w:val="21"/>
                                              <w:szCs w:val="21"/>
                                            </w:rPr>
                                            <w:t xml:space="preserve"> </w:t>
                                          </w:r>
                                        </w:p>
                                        <w:p w14:paraId="30BFD4F3" w14:textId="34A42DC4" w:rsidR="00536DA6" w:rsidRPr="00246E7C" w:rsidRDefault="00536DA6" w:rsidP="0087693B">
                                          <w:pPr>
                                            <w:numPr>
                                              <w:ilvl w:val="0"/>
                                              <w:numId w:val="12"/>
                                            </w:numPr>
                                            <w:ind w:left="1320" w:hanging="240"/>
                                            <w:rPr>
                                              <w:color w:val="36495F"/>
                                              <w:sz w:val="21"/>
                                              <w:szCs w:val="21"/>
                                            </w:rPr>
                                          </w:pPr>
                                          <w:r>
                                            <w:rPr>
                                              <w:color w:val="000000"/>
                                              <w:sz w:val="21"/>
                                              <w:szCs w:val="21"/>
                                            </w:rPr>
                                            <w:t>Moderna 6 months through 5 years of age</w:t>
                                          </w:r>
                                          <w:r w:rsidR="00246E7C">
                                            <w:t xml:space="preserve">  </w:t>
                                          </w:r>
                                          <w:hyperlink r:id="rId73" w:history="1">
                                            <w:r w:rsidR="00246E7C"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5A1467E7" w14:textId="59F3E425" w:rsidR="00536DA6" w:rsidRPr="00447595" w:rsidRDefault="00536DA6" w:rsidP="0087693B">
                                          <w:pPr>
                                            <w:numPr>
                                              <w:ilvl w:val="0"/>
                                              <w:numId w:val="13"/>
                                            </w:numPr>
                                            <w:ind w:left="1320" w:hanging="240"/>
                                            <w:rPr>
                                              <w:color w:val="36495F"/>
                                              <w:sz w:val="21"/>
                                              <w:szCs w:val="21"/>
                                            </w:rPr>
                                          </w:pPr>
                                          <w:r>
                                            <w:rPr>
                                              <w:color w:val="000000"/>
                                              <w:sz w:val="21"/>
                                              <w:szCs w:val="21"/>
                                            </w:rPr>
                                            <w:t>Moderna 6 through 11 years of age</w:t>
                                          </w:r>
                                          <w:r w:rsidR="005E2EA8">
                                            <w:rPr>
                                              <w:color w:val="000000"/>
                                              <w:sz w:val="21"/>
                                              <w:szCs w:val="21"/>
                                            </w:rPr>
                                            <w:t xml:space="preserve"> </w:t>
                                          </w:r>
                                          <w:r w:rsidR="00246E7C">
                                            <w:t xml:space="preserve"> </w:t>
                                          </w:r>
                                          <w:hyperlink r:id="rId74" w:history="1">
                                            <w:r w:rsidR="00246E7C"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16A492CE" w14:textId="7C843B9A" w:rsidR="00ED7459" w:rsidRPr="00A24734" w:rsidRDefault="00ED7459" w:rsidP="00ED7459">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75" w:history="1">
                                            <w:r w:rsidRPr="00F311E4">
                                              <w:rPr>
                                                <w:rStyle w:val="Hyperlink"/>
                                                <w:sz w:val="21"/>
                                                <w:szCs w:val="21"/>
                                              </w:rPr>
                                              <w:t>https://www.cdc.gov/vaccines/covid-19/info-by-product/moderna/downloads/12-17-standing-orders.pdf</w:t>
                                            </w:r>
                                          </w:hyperlink>
                                          <w:r>
                                            <w:rPr>
                                              <w:sz w:val="21"/>
                                              <w:szCs w:val="21"/>
                                            </w:rPr>
                                            <w:t xml:space="preserve"> </w:t>
                                          </w:r>
                                        </w:p>
                                        <w:p w14:paraId="7A58CC09" w14:textId="391550A4" w:rsidR="00F62CD4" w:rsidRDefault="00F62CD4" w:rsidP="00447595">
                                          <w:pPr>
                                            <w:ind w:left="1320"/>
                                            <w:rPr>
                                              <w:color w:val="000000"/>
                                              <w:sz w:val="21"/>
                                              <w:szCs w:val="21"/>
                                            </w:rPr>
                                          </w:pPr>
                                        </w:p>
                                        <w:p w14:paraId="531D18E4" w14:textId="41D5D650" w:rsidR="00536DA6" w:rsidRPr="00246E7C" w:rsidRDefault="00536DA6" w:rsidP="0087693B">
                                          <w:pPr>
                                            <w:numPr>
                                              <w:ilvl w:val="0"/>
                                              <w:numId w:val="16"/>
                                            </w:numPr>
                                            <w:ind w:left="1320" w:hanging="240"/>
                                            <w:rPr>
                                              <w:color w:val="36495F"/>
                                              <w:sz w:val="21"/>
                                              <w:szCs w:val="21"/>
                                            </w:rPr>
                                          </w:pPr>
                                          <w:r>
                                            <w:rPr>
                                              <w:color w:val="000000"/>
                                              <w:sz w:val="21"/>
                                              <w:szCs w:val="21"/>
                                            </w:rPr>
                                            <w:t>CDC’s Pfizer COVID-19 Vaccine info (including the standing orders below)</w:t>
                                          </w:r>
                                          <w:r w:rsidR="00246E7C">
                                            <w:t xml:space="preserve"> </w:t>
                                          </w:r>
                                          <w:hyperlink r:id="rId76" w:history="1">
                                            <w:r w:rsidR="00246E7C" w:rsidRPr="008E2E2A">
                                              <w:rPr>
                                                <w:rStyle w:val="Hyperlink"/>
                                                <w:sz w:val="21"/>
                                                <w:szCs w:val="21"/>
                                              </w:rPr>
                                              <w:t>https://www.cdc.gov/vaccines/covid-19/info-by-product/pfizer/index.html</w:t>
                                            </w:r>
                                          </w:hyperlink>
                                          <w:r w:rsidRPr="00246E7C">
                                            <w:rPr>
                                              <w:color w:val="000000"/>
                                              <w:sz w:val="21"/>
                                              <w:szCs w:val="21"/>
                                            </w:rPr>
                                            <w:t xml:space="preserve"> </w:t>
                                          </w:r>
                                        </w:p>
                                        <w:p w14:paraId="1E6AAF5E" w14:textId="52A92DE1" w:rsidR="00536DA6" w:rsidRPr="00246E7C" w:rsidRDefault="00536DA6" w:rsidP="0087693B">
                                          <w:pPr>
                                            <w:numPr>
                                              <w:ilvl w:val="0"/>
                                              <w:numId w:val="17"/>
                                            </w:numPr>
                                            <w:ind w:left="1320" w:hanging="240"/>
                                            <w:rPr>
                                              <w:color w:val="36495F"/>
                                              <w:sz w:val="21"/>
                                              <w:szCs w:val="21"/>
                                            </w:rPr>
                                          </w:pPr>
                                          <w:r>
                                            <w:rPr>
                                              <w:color w:val="000000"/>
                                              <w:sz w:val="21"/>
                                              <w:szCs w:val="21"/>
                                            </w:rPr>
                                            <w:t>Pfizer 6 months through 4 years of age</w:t>
                                          </w:r>
                                          <w:r w:rsidR="00246E7C">
                                            <w:t xml:space="preserve"> </w:t>
                                          </w:r>
                                          <w:hyperlink r:id="rId77" w:history="1">
                                            <w:r w:rsidR="00246E7C"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261BFBBC" w14:textId="0E1B303E" w:rsidR="00536DA6" w:rsidRPr="00246E7C" w:rsidRDefault="00536DA6" w:rsidP="0087693B">
                                          <w:pPr>
                                            <w:numPr>
                                              <w:ilvl w:val="0"/>
                                              <w:numId w:val="18"/>
                                            </w:numPr>
                                            <w:ind w:left="1320" w:hanging="240"/>
                                            <w:rPr>
                                              <w:color w:val="36495F"/>
                                              <w:sz w:val="21"/>
                                              <w:szCs w:val="21"/>
                                            </w:rPr>
                                          </w:pPr>
                                          <w:r>
                                            <w:rPr>
                                              <w:color w:val="000000"/>
                                              <w:sz w:val="21"/>
                                              <w:szCs w:val="21"/>
                                            </w:rPr>
                                            <w:t xml:space="preserve">Pfizer 5 through 11 years of age </w:t>
                                          </w:r>
                                          <w:r w:rsidR="00246E7C">
                                            <w:t xml:space="preserve"> </w:t>
                                          </w:r>
                                          <w:hyperlink r:id="rId78" w:history="1">
                                            <w:r w:rsidR="00246E7C"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674CE698" w14:textId="0A603DDE" w:rsidR="00536DA6" w:rsidRPr="00246E7C" w:rsidRDefault="00536DA6" w:rsidP="0087693B">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79" w:history="1">
                                            <w:r w:rsidR="00AB3369"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428187C4" w14:textId="76C1EBE8" w:rsidR="00FF2D4F" w:rsidRDefault="00536DA6" w:rsidP="00C41364">
                                          <w:pPr>
                                            <w:rPr>
                                              <w:b/>
                                              <w:bCs/>
                                              <w:color w:val="0070C0"/>
                                              <w:sz w:val="21"/>
                                              <w:szCs w:val="21"/>
                                            </w:rPr>
                                          </w:pPr>
                                          <w:r>
                                            <w:rPr>
                                              <w:b/>
                                              <w:bCs/>
                                              <w:color w:val="0070C0"/>
                                              <w:sz w:val="21"/>
                                              <w:szCs w:val="21"/>
                                            </w:rPr>
                                            <w:t>  </w:t>
                                          </w:r>
                                        </w:p>
                                        <w:p w14:paraId="0A0E1A0B" w14:textId="77777777" w:rsidR="00BC100B" w:rsidRDefault="00BC100B" w:rsidP="00C41364">
                                          <w:pPr>
                                            <w:rPr>
                                              <w:b/>
                                              <w:bCs/>
                                              <w:color w:val="0070C0"/>
                                              <w:sz w:val="21"/>
                                              <w:szCs w:val="21"/>
                                            </w:rPr>
                                          </w:pPr>
                                        </w:p>
                                        <w:p w14:paraId="44A49492" w14:textId="77777777" w:rsidR="00BC100B" w:rsidRDefault="00BC100B" w:rsidP="00C41364">
                                          <w:pPr>
                                            <w:rPr>
                                              <w:b/>
                                              <w:bCs/>
                                              <w:color w:val="0070C0"/>
                                              <w:sz w:val="21"/>
                                              <w:szCs w:val="21"/>
                                            </w:rPr>
                                          </w:pPr>
                                        </w:p>
                                        <w:p w14:paraId="5A294A2F" w14:textId="7FD345FF" w:rsidR="00536DA6" w:rsidRPr="00C26CFE" w:rsidRDefault="00536DA6" w:rsidP="00C41364">
                                          <w:pPr>
                                            <w:rPr>
                                              <w:color w:val="FF0000"/>
                                              <w:sz w:val="21"/>
                                              <w:szCs w:val="21"/>
                                            </w:rPr>
                                          </w:pPr>
                                          <w:r>
                                            <w:rPr>
                                              <w:b/>
                                              <w:bCs/>
                                              <w:color w:val="0070C0"/>
                                              <w:sz w:val="21"/>
                                              <w:szCs w:val="21"/>
                                            </w:rPr>
                                            <w:lastRenderedPageBreak/>
                                            <w:t>Information for parents and caregivers: </w:t>
                                          </w:r>
                                        </w:p>
                                        <w:p w14:paraId="7D0FD260" w14:textId="5D868A7E" w:rsidR="00536DA6" w:rsidRPr="000000F3" w:rsidRDefault="00407252" w:rsidP="00C41364">
                                          <w:pPr>
                                            <w:numPr>
                                              <w:ilvl w:val="0"/>
                                              <w:numId w:val="21"/>
                                            </w:numPr>
                                            <w:ind w:left="1320" w:hanging="240"/>
                                            <w:rPr>
                                              <w:color w:val="0000FF"/>
                                              <w:u w:val="single"/>
                                            </w:rPr>
                                          </w:pPr>
                                          <w:hyperlink r:id="rId80" w:tgtFrame="_blank" w:history="1">
                                            <w:hyperlink r:id="rId81" w:history="1">
                                              <w:r w:rsidR="00536DA6" w:rsidRPr="00536DA6">
                                                <w:rPr>
                                                  <w:rStyle w:val="Hyperlink"/>
                                                </w:rPr>
                                                <w:t>Stay Up to Date with COVID-19 Vaccines Including Boosters</w:t>
                                              </w:r>
                                              <w:r w:rsidR="00536DA6" w:rsidRPr="00536DA6">
                                                <w:rPr>
                                                  <w:rStyle w:val="Hyperlink"/>
                                                  <w:sz w:val="21"/>
                                                  <w:szCs w:val="21"/>
                                                </w:rPr>
                                                <w:t>|</w:t>
                                              </w:r>
                                            </w:hyperlink>
                                            <w:r w:rsidR="00536DA6" w:rsidRPr="00536DA6">
                                              <w:rPr>
                                                <w:rStyle w:val="Hyperlink"/>
                                                <w:sz w:val="21"/>
                                                <w:szCs w:val="21"/>
                                              </w:rPr>
                                              <w:t xml:space="preserve"> CDC</w:t>
                                            </w:r>
                                          </w:hyperlink>
                                          <w:r w:rsidR="00536DA6" w:rsidRPr="006676DF">
                                            <w:rPr>
                                              <w:color w:val="1C1CD6"/>
                                              <w:sz w:val="21"/>
                                              <w:szCs w:val="21"/>
                                            </w:rPr>
                                            <w:t xml:space="preserve">  </w:t>
                                          </w:r>
                                        </w:p>
                                        <w:p w14:paraId="63069CE4" w14:textId="77777777" w:rsidR="00536DA6" w:rsidRDefault="00407252" w:rsidP="00C41364">
                                          <w:pPr>
                                            <w:numPr>
                                              <w:ilvl w:val="0"/>
                                              <w:numId w:val="21"/>
                                            </w:numPr>
                                            <w:ind w:left="1320" w:hanging="240"/>
                                            <w:rPr>
                                              <w:color w:val="1C1CD6"/>
                                              <w:sz w:val="21"/>
                                              <w:szCs w:val="21"/>
                                            </w:rPr>
                                          </w:pPr>
                                          <w:hyperlink r:id="rId82" w:tgtFrame="_blank" w:history="1">
                                            <w:r w:rsidR="00536DA6" w:rsidRPr="00536DA6">
                                              <w:rPr>
                                                <w:rStyle w:val="Hyperlink"/>
                                                <w:sz w:val="21"/>
                                                <w:szCs w:val="21"/>
                                              </w:rPr>
                                              <w:t>Frequently Asked Questions about COVID-19 Vaccination in Children | CDC</w:t>
                                            </w:r>
                                          </w:hyperlink>
                                          <w:r w:rsidR="00536DA6">
                                            <w:rPr>
                                              <w:color w:val="1C1CD6"/>
                                              <w:sz w:val="21"/>
                                              <w:szCs w:val="21"/>
                                            </w:rPr>
                                            <w:t xml:space="preserve">  </w:t>
                                          </w:r>
                                        </w:p>
                                        <w:p w14:paraId="0FBDC5F3" w14:textId="77777777" w:rsidR="00536DA6" w:rsidRDefault="00407252" w:rsidP="00C41364">
                                          <w:pPr>
                                            <w:numPr>
                                              <w:ilvl w:val="0"/>
                                              <w:numId w:val="21"/>
                                            </w:numPr>
                                            <w:ind w:left="1320" w:hanging="240"/>
                                            <w:rPr>
                                              <w:color w:val="1C1CD6"/>
                                              <w:sz w:val="21"/>
                                              <w:szCs w:val="21"/>
                                            </w:rPr>
                                          </w:pPr>
                                          <w:hyperlink r:id="rId83" w:tgtFrame="_blank" w:history="1">
                                            <w:r w:rsidR="00536DA6" w:rsidRPr="00536DA6">
                                              <w:rPr>
                                                <w:rStyle w:val="Hyperlink"/>
                                                <w:sz w:val="21"/>
                                                <w:szCs w:val="21"/>
                                              </w:rPr>
                                              <w:t>6 Things to Know about COVID-19 Vaccination for Children | CDC</w:t>
                                            </w:r>
                                          </w:hyperlink>
                                          <w:r w:rsidR="00536DA6">
                                            <w:rPr>
                                              <w:color w:val="1C1CD6"/>
                                              <w:sz w:val="21"/>
                                              <w:szCs w:val="21"/>
                                            </w:rPr>
                                            <w:t xml:space="preserve">  </w:t>
                                          </w:r>
                                        </w:p>
                                        <w:p w14:paraId="7E5FBD10" w14:textId="77777777" w:rsidR="00536DA6" w:rsidRDefault="00407252" w:rsidP="00C41364">
                                          <w:pPr>
                                            <w:numPr>
                                              <w:ilvl w:val="0"/>
                                              <w:numId w:val="21"/>
                                            </w:numPr>
                                            <w:ind w:left="1320" w:hanging="240"/>
                                            <w:rPr>
                                              <w:color w:val="1C1CD6"/>
                                              <w:sz w:val="21"/>
                                              <w:szCs w:val="21"/>
                                            </w:rPr>
                                          </w:pPr>
                                          <w:hyperlink r:id="rId84" w:tgtFrame="_blank" w:history="1">
                                            <w:r w:rsidR="00536DA6" w:rsidRPr="00536DA6">
                                              <w:rPr>
                                                <w:rStyle w:val="Hyperlink"/>
                                                <w:sz w:val="21"/>
                                                <w:szCs w:val="21"/>
                                              </w:rPr>
                                              <w:t>V-safe After Vaccination Health Checker | CDC</w:t>
                                            </w:r>
                                          </w:hyperlink>
                                          <w:r w:rsidR="00536DA6">
                                            <w:rPr>
                                              <w:color w:val="1C1CD6"/>
                                              <w:sz w:val="21"/>
                                              <w:szCs w:val="21"/>
                                            </w:rPr>
                                            <w:t xml:space="preserve">  </w:t>
                                          </w:r>
                                        </w:p>
                                        <w:p w14:paraId="7CA8BAA1" w14:textId="1B02EC55" w:rsidR="00536DA6" w:rsidRPr="000F1211" w:rsidRDefault="00407252">
                                          <w:pPr>
                                            <w:numPr>
                                              <w:ilvl w:val="0"/>
                                              <w:numId w:val="21"/>
                                            </w:numPr>
                                            <w:ind w:left="1320" w:hanging="240"/>
                                            <w:rPr>
                                              <w:color w:val="36495F"/>
                                              <w:sz w:val="21"/>
                                              <w:szCs w:val="21"/>
                                            </w:rPr>
                                          </w:pPr>
                                          <w:hyperlink r:id="rId85" w:tgtFrame="_blank" w:history="1">
                                            <w:r w:rsidR="00536DA6" w:rsidRPr="00536DA6">
                                              <w:rPr>
                                                <w:rStyle w:val="Hyperlink"/>
                                                <w:sz w:val="21"/>
                                                <w:szCs w:val="21"/>
                                              </w:rPr>
                                              <w:t>COVID-19 Vaccine: Frequently Asked Questions | American Academy of Pediatrics</w:t>
                                            </w:r>
                                          </w:hyperlink>
                                        </w:p>
                                      </w:tc>
                                    </w:tr>
                                  </w:tbl>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3F9086F0" w14:textId="77777777" w:rsidTr="00C41364">
                                <w:trPr>
                                  <w:tblCellSpacing w:w="0" w:type="dxa"/>
                                  <w:jc w:val="center"/>
                                </w:trPr>
                                <w:tc>
                                  <w:tcPr>
                                    <w:tcW w:w="5000" w:type="pct"/>
                                    <w:hideMark/>
                                  </w:tcPr>
                                  <w:p w14:paraId="48B76AFF"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7240E8D0" w14:textId="77777777" w:rsidR="00A52DBE" w:rsidRDefault="00A52DBE"/>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77777777" w:rsidR="00536DA6" w:rsidRDefault="00536DA6" w:rsidP="00C41364">
                                          <w:pPr>
                                            <w:rPr>
                                              <w:color w:val="36495F"/>
                                              <w:sz w:val="21"/>
                                              <w:szCs w:val="21"/>
                                            </w:rPr>
                                          </w:pPr>
                                          <w:r>
                                            <w:rPr>
                                              <w:b/>
                                              <w:bCs/>
                                              <w:color w:val="0070C0"/>
                                              <w:sz w:val="21"/>
                                              <w:szCs w:val="21"/>
                                            </w:rPr>
                                            <w:t>COVID-19 vaccination schedule for people who are NOT moderately or severely immunocompromised</w:t>
                                          </w:r>
                                        </w:p>
                                        <w:p w14:paraId="0BDE090D" w14:textId="67AC828F" w:rsidR="00536DA6" w:rsidRDefault="00536DA6" w:rsidP="00C41364">
                                          <w:pPr>
                                            <w:rPr>
                                              <w:color w:val="36495F"/>
                                              <w:sz w:val="21"/>
                                              <w:szCs w:val="21"/>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86"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87" w:history="1">
                                            <w:r w:rsidR="006838BE" w:rsidRPr="0089450C">
                                              <w:rPr>
                                                <w:rStyle w:val="Hyperlink"/>
                                              </w:rPr>
                                              <w:t>here</w:t>
                                            </w:r>
                                          </w:hyperlink>
                                        </w:p>
                                        <w:p w14:paraId="7CDD51A6" w14:textId="519253A6" w:rsidR="005649EB" w:rsidRDefault="005649EB" w:rsidP="00C41364">
                                          <w:pPr>
                                            <w:rPr>
                                              <w:color w:val="36495F"/>
                                              <w:sz w:val="21"/>
                                              <w:szCs w:val="21"/>
                                            </w:rPr>
                                          </w:pPr>
                                        </w:p>
                                        <w:p w14:paraId="0B0B24CD" w14:textId="77777777" w:rsidR="00BC100B" w:rsidRDefault="00BC100B" w:rsidP="00C41364">
                                          <w:pPr>
                                            <w:rPr>
                                              <w:color w:val="36495F"/>
                                              <w:sz w:val="21"/>
                                              <w:szCs w:val="21"/>
                                            </w:rPr>
                                          </w:pPr>
                                        </w:p>
                                        <w:p w14:paraId="759FFB5E" w14:textId="56B5CA36" w:rsidR="005649EB" w:rsidRDefault="005649EB" w:rsidP="00C41364">
                                          <w:pPr>
                                            <w:rPr>
                                              <w:color w:val="36495F"/>
                                              <w:sz w:val="21"/>
                                              <w:szCs w:val="21"/>
                                            </w:rPr>
                                          </w:pPr>
                                          <w:r>
                                            <w:rPr>
                                              <w:noProof/>
                                            </w:rPr>
                                            <w:drawing>
                                              <wp:inline distT="0" distB="0" distL="0" distR="0" wp14:anchorId="171B5209" wp14:editId="4B9C14D8">
                                                <wp:extent cx="6135336" cy="54386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6144433" cy="5446756"/>
                                                        </a:xfrm>
                                                        <a:prstGeom prst="rect">
                                                          <a:avLst/>
                                                        </a:prstGeom>
                                                      </pic:spPr>
                                                    </pic:pic>
                                                  </a:graphicData>
                                                </a:graphic>
                                              </wp:inline>
                                            </w:drawing>
                                          </w: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58F869E" w14:textId="77777777" w:rsidR="00BC100B" w:rsidRDefault="00BC100B"/>
                                  <w:p w14:paraId="70BE39EF" w14:textId="77777777" w:rsidR="00BC100B" w:rsidRDefault="00BC100B"/>
                                  <w:p w14:paraId="34C16900" w14:textId="77777777" w:rsidR="00BC100B" w:rsidRDefault="00BC100B"/>
                                  <w:p w14:paraId="64882E9D" w14:textId="77777777" w:rsidR="00BC100B" w:rsidRDefault="00BC100B"/>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76616DE6" w14:textId="77777777" w:rsidR="005D55E2" w:rsidRDefault="005D55E2" w:rsidP="00C41364">
                                          <w:pPr>
                                            <w:rPr>
                                              <w:b/>
                                              <w:bCs/>
                                              <w:color w:val="0070C0"/>
                                              <w:sz w:val="21"/>
                                              <w:szCs w:val="21"/>
                                            </w:rPr>
                                          </w:pPr>
                                        </w:p>
                                        <w:p w14:paraId="3B6771FC" w14:textId="33F919D9"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89"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90"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38E4816A" w14:textId="77777777" w:rsidR="005D55E2" w:rsidRDefault="005D55E2" w:rsidP="00C41364">
                                          <w:pPr>
                                            <w:rPr>
                                              <w:b/>
                                              <w:bCs/>
                                              <w:color w:val="0070C0"/>
                                              <w:sz w:val="21"/>
                                              <w:szCs w:val="21"/>
                                            </w:rPr>
                                          </w:pPr>
                                        </w:p>
                                        <w:p w14:paraId="21C94A91" w14:textId="16F5B311" w:rsidR="00536DA6" w:rsidRDefault="00536DA6" w:rsidP="00C41364">
                                          <w:pPr>
                                            <w:rPr>
                                              <w:color w:val="36495F"/>
                                              <w:sz w:val="21"/>
                                              <w:szCs w:val="21"/>
                                            </w:rPr>
                                          </w:pPr>
                                          <w:r>
                                            <w:rPr>
                                              <w:b/>
                                              <w:bCs/>
                                              <w:color w:val="0070C0"/>
                                              <w:sz w:val="21"/>
                                              <w:szCs w:val="21"/>
                                            </w:rPr>
                                            <w:t>Transitioning from a younger to older age group</w:t>
                                          </w:r>
                                        </w:p>
                                        <w:p w14:paraId="423E60DC" w14:textId="77777777" w:rsidR="00536DA6" w:rsidRDefault="00536DA6" w:rsidP="00C41364">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formulation, they should receive the vaccine product and dosage for the older age group. </w:t>
                                          </w:r>
                                        </w:p>
                                        <w:p w14:paraId="6E16BCFF" w14:textId="77777777" w:rsidR="00536DA6" w:rsidRDefault="00536DA6" w:rsidP="00C41364">
                                          <w:pPr>
                                            <w:rPr>
                                              <w:color w:val="000000"/>
                                              <w:sz w:val="21"/>
                                              <w:szCs w:val="21"/>
                                            </w:rPr>
                                          </w:pPr>
                                          <w:r>
                                            <w:rPr>
                                              <w:color w:val="000000"/>
                                              <w:sz w:val="21"/>
                                              <w:szCs w:val="21"/>
                                            </w:rPr>
                                            <w:t> </w:t>
                                          </w:r>
                                        </w:p>
                                        <w:p w14:paraId="795D841C" w14:textId="0E261AD0" w:rsidR="00536DA6" w:rsidRDefault="00536DA6" w:rsidP="00C41364">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91" w:tgtFrame="_blank" w:history="1">
                                            <w:r w:rsidRPr="00536DA6">
                                              <w:rPr>
                                                <w:rStyle w:val="Hyperlink"/>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92" w:tgtFrame="_blank" w:history="1">
                                            <w:r w:rsidRPr="00536DA6">
                                              <w:rPr>
                                                <w:rStyle w:val="Hyperlink"/>
                                                <w:sz w:val="21"/>
                                                <w:szCs w:val="21"/>
                                              </w:rPr>
                                              <w:t>Moderna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93" w:tgtFrame="_blank" w:history="1">
                                            <w:r w:rsidRPr="00536DA6">
                                              <w:rPr>
                                                <w:rStyle w:val="Hyperlink"/>
                                                <w:sz w:val="21"/>
                                                <w:szCs w:val="21"/>
                                              </w:rPr>
                                              <w:t>Clinical Considerations</w:t>
                                            </w:r>
                                          </w:hyperlink>
                                          <w:r>
                                            <w:rPr>
                                              <w:color w:val="36495F"/>
                                              <w:sz w:val="21"/>
                                              <w:szCs w:val="21"/>
                                            </w:rPr>
                                            <w:t>.</w:t>
                                          </w:r>
                                        </w:p>
                                        <w:p w14:paraId="66DF55D5" w14:textId="0BCAA7F5" w:rsidR="001D249B" w:rsidRDefault="001D249B" w:rsidP="00C41364">
                                          <w:pPr>
                                            <w:rPr>
                                              <w:color w:val="36495F"/>
                                              <w:sz w:val="21"/>
                                              <w:szCs w:val="21"/>
                                            </w:rPr>
                                          </w:pPr>
                                        </w:p>
                                        <w:p w14:paraId="6D68D61A" w14:textId="77777777" w:rsidR="001D249B" w:rsidRDefault="001D249B" w:rsidP="001D249B">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69EA8407" w14:textId="77777777" w:rsidR="001D249B" w:rsidRDefault="001D249B" w:rsidP="0009625E">
                                          <w:pPr>
                                            <w:pStyle w:val="ListParagraph"/>
                                            <w:numPr>
                                              <w:ilvl w:val="0"/>
                                              <w:numId w:val="66"/>
                                            </w:numPr>
                                            <w:rPr>
                                              <w:sz w:val="21"/>
                                              <w:szCs w:val="21"/>
                                            </w:rPr>
                                          </w:pPr>
                                          <w:r>
                                            <w:rPr>
                                              <w:sz w:val="21"/>
                                              <w:szCs w:val="21"/>
                                            </w:rPr>
                                            <w:t xml:space="preserve">Moderna specific: </w:t>
                                          </w:r>
                                          <w:hyperlink r:id="rId94" w:history="1">
                                            <w:r w:rsidRPr="00B81A21">
                                              <w:rPr>
                                                <w:rStyle w:val="Hyperlink"/>
                                                <w:sz w:val="21"/>
                                                <w:szCs w:val="21"/>
                                              </w:rPr>
                                              <w:t xml:space="preserve">Moderna COVID-19 Vaccine </w:t>
                                            </w:r>
                                            <w:r w:rsidRPr="00841370">
                                              <w:rPr>
                                                <w:rStyle w:val="Hyperlink"/>
                                                <w:sz w:val="21"/>
                                                <w:szCs w:val="21"/>
                                              </w:rPr>
                                              <w:t>for Children who Transition from a Younger to Older Age Group</w:t>
                                            </w:r>
                                          </w:hyperlink>
                                        </w:p>
                                        <w:p w14:paraId="64D7EE03" w14:textId="77777777" w:rsidR="001D249B" w:rsidRDefault="001D249B" w:rsidP="0009625E">
                                          <w:pPr>
                                            <w:pStyle w:val="ListParagraph"/>
                                            <w:numPr>
                                              <w:ilvl w:val="0"/>
                                              <w:numId w:val="66"/>
                                            </w:numPr>
                                            <w:rPr>
                                              <w:sz w:val="21"/>
                                              <w:szCs w:val="21"/>
                                            </w:rPr>
                                          </w:pPr>
                                          <w:r>
                                            <w:rPr>
                                              <w:sz w:val="21"/>
                                              <w:szCs w:val="21"/>
                                            </w:rPr>
                                            <w:t xml:space="preserve">Pfizer specific: </w:t>
                                          </w:r>
                                          <w:hyperlink r:id="rId95" w:history="1">
                                            <w:r w:rsidRPr="00B81A21">
                                              <w:rPr>
                                                <w:rStyle w:val="Hyperlink"/>
                                                <w:sz w:val="21"/>
                                                <w:szCs w:val="21"/>
                                              </w:rPr>
                                              <w:t xml:space="preserve">Pfizer-BioNTech COVID-19 Vaccine </w:t>
                                            </w:r>
                                            <w:r w:rsidRPr="00841370">
                                              <w:rPr>
                                                <w:rStyle w:val="Hyperlink"/>
                                                <w:sz w:val="21"/>
                                                <w:szCs w:val="21"/>
                                              </w:rPr>
                                              <w:t>for Children who Transition from a Younger to Older Age Group</w:t>
                                            </w:r>
                                          </w:hyperlink>
                                        </w:p>
                                        <w:p w14:paraId="789A1361" w14:textId="49F15973" w:rsidR="001D249B" w:rsidRPr="000C1A03" w:rsidRDefault="001D249B" w:rsidP="000C1A03">
                                          <w:pPr>
                                            <w:pStyle w:val="ListParagraph"/>
                                            <w:numPr>
                                              <w:ilvl w:val="0"/>
                                              <w:numId w:val="66"/>
                                            </w:numPr>
                                            <w:rPr>
                                              <w:color w:val="36495F"/>
                                              <w:sz w:val="21"/>
                                              <w:szCs w:val="21"/>
                                            </w:rPr>
                                          </w:pPr>
                                          <w:r>
                                            <w:rPr>
                                              <w:sz w:val="21"/>
                                              <w:szCs w:val="21"/>
                                            </w:rPr>
                                            <w:t xml:space="preserve">Combined: </w:t>
                                          </w:r>
                                          <w:hyperlink r:id="rId96" w:history="1">
                                            <w:r w:rsidRPr="003A366C">
                                              <w:rPr>
                                                <w:rStyle w:val="Hyperlink"/>
                                                <w:sz w:val="21"/>
                                                <w:szCs w:val="21"/>
                                              </w:rPr>
                                              <w:t xml:space="preserve">Special Situations for COVID-19 Vaccination </w:t>
                                            </w:r>
                                            <w:r w:rsidRPr="00841370">
                                              <w:rPr>
                                                <w:rStyle w:val="Hyperlink"/>
                                                <w:sz w:val="21"/>
                                                <w:szCs w:val="21"/>
                                              </w:rPr>
                                              <w:t>of Children and Adolescents</w:t>
                                            </w:r>
                                            <w:r w:rsidRPr="003A366C">
                                              <w:rPr>
                                                <w:rStyle w:val="Hyperlink"/>
                                                <w:sz w:val="21"/>
                                                <w:szCs w:val="21"/>
                                              </w:rPr>
                                              <w:t xml:space="preserve"> </w:t>
                                            </w:r>
                                            <w:r w:rsidRPr="00841370">
                                              <w:rPr>
                                                <w:rStyle w:val="Hyperlink"/>
                                                <w:sz w:val="21"/>
                                                <w:szCs w:val="21"/>
                                              </w:rPr>
                                              <w:t>Age Transitions and Interchangeability</w:t>
                                            </w:r>
                                          </w:hyperlink>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97"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98"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99" w:history="1">
                                            <w:r w:rsidR="00EC3B64" w:rsidRPr="00782C36">
                                              <w:rPr>
                                                <w:rStyle w:val="Hyperlink"/>
                                                <w:sz w:val="21"/>
                                                <w:szCs w:val="21"/>
                                              </w:rPr>
                                              <w:t>here</w:t>
                                            </w:r>
                                          </w:hyperlink>
                                          <w:r w:rsidR="00EC3B64">
                                            <w:rPr>
                                              <w:sz w:val="21"/>
                                              <w:szCs w:val="21"/>
                                            </w:rPr>
                                            <w:t>.</w:t>
                                          </w:r>
                                        </w:p>
                                        <w:p w14:paraId="20E2D46D" w14:textId="77777777" w:rsidR="00D424DA" w:rsidRDefault="00D424DA" w:rsidP="00846ACF">
                                          <w:pPr>
                                            <w:rPr>
                                              <w:color w:val="36495F"/>
                                              <w:sz w:val="21"/>
                                              <w:szCs w:val="21"/>
                                            </w:rPr>
                                          </w:pPr>
                                        </w:p>
                                        <w:p w14:paraId="7A92E5CE" w14:textId="3B502C40" w:rsidR="00EC3B64" w:rsidRDefault="00EC3B64" w:rsidP="00846ACF">
                                          <w:pPr>
                                            <w:rPr>
                                              <w:color w:val="36495F"/>
                                              <w:sz w:val="21"/>
                                              <w:szCs w:val="21"/>
                                            </w:rPr>
                                          </w:pPr>
                                          <w:r>
                                            <w:rPr>
                                              <w:noProof/>
                                            </w:rPr>
                                            <w:drawing>
                                              <wp:inline distT="0" distB="0" distL="0" distR="0" wp14:anchorId="0DBE6E5E" wp14:editId="5D9CBAD4">
                                                <wp:extent cx="6486525" cy="6572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6486525" cy="6572250"/>
                                                        </a:xfrm>
                                                        <a:prstGeom prst="rect">
                                                          <a:avLst/>
                                                        </a:prstGeom>
                                                      </pic:spPr>
                                                    </pic:pic>
                                                  </a:graphicData>
                                                </a:graphic>
                                              </wp:inline>
                                            </w:drawing>
                                          </w:r>
                                        </w:p>
                                        <w:p w14:paraId="1E3D5CD5" w14:textId="1266169A" w:rsidR="00846ACF" w:rsidRDefault="00846ACF" w:rsidP="00846ACF">
                                          <w:pPr>
                                            <w:rPr>
                                              <w:color w:val="36495F"/>
                                              <w:sz w:val="21"/>
                                              <w:szCs w:val="21"/>
                                            </w:rPr>
                                          </w:pPr>
                                        </w:p>
                                      </w:tc>
                                    </w:tr>
                                  </w:tbl>
                                  <w:p w14:paraId="4DDE2C75" w14:textId="77777777" w:rsidR="00536DA6" w:rsidRDefault="00536DA6" w:rsidP="00C41364">
                                    <w:pPr>
                                      <w:jc w:val="cente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0DF88BA6" w14:textId="4296DFA5" w:rsidR="005D55E2" w:rsidRDefault="005D55E2"/>
                                  <w:p w14:paraId="310EA611" w14:textId="1A05ADF3" w:rsidR="005E0133" w:rsidRDefault="005E0133"/>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4794FE3" w14:textId="77777777" w:rsidTr="00C41364">
                                      <w:trPr>
                                        <w:tblCellSpacing w:w="0" w:type="dxa"/>
                                        <w:jc w:val="center"/>
                                      </w:trPr>
                                      <w:tc>
                                        <w:tcPr>
                                          <w:tcW w:w="0" w:type="auto"/>
                                          <w:tcMar>
                                            <w:top w:w="150" w:type="dxa"/>
                                            <w:left w:w="300" w:type="dxa"/>
                                            <w:bottom w:w="150" w:type="dxa"/>
                                            <w:right w:w="300" w:type="dxa"/>
                                          </w:tcMar>
                                        </w:tcPr>
                                        <w:p w14:paraId="6F102E2A" w14:textId="77777777" w:rsidR="00D53AC6" w:rsidRDefault="00D53AC6" w:rsidP="00C41364">
                                          <w:pPr>
                                            <w:rPr>
                                              <w:b/>
                                              <w:bCs/>
                                              <w:color w:val="0070C0"/>
                                              <w:sz w:val="21"/>
                                              <w:szCs w:val="21"/>
                                            </w:rPr>
                                          </w:pPr>
                                        </w:p>
                                        <w:p w14:paraId="49C1BBD2" w14:textId="77777777" w:rsidR="00D53AC6" w:rsidRDefault="00D53AC6" w:rsidP="00C41364">
                                          <w:pPr>
                                            <w:rPr>
                                              <w:b/>
                                              <w:bCs/>
                                              <w:color w:val="0070C0"/>
                                              <w:sz w:val="21"/>
                                              <w:szCs w:val="21"/>
                                            </w:rPr>
                                          </w:pPr>
                                        </w:p>
                                        <w:p w14:paraId="3E9B5F5A" w14:textId="77777777" w:rsidR="00D53AC6" w:rsidRDefault="00D53AC6" w:rsidP="00C41364">
                                          <w:pPr>
                                            <w:rPr>
                                              <w:b/>
                                              <w:bCs/>
                                              <w:color w:val="0070C0"/>
                                              <w:sz w:val="21"/>
                                              <w:szCs w:val="21"/>
                                            </w:rPr>
                                          </w:pPr>
                                        </w:p>
                                        <w:p w14:paraId="7AB94195" w14:textId="77777777" w:rsidR="00D53AC6" w:rsidRDefault="00D53AC6" w:rsidP="00C41364">
                                          <w:pPr>
                                            <w:rPr>
                                              <w:b/>
                                              <w:bCs/>
                                              <w:color w:val="0070C0"/>
                                              <w:sz w:val="21"/>
                                              <w:szCs w:val="21"/>
                                            </w:rPr>
                                          </w:pPr>
                                        </w:p>
                                        <w:p w14:paraId="32EF562E" w14:textId="77777777" w:rsidR="00D53AC6" w:rsidRDefault="00D53AC6" w:rsidP="00C41364">
                                          <w:pPr>
                                            <w:rPr>
                                              <w:b/>
                                              <w:bCs/>
                                              <w:color w:val="0070C0"/>
                                              <w:sz w:val="21"/>
                                              <w:szCs w:val="21"/>
                                            </w:rPr>
                                          </w:pPr>
                                        </w:p>
                                        <w:p w14:paraId="7ACBDF0F" w14:textId="77777777" w:rsidR="00D53AC6" w:rsidRDefault="00D53AC6" w:rsidP="00C41364">
                                          <w:pPr>
                                            <w:rPr>
                                              <w:b/>
                                              <w:bCs/>
                                              <w:color w:val="0070C0"/>
                                              <w:sz w:val="21"/>
                                              <w:szCs w:val="21"/>
                                            </w:rPr>
                                          </w:pPr>
                                        </w:p>
                                        <w:p w14:paraId="15BC2FF6" w14:textId="77777777" w:rsidR="00D53AC6" w:rsidRDefault="00D53AC6" w:rsidP="00C41364">
                                          <w:pPr>
                                            <w:rPr>
                                              <w:b/>
                                              <w:bCs/>
                                              <w:color w:val="0070C0"/>
                                              <w:sz w:val="21"/>
                                              <w:szCs w:val="21"/>
                                            </w:rPr>
                                          </w:pPr>
                                        </w:p>
                                        <w:p w14:paraId="1A50842E" w14:textId="77777777" w:rsidR="00D53AC6" w:rsidRDefault="00D53AC6" w:rsidP="00C41364">
                                          <w:pPr>
                                            <w:rPr>
                                              <w:b/>
                                              <w:bCs/>
                                              <w:color w:val="0070C0"/>
                                              <w:sz w:val="21"/>
                                              <w:szCs w:val="21"/>
                                            </w:rPr>
                                          </w:pPr>
                                        </w:p>
                                        <w:p w14:paraId="153E1AE8" w14:textId="77777777" w:rsidR="00D53AC6" w:rsidRDefault="00D53AC6" w:rsidP="00C41364">
                                          <w:pPr>
                                            <w:rPr>
                                              <w:b/>
                                              <w:bCs/>
                                              <w:color w:val="0070C0"/>
                                              <w:sz w:val="21"/>
                                              <w:szCs w:val="21"/>
                                            </w:rPr>
                                          </w:pPr>
                                        </w:p>
                                        <w:p w14:paraId="5295C4BE" w14:textId="0A6D1152" w:rsidR="00536DA6" w:rsidRDefault="00536DA6" w:rsidP="00C41364">
                                          <w:pPr>
                                            <w:rPr>
                                              <w:color w:val="36495F"/>
                                              <w:sz w:val="21"/>
                                              <w:szCs w:val="21"/>
                                            </w:rPr>
                                          </w:pPr>
                                          <w:r>
                                            <w:rPr>
                                              <w:b/>
                                              <w:bCs/>
                                              <w:color w:val="0070C0"/>
                                              <w:sz w:val="21"/>
                                              <w:szCs w:val="21"/>
                                            </w:rPr>
                                            <w:lastRenderedPageBreak/>
                                            <w:t>CDC interactive tool for the public to assess if they are eligible for a booster dose of COVID-19 vaccine</w:t>
                                          </w:r>
                                        </w:p>
                                        <w:p w14:paraId="56A98391" w14:textId="4FF5869A" w:rsidR="00536DA6" w:rsidRDefault="00536DA6" w:rsidP="00C41364">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101" w:tgtFrame="_blank" w:history="1">
                                            <w:r w:rsidRPr="00536DA6">
                                              <w:rPr>
                                                <w:rStyle w:val="Hyperlink"/>
                                                <w:sz w:val="21"/>
                                                <w:szCs w:val="21"/>
                                              </w:rPr>
                                              <w:t>here</w:t>
                                            </w:r>
                                          </w:hyperlink>
                                          <w:r>
                                            <w:rPr>
                                              <w:color w:val="36495F"/>
                                              <w:sz w:val="21"/>
                                              <w:szCs w:val="21"/>
                                            </w:rPr>
                                            <w:t xml:space="preserve">. </w:t>
                                          </w:r>
                                        </w:p>
                                        <w:p w14:paraId="402923A6" w14:textId="77777777" w:rsidR="00536DA6" w:rsidRPr="00207F5D" w:rsidRDefault="00536DA6" w:rsidP="00C41364">
                                          <w:pPr>
                                            <w:rPr>
                                              <w:b/>
                                              <w:bCs/>
                                              <w:color w:val="FF0000"/>
                                              <w:sz w:val="21"/>
                                              <w:szCs w:val="21"/>
                                            </w:rPr>
                                          </w:pPr>
                                          <w:r>
                                            <w:rPr>
                                              <w:b/>
                                              <w:bCs/>
                                              <w:color w:val="FF0000"/>
                                              <w:sz w:val="21"/>
                                              <w:szCs w:val="21"/>
                                            </w:rPr>
                                            <w:t> </w:t>
                                          </w:r>
                                        </w:p>
                                        <w:p w14:paraId="05496635" w14:textId="77777777" w:rsidR="00536DA6" w:rsidRDefault="00536DA6" w:rsidP="00C41364">
                                          <w:pPr>
                                            <w:rPr>
                                              <w:color w:val="36495F"/>
                                              <w:sz w:val="21"/>
                                              <w:szCs w:val="21"/>
                                            </w:rPr>
                                          </w:pPr>
                                          <w:r>
                                            <w:rPr>
                                              <w:b/>
                                              <w:bCs/>
                                              <w:color w:val="0070C0"/>
                                              <w:sz w:val="21"/>
                                              <w:szCs w:val="21"/>
                                            </w:rPr>
                                            <w:t>EUA Fact Sheets</w:t>
                                          </w:r>
                                        </w:p>
                                        <w:p w14:paraId="6BE2BCFE" w14:textId="77777777" w:rsidR="00536DA6" w:rsidRPr="00023AC3" w:rsidRDefault="00536DA6" w:rsidP="00C41364">
                                          <w:pPr>
                                            <w:rPr>
                                              <w:color w:val="36495F"/>
                                              <w:sz w:val="21"/>
                                              <w:szCs w:val="21"/>
                                            </w:rPr>
                                          </w:pPr>
                                          <w:r>
                                            <w:rPr>
                                              <w:color w:val="000000"/>
                                              <w:sz w:val="21"/>
                                              <w:szCs w:val="21"/>
                                            </w:rPr>
                                            <w:t>Once a new EUA Fact Sheet is issued, it must be used. Previous ones no longer contain accurate information.</w:t>
                                          </w:r>
                                        </w:p>
                                      </w:tc>
                                    </w:tr>
                                  </w:tbl>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F7E66EF" w14:textId="77777777" w:rsidTr="00C41364">
                                      <w:trPr>
                                        <w:tblCellSpacing w:w="0" w:type="dxa"/>
                                        <w:jc w:val="center"/>
                                      </w:trPr>
                                      <w:tc>
                                        <w:tcPr>
                                          <w:tcW w:w="0" w:type="auto"/>
                                          <w:tcMar>
                                            <w:top w:w="150" w:type="dxa"/>
                                            <w:left w:w="300" w:type="dxa"/>
                                            <w:bottom w:w="150" w:type="dxa"/>
                                            <w:right w:w="300" w:type="dxa"/>
                                          </w:tcMar>
                                          <w:hideMark/>
                                        </w:tcPr>
                                        <w:p w14:paraId="5FE62845" w14:textId="3AD15F3B" w:rsidR="00536DA6" w:rsidRPr="006D2859" w:rsidRDefault="00536DA6" w:rsidP="00E01B11">
                                          <w:pPr>
                                            <w:pStyle w:val="ListParagraph"/>
                                            <w:numPr>
                                              <w:ilvl w:val="0"/>
                                              <w:numId w:val="50"/>
                                            </w:numPr>
                                            <w:rPr>
                                              <w:rStyle w:val="Hyperlink"/>
                                              <w:color w:val="36495F"/>
                                              <w:sz w:val="21"/>
                                              <w:szCs w:val="21"/>
                                              <w:u w:val="none"/>
                                            </w:rPr>
                                          </w:pPr>
                                          <w:r w:rsidRPr="009C09FC">
                                            <w:rPr>
                                              <w:color w:val="000000"/>
                                              <w:sz w:val="21"/>
                                              <w:szCs w:val="21"/>
                                            </w:rPr>
                                            <w:lastRenderedPageBreak/>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102" w:history="1">
                                            <w:r w:rsidRPr="00536DA6">
                                              <w:rPr>
                                                <w:rStyle w:val="Hyperlink"/>
                                              </w:rPr>
                                              <w:t>here</w:t>
                                            </w:r>
                                          </w:hyperlink>
                                        </w:p>
                                        <w:p w14:paraId="76E780B0" w14:textId="2FD2AA66" w:rsidR="00536DA6" w:rsidRPr="00E01B11" w:rsidRDefault="00536DA6" w:rsidP="00E01B11">
                                          <w:pPr>
                                            <w:pStyle w:val="ListParagraph"/>
                                            <w:numPr>
                                              <w:ilvl w:val="0"/>
                                              <w:numId w:val="50"/>
                                            </w:numPr>
                                            <w:rPr>
                                              <w:color w:val="36495F"/>
                                              <w:sz w:val="21"/>
                                              <w:szCs w:val="21"/>
                                            </w:rPr>
                                          </w:pPr>
                                          <w:r w:rsidRPr="00DD1B11">
                                            <w:rPr>
                                              <w:sz w:val="21"/>
                                              <w:szCs w:val="21"/>
                                            </w:rPr>
                                            <w:t xml:space="preserve">Pfizer EUAs can be found on the FDA website </w:t>
                                          </w:r>
                                          <w:hyperlink r:id="rId103" w:history="1">
                                            <w:r w:rsidRPr="00536DA6">
                                              <w:rPr>
                                                <w:rStyle w:val="Hyperlink"/>
                                              </w:rPr>
                                              <w:t>here</w:t>
                                            </w:r>
                                          </w:hyperlink>
                                        </w:p>
                                        <w:p w14:paraId="1262BF2D" w14:textId="68730233" w:rsidR="00536DA6" w:rsidRPr="00E01B11" w:rsidRDefault="00536DA6" w:rsidP="00E01B11">
                                          <w:pPr>
                                            <w:pStyle w:val="ListParagraph"/>
                                            <w:numPr>
                                              <w:ilvl w:val="0"/>
                                              <w:numId w:val="50"/>
                                            </w:numPr>
                                            <w:rPr>
                                              <w:color w:val="36495F"/>
                                              <w:sz w:val="21"/>
                                              <w:szCs w:val="21"/>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104" w:history="1">
                                            <w:r w:rsidRPr="00536DA6">
                                              <w:rPr>
                                                <w:rStyle w:val="Hyperlink"/>
                                              </w:rPr>
                                              <w:t>here</w:t>
                                            </w:r>
                                          </w:hyperlink>
                                        </w:p>
                                        <w:p w14:paraId="714CEF1F" w14:textId="77777777" w:rsidR="00536DA6" w:rsidRPr="00023AC3" w:rsidRDefault="00536DA6" w:rsidP="00C41364">
                                          <w:pPr>
                                            <w:pStyle w:val="ListParagraph"/>
                                            <w:numPr>
                                              <w:ilvl w:val="0"/>
                                              <w:numId w:val="50"/>
                                            </w:numPr>
                                            <w:rPr>
                                              <w:color w:val="36495F"/>
                                              <w:sz w:val="21"/>
                                              <w:szCs w:val="21"/>
                                            </w:rPr>
                                          </w:pPr>
                                          <w:r w:rsidRPr="009C09FC">
                                            <w:rPr>
                                              <w:color w:val="000000"/>
                                              <w:sz w:val="21"/>
                                              <w:szCs w:val="21"/>
                                            </w:rPr>
                                            <w:t>Janssen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105" w:history="1">
                                            <w:r w:rsidRPr="00536DA6">
                                              <w:rPr>
                                                <w:rStyle w:val="Hyperlink"/>
                                              </w:rPr>
                                              <w:t>here</w:t>
                                            </w:r>
                                          </w:hyperlink>
                                        </w:p>
                                      </w:tc>
                                    </w:tr>
                                  </w:tbl>
                                  <w:p w14:paraId="1F3F9D3E" w14:textId="77777777" w:rsidR="00536DA6" w:rsidRDefault="00536DA6" w:rsidP="00C41364">
                                    <w:pPr>
                                      <w:jc w:val="center"/>
                                      <w:rPr>
                                        <w:rFonts w:ascii="Times New Roman" w:eastAsia="Times New Roman" w:hAnsi="Times New Roman" w:cs="Times New Roman"/>
                                        <w:sz w:val="20"/>
                                        <w:szCs w:val="20"/>
                                      </w:rPr>
                                    </w:pPr>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5A5CA85E" w14:textId="45412B41" w:rsidR="00536DA6" w:rsidRPr="00FD0DCF" w:rsidRDefault="00536DA6" w:rsidP="00C41364">
                                          <w:pPr>
                                            <w:rPr>
                                              <w:b/>
                                              <w:bCs/>
                                              <w:color w:val="002060"/>
                                              <w:sz w:val="24"/>
                                              <w:szCs w:val="24"/>
                                            </w:rPr>
                                          </w:pPr>
                                          <w:r w:rsidRPr="00FD0DCF">
                                            <w:rPr>
                                              <w:b/>
                                              <w:bCs/>
                                              <w:color w:val="002060"/>
                                              <w:sz w:val="24"/>
                                              <w:szCs w:val="24"/>
                                            </w:rPr>
                                            <w:t xml:space="preserve">RESOURCES &amp; LEARNING OPPORTUNITIES </w:t>
                                          </w:r>
                                        </w:p>
                                        <w:p w14:paraId="52BD8F7F" w14:textId="7B8A3AF3" w:rsidR="00536DA6" w:rsidRDefault="00536DA6" w:rsidP="00C41364">
                                          <w:pPr>
                                            <w:rPr>
                                              <w:b/>
                                              <w:bCs/>
                                              <w:color w:val="0070C0"/>
                                              <w:sz w:val="21"/>
                                              <w:szCs w:val="21"/>
                                            </w:rPr>
                                          </w:pPr>
                                        </w:p>
                                        <w:p w14:paraId="01047584" w14:textId="395761D0" w:rsidR="0099651A" w:rsidRDefault="00B47706" w:rsidP="00C41364">
                                          <w:pPr>
                                            <w:rPr>
                                              <w:sz w:val="21"/>
                                              <w:szCs w:val="21"/>
                                            </w:rPr>
                                          </w:pPr>
                                          <w:r w:rsidRPr="001A69C5">
                                            <w:rPr>
                                              <w:b/>
                                              <w:bCs/>
                                              <w:color w:val="0070C0"/>
                                              <w:sz w:val="21"/>
                                              <w:szCs w:val="21"/>
                                            </w:rPr>
                                            <w:t>Moderna’s</w:t>
                                          </w:r>
                                          <w:r w:rsidR="00A92659" w:rsidRPr="001A69C5">
                                            <w:rPr>
                                              <w:b/>
                                              <w:bCs/>
                                              <w:color w:val="0070C0"/>
                                              <w:sz w:val="21"/>
                                              <w:szCs w:val="21"/>
                                            </w:rPr>
                                            <w:t xml:space="preserve"> Medical Science Liaison</w:t>
                                          </w:r>
                                          <w:r w:rsidR="00A92659" w:rsidRPr="00F27181">
                                            <w:rPr>
                                              <w:b/>
                                              <w:bCs/>
                                              <w:color w:val="0070C0"/>
                                              <w:sz w:val="21"/>
                                              <w:szCs w:val="21"/>
                                            </w:rPr>
                                            <w:t xml:space="preserve"> for </w:t>
                                          </w:r>
                                          <w:r w:rsidR="00A92659" w:rsidRPr="001A69C5">
                                            <w:rPr>
                                              <w:b/>
                                              <w:bCs/>
                                              <w:color w:val="0070C0"/>
                                              <w:sz w:val="21"/>
                                              <w:szCs w:val="21"/>
                                            </w:rPr>
                                            <w:t>New England</w:t>
                                          </w:r>
                                          <w:r w:rsidR="00A92659">
                                            <w:rPr>
                                              <w:sz w:val="21"/>
                                              <w:szCs w:val="21"/>
                                            </w:rPr>
                                            <w:t>, Olga</w:t>
                                          </w:r>
                                          <w:r w:rsidR="008C4349">
                                            <w:rPr>
                                              <w:sz w:val="21"/>
                                              <w:szCs w:val="21"/>
                                            </w:rPr>
                                            <w:t xml:space="preserve"> </w:t>
                                          </w:r>
                                          <w:r w:rsidR="008C4349" w:rsidRPr="008C4349">
                                            <w:rPr>
                                              <w:sz w:val="21"/>
                                              <w:szCs w:val="21"/>
                                            </w:rPr>
                                            <w:t>Hennion</w:t>
                                          </w:r>
                                          <w:r w:rsidR="008C4349">
                                            <w:rPr>
                                              <w:sz w:val="21"/>
                                              <w:szCs w:val="21"/>
                                            </w:rPr>
                                            <w:t>, posted a</w:t>
                                          </w:r>
                                          <w:r w:rsidR="00BE2C6A" w:rsidRPr="00F27181">
                                            <w:rPr>
                                              <w:sz w:val="21"/>
                                              <w:szCs w:val="21"/>
                                            </w:rPr>
                                            <w:t xml:space="preserve"> new</w:t>
                                          </w:r>
                                          <w:r w:rsidR="00A55FFB">
                                            <w:rPr>
                                              <w:sz w:val="21"/>
                                              <w:szCs w:val="21"/>
                                            </w:rPr>
                                            <w:t xml:space="preserve"> eight minute</w:t>
                                          </w:r>
                                          <w:r w:rsidR="00BE2C6A" w:rsidRPr="00F27181">
                                            <w:rPr>
                                              <w:sz w:val="21"/>
                                              <w:szCs w:val="21"/>
                                            </w:rPr>
                                            <w:t xml:space="preserve"> video </w:t>
                                          </w:r>
                                          <w:r w:rsidR="00513C6F">
                                            <w:rPr>
                                              <w:sz w:val="21"/>
                                              <w:szCs w:val="21"/>
                                            </w:rPr>
                                            <w:t>on the use of Moderna’s bivalent booster in persons 6 years and older</w:t>
                                          </w:r>
                                          <w:r w:rsidR="00BE2C6A" w:rsidRPr="00F27181">
                                            <w:rPr>
                                              <w:sz w:val="21"/>
                                              <w:szCs w:val="21"/>
                                            </w:rPr>
                                            <w:t xml:space="preserve"> </w:t>
                                          </w:r>
                                          <w:hyperlink r:id="rId106" w:history="1">
                                            <w:r w:rsidR="00BE2C6A" w:rsidRPr="00F27181">
                                              <w:rPr>
                                                <w:rStyle w:val="Hyperlink"/>
                                              </w:rPr>
                                              <w:t>here</w:t>
                                            </w:r>
                                          </w:hyperlink>
                                          <w:r w:rsidR="00A21BA1">
                                            <w:rPr>
                                              <w:sz w:val="21"/>
                                              <w:szCs w:val="21"/>
                                            </w:rPr>
                                            <w:t xml:space="preserve">. After the introduction, </w:t>
                                          </w:r>
                                          <w:r w:rsidR="00A55FFB">
                                            <w:rPr>
                                              <w:sz w:val="21"/>
                                              <w:szCs w:val="21"/>
                                            </w:rPr>
                                            <w:t>from 4:30 to 8:00, there is a good summary</w:t>
                                          </w:r>
                                          <w:r w:rsidR="00AC7782">
                                            <w:rPr>
                                              <w:sz w:val="21"/>
                                              <w:szCs w:val="21"/>
                                            </w:rPr>
                                            <w:t xml:space="preserve"> of the dosages, and storage and handling.</w:t>
                                          </w:r>
                                        </w:p>
                                        <w:p w14:paraId="372D3022" w14:textId="77777777" w:rsidR="00BE2C6A" w:rsidRDefault="00BE2C6A" w:rsidP="00C41364">
                                          <w:pPr>
                                            <w:rPr>
                                              <w:b/>
                                              <w:bCs/>
                                              <w:color w:val="0070C0"/>
                                              <w:sz w:val="21"/>
                                              <w:szCs w:val="21"/>
                                            </w:rPr>
                                          </w:pPr>
                                        </w:p>
                                        <w:p w14:paraId="4D36CD7C" w14:textId="5AD88276" w:rsidR="00536DA6" w:rsidRDefault="001E0947" w:rsidP="00C41364">
                                          <w:pPr>
                                            <w:rPr>
                                              <w:color w:val="36495F"/>
                                              <w:sz w:val="21"/>
                                              <w:szCs w:val="21"/>
                                            </w:rPr>
                                          </w:pPr>
                                          <w:r>
                                            <w:rPr>
                                              <w:b/>
                                              <w:bCs/>
                                              <w:color w:val="FF0000"/>
                                              <w:sz w:val="21"/>
                                              <w:szCs w:val="21"/>
                                            </w:rPr>
                                            <w:t xml:space="preserve"> </w:t>
                                          </w:r>
                                          <w:r w:rsidR="00536DA6">
                                            <w:rPr>
                                              <w:b/>
                                              <w:bCs/>
                                              <w:color w:val="0070C0"/>
                                              <w:sz w:val="21"/>
                                              <w:szCs w:val="21"/>
                                            </w:rPr>
                                            <w:t>Pfizer COVID-19 Vaccine Medical Updates</w:t>
                                          </w:r>
                                          <w:r w:rsidR="00536DA6">
                                            <w:rPr>
                                              <w:color w:val="3C7DAF"/>
                                              <w:sz w:val="21"/>
                                              <w:szCs w:val="21"/>
                                            </w:rPr>
                                            <w:t xml:space="preserve"> </w:t>
                                          </w:r>
                                          <w:r w:rsidR="00536DA6">
                                            <w:rPr>
                                              <w:color w:val="000000"/>
                                              <w:sz w:val="21"/>
                                              <w:szCs w:val="21"/>
                                            </w:rPr>
                                            <w:t>on Current &amp; Immunization Site Training </w:t>
                                          </w:r>
                                        </w:p>
                                        <w:p w14:paraId="4A75D96D" w14:textId="77777777" w:rsidR="00536DA6" w:rsidRPr="0066308B" w:rsidRDefault="00536DA6" w:rsidP="00C4136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 Site Training for All Providers.</w:t>
                                          </w:r>
                                          <w:r>
                                            <w:rPr>
                                              <w:color w:val="000000"/>
                                              <w:sz w:val="21"/>
                                              <w:szCs w:val="21"/>
                                            </w:rPr>
                                            <w:t xml:space="preserve"> Session topics include: </w:t>
                                          </w:r>
                                        </w:p>
                                        <w:p w14:paraId="2622FA19" w14:textId="77777777" w:rsidR="00536DA6" w:rsidRPr="0066308B" w:rsidRDefault="00536DA6" w:rsidP="00C41364">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26E16035" w14:textId="77777777" w:rsidR="00536DA6" w:rsidRPr="0066308B" w:rsidRDefault="00536DA6" w:rsidP="00C41364">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2F34A3E7" w14:textId="77777777" w:rsidR="00536DA6" w:rsidRDefault="00536DA6" w:rsidP="00C41364">
                                          <w:pPr>
                                            <w:numPr>
                                              <w:ilvl w:val="0"/>
                                              <w:numId w:val="29"/>
                                            </w:numPr>
                                            <w:rPr>
                                              <w:color w:val="000000"/>
                                              <w:sz w:val="21"/>
                                              <w:szCs w:val="21"/>
                                            </w:rPr>
                                          </w:pPr>
                                          <w:r w:rsidRPr="0066308B">
                                            <w:rPr>
                                              <w:color w:val="000000"/>
                                              <w:sz w:val="21"/>
                                              <w:szCs w:val="21"/>
                                            </w:rPr>
                                            <w:t>Question and answer session</w:t>
                                          </w:r>
                                        </w:p>
                                        <w:p w14:paraId="118095CF" w14:textId="77777777" w:rsidR="00536DA6" w:rsidRDefault="00536DA6" w:rsidP="00C41364">
                                          <w:pPr>
                                            <w:rPr>
                                              <w:color w:val="36495F"/>
                                              <w:sz w:val="21"/>
                                              <w:szCs w:val="21"/>
                                            </w:rPr>
                                          </w:pPr>
                                          <w:r>
                                            <w:rPr>
                                              <w:color w:val="000000"/>
                                              <w:sz w:val="21"/>
                                              <w:szCs w:val="21"/>
                                            </w:rPr>
                                            <w:t>To access the training sessions, please visit: </w:t>
                                          </w:r>
                                          <w:hyperlink r:id="rId107" w:tgtFrame="_blank" w:history="1">
                                            <w:r w:rsidRPr="00536DA6">
                                              <w:rPr>
                                                <w:rStyle w:val="Hyperlink"/>
                                                <w:sz w:val="21"/>
                                                <w:szCs w:val="21"/>
                                              </w:rPr>
                                              <w:t>https://www.pfizermedicalinformation.com/en-us/medical-updates</w:t>
                                            </w:r>
                                          </w:hyperlink>
                                          <w:r>
                                            <w:rPr>
                                              <w:color w:val="1C1CD6"/>
                                              <w:sz w:val="21"/>
                                              <w:szCs w:val="21"/>
                                            </w:rPr>
                                            <w:t> </w:t>
                                          </w:r>
                                        </w:p>
                                        <w:p w14:paraId="0CFFE538" w14:textId="77777777" w:rsidR="00536DA6" w:rsidRDefault="00536DA6"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108" w:tgtFrame="_blank" w:history="1">
                                            <w:r w:rsidRPr="00536DA6">
                                              <w:rPr>
                                                <w:rStyle w:val="Hyperlink"/>
                                                <w:sz w:val="21"/>
                                                <w:szCs w:val="21"/>
                                              </w:rPr>
                                              <w:t xml:space="preserve"> </w:t>
                                            </w:r>
                                          </w:hyperlink>
                                          <w:hyperlink r:id="rId109" w:tgtFrame="_blank" w:history="1">
                                            <w:r w:rsidRPr="00536DA6">
                                              <w:rPr>
                                                <w:rStyle w:val="Hyperlink"/>
                                                <w:sz w:val="21"/>
                                                <w:szCs w:val="21"/>
                                              </w:rPr>
                                              <w:t>here</w:t>
                                            </w:r>
                                          </w:hyperlink>
                                          <w:r>
                                            <w:rPr>
                                              <w:color w:val="000000"/>
                                              <w:sz w:val="21"/>
                                              <w:szCs w:val="21"/>
                                            </w:rPr>
                                            <w:t>.</w:t>
                                          </w:r>
                                        </w:p>
                                        <w:p w14:paraId="4F0B51DF" w14:textId="77777777" w:rsidR="00536DA6" w:rsidRDefault="00536DA6"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110"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70F7EF8A" w14:textId="28538375" w:rsidR="007E130E" w:rsidRPr="007E130E" w:rsidRDefault="0069398D" w:rsidP="007E130E">
                                          <w:pPr>
                                            <w:rPr>
                                              <w:color w:val="1C1CD6"/>
                                              <w:sz w:val="21"/>
                                              <w:szCs w:val="21"/>
                                            </w:rPr>
                                          </w:pPr>
                                          <w:r w:rsidRPr="00412304">
                                            <w:rPr>
                                              <w:sz w:val="21"/>
                                              <w:szCs w:val="21"/>
                                            </w:rPr>
                                            <w:t>Recent</w:t>
                                          </w:r>
                                          <w:r>
                                            <w:rPr>
                                              <w:color w:val="1C1CD6"/>
                                              <w:sz w:val="21"/>
                                              <w:szCs w:val="21"/>
                                            </w:rPr>
                                            <w:t xml:space="preserve"> </w:t>
                                          </w:r>
                                          <w:r w:rsidR="007E130E" w:rsidRPr="00B74870">
                                            <w:rPr>
                                              <w:sz w:val="21"/>
                                              <w:szCs w:val="21"/>
                                            </w:rPr>
                                            <w:t>module posted</w:t>
                                          </w:r>
                                          <w:r w:rsidR="002748F8">
                                            <w:rPr>
                                              <w:color w:val="1C1CD6"/>
                                              <w:sz w:val="21"/>
                                              <w:szCs w:val="21"/>
                                            </w:rPr>
                                            <w:t>:</w:t>
                                          </w:r>
                                          <w:r w:rsidR="007E130E" w:rsidRPr="007E130E">
                                            <w:rPr>
                                              <w:color w:val="1C1CD6"/>
                                              <w:sz w:val="21"/>
                                              <w:szCs w:val="21"/>
                                            </w:rPr>
                                            <w:t> </w:t>
                                          </w:r>
                                          <w:hyperlink r:id="rId111" w:tgtFrame="_blank" w:history="1">
                                            <w:r w:rsidR="007E130E" w:rsidRPr="007E130E">
                                              <w:rPr>
                                                <w:rStyle w:val="Hyperlink"/>
                                                <w:sz w:val="21"/>
                                                <w:szCs w:val="21"/>
                                              </w:rPr>
                                              <w:t>Recommendations for Bivalent COVID-19 Booster Doses</w:t>
                                            </w:r>
                                          </w:hyperlink>
                                          <w:r w:rsidR="007E130E" w:rsidRPr="007E130E">
                                            <w:rPr>
                                              <w:color w:val="1C1CD6"/>
                                              <w:sz w:val="21"/>
                                              <w:szCs w:val="21"/>
                                            </w:rPr>
                                            <w:t xml:space="preserve"> </w:t>
                                          </w:r>
                                          <w:r w:rsidR="007E130E" w:rsidRPr="00B74870">
                                            <w:rPr>
                                              <w:sz w:val="21"/>
                                              <w:szCs w:val="21"/>
                                            </w:rPr>
                                            <w:t>discusses recommendations for a bivalent COVID-19 booster dose, the interim COVID-19 immunization schedule to date, COVID-19 vaccine products, and recommended actions for addressing bivalent and monovalent COVID-19 vaccine administration errors. </w:t>
                                          </w:r>
                                          <w:r w:rsidR="005F4311" w:rsidRPr="005F4311">
                                            <w:rPr>
                                              <w:sz w:val="21"/>
                                              <w:szCs w:val="21"/>
                                            </w:rPr>
                                            <w:t>The webinar includes self-test practice questions and lists additional resources related to the topic discussed. Continuing education (CE) credit for the course is available through March 18, 2023. The webinar is prerecorded and registration is not required.</w:t>
                                          </w:r>
                                        </w:p>
                                        <w:p w14:paraId="1A29A7C0" w14:textId="72AD751E" w:rsidR="00417C3D" w:rsidRDefault="00417C3D" w:rsidP="00C41364">
                                          <w:pPr>
                                            <w:rPr>
                                              <w:color w:val="36495F"/>
                                              <w:sz w:val="21"/>
                                              <w:szCs w:val="21"/>
                                            </w:rPr>
                                          </w:pPr>
                                        </w:p>
                                        <w:p w14:paraId="5AD57D66" w14:textId="77777777" w:rsidR="00536DA6" w:rsidRDefault="00536DA6" w:rsidP="00C41364">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112"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4B38A572" w14:textId="77777777" w:rsidR="00536DA6" w:rsidRDefault="00536DA6" w:rsidP="00C41364">
                                          <w:pPr>
                                            <w:rPr>
                                              <w:b/>
                                              <w:bCs/>
                                              <w:color w:val="000000"/>
                                              <w:sz w:val="21"/>
                                              <w:szCs w:val="21"/>
                                            </w:rPr>
                                          </w:pPr>
                                          <w:r>
                                            <w:rPr>
                                              <w:b/>
                                              <w:bCs/>
                                              <w:color w:val="000000"/>
                                              <w:sz w:val="21"/>
                                              <w:szCs w:val="21"/>
                                            </w:rPr>
                                            <w:t> </w:t>
                                          </w:r>
                                        </w:p>
                                        <w:p w14:paraId="572FD5C3" w14:textId="77777777" w:rsidR="00536DA6" w:rsidRDefault="00536DA6" w:rsidP="00C41364">
                                          <w:pPr>
                                            <w:rPr>
                                              <w:color w:val="36495F"/>
                                              <w:sz w:val="21"/>
                                              <w:szCs w:val="21"/>
                                            </w:rPr>
                                          </w:pPr>
                                          <w:r>
                                            <w:rPr>
                                              <w:b/>
                                              <w:bCs/>
                                              <w:color w:val="0070C0"/>
                                              <w:sz w:val="21"/>
                                              <w:szCs w:val="21"/>
                                            </w:rPr>
                                            <w:lastRenderedPageBreak/>
                                            <w:t>Recent CDC MMWRs</w:t>
                                          </w:r>
                                        </w:p>
                                        <w:p w14:paraId="6ECD17C9" w14:textId="77777777" w:rsidR="00734EE1" w:rsidRPr="00734EE1" w:rsidRDefault="00734EE1" w:rsidP="00734EE1">
                                          <w:pPr>
                                            <w:rPr>
                                              <w:sz w:val="21"/>
                                              <w:szCs w:val="21"/>
                                            </w:rPr>
                                          </w:pPr>
                                          <w:r w:rsidRPr="006C19D0">
                                            <w:rPr>
                                              <w:sz w:val="21"/>
                                              <w:szCs w:val="21"/>
                                            </w:rPr>
                                            <w:t>December 2, 2022</w:t>
                                          </w:r>
                                        </w:p>
                                        <w:p w14:paraId="4D165E59" w14:textId="2C1BC683" w:rsidR="00734EE1" w:rsidRDefault="00407252" w:rsidP="00734EE1">
                                          <w:pPr>
                                            <w:numPr>
                                              <w:ilvl w:val="0"/>
                                              <w:numId w:val="90"/>
                                            </w:numPr>
                                            <w:rPr>
                                              <w:sz w:val="21"/>
                                              <w:szCs w:val="21"/>
                                            </w:rPr>
                                          </w:pPr>
                                          <w:hyperlink r:id="rId113" w:history="1">
                                            <w:r w:rsidR="00734EE1" w:rsidRPr="00734EE1">
                                              <w:rPr>
                                                <w:rStyle w:val="Hyperlink"/>
                                                <w:sz w:val="21"/>
                                                <w:szCs w:val="21"/>
                                              </w:rPr>
                                              <w:t>SARS-CoV-2 Serology and Self-Reported Infection Among Adults — National Health and Nutrition Examination Survey, United States, August 2021–May 2022</w:t>
                                            </w:r>
                                          </w:hyperlink>
                                        </w:p>
                                        <w:p w14:paraId="409B605D" w14:textId="77777777" w:rsidR="00734EE1" w:rsidRPr="006C19D0" w:rsidRDefault="00734EE1" w:rsidP="006C19D0">
                                          <w:pPr>
                                            <w:ind w:left="720"/>
                                            <w:rPr>
                                              <w:sz w:val="9"/>
                                              <w:szCs w:val="9"/>
                                            </w:rPr>
                                          </w:pPr>
                                        </w:p>
                                        <w:p w14:paraId="6E2E5E8F" w14:textId="23CCA249" w:rsidR="00734EE1" w:rsidRDefault="00407252" w:rsidP="00734EE1">
                                          <w:pPr>
                                            <w:numPr>
                                              <w:ilvl w:val="0"/>
                                              <w:numId w:val="90"/>
                                            </w:numPr>
                                            <w:rPr>
                                              <w:sz w:val="21"/>
                                              <w:szCs w:val="21"/>
                                            </w:rPr>
                                          </w:pPr>
                                          <w:hyperlink r:id="rId114" w:history="1">
                                            <w:r w:rsidR="00734EE1" w:rsidRPr="00734EE1">
                                              <w:rPr>
                                                <w:rStyle w:val="Hyperlink"/>
                                                <w:sz w:val="21"/>
                                                <w:szCs w:val="21"/>
                                              </w:rPr>
                                              <w:t>Effectiveness of Bivalent mRNA Vaccines in Preventing Symptomatic SARS-CoV-2 Infection — Increasing Community Access to Testing Program, United States, September–November 2022</w:t>
                                            </w:r>
                                          </w:hyperlink>
                                        </w:p>
                                        <w:p w14:paraId="7C7A7D78" w14:textId="77777777" w:rsidR="00734EE1" w:rsidRPr="006C19D0" w:rsidRDefault="00734EE1" w:rsidP="006C19D0">
                                          <w:pPr>
                                            <w:rPr>
                                              <w:sz w:val="9"/>
                                              <w:szCs w:val="9"/>
                                            </w:rPr>
                                          </w:pPr>
                                        </w:p>
                                        <w:p w14:paraId="03EE992D" w14:textId="77777777" w:rsidR="00734EE1" w:rsidRPr="00734EE1" w:rsidRDefault="00407252" w:rsidP="00734EE1">
                                          <w:pPr>
                                            <w:numPr>
                                              <w:ilvl w:val="0"/>
                                              <w:numId w:val="90"/>
                                            </w:numPr>
                                            <w:rPr>
                                              <w:sz w:val="21"/>
                                              <w:szCs w:val="21"/>
                                            </w:rPr>
                                          </w:pPr>
                                          <w:hyperlink r:id="rId115" w:history="1">
                                            <w:r w:rsidR="00734EE1" w:rsidRPr="00734EE1">
                                              <w:rPr>
                                                <w:rStyle w:val="Hyperlink"/>
                                                <w:sz w:val="21"/>
                                                <w:szCs w:val="21"/>
                                              </w:rPr>
                                              <w:t>Paxlovid Associated with Decreased Hospitalization Rate Among Adults with COVID-19 — United States, April–September 2022</w:t>
                                            </w:r>
                                          </w:hyperlink>
                                        </w:p>
                                        <w:p w14:paraId="606FF856" w14:textId="77777777" w:rsidR="005E0133" w:rsidRPr="00B3597A" w:rsidRDefault="005E0133" w:rsidP="005E0133">
                                          <w:pPr>
                                            <w:ind w:left="720"/>
                                            <w:rPr>
                                              <w:sz w:val="21"/>
                                              <w:szCs w:val="21"/>
                                            </w:rPr>
                                          </w:pPr>
                                        </w:p>
                                        <w:p w14:paraId="324EC31B" w14:textId="22200E80"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407252" w:rsidP="00695D05">
                                          <w:pPr>
                                            <w:numPr>
                                              <w:ilvl w:val="0"/>
                                              <w:numId w:val="35"/>
                                            </w:numPr>
                                            <w:ind w:left="1320" w:hanging="240"/>
                                            <w:rPr>
                                              <w:sz w:val="21"/>
                                              <w:szCs w:val="21"/>
                                            </w:rPr>
                                          </w:pPr>
                                          <w:hyperlink r:id="rId116" w:history="1">
                                            <w:r w:rsidR="00695D05" w:rsidRPr="006633DA">
                                              <w:rPr>
                                                <w:rStyle w:val="Hyperlink"/>
                                                <w:sz w:val="21"/>
                                                <w:szCs w:val="21"/>
                                              </w:rPr>
                                              <w:t>COVID-19 Vaccine main page</w:t>
                                            </w:r>
                                          </w:hyperlink>
                                        </w:p>
                                        <w:p w14:paraId="43FF1081" w14:textId="5208F0DF"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117"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AE309D" w:rsidRDefault="00536DA6" w:rsidP="00C41364">
                                          <w:pPr>
                                            <w:numPr>
                                              <w:ilvl w:val="0"/>
                                              <w:numId w:val="35"/>
                                            </w:numPr>
                                            <w:ind w:left="1320" w:hanging="240"/>
                                            <w:rPr>
                                              <w:rStyle w:val="Hyperlink"/>
                                              <w:sz w:val="21"/>
                                              <w:szCs w:val="21"/>
                                            </w:rPr>
                                          </w:pPr>
                                          <w:r>
                                            <w:rPr>
                                              <w:color w:val="201F1E"/>
                                              <w:sz w:val="21"/>
                                              <w:szCs w:val="21"/>
                                            </w:rPr>
                                            <w:t xml:space="preserve">COVID-19 vaccinations for </w:t>
                                          </w:r>
                                          <w:r w:rsidR="00AE309D">
                                            <w:rPr>
                                              <w:sz w:val="21"/>
                                              <w:szCs w:val="21"/>
                                            </w:rPr>
                                            <w:fldChar w:fldCharType="begin"/>
                                          </w:r>
                                          <w:r w:rsidR="00AE309D">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AE309D">
                                            <w:rPr>
                                              <w:rStyle w:val="Hyperlink"/>
                                              <w:sz w:val="21"/>
                                              <w:szCs w:val="21"/>
                                            </w:rPr>
                                            <w:t>children ages 5-17</w:t>
                                          </w:r>
                                          <w:r w:rsidR="001C368B">
                                            <w:rPr>
                                              <w:rStyle w:val="Hyperlink"/>
                                              <w:sz w:val="21"/>
                                              <w:szCs w:val="21"/>
                                            </w:rPr>
                                            <w:t xml:space="preserve"> </w:t>
                                          </w:r>
                                        </w:p>
                                        <w:p w14:paraId="0AD44442" w14:textId="79ECD43A" w:rsidR="001C368B" w:rsidRPr="00CB2B57" w:rsidRDefault="00AE309D" w:rsidP="00C41364">
                                          <w:pPr>
                                            <w:numPr>
                                              <w:ilvl w:val="0"/>
                                              <w:numId w:val="35"/>
                                            </w:numPr>
                                            <w:ind w:left="1320" w:hanging="240"/>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118" w:history="1">
                                            <w:r w:rsidR="004C3EFE" w:rsidRPr="004C3EFE">
                                              <w:rPr>
                                                <w:rStyle w:val="Hyperlink"/>
                                                <w:sz w:val="21"/>
                                                <w:szCs w:val="21"/>
                                              </w:rPr>
                                              <w:t>vaxfinder.mass.gov</w:t>
                                            </w:r>
                                          </w:hyperlink>
                                        </w:p>
                                        <w:p w14:paraId="330D8754" w14:textId="00444431" w:rsidR="00536DA6" w:rsidRDefault="00536DA6" w:rsidP="00C41364">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119"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C41364">
                                          <w:pPr>
                                            <w:numPr>
                                              <w:ilvl w:val="0"/>
                                              <w:numId w:val="35"/>
                                            </w:numPr>
                                            <w:ind w:left="1320" w:hanging="240"/>
                                            <w:rPr>
                                              <w:color w:val="000000"/>
                                              <w:sz w:val="21"/>
                                              <w:szCs w:val="21"/>
                                            </w:rPr>
                                          </w:pPr>
                                          <w:r>
                                            <w:rPr>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p>
                                        <w:p w14:paraId="43C71D52"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120"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65BF776C" w:rsidR="00536DA6" w:rsidRDefault="00407252" w:rsidP="00C41364">
                                          <w:pPr>
                                            <w:numPr>
                                              <w:ilvl w:val="0"/>
                                              <w:numId w:val="35"/>
                                            </w:numPr>
                                            <w:ind w:left="1320" w:hanging="240"/>
                                            <w:rPr>
                                              <w:color w:val="36495F"/>
                                              <w:sz w:val="21"/>
                                              <w:szCs w:val="21"/>
                                            </w:rPr>
                                          </w:pPr>
                                          <w:hyperlink r:id="rId121" w:tgtFrame="_blank" w:history="1">
                                            <w:r w:rsidR="00536DA6" w:rsidRPr="00536DA6">
                                              <w:rPr>
                                                <w:rStyle w:val="Hyperlink"/>
                                                <w:sz w:val="21"/>
                                                <w:szCs w:val="21"/>
                                              </w:rPr>
                                              <w:t>Multilingual COVID-19 Materials</w:t>
                                            </w:r>
                                          </w:hyperlink>
                                          <w:r w:rsidR="00536DA6">
                                            <w:rPr>
                                              <w:color w:val="000000"/>
                                              <w:sz w:val="21"/>
                                              <w:szCs w:val="21"/>
                                            </w:rPr>
                                            <w:t>. Resources related to Coronavirus Disease 2019 (COVID-19) in multiple languages. Includes videos and printables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22" w:tgtFrame="_blank" w:history="1">
                                            <w:r w:rsidRPr="00536DA6">
                                              <w:rPr>
                                                <w:rStyle w:val="Hyperlink"/>
                                                <w:sz w:val="21"/>
                                                <w:szCs w:val="21"/>
                                              </w:rPr>
                                              <w:t>https://www.mass.gov/topics/immunization</w:t>
                                            </w:r>
                                          </w:hyperlink>
                                          <w:r>
                                            <w:rPr>
                                              <w:color w:val="0E29F0"/>
                                              <w:sz w:val="21"/>
                                              <w:szCs w:val="21"/>
                                            </w:rPr>
                                            <w:t> </w:t>
                                          </w:r>
                                        </w:p>
                                        <w:p w14:paraId="7D7403EA" w14:textId="77777777" w:rsidR="00536DA6" w:rsidRDefault="00536DA6"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23"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24"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25"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26"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4EB57734" w14:textId="77777777"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27"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6"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C26A99"/>
    <w:multiLevelType w:val="hybridMultilevel"/>
    <w:tmpl w:val="70BC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0"/>
  </w:num>
  <w:num w:numId="3">
    <w:abstractNumId w:val="15"/>
  </w:num>
  <w:num w:numId="4">
    <w:abstractNumId w:val="20"/>
  </w:num>
  <w:num w:numId="5">
    <w:abstractNumId w:val="43"/>
  </w:num>
  <w:num w:numId="6">
    <w:abstractNumId w:val="10"/>
  </w:num>
  <w:num w:numId="7">
    <w:abstractNumId w:val="52"/>
  </w:num>
  <w:num w:numId="8">
    <w:abstractNumId w:val="88"/>
  </w:num>
  <w:num w:numId="9">
    <w:abstractNumId w:val="25"/>
  </w:num>
  <w:num w:numId="10">
    <w:abstractNumId w:val="66"/>
  </w:num>
  <w:num w:numId="11">
    <w:abstractNumId w:val="54"/>
  </w:num>
  <w:num w:numId="12">
    <w:abstractNumId w:val="0"/>
  </w:num>
  <w:num w:numId="13">
    <w:abstractNumId w:val="41"/>
  </w:num>
  <w:num w:numId="14">
    <w:abstractNumId w:val="28"/>
  </w:num>
  <w:num w:numId="15">
    <w:abstractNumId w:val="13"/>
  </w:num>
  <w:num w:numId="16">
    <w:abstractNumId w:val="27"/>
  </w:num>
  <w:num w:numId="17">
    <w:abstractNumId w:val="85"/>
  </w:num>
  <w:num w:numId="18">
    <w:abstractNumId w:val="22"/>
  </w:num>
  <w:num w:numId="19">
    <w:abstractNumId w:val="38"/>
  </w:num>
  <w:num w:numId="20">
    <w:abstractNumId w:val="4"/>
  </w:num>
  <w:num w:numId="21">
    <w:abstractNumId w:val="55"/>
  </w:num>
  <w:num w:numId="22">
    <w:abstractNumId w:val="23"/>
  </w:num>
  <w:num w:numId="23">
    <w:abstractNumId w:val="91"/>
  </w:num>
  <w:num w:numId="24">
    <w:abstractNumId w:val="30"/>
  </w:num>
  <w:num w:numId="25">
    <w:abstractNumId w:val="78"/>
  </w:num>
  <w:num w:numId="26">
    <w:abstractNumId w:val="8"/>
  </w:num>
  <w:num w:numId="27">
    <w:abstractNumId w:val="70"/>
  </w:num>
  <w:num w:numId="28">
    <w:abstractNumId w:val="90"/>
  </w:num>
  <w:num w:numId="29">
    <w:abstractNumId w:val="61"/>
  </w:num>
  <w:num w:numId="30">
    <w:abstractNumId w:val="92"/>
  </w:num>
  <w:num w:numId="31">
    <w:abstractNumId w:val="5"/>
  </w:num>
  <w:num w:numId="32">
    <w:abstractNumId w:val="87"/>
  </w:num>
  <w:num w:numId="33">
    <w:abstractNumId w:val="24"/>
  </w:num>
  <w:num w:numId="34">
    <w:abstractNumId w:val="9"/>
  </w:num>
  <w:num w:numId="35">
    <w:abstractNumId w:val="67"/>
  </w:num>
  <w:num w:numId="36">
    <w:abstractNumId w:val="59"/>
  </w:num>
  <w:num w:numId="37">
    <w:abstractNumId w:val="60"/>
  </w:num>
  <w:num w:numId="38">
    <w:abstractNumId w:val="33"/>
  </w:num>
  <w:num w:numId="39">
    <w:abstractNumId w:val="1"/>
  </w:num>
  <w:num w:numId="40">
    <w:abstractNumId w:val="2"/>
  </w:num>
  <w:num w:numId="41">
    <w:abstractNumId w:val="2"/>
  </w:num>
  <w:num w:numId="42">
    <w:abstractNumId w:val="72"/>
  </w:num>
  <w:num w:numId="43">
    <w:abstractNumId w:val="82"/>
  </w:num>
  <w:num w:numId="44">
    <w:abstractNumId w:val="89"/>
  </w:num>
  <w:num w:numId="45">
    <w:abstractNumId w:val="29"/>
  </w:num>
  <w:num w:numId="46">
    <w:abstractNumId w:val="17"/>
  </w:num>
  <w:num w:numId="47">
    <w:abstractNumId w:val="39"/>
  </w:num>
  <w:num w:numId="48">
    <w:abstractNumId w:val="73"/>
  </w:num>
  <w:num w:numId="49">
    <w:abstractNumId w:val="3"/>
  </w:num>
  <w:num w:numId="50">
    <w:abstractNumId w:val="80"/>
  </w:num>
  <w:num w:numId="51">
    <w:abstractNumId w:val="74"/>
  </w:num>
  <w:num w:numId="52">
    <w:abstractNumId w:val="49"/>
  </w:num>
  <w:num w:numId="53">
    <w:abstractNumId w:val="57"/>
  </w:num>
  <w:num w:numId="54">
    <w:abstractNumId w:val="71"/>
  </w:num>
  <w:num w:numId="55">
    <w:abstractNumId w:val="83"/>
  </w:num>
  <w:num w:numId="56">
    <w:abstractNumId w:val="86"/>
  </w:num>
  <w:num w:numId="57">
    <w:abstractNumId w:val="77"/>
  </w:num>
  <w:num w:numId="58">
    <w:abstractNumId w:val="45"/>
  </w:num>
  <w:num w:numId="59">
    <w:abstractNumId w:val="19"/>
  </w:num>
  <w:num w:numId="60">
    <w:abstractNumId w:val="31"/>
  </w:num>
  <w:num w:numId="61">
    <w:abstractNumId w:val="68"/>
  </w:num>
  <w:num w:numId="62">
    <w:abstractNumId w:val="65"/>
  </w:num>
  <w:num w:numId="63">
    <w:abstractNumId w:val="50"/>
  </w:num>
  <w:num w:numId="64">
    <w:abstractNumId w:val="26"/>
  </w:num>
  <w:num w:numId="65">
    <w:abstractNumId w:val="12"/>
  </w:num>
  <w:num w:numId="66">
    <w:abstractNumId w:val="36"/>
  </w:num>
  <w:num w:numId="67">
    <w:abstractNumId w:val="47"/>
  </w:num>
  <w:num w:numId="68">
    <w:abstractNumId w:val="6"/>
  </w:num>
  <w:num w:numId="69">
    <w:abstractNumId w:val="34"/>
  </w:num>
  <w:num w:numId="70">
    <w:abstractNumId w:val="11"/>
  </w:num>
  <w:num w:numId="71">
    <w:abstractNumId w:val="81"/>
  </w:num>
  <w:num w:numId="72">
    <w:abstractNumId w:val="32"/>
  </w:num>
  <w:num w:numId="73">
    <w:abstractNumId w:val="51"/>
  </w:num>
  <w:num w:numId="74">
    <w:abstractNumId w:val="21"/>
  </w:num>
  <w:num w:numId="75">
    <w:abstractNumId w:val="76"/>
  </w:num>
  <w:num w:numId="76">
    <w:abstractNumId w:val="7"/>
  </w:num>
  <w:num w:numId="77">
    <w:abstractNumId w:val="62"/>
  </w:num>
  <w:num w:numId="78">
    <w:abstractNumId w:val="64"/>
  </w:num>
  <w:num w:numId="79">
    <w:abstractNumId w:val="14"/>
  </w:num>
  <w:num w:numId="80">
    <w:abstractNumId w:val="84"/>
  </w:num>
  <w:num w:numId="81">
    <w:abstractNumId w:val="53"/>
  </w:num>
  <w:num w:numId="82">
    <w:abstractNumId w:val="63"/>
  </w:num>
  <w:num w:numId="83">
    <w:abstractNumId w:val="46"/>
  </w:num>
  <w:num w:numId="84">
    <w:abstractNumId w:val="69"/>
  </w:num>
  <w:num w:numId="85">
    <w:abstractNumId w:val="37"/>
  </w:num>
  <w:num w:numId="86">
    <w:abstractNumId w:val="56"/>
  </w:num>
  <w:num w:numId="87">
    <w:abstractNumId w:val="75"/>
  </w:num>
  <w:num w:numId="88">
    <w:abstractNumId w:val="18"/>
  </w:num>
  <w:num w:numId="89">
    <w:abstractNumId w:val="16"/>
  </w:num>
  <w:num w:numId="90">
    <w:abstractNumId w:val="79"/>
  </w:num>
  <w:num w:numId="91">
    <w:abstractNumId w:val="58"/>
  </w:num>
  <w:num w:numId="92">
    <w:abstractNumId w:val="48"/>
  </w:num>
  <w:num w:numId="93">
    <w:abstractNumId w:val="44"/>
  </w:num>
  <w:num w:numId="94">
    <w:abstractNumId w:val="4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kOjWgC5zGMdLQAAAA=="/>
  </w:docVars>
  <w:rsids>
    <w:rsidRoot w:val="00961BF0"/>
    <w:rsid w:val="00000408"/>
    <w:rsid w:val="00001673"/>
    <w:rsid w:val="0000405F"/>
    <w:rsid w:val="00004440"/>
    <w:rsid w:val="00005099"/>
    <w:rsid w:val="00007575"/>
    <w:rsid w:val="00010FB1"/>
    <w:rsid w:val="0001621A"/>
    <w:rsid w:val="000179E7"/>
    <w:rsid w:val="000200A0"/>
    <w:rsid w:val="00021D79"/>
    <w:rsid w:val="00023784"/>
    <w:rsid w:val="00023AC3"/>
    <w:rsid w:val="0002548E"/>
    <w:rsid w:val="00026D11"/>
    <w:rsid w:val="000278EE"/>
    <w:rsid w:val="00031D81"/>
    <w:rsid w:val="00034F77"/>
    <w:rsid w:val="00036D64"/>
    <w:rsid w:val="000402E5"/>
    <w:rsid w:val="0004237E"/>
    <w:rsid w:val="00042C76"/>
    <w:rsid w:val="000448E5"/>
    <w:rsid w:val="00045309"/>
    <w:rsid w:val="0004610C"/>
    <w:rsid w:val="0004677C"/>
    <w:rsid w:val="0004716E"/>
    <w:rsid w:val="000528D5"/>
    <w:rsid w:val="00055AB7"/>
    <w:rsid w:val="0006180A"/>
    <w:rsid w:val="00066528"/>
    <w:rsid w:val="00067976"/>
    <w:rsid w:val="00073B5D"/>
    <w:rsid w:val="0007574A"/>
    <w:rsid w:val="0008013B"/>
    <w:rsid w:val="00080DF5"/>
    <w:rsid w:val="00081A73"/>
    <w:rsid w:val="00085693"/>
    <w:rsid w:val="00085C81"/>
    <w:rsid w:val="000870C2"/>
    <w:rsid w:val="00092EC9"/>
    <w:rsid w:val="0009625E"/>
    <w:rsid w:val="000A0243"/>
    <w:rsid w:val="000A400D"/>
    <w:rsid w:val="000A4ACB"/>
    <w:rsid w:val="000A53CB"/>
    <w:rsid w:val="000B2EFF"/>
    <w:rsid w:val="000B61AC"/>
    <w:rsid w:val="000C0F58"/>
    <w:rsid w:val="000C1A03"/>
    <w:rsid w:val="000C1FDF"/>
    <w:rsid w:val="000C5309"/>
    <w:rsid w:val="000C54D3"/>
    <w:rsid w:val="000C5FD2"/>
    <w:rsid w:val="000D4C85"/>
    <w:rsid w:val="000D4DF5"/>
    <w:rsid w:val="000D67A6"/>
    <w:rsid w:val="000D68A5"/>
    <w:rsid w:val="000D7108"/>
    <w:rsid w:val="000D7B6F"/>
    <w:rsid w:val="000E31C9"/>
    <w:rsid w:val="000E44AA"/>
    <w:rsid w:val="000E5219"/>
    <w:rsid w:val="000E63C3"/>
    <w:rsid w:val="000F1211"/>
    <w:rsid w:val="000F3A0A"/>
    <w:rsid w:val="000F3A97"/>
    <w:rsid w:val="000F6948"/>
    <w:rsid w:val="000F7683"/>
    <w:rsid w:val="001003BC"/>
    <w:rsid w:val="001031BF"/>
    <w:rsid w:val="001045EE"/>
    <w:rsid w:val="00107687"/>
    <w:rsid w:val="001113DA"/>
    <w:rsid w:val="00114F5B"/>
    <w:rsid w:val="00116EEE"/>
    <w:rsid w:val="001205C7"/>
    <w:rsid w:val="001234EE"/>
    <w:rsid w:val="001244A9"/>
    <w:rsid w:val="00131364"/>
    <w:rsid w:val="00132B9D"/>
    <w:rsid w:val="001362BF"/>
    <w:rsid w:val="00136BC8"/>
    <w:rsid w:val="00142D63"/>
    <w:rsid w:val="00143AF0"/>
    <w:rsid w:val="00143BF1"/>
    <w:rsid w:val="00143EC0"/>
    <w:rsid w:val="001441FE"/>
    <w:rsid w:val="00144630"/>
    <w:rsid w:val="00150E0F"/>
    <w:rsid w:val="0015255F"/>
    <w:rsid w:val="0015427D"/>
    <w:rsid w:val="00160B5E"/>
    <w:rsid w:val="001623AC"/>
    <w:rsid w:val="0016373C"/>
    <w:rsid w:val="00163965"/>
    <w:rsid w:val="00164570"/>
    <w:rsid w:val="001647A8"/>
    <w:rsid w:val="00164B87"/>
    <w:rsid w:val="001736AA"/>
    <w:rsid w:val="00173925"/>
    <w:rsid w:val="001844F6"/>
    <w:rsid w:val="00184B0C"/>
    <w:rsid w:val="001852DC"/>
    <w:rsid w:val="001925C0"/>
    <w:rsid w:val="00192EF7"/>
    <w:rsid w:val="001975B4"/>
    <w:rsid w:val="0019791C"/>
    <w:rsid w:val="001A0755"/>
    <w:rsid w:val="001A3219"/>
    <w:rsid w:val="001A4149"/>
    <w:rsid w:val="001A69C5"/>
    <w:rsid w:val="001B0F35"/>
    <w:rsid w:val="001B654F"/>
    <w:rsid w:val="001B7A0B"/>
    <w:rsid w:val="001C123A"/>
    <w:rsid w:val="001C26EC"/>
    <w:rsid w:val="001C368B"/>
    <w:rsid w:val="001C4FA7"/>
    <w:rsid w:val="001C59D2"/>
    <w:rsid w:val="001C79EF"/>
    <w:rsid w:val="001D0D84"/>
    <w:rsid w:val="001D249B"/>
    <w:rsid w:val="001D313E"/>
    <w:rsid w:val="001D3D1E"/>
    <w:rsid w:val="001D3D52"/>
    <w:rsid w:val="001D6DBF"/>
    <w:rsid w:val="001D7587"/>
    <w:rsid w:val="001E0947"/>
    <w:rsid w:val="001E3836"/>
    <w:rsid w:val="001E4B39"/>
    <w:rsid w:val="001E7062"/>
    <w:rsid w:val="001F0B3B"/>
    <w:rsid w:val="001F1913"/>
    <w:rsid w:val="001F3BE1"/>
    <w:rsid w:val="001F4B71"/>
    <w:rsid w:val="00200DA9"/>
    <w:rsid w:val="00200F9A"/>
    <w:rsid w:val="00207F5D"/>
    <w:rsid w:val="002105E8"/>
    <w:rsid w:val="00214CDE"/>
    <w:rsid w:val="002158DB"/>
    <w:rsid w:val="00216048"/>
    <w:rsid w:val="0022190A"/>
    <w:rsid w:val="00223445"/>
    <w:rsid w:val="002259A5"/>
    <w:rsid w:val="00225D1C"/>
    <w:rsid w:val="00226031"/>
    <w:rsid w:val="00226C7B"/>
    <w:rsid w:val="0022721D"/>
    <w:rsid w:val="00234E7A"/>
    <w:rsid w:val="002372F2"/>
    <w:rsid w:val="00241FAE"/>
    <w:rsid w:val="00242CF8"/>
    <w:rsid w:val="00246458"/>
    <w:rsid w:val="00246E7C"/>
    <w:rsid w:val="0024706E"/>
    <w:rsid w:val="00251AF7"/>
    <w:rsid w:val="00252059"/>
    <w:rsid w:val="00252460"/>
    <w:rsid w:val="00254807"/>
    <w:rsid w:val="00255F89"/>
    <w:rsid w:val="0025760C"/>
    <w:rsid w:val="00257EB2"/>
    <w:rsid w:val="00260A72"/>
    <w:rsid w:val="0026100B"/>
    <w:rsid w:val="0026196C"/>
    <w:rsid w:val="00261A28"/>
    <w:rsid w:val="00264537"/>
    <w:rsid w:val="00264FA4"/>
    <w:rsid w:val="00272988"/>
    <w:rsid w:val="002748F8"/>
    <w:rsid w:val="00275A63"/>
    <w:rsid w:val="002765EF"/>
    <w:rsid w:val="002773B7"/>
    <w:rsid w:val="00280940"/>
    <w:rsid w:val="00280A0C"/>
    <w:rsid w:val="00282C13"/>
    <w:rsid w:val="00283517"/>
    <w:rsid w:val="002840C1"/>
    <w:rsid w:val="00286FD1"/>
    <w:rsid w:val="002879DE"/>
    <w:rsid w:val="00290A64"/>
    <w:rsid w:val="00291094"/>
    <w:rsid w:val="0029339E"/>
    <w:rsid w:val="002936A3"/>
    <w:rsid w:val="00293C65"/>
    <w:rsid w:val="00294578"/>
    <w:rsid w:val="002964B5"/>
    <w:rsid w:val="002A1434"/>
    <w:rsid w:val="002A164A"/>
    <w:rsid w:val="002A75BA"/>
    <w:rsid w:val="002B0131"/>
    <w:rsid w:val="002B1DA1"/>
    <w:rsid w:val="002B269E"/>
    <w:rsid w:val="002B2FFB"/>
    <w:rsid w:val="002B33F5"/>
    <w:rsid w:val="002B4E0F"/>
    <w:rsid w:val="002B4FC6"/>
    <w:rsid w:val="002B6CF4"/>
    <w:rsid w:val="002B7FC9"/>
    <w:rsid w:val="002C13F5"/>
    <w:rsid w:val="002C1A76"/>
    <w:rsid w:val="002C216D"/>
    <w:rsid w:val="002C406B"/>
    <w:rsid w:val="002C6DDD"/>
    <w:rsid w:val="002C7B8A"/>
    <w:rsid w:val="002D0553"/>
    <w:rsid w:val="002D0F3B"/>
    <w:rsid w:val="002D1B9F"/>
    <w:rsid w:val="002D2062"/>
    <w:rsid w:val="002D4BCA"/>
    <w:rsid w:val="002D4D08"/>
    <w:rsid w:val="002D568E"/>
    <w:rsid w:val="002D7BE8"/>
    <w:rsid w:val="002E12F2"/>
    <w:rsid w:val="002E19C4"/>
    <w:rsid w:val="002E4475"/>
    <w:rsid w:val="002E6B85"/>
    <w:rsid w:val="002E6FAE"/>
    <w:rsid w:val="002E755B"/>
    <w:rsid w:val="002F0264"/>
    <w:rsid w:val="002F1A46"/>
    <w:rsid w:val="002F6624"/>
    <w:rsid w:val="00300A90"/>
    <w:rsid w:val="00305FBB"/>
    <w:rsid w:val="0030678E"/>
    <w:rsid w:val="00312C5A"/>
    <w:rsid w:val="00320058"/>
    <w:rsid w:val="003227CE"/>
    <w:rsid w:val="003236AD"/>
    <w:rsid w:val="00325C6F"/>
    <w:rsid w:val="00327C1B"/>
    <w:rsid w:val="003363ED"/>
    <w:rsid w:val="00337575"/>
    <w:rsid w:val="00340049"/>
    <w:rsid w:val="003410C7"/>
    <w:rsid w:val="003468DE"/>
    <w:rsid w:val="003469FB"/>
    <w:rsid w:val="00350F14"/>
    <w:rsid w:val="00351F6F"/>
    <w:rsid w:val="0035636A"/>
    <w:rsid w:val="00356392"/>
    <w:rsid w:val="003569B1"/>
    <w:rsid w:val="003573E2"/>
    <w:rsid w:val="00357D95"/>
    <w:rsid w:val="00360F09"/>
    <w:rsid w:val="00362447"/>
    <w:rsid w:val="00362864"/>
    <w:rsid w:val="00363667"/>
    <w:rsid w:val="0036384B"/>
    <w:rsid w:val="00370ACD"/>
    <w:rsid w:val="00371992"/>
    <w:rsid w:val="00373ACC"/>
    <w:rsid w:val="003830AA"/>
    <w:rsid w:val="003862D0"/>
    <w:rsid w:val="00387D9A"/>
    <w:rsid w:val="00391781"/>
    <w:rsid w:val="00391AA3"/>
    <w:rsid w:val="003923FA"/>
    <w:rsid w:val="00393D9E"/>
    <w:rsid w:val="00397901"/>
    <w:rsid w:val="003A0443"/>
    <w:rsid w:val="003A0F22"/>
    <w:rsid w:val="003A366C"/>
    <w:rsid w:val="003A36B9"/>
    <w:rsid w:val="003A4A02"/>
    <w:rsid w:val="003A553C"/>
    <w:rsid w:val="003B0CF4"/>
    <w:rsid w:val="003B3B4D"/>
    <w:rsid w:val="003B5723"/>
    <w:rsid w:val="003B6D35"/>
    <w:rsid w:val="003B71A5"/>
    <w:rsid w:val="003D2435"/>
    <w:rsid w:val="003D2F12"/>
    <w:rsid w:val="003D3A3E"/>
    <w:rsid w:val="003D52B1"/>
    <w:rsid w:val="003D6B47"/>
    <w:rsid w:val="003D70CA"/>
    <w:rsid w:val="003E2BD4"/>
    <w:rsid w:val="003E4D43"/>
    <w:rsid w:val="003E6FA8"/>
    <w:rsid w:val="003F2586"/>
    <w:rsid w:val="003F322E"/>
    <w:rsid w:val="003F45DD"/>
    <w:rsid w:val="003F667E"/>
    <w:rsid w:val="003F7098"/>
    <w:rsid w:val="003F7B12"/>
    <w:rsid w:val="00400863"/>
    <w:rsid w:val="00402162"/>
    <w:rsid w:val="00407252"/>
    <w:rsid w:val="004115FA"/>
    <w:rsid w:val="00412304"/>
    <w:rsid w:val="004128F1"/>
    <w:rsid w:val="00413A36"/>
    <w:rsid w:val="00414145"/>
    <w:rsid w:val="00417C3D"/>
    <w:rsid w:val="00423129"/>
    <w:rsid w:val="004262E0"/>
    <w:rsid w:val="00426663"/>
    <w:rsid w:val="00426FB1"/>
    <w:rsid w:val="004279D8"/>
    <w:rsid w:val="0043073E"/>
    <w:rsid w:val="0043360D"/>
    <w:rsid w:val="004341D2"/>
    <w:rsid w:val="004343F4"/>
    <w:rsid w:val="00443CB1"/>
    <w:rsid w:val="00447595"/>
    <w:rsid w:val="00450012"/>
    <w:rsid w:val="00453E4A"/>
    <w:rsid w:val="00454B4C"/>
    <w:rsid w:val="0045633F"/>
    <w:rsid w:val="00457FD4"/>
    <w:rsid w:val="00460F62"/>
    <w:rsid w:val="00461229"/>
    <w:rsid w:val="00463264"/>
    <w:rsid w:val="00465815"/>
    <w:rsid w:val="00466C54"/>
    <w:rsid w:val="00467F81"/>
    <w:rsid w:val="00470F95"/>
    <w:rsid w:val="00471D8D"/>
    <w:rsid w:val="0047271F"/>
    <w:rsid w:val="004731EA"/>
    <w:rsid w:val="00473D41"/>
    <w:rsid w:val="00481916"/>
    <w:rsid w:val="00482E19"/>
    <w:rsid w:val="00483146"/>
    <w:rsid w:val="00484759"/>
    <w:rsid w:val="00484C10"/>
    <w:rsid w:val="00485662"/>
    <w:rsid w:val="00486DAF"/>
    <w:rsid w:val="00487651"/>
    <w:rsid w:val="00487841"/>
    <w:rsid w:val="00487B58"/>
    <w:rsid w:val="00487DD1"/>
    <w:rsid w:val="004929B9"/>
    <w:rsid w:val="00493486"/>
    <w:rsid w:val="0049537F"/>
    <w:rsid w:val="00495F4A"/>
    <w:rsid w:val="004963A9"/>
    <w:rsid w:val="00497330"/>
    <w:rsid w:val="00497525"/>
    <w:rsid w:val="00497BCC"/>
    <w:rsid w:val="004A273A"/>
    <w:rsid w:val="004B1841"/>
    <w:rsid w:val="004C10EE"/>
    <w:rsid w:val="004C19C8"/>
    <w:rsid w:val="004C29C7"/>
    <w:rsid w:val="004C2E31"/>
    <w:rsid w:val="004C3EFE"/>
    <w:rsid w:val="004C48B7"/>
    <w:rsid w:val="004C4D85"/>
    <w:rsid w:val="004C5A9A"/>
    <w:rsid w:val="004C7CE4"/>
    <w:rsid w:val="004D0ECD"/>
    <w:rsid w:val="004D3042"/>
    <w:rsid w:val="004D405F"/>
    <w:rsid w:val="004D6EBD"/>
    <w:rsid w:val="004D77EC"/>
    <w:rsid w:val="004F25E4"/>
    <w:rsid w:val="005036CD"/>
    <w:rsid w:val="00503DA0"/>
    <w:rsid w:val="005065BE"/>
    <w:rsid w:val="00510431"/>
    <w:rsid w:val="00510EAB"/>
    <w:rsid w:val="005116CB"/>
    <w:rsid w:val="00513C6F"/>
    <w:rsid w:val="00515364"/>
    <w:rsid w:val="00521053"/>
    <w:rsid w:val="005229A1"/>
    <w:rsid w:val="0052366F"/>
    <w:rsid w:val="00527018"/>
    <w:rsid w:val="0053154B"/>
    <w:rsid w:val="005321E7"/>
    <w:rsid w:val="00532DDB"/>
    <w:rsid w:val="005344A3"/>
    <w:rsid w:val="00536DA6"/>
    <w:rsid w:val="00537560"/>
    <w:rsid w:val="0054076F"/>
    <w:rsid w:val="00541835"/>
    <w:rsid w:val="005441EA"/>
    <w:rsid w:val="00545F5D"/>
    <w:rsid w:val="00547141"/>
    <w:rsid w:val="00550E11"/>
    <w:rsid w:val="00550F6C"/>
    <w:rsid w:val="00554F37"/>
    <w:rsid w:val="00555548"/>
    <w:rsid w:val="00555C2F"/>
    <w:rsid w:val="00557827"/>
    <w:rsid w:val="00557F2D"/>
    <w:rsid w:val="00560D87"/>
    <w:rsid w:val="00563AF5"/>
    <w:rsid w:val="005649EB"/>
    <w:rsid w:val="00564E7D"/>
    <w:rsid w:val="005834B9"/>
    <w:rsid w:val="005912C1"/>
    <w:rsid w:val="0059175B"/>
    <w:rsid w:val="00591DCB"/>
    <w:rsid w:val="00592AF9"/>
    <w:rsid w:val="0059532C"/>
    <w:rsid w:val="005966AE"/>
    <w:rsid w:val="00597AA9"/>
    <w:rsid w:val="00597F30"/>
    <w:rsid w:val="005A329D"/>
    <w:rsid w:val="005A5FC2"/>
    <w:rsid w:val="005A6DED"/>
    <w:rsid w:val="005B0C36"/>
    <w:rsid w:val="005B0E5D"/>
    <w:rsid w:val="005B0F74"/>
    <w:rsid w:val="005B1FBB"/>
    <w:rsid w:val="005B28C9"/>
    <w:rsid w:val="005B2AD6"/>
    <w:rsid w:val="005B566A"/>
    <w:rsid w:val="005C1B1D"/>
    <w:rsid w:val="005C1F75"/>
    <w:rsid w:val="005C3C2A"/>
    <w:rsid w:val="005D459E"/>
    <w:rsid w:val="005D4709"/>
    <w:rsid w:val="005D55E2"/>
    <w:rsid w:val="005D6586"/>
    <w:rsid w:val="005D799D"/>
    <w:rsid w:val="005E0133"/>
    <w:rsid w:val="005E15BA"/>
    <w:rsid w:val="005E24CF"/>
    <w:rsid w:val="005E25FB"/>
    <w:rsid w:val="005E2EA8"/>
    <w:rsid w:val="005E3AD0"/>
    <w:rsid w:val="005E7B08"/>
    <w:rsid w:val="005F190C"/>
    <w:rsid w:val="005F4311"/>
    <w:rsid w:val="005F443F"/>
    <w:rsid w:val="005F5BAA"/>
    <w:rsid w:val="00600F0F"/>
    <w:rsid w:val="00605FC0"/>
    <w:rsid w:val="0060702C"/>
    <w:rsid w:val="00607551"/>
    <w:rsid w:val="00621929"/>
    <w:rsid w:val="006228CF"/>
    <w:rsid w:val="00623163"/>
    <w:rsid w:val="006241F4"/>
    <w:rsid w:val="00625FE7"/>
    <w:rsid w:val="00641198"/>
    <w:rsid w:val="0065005A"/>
    <w:rsid w:val="00652215"/>
    <w:rsid w:val="00652606"/>
    <w:rsid w:val="0065380A"/>
    <w:rsid w:val="00655868"/>
    <w:rsid w:val="006621D8"/>
    <w:rsid w:val="0066308B"/>
    <w:rsid w:val="006633DA"/>
    <w:rsid w:val="00663D70"/>
    <w:rsid w:val="00664245"/>
    <w:rsid w:val="00666467"/>
    <w:rsid w:val="0066712A"/>
    <w:rsid w:val="006676DF"/>
    <w:rsid w:val="00670319"/>
    <w:rsid w:val="00670842"/>
    <w:rsid w:val="0067257E"/>
    <w:rsid w:val="0067444F"/>
    <w:rsid w:val="00677A5E"/>
    <w:rsid w:val="00682BE4"/>
    <w:rsid w:val="006838BE"/>
    <w:rsid w:val="00683F90"/>
    <w:rsid w:val="00691098"/>
    <w:rsid w:val="0069398D"/>
    <w:rsid w:val="0069542F"/>
    <w:rsid w:val="00695D05"/>
    <w:rsid w:val="00695E0B"/>
    <w:rsid w:val="00695EE6"/>
    <w:rsid w:val="0069710B"/>
    <w:rsid w:val="0069766F"/>
    <w:rsid w:val="006A4063"/>
    <w:rsid w:val="006A547D"/>
    <w:rsid w:val="006A763D"/>
    <w:rsid w:val="006A7980"/>
    <w:rsid w:val="006B0C2B"/>
    <w:rsid w:val="006B12ED"/>
    <w:rsid w:val="006C19D0"/>
    <w:rsid w:val="006C2C38"/>
    <w:rsid w:val="006C3125"/>
    <w:rsid w:val="006C376D"/>
    <w:rsid w:val="006C44E4"/>
    <w:rsid w:val="006C7469"/>
    <w:rsid w:val="006D1454"/>
    <w:rsid w:val="006D2859"/>
    <w:rsid w:val="006D2C5C"/>
    <w:rsid w:val="006D4A68"/>
    <w:rsid w:val="006D5972"/>
    <w:rsid w:val="006D66C6"/>
    <w:rsid w:val="006D6E14"/>
    <w:rsid w:val="006D6EE2"/>
    <w:rsid w:val="006E12ED"/>
    <w:rsid w:val="006E38DA"/>
    <w:rsid w:val="006E44F2"/>
    <w:rsid w:val="006E52BC"/>
    <w:rsid w:val="006E74D4"/>
    <w:rsid w:val="006F1A51"/>
    <w:rsid w:val="006F1B75"/>
    <w:rsid w:val="006F47D5"/>
    <w:rsid w:val="006F7B37"/>
    <w:rsid w:val="00703F8D"/>
    <w:rsid w:val="00717F86"/>
    <w:rsid w:val="00720227"/>
    <w:rsid w:val="00723089"/>
    <w:rsid w:val="00731C32"/>
    <w:rsid w:val="00734EE1"/>
    <w:rsid w:val="00741D11"/>
    <w:rsid w:val="00745298"/>
    <w:rsid w:val="0074628D"/>
    <w:rsid w:val="0074643D"/>
    <w:rsid w:val="007477FA"/>
    <w:rsid w:val="00752D2D"/>
    <w:rsid w:val="007550BD"/>
    <w:rsid w:val="00756F1E"/>
    <w:rsid w:val="00761933"/>
    <w:rsid w:val="00763BC1"/>
    <w:rsid w:val="00766FE5"/>
    <w:rsid w:val="0077305E"/>
    <w:rsid w:val="00781812"/>
    <w:rsid w:val="00782C36"/>
    <w:rsid w:val="0078468D"/>
    <w:rsid w:val="00790712"/>
    <w:rsid w:val="00793A82"/>
    <w:rsid w:val="00794ECE"/>
    <w:rsid w:val="007A0DB0"/>
    <w:rsid w:val="007A2BAB"/>
    <w:rsid w:val="007A4CF2"/>
    <w:rsid w:val="007A5D30"/>
    <w:rsid w:val="007B0829"/>
    <w:rsid w:val="007B0F4D"/>
    <w:rsid w:val="007B1BA9"/>
    <w:rsid w:val="007B1DFF"/>
    <w:rsid w:val="007B2263"/>
    <w:rsid w:val="007B29D0"/>
    <w:rsid w:val="007B43FD"/>
    <w:rsid w:val="007B4FE8"/>
    <w:rsid w:val="007B51D8"/>
    <w:rsid w:val="007B53C8"/>
    <w:rsid w:val="007C07BA"/>
    <w:rsid w:val="007C0977"/>
    <w:rsid w:val="007C172A"/>
    <w:rsid w:val="007C29B8"/>
    <w:rsid w:val="007C426D"/>
    <w:rsid w:val="007C426F"/>
    <w:rsid w:val="007C6D33"/>
    <w:rsid w:val="007D3083"/>
    <w:rsid w:val="007D3B4A"/>
    <w:rsid w:val="007D4FC9"/>
    <w:rsid w:val="007D7027"/>
    <w:rsid w:val="007E130E"/>
    <w:rsid w:val="007E1C7C"/>
    <w:rsid w:val="007E278B"/>
    <w:rsid w:val="007E31D6"/>
    <w:rsid w:val="007F09A2"/>
    <w:rsid w:val="007F117B"/>
    <w:rsid w:val="007F3049"/>
    <w:rsid w:val="007F6D39"/>
    <w:rsid w:val="00800F30"/>
    <w:rsid w:val="00801247"/>
    <w:rsid w:val="0080200E"/>
    <w:rsid w:val="008046D4"/>
    <w:rsid w:val="00804C2B"/>
    <w:rsid w:val="00806CC8"/>
    <w:rsid w:val="0081017E"/>
    <w:rsid w:val="008113BD"/>
    <w:rsid w:val="00811B12"/>
    <w:rsid w:val="00811C2D"/>
    <w:rsid w:val="00811E27"/>
    <w:rsid w:val="008120A3"/>
    <w:rsid w:val="00812811"/>
    <w:rsid w:val="0081337C"/>
    <w:rsid w:val="00813419"/>
    <w:rsid w:val="008137E5"/>
    <w:rsid w:val="0081573C"/>
    <w:rsid w:val="008202D1"/>
    <w:rsid w:val="00832D32"/>
    <w:rsid w:val="00833CAA"/>
    <w:rsid w:val="008357B1"/>
    <w:rsid w:val="0084038F"/>
    <w:rsid w:val="00846ACF"/>
    <w:rsid w:val="008474F2"/>
    <w:rsid w:val="008504A5"/>
    <w:rsid w:val="008543F2"/>
    <w:rsid w:val="00854CBF"/>
    <w:rsid w:val="0085602A"/>
    <w:rsid w:val="008611DA"/>
    <w:rsid w:val="00862B0D"/>
    <w:rsid w:val="00862BCF"/>
    <w:rsid w:val="00864619"/>
    <w:rsid w:val="008650E3"/>
    <w:rsid w:val="00867105"/>
    <w:rsid w:val="00870000"/>
    <w:rsid w:val="00873013"/>
    <w:rsid w:val="0087693B"/>
    <w:rsid w:val="00881EAF"/>
    <w:rsid w:val="00882010"/>
    <w:rsid w:val="008833D2"/>
    <w:rsid w:val="00885308"/>
    <w:rsid w:val="00886FF8"/>
    <w:rsid w:val="00887551"/>
    <w:rsid w:val="00892B6E"/>
    <w:rsid w:val="008944CB"/>
    <w:rsid w:val="0089450C"/>
    <w:rsid w:val="008976F2"/>
    <w:rsid w:val="008A3015"/>
    <w:rsid w:val="008A7555"/>
    <w:rsid w:val="008A78DC"/>
    <w:rsid w:val="008B388D"/>
    <w:rsid w:val="008B4E8F"/>
    <w:rsid w:val="008C0DB9"/>
    <w:rsid w:val="008C270B"/>
    <w:rsid w:val="008C2D55"/>
    <w:rsid w:val="008C2DE5"/>
    <w:rsid w:val="008C3324"/>
    <w:rsid w:val="008C3D44"/>
    <w:rsid w:val="008C4349"/>
    <w:rsid w:val="008C498F"/>
    <w:rsid w:val="008C5588"/>
    <w:rsid w:val="008D42D4"/>
    <w:rsid w:val="008D546E"/>
    <w:rsid w:val="008D7F94"/>
    <w:rsid w:val="008E04EE"/>
    <w:rsid w:val="008E3C72"/>
    <w:rsid w:val="008E4A23"/>
    <w:rsid w:val="008E536D"/>
    <w:rsid w:val="008E6172"/>
    <w:rsid w:val="008E6839"/>
    <w:rsid w:val="008E6AFB"/>
    <w:rsid w:val="008E6FCD"/>
    <w:rsid w:val="008E795B"/>
    <w:rsid w:val="008F1526"/>
    <w:rsid w:val="008F19E2"/>
    <w:rsid w:val="008F5ECC"/>
    <w:rsid w:val="008F6EE2"/>
    <w:rsid w:val="008F7D42"/>
    <w:rsid w:val="0090075F"/>
    <w:rsid w:val="00901EAC"/>
    <w:rsid w:val="00905885"/>
    <w:rsid w:val="00907C3C"/>
    <w:rsid w:val="0091323D"/>
    <w:rsid w:val="00921198"/>
    <w:rsid w:val="0092223B"/>
    <w:rsid w:val="00923253"/>
    <w:rsid w:val="00923C8D"/>
    <w:rsid w:val="00924D53"/>
    <w:rsid w:val="009260CC"/>
    <w:rsid w:val="00926830"/>
    <w:rsid w:val="00926B34"/>
    <w:rsid w:val="00926BFD"/>
    <w:rsid w:val="00932A8A"/>
    <w:rsid w:val="00935717"/>
    <w:rsid w:val="00935AD1"/>
    <w:rsid w:val="00936C95"/>
    <w:rsid w:val="0094155E"/>
    <w:rsid w:val="0094272B"/>
    <w:rsid w:val="00944277"/>
    <w:rsid w:val="00951D7A"/>
    <w:rsid w:val="0095323C"/>
    <w:rsid w:val="009553A5"/>
    <w:rsid w:val="00956716"/>
    <w:rsid w:val="00961BF0"/>
    <w:rsid w:val="00964C8F"/>
    <w:rsid w:val="009704FC"/>
    <w:rsid w:val="00970BA6"/>
    <w:rsid w:val="009713C8"/>
    <w:rsid w:val="00973425"/>
    <w:rsid w:val="009738E2"/>
    <w:rsid w:val="009740BF"/>
    <w:rsid w:val="00975748"/>
    <w:rsid w:val="00977050"/>
    <w:rsid w:val="00977C20"/>
    <w:rsid w:val="0098052A"/>
    <w:rsid w:val="00982B1C"/>
    <w:rsid w:val="00984EB8"/>
    <w:rsid w:val="009850E7"/>
    <w:rsid w:val="00991422"/>
    <w:rsid w:val="0099651A"/>
    <w:rsid w:val="009A0762"/>
    <w:rsid w:val="009A10D3"/>
    <w:rsid w:val="009A245A"/>
    <w:rsid w:val="009A433C"/>
    <w:rsid w:val="009B14CC"/>
    <w:rsid w:val="009B2261"/>
    <w:rsid w:val="009B25CF"/>
    <w:rsid w:val="009B3894"/>
    <w:rsid w:val="009B3AF7"/>
    <w:rsid w:val="009C0414"/>
    <w:rsid w:val="009C09FC"/>
    <w:rsid w:val="009C1157"/>
    <w:rsid w:val="009C1520"/>
    <w:rsid w:val="009C1799"/>
    <w:rsid w:val="009C2CF3"/>
    <w:rsid w:val="009C35E0"/>
    <w:rsid w:val="009C58D1"/>
    <w:rsid w:val="009D0BD4"/>
    <w:rsid w:val="009D250C"/>
    <w:rsid w:val="009D2537"/>
    <w:rsid w:val="009D309F"/>
    <w:rsid w:val="009D3EDB"/>
    <w:rsid w:val="009D3F06"/>
    <w:rsid w:val="009D5AC5"/>
    <w:rsid w:val="009D5CBB"/>
    <w:rsid w:val="009D77AC"/>
    <w:rsid w:val="009D7826"/>
    <w:rsid w:val="009E3001"/>
    <w:rsid w:val="009E3EF0"/>
    <w:rsid w:val="009E47AF"/>
    <w:rsid w:val="009E48A4"/>
    <w:rsid w:val="009E74FB"/>
    <w:rsid w:val="009F5B8A"/>
    <w:rsid w:val="009F6463"/>
    <w:rsid w:val="009F7191"/>
    <w:rsid w:val="009F7EDE"/>
    <w:rsid w:val="00A0014C"/>
    <w:rsid w:val="00A00369"/>
    <w:rsid w:val="00A03AE9"/>
    <w:rsid w:val="00A04715"/>
    <w:rsid w:val="00A0797A"/>
    <w:rsid w:val="00A11EF5"/>
    <w:rsid w:val="00A1389F"/>
    <w:rsid w:val="00A14F54"/>
    <w:rsid w:val="00A15B7A"/>
    <w:rsid w:val="00A15D46"/>
    <w:rsid w:val="00A16791"/>
    <w:rsid w:val="00A20B26"/>
    <w:rsid w:val="00A21BA1"/>
    <w:rsid w:val="00A2214F"/>
    <w:rsid w:val="00A22C7B"/>
    <w:rsid w:val="00A23AE2"/>
    <w:rsid w:val="00A325F8"/>
    <w:rsid w:val="00A32933"/>
    <w:rsid w:val="00A32B30"/>
    <w:rsid w:val="00A3362B"/>
    <w:rsid w:val="00A33BD0"/>
    <w:rsid w:val="00A362CF"/>
    <w:rsid w:val="00A40877"/>
    <w:rsid w:val="00A42EE4"/>
    <w:rsid w:val="00A43301"/>
    <w:rsid w:val="00A43C7A"/>
    <w:rsid w:val="00A43CC6"/>
    <w:rsid w:val="00A446E6"/>
    <w:rsid w:val="00A45E5A"/>
    <w:rsid w:val="00A469E3"/>
    <w:rsid w:val="00A476EF"/>
    <w:rsid w:val="00A50316"/>
    <w:rsid w:val="00A511FE"/>
    <w:rsid w:val="00A52DBE"/>
    <w:rsid w:val="00A53CA1"/>
    <w:rsid w:val="00A55505"/>
    <w:rsid w:val="00A55FFB"/>
    <w:rsid w:val="00A61215"/>
    <w:rsid w:val="00A612F3"/>
    <w:rsid w:val="00A66609"/>
    <w:rsid w:val="00A7093E"/>
    <w:rsid w:val="00A72562"/>
    <w:rsid w:val="00A745A0"/>
    <w:rsid w:val="00A7539E"/>
    <w:rsid w:val="00A82A6E"/>
    <w:rsid w:val="00A87A5A"/>
    <w:rsid w:val="00A92659"/>
    <w:rsid w:val="00A9332C"/>
    <w:rsid w:val="00A949E4"/>
    <w:rsid w:val="00A954A5"/>
    <w:rsid w:val="00A9595A"/>
    <w:rsid w:val="00A967CB"/>
    <w:rsid w:val="00A96989"/>
    <w:rsid w:val="00A96A60"/>
    <w:rsid w:val="00AA3F45"/>
    <w:rsid w:val="00AA4C6A"/>
    <w:rsid w:val="00AA7591"/>
    <w:rsid w:val="00AB0ED4"/>
    <w:rsid w:val="00AB1123"/>
    <w:rsid w:val="00AB2EB3"/>
    <w:rsid w:val="00AB3369"/>
    <w:rsid w:val="00AB35EE"/>
    <w:rsid w:val="00AB44FF"/>
    <w:rsid w:val="00AB49EF"/>
    <w:rsid w:val="00AB533E"/>
    <w:rsid w:val="00AC0875"/>
    <w:rsid w:val="00AC0B9A"/>
    <w:rsid w:val="00AC15AD"/>
    <w:rsid w:val="00AC445F"/>
    <w:rsid w:val="00AC6B9F"/>
    <w:rsid w:val="00AC7782"/>
    <w:rsid w:val="00AC78BC"/>
    <w:rsid w:val="00AD454A"/>
    <w:rsid w:val="00AD4B9C"/>
    <w:rsid w:val="00AD5559"/>
    <w:rsid w:val="00AD7FF5"/>
    <w:rsid w:val="00AE10CA"/>
    <w:rsid w:val="00AE2CB3"/>
    <w:rsid w:val="00AE309D"/>
    <w:rsid w:val="00AE4CE9"/>
    <w:rsid w:val="00AE6081"/>
    <w:rsid w:val="00AE769F"/>
    <w:rsid w:val="00AE7782"/>
    <w:rsid w:val="00AE7A87"/>
    <w:rsid w:val="00AF1477"/>
    <w:rsid w:val="00AF3A4D"/>
    <w:rsid w:val="00AF5AC2"/>
    <w:rsid w:val="00AF6377"/>
    <w:rsid w:val="00B040C0"/>
    <w:rsid w:val="00B0421B"/>
    <w:rsid w:val="00B04674"/>
    <w:rsid w:val="00B046B8"/>
    <w:rsid w:val="00B054CF"/>
    <w:rsid w:val="00B07223"/>
    <w:rsid w:val="00B07DE2"/>
    <w:rsid w:val="00B11043"/>
    <w:rsid w:val="00B12312"/>
    <w:rsid w:val="00B13C90"/>
    <w:rsid w:val="00B14B6A"/>
    <w:rsid w:val="00B20C71"/>
    <w:rsid w:val="00B2285C"/>
    <w:rsid w:val="00B22980"/>
    <w:rsid w:val="00B229D6"/>
    <w:rsid w:val="00B23D77"/>
    <w:rsid w:val="00B30885"/>
    <w:rsid w:val="00B3597A"/>
    <w:rsid w:val="00B40E9D"/>
    <w:rsid w:val="00B46205"/>
    <w:rsid w:val="00B46ED0"/>
    <w:rsid w:val="00B47706"/>
    <w:rsid w:val="00B50D72"/>
    <w:rsid w:val="00B52439"/>
    <w:rsid w:val="00B5708B"/>
    <w:rsid w:val="00B57F6C"/>
    <w:rsid w:val="00B63B30"/>
    <w:rsid w:val="00B65E0B"/>
    <w:rsid w:val="00B6658B"/>
    <w:rsid w:val="00B67569"/>
    <w:rsid w:val="00B74870"/>
    <w:rsid w:val="00B80C72"/>
    <w:rsid w:val="00B80D4F"/>
    <w:rsid w:val="00B81A21"/>
    <w:rsid w:val="00B831B4"/>
    <w:rsid w:val="00B84F8E"/>
    <w:rsid w:val="00B86C85"/>
    <w:rsid w:val="00B87103"/>
    <w:rsid w:val="00B94A90"/>
    <w:rsid w:val="00B96787"/>
    <w:rsid w:val="00B97113"/>
    <w:rsid w:val="00B97BA0"/>
    <w:rsid w:val="00BA0E20"/>
    <w:rsid w:val="00BA3EC9"/>
    <w:rsid w:val="00BA679B"/>
    <w:rsid w:val="00BB0750"/>
    <w:rsid w:val="00BB20B1"/>
    <w:rsid w:val="00BB25DE"/>
    <w:rsid w:val="00BB38DF"/>
    <w:rsid w:val="00BB3D24"/>
    <w:rsid w:val="00BB4917"/>
    <w:rsid w:val="00BB6418"/>
    <w:rsid w:val="00BC100B"/>
    <w:rsid w:val="00BC5DD9"/>
    <w:rsid w:val="00BC628B"/>
    <w:rsid w:val="00BC6C16"/>
    <w:rsid w:val="00BC7138"/>
    <w:rsid w:val="00BD1E75"/>
    <w:rsid w:val="00BD23BB"/>
    <w:rsid w:val="00BD4CFA"/>
    <w:rsid w:val="00BD5A2C"/>
    <w:rsid w:val="00BD6E41"/>
    <w:rsid w:val="00BE2A2C"/>
    <w:rsid w:val="00BE2A49"/>
    <w:rsid w:val="00BE2A8D"/>
    <w:rsid w:val="00BE2C6A"/>
    <w:rsid w:val="00BE37D7"/>
    <w:rsid w:val="00BE61AD"/>
    <w:rsid w:val="00BE652A"/>
    <w:rsid w:val="00BE7BC2"/>
    <w:rsid w:val="00BE7BF2"/>
    <w:rsid w:val="00BF0EC2"/>
    <w:rsid w:val="00BF15AE"/>
    <w:rsid w:val="00BF2432"/>
    <w:rsid w:val="00C00876"/>
    <w:rsid w:val="00C01D8C"/>
    <w:rsid w:val="00C05535"/>
    <w:rsid w:val="00C055E4"/>
    <w:rsid w:val="00C07D85"/>
    <w:rsid w:val="00C12378"/>
    <w:rsid w:val="00C12C29"/>
    <w:rsid w:val="00C1354B"/>
    <w:rsid w:val="00C149B0"/>
    <w:rsid w:val="00C15604"/>
    <w:rsid w:val="00C1613C"/>
    <w:rsid w:val="00C16810"/>
    <w:rsid w:val="00C201F9"/>
    <w:rsid w:val="00C22355"/>
    <w:rsid w:val="00C24C93"/>
    <w:rsid w:val="00C26A4A"/>
    <w:rsid w:val="00C26CFE"/>
    <w:rsid w:val="00C3062A"/>
    <w:rsid w:val="00C34637"/>
    <w:rsid w:val="00C348DE"/>
    <w:rsid w:val="00C34E05"/>
    <w:rsid w:val="00C353FA"/>
    <w:rsid w:val="00C41364"/>
    <w:rsid w:val="00C44560"/>
    <w:rsid w:val="00C4588F"/>
    <w:rsid w:val="00C50D8B"/>
    <w:rsid w:val="00C50F13"/>
    <w:rsid w:val="00C524E7"/>
    <w:rsid w:val="00C56CF6"/>
    <w:rsid w:val="00C63570"/>
    <w:rsid w:val="00C65FAE"/>
    <w:rsid w:val="00C660B9"/>
    <w:rsid w:val="00C726AA"/>
    <w:rsid w:val="00C73D21"/>
    <w:rsid w:val="00C74068"/>
    <w:rsid w:val="00C75AD5"/>
    <w:rsid w:val="00C760A7"/>
    <w:rsid w:val="00C8739E"/>
    <w:rsid w:val="00C8743E"/>
    <w:rsid w:val="00C877F2"/>
    <w:rsid w:val="00C8780B"/>
    <w:rsid w:val="00C904E9"/>
    <w:rsid w:val="00C9202C"/>
    <w:rsid w:val="00C92834"/>
    <w:rsid w:val="00C92C1C"/>
    <w:rsid w:val="00C9391C"/>
    <w:rsid w:val="00C94219"/>
    <w:rsid w:val="00C962CA"/>
    <w:rsid w:val="00C96B55"/>
    <w:rsid w:val="00C97266"/>
    <w:rsid w:val="00CA097F"/>
    <w:rsid w:val="00CA36C3"/>
    <w:rsid w:val="00CA4029"/>
    <w:rsid w:val="00CA46BD"/>
    <w:rsid w:val="00CA479C"/>
    <w:rsid w:val="00CA53C9"/>
    <w:rsid w:val="00CA769D"/>
    <w:rsid w:val="00CA7D59"/>
    <w:rsid w:val="00CB2B57"/>
    <w:rsid w:val="00CB481D"/>
    <w:rsid w:val="00CB4B9D"/>
    <w:rsid w:val="00CB4F95"/>
    <w:rsid w:val="00CB72E5"/>
    <w:rsid w:val="00CC0302"/>
    <w:rsid w:val="00CC22F4"/>
    <w:rsid w:val="00CC2652"/>
    <w:rsid w:val="00CC3172"/>
    <w:rsid w:val="00CC34C8"/>
    <w:rsid w:val="00CD399F"/>
    <w:rsid w:val="00CD5680"/>
    <w:rsid w:val="00CD577C"/>
    <w:rsid w:val="00CD66DC"/>
    <w:rsid w:val="00CD6F6E"/>
    <w:rsid w:val="00CD7DCE"/>
    <w:rsid w:val="00CE38C5"/>
    <w:rsid w:val="00CE5E8C"/>
    <w:rsid w:val="00CE7EA9"/>
    <w:rsid w:val="00CF0E0A"/>
    <w:rsid w:val="00CF2A89"/>
    <w:rsid w:val="00CF46F2"/>
    <w:rsid w:val="00CF5351"/>
    <w:rsid w:val="00D0004E"/>
    <w:rsid w:val="00D03203"/>
    <w:rsid w:val="00D0506C"/>
    <w:rsid w:val="00D05897"/>
    <w:rsid w:val="00D06232"/>
    <w:rsid w:val="00D06C8B"/>
    <w:rsid w:val="00D1296A"/>
    <w:rsid w:val="00D135FD"/>
    <w:rsid w:val="00D2120E"/>
    <w:rsid w:val="00D22C7F"/>
    <w:rsid w:val="00D23115"/>
    <w:rsid w:val="00D248F8"/>
    <w:rsid w:val="00D2514C"/>
    <w:rsid w:val="00D258A9"/>
    <w:rsid w:val="00D31158"/>
    <w:rsid w:val="00D323B1"/>
    <w:rsid w:val="00D326C0"/>
    <w:rsid w:val="00D3354E"/>
    <w:rsid w:val="00D33E15"/>
    <w:rsid w:val="00D34BAC"/>
    <w:rsid w:val="00D3531C"/>
    <w:rsid w:val="00D356D3"/>
    <w:rsid w:val="00D37510"/>
    <w:rsid w:val="00D41079"/>
    <w:rsid w:val="00D412F4"/>
    <w:rsid w:val="00D424DA"/>
    <w:rsid w:val="00D44350"/>
    <w:rsid w:val="00D4695B"/>
    <w:rsid w:val="00D50E05"/>
    <w:rsid w:val="00D5127A"/>
    <w:rsid w:val="00D527F8"/>
    <w:rsid w:val="00D537F7"/>
    <w:rsid w:val="00D53AC6"/>
    <w:rsid w:val="00D54788"/>
    <w:rsid w:val="00D6346F"/>
    <w:rsid w:val="00D64B44"/>
    <w:rsid w:val="00D668B8"/>
    <w:rsid w:val="00D72740"/>
    <w:rsid w:val="00D75DEF"/>
    <w:rsid w:val="00D81138"/>
    <w:rsid w:val="00D83CF0"/>
    <w:rsid w:val="00D84B3B"/>
    <w:rsid w:val="00D9331A"/>
    <w:rsid w:val="00D94A28"/>
    <w:rsid w:val="00DA0B26"/>
    <w:rsid w:val="00DA174F"/>
    <w:rsid w:val="00DA577F"/>
    <w:rsid w:val="00DA5D6C"/>
    <w:rsid w:val="00DA60DC"/>
    <w:rsid w:val="00DB4C8C"/>
    <w:rsid w:val="00DC317C"/>
    <w:rsid w:val="00DC6C6B"/>
    <w:rsid w:val="00DC7C97"/>
    <w:rsid w:val="00DD0719"/>
    <w:rsid w:val="00DD344E"/>
    <w:rsid w:val="00DD5674"/>
    <w:rsid w:val="00DD5E18"/>
    <w:rsid w:val="00DE1065"/>
    <w:rsid w:val="00DE15A2"/>
    <w:rsid w:val="00DE1FFD"/>
    <w:rsid w:val="00DE2D49"/>
    <w:rsid w:val="00DE530C"/>
    <w:rsid w:val="00DE7F92"/>
    <w:rsid w:val="00DF2F4F"/>
    <w:rsid w:val="00DF4239"/>
    <w:rsid w:val="00E01614"/>
    <w:rsid w:val="00E01B11"/>
    <w:rsid w:val="00E1137B"/>
    <w:rsid w:val="00E13D63"/>
    <w:rsid w:val="00E15C02"/>
    <w:rsid w:val="00E16242"/>
    <w:rsid w:val="00E16B58"/>
    <w:rsid w:val="00E21DBD"/>
    <w:rsid w:val="00E21DEF"/>
    <w:rsid w:val="00E2506B"/>
    <w:rsid w:val="00E2539D"/>
    <w:rsid w:val="00E30C56"/>
    <w:rsid w:val="00E3141C"/>
    <w:rsid w:val="00E33A90"/>
    <w:rsid w:val="00E35DB0"/>
    <w:rsid w:val="00E4066C"/>
    <w:rsid w:val="00E43085"/>
    <w:rsid w:val="00E45BD4"/>
    <w:rsid w:val="00E477F3"/>
    <w:rsid w:val="00E517CA"/>
    <w:rsid w:val="00E53934"/>
    <w:rsid w:val="00E56081"/>
    <w:rsid w:val="00E56BA0"/>
    <w:rsid w:val="00E573C9"/>
    <w:rsid w:val="00E62552"/>
    <w:rsid w:val="00E64B11"/>
    <w:rsid w:val="00E6505B"/>
    <w:rsid w:val="00E65196"/>
    <w:rsid w:val="00E66903"/>
    <w:rsid w:val="00E67794"/>
    <w:rsid w:val="00E70DF5"/>
    <w:rsid w:val="00E70F38"/>
    <w:rsid w:val="00E71D39"/>
    <w:rsid w:val="00E71FF7"/>
    <w:rsid w:val="00E736E6"/>
    <w:rsid w:val="00E756FE"/>
    <w:rsid w:val="00E75E29"/>
    <w:rsid w:val="00E76680"/>
    <w:rsid w:val="00E80771"/>
    <w:rsid w:val="00E80B8C"/>
    <w:rsid w:val="00E80BB8"/>
    <w:rsid w:val="00E81E61"/>
    <w:rsid w:val="00E84F06"/>
    <w:rsid w:val="00E93532"/>
    <w:rsid w:val="00E952AA"/>
    <w:rsid w:val="00E95C0C"/>
    <w:rsid w:val="00E977C6"/>
    <w:rsid w:val="00E97F3B"/>
    <w:rsid w:val="00EA1FF0"/>
    <w:rsid w:val="00EA231C"/>
    <w:rsid w:val="00EA4F03"/>
    <w:rsid w:val="00EA7751"/>
    <w:rsid w:val="00EB0E27"/>
    <w:rsid w:val="00EB286A"/>
    <w:rsid w:val="00EB2C8B"/>
    <w:rsid w:val="00EB30CC"/>
    <w:rsid w:val="00EB44C5"/>
    <w:rsid w:val="00EB4EDD"/>
    <w:rsid w:val="00EB5684"/>
    <w:rsid w:val="00EB70F6"/>
    <w:rsid w:val="00EC1001"/>
    <w:rsid w:val="00EC1E9D"/>
    <w:rsid w:val="00EC3B64"/>
    <w:rsid w:val="00EC3D90"/>
    <w:rsid w:val="00EC3FAC"/>
    <w:rsid w:val="00EC6196"/>
    <w:rsid w:val="00ED1785"/>
    <w:rsid w:val="00ED189A"/>
    <w:rsid w:val="00ED1A5E"/>
    <w:rsid w:val="00ED2762"/>
    <w:rsid w:val="00ED519C"/>
    <w:rsid w:val="00ED7459"/>
    <w:rsid w:val="00EE0F72"/>
    <w:rsid w:val="00EE1636"/>
    <w:rsid w:val="00EE2272"/>
    <w:rsid w:val="00EE2290"/>
    <w:rsid w:val="00EE2504"/>
    <w:rsid w:val="00EE38DD"/>
    <w:rsid w:val="00EE464C"/>
    <w:rsid w:val="00EE4BC5"/>
    <w:rsid w:val="00EE6874"/>
    <w:rsid w:val="00EF06C3"/>
    <w:rsid w:val="00EF10D1"/>
    <w:rsid w:val="00EF1B65"/>
    <w:rsid w:val="00EF1C6C"/>
    <w:rsid w:val="00EF40FD"/>
    <w:rsid w:val="00EF6774"/>
    <w:rsid w:val="00F00438"/>
    <w:rsid w:val="00F0410C"/>
    <w:rsid w:val="00F04F2E"/>
    <w:rsid w:val="00F05926"/>
    <w:rsid w:val="00F0657B"/>
    <w:rsid w:val="00F11402"/>
    <w:rsid w:val="00F1273D"/>
    <w:rsid w:val="00F174A2"/>
    <w:rsid w:val="00F17A71"/>
    <w:rsid w:val="00F2035A"/>
    <w:rsid w:val="00F2262A"/>
    <w:rsid w:val="00F23793"/>
    <w:rsid w:val="00F26123"/>
    <w:rsid w:val="00F27181"/>
    <w:rsid w:val="00F30662"/>
    <w:rsid w:val="00F31B71"/>
    <w:rsid w:val="00F32997"/>
    <w:rsid w:val="00F342F9"/>
    <w:rsid w:val="00F346F7"/>
    <w:rsid w:val="00F34A45"/>
    <w:rsid w:val="00F37535"/>
    <w:rsid w:val="00F37633"/>
    <w:rsid w:val="00F4015A"/>
    <w:rsid w:val="00F40DA7"/>
    <w:rsid w:val="00F42FDB"/>
    <w:rsid w:val="00F435C3"/>
    <w:rsid w:val="00F43717"/>
    <w:rsid w:val="00F47082"/>
    <w:rsid w:val="00F47627"/>
    <w:rsid w:val="00F531A5"/>
    <w:rsid w:val="00F5434E"/>
    <w:rsid w:val="00F543FB"/>
    <w:rsid w:val="00F611D4"/>
    <w:rsid w:val="00F61E80"/>
    <w:rsid w:val="00F62CD4"/>
    <w:rsid w:val="00F63BEE"/>
    <w:rsid w:val="00F641EC"/>
    <w:rsid w:val="00F67CF5"/>
    <w:rsid w:val="00F70BC1"/>
    <w:rsid w:val="00F71625"/>
    <w:rsid w:val="00F73424"/>
    <w:rsid w:val="00F8221B"/>
    <w:rsid w:val="00F8551C"/>
    <w:rsid w:val="00F90634"/>
    <w:rsid w:val="00F907FE"/>
    <w:rsid w:val="00F909A6"/>
    <w:rsid w:val="00F9336B"/>
    <w:rsid w:val="00F946A1"/>
    <w:rsid w:val="00F946E6"/>
    <w:rsid w:val="00F9605E"/>
    <w:rsid w:val="00FA0DE1"/>
    <w:rsid w:val="00FA3685"/>
    <w:rsid w:val="00FA3969"/>
    <w:rsid w:val="00FA4AD2"/>
    <w:rsid w:val="00FA52F8"/>
    <w:rsid w:val="00FB01FE"/>
    <w:rsid w:val="00FB1C4F"/>
    <w:rsid w:val="00FB2FDD"/>
    <w:rsid w:val="00FB527E"/>
    <w:rsid w:val="00FB613D"/>
    <w:rsid w:val="00FB7A13"/>
    <w:rsid w:val="00FC2CC1"/>
    <w:rsid w:val="00FC3E78"/>
    <w:rsid w:val="00FD0DCF"/>
    <w:rsid w:val="00FD20F4"/>
    <w:rsid w:val="00FD255E"/>
    <w:rsid w:val="00FD2EEC"/>
    <w:rsid w:val="00FD361C"/>
    <w:rsid w:val="00FD42D5"/>
    <w:rsid w:val="00FD5A49"/>
    <w:rsid w:val="00FD5B4B"/>
    <w:rsid w:val="00FE06E6"/>
    <w:rsid w:val="00FE0C19"/>
    <w:rsid w:val="00FE63A5"/>
    <w:rsid w:val="00FF03FD"/>
    <w:rsid w:val="00FF2D4F"/>
    <w:rsid w:val="00FF3D4D"/>
    <w:rsid w:val="00FF4595"/>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downloads/Moderna-Child-Age-Transition-508.pdf" TargetMode="External"/><Relationship Id="rId117" Type="http://schemas.openxmlformats.org/officeDocument/2006/relationships/hyperlink" Target="https://www.mass.gov/info-details/covid-19-vaccinations-for-children-ages-6-months-to-4-years-old" TargetMode="External"/><Relationship Id="rId2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2" Type="http://schemas.openxmlformats.org/officeDocument/2006/relationships/image" Target="media/image4.png"/><Relationship Id="rId47" Type="http://schemas.openxmlformats.org/officeDocument/2006/relationships/hyperlink" Target="https://www.cdc.gov/vaccines/covid-19/info-by-product/janssen/downloads/janssen-storage-handling-label.pdf" TargetMode="External"/><Relationship Id="rId63" Type="http://schemas.openxmlformats.org/officeDocument/2006/relationships/hyperlink" Target="https://www.cdc.gov/vaccines/covid-19/clinical-considerations/interim-considerations-us-appendix.html" TargetMode="External"/><Relationship Id="rId68" Type="http://schemas.openxmlformats.org/officeDocument/2006/relationships/hyperlink" Target="https://www.cdc.gov/vaccines/covid-19/info-by-product/pfizer/downloads/vaccine-at-a-glance.pdf" TargetMode="External"/><Relationship Id="rId84"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9"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112"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16" Type="http://schemas.openxmlformats.org/officeDocument/2006/relationships/hyperlink" Target="https://www.cdc.gov/vaccines/covid-19/clinical-considerations/interim-considerations-us.html" TargetMode="External"/><Relationship Id="rId107" Type="http://schemas.openxmlformats.org/officeDocument/2006/relationships/hyperlink" Target="https://urldefense.com/v3/__https:/www.pfizermedicalinformation.com/en-us/medical-updates__;!!CUhgQOZqV7M!wnopdixLkKhCVeMjUiwcd-KVQVUN9jXipkisyDlTme9oe3pB9EYR1yJo7AhKgBWejq3FUBI%24" TargetMode="External"/><Relationship Id="rId11" Type="http://schemas.openxmlformats.org/officeDocument/2006/relationships/hyperlink" Target="https://www.cdc.gov/vaccines/covid-19/info-by-product/moderna/storage.html" TargetMode="External"/><Relationship Id="rId32" Type="http://schemas.openxmlformats.org/officeDocument/2006/relationships/hyperlink" Target="https://www.cdc.gov/coronavirus/2019-ncov/vaccines/stay-up-to-date.html" TargetMode="External"/><Relationship Id="rId37" Type="http://schemas.openxmlformats.org/officeDocument/2006/relationships/hyperlink" Target="https://www.fda.gov/media/146304/download" TargetMode="External"/><Relationship Id="rId53" Type="http://schemas.openxmlformats.org/officeDocument/2006/relationships/hyperlink" Target="https://www.cdc.gov/vaccines/covid-19/downloads/COVID-19-immunization-schedule-ages-6months-older.pdf" TargetMode="External"/><Relationship Id="rId58"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74" Type="http://schemas.openxmlformats.org/officeDocument/2006/relationships/hyperlink" Target="https://www.cdc.gov/vaccines/covid-19/info-by-product/moderna/downloads/6-11-standing-orders.pdf" TargetMode="External"/><Relationship Id="rId79" Type="http://schemas.openxmlformats.org/officeDocument/2006/relationships/hyperlink" Target="https://www.cdc.gov/vaccines/covid-19/info-by-product/pfizer/downloads/gray-cap-Pfizer-BioNTech-standing-orders.pdf" TargetMode="External"/><Relationship Id="rId102" Type="http://schemas.openxmlformats.org/officeDocument/2006/relationships/hyperlink" Target="https://www.fda.gov/emergency-preparedness-and-response/coronavirus-disease-2019-covid-19/novavax-covid-19-vaccine-adjuvanted" TargetMode="External"/><Relationship Id="rId123" Type="http://schemas.openxmlformats.org/officeDocument/2006/relationships/hyperlink" Target="mailto:miishelpdesk@mass.gov"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95" Type="http://schemas.openxmlformats.org/officeDocument/2006/relationships/hyperlink" Target="https://www.cdc.gov/vaccines/covid-19/downloads/Pfizer-Child-Age-Transition-508.pdf" TargetMode="External"/><Relationship Id="rId19" Type="http://schemas.openxmlformats.org/officeDocument/2006/relationships/hyperlink" Target="https://www.cdc.gov/coronavirus/2019-ncov/vaccines/stay-up-to-date.html" TargetMode="External"/><Relationship Id="rId14" Type="http://schemas.openxmlformats.org/officeDocument/2006/relationships/hyperlink" Target="http://www.mass.gov/CovidVaccine" TargetMode="External"/><Relationship Id="rId22" Type="http://schemas.openxmlformats.org/officeDocument/2006/relationships/hyperlink" Target="https://www.cdc.gov/vaccines/covid-19/clinical-considerations/interim-considerations-us-appendix.html" TargetMode="External"/><Relationship Id="rId27" Type="http://schemas.openxmlformats.org/officeDocument/2006/relationships/hyperlink" Target="https://www.cdc.gov/vaccines/covid-19/downloads/Pfizer-Child-Age-Transition-508.pdf" TargetMode="External"/><Relationship Id="rId3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5" Type="http://schemas.openxmlformats.org/officeDocument/2006/relationships/hyperlink" Target="https://www.cdc.gov/coronavirus/2019-ncov/vaccines/different-vaccines/proteinsubunit.html" TargetMode="External"/><Relationship Id="rId43" Type="http://schemas.openxmlformats.org/officeDocument/2006/relationships/hyperlink" Target="https://www.mass.gov/doc/covid-19-vaccine-management-standard-operating-procedure-sop-template/download" TargetMode="External"/><Relationship Id="rId48" Type="http://schemas.openxmlformats.org/officeDocument/2006/relationships/hyperlink" Target="https://www.cdc.gov/vaccines/covid-19/info-by-product/pfizer/downloads/storage-handling-label.pdf" TargetMode="External"/><Relationship Id="rId56" Type="http://schemas.openxmlformats.org/officeDocument/2006/relationships/hyperlink" Target="https://www.fda.gov/media/161752/download" TargetMode="External"/><Relationship Id="rId64" Type="http://schemas.openxmlformats.org/officeDocument/2006/relationships/hyperlink" Target="https://www.cdc.gov/vaccines/covid-19/clinical-considerations/interim-considerations-us-appendix.html" TargetMode="External"/><Relationship Id="rId69" Type="http://schemas.openxmlformats.org/officeDocument/2006/relationships/hyperlink" Target="https://www.cdc.gov/vaccines/covid-19/info-by-product/moderna/downloads/vaccine-at-a-glance.pdf" TargetMode="External"/><Relationship Id="rId77" Type="http://schemas.openxmlformats.org/officeDocument/2006/relationships/hyperlink" Target="https://www.cdc.gov/vaccines/covid-19/info-by-product/pfizer/downloads/infant-standing-orders.pdf" TargetMode="External"/><Relationship Id="rId100" Type="http://schemas.openxmlformats.org/officeDocument/2006/relationships/image" Target="media/image6.png"/><Relationship Id="rId105" Type="http://schemas.openxmlformats.org/officeDocument/2006/relationships/hyperlink" Target="https://www.fda.gov/emergency-preparedness-and-response/coronavirus-disease-2019-covid-19/janssen-covid-19-vaccine" TargetMode="External"/><Relationship Id="rId113" Type="http://schemas.openxmlformats.org/officeDocument/2006/relationships/hyperlink" Target="https://www.cdc.gov/mmwr/volumes/71/wr/mm7148a4.htm?s_cid=mm7148a4_w" TargetMode="External"/><Relationship Id="rId118" Type="http://schemas.openxmlformats.org/officeDocument/2006/relationships/hyperlink" Target="https://vaxfinder.mass.gov/" TargetMode="External"/><Relationship Id="rId126" Type="http://schemas.openxmlformats.org/officeDocument/2006/relationships/hyperlink" Target="https://www.mass.gov/service-details/vaccine-management" TargetMode="External"/><Relationship Id="rId8" Type="http://schemas.openxmlformats.org/officeDocument/2006/relationships/hyperlink" Target="https://www.cdc.gov/vaccines/covid-19/covid19-vaccination-guidance.html" TargetMode="External"/><Relationship Id="rId51"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72" Type="http://schemas.openxmlformats.org/officeDocument/2006/relationships/hyperlink" Target="https://www.cdc.gov/vaccines/covid-19/info-by-product/moderna/index.html" TargetMode="External"/><Relationship Id="rId80"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5"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93"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98" Type="http://schemas.openxmlformats.org/officeDocument/2006/relationships/hyperlink" Target="https://www.cdc.gov/vaccines/covid-19/clinical-considerations/interim-considerations-us.html" TargetMode="External"/><Relationship Id="rId121" Type="http://schemas.openxmlformats.org/officeDocument/2006/relationships/hyperlink" Target="https://www.mass.gov/resource/multilingual-covid-19-materials" TargetMode="External"/><Relationship Id="rId3" Type="http://schemas.openxmlformats.org/officeDocument/2006/relationships/styles" Target="styles.xml"/><Relationship Id="rId12" Type="http://schemas.openxmlformats.org/officeDocument/2006/relationships/hyperlink" Target="https://modernacovid19global.com/vial-lookup" TargetMode="External"/><Relationship Id="rId17" Type="http://schemas.openxmlformats.org/officeDocument/2006/relationships/hyperlink" Target="https://www.cdc.gov/vaccines/covid-19/clinical-considerations/interim-considerations-us.html" TargetMode="External"/><Relationship Id="rId25"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3" Type="http://schemas.openxmlformats.org/officeDocument/2006/relationships/hyperlink" Target="https://www.cdc.gov/vaccines/hcp/conversations/understanding-vacc-work.html" TargetMode="External"/><Relationship Id="rId38" Type="http://schemas.openxmlformats.org/officeDocument/2006/relationships/hyperlink" Target="https://www.cdc.gov/vaccines/covid-19/clinical-considerations/interim-considerations-us-appendix.html" TargetMode="External"/><Relationship Id="rId46" Type="http://schemas.openxmlformats.org/officeDocument/2006/relationships/hyperlink" Target="https://www.cdc.gov/vaccines/covid-19/info-by-product/novavax/downloads/novavax-bud-tracking-labels.pdf" TargetMode="External"/><Relationship Id="rId59"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67" Type="http://schemas.openxmlformats.org/officeDocument/2006/relationships/hyperlink" Target="https://www.cdc.gov/coronavirus/2019-ncov/vaccines/stay-up-to-date.html" TargetMode="External"/><Relationship Id="rId103" Type="http://schemas.openxmlformats.org/officeDocument/2006/relationships/hyperlink" Target="https://www.fda.gov/emergency-preparedness-and-response/coronavirus-disease-2019-covid-19/pfizer-biontech-covid-19-vaccines" TargetMode="External"/><Relationship Id="rId108"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16" Type="http://schemas.openxmlformats.org/officeDocument/2006/relationships/hyperlink" Target="https://www.mass.gov/covid-19-vaccine" TargetMode="External"/><Relationship Id="rId124" Type="http://schemas.openxmlformats.org/officeDocument/2006/relationships/hyperlink" Target="https://www.mass.gov/massachusetts-immunization-information-system-miis" TargetMode="External"/><Relationship Id="rId129" Type="http://schemas.openxmlformats.org/officeDocument/2006/relationships/theme" Target="theme/theme1.xml"/><Relationship Id="rId2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1" Type="http://schemas.openxmlformats.org/officeDocument/2006/relationships/hyperlink" Target="mailto:dph-vaccine-managment@mass.gov" TargetMode="External"/><Relationship Id="rId54" Type="http://schemas.openxmlformats.org/officeDocument/2006/relationships/hyperlink" Target="https://www.cdc.gov/vaccines/covid-19/downloads/summary-interim-clinical-considerations.pdf" TargetMode="External"/><Relationship Id="rId62" Type="http://schemas.openxmlformats.org/officeDocument/2006/relationships/hyperlink" Target="https://www.cdc.gov/vaccines/covid-19/clinical-considerations/interim-considerations-us.html" TargetMode="External"/><Relationship Id="rId70"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75" Type="http://schemas.openxmlformats.org/officeDocument/2006/relationships/hyperlink" Target="https://www.cdc.gov/vaccines/covid-19/info-by-product/moderna/downloads/12-17-standing-orders.pdf" TargetMode="External"/><Relationship Id="rId83"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8" Type="http://schemas.openxmlformats.org/officeDocument/2006/relationships/image" Target="media/image5.png"/><Relationship Id="rId91"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96" Type="http://schemas.openxmlformats.org/officeDocument/2006/relationships/hyperlink" Target="https://www.cdc.gov/vaccines/covid-19/downloads/child-age-transition-508.pdf" TargetMode="External"/><Relationship Id="rId111" Type="http://schemas.openxmlformats.org/officeDocument/2006/relationships/hyperlink" Target="https://urldefense.com/v3/__https:/www2.cdc.gov/vaccines/ed/covid19/videos/bivalent/__;!!CUhgQOZqV7M!mFTYiFc2q8l80j5XPAeRLR6vPXwakp_LTBIUzPDgzPQpz1S4FPNkbDRON7GZDUqMdwNRXxC5H6opoWg03Hu-I7wk8A$"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vaers.hhs.gov/" TargetMode="External"/><Relationship Id="rId23" Type="http://schemas.openxmlformats.org/officeDocument/2006/relationships/hyperlink" Target="https://www.cdc.gov/vaccines/covid-19/clinical-considerations/interim-considerations-us-appendix.html" TargetMode="External"/><Relationship Id="rId28" Type="http://schemas.openxmlformats.org/officeDocument/2006/relationships/hyperlink" Target="https://www.cdc.gov/vaccines/covid-19/downloads/child-age-transition-508.pdf" TargetMode="External"/><Relationship Id="rId36" Type="http://schemas.openxmlformats.org/officeDocument/2006/relationships/hyperlink" Target="https://www.cdc.gov/coronavirus/2019-ncov/vaccines/different-vaccines/viralvector.html" TargetMode="External"/><Relationship Id="rId49"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57" Type="http://schemas.openxmlformats.org/officeDocument/2006/relationships/hyperlink" Target="https://www.fda.gov/media/161751/download" TargetMode="External"/><Relationship Id="rId106" Type="http://schemas.openxmlformats.org/officeDocument/2006/relationships/hyperlink" Target="https://pages.modernatx.com/2022-10MSLInformationVideo-V1_OlgaHennion.html" TargetMode="External"/><Relationship Id="rId114" Type="http://schemas.openxmlformats.org/officeDocument/2006/relationships/hyperlink" Target="https://www.cdc.gov/mmwr/volumes/71/wr/mm7148e1.htm?s_cid=mm7148e1_w" TargetMode="External"/><Relationship Id="rId119" Type="http://schemas.openxmlformats.org/officeDocument/2006/relationships/hyperlink" Target="https://www.mass.gov/info-details/covid-19-booster-frequently-asked-questions" TargetMode="External"/><Relationship Id="rId127" Type="http://schemas.openxmlformats.org/officeDocument/2006/relationships/hyperlink" Target="mailto:COVID-19-Vaccine-Plan-MA@mass.gov" TargetMode="External"/><Relationship Id="rId10" Type="http://schemas.openxmlformats.org/officeDocument/2006/relationships/hyperlink" Target="https://www.cdc.gov/vaccines/covid-19/info-by-product/pfizer/storage.html" TargetMode="External"/><Relationship Id="rId3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4" Type="http://schemas.openxmlformats.org/officeDocument/2006/relationships/hyperlink" Target="https://resources.miisresourcecenter.com/trainingcenter/Storage%20Handling%20Problem_2018_Mini%20Guide.pdf" TargetMode="External"/><Relationship Id="rId52" Type="http://schemas.openxmlformats.org/officeDocument/2006/relationships/hyperlink" Target="https://urldefense.com/v3/__https:/vaxcheck.jnj/__;!!CUhgQOZqV7M!yGxVYV8BHtqcZ60FKi8HB3uTYxz3dJj1bcC-2OzWyfsACxpCz6nJTr6JC4lms1wWIR4woRQ%24" TargetMode="External"/><Relationship Id="rId60" Type="http://schemas.openxmlformats.org/officeDocument/2006/relationships/hyperlink" Target="https://www.cdc.gov/vaccines/covid-19/clinical-considerations/interim-considerations-us-appendix.html" TargetMode="External"/><Relationship Id="rId65" Type="http://schemas.openxmlformats.org/officeDocument/2006/relationships/hyperlink" Target="https://www.cdc.gov/vaccines/covid-19/clinical-considerations/interim-considerations-us-appendix.html" TargetMode="External"/><Relationship Id="rId73" Type="http://schemas.openxmlformats.org/officeDocument/2006/relationships/hyperlink" Target="https://www.cdc.gov/vaccines/covid-19/info-by-product/moderna/downloads/infant_standing-orders.pdf" TargetMode="External"/><Relationship Id="rId78" Type="http://schemas.openxmlformats.org/officeDocument/2006/relationships/hyperlink" Target="https://www.cdc.gov/vaccines/covid-19/info-by-product/pfizer/downloads/Pfizer_PED_StandingOrders.pdf" TargetMode="External"/><Relationship Id="rId81" Type="http://schemas.openxmlformats.org/officeDocument/2006/relationships/hyperlink" Target="https://www.cdc.gov/coronavirus/2019-ncov/vaccines/stay-up-to-date.html" TargetMode="External"/><Relationship Id="rId86" Type="http://schemas.openxmlformats.org/officeDocument/2006/relationships/hyperlink" Target="https://www.cdc.gov/vaccines/covid-19/clinical-considerations/interim-considerations-us.html" TargetMode="External"/><Relationship Id="rId94" Type="http://schemas.openxmlformats.org/officeDocument/2006/relationships/hyperlink" Target="https://www.cdc.gov/vaccines/covid-19/downloads/Moderna-Child-Age-Transition-508.pdf" TargetMode="External"/><Relationship Id="rId99" Type="http://schemas.openxmlformats.org/officeDocument/2006/relationships/hyperlink" Target="https://www.cdc.gov/vaccines/covid-19/images/COVID19-vaccination-schedule-immunocompromised.png" TargetMode="External"/><Relationship Id="rId101"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122" Type="http://schemas.openxmlformats.org/officeDocument/2006/relationships/hyperlink" Target="https://www.mass.gov/topics/immunization" TargetMode="External"/><Relationship Id="rId4" Type="http://schemas.openxmlformats.org/officeDocument/2006/relationships/settings" Target="settings.xml"/><Relationship Id="rId9" Type="http://schemas.openxmlformats.org/officeDocument/2006/relationships/hyperlink" Target="https://www.cdc.gov/vaccines/covid-19/downloads/CDC-Fall-Vaccination-Operational-Planning-Guide-6-months-under-6-years.pdf" TargetMode="External"/><Relationship Id="rId13" Type="http://schemas.openxmlformats.org/officeDocument/2006/relationships/image" Target="media/image2.png"/><Relationship Id="rId18" Type="http://schemas.openxmlformats.org/officeDocument/2006/relationships/hyperlink" Target="https://www.cdc.gov/vaccines/covid-19/clinical-considerations/interim-considerations-us-appendix.html" TargetMode="External"/><Relationship Id="rId39" Type="http://schemas.openxmlformats.org/officeDocument/2006/relationships/hyperlink" Target="https://www.cdc.gov/vaccines/covid-19/downloads/summary-interim-clinical-considerations.pdf" TargetMode="External"/><Relationship Id="rId109"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34" Type="http://schemas.openxmlformats.org/officeDocument/2006/relationships/hyperlink" Target="https://www.cdc.gov/coronavirus/2019-ncov/vaccines/different-vaccines/mrna.html" TargetMode="External"/><Relationship Id="rId50" Type="http://schemas.openxmlformats.org/officeDocument/2006/relationships/hyperlink" Target="https://lotexpiry.cvdvaccine.com/" TargetMode="External"/><Relationship Id="rId55"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76" Type="http://schemas.openxmlformats.org/officeDocument/2006/relationships/hyperlink" Target="https://www.cdc.gov/vaccines/covid-19/info-by-product/pfizer/index.html" TargetMode="External"/><Relationship Id="rId97"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104" Type="http://schemas.openxmlformats.org/officeDocument/2006/relationships/hyperlink" Target="https://www.fda.gov/emergency-preparedness-and-response/coronavirus-disease-2019-covid-19/moderna-covid-19-vaccines" TargetMode="External"/><Relationship Id="rId120" Type="http://schemas.openxmlformats.org/officeDocument/2006/relationships/hyperlink" Target="https://www.mass.gov/info-details/covid-19-vaccine-training-and-education-resources-for-providers" TargetMode="External"/><Relationship Id="rId125" Type="http://schemas.openxmlformats.org/officeDocument/2006/relationships/hyperlink" Target="mailto:dph-vaccine-management@mass.gov" TargetMode="External"/><Relationship Id="rId7" Type="http://schemas.openxmlformats.org/officeDocument/2006/relationships/hyperlink" Target="https://emergency.cdc.gov/coca/calls/2022/callinfo_121322.asp" TargetMode="External"/><Relationship Id="rId71" Type="http://schemas.openxmlformats.org/officeDocument/2006/relationships/hyperlink" Target="https://www.cdc.gov/vaccines/covid-19/info-by-product/novavax/downloads/novavax-standing-orders.pdf" TargetMode="External"/><Relationship Id="rId92"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2" Type="http://schemas.openxmlformats.org/officeDocument/2006/relationships/numbering" Target="numbering.xml"/><Relationship Id="rId2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0" Type="http://schemas.openxmlformats.org/officeDocument/2006/relationships/image" Target="media/image3.png"/><Relationship Id="rId45" Type="http://schemas.openxmlformats.org/officeDocument/2006/relationships/hyperlink" Target="https://www.cdc.gov/vaccines/covid-19/info-by-product/moderna/downloads/storage-handling-label.pdf" TargetMode="External"/><Relationship Id="rId66" Type="http://schemas.openxmlformats.org/officeDocument/2006/relationships/hyperlink" Target="https://www.cdc.gov/vaccines/covid-19/planning/children/resources-promote.html" TargetMode="External"/><Relationship Id="rId87" Type="http://schemas.openxmlformats.org/officeDocument/2006/relationships/hyperlink" Target="https://www.cdc.gov/vaccines/covid-19/images/COVID19-vaccination-schedule-most-people.png" TargetMode="External"/><Relationship Id="rId110" Type="http://schemas.openxmlformats.org/officeDocument/2006/relationships/hyperlink" Target="https://www.cdc.gov/vaccines/covid-19/training-education/webinars.html" TargetMode="External"/><Relationship Id="rId115" Type="http://schemas.openxmlformats.org/officeDocument/2006/relationships/hyperlink" Target="https://www.cdc.gov/mmwr/volumes/71/wr/mm7148e2.htm?s_cid=mm7148e2_w" TargetMode="External"/><Relationship Id="rId61" Type="http://schemas.openxmlformats.org/officeDocument/2006/relationships/hyperlink" Target="https://www.cdc.gov/vaccines/covid-19/clinical-considerations/faq.html" TargetMode="External"/><Relationship Id="rId82"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7586</Words>
  <Characters>43244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6</cp:revision>
  <cp:lastPrinted>2022-09-26T19:00:00Z</cp:lastPrinted>
  <dcterms:created xsi:type="dcterms:W3CDTF">2022-12-07T17:02:00Z</dcterms:created>
  <dcterms:modified xsi:type="dcterms:W3CDTF">2022-12-08T13:59:00Z</dcterms:modified>
</cp:coreProperties>
</file>