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3171DB23" w:rsidR="001E12E9" w:rsidRDefault="00E523D4" w:rsidP="00FB0F58">
      <w:pPr>
        <w:jc w:val="center"/>
        <w:rPr>
          <w:rFonts w:asciiTheme="minorHAnsi" w:hAnsiTheme="minorHAnsi"/>
          <w:b/>
          <w:bCs/>
          <w:color w:val="333333"/>
          <w:sz w:val="22"/>
          <w:szCs w:val="22"/>
        </w:rPr>
      </w:pPr>
      <w:bookmarkStart w:id="0" w:name="_Hlk95121702"/>
      <w:bookmarkEnd w:id="0"/>
      <w:r>
        <w:rPr>
          <w:rFonts w:asciiTheme="minorHAnsi" w:hAnsiTheme="minorHAnsi"/>
          <w:b/>
          <w:bCs/>
          <w:color w:val="333333"/>
          <w:sz w:val="22"/>
          <w:szCs w:val="22"/>
        </w:rPr>
        <w:t xml:space="preserve"> </w:t>
      </w:r>
      <w:r w:rsidR="001E12E9">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15B2EF9" w14:textId="5E2ADD51" w:rsidR="00A37041" w:rsidRDefault="001075EA" w:rsidP="001325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8F78C8">
        <w:rPr>
          <w:rFonts w:ascii="Calibri" w:hAnsi="Calibri" w:cs="Calibri"/>
          <w:b/>
          <w:bCs/>
          <w:color w:val="333333"/>
          <w:sz w:val="29"/>
          <w:szCs w:val="29"/>
        </w:rPr>
        <w:t>5/</w:t>
      </w:r>
      <w:r w:rsidR="00366B48">
        <w:rPr>
          <w:rFonts w:ascii="Calibri" w:hAnsi="Calibri" w:cs="Calibri"/>
          <w:b/>
          <w:bCs/>
          <w:color w:val="333333"/>
          <w:sz w:val="29"/>
          <w:szCs w:val="29"/>
        </w:rPr>
        <w:t>10</w:t>
      </w:r>
      <w:r w:rsidR="00AA2C67">
        <w:rPr>
          <w:rFonts w:ascii="Calibri" w:hAnsi="Calibri" w:cs="Calibri"/>
          <w:b/>
          <w:bCs/>
          <w:color w:val="333333"/>
          <w:sz w:val="29"/>
          <w:szCs w:val="29"/>
        </w:rPr>
        <w:t>/2022</w:t>
      </w:r>
    </w:p>
    <w:p w14:paraId="0DCF3326" w14:textId="77777777" w:rsidR="002551EB" w:rsidRDefault="002551EB" w:rsidP="00132541">
      <w:pPr>
        <w:shd w:val="clear" w:color="auto" w:fill="FFFFFF"/>
        <w:jc w:val="center"/>
        <w:rPr>
          <w:rFonts w:ascii="Calibri" w:hAnsi="Calibri" w:cs="Calibri"/>
          <w:b/>
          <w:bCs/>
          <w:color w:val="333333"/>
          <w:sz w:val="29"/>
          <w:szCs w:val="29"/>
        </w:rPr>
      </w:pPr>
    </w:p>
    <w:p w14:paraId="6BBC7BB7" w14:textId="77777777" w:rsidR="00065346" w:rsidRPr="0056609B" w:rsidRDefault="00065346" w:rsidP="0056609B">
      <w:pPr>
        <w:shd w:val="clear" w:color="auto" w:fill="FFFFFF"/>
        <w:rPr>
          <w:rFonts w:ascii="Calibri" w:hAnsi="Calibri" w:cs="Calibri"/>
          <w:b/>
          <w:bCs/>
          <w:color w:val="333333"/>
          <w:sz w:val="2"/>
          <w:szCs w:val="2"/>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78A53637"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4B5FBC">
        <w:rPr>
          <w:rFonts w:ascii="Calibri" w:hAnsi="Calibri"/>
          <w:color w:val="000000"/>
          <w:sz w:val="21"/>
          <w:szCs w:val="21"/>
        </w:rPr>
        <w:t>5</w:t>
      </w:r>
      <w:r w:rsidR="001A0316" w:rsidRPr="00813173">
        <w:rPr>
          <w:rFonts w:ascii="Calibri" w:hAnsi="Calibri"/>
          <w:color w:val="000000"/>
          <w:sz w:val="21"/>
          <w:szCs w:val="21"/>
        </w:rPr>
        <w:t>/</w:t>
      </w:r>
      <w:r w:rsidR="00366B48">
        <w:rPr>
          <w:rFonts w:ascii="Calibri" w:hAnsi="Calibri"/>
          <w:color w:val="000000"/>
          <w:sz w:val="21"/>
          <w:szCs w:val="21"/>
        </w:rPr>
        <w:t>10</w:t>
      </w:r>
      <w:r w:rsidR="007368ED">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EC45E1" w:rsidRPr="00EC45E1">
        <w:rPr>
          <w:rFonts w:asciiTheme="minorHAnsi" w:hAnsiTheme="minorHAnsi" w:cstheme="minorHAnsi"/>
          <w:b/>
          <w:bCs/>
          <w:color w:val="000000"/>
          <w:sz w:val="22"/>
          <w:szCs w:val="22"/>
        </w:rPr>
        <w:t>5,368,602</w:t>
      </w:r>
      <w:r w:rsidR="00EC45E1">
        <w:rPr>
          <w:color w:val="000000"/>
        </w:rPr>
        <w:t xml:space="preserve"> </w:t>
      </w:r>
      <w:r w:rsidRPr="00813173">
        <w:rPr>
          <w:rFonts w:ascii="Calibri" w:hAnsi="Calibri"/>
          <w:color w:val="000000"/>
          <w:sz w:val="21"/>
          <w:szCs w:val="21"/>
        </w:rPr>
        <w:t>people in Massachusetts have been fully vaccinated.</w:t>
      </w:r>
    </w:p>
    <w:p w14:paraId="7BDFD246" w14:textId="6E03D6F2" w:rsidR="00132541" w:rsidRPr="00132541"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4C036633"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A booster dose for</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5026D788"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163C44D2" w14:textId="1D3A2884" w:rsidR="005664CB" w:rsidRPr="00775B4E" w:rsidRDefault="00C46448" w:rsidP="005664CB">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74D73881" w14:textId="4152A677" w:rsidR="00775B4E" w:rsidRDefault="004B5848" w:rsidP="00775B4E">
      <w:pPr>
        <w:numPr>
          <w:ilvl w:val="0"/>
          <w:numId w:val="1"/>
        </w:numPr>
        <w:shd w:val="clear" w:color="auto" w:fill="FFFFFF"/>
        <w:ind w:left="1320"/>
        <w:rPr>
          <w:rFonts w:ascii="Calibri" w:hAnsi="Calibri"/>
          <w:color w:val="201F1E"/>
          <w:sz w:val="21"/>
          <w:szCs w:val="21"/>
        </w:rPr>
      </w:pPr>
      <w:r w:rsidRPr="004B5848">
        <w:rPr>
          <w:rFonts w:ascii="Calibri" w:hAnsi="Calibri"/>
          <w:color w:val="201F1E"/>
          <w:sz w:val="21"/>
          <w:szCs w:val="21"/>
        </w:rPr>
        <w:t xml:space="preserve">These groups may receive </w:t>
      </w:r>
      <w:r w:rsidRPr="004B5848">
        <w:rPr>
          <w:rFonts w:ascii="Calibri" w:hAnsi="Calibri"/>
          <w:b/>
          <w:bCs/>
          <w:color w:val="201F1E"/>
          <w:sz w:val="21"/>
          <w:szCs w:val="21"/>
        </w:rPr>
        <w:t>a second booster dose</w:t>
      </w:r>
      <w:r>
        <w:rPr>
          <w:rFonts w:ascii="Calibri" w:hAnsi="Calibri"/>
          <w:color w:val="201F1E"/>
          <w:sz w:val="21"/>
          <w:szCs w:val="21"/>
        </w:rPr>
        <w:t>, which must be an</w:t>
      </w:r>
      <w:r w:rsidRPr="004B5848">
        <w:rPr>
          <w:rFonts w:ascii="Calibri" w:hAnsi="Calibri"/>
          <w:color w:val="201F1E"/>
          <w:sz w:val="21"/>
          <w:szCs w:val="21"/>
        </w:rPr>
        <w:t xml:space="preserve"> mRNA vaccine</w:t>
      </w:r>
      <w:r>
        <w:rPr>
          <w:rFonts w:ascii="Calibri" w:hAnsi="Calibri"/>
          <w:color w:val="201F1E"/>
          <w:sz w:val="21"/>
          <w:szCs w:val="21"/>
        </w:rPr>
        <w:t>,</w:t>
      </w:r>
      <w:r w:rsidRPr="004B5848">
        <w:rPr>
          <w:rFonts w:ascii="Calibri" w:hAnsi="Calibri"/>
          <w:color w:val="201F1E"/>
          <w:sz w:val="21"/>
          <w:szCs w:val="21"/>
        </w:rPr>
        <w:t xml:space="preserve"> </w:t>
      </w:r>
      <w:r w:rsidRPr="004B5848">
        <w:rPr>
          <w:rFonts w:ascii="Calibri" w:hAnsi="Calibri"/>
          <w:b/>
          <w:bCs/>
          <w:color w:val="201F1E"/>
          <w:sz w:val="21"/>
          <w:szCs w:val="21"/>
        </w:rPr>
        <w:t>at least 4 months after their first booster dose</w:t>
      </w:r>
      <w:r w:rsidRPr="004B5848">
        <w:rPr>
          <w:rFonts w:ascii="Calibri" w:hAnsi="Calibri"/>
          <w:color w:val="201F1E"/>
          <w:sz w:val="21"/>
          <w:szCs w:val="21"/>
        </w:rPr>
        <w:t>:</w:t>
      </w:r>
    </w:p>
    <w:p w14:paraId="3CF28F94" w14:textId="466B50D4" w:rsidR="00775B4E" w:rsidRPr="00775B4E" w:rsidRDefault="00224E43" w:rsidP="00775B4E">
      <w:pPr>
        <w:pStyle w:val="ListParagraph"/>
        <w:numPr>
          <w:ilvl w:val="0"/>
          <w:numId w:val="7"/>
        </w:numPr>
        <w:shd w:val="clear" w:color="auto" w:fill="FFFFFF"/>
        <w:rPr>
          <w:rFonts w:ascii="Calibri" w:hAnsi="Calibri"/>
          <w:color w:val="201F1E"/>
          <w:sz w:val="21"/>
          <w:szCs w:val="21"/>
        </w:rPr>
      </w:pPr>
      <w:r>
        <w:rPr>
          <w:rFonts w:ascii="Calibri" w:hAnsi="Calibri"/>
          <w:color w:val="201F1E"/>
          <w:sz w:val="21"/>
          <w:szCs w:val="21"/>
        </w:rPr>
        <w:t>All p</w:t>
      </w:r>
      <w:r w:rsidR="00775B4E" w:rsidRPr="00775B4E">
        <w:rPr>
          <w:rFonts w:ascii="Calibri" w:hAnsi="Calibri"/>
          <w:color w:val="201F1E"/>
          <w:sz w:val="21"/>
          <w:szCs w:val="21"/>
        </w:rPr>
        <w:t xml:space="preserve">eople </w:t>
      </w:r>
      <w:r w:rsidR="004B5848" w:rsidRPr="00775B4E">
        <w:rPr>
          <w:rFonts w:ascii="Calibri" w:hAnsi="Calibri"/>
          <w:color w:val="201F1E"/>
          <w:sz w:val="21"/>
          <w:szCs w:val="21"/>
        </w:rPr>
        <w:t>aged</w:t>
      </w:r>
      <w:r w:rsidR="00775B4E" w:rsidRPr="00775B4E">
        <w:rPr>
          <w:rFonts w:ascii="Calibri" w:hAnsi="Calibri"/>
          <w:color w:val="201F1E"/>
          <w:sz w:val="21"/>
          <w:szCs w:val="21"/>
        </w:rPr>
        <w:t xml:space="preserve"> 12 years and older who </w:t>
      </w:r>
      <w:r w:rsidR="00775B4E" w:rsidRPr="00775B4E">
        <w:rPr>
          <w:rFonts w:ascii="Calibri" w:hAnsi="Calibri"/>
          <w:b/>
          <w:bCs/>
          <w:color w:val="201F1E"/>
          <w:sz w:val="21"/>
          <w:szCs w:val="21"/>
        </w:rPr>
        <w:t>are</w:t>
      </w:r>
      <w:r w:rsidR="00775B4E" w:rsidRPr="00775B4E">
        <w:rPr>
          <w:rFonts w:ascii="Calibri" w:hAnsi="Calibri"/>
          <w:color w:val="201F1E"/>
          <w:sz w:val="21"/>
          <w:szCs w:val="21"/>
        </w:rPr>
        <w:t> moderately or severely immunocompromised</w:t>
      </w:r>
    </w:p>
    <w:p w14:paraId="407B0180" w14:textId="77EEF354" w:rsidR="00775B4E" w:rsidRPr="004B5848" w:rsidRDefault="00775B4E" w:rsidP="004B5848">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50 years and older who are </w:t>
      </w:r>
      <w:r w:rsidRPr="00775B4E">
        <w:rPr>
          <w:rFonts w:ascii="Calibri" w:hAnsi="Calibri"/>
          <w:b/>
          <w:bCs/>
          <w:color w:val="201F1E"/>
          <w:sz w:val="21"/>
          <w:szCs w:val="21"/>
        </w:rPr>
        <w:t>not</w:t>
      </w:r>
      <w:r w:rsidRPr="00775B4E">
        <w:rPr>
          <w:rFonts w:ascii="Calibri" w:hAnsi="Calibri"/>
          <w:color w:val="201F1E"/>
          <w:sz w:val="21"/>
          <w:szCs w:val="21"/>
        </w:rPr>
        <w:t> moderately or severely immunocompromised</w:t>
      </w:r>
    </w:p>
    <w:p w14:paraId="679B5449" w14:textId="58F2FEC6" w:rsidR="00775B4E" w:rsidRPr="00775B4E" w:rsidRDefault="00775B4E" w:rsidP="00775B4E">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18–49 years who are </w:t>
      </w:r>
      <w:r w:rsidRPr="004B5848">
        <w:rPr>
          <w:rFonts w:ascii="Calibri" w:hAnsi="Calibri"/>
          <w:b/>
          <w:bCs/>
          <w:color w:val="201F1E"/>
          <w:sz w:val="21"/>
          <w:szCs w:val="21"/>
        </w:rPr>
        <w:t>not</w:t>
      </w:r>
      <w:r w:rsidRPr="00775B4E">
        <w:rPr>
          <w:rFonts w:ascii="Calibri" w:hAnsi="Calibri"/>
          <w:color w:val="201F1E"/>
          <w:sz w:val="21"/>
          <w:szCs w:val="21"/>
        </w:rPr>
        <w:t xml:space="preserve"> moderately or severely immunocompromised and who received </w:t>
      </w:r>
      <w:r w:rsidRPr="004B5848">
        <w:rPr>
          <w:rFonts w:ascii="Calibri" w:hAnsi="Calibri"/>
          <w:b/>
          <w:bCs/>
          <w:color w:val="201F1E"/>
          <w:sz w:val="21"/>
          <w:szCs w:val="21"/>
        </w:rPr>
        <w:t>Janssen</w:t>
      </w:r>
      <w:r w:rsidRPr="00775B4E">
        <w:rPr>
          <w:rFonts w:ascii="Calibri" w:hAnsi="Calibri"/>
          <w:color w:val="201F1E"/>
          <w:sz w:val="21"/>
          <w:szCs w:val="21"/>
        </w:rPr>
        <w:t xml:space="preserve"> as </w:t>
      </w:r>
      <w:r w:rsidRPr="004B5848">
        <w:rPr>
          <w:rFonts w:ascii="Calibri" w:hAnsi="Calibri"/>
          <w:b/>
          <w:bCs/>
          <w:color w:val="201F1E"/>
          <w:sz w:val="21"/>
          <w:szCs w:val="21"/>
        </w:rPr>
        <w:t>both</w:t>
      </w:r>
      <w:r w:rsidRPr="00775B4E">
        <w:rPr>
          <w:rFonts w:ascii="Calibri" w:hAnsi="Calibri"/>
          <w:color w:val="201F1E"/>
          <w:sz w:val="21"/>
          <w:szCs w:val="21"/>
        </w:rPr>
        <w:t xml:space="preserve"> their primary series dose and booster dose</w:t>
      </w:r>
    </w:p>
    <w:p w14:paraId="168F5250" w14:textId="77777777" w:rsidR="00132541" w:rsidRPr="007112F8" w:rsidRDefault="00132541" w:rsidP="007112F8">
      <w:pPr>
        <w:shd w:val="clear" w:color="auto" w:fill="FFFFFF"/>
        <w:rPr>
          <w:rFonts w:ascii="Calibri" w:hAnsi="Calibri"/>
          <w:color w:val="000000"/>
          <w:sz w:val="21"/>
          <w:szCs w:val="21"/>
        </w:rPr>
      </w:pPr>
    </w:p>
    <w:p w14:paraId="37ECD9D4" w14:textId="4D9AC129" w:rsidR="006424A1" w:rsidRDefault="00AE0D2A" w:rsidP="0063730E">
      <w:pPr>
        <w:shd w:val="clear" w:color="auto" w:fill="FFFFFF"/>
        <w:rPr>
          <w:rFonts w:ascii="Calibri" w:hAnsi="Calibri"/>
          <w:b/>
          <w:bCs/>
          <w:color w:val="000099"/>
        </w:rPr>
      </w:pPr>
      <w:bookmarkStart w:id="1" w:name="_Hlk102986878"/>
      <w:bookmarkStart w:id="2" w:name="_Hlk97624811"/>
      <w:r w:rsidRPr="00AE0D2A">
        <w:rPr>
          <w:rFonts w:ascii="Calibri" w:hAnsi="Calibri"/>
          <w:b/>
          <w:bCs/>
          <w:color w:val="000099"/>
        </w:rPr>
        <w:t>WHAT TO KNOW THIS WEEK</w:t>
      </w:r>
    </w:p>
    <w:p w14:paraId="44F11AD6" w14:textId="77777777" w:rsidR="00F2461A" w:rsidRDefault="00F2461A" w:rsidP="0063730E">
      <w:pPr>
        <w:shd w:val="clear" w:color="auto" w:fill="FFFFFF"/>
        <w:rPr>
          <w:rFonts w:ascii="Calibri" w:hAnsi="Calibri"/>
          <w:b/>
          <w:bCs/>
          <w:color w:val="000099"/>
        </w:rPr>
      </w:pPr>
    </w:p>
    <w:p w14:paraId="5EDA9C19" w14:textId="2D820F6F" w:rsidR="009A3B27" w:rsidRPr="005815D5" w:rsidRDefault="005815D5" w:rsidP="0063730E">
      <w:pPr>
        <w:shd w:val="clear" w:color="auto" w:fill="FFFFFF"/>
        <w:rPr>
          <w:rFonts w:ascii="Calibri" w:hAnsi="Calibri"/>
          <w:b/>
          <w:bCs/>
          <w:sz w:val="21"/>
          <w:szCs w:val="21"/>
        </w:rPr>
      </w:pPr>
      <w:r w:rsidRPr="005815D5">
        <w:rPr>
          <w:rFonts w:ascii="Calibri" w:hAnsi="Calibri"/>
          <w:b/>
          <w:bCs/>
          <w:color w:val="FF0000"/>
          <w:sz w:val="21"/>
          <w:szCs w:val="21"/>
        </w:rPr>
        <w:t>New</w:t>
      </w:r>
      <w:r w:rsidRPr="005815D5">
        <w:rPr>
          <w:rFonts w:ascii="Calibri" w:hAnsi="Calibri"/>
          <w:b/>
          <w:bCs/>
          <w:sz w:val="21"/>
          <w:szCs w:val="21"/>
        </w:rPr>
        <w:t xml:space="preserve"> </w:t>
      </w:r>
      <w:bookmarkStart w:id="3" w:name="_Hlk102983388"/>
      <w:r w:rsidRPr="005815D5">
        <w:rPr>
          <w:rFonts w:ascii="Calibri" w:hAnsi="Calibri"/>
          <w:b/>
          <w:bCs/>
          <w:sz w:val="21"/>
          <w:szCs w:val="21"/>
        </w:rPr>
        <w:t>FDA has limited the authorized use of Janssen</w:t>
      </w:r>
      <w:r w:rsidR="00B51822">
        <w:rPr>
          <w:rFonts w:ascii="Calibri" w:hAnsi="Calibri"/>
          <w:b/>
          <w:bCs/>
          <w:sz w:val="21"/>
          <w:szCs w:val="21"/>
        </w:rPr>
        <w:t xml:space="preserve"> COVID-19</w:t>
      </w:r>
      <w:r w:rsidRPr="005815D5">
        <w:rPr>
          <w:rFonts w:ascii="Calibri" w:hAnsi="Calibri"/>
          <w:b/>
          <w:bCs/>
          <w:sz w:val="21"/>
          <w:szCs w:val="21"/>
        </w:rPr>
        <w:t xml:space="preserve"> </w:t>
      </w:r>
      <w:r w:rsidR="00B51822">
        <w:rPr>
          <w:rFonts w:ascii="Calibri" w:hAnsi="Calibri"/>
          <w:b/>
          <w:bCs/>
          <w:sz w:val="21"/>
          <w:szCs w:val="21"/>
        </w:rPr>
        <w:t>V</w:t>
      </w:r>
      <w:r w:rsidRPr="005815D5">
        <w:rPr>
          <w:rFonts w:ascii="Calibri" w:hAnsi="Calibri"/>
          <w:b/>
          <w:bCs/>
          <w:sz w:val="21"/>
          <w:szCs w:val="21"/>
        </w:rPr>
        <w:t>accine</w:t>
      </w:r>
    </w:p>
    <w:p w14:paraId="785B9223" w14:textId="2EC79203" w:rsidR="005815D5" w:rsidRPr="005815D5" w:rsidRDefault="009A45E5" w:rsidP="005815D5">
      <w:pPr>
        <w:shd w:val="clear" w:color="auto" w:fill="FFFFFF"/>
        <w:rPr>
          <w:rFonts w:ascii="Calibri" w:hAnsi="Calibri"/>
          <w:sz w:val="21"/>
          <w:szCs w:val="21"/>
        </w:rPr>
      </w:pPr>
      <w:r>
        <w:rPr>
          <w:rFonts w:ascii="Calibri" w:hAnsi="Calibri"/>
          <w:sz w:val="21"/>
          <w:szCs w:val="21"/>
        </w:rPr>
        <w:t>Since December,</w:t>
      </w:r>
      <w:r w:rsidR="005815D5" w:rsidRPr="005815D5">
        <w:rPr>
          <w:rFonts w:ascii="Calibri" w:hAnsi="Calibri"/>
          <w:sz w:val="21"/>
          <w:szCs w:val="21"/>
        </w:rPr>
        <w:t xml:space="preserve"> CDC’s Interim Clinical Considerations has provided the following </w:t>
      </w:r>
      <w:r w:rsidR="005815D5" w:rsidRPr="00B51822">
        <w:rPr>
          <w:rFonts w:ascii="Calibri" w:hAnsi="Calibri"/>
          <w:sz w:val="21"/>
          <w:szCs w:val="21"/>
        </w:rPr>
        <w:t xml:space="preserve">guidance regarding </w:t>
      </w:r>
      <w:hyperlink r:id="rId9" w:anchor="considerations-Janssen" w:history="1">
        <w:r w:rsidR="005815D5" w:rsidRPr="00B51822">
          <w:rPr>
            <w:rStyle w:val="Hyperlink"/>
            <w:rFonts w:ascii="Calibri" w:hAnsi="Calibri"/>
            <w:sz w:val="21"/>
            <w:szCs w:val="21"/>
          </w:rPr>
          <w:t>Janssen</w:t>
        </w:r>
        <w:r w:rsidR="00B51822" w:rsidRPr="00B51822">
          <w:rPr>
            <w:rStyle w:val="Hyperlink"/>
            <w:rFonts w:ascii="Calibri" w:hAnsi="Calibri"/>
            <w:sz w:val="21"/>
            <w:szCs w:val="21"/>
          </w:rPr>
          <w:t xml:space="preserve"> COVID-19 Vaccine</w:t>
        </w:r>
      </w:hyperlink>
      <w:r w:rsidR="005815D5" w:rsidRPr="005815D5">
        <w:rPr>
          <w:rFonts w:ascii="Calibri" w:hAnsi="Calibri"/>
          <w:sz w:val="21"/>
          <w:szCs w:val="21"/>
        </w:rPr>
        <w:t>:</w:t>
      </w:r>
      <w:r w:rsidR="00B51822">
        <w:rPr>
          <w:rFonts w:ascii="Calibri" w:hAnsi="Calibri"/>
          <w:sz w:val="21"/>
          <w:szCs w:val="21"/>
        </w:rPr>
        <w:t xml:space="preserve"> </w:t>
      </w:r>
      <w:r w:rsidR="005815D5" w:rsidRPr="005815D5">
        <w:rPr>
          <w:rFonts w:ascii="Calibri" w:hAnsi="Calibri"/>
          <w:sz w:val="21"/>
          <w:szCs w:val="21"/>
        </w:rPr>
        <w:t>Based on an updated risk-benefit analysis, mRNA COVID-19 vaccines are preferred over the Janssen COVID-19 Vaccine for all vaccine-eligible people. Vaccine providers should start the mRNA COVID-19 vaccine series even if there is uncertainty about how the patient will receive their second dose; setting alone should not be a reason to offer the Janssen COVID-19 Vaccine.</w:t>
      </w:r>
      <w:r w:rsidR="00C562BE">
        <w:rPr>
          <w:rFonts w:ascii="Calibri" w:hAnsi="Calibri"/>
          <w:sz w:val="21"/>
          <w:szCs w:val="21"/>
        </w:rPr>
        <w:t xml:space="preserve"> </w:t>
      </w:r>
      <w:r w:rsidR="005815D5" w:rsidRPr="005815D5">
        <w:rPr>
          <w:rFonts w:ascii="Calibri" w:hAnsi="Calibri"/>
          <w:sz w:val="21"/>
          <w:szCs w:val="21"/>
        </w:rPr>
        <w:t>However, the Janssen COVID-19 Vaccine may be offered in some situations as described below:</w:t>
      </w:r>
    </w:p>
    <w:p w14:paraId="6C023369" w14:textId="77777777" w:rsidR="005815D5" w:rsidRPr="005815D5" w:rsidRDefault="005815D5" w:rsidP="005815D5">
      <w:pPr>
        <w:numPr>
          <w:ilvl w:val="0"/>
          <w:numId w:val="32"/>
        </w:numPr>
        <w:shd w:val="clear" w:color="auto" w:fill="FFFFFF"/>
        <w:rPr>
          <w:rFonts w:ascii="Calibri" w:hAnsi="Calibri"/>
          <w:sz w:val="21"/>
          <w:szCs w:val="21"/>
        </w:rPr>
      </w:pPr>
      <w:r w:rsidRPr="005815D5">
        <w:rPr>
          <w:rFonts w:ascii="Calibri" w:hAnsi="Calibri"/>
          <w:sz w:val="21"/>
          <w:szCs w:val="21"/>
        </w:rPr>
        <w:t>When there is a contraindication to mRNA COVID-19 vaccines (e.g., severe allergic reaction after a previous dose or to a component of an mRNA COVID-19 vaccine)</w:t>
      </w:r>
    </w:p>
    <w:p w14:paraId="2B7B3629" w14:textId="77777777" w:rsidR="005815D5" w:rsidRPr="005815D5" w:rsidRDefault="005815D5" w:rsidP="005815D5">
      <w:pPr>
        <w:numPr>
          <w:ilvl w:val="0"/>
          <w:numId w:val="32"/>
        </w:numPr>
        <w:shd w:val="clear" w:color="auto" w:fill="FFFFFF"/>
        <w:rPr>
          <w:rFonts w:ascii="Calibri" w:hAnsi="Calibri"/>
          <w:sz w:val="21"/>
          <w:szCs w:val="21"/>
        </w:rPr>
      </w:pPr>
      <w:r w:rsidRPr="005815D5">
        <w:rPr>
          <w:rFonts w:ascii="Calibri" w:hAnsi="Calibri"/>
          <w:sz w:val="21"/>
          <w:szCs w:val="21"/>
        </w:rPr>
        <w:t>When a person would otherwise remain unvaccinated for COVID-19 due to limited access to mRNA COVID-19 vaccines</w:t>
      </w:r>
    </w:p>
    <w:p w14:paraId="30D995D7" w14:textId="77777777" w:rsidR="005815D5" w:rsidRPr="005815D5" w:rsidRDefault="005815D5" w:rsidP="005815D5">
      <w:pPr>
        <w:numPr>
          <w:ilvl w:val="0"/>
          <w:numId w:val="32"/>
        </w:numPr>
        <w:shd w:val="clear" w:color="auto" w:fill="FFFFFF"/>
        <w:rPr>
          <w:rFonts w:ascii="Calibri" w:hAnsi="Calibri"/>
          <w:sz w:val="21"/>
          <w:szCs w:val="21"/>
        </w:rPr>
      </w:pPr>
      <w:r w:rsidRPr="005815D5">
        <w:rPr>
          <w:rFonts w:ascii="Calibri" w:hAnsi="Calibri"/>
          <w:sz w:val="21"/>
          <w:szCs w:val="21"/>
        </w:rPr>
        <w:t>When a person wants to receive the Janssen COVID-19 Vaccine despite the safety concerns identified</w:t>
      </w:r>
    </w:p>
    <w:p w14:paraId="265635DE" w14:textId="77777777" w:rsidR="005815D5" w:rsidRPr="005815D5" w:rsidRDefault="005815D5" w:rsidP="005815D5">
      <w:pPr>
        <w:shd w:val="clear" w:color="auto" w:fill="FFFFFF"/>
        <w:rPr>
          <w:rFonts w:ascii="Calibri" w:hAnsi="Calibri"/>
          <w:sz w:val="21"/>
          <w:szCs w:val="21"/>
        </w:rPr>
      </w:pPr>
    </w:p>
    <w:p w14:paraId="4C9DBAEB" w14:textId="709F4E85" w:rsidR="005815D5" w:rsidRPr="00F2461A" w:rsidRDefault="005815D5" w:rsidP="005815D5">
      <w:pPr>
        <w:shd w:val="clear" w:color="auto" w:fill="FFFFFF"/>
        <w:rPr>
          <w:rFonts w:ascii="Calibri" w:hAnsi="Calibri"/>
          <w:sz w:val="21"/>
          <w:szCs w:val="21"/>
        </w:rPr>
      </w:pPr>
      <w:r w:rsidRPr="005815D5">
        <w:rPr>
          <w:rFonts w:ascii="Calibri" w:hAnsi="Calibri"/>
          <w:sz w:val="21"/>
          <w:szCs w:val="21"/>
        </w:rPr>
        <w:t xml:space="preserve">Effective May 5, 2022, the </w:t>
      </w:r>
      <w:hyperlink r:id="rId10" w:history="1">
        <w:r w:rsidRPr="005815D5">
          <w:rPr>
            <w:rStyle w:val="Hyperlink"/>
            <w:rFonts w:ascii="Calibri" w:hAnsi="Calibri"/>
            <w:sz w:val="21"/>
            <w:szCs w:val="21"/>
          </w:rPr>
          <w:t>FDA has limited the authorized use of the Janssen COVID-19 Vaccine</w:t>
        </w:r>
      </w:hyperlink>
      <w:r w:rsidRPr="005815D5">
        <w:rPr>
          <w:rFonts w:ascii="Calibri" w:hAnsi="Calibri"/>
          <w:sz w:val="21"/>
          <w:szCs w:val="21"/>
        </w:rPr>
        <w:t xml:space="preserve"> to individuals 18 years of age and older for whom other authorized or approved COVID-19 vaccines are not accessible or clinically appropriate, and to individuals 18 years of age and older who elect to receive the Janssen COVID-19 Vaccine because they would otherwise not receive a COVID-19 vaccine.</w:t>
      </w:r>
      <w:bookmarkEnd w:id="1"/>
    </w:p>
    <w:p w14:paraId="08CCBB53" w14:textId="39393C68" w:rsidR="002551EB" w:rsidRDefault="002551EB" w:rsidP="005815D5">
      <w:pPr>
        <w:shd w:val="clear" w:color="auto" w:fill="FFFFFF"/>
        <w:rPr>
          <w:rFonts w:ascii="Calibri" w:hAnsi="Calibri"/>
          <w:b/>
          <w:bCs/>
          <w:sz w:val="21"/>
          <w:szCs w:val="21"/>
        </w:rPr>
      </w:pPr>
    </w:p>
    <w:p w14:paraId="63CF27EA" w14:textId="77777777" w:rsidR="00C562BE" w:rsidRDefault="00C562BE" w:rsidP="005815D5">
      <w:pPr>
        <w:shd w:val="clear" w:color="auto" w:fill="FFFFFF"/>
        <w:rPr>
          <w:rFonts w:ascii="Calibri" w:hAnsi="Calibri"/>
          <w:b/>
          <w:bCs/>
          <w:sz w:val="21"/>
          <w:szCs w:val="21"/>
        </w:rPr>
      </w:pPr>
    </w:p>
    <w:p w14:paraId="43BF823C" w14:textId="7ED1AB18" w:rsidR="005815D5" w:rsidRPr="005815D5" w:rsidRDefault="005815D5" w:rsidP="005815D5">
      <w:pPr>
        <w:shd w:val="clear" w:color="auto" w:fill="FFFFFF"/>
        <w:rPr>
          <w:rFonts w:ascii="Calibri" w:hAnsi="Calibri"/>
          <w:sz w:val="21"/>
          <w:szCs w:val="21"/>
        </w:rPr>
      </w:pPr>
      <w:r w:rsidRPr="005815D5">
        <w:rPr>
          <w:rFonts w:ascii="Calibri" w:hAnsi="Calibri"/>
          <w:b/>
          <w:bCs/>
          <w:sz w:val="21"/>
          <w:szCs w:val="21"/>
        </w:rPr>
        <w:lastRenderedPageBreak/>
        <w:t>Key Points:</w:t>
      </w:r>
    </w:p>
    <w:p w14:paraId="24F413A9" w14:textId="77777777" w:rsidR="005815D5" w:rsidRPr="005815D5" w:rsidRDefault="005815D5" w:rsidP="005815D5">
      <w:pPr>
        <w:numPr>
          <w:ilvl w:val="0"/>
          <w:numId w:val="29"/>
        </w:numPr>
        <w:shd w:val="clear" w:color="auto" w:fill="FFFFFF"/>
        <w:rPr>
          <w:rFonts w:ascii="Calibri" w:hAnsi="Calibri"/>
          <w:sz w:val="21"/>
          <w:szCs w:val="21"/>
        </w:rPr>
      </w:pPr>
      <w:r w:rsidRPr="005815D5">
        <w:rPr>
          <w:rFonts w:ascii="Calibri" w:hAnsi="Calibri"/>
          <w:sz w:val="21"/>
          <w:szCs w:val="21"/>
        </w:rPr>
        <w:t>After conducting an updated analysis, evaluation and investigation of reported cases, the FDA has determined that the risk of TTS warrants limiting the authorized use of the vaccine.</w:t>
      </w:r>
    </w:p>
    <w:p w14:paraId="42A30865" w14:textId="77777777" w:rsidR="005815D5" w:rsidRPr="005815D5" w:rsidRDefault="005815D5" w:rsidP="005815D5">
      <w:pPr>
        <w:numPr>
          <w:ilvl w:val="0"/>
          <w:numId w:val="30"/>
        </w:numPr>
        <w:shd w:val="clear" w:color="auto" w:fill="FFFFFF"/>
        <w:rPr>
          <w:rFonts w:ascii="Calibri" w:hAnsi="Calibri"/>
          <w:sz w:val="21"/>
          <w:szCs w:val="21"/>
        </w:rPr>
      </w:pPr>
      <w:r w:rsidRPr="005815D5">
        <w:rPr>
          <w:rFonts w:ascii="Calibri" w:hAnsi="Calibri"/>
          <w:sz w:val="21"/>
          <w:szCs w:val="21"/>
        </w:rPr>
        <w:t>The known and potential benefits of the vaccine for the prevention of COVID-19 outweigh the known and potential risks for individuals 18 years of age and older for whom other authorized or approved COVID-19 vaccines are not accessible or clinically appropriate, and for individuals 18 years of age and older who elect to receive the Janssen COVID-19 Vaccine because they would otherwise not receive a COVID-19 vaccine.</w:t>
      </w:r>
    </w:p>
    <w:p w14:paraId="0385E7E8" w14:textId="77777777" w:rsidR="005815D5" w:rsidRPr="005815D5" w:rsidRDefault="005815D5" w:rsidP="005815D5">
      <w:pPr>
        <w:numPr>
          <w:ilvl w:val="0"/>
          <w:numId w:val="31"/>
        </w:numPr>
        <w:shd w:val="clear" w:color="auto" w:fill="FFFFFF"/>
        <w:rPr>
          <w:rFonts w:ascii="Calibri" w:hAnsi="Calibri"/>
          <w:sz w:val="21"/>
          <w:szCs w:val="21"/>
        </w:rPr>
      </w:pPr>
      <w:r w:rsidRPr="005815D5">
        <w:rPr>
          <w:rFonts w:ascii="Calibri" w:hAnsi="Calibri"/>
          <w:sz w:val="21"/>
          <w:szCs w:val="21"/>
        </w:rPr>
        <w:t>The </w:t>
      </w:r>
      <w:hyperlink r:id="rId11" w:history="1">
        <w:r w:rsidRPr="005815D5">
          <w:rPr>
            <w:rStyle w:val="Hyperlink"/>
            <w:rFonts w:ascii="Calibri" w:hAnsi="Calibri"/>
            <w:sz w:val="21"/>
            <w:szCs w:val="21"/>
          </w:rPr>
          <w:t>Fact Sheet for Healthcare Providers Administering Vaccine </w:t>
        </w:r>
      </w:hyperlink>
      <w:r w:rsidRPr="005815D5">
        <w:rPr>
          <w:rFonts w:ascii="Calibri" w:hAnsi="Calibri"/>
          <w:sz w:val="21"/>
          <w:szCs w:val="21"/>
        </w:rPr>
        <w:t> now reflects the revision of the authorized use of the Janssen COVID-19 Vaccine and includes a warning statement at the beginning of the fact sheet for prominence which summarizes information on the risk for TTS. Additionally, information on the revision to the authorized use of the vaccine and updated information on this risk of blood clots with low levels of blood platelets has been added to the </w:t>
      </w:r>
      <w:hyperlink r:id="rId12" w:history="1">
        <w:r w:rsidRPr="005815D5">
          <w:rPr>
            <w:rStyle w:val="Hyperlink"/>
            <w:rFonts w:ascii="Calibri" w:hAnsi="Calibri"/>
            <w:sz w:val="21"/>
            <w:szCs w:val="21"/>
          </w:rPr>
          <w:t>Fact Sheet for Recipients and Caregivers</w:t>
        </w:r>
      </w:hyperlink>
      <w:r w:rsidRPr="005815D5">
        <w:rPr>
          <w:rFonts w:ascii="Calibri" w:hAnsi="Calibri"/>
          <w:sz w:val="21"/>
          <w:szCs w:val="21"/>
        </w:rPr>
        <w:t>. </w:t>
      </w:r>
    </w:p>
    <w:bookmarkEnd w:id="3"/>
    <w:p w14:paraId="40DDF50B" w14:textId="313B0E5C" w:rsidR="005815D5" w:rsidRDefault="005815D5" w:rsidP="0063730E">
      <w:pPr>
        <w:shd w:val="clear" w:color="auto" w:fill="FFFFFF"/>
        <w:rPr>
          <w:rFonts w:ascii="Calibri" w:hAnsi="Calibri"/>
          <w:sz w:val="21"/>
          <w:szCs w:val="21"/>
        </w:rPr>
      </w:pPr>
    </w:p>
    <w:p w14:paraId="41A2A388" w14:textId="77777777" w:rsidR="002551EB" w:rsidRPr="004B5FBC" w:rsidRDefault="002551EB" w:rsidP="0063730E">
      <w:pPr>
        <w:shd w:val="clear" w:color="auto" w:fill="FFFFFF"/>
        <w:rPr>
          <w:rFonts w:ascii="Calibri" w:hAnsi="Calibri"/>
          <w:sz w:val="21"/>
          <w:szCs w:val="21"/>
        </w:rPr>
      </w:pPr>
    </w:p>
    <w:p w14:paraId="38C7E744" w14:textId="0FE6BDEE" w:rsidR="007F150E" w:rsidRPr="009230C2" w:rsidRDefault="00314D14" w:rsidP="007F150E">
      <w:pPr>
        <w:shd w:val="clear" w:color="auto" w:fill="FFFFFF"/>
        <w:rPr>
          <w:rFonts w:ascii="Calibri" w:hAnsi="Calibri"/>
          <w:b/>
          <w:bCs/>
          <w:color w:val="000000"/>
          <w:sz w:val="21"/>
          <w:szCs w:val="21"/>
        </w:rPr>
      </w:pPr>
      <w:r w:rsidRPr="00D96634">
        <w:rPr>
          <w:rFonts w:ascii="Calibri" w:hAnsi="Calibri"/>
          <w:b/>
          <w:bCs/>
          <w:color w:val="FF0000"/>
          <w:sz w:val="21"/>
          <w:szCs w:val="21"/>
        </w:rPr>
        <w:t>Reminder</w:t>
      </w:r>
      <w:r w:rsidR="009A3B27" w:rsidRPr="009A3B27">
        <w:rPr>
          <w:rFonts w:ascii="Calibri" w:hAnsi="Calibri"/>
          <w:b/>
          <w:bCs/>
          <w:color w:val="000000"/>
          <w:sz w:val="21"/>
          <w:szCs w:val="21"/>
        </w:rPr>
        <w:t xml:space="preserve"> </w:t>
      </w:r>
      <w:r w:rsidR="004D683A" w:rsidRPr="00A453B6">
        <w:rPr>
          <w:rFonts w:ascii="Calibri" w:hAnsi="Calibri"/>
          <w:b/>
          <w:bCs/>
          <w:color w:val="000000"/>
          <w:sz w:val="21"/>
          <w:szCs w:val="21"/>
        </w:rPr>
        <w:t>2</w:t>
      </w:r>
      <w:r w:rsidR="004D683A" w:rsidRPr="00A453B6">
        <w:rPr>
          <w:rFonts w:ascii="Calibri" w:hAnsi="Calibri"/>
          <w:b/>
          <w:bCs/>
          <w:color w:val="000000"/>
          <w:sz w:val="21"/>
          <w:szCs w:val="21"/>
          <w:vertAlign w:val="superscript"/>
        </w:rPr>
        <w:t>nd</w:t>
      </w:r>
      <w:r w:rsidR="009A3B27">
        <w:rPr>
          <w:rFonts w:ascii="Calibri" w:hAnsi="Calibri"/>
          <w:b/>
          <w:bCs/>
          <w:color w:val="000000"/>
          <w:sz w:val="21"/>
          <w:szCs w:val="21"/>
        </w:rPr>
        <w:t xml:space="preserve"> boosters of Pfizer and </w:t>
      </w:r>
      <w:proofErr w:type="spellStart"/>
      <w:r w:rsidR="009A3B27">
        <w:rPr>
          <w:rFonts w:ascii="Calibri" w:hAnsi="Calibri"/>
          <w:b/>
          <w:bCs/>
          <w:color w:val="000000"/>
          <w:sz w:val="21"/>
          <w:szCs w:val="21"/>
        </w:rPr>
        <w:t>Moderna</w:t>
      </w:r>
      <w:proofErr w:type="spellEnd"/>
      <w:r w:rsidR="009A3B27">
        <w:rPr>
          <w:rFonts w:ascii="Calibri" w:hAnsi="Calibri"/>
          <w:b/>
          <w:bCs/>
          <w:color w:val="000000"/>
          <w:sz w:val="21"/>
          <w:szCs w:val="21"/>
        </w:rPr>
        <w:t xml:space="preserve"> authorized for certain individuals</w:t>
      </w:r>
    </w:p>
    <w:p w14:paraId="7D66D119" w14:textId="3CDBC987" w:rsidR="007F150E" w:rsidRPr="007474C6" w:rsidRDefault="009C0BB9" w:rsidP="007F150E">
      <w:pPr>
        <w:shd w:val="clear" w:color="auto" w:fill="FFFFFF"/>
        <w:rPr>
          <w:rFonts w:ascii="Calibri" w:hAnsi="Calibri"/>
          <w:color w:val="000000"/>
          <w:sz w:val="21"/>
          <w:szCs w:val="21"/>
        </w:rPr>
      </w:pPr>
      <w:r>
        <w:rPr>
          <w:rFonts w:ascii="Calibri" w:hAnsi="Calibri"/>
          <w:color w:val="000000"/>
          <w:sz w:val="21"/>
          <w:szCs w:val="21"/>
        </w:rPr>
        <w:t>U</w:t>
      </w:r>
      <w:r w:rsidR="007F150E" w:rsidRPr="007474C6">
        <w:rPr>
          <w:rFonts w:ascii="Calibri" w:hAnsi="Calibri"/>
          <w:color w:val="000000"/>
          <w:sz w:val="21"/>
          <w:szCs w:val="21"/>
        </w:rPr>
        <w:t>pdated recommendations acknowledge the increased risk of severe disease in certain populations including those who are elderly or over the age of 50 with multiple underlying conditions, along with the currently available data on vaccine and booster effectiveness.</w:t>
      </w:r>
    </w:p>
    <w:p w14:paraId="3119F046" w14:textId="77777777" w:rsidR="00751F79" w:rsidRDefault="00751F79" w:rsidP="00751F79">
      <w:pPr>
        <w:shd w:val="clear" w:color="auto" w:fill="FFFFFF"/>
        <w:rPr>
          <w:rFonts w:ascii="Calibri" w:hAnsi="Calibri"/>
          <w:color w:val="000000"/>
          <w:sz w:val="21"/>
          <w:szCs w:val="21"/>
        </w:rPr>
      </w:pPr>
    </w:p>
    <w:p w14:paraId="369FACBE" w14:textId="6EC448C9" w:rsidR="00132541" w:rsidRPr="007474C6" w:rsidRDefault="00751F79" w:rsidP="007474C6">
      <w:pPr>
        <w:shd w:val="clear" w:color="auto" w:fill="FFFFFF"/>
        <w:rPr>
          <w:rFonts w:ascii="Calibri" w:hAnsi="Calibri"/>
          <w:color w:val="000000"/>
          <w:sz w:val="21"/>
          <w:szCs w:val="21"/>
        </w:rPr>
      </w:pPr>
      <w:r w:rsidRPr="00751F79">
        <w:rPr>
          <w:rFonts w:ascii="Calibri" w:hAnsi="Calibri"/>
          <w:color w:val="000000"/>
          <w:sz w:val="21"/>
          <w:szCs w:val="21"/>
        </w:rPr>
        <w:t>These groups may receive a second booster</w:t>
      </w:r>
      <w:r w:rsidR="007F150E">
        <w:rPr>
          <w:rFonts w:ascii="Calibri" w:hAnsi="Calibri"/>
          <w:color w:val="000000"/>
          <w:sz w:val="21"/>
          <w:szCs w:val="21"/>
        </w:rPr>
        <w:t>, which must be a mRNA vaccine</w:t>
      </w:r>
      <w:r w:rsidRPr="00751F79">
        <w:rPr>
          <w:rFonts w:ascii="Calibri" w:hAnsi="Calibri"/>
          <w:color w:val="000000"/>
          <w:sz w:val="21"/>
          <w:szCs w:val="21"/>
        </w:rPr>
        <w:t>:</w:t>
      </w:r>
    </w:p>
    <w:p w14:paraId="6E04D75A" w14:textId="77777777" w:rsidR="009A3B27" w:rsidRPr="009A3B27" w:rsidRDefault="009A3B27" w:rsidP="009A3B27">
      <w:pPr>
        <w:shd w:val="clear" w:color="auto" w:fill="FFFFFF"/>
        <w:rPr>
          <w:rFonts w:ascii="Calibri" w:hAnsi="Calibri"/>
          <w:color w:val="000000"/>
          <w:sz w:val="21"/>
          <w:szCs w:val="21"/>
        </w:rPr>
      </w:pPr>
    </w:p>
    <w:p w14:paraId="7F0E87CC" w14:textId="77777777" w:rsidR="009A3B27" w:rsidRPr="009A3B27" w:rsidRDefault="009A3B27" w:rsidP="00C76372">
      <w:pPr>
        <w:numPr>
          <w:ilvl w:val="0"/>
          <w:numId w:val="11"/>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 xml:space="preserve">Pfizer or </w:t>
      </w:r>
      <w:proofErr w:type="spellStart"/>
      <w:r w:rsidRPr="009A3B27">
        <w:rPr>
          <w:rFonts w:ascii="Calibri" w:hAnsi="Calibri"/>
          <w:b/>
          <w:bCs/>
          <w:color w:val="000000"/>
          <w:sz w:val="21"/>
          <w:szCs w:val="21"/>
        </w:rPr>
        <w:t>Moderna</w:t>
      </w:r>
      <w:proofErr w:type="spellEnd"/>
      <w:r w:rsidRPr="009A3B27">
        <w:rPr>
          <w:rFonts w:ascii="Calibri" w:hAnsi="Calibri"/>
          <w:color w:val="000000"/>
          <w:sz w:val="21"/>
          <w:szCs w:val="21"/>
        </w:rPr>
        <w:t xml:space="preserve"> </w:t>
      </w:r>
      <w:bookmarkStart w:id="4" w:name="_Hlk99451945"/>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50 years of age and older at least 4 months after receipt of a first booster dose</w:t>
      </w:r>
      <w:r w:rsidRPr="009A3B27">
        <w:rPr>
          <w:rFonts w:ascii="Calibri" w:hAnsi="Calibri"/>
          <w:color w:val="000000"/>
          <w:sz w:val="21"/>
          <w:szCs w:val="21"/>
        </w:rPr>
        <w:t xml:space="preserve"> of any authorized or approved COVID-19 vaccine.</w:t>
      </w:r>
      <w:bookmarkEnd w:id="4"/>
    </w:p>
    <w:p w14:paraId="6B7C9704" w14:textId="77777777" w:rsidR="009A3B27" w:rsidRPr="009A3B27" w:rsidRDefault="009A3B27" w:rsidP="00C76372">
      <w:pPr>
        <w:numPr>
          <w:ilvl w:val="0"/>
          <w:numId w:val="11"/>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w:t>
      </w:r>
      <w:r w:rsidRPr="009A3B27">
        <w:rPr>
          <w:rFonts w:ascii="Calibri" w:hAnsi="Calibri"/>
          <w:color w:val="000000"/>
          <w:sz w:val="21"/>
          <w:szCs w:val="21"/>
        </w:rPr>
        <w:t xml:space="preserve"> may be administered to individuals </w:t>
      </w:r>
      <w:r w:rsidRPr="009A3B27">
        <w:rPr>
          <w:rFonts w:ascii="Calibri" w:hAnsi="Calibri"/>
          <w:b/>
          <w:bCs/>
          <w:color w:val="000000"/>
          <w:sz w:val="21"/>
          <w:szCs w:val="21"/>
        </w:rPr>
        <w:t>12 years of age and older with certain kinds of immunocompromise at least 4 months after receipt of a first booster dose</w:t>
      </w:r>
      <w:r w:rsidRPr="009A3B27">
        <w:rPr>
          <w:rFonts w:ascii="Calibri" w:hAnsi="Calibri"/>
          <w:color w:val="000000"/>
          <w:sz w:val="21"/>
          <w:szCs w:val="21"/>
        </w:rPr>
        <w:t xml:space="preserve"> of any authorized or approved COVID-19 vaccine. These are people who have undergone solid organ transplantation, or who are living with conditions that are considered to have an equivalent level of immunocompromise.</w:t>
      </w:r>
    </w:p>
    <w:p w14:paraId="1251010D" w14:textId="3661A9C0" w:rsidR="009A3B27" w:rsidRPr="00825FEA" w:rsidRDefault="009A3B27" w:rsidP="00C76372">
      <w:pPr>
        <w:numPr>
          <w:ilvl w:val="0"/>
          <w:numId w:val="11"/>
        </w:numPr>
        <w:shd w:val="clear" w:color="auto" w:fill="FFFFFF"/>
        <w:rPr>
          <w:rFonts w:ascii="Calibri" w:hAnsi="Calibri"/>
          <w:b/>
          <w:bCs/>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proofErr w:type="spellStart"/>
      <w:r w:rsidRPr="009A3B27">
        <w:rPr>
          <w:rFonts w:ascii="Calibri" w:hAnsi="Calibri"/>
          <w:b/>
          <w:bCs/>
          <w:color w:val="000000"/>
          <w:sz w:val="21"/>
          <w:szCs w:val="21"/>
        </w:rPr>
        <w:t>Moderna</w:t>
      </w:r>
      <w:proofErr w:type="spellEnd"/>
      <w:r w:rsidRPr="009A3B27">
        <w:rPr>
          <w:rFonts w:ascii="Calibri" w:hAnsi="Calibri"/>
          <w:b/>
          <w:bCs/>
          <w:color w:val="000000"/>
          <w:sz w:val="21"/>
          <w:szCs w:val="21"/>
        </w:rPr>
        <w:t xml:space="preserve"> </w:t>
      </w:r>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 xml:space="preserve">18 years of age and older with the same certain kinds of immunocompromise at least 4 months after the first booster dose </w:t>
      </w:r>
      <w:r w:rsidRPr="009A3B27">
        <w:rPr>
          <w:rFonts w:ascii="Calibri" w:hAnsi="Calibri"/>
          <w:color w:val="000000"/>
          <w:sz w:val="21"/>
          <w:szCs w:val="21"/>
        </w:rPr>
        <w:t xml:space="preserve">of any authorized or approved COVID-19 vaccine </w:t>
      </w:r>
    </w:p>
    <w:p w14:paraId="5BBA0CE8" w14:textId="49F46120" w:rsidR="00825FEA" w:rsidRPr="006638E5" w:rsidRDefault="00825FEA" w:rsidP="00C76372">
      <w:pPr>
        <w:numPr>
          <w:ilvl w:val="0"/>
          <w:numId w:val="11"/>
        </w:numPr>
        <w:shd w:val="clear" w:color="auto" w:fill="FFFFFF"/>
        <w:rPr>
          <w:rFonts w:ascii="Calibri" w:hAnsi="Calibri"/>
          <w:b/>
          <w:bCs/>
          <w:color w:val="000000"/>
          <w:sz w:val="21"/>
          <w:szCs w:val="21"/>
        </w:rPr>
      </w:pPr>
      <w:r w:rsidRPr="00825FEA">
        <w:rPr>
          <w:rFonts w:ascii="Calibri" w:hAnsi="Calibri"/>
          <w:color w:val="000000"/>
          <w:sz w:val="21"/>
          <w:szCs w:val="21"/>
        </w:rPr>
        <w:t>A 2</w:t>
      </w:r>
      <w:r w:rsidRPr="00825FEA">
        <w:rPr>
          <w:rFonts w:ascii="Calibri" w:hAnsi="Calibri"/>
          <w:color w:val="000000"/>
          <w:sz w:val="21"/>
          <w:szCs w:val="21"/>
          <w:vertAlign w:val="superscript"/>
        </w:rPr>
        <w:t>nd</w:t>
      </w:r>
      <w:r w:rsidRPr="00825FEA">
        <w:rPr>
          <w:rFonts w:ascii="Calibri" w:hAnsi="Calibri"/>
          <w:color w:val="000000"/>
          <w:sz w:val="21"/>
          <w:szCs w:val="21"/>
        </w:rPr>
        <w:t xml:space="preserve"> booster dose of </w:t>
      </w:r>
      <w:r w:rsidRPr="00825FEA">
        <w:rPr>
          <w:rFonts w:ascii="Calibri" w:hAnsi="Calibri"/>
          <w:b/>
          <w:bCs/>
          <w:color w:val="000000"/>
          <w:sz w:val="21"/>
          <w:szCs w:val="21"/>
        </w:rPr>
        <w:t xml:space="preserve">Pfizer or </w:t>
      </w:r>
      <w:proofErr w:type="spellStart"/>
      <w:r w:rsidRPr="00825FEA">
        <w:rPr>
          <w:rFonts w:ascii="Calibri" w:hAnsi="Calibri"/>
          <w:b/>
          <w:bCs/>
          <w:color w:val="000000"/>
          <w:sz w:val="21"/>
          <w:szCs w:val="21"/>
        </w:rPr>
        <w:t>Moderna</w:t>
      </w:r>
      <w:proofErr w:type="spellEnd"/>
      <w:r w:rsidRPr="00825FEA">
        <w:rPr>
          <w:rFonts w:ascii="Calibri" w:hAnsi="Calibri"/>
          <w:color w:val="000000"/>
          <w:sz w:val="21"/>
          <w:szCs w:val="21"/>
        </w:rPr>
        <w:t xml:space="preserve"> may be administered to individuals </w:t>
      </w:r>
      <w:r w:rsidRPr="00825FEA">
        <w:rPr>
          <w:rFonts w:ascii="Calibri" w:hAnsi="Calibri"/>
          <w:b/>
          <w:bCs/>
          <w:color w:val="000000"/>
          <w:sz w:val="21"/>
          <w:szCs w:val="21"/>
        </w:rPr>
        <w:t>ages 18–49 years</w:t>
      </w:r>
      <w:r w:rsidRPr="00825FEA">
        <w:rPr>
          <w:rFonts w:ascii="Calibri" w:hAnsi="Calibri"/>
          <w:color w:val="000000"/>
          <w:sz w:val="21"/>
          <w:szCs w:val="21"/>
        </w:rPr>
        <w:t xml:space="preserve"> who are </w:t>
      </w:r>
      <w:r w:rsidRPr="00825FEA">
        <w:rPr>
          <w:rFonts w:ascii="Calibri" w:hAnsi="Calibri"/>
          <w:b/>
          <w:bCs/>
          <w:color w:val="000000"/>
          <w:sz w:val="21"/>
          <w:szCs w:val="21"/>
        </w:rPr>
        <w:t xml:space="preserve">not </w:t>
      </w:r>
      <w:r w:rsidRPr="00825FEA">
        <w:rPr>
          <w:rFonts w:ascii="Calibri" w:hAnsi="Calibri"/>
          <w:color w:val="000000"/>
          <w:sz w:val="21"/>
          <w:szCs w:val="21"/>
        </w:rPr>
        <w:t xml:space="preserve">moderately or severely immunocompromised and who </w:t>
      </w:r>
      <w:r w:rsidRPr="00825FEA">
        <w:rPr>
          <w:rFonts w:ascii="Calibri" w:hAnsi="Calibri"/>
          <w:b/>
          <w:bCs/>
          <w:color w:val="000000"/>
          <w:sz w:val="21"/>
          <w:szCs w:val="21"/>
        </w:rPr>
        <w:t xml:space="preserve">received </w:t>
      </w:r>
      <w:r w:rsidR="00B33BAD" w:rsidRPr="000D30B7">
        <w:rPr>
          <w:rFonts w:ascii="Calibri" w:hAnsi="Calibri"/>
          <w:b/>
          <w:bCs/>
          <w:color w:val="201F1E"/>
          <w:sz w:val="21"/>
          <w:szCs w:val="21"/>
        </w:rPr>
        <w:t>Janssen</w:t>
      </w:r>
      <w:r w:rsidR="00B33BAD" w:rsidRPr="008C540C">
        <w:rPr>
          <w:rFonts w:ascii="Calibri" w:hAnsi="Calibri"/>
          <w:color w:val="201F1E"/>
          <w:sz w:val="21"/>
          <w:szCs w:val="21"/>
        </w:rPr>
        <w:t xml:space="preserve"> </w:t>
      </w:r>
      <w:r w:rsidRPr="00825FEA">
        <w:rPr>
          <w:rFonts w:ascii="Calibri" w:hAnsi="Calibri"/>
          <w:color w:val="000000"/>
          <w:sz w:val="21"/>
          <w:szCs w:val="21"/>
        </w:rPr>
        <w:t xml:space="preserve">COVID-19 Vaccine as </w:t>
      </w:r>
      <w:r w:rsidRPr="00825FEA">
        <w:rPr>
          <w:rFonts w:ascii="Calibri" w:hAnsi="Calibri"/>
          <w:b/>
          <w:bCs/>
          <w:color w:val="000000"/>
          <w:sz w:val="21"/>
          <w:szCs w:val="21"/>
        </w:rPr>
        <w:t>both</w:t>
      </w:r>
      <w:r w:rsidRPr="00825FEA">
        <w:rPr>
          <w:rFonts w:ascii="Calibri" w:hAnsi="Calibri"/>
          <w:color w:val="000000"/>
          <w:sz w:val="21"/>
          <w:szCs w:val="21"/>
        </w:rPr>
        <w:t xml:space="preserve"> their primary series dose and their booster dose, </w:t>
      </w:r>
      <w:r w:rsidRPr="00825FEA">
        <w:rPr>
          <w:rFonts w:ascii="Calibri" w:hAnsi="Calibri"/>
          <w:b/>
          <w:bCs/>
          <w:color w:val="000000"/>
          <w:sz w:val="21"/>
          <w:szCs w:val="21"/>
        </w:rPr>
        <w:t>at least 4 months</w:t>
      </w:r>
      <w:r w:rsidRPr="00825FEA">
        <w:rPr>
          <w:rFonts w:ascii="Calibri" w:hAnsi="Calibri"/>
          <w:color w:val="000000"/>
          <w:sz w:val="21"/>
          <w:szCs w:val="21"/>
        </w:rPr>
        <w:t xml:space="preserve"> after the first </w:t>
      </w:r>
      <w:r w:rsidR="00B33BAD" w:rsidRPr="000D30B7">
        <w:rPr>
          <w:rFonts w:ascii="Calibri" w:hAnsi="Calibri"/>
          <w:b/>
          <w:bCs/>
          <w:color w:val="201F1E"/>
          <w:sz w:val="21"/>
          <w:szCs w:val="21"/>
        </w:rPr>
        <w:t>Janssen</w:t>
      </w:r>
      <w:r w:rsidR="00B33BAD" w:rsidRPr="008C540C">
        <w:rPr>
          <w:rFonts w:ascii="Calibri" w:hAnsi="Calibri"/>
          <w:color w:val="201F1E"/>
          <w:sz w:val="21"/>
          <w:szCs w:val="21"/>
        </w:rPr>
        <w:t xml:space="preserve"> </w:t>
      </w:r>
      <w:r w:rsidRPr="00825FEA">
        <w:rPr>
          <w:rFonts w:ascii="Calibri" w:hAnsi="Calibri"/>
          <w:color w:val="000000"/>
          <w:sz w:val="21"/>
          <w:szCs w:val="21"/>
        </w:rPr>
        <w:t>booster dose</w:t>
      </w:r>
    </w:p>
    <w:p w14:paraId="0260B592" w14:textId="2A9428CC" w:rsidR="009230C2" w:rsidRDefault="009230C2" w:rsidP="0063730E">
      <w:pPr>
        <w:shd w:val="clear" w:color="auto" w:fill="FFFFFF"/>
        <w:rPr>
          <w:rFonts w:ascii="Calibri" w:hAnsi="Calibri"/>
          <w:b/>
          <w:bCs/>
          <w:color w:val="000099"/>
        </w:rPr>
      </w:pPr>
    </w:p>
    <w:p w14:paraId="10EDE3EB" w14:textId="77777777" w:rsidR="00F2461A" w:rsidRDefault="00F2461A" w:rsidP="0063730E">
      <w:pPr>
        <w:shd w:val="clear" w:color="auto" w:fill="FFFFFF"/>
        <w:rPr>
          <w:rFonts w:ascii="Calibri" w:hAnsi="Calibri"/>
          <w:b/>
          <w:bCs/>
          <w:color w:val="000099"/>
        </w:rPr>
      </w:pPr>
    </w:p>
    <w:p w14:paraId="5A967942" w14:textId="6D618A2E" w:rsidR="000D7D1F" w:rsidRDefault="000D7D1F" w:rsidP="0063730E">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0D7D1F">
        <w:rPr>
          <w:rFonts w:asciiTheme="minorHAnsi" w:hAnsiTheme="minorHAnsi" w:cstheme="minorHAnsi"/>
          <w:b/>
          <w:bCs/>
          <w:sz w:val="21"/>
          <w:szCs w:val="21"/>
        </w:rPr>
        <w:t>Prevent</w:t>
      </w:r>
      <w:r>
        <w:rPr>
          <w:rFonts w:asciiTheme="minorHAnsi" w:hAnsiTheme="minorHAnsi" w:cstheme="minorHAnsi"/>
          <w:b/>
          <w:bCs/>
          <w:sz w:val="21"/>
          <w:szCs w:val="21"/>
        </w:rPr>
        <w:t xml:space="preserve"> errors in vaccine administration from occurring!</w:t>
      </w:r>
    </w:p>
    <w:p w14:paraId="26341141" w14:textId="39D17414" w:rsidR="000D7D1F" w:rsidRDefault="000D7D1F" w:rsidP="0063730E">
      <w:pPr>
        <w:shd w:val="clear" w:color="auto" w:fill="FFFFFF"/>
        <w:rPr>
          <w:rFonts w:asciiTheme="minorHAnsi" w:hAnsiTheme="minorHAnsi" w:cstheme="minorHAnsi"/>
          <w:sz w:val="21"/>
          <w:szCs w:val="21"/>
        </w:rPr>
      </w:pPr>
      <w:r w:rsidRPr="000D7D1F">
        <w:rPr>
          <w:rFonts w:asciiTheme="minorHAnsi" w:hAnsiTheme="minorHAnsi" w:cstheme="minorHAnsi"/>
          <w:sz w:val="21"/>
          <w:szCs w:val="21"/>
        </w:rPr>
        <w:t>Be sure you are using the correct vaccine for the age you are vaccinating.</w:t>
      </w:r>
    </w:p>
    <w:p w14:paraId="7E2F458D" w14:textId="0C90D921" w:rsidR="00D53EFD" w:rsidRDefault="00D53EFD" w:rsidP="00D53EFD">
      <w:pPr>
        <w:pStyle w:val="ListParagraph"/>
        <w:numPr>
          <w:ilvl w:val="0"/>
          <w:numId w:val="5"/>
        </w:numPr>
        <w:shd w:val="clear" w:color="auto" w:fill="FFFFFF"/>
        <w:rPr>
          <w:rFonts w:asciiTheme="minorHAnsi" w:hAnsiTheme="minorHAnsi" w:cstheme="minorHAnsi"/>
          <w:sz w:val="21"/>
          <w:szCs w:val="21"/>
        </w:rPr>
      </w:pPr>
      <w:r w:rsidRPr="00064532">
        <w:rPr>
          <w:rFonts w:asciiTheme="minorHAnsi" w:hAnsiTheme="minorHAnsi" w:cstheme="minorHAnsi"/>
          <w:b/>
          <w:bCs/>
          <w:sz w:val="21"/>
          <w:szCs w:val="21"/>
        </w:rPr>
        <w:t>Pfizer vaccine is color coded</w:t>
      </w:r>
      <w:r>
        <w:rPr>
          <w:rFonts w:asciiTheme="minorHAnsi" w:hAnsiTheme="minorHAnsi" w:cstheme="minorHAnsi"/>
          <w:sz w:val="21"/>
          <w:szCs w:val="21"/>
        </w:rPr>
        <w:t xml:space="preserve">. </w:t>
      </w:r>
      <w:r w:rsidRPr="00D53EFD">
        <w:rPr>
          <w:rFonts w:asciiTheme="minorHAnsi" w:hAnsiTheme="minorHAnsi" w:cstheme="minorHAnsi"/>
          <w:b/>
          <w:bCs/>
          <w:color w:val="FF3300"/>
          <w:sz w:val="21"/>
          <w:szCs w:val="21"/>
        </w:rPr>
        <w:t>Orange is for ages 5-11</w:t>
      </w:r>
      <w:r>
        <w:rPr>
          <w:rFonts w:asciiTheme="minorHAnsi" w:hAnsiTheme="minorHAnsi" w:cstheme="minorHAnsi"/>
          <w:sz w:val="21"/>
          <w:szCs w:val="21"/>
        </w:rPr>
        <w:t xml:space="preserve">. </w:t>
      </w:r>
      <w:r w:rsidRPr="00D53EFD">
        <w:rPr>
          <w:rFonts w:asciiTheme="minorHAnsi" w:hAnsiTheme="minorHAnsi" w:cstheme="minorHAnsi"/>
          <w:b/>
          <w:bCs/>
          <w:color w:val="7030A0"/>
          <w:sz w:val="21"/>
          <w:szCs w:val="21"/>
        </w:rPr>
        <w:t>Purple</w:t>
      </w:r>
      <w:r>
        <w:rPr>
          <w:rFonts w:asciiTheme="minorHAnsi" w:hAnsiTheme="minorHAnsi" w:cstheme="minorHAnsi"/>
          <w:sz w:val="21"/>
          <w:szCs w:val="21"/>
        </w:rPr>
        <w:t xml:space="preserve"> and </w:t>
      </w:r>
      <w:r w:rsidRPr="00D53EFD">
        <w:rPr>
          <w:rFonts w:asciiTheme="minorHAnsi" w:hAnsiTheme="minorHAnsi" w:cstheme="minorHAnsi"/>
          <w:b/>
          <w:bCs/>
          <w:color w:val="404040" w:themeColor="text1" w:themeTint="BF"/>
          <w:sz w:val="21"/>
          <w:szCs w:val="21"/>
        </w:rPr>
        <w:t>gray</w:t>
      </w:r>
      <w:r>
        <w:rPr>
          <w:rFonts w:asciiTheme="minorHAnsi" w:hAnsiTheme="minorHAnsi" w:cstheme="minorHAnsi"/>
          <w:sz w:val="21"/>
          <w:szCs w:val="21"/>
        </w:rPr>
        <w:t xml:space="preserve"> are for ages 12+.</w:t>
      </w:r>
    </w:p>
    <w:p w14:paraId="2BE685C8" w14:textId="267DD639" w:rsidR="00D53EFD" w:rsidRDefault="00D53EFD" w:rsidP="00D53EFD">
      <w:pPr>
        <w:pStyle w:val="ListParagraph"/>
        <w:numPr>
          <w:ilvl w:val="0"/>
          <w:numId w:val="5"/>
        </w:numPr>
        <w:shd w:val="clear" w:color="auto" w:fill="FFFFFF"/>
        <w:rPr>
          <w:rFonts w:asciiTheme="minorHAnsi" w:hAnsiTheme="minorHAnsi" w:cstheme="minorHAnsi"/>
          <w:sz w:val="21"/>
          <w:szCs w:val="21"/>
        </w:rPr>
      </w:pPr>
      <w:proofErr w:type="spellStart"/>
      <w:r>
        <w:rPr>
          <w:rFonts w:asciiTheme="minorHAnsi" w:hAnsiTheme="minorHAnsi" w:cstheme="minorHAnsi"/>
          <w:sz w:val="21"/>
          <w:szCs w:val="21"/>
        </w:rPr>
        <w:t>Moderna</w:t>
      </w:r>
      <w:proofErr w:type="spellEnd"/>
      <w:r>
        <w:rPr>
          <w:rFonts w:asciiTheme="minorHAnsi" w:hAnsiTheme="minorHAnsi" w:cstheme="minorHAnsi"/>
          <w:sz w:val="21"/>
          <w:szCs w:val="21"/>
        </w:rPr>
        <w:t xml:space="preserve"> is for ages 18+</w:t>
      </w:r>
    </w:p>
    <w:p w14:paraId="1F6A441C" w14:textId="3F3EE9E2" w:rsidR="00F7701B" w:rsidRPr="00132541" w:rsidRDefault="00D53EFD" w:rsidP="00132541">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Janssen is for ages 18+</w:t>
      </w:r>
    </w:p>
    <w:p w14:paraId="468B2ADC" w14:textId="77777777" w:rsidR="00132541" w:rsidRPr="00D53EFD" w:rsidRDefault="00132541" w:rsidP="00F7701B">
      <w:pPr>
        <w:pStyle w:val="ListParagraph"/>
        <w:shd w:val="clear" w:color="auto" w:fill="FFFFFF"/>
        <w:rPr>
          <w:rFonts w:asciiTheme="minorHAnsi" w:hAnsiTheme="minorHAnsi" w:cstheme="minorHAnsi"/>
          <w:sz w:val="21"/>
          <w:szCs w:val="21"/>
        </w:rPr>
      </w:pPr>
    </w:p>
    <w:p w14:paraId="3D0FCF7B" w14:textId="689E285A" w:rsidR="000D7D1F" w:rsidRDefault="000D7D1F" w:rsidP="0063730E">
      <w:pPr>
        <w:shd w:val="clear" w:color="auto" w:fill="FFFFFF"/>
        <w:rPr>
          <w:rFonts w:asciiTheme="minorHAnsi" w:hAnsiTheme="minorHAnsi" w:cstheme="minorHAnsi"/>
          <w:sz w:val="21"/>
          <w:szCs w:val="21"/>
        </w:rPr>
      </w:pPr>
      <w:r>
        <w:rPr>
          <w:rFonts w:asciiTheme="minorHAnsi" w:hAnsiTheme="minorHAnsi" w:cstheme="minorHAnsi"/>
          <w:sz w:val="21"/>
          <w:szCs w:val="21"/>
        </w:rPr>
        <w:t>Be sure you know whether the vaccine you are using requires</w:t>
      </w:r>
      <w:r w:rsidR="00D53EFD">
        <w:rPr>
          <w:rFonts w:asciiTheme="minorHAnsi" w:hAnsiTheme="minorHAnsi" w:cstheme="minorHAnsi"/>
          <w:sz w:val="21"/>
          <w:szCs w:val="21"/>
        </w:rPr>
        <w:t xml:space="preserve"> a diluent or not.</w:t>
      </w:r>
    </w:p>
    <w:p w14:paraId="167EFAEF" w14:textId="3E4F066F" w:rsidR="00572EED" w:rsidRDefault="00572EED" w:rsidP="00C76372">
      <w:pPr>
        <w:pStyle w:val="ListParagraph"/>
        <w:numPr>
          <w:ilvl w:val="0"/>
          <w:numId w:val="9"/>
        </w:numPr>
        <w:shd w:val="clear" w:color="auto" w:fill="FFFFFF"/>
        <w:rPr>
          <w:rFonts w:asciiTheme="minorHAnsi" w:hAnsiTheme="minorHAnsi" w:cstheme="minorHAnsi"/>
          <w:sz w:val="21"/>
          <w:szCs w:val="21"/>
        </w:rPr>
      </w:pPr>
      <w:r>
        <w:rPr>
          <w:rFonts w:asciiTheme="minorHAnsi" w:hAnsiTheme="minorHAnsi" w:cstheme="minorHAnsi"/>
          <w:b/>
          <w:bCs/>
          <w:color w:val="FF3300"/>
          <w:sz w:val="21"/>
          <w:szCs w:val="21"/>
        </w:rPr>
        <w:t xml:space="preserve">Pfizer </w:t>
      </w:r>
      <w:r w:rsidRPr="00D53EFD">
        <w:rPr>
          <w:rFonts w:asciiTheme="minorHAnsi" w:hAnsiTheme="minorHAnsi" w:cstheme="minorHAnsi"/>
          <w:b/>
          <w:bCs/>
          <w:color w:val="FF3300"/>
          <w:sz w:val="21"/>
          <w:szCs w:val="21"/>
        </w:rPr>
        <w:t>Orange</w:t>
      </w:r>
      <w:r>
        <w:rPr>
          <w:rFonts w:asciiTheme="minorHAnsi" w:hAnsiTheme="minorHAnsi" w:cstheme="minorHAnsi"/>
          <w:sz w:val="21"/>
          <w:szCs w:val="21"/>
        </w:rPr>
        <w:t xml:space="preserve"> must be mixed before using, with </w:t>
      </w:r>
      <w:r w:rsidRPr="00572EED">
        <w:rPr>
          <w:rFonts w:asciiTheme="minorHAnsi" w:hAnsiTheme="minorHAnsi" w:cstheme="minorHAnsi"/>
          <w:b/>
          <w:bCs/>
          <w:sz w:val="21"/>
          <w:szCs w:val="21"/>
        </w:rPr>
        <w:t>1.3 mL</w:t>
      </w:r>
      <w:r w:rsidRPr="00572EED">
        <w:rPr>
          <w:rFonts w:asciiTheme="minorHAnsi" w:hAnsiTheme="minorHAnsi" w:cstheme="minorHAnsi"/>
          <w:sz w:val="21"/>
          <w:szCs w:val="21"/>
        </w:rPr>
        <w:t xml:space="preserve"> of 0.9% sodium chloride (preservative-free, normal saline)</w:t>
      </w:r>
    </w:p>
    <w:p w14:paraId="11F18173" w14:textId="78B69854" w:rsidR="00572EED" w:rsidRDefault="00572EED" w:rsidP="00C76372">
      <w:pPr>
        <w:pStyle w:val="ListParagraph"/>
        <w:numPr>
          <w:ilvl w:val="0"/>
          <w:numId w:val="9"/>
        </w:numPr>
        <w:shd w:val="clear" w:color="auto" w:fill="FFFFFF"/>
        <w:rPr>
          <w:rFonts w:asciiTheme="minorHAnsi" w:hAnsiTheme="minorHAnsi" w:cstheme="minorHAnsi"/>
          <w:sz w:val="21"/>
          <w:szCs w:val="21"/>
        </w:rPr>
      </w:pPr>
      <w:r w:rsidRPr="00D53EFD">
        <w:rPr>
          <w:rFonts w:asciiTheme="minorHAnsi" w:hAnsiTheme="minorHAnsi" w:cstheme="minorHAnsi"/>
          <w:b/>
          <w:bCs/>
          <w:color w:val="7030A0"/>
          <w:sz w:val="21"/>
          <w:szCs w:val="21"/>
        </w:rPr>
        <w:t>P</w:t>
      </w:r>
      <w:r>
        <w:rPr>
          <w:rFonts w:asciiTheme="minorHAnsi" w:hAnsiTheme="minorHAnsi" w:cstheme="minorHAnsi"/>
          <w:b/>
          <w:bCs/>
          <w:color w:val="7030A0"/>
          <w:sz w:val="21"/>
          <w:szCs w:val="21"/>
        </w:rPr>
        <w:t>fizer P</w:t>
      </w:r>
      <w:r w:rsidRPr="00D53EFD">
        <w:rPr>
          <w:rFonts w:asciiTheme="minorHAnsi" w:hAnsiTheme="minorHAnsi" w:cstheme="minorHAnsi"/>
          <w:b/>
          <w:bCs/>
          <w:color w:val="7030A0"/>
          <w:sz w:val="21"/>
          <w:szCs w:val="21"/>
        </w:rPr>
        <w:t>urple</w:t>
      </w:r>
      <w:r>
        <w:rPr>
          <w:rFonts w:asciiTheme="minorHAnsi" w:hAnsiTheme="minorHAnsi" w:cstheme="minorHAnsi"/>
          <w:b/>
          <w:bCs/>
          <w:color w:val="7030A0"/>
          <w:sz w:val="21"/>
          <w:szCs w:val="21"/>
        </w:rPr>
        <w:t xml:space="preserve"> </w:t>
      </w:r>
      <w:r>
        <w:rPr>
          <w:rFonts w:asciiTheme="minorHAnsi" w:hAnsiTheme="minorHAnsi" w:cstheme="minorHAnsi"/>
          <w:sz w:val="21"/>
          <w:szCs w:val="21"/>
        </w:rPr>
        <w:t xml:space="preserve">must be mixed before using, with </w:t>
      </w:r>
      <w:r w:rsidRPr="00572EED">
        <w:rPr>
          <w:rFonts w:asciiTheme="minorHAnsi" w:hAnsiTheme="minorHAnsi" w:cstheme="minorHAnsi"/>
          <w:b/>
          <w:bCs/>
          <w:sz w:val="21"/>
          <w:szCs w:val="21"/>
        </w:rPr>
        <w:t>1.</w:t>
      </w:r>
      <w:r>
        <w:rPr>
          <w:rFonts w:asciiTheme="minorHAnsi" w:hAnsiTheme="minorHAnsi" w:cstheme="minorHAnsi"/>
          <w:b/>
          <w:bCs/>
          <w:sz w:val="21"/>
          <w:szCs w:val="21"/>
        </w:rPr>
        <w:t>8</w:t>
      </w:r>
      <w:r w:rsidRPr="00572EED">
        <w:rPr>
          <w:rFonts w:asciiTheme="minorHAnsi" w:hAnsiTheme="minorHAnsi" w:cstheme="minorHAnsi"/>
          <w:b/>
          <w:bCs/>
          <w:sz w:val="21"/>
          <w:szCs w:val="21"/>
        </w:rPr>
        <w:t xml:space="preserve"> mL</w:t>
      </w:r>
      <w:r w:rsidRPr="00572EED">
        <w:rPr>
          <w:rFonts w:asciiTheme="minorHAnsi" w:hAnsiTheme="minorHAnsi" w:cstheme="minorHAnsi"/>
          <w:sz w:val="21"/>
          <w:szCs w:val="21"/>
        </w:rPr>
        <w:t xml:space="preserve"> of 0.9% sodium chloride (preservative-free, normal saline)</w:t>
      </w:r>
    </w:p>
    <w:p w14:paraId="1C003CCE" w14:textId="3AC0B7E0" w:rsidR="00572EED" w:rsidRDefault="00572EED"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Pfizer G</w:t>
      </w:r>
      <w:r w:rsidRPr="00D53EFD">
        <w:rPr>
          <w:rFonts w:asciiTheme="minorHAnsi" w:hAnsiTheme="minorHAnsi" w:cstheme="minorHAnsi"/>
          <w:b/>
          <w:bCs/>
          <w:color w:val="404040" w:themeColor="text1" w:themeTint="BF"/>
          <w:sz w:val="21"/>
          <w:szCs w:val="21"/>
        </w:rPr>
        <w:t>ray</w:t>
      </w:r>
      <w:r w:rsidR="00064532">
        <w:rPr>
          <w:rFonts w:asciiTheme="minorHAnsi" w:hAnsiTheme="minorHAnsi" w:cstheme="minorHAnsi"/>
          <w:b/>
          <w:bCs/>
          <w:color w:val="404040" w:themeColor="text1" w:themeTint="BF"/>
          <w:sz w:val="21"/>
          <w:szCs w:val="21"/>
        </w:rPr>
        <w:t xml:space="preserve"> - d</w:t>
      </w:r>
      <w:r w:rsidR="00064532" w:rsidRPr="00064532">
        <w:rPr>
          <w:rFonts w:asciiTheme="minorHAnsi" w:hAnsiTheme="minorHAnsi" w:cstheme="minorHAnsi"/>
          <w:b/>
          <w:bCs/>
          <w:color w:val="404040" w:themeColor="text1" w:themeTint="BF"/>
          <w:sz w:val="21"/>
          <w:szCs w:val="21"/>
        </w:rPr>
        <w:t>o NOT mix with any diluent</w:t>
      </w:r>
    </w:p>
    <w:p w14:paraId="0E5ACE2A" w14:textId="0B2D3F6E" w:rsidR="00064532" w:rsidRDefault="00064532"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proofErr w:type="spellStart"/>
      <w:r>
        <w:rPr>
          <w:rFonts w:asciiTheme="minorHAnsi" w:hAnsiTheme="minorHAnsi" w:cstheme="minorHAnsi"/>
          <w:b/>
          <w:bCs/>
          <w:color w:val="404040" w:themeColor="text1" w:themeTint="BF"/>
          <w:sz w:val="21"/>
          <w:szCs w:val="21"/>
        </w:rPr>
        <w:t>Moderna</w:t>
      </w:r>
      <w:proofErr w:type="spellEnd"/>
      <w:r>
        <w:rPr>
          <w:rFonts w:asciiTheme="minorHAnsi" w:hAnsiTheme="minorHAnsi" w:cstheme="minorHAnsi"/>
          <w:b/>
          <w:bCs/>
          <w:color w:val="404040" w:themeColor="text1" w:themeTint="BF"/>
          <w:sz w:val="21"/>
          <w:szCs w:val="21"/>
        </w:rPr>
        <w:t xml:space="preserve"> - d</w:t>
      </w:r>
      <w:r w:rsidRPr="00064532">
        <w:rPr>
          <w:rFonts w:asciiTheme="minorHAnsi" w:hAnsiTheme="minorHAnsi" w:cstheme="minorHAnsi"/>
          <w:b/>
          <w:bCs/>
          <w:color w:val="404040" w:themeColor="text1" w:themeTint="BF"/>
          <w:sz w:val="21"/>
          <w:szCs w:val="21"/>
        </w:rPr>
        <w:t>o NOT mix with any diluent</w:t>
      </w:r>
    </w:p>
    <w:p w14:paraId="61E71103" w14:textId="5A6A2A7B" w:rsidR="00064532" w:rsidRDefault="00064532"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Janssen - d</w:t>
      </w:r>
      <w:r w:rsidRPr="00064532">
        <w:rPr>
          <w:rFonts w:asciiTheme="minorHAnsi" w:hAnsiTheme="minorHAnsi" w:cstheme="minorHAnsi"/>
          <w:b/>
          <w:bCs/>
          <w:color w:val="404040" w:themeColor="text1" w:themeTint="BF"/>
          <w:sz w:val="21"/>
          <w:szCs w:val="21"/>
        </w:rPr>
        <w:t>o NOT mix with any diluent</w:t>
      </w:r>
    </w:p>
    <w:p w14:paraId="3E269C81" w14:textId="77777777" w:rsidR="00132541" w:rsidRPr="00132541" w:rsidRDefault="00132541" w:rsidP="00132541">
      <w:pPr>
        <w:shd w:val="clear" w:color="auto" w:fill="FFFFFF"/>
        <w:rPr>
          <w:rFonts w:asciiTheme="minorHAnsi" w:hAnsiTheme="minorHAnsi" w:cstheme="minorHAnsi"/>
          <w:b/>
          <w:bCs/>
          <w:color w:val="404040" w:themeColor="text1" w:themeTint="BF"/>
          <w:sz w:val="21"/>
          <w:szCs w:val="21"/>
        </w:rPr>
      </w:pPr>
    </w:p>
    <w:p w14:paraId="01CC1C93" w14:textId="2D7A1CA5" w:rsidR="00D53EFD" w:rsidRDefault="00D53EFD" w:rsidP="0063730E">
      <w:pPr>
        <w:shd w:val="clear" w:color="auto" w:fill="FFFFFF"/>
        <w:rPr>
          <w:rFonts w:asciiTheme="minorHAnsi" w:hAnsiTheme="minorHAnsi" w:cstheme="minorHAnsi"/>
          <w:sz w:val="21"/>
          <w:szCs w:val="21"/>
        </w:rPr>
      </w:pPr>
      <w:bookmarkStart w:id="5" w:name="_Hlk99471067"/>
      <w:r>
        <w:rPr>
          <w:rFonts w:asciiTheme="minorHAnsi" w:hAnsiTheme="minorHAnsi" w:cstheme="minorHAnsi"/>
          <w:sz w:val="21"/>
          <w:szCs w:val="21"/>
        </w:rPr>
        <w:t>Use reference materials</w:t>
      </w:r>
    </w:p>
    <w:p w14:paraId="40A9B6DD" w14:textId="286C9849" w:rsidR="00064532" w:rsidRDefault="00EC45E1" w:rsidP="00C76372">
      <w:pPr>
        <w:pStyle w:val="ListParagraph"/>
        <w:numPr>
          <w:ilvl w:val="0"/>
          <w:numId w:val="10"/>
        </w:numPr>
        <w:shd w:val="clear" w:color="auto" w:fill="FFFFFF"/>
        <w:rPr>
          <w:rFonts w:asciiTheme="minorHAnsi" w:hAnsiTheme="minorHAnsi" w:cstheme="minorHAnsi"/>
          <w:sz w:val="21"/>
          <w:szCs w:val="21"/>
        </w:rPr>
      </w:pPr>
      <w:hyperlink r:id="rId13" w:history="1">
        <w:r w:rsidR="00064532" w:rsidRPr="00064532">
          <w:rPr>
            <w:rStyle w:val="Hyperlink"/>
            <w:rFonts w:asciiTheme="minorHAnsi" w:hAnsiTheme="minorHAnsi" w:cstheme="minorHAnsi"/>
            <w:sz w:val="21"/>
            <w:szCs w:val="21"/>
          </w:rPr>
          <w:t>COVID-19 Vaccine Quick Reference Guide for Healthcare Professionals</w:t>
        </w:r>
      </w:hyperlink>
    </w:p>
    <w:p w14:paraId="691B001C" w14:textId="4067647F" w:rsidR="00064532" w:rsidRDefault="00B07535"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Standing Orders</w:t>
      </w:r>
      <w:r w:rsidR="003E1E49">
        <w:rPr>
          <w:rFonts w:asciiTheme="minorHAnsi" w:hAnsiTheme="minorHAnsi" w:cstheme="minorHAnsi"/>
          <w:sz w:val="21"/>
          <w:szCs w:val="21"/>
        </w:rPr>
        <w:t xml:space="preserve"> </w:t>
      </w:r>
    </w:p>
    <w:p w14:paraId="5B6FE954" w14:textId="77777777" w:rsidR="00B07535" w:rsidRPr="00064532" w:rsidRDefault="00B07535" w:rsidP="00C76372">
      <w:pPr>
        <w:numPr>
          <w:ilvl w:val="1"/>
          <w:numId w:val="10"/>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6F57338C" w14:textId="0272E68A" w:rsidR="00B07535" w:rsidRPr="00064532" w:rsidRDefault="00EC45E1" w:rsidP="00C76372">
      <w:pPr>
        <w:numPr>
          <w:ilvl w:val="2"/>
          <w:numId w:val="10"/>
        </w:numPr>
        <w:rPr>
          <w:rFonts w:asciiTheme="minorHAnsi" w:eastAsia="Times New Roman" w:hAnsiTheme="minorHAnsi" w:cstheme="minorHAnsi"/>
          <w:color w:val="3E3E3E"/>
          <w:sz w:val="21"/>
          <w:szCs w:val="21"/>
        </w:rPr>
      </w:pPr>
      <w:hyperlink r:id="rId14" w:tgtFrame="_blank" w:history="1">
        <w:r w:rsidR="004454A1" w:rsidRPr="00A04D38">
          <w:rPr>
            <w:rStyle w:val="Hyperlink"/>
            <w:rFonts w:asciiTheme="minorHAnsi" w:eastAsia="Times New Roman" w:hAnsiTheme="minorHAnsi" w:cstheme="minorHAnsi"/>
            <w:b/>
            <w:bCs/>
            <w:sz w:val="21"/>
            <w:szCs w:val="21"/>
          </w:rPr>
          <w:t>5-11 Orange Cap</w:t>
        </w:r>
      </w:hyperlink>
      <w:r w:rsidR="00B07535" w:rsidRPr="00064532">
        <w:rPr>
          <w:rFonts w:asciiTheme="minorHAnsi" w:eastAsia="Times New Roman" w:hAnsiTheme="minorHAnsi" w:cstheme="minorHAnsi"/>
          <w:color w:val="0A0A0A"/>
          <w:sz w:val="21"/>
          <w:szCs w:val="21"/>
        </w:rPr>
        <w:t xml:space="preserve"> (updated </w:t>
      </w:r>
      <w:r w:rsidR="00FA7331">
        <w:rPr>
          <w:rFonts w:asciiTheme="minorHAnsi" w:eastAsia="Times New Roman" w:hAnsiTheme="minorHAnsi" w:cstheme="minorHAnsi"/>
          <w:color w:val="0A0A0A"/>
          <w:sz w:val="21"/>
          <w:szCs w:val="21"/>
        </w:rPr>
        <w:t>3</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31</w:t>
      </w:r>
      <w:r w:rsidR="00B07535" w:rsidRPr="00064532">
        <w:rPr>
          <w:rFonts w:asciiTheme="minorHAnsi" w:eastAsia="Times New Roman" w:hAnsiTheme="minorHAnsi" w:cstheme="minorHAnsi"/>
          <w:color w:val="0A0A0A"/>
          <w:sz w:val="21"/>
          <w:szCs w:val="21"/>
        </w:rPr>
        <w:t>/22)</w:t>
      </w:r>
      <w:r w:rsidR="00B07535" w:rsidRPr="00064532">
        <w:rPr>
          <w:rFonts w:asciiTheme="minorHAnsi" w:eastAsia="Times New Roman" w:hAnsiTheme="minorHAnsi" w:cstheme="minorHAnsi"/>
          <w:color w:val="3E3E3E"/>
          <w:sz w:val="21"/>
          <w:szCs w:val="21"/>
        </w:rPr>
        <w:t xml:space="preserve"> </w:t>
      </w:r>
    </w:p>
    <w:p w14:paraId="7F61819C" w14:textId="04AAC7AA" w:rsidR="00B07535" w:rsidRPr="00064532" w:rsidRDefault="00EC45E1" w:rsidP="00C76372">
      <w:pPr>
        <w:numPr>
          <w:ilvl w:val="2"/>
          <w:numId w:val="10"/>
        </w:numPr>
        <w:rPr>
          <w:rFonts w:asciiTheme="minorHAnsi" w:eastAsia="Times New Roman" w:hAnsiTheme="minorHAnsi" w:cstheme="minorHAnsi"/>
          <w:color w:val="3E3E3E"/>
          <w:sz w:val="21"/>
          <w:szCs w:val="21"/>
        </w:rPr>
      </w:pPr>
      <w:hyperlink r:id="rId15" w:tgtFrame="_blank" w:history="1">
        <w:r w:rsidR="00B07535" w:rsidRPr="00A04D38">
          <w:rPr>
            <w:rStyle w:val="Hyperlink"/>
            <w:rFonts w:asciiTheme="minorHAnsi" w:eastAsia="Times New Roman" w:hAnsiTheme="minorHAnsi" w:cstheme="minorHAnsi"/>
            <w:b/>
            <w:bCs/>
            <w:sz w:val="21"/>
            <w:szCs w:val="21"/>
          </w:rPr>
          <w:t>12 + Gray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99107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5AB63255" w14:textId="26BA78FC" w:rsidR="00B07535" w:rsidRPr="00064532" w:rsidRDefault="00EC45E1" w:rsidP="00C76372">
      <w:pPr>
        <w:numPr>
          <w:ilvl w:val="2"/>
          <w:numId w:val="10"/>
        </w:numPr>
        <w:rPr>
          <w:rFonts w:asciiTheme="minorHAnsi" w:eastAsia="Times New Roman" w:hAnsiTheme="minorHAnsi" w:cstheme="minorHAnsi"/>
          <w:color w:val="3E3E3E"/>
          <w:sz w:val="21"/>
          <w:szCs w:val="21"/>
        </w:rPr>
      </w:pPr>
      <w:hyperlink r:id="rId16" w:tgtFrame="_blank" w:history="1">
        <w:r w:rsidR="00B07535" w:rsidRPr="00A04D38">
          <w:rPr>
            <w:rStyle w:val="Hyperlink"/>
            <w:rFonts w:asciiTheme="minorHAnsi" w:eastAsia="Times New Roman" w:hAnsiTheme="minorHAnsi" w:cstheme="minorHAnsi"/>
            <w:b/>
            <w:bCs/>
            <w:sz w:val="21"/>
            <w:szCs w:val="21"/>
          </w:rPr>
          <w:t>12 + Purple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99107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1AB5E00A" w14:textId="502F96CD" w:rsidR="00B07535" w:rsidRPr="00064532" w:rsidRDefault="00EC45E1" w:rsidP="00C76372">
      <w:pPr>
        <w:numPr>
          <w:ilvl w:val="1"/>
          <w:numId w:val="10"/>
        </w:numPr>
        <w:rPr>
          <w:rFonts w:asciiTheme="minorHAnsi" w:eastAsia="Times New Roman" w:hAnsiTheme="minorHAnsi" w:cstheme="minorHAnsi"/>
          <w:color w:val="3E3E3E"/>
          <w:sz w:val="21"/>
          <w:szCs w:val="21"/>
        </w:rPr>
      </w:pPr>
      <w:hyperlink r:id="rId17" w:tgtFrame="_blank" w:history="1">
        <w:proofErr w:type="spellStart"/>
        <w:r w:rsidR="00B07535" w:rsidRPr="00064532">
          <w:rPr>
            <w:rStyle w:val="Hyperlink"/>
            <w:rFonts w:asciiTheme="minorHAnsi" w:eastAsia="Times New Roman" w:hAnsiTheme="minorHAnsi" w:cstheme="minorHAnsi"/>
            <w:b/>
            <w:bCs/>
            <w:color w:val="2C74FF"/>
            <w:sz w:val="21"/>
            <w:szCs w:val="21"/>
          </w:rPr>
          <w:t>Moderna</w:t>
        </w:r>
        <w:proofErr w:type="spellEnd"/>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191919"/>
          <w:sz w:val="21"/>
          <w:szCs w:val="21"/>
        </w:rPr>
        <w:t xml:space="preserve">(updated </w:t>
      </w:r>
      <w:r w:rsidR="00991072">
        <w:rPr>
          <w:rFonts w:asciiTheme="minorHAnsi" w:eastAsia="Times New Roman" w:hAnsiTheme="minorHAnsi" w:cstheme="minorHAnsi"/>
          <w:color w:val="191919"/>
          <w:sz w:val="21"/>
          <w:szCs w:val="21"/>
        </w:rPr>
        <w:t>4/22</w:t>
      </w:r>
      <w:r w:rsidR="00B07535" w:rsidRPr="00064532">
        <w:rPr>
          <w:rFonts w:asciiTheme="minorHAnsi" w:eastAsia="Times New Roman" w:hAnsiTheme="minorHAnsi" w:cstheme="minorHAnsi"/>
          <w:color w:val="191919"/>
          <w:sz w:val="21"/>
          <w:szCs w:val="21"/>
        </w:rPr>
        <w:t>/22)</w:t>
      </w:r>
      <w:r w:rsidR="00B07535" w:rsidRPr="00064532">
        <w:rPr>
          <w:rFonts w:asciiTheme="minorHAnsi" w:eastAsia="Times New Roman" w:hAnsiTheme="minorHAnsi" w:cstheme="minorHAnsi"/>
          <w:color w:val="3E3E3E"/>
          <w:sz w:val="21"/>
          <w:szCs w:val="21"/>
        </w:rPr>
        <w:t xml:space="preserve"> </w:t>
      </w:r>
    </w:p>
    <w:p w14:paraId="4E60AE75" w14:textId="4CB9055F" w:rsidR="00B07535" w:rsidRPr="00064532" w:rsidRDefault="00EC45E1" w:rsidP="00C76372">
      <w:pPr>
        <w:pStyle w:val="ListParagraph"/>
        <w:numPr>
          <w:ilvl w:val="1"/>
          <w:numId w:val="10"/>
        </w:numPr>
        <w:shd w:val="clear" w:color="auto" w:fill="FFFFFF"/>
        <w:rPr>
          <w:rFonts w:asciiTheme="minorHAnsi" w:hAnsiTheme="minorHAnsi" w:cstheme="minorHAnsi"/>
          <w:sz w:val="21"/>
          <w:szCs w:val="21"/>
        </w:rPr>
      </w:pPr>
      <w:hyperlink r:id="rId18" w:tgtFrame="_blank" w:history="1">
        <w:r w:rsidR="00B07535" w:rsidRPr="00064532">
          <w:rPr>
            <w:rStyle w:val="Hyperlink"/>
            <w:rFonts w:asciiTheme="minorHAnsi" w:eastAsia="Times New Roman" w:hAnsiTheme="minorHAnsi" w:cstheme="minorHAnsi"/>
            <w:b/>
            <w:bCs/>
            <w:color w:val="2C74FF"/>
            <w:sz w:val="21"/>
            <w:szCs w:val="21"/>
          </w:rPr>
          <w:t>Janssen</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0A0A0A"/>
          <w:sz w:val="21"/>
          <w:szCs w:val="21"/>
        </w:rPr>
        <w:t xml:space="preserve">(updated </w:t>
      </w:r>
      <w:r w:rsidR="00FA7331">
        <w:rPr>
          <w:rFonts w:asciiTheme="minorHAnsi" w:eastAsia="Times New Roman" w:hAnsiTheme="minorHAnsi" w:cstheme="minorHAnsi"/>
          <w:color w:val="0A0A0A"/>
          <w:sz w:val="21"/>
          <w:szCs w:val="21"/>
        </w:rPr>
        <w:t>4</w:t>
      </w:r>
      <w:r w:rsidR="00B07535" w:rsidRPr="00064532">
        <w:rPr>
          <w:rFonts w:asciiTheme="minorHAnsi" w:eastAsia="Times New Roman" w:hAnsiTheme="minorHAnsi" w:cstheme="minorHAnsi"/>
          <w:color w:val="0A0A0A"/>
          <w:sz w:val="21"/>
          <w:szCs w:val="21"/>
        </w:rPr>
        <w:t>/</w:t>
      </w:r>
      <w:r w:rsidR="00991072">
        <w:rPr>
          <w:rFonts w:asciiTheme="minorHAnsi" w:eastAsia="Times New Roman" w:hAnsiTheme="minorHAnsi" w:cstheme="minorHAnsi"/>
          <w:color w:val="0A0A0A"/>
          <w:sz w:val="21"/>
          <w:szCs w:val="21"/>
        </w:rPr>
        <w:t>26</w:t>
      </w:r>
      <w:r w:rsidR="00B07535" w:rsidRPr="00064532">
        <w:rPr>
          <w:rFonts w:asciiTheme="minorHAnsi" w:eastAsia="Times New Roman" w:hAnsiTheme="minorHAnsi" w:cstheme="minorHAnsi"/>
          <w:color w:val="0A0A0A"/>
          <w:sz w:val="21"/>
          <w:szCs w:val="21"/>
        </w:rPr>
        <w:t>/22)</w:t>
      </w:r>
    </w:p>
    <w:p w14:paraId="3F49A6EC" w14:textId="77777777" w:rsidR="00B07535" w:rsidRPr="00B07535" w:rsidRDefault="00B07535" w:rsidP="00B07535">
      <w:pPr>
        <w:shd w:val="clear" w:color="auto" w:fill="FFFFFF"/>
        <w:rPr>
          <w:rFonts w:asciiTheme="minorHAnsi" w:hAnsiTheme="minorHAnsi" w:cstheme="minorHAnsi"/>
          <w:sz w:val="21"/>
          <w:szCs w:val="21"/>
        </w:rPr>
      </w:pPr>
    </w:p>
    <w:p w14:paraId="5CF5D3EE" w14:textId="17C8E34B" w:rsidR="00B07535" w:rsidRDefault="00B07535"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Preparation &amp; Administration Summaries</w:t>
      </w:r>
    </w:p>
    <w:p w14:paraId="7B762A09" w14:textId="77777777" w:rsidR="00F7701B" w:rsidRPr="00064532" w:rsidRDefault="00F7701B" w:rsidP="00C76372">
      <w:pPr>
        <w:numPr>
          <w:ilvl w:val="1"/>
          <w:numId w:val="10"/>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7F37A67C" w14:textId="77777777" w:rsidR="00F7701B" w:rsidRPr="001D2067" w:rsidRDefault="00EC45E1" w:rsidP="00C76372">
      <w:pPr>
        <w:numPr>
          <w:ilvl w:val="2"/>
          <w:numId w:val="10"/>
        </w:numPr>
        <w:rPr>
          <w:rFonts w:asciiTheme="minorHAnsi" w:eastAsia="Times New Roman" w:hAnsiTheme="minorHAnsi" w:cstheme="minorHAnsi"/>
          <w:color w:val="3E3E3E"/>
          <w:sz w:val="21"/>
          <w:szCs w:val="21"/>
        </w:rPr>
      </w:pPr>
      <w:hyperlink r:id="rId19" w:tgtFrame="_blank" w:history="1">
        <w:r w:rsidR="00F7701B" w:rsidRPr="00A04D38">
          <w:rPr>
            <w:rStyle w:val="Hyperlink"/>
            <w:rFonts w:asciiTheme="minorHAnsi" w:eastAsia="Times New Roman" w:hAnsiTheme="minorHAnsi" w:cstheme="minorHAnsi"/>
            <w:b/>
            <w:bCs/>
            <w:sz w:val="21"/>
            <w:szCs w:val="21"/>
          </w:rPr>
          <w:t>5-11 Orange Cap</w:t>
        </w:r>
      </w:hyperlink>
      <w:r w:rsidR="00F7701B" w:rsidRPr="001D2067">
        <w:rPr>
          <w:rFonts w:asciiTheme="minorHAnsi" w:eastAsia="Times New Roman" w:hAnsiTheme="minorHAnsi" w:cstheme="minorHAnsi"/>
          <w:color w:val="0A0A0A"/>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14FACFC5" w14:textId="66D0A595" w:rsidR="00F7701B" w:rsidRPr="001D2067" w:rsidRDefault="00EC45E1" w:rsidP="00C76372">
      <w:pPr>
        <w:numPr>
          <w:ilvl w:val="2"/>
          <w:numId w:val="10"/>
        </w:numPr>
        <w:rPr>
          <w:rFonts w:asciiTheme="minorHAnsi" w:eastAsia="Times New Roman" w:hAnsiTheme="minorHAnsi" w:cstheme="minorHAnsi"/>
          <w:color w:val="3E3E3E"/>
          <w:sz w:val="21"/>
          <w:szCs w:val="21"/>
        </w:rPr>
      </w:pPr>
      <w:hyperlink r:id="rId20" w:tgtFrame="_blank" w:history="1">
        <w:r w:rsidR="00F7701B" w:rsidRPr="00A04D38">
          <w:rPr>
            <w:rStyle w:val="Hyperlink"/>
            <w:rFonts w:asciiTheme="minorHAnsi" w:eastAsia="Times New Roman" w:hAnsiTheme="minorHAnsi" w:cstheme="minorHAnsi"/>
            <w:b/>
            <w:bCs/>
            <w:sz w:val="21"/>
            <w:szCs w:val="21"/>
          </w:rPr>
          <w:t>12 + Gray Cap</w:t>
        </w:r>
      </w:hyperlink>
      <w:r w:rsidR="00F7701B" w:rsidRPr="001D2067">
        <w:rPr>
          <w:rFonts w:asciiTheme="minorHAnsi" w:eastAsia="Times New Roman" w:hAnsiTheme="minorHAnsi" w:cstheme="minorHAnsi"/>
          <w:color w:val="040404"/>
          <w:sz w:val="21"/>
          <w:szCs w:val="21"/>
        </w:rPr>
        <w:t xml:space="preserve"> (updated </w:t>
      </w:r>
      <w:r w:rsidR="00991072">
        <w:rPr>
          <w:rFonts w:asciiTheme="minorHAnsi" w:eastAsia="Times New Roman" w:hAnsiTheme="minorHAnsi" w:cstheme="minorHAnsi"/>
          <w:color w:val="040404"/>
          <w:sz w:val="21"/>
          <w:szCs w:val="21"/>
        </w:rPr>
        <w:t>4/6</w:t>
      </w:r>
      <w:r w:rsidR="00F7701B" w:rsidRPr="001D2067">
        <w:rPr>
          <w:rFonts w:asciiTheme="minorHAnsi" w:eastAsia="Times New Roman" w:hAnsiTheme="minorHAnsi" w:cstheme="minorHAnsi"/>
          <w:color w:val="040404"/>
          <w:sz w:val="21"/>
          <w:szCs w:val="21"/>
        </w:rPr>
        <w:t>/22)</w:t>
      </w:r>
      <w:r w:rsidR="00F7701B" w:rsidRPr="001D2067">
        <w:rPr>
          <w:rFonts w:asciiTheme="minorHAnsi" w:eastAsia="Times New Roman" w:hAnsiTheme="minorHAnsi" w:cstheme="minorHAnsi"/>
          <w:color w:val="3E3E3E"/>
          <w:sz w:val="21"/>
          <w:szCs w:val="21"/>
        </w:rPr>
        <w:t xml:space="preserve"> </w:t>
      </w:r>
    </w:p>
    <w:p w14:paraId="7501819E" w14:textId="6D6D313F" w:rsidR="00F7701B" w:rsidRPr="001D2067" w:rsidRDefault="00EC45E1" w:rsidP="00C76372">
      <w:pPr>
        <w:numPr>
          <w:ilvl w:val="2"/>
          <w:numId w:val="10"/>
        </w:numPr>
        <w:rPr>
          <w:rFonts w:asciiTheme="minorHAnsi" w:eastAsia="Times New Roman" w:hAnsiTheme="minorHAnsi" w:cstheme="minorHAnsi"/>
          <w:color w:val="3E3E3E"/>
          <w:sz w:val="21"/>
          <w:szCs w:val="21"/>
        </w:rPr>
      </w:pPr>
      <w:hyperlink r:id="rId21" w:tgtFrame="_blank" w:history="1">
        <w:r w:rsidR="00F7701B" w:rsidRPr="001D2067">
          <w:rPr>
            <w:rStyle w:val="Hyperlink"/>
            <w:rFonts w:asciiTheme="minorHAnsi" w:eastAsia="Times New Roman" w:hAnsiTheme="minorHAnsi" w:cstheme="minorHAnsi"/>
            <w:b/>
            <w:bCs/>
            <w:sz w:val="21"/>
            <w:szCs w:val="21"/>
          </w:rPr>
          <w:t>12 + Purple Cap</w:t>
        </w:r>
      </w:hyperlink>
      <w:r w:rsidR="00F7701B" w:rsidRPr="001D2067">
        <w:rPr>
          <w:rFonts w:asciiTheme="minorHAnsi" w:eastAsia="Times New Roman" w:hAnsiTheme="minorHAnsi" w:cstheme="minorHAnsi"/>
          <w:color w:val="040404"/>
          <w:sz w:val="21"/>
          <w:szCs w:val="21"/>
        </w:rPr>
        <w:t xml:space="preserve"> (updated </w:t>
      </w:r>
      <w:r w:rsidR="00991072">
        <w:rPr>
          <w:rFonts w:asciiTheme="minorHAnsi" w:eastAsia="Times New Roman" w:hAnsiTheme="minorHAnsi" w:cstheme="minorHAnsi"/>
          <w:color w:val="040404"/>
          <w:sz w:val="21"/>
          <w:szCs w:val="21"/>
        </w:rPr>
        <w:t>4/6</w:t>
      </w:r>
      <w:r w:rsidR="00F7701B" w:rsidRPr="001D2067">
        <w:rPr>
          <w:rFonts w:asciiTheme="minorHAnsi" w:eastAsia="Times New Roman" w:hAnsiTheme="minorHAnsi" w:cstheme="minorHAnsi"/>
          <w:color w:val="040404"/>
          <w:sz w:val="21"/>
          <w:szCs w:val="21"/>
        </w:rPr>
        <w:t>/22)</w:t>
      </w:r>
      <w:r w:rsidR="00F7701B" w:rsidRPr="001D2067">
        <w:rPr>
          <w:rFonts w:asciiTheme="minorHAnsi" w:eastAsia="Times New Roman" w:hAnsiTheme="minorHAnsi" w:cstheme="minorHAnsi"/>
          <w:color w:val="3E3E3E"/>
          <w:sz w:val="21"/>
          <w:szCs w:val="21"/>
        </w:rPr>
        <w:t xml:space="preserve"> </w:t>
      </w:r>
    </w:p>
    <w:bookmarkEnd w:id="5"/>
    <w:p w14:paraId="55D68E6C" w14:textId="08280DE9" w:rsidR="00F7701B" w:rsidRPr="006638E5" w:rsidRDefault="001D2067" w:rsidP="00C76372">
      <w:pPr>
        <w:numPr>
          <w:ilvl w:val="1"/>
          <w:numId w:val="10"/>
        </w:numPr>
        <w:rPr>
          <w:rFonts w:asciiTheme="minorHAnsi" w:eastAsia="Times New Roman" w:hAnsiTheme="minorHAnsi" w:cstheme="minorHAnsi"/>
          <w:color w:val="3E3E3E"/>
          <w:sz w:val="21"/>
          <w:szCs w:val="21"/>
        </w:rPr>
      </w:pPr>
      <w:r>
        <w:fldChar w:fldCharType="begin"/>
      </w:r>
      <w:r w:rsidR="0038420A">
        <w:instrText>HYPERLINK "https://www.cdc.gov/vaccines/covid-19/info-by-product/moderna/downloads/prep-and-admin-summary.pdf" \t "_blank"</w:instrText>
      </w:r>
      <w:r>
        <w:fldChar w:fldCharType="separate"/>
      </w:r>
      <w:proofErr w:type="spellStart"/>
      <w:r w:rsidR="00F7701B" w:rsidRPr="006638E5">
        <w:rPr>
          <w:rStyle w:val="Hyperlink"/>
          <w:rFonts w:asciiTheme="minorHAnsi" w:eastAsia="Times New Roman" w:hAnsiTheme="minorHAnsi" w:cstheme="minorHAnsi"/>
          <w:b/>
          <w:bCs/>
          <w:color w:val="2C74FF"/>
          <w:sz w:val="21"/>
          <w:szCs w:val="21"/>
        </w:rPr>
        <w:t>Moderna</w:t>
      </w:r>
      <w:proofErr w:type="spellEnd"/>
      <w:r w:rsidR="00F7701B" w:rsidRPr="000B3459">
        <w:rPr>
          <w:rStyle w:val="Hyperlink"/>
          <w:rFonts w:asciiTheme="minorHAnsi" w:eastAsia="Times New Roman" w:hAnsiTheme="minorHAnsi" w:cstheme="minorHAnsi"/>
          <w:b/>
          <w:bCs/>
          <w:color w:val="2C74FF"/>
          <w:sz w:val="21"/>
          <w:szCs w:val="21"/>
          <w:u w:val="none"/>
        </w:rPr>
        <w:t xml:space="preserve"> </w:t>
      </w:r>
      <w:r>
        <w:rPr>
          <w:rStyle w:val="Hyperlink"/>
          <w:rFonts w:asciiTheme="minorHAnsi" w:eastAsia="Times New Roman" w:hAnsiTheme="minorHAnsi" w:cstheme="minorHAnsi"/>
          <w:b/>
          <w:bCs/>
          <w:color w:val="2C74FF"/>
          <w:sz w:val="21"/>
          <w:szCs w:val="21"/>
        </w:rPr>
        <w:fldChar w:fldCharType="end"/>
      </w:r>
      <w:r w:rsidR="00F7701B" w:rsidRPr="006638E5">
        <w:rPr>
          <w:rFonts w:asciiTheme="minorHAnsi" w:eastAsia="Times New Roman" w:hAnsiTheme="minorHAnsi" w:cstheme="minorHAnsi"/>
          <w:color w:val="191919"/>
          <w:sz w:val="21"/>
          <w:szCs w:val="21"/>
        </w:rPr>
        <w:t xml:space="preserve">(updated </w:t>
      </w:r>
      <w:r w:rsidR="00991072">
        <w:rPr>
          <w:rFonts w:asciiTheme="minorHAnsi" w:eastAsia="Times New Roman" w:hAnsiTheme="minorHAnsi" w:cstheme="minorHAnsi"/>
          <w:color w:val="191919"/>
          <w:sz w:val="21"/>
          <w:szCs w:val="21"/>
        </w:rPr>
        <w:t>4/6</w:t>
      </w:r>
      <w:r w:rsidR="00F7701B" w:rsidRPr="006638E5">
        <w:rPr>
          <w:rFonts w:asciiTheme="minorHAnsi" w:eastAsia="Times New Roman" w:hAnsiTheme="minorHAnsi" w:cstheme="minorHAnsi"/>
          <w:color w:val="191919"/>
          <w:sz w:val="21"/>
          <w:szCs w:val="21"/>
        </w:rPr>
        <w:t>/22)</w:t>
      </w:r>
      <w:r w:rsidR="00F7701B" w:rsidRPr="006638E5">
        <w:rPr>
          <w:rFonts w:asciiTheme="minorHAnsi" w:eastAsia="Times New Roman" w:hAnsiTheme="minorHAnsi" w:cstheme="minorHAnsi"/>
          <w:color w:val="3E3E3E"/>
          <w:sz w:val="21"/>
          <w:szCs w:val="21"/>
        </w:rPr>
        <w:t xml:space="preserve"> </w:t>
      </w:r>
    </w:p>
    <w:p w14:paraId="65CD6AC9" w14:textId="5E83E310" w:rsidR="00F7701B" w:rsidRPr="006638E5" w:rsidRDefault="00EC45E1" w:rsidP="00C76372">
      <w:pPr>
        <w:pStyle w:val="ListParagraph"/>
        <w:numPr>
          <w:ilvl w:val="1"/>
          <w:numId w:val="10"/>
        </w:numPr>
        <w:shd w:val="clear" w:color="auto" w:fill="FFFFFF"/>
        <w:rPr>
          <w:rFonts w:asciiTheme="minorHAnsi" w:hAnsiTheme="minorHAnsi" w:cstheme="minorHAnsi"/>
          <w:sz w:val="21"/>
          <w:szCs w:val="21"/>
        </w:rPr>
      </w:pPr>
      <w:hyperlink r:id="rId22" w:tgtFrame="_blank" w:history="1">
        <w:r w:rsidR="00F7701B" w:rsidRPr="006638E5">
          <w:rPr>
            <w:rStyle w:val="Hyperlink"/>
            <w:rFonts w:asciiTheme="minorHAnsi" w:eastAsia="Times New Roman" w:hAnsiTheme="minorHAnsi" w:cstheme="minorHAnsi"/>
            <w:b/>
            <w:bCs/>
            <w:color w:val="2C74FF"/>
            <w:sz w:val="21"/>
            <w:szCs w:val="21"/>
          </w:rPr>
          <w:t>Janssen</w:t>
        </w:r>
        <w:r w:rsidR="00F7701B" w:rsidRPr="000B3459">
          <w:rPr>
            <w:rStyle w:val="Hyperlink"/>
            <w:rFonts w:asciiTheme="minorHAnsi" w:eastAsia="Times New Roman" w:hAnsiTheme="minorHAnsi" w:cstheme="minorHAnsi"/>
            <w:b/>
            <w:bCs/>
            <w:color w:val="2C74FF"/>
            <w:sz w:val="21"/>
            <w:szCs w:val="21"/>
            <w:u w:val="none"/>
          </w:rPr>
          <w:t xml:space="preserve"> </w:t>
        </w:r>
      </w:hyperlink>
      <w:r w:rsidR="00F7701B" w:rsidRPr="006638E5">
        <w:rPr>
          <w:rFonts w:asciiTheme="minorHAnsi" w:eastAsia="Times New Roman" w:hAnsiTheme="minorHAnsi" w:cstheme="minorHAnsi"/>
          <w:color w:val="0A0A0A"/>
          <w:sz w:val="21"/>
          <w:szCs w:val="21"/>
        </w:rPr>
        <w:t xml:space="preserve">(updated </w:t>
      </w:r>
      <w:r w:rsidR="00991072">
        <w:rPr>
          <w:rFonts w:asciiTheme="minorHAnsi" w:eastAsia="Times New Roman" w:hAnsiTheme="minorHAnsi" w:cstheme="minorHAnsi"/>
          <w:color w:val="0A0A0A"/>
          <w:sz w:val="21"/>
          <w:szCs w:val="21"/>
        </w:rPr>
        <w:t>4/6</w:t>
      </w:r>
      <w:r w:rsidR="00F7701B" w:rsidRPr="006638E5">
        <w:rPr>
          <w:rFonts w:asciiTheme="minorHAnsi" w:eastAsia="Times New Roman" w:hAnsiTheme="minorHAnsi" w:cstheme="minorHAnsi"/>
          <w:color w:val="0A0A0A"/>
          <w:sz w:val="21"/>
          <w:szCs w:val="21"/>
        </w:rPr>
        <w:t>/22)</w:t>
      </w:r>
    </w:p>
    <w:p w14:paraId="7B47E066" w14:textId="77777777" w:rsidR="00F7701B" w:rsidRPr="00F7701B" w:rsidRDefault="00F7701B" w:rsidP="00F7701B">
      <w:pPr>
        <w:pStyle w:val="ListParagraph"/>
        <w:shd w:val="clear" w:color="auto" w:fill="FFFFFF"/>
        <w:ind w:left="1440"/>
        <w:rPr>
          <w:rFonts w:asciiTheme="minorHAnsi" w:hAnsiTheme="minorHAnsi" w:cstheme="minorHAnsi"/>
          <w:sz w:val="21"/>
          <w:szCs w:val="21"/>
        </w:rPr>
      </w:pPr>
    </w:p>
    <w:p w14:paraId="3FBE6A7D" w14:textId="0117DACF" w:rsidR="000D7D1F" w:rsidRDefault="00F7701B"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 xml:space="preserve">From the main page at </w:t>
      </w:r>
      <w:hyperlink r:id="rId23" w:history="1">
        <w:r w:rsidRPr="00F7701B">
          <w:rPr>
            <w:rStyle w:val="Hyperlink"/>
            <w:rFonts w:asciiTheme="minorHAnsi" w:hAnsiTheme="minorHAnsi" w:cstheme="minorHAnsi"/>
            <w:sz w:val="21"/>
            <w:szCs w:val="21"/>
          </w:rPr>
          <w:t>U.S. COVID-19 Vaccine Product Information</w:t>
        </w:r>
      </w:hyperlink>
      <w:r w:rsidR="00C4319B">
        <w:rPr>
          <w:rFonts w:asciiTheme="minorHAnsi" w:hAnsiTheme="minorHAnsi" w:cstheme="minorHAnsi"/>
          <w:sz w:val="21"/>
          <w:szCs w:val="21"/>
        </w:rPr>
        <w:t xml:space="preserve"> you can also get to a </w:t>
      </w:r>
      <w:r w:rsidR="00C4319B" w:rsidRPr="00C4319B">
        <w:rPr>
          <w:rFonts w:asciiTheme="minorHAnsi" w:hAnsiTheme="minorHAnsi" w:cstheme="minorHAnsi"/>
          <w:sz w:val="21"/>
          <w:szCs w:val="21"/>
        </w:rPr>
        <w:t>Preparation Infographic</w:t>
      </w:r>
      <w:r w:rsidR="00C4319B">
        <w:rPr>
          <w:rFonts w:asciiTheme="minorHAnsi" w:hAnsiTheme="minorHAnsi" w:cstheme="minorHAnsi"/>
          <w:sz w:val="21"/>
          <w:szCs w:val="21"/>
        </w:rPr>
        <w:t xml:space="preserve"> for each formulation, a </w:t>
      </w:r>
      <w:hyperlink r:id="rId24" w:history="1">
        <w:r w:rsidR="00C4319B" w:rsidRPr="00C4319B">
          <w:rPr>
            <w:rStyle w:val="Hyperlink"/>
            <w:rFonts w:asciiTheme="minorHAnsi" w:hAnsiTheme="minorHAnsi" w:cstheme="minorHAnsi"/>
            <w:sz w:val="21"/>
            <w:szCs w:val="21"/>
          </w:rPr>
          <w:t>Pfizer Vaccine Dosage Chart</w:t>
        </w:r>
      </w:hyperlink>
      <w:r w:rsidR="00C4319B">
        <w:rPr>
          <w:rFonts w:asciiTheme="minorHAnsi" w:hAnsiTheme="minorHAnsi" w:cstheme="minorHAnsi"/>
          <w:sz w:val="21"/>
          <w:szCs w:val="21"/>
        </w:rPr>
        <w:t>, and other vaccine specific information.</w:t>
      </w:r>
    </w:p>
    <w:bookmarkEnd w:id="2"/>
    <w:p w14:paraId="59DB2D06" w14:textId="0AFA6E11" w:rsidR="00DF08EE" w:rsidRDefault="00DF08EE" w:rsidP="003A7E04">
      <w:pPr>
        <w:shd w:val="clear" w:color="auto" w:fill="FFFFFF"/>
        <w:rPr>
          <w:rFonts w:asciiTheme="minorHAnsi" w:hAnsiTheme="minorHAnsi" w:cstheme="minorHAnsi"/>
          <w:b/>
          <w:bCs/>
          <w:sz w:val="21"/>
          <w:szCs w:val="21"/>
        </w:rPr>
      </w:pPr>
    </w:p>
    <w:p w14:paraId="445D3B7F" w14:textId="77777777" w:rsidR="004B5FBC" w:rsidRPr="00DF08EE" w:rsidRDefault="004B5FBC" w:rsidP="003A7E04">
      <w:pPr>
        <w:shd w:val="clear" w:color="auto" w:fill="FFFFFF"/>
        <w:rPr>
          <w:rFonts w:asciiTheme="minorHAnsi" w:hAnsiTheme="minorHAnsi" w:cstheme="minorHAnsi"/>
          <w:b/>
          <w:bCs/>
          <w:sz w:val="21"/>
          <w:szCs w:val="21"/>
        </w:rPr>
      </w:pPr>
    </w:p>
    <w:p w14:paraId="2B5C372B" w14:textId="59873680" w:rsidR="003A7E04" w:rsidRDefault="00DB56FF"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003A7E04" w:rsidRPr="00133032">
        <w:rPr>
          <w:rFonts w:asciiTheme="minorHAnsi" w:hAnsiTheme="minorHAnsi" w:cstheme="minorHAnsi"/>
          <w:b/>
          <w:bCs/>
          <w:sz w:val="21"/>
          <w:szCs w:val="21"/>
        </w:rPr>
        <w:t>COVID-19 vaccine formulations currently approved or authorized in the United States</w:t>
      </w:r>
    </w:p>
    <w:p w14:paraId="2820580F" w14:textId="74707CF6" w:rsidR="00B27106" w:rsidRPr="00D96634" w:rsidRDefault="00B27106" w:rsidP="003A7E04">
      <w:pPr>
        <w:shd w:val="clear" w:color="auto" w:fill="FFFFFF"/>
        <w:rPr>
          <w:rFonts w:asciiTheme="minorHAnsi" w:hAnsiTheme="minorHAnsi" w:cstheme="minorHAnsi"/>
          <w:sz w:val="21"/>
          <w:szCs w:val="21"/>
        </w:rPr>
      </w:pPr>
      <w:r w:rsidRPr="00B445F9">
        <w:rPr>
          <w:rFonts w:asciiTheme="minorHAnsi" w:hAnsiTheme="minorHAnsi" w:cstheme="minorHAnsi"/>
          <w:sz w:val="21"/>
          <w:szCs w:val="21"/>
        </w:rPr>
        <w:t xml:space="preserve">Table 1 of the Clinical Considerations, shown here, has been updated. </w:t>
      </w:r>
      <w:r w:rsidRPr="00763D5D">
        <w:rPr>
          <w:rFonts w:asciiTheme="minorHAnsi" w:hAnsiTheme="minorHAnsi" w:cstheme="minorHAnsi"/>
          <w:b/>
          <w:bCs/>
          <w:color w:val="FF0000"/>
          <w:sz w:val="21"/>
          <w:szCs w:val="21"/>
        </w:rPr>
        <w:t xml:space="preserve">Please note that although a new formulation of </w:t>
      </w:r>
      <w:proofErr w:type="spellStart"/>
      <w:r w:rsidRPr="00763D5D">
        <w:rPr>
          <w:rFonts w:asciiTheme="minorHAnsi" w:hAnsiTheme="minorHAnsi" w:cstheme="minorHAnsi"/>
          <w:b/>
          <w:bCs/>
          <w:color w:val="FF0000"/>
          <w:sz w:val="21"/>
          <w:szCs w:val="21"/>
        </w:rPr>
        <w:t>Moderna</w:t>
      </w:r>
      <w:proofErr w:type="spellEnd"/>
      <w:r w:rsidRPr="00763D5D">
        <w:rPr>
          <w:rFonts w:asciiTheme="minorHAnsi" w:hAnsiTheme="minorHAnsi" w:cstheme="minorHAnsi"/>
          <w:b/>
          <w:bCs/>
          <w:color w:val="FF0000"/>
          <w:sz w:val="21"/>
          <w:szCs w:val="21"/>
        </w:rPr>
        <w:t xml:space="preserve"> (blue cap) is listed, we do not currently have any of that formulation in MA</w:t>
      </w:r>
      <w:r w:rsidRPr="00B445F9">
        <w:rPr>
          <w:rFonts w:asciiTheme="minorHAnsi" w:hAnsiTheme="minorHAnsi" w:cstheme="minorHAnsi"/>
          <w:sz w:val="21"/>
          <w:szCs w:val="21"/>
        </w:rPr>
        <w:t>. For additional information on the formulations, storage and handling, preparation, and administration of COVID-19 vaccines, see </w:t>
      </w:r>
      <w:hyperlink r:id="rId25" w:history="1">
        <w:r w:rsidRPr="00B445F9">
          <w:rPr>
            <w:rStyle w:val="Hyperlink"/>
            <w:rFonts w:asciiTheme="minorHAnsi" w:hAnsiTheme="minorHAnsi" w:cstheme="minorHAnsi"/>
            <w:sz w:val="21"/>
            <w:szCs w:val="21"/>
          </w:rPr>
          <w:t>U.S. COVID-19 Vaccine Product Information</w:t>
        </w:r>
      </w:hyperlink>
      <w:r w:rsidRPr="00B445F9">
        <w:rPr>
          <w:rFonts w:asciiTheme="minorHAnsi" w:hAnsiTheme="minorHAnsi" w:cstheme="minorHAnsi"/>
          <w:sz w:val="21"/>
          <w:szCs w:val="21"/>
        </w:rPr>
        <w:t>.</w:t>
      </w:r>
    </w:p>
    <w:p w14:paraId="6ED8552C" w14:textId="77777777" w:rsidR="00132541" w:rsidRPr="00132541" w:rsidRDefault="00132541" w:rsidP="003A7E04">
      <w:pPr>
        <w:shd w:val="clear" w:color="auto" w:fill="FFFFFF"/>
        <w:rPr>
          <w:rFonts w:asciiTheme="minorHAnsi" w:hAnsiTheme="minorHAnsi" w:cstheme="minorHAnsi"/>
          <w:sz w:val="21"/>
          <w:szCs w:val="21"/>
        </w:rPr>
      </w:pPr>
    </w:p>
    <w:p w14:paraId="13708827" w14:textId="56F0702F" w:rsidR="00F20449" w:rsidRPr="00132541" w:rsidRDefault="00B27106" w:rsidP="008F6A51">
      <w:pPr>
        <w:shd w:val="clear" w:color="auto" w:fill="FFFFFF"/>
        <w:rPr>
          <w:rFonts w:asciiTheme="minorHAnsi" w:hAnsiTheme="minorHAnsi" w:cstheme="minorHAnsi"/>
          <w:b/>
          <w:bCs/>
          <w:sz w:val="21"/>
          <w:szCs w:val="21"/>
        </w:rPr>
      </w:pPr>
      <w:r>
        <w:rPr>
          <w:noProof/>
        </w:rPr>
        <w:drawing>
          <wp:inline distT="0" distB="0" distL="0" distR="0" wp14:anchorId="5AB18870" wp14:editId="24CD5681">
            <wp:extent cx="6751864" cy="3962969"/>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26"/>
                    <a:stretch>
                      <a:fillRect/>
                    </a:stretch>
                  </pic:blipFill>
                  <pic:spPr>
                    <a:xfrm>
                      <a:off x="0" y="0"/>
                      <a:ext cx="6757119" cy="3966053"/>
                    </a:xfrm>
                    <a:prstGeom prst="rect">
                      <a:avLst/>
                    </a:prstGeom>
                  </pic:spPr>
                </pic:pic>
              </a:graphicData>
            </a:graphic>
          </wp:inline>
        </w:drawing>
      </w:r>
    </w:p>
    <w:p w14:paraId="607C5C8F" w14:textId="18D22762" w:rsidR="00D96634" w:rsidRDefault="00D96634" w:rsidP="00132541">
      <w:pPr>
        <w:rPr>
          <w:rFonts w:asciiTheme="minorHAnsi" w:hAnsiTheme="minorHAnsi" w:cstheme="minorHAnsi"/>
          <w:sz w:val="21"/>
          <w:szCs w:val="21"/>
        </w:rPr>
      </w:pPr>
    </w:p>
    <w:p w14:paraId="513DA814" w14:textId="77777777" w:rsidR="009230C2" w:rsidRPr="00132541" w:rsidRDefault="009230C2" w:rsidP="00132541">
      <w:pPr>
        <w:rPr>
          <w:rFonts w:asciiTheme="minorHAnsi" w:hAnsiTheme="minorHAnsi" w:cstheme="minorHAnsi"/>
          <w:sz w:val="21"/>
          <w:szCs w:val="21"/>
        </w:rPr>
      </w:pPr>
    </w:p>
    <w:p w14:paraId="7E8A9CAA" w14:textId="77777777" w:rsidR="005815D5" w:rsidRDefault="005815D5" w:rsidP="008F6A51">
      <w:pPr>
        <w:shd w:val="clear" w:color="auto" w:fill="FFFFFF"/>
        <w:rPr>
          <w:rFonts w:asciiTheme="minorHAnsi" w:hAnsiTheme="minorHAnsi" w:cstheme="minorHAnsi"/>
          <w:b/>
          <w:bCs/>
          <w:color w:val="FF0000"/>
          <w:sz w:val="21"/>
          <w:szCs w:val="21"/>
        </w:rPr>
      </w:pPr>
    </w:p>
    <w:p w14:paraId="42056168" w14:textId="77777777" w:rsidR="005815D5" w:rsidRDefault="005815D5" w:rsidP="008F6A51">
      <w:pPr>
        <w:shd w:val="clear" w:color="auto" w:fill="FFFFFF"/>
        <w:rPr>
          <w:rFonts w:asciiTheme="minorHAnsi" w:hAnsiTheme="minorHAnsi" w:cstheme="minorHAnsi"/>
          <w:b/>
          <w:bCs/>
          <w:color w:val="FF0000"/>
          <w:sz w:val="21"/>
          <w:szCs w:val="21"/>
        </w:rPr>
      </w:pPr>
    </w:p>
    <w:p w14:paraId="00F6DDBE" w14:textId="1EEB078E" w:rsidR="005815D5" w:rsidRDefault="005815D5" w:rsidP="008F6A51">
      <w:pPr>
        <w:shd w:val="clear" w:color="auto" w:fill="FFFFFF"/>
        <w:rPr>
          <w:rFonts w:asciiTheme="minorHAnsi" w:hAnsiTheme="minorHAnsi" w:cstheme="minorHAnsi"/>
          <w:b/>
          <w:bCs/>
          <w:color w:val="FF0000"/>
          <w:sz w:val="21"/>
          <w:szCs w:val="21"/>
        </w:rPr>
      </w:pPr>
    </w:p>
    <w:p w14:paraId="398D9FC3" w14:textId="0936D921" w:rsidR="00F2461A" w:rsidRDefault="00F2461A" w:rsidP="008F6A51">
      <w:pPr>
        <w:shd w:val="clear" w:color="auto" w:fill="FFFFFF"/>
        <w:rPr>
          <w:rFonts w:asciiTheme="minorHAnsi" w:hAnsiTheme="minorHAnsi" w:cstheme="minorHAnsi"/>
          <w:b/>
          <w:bCs/>
          <w:color w:val="FF0000"/>
          <w:sz w:val="21"/>
          <w:szCs w:val="21"/>
        </w:rPr>
      </w:pPr>
    </w:p>
    <w:p w14:paraId="18347FF0" w14:textId="77777777" w:rsidR="00F2461A" w:rsidRDefault="00F2461A" w:rsidP="008F6A51">
      <w:pPr>
        <w:shd w:val="clear" w:color="auto" w:fill="FFFFFF"/>
        <w:rPr>
          <w:rFonts w:asciiTheme="minorHAnsi" w:hAnsiTheme="minorHAnsi" w:cstheme="minorHAnsi"/>
          <w:b/>
          <w:bCs/>
          <w:color w:val="FF0000"/>
          <w:sz w:val="21"/>
          <w:szCs w:val="21"/>
        </w:rPr>
      </w:pPr>
    </w:p>
    <w:p w14:paraId="7C6597FD" w14:textId="77777777" w:rsidR="005815D5" w:rsidRDefault="005815D5" w:rsidP="008F6A51">
      <w:pPr>
        <w:shd w:val="clear" w:color="auto" w:fill="FFFFFF"/>
        <w:rPr>
          <w:rFonts w:asciiTheme="minorHAnsi" w:hAnsiTheme="minorHAnsi" w:cstheme="minorHAnsi"/>
          <w:b/>
          <w:bCs/>
          <w:color w:val="FF0000"/>
          <w:sz w:val="21"/>
          <w:szCs w:val="21"/>
        </w:rPr>
      </w:pPr>
    </w:p>
    <w:p w14:paraId="5E9801AE" w14:textId="77777777" w:rsidR="005815D5" w:rsidRDefault="005815D5" w:rsidP="008F6A51">
      <w:pPr>
        <w:shd w:val="clear" w:color="auto" w:fill="FFFFFF"/>
        <w:rPr>
          <w:rFonts w:asciiTheme="minorHAnsi" w:hAnsiTheme="minorHAnsi" w:cstheme="minorHAnsi"/>
          <w:b/>
          <w:bCs/>
          <w:color w:val="FF0000"/>
          <w:sz w:val="21"/>
          <w:szCs w:val="21"/>
        </w:rPr>
      </w:pPr>
    </w:p>
    <w:p w14:paraId="6A0B26C2" w14:textId="6084B81C" w:rsidR="001A5977" w:rsidRDefault="00DB56FF" w:rsidP="008F6A51">
      <w:pPr>
        <w:shd w:val="clear" w:color="auto" w:fill="FFFFFF"/>
        <w:rPr>
          <w:rFonts w:asciiTheme="minorHAnsi" w:hAnsiTheme="minorHAnsi" w:cstheme="minorHAnsi"/>
          <w:b/>
          <w:bCs/>
          <w:i/>
          <w:iCs/>
          <w:color w:val="FF0000"/>
          <w:sz w:val="21"/>
          <w:szCs w:val="21"/>
        </w:rPr>
      </w:pPr>
      <w:r>
        <w:rPr>
          <w:rFonts w:asciiTheme="minorHAnsi" w:hAnsiTheme="minorHAnsi" w:cstheme="minorHAnsi"/>
          <w:b/>
          <w:bCs/>
          <w:color w:val="FF0000"/>
          <w:sz w:val="21"/>
          <w:szCs w:val="21"/>
        </w:rPr>
        <w:t xml:space="preserve">Reminder </w:t>
      </w:r>
      <w:r w:rsidR="008F6A51" w:rsidRPr="00540804">
        <w:rPr>
          <w:rFonts w:asciiTheme="minorHAnsi" w:hAnsiTheme="minorHAnsi" w:cstheme="minorHAnsi"/>
          <w:b/>
          <w:bCs/>
          <w:sz w:val="21"/>
          <w:szCs w:val="21"/>
        </w:rPr>
        <w:t>COVID-19 vaccination schedule for the primary series in the general populatio</w:t>
      </w:r>
      <w:r w:rsidR="00132541">
        <w:rPr>
          <w:rFonts w:asciiTheme="minorHAnsi" w:hAnsiTheme="minorHAnsi" w:cstheme="minorHAnsi"/>
          <w:b/>
          <w:bCs/>
          <w:sz w:val="21"/>
          <w:szCs w:val="21"/>
        </w:rPr>
        <w:t>n</w:t>
      </w:r>
    </w:p>
    <w:p w14:paraId="7A9D9082" w14:textId="459061E0" w:rsidR="00D96634" w:rsidRDefault="001A5977" w:rsidP="00541BF3">
      <w:pPr>
        <w:shd w:val="clear" w:color="auto" w:fill="FFFFFF"/>
        <w:rPr>
          <w:rFonts w:asciiTheme="minorHAnsi" w:hAnsiTheme="minorHAnsi" w:cstheme="minorHAnsi"/>
          <w:b/>
          <w:bCs/>
          <w:color w:val="FF0000"/>
          <w:sz w:val="21"/>
          <w:szCs w:val="21"/>
        </w:rPr>
      </w:pPr>
      <w:r>
        <w:rPr>
          <w:noProof/>
        </w:rPr>
        <w:drawing>
          <wp:inline distT="0" distB="0" distL="0" distR="0" wp14:anchorId="793542F1" wp14:editId="0243804E">
            <wp:extent cx="6897517" cy="3657600"/>
            <wp:effectExtent l="0" t="0" r="0" b="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27"/>
                    <a:stretch>
                      <a:fillRect/>
                    </a:stretch>
                  </pic:blipFill>
                  <pic:spPr>
                    <a:xfrm>
                      <a:off x="0" y="0"/>
                      <a:ext cx="6903233" cy="3660631"/>
                    </a:xfrm>
                    <a:prstGeom prst="rect">
                      <a:avLst/>
                    </a:prstGeom>
                  </pic:spPr>
                </pic:pic>
              </a:graphicData>
            </a:graphic>
          </wp:inline>
        </w:drawing>
      </w:r>
    </w:p>
    <w:p w14:paraId="4CB109CF" w14:textId="77777777" w:rsidR="00585191" w:rsidRDefault="00585191" w:rsidP="00541BF3">
      <w:pPr>
        <w:shd w:val="clear" w:color="auto" w:fill="FFFFFF"/>
        <w:rPr>
          <w:rFonts w:asciiTheme="minorHAnsi" w:hAnsiTheme="minorHAnsi" w:cstheme="minorHAnsi"/>
          <w:b/>
          <w:bCs/>
          <w:color w:val="FF0000"/>
          <w:sz w:val="21"/>
          <w:szCs w:val="21"/>
        </w:rPr>
      </w:pPr>
      <w:bookmarkStart w:id="6" w:name="_Hlk97545584"/>
    </w:p>
    <w:p w14:paraId="20473397" w14:textId="77777777" w:rsidR="00585191" w:rsidRDefault="00585191" w:rsidP="00541BF3">
      <w:pPr>
        <w:shd w:val="clear" w:color="auto" w:fill="FFFFFF"/>
        <w:rPr>
          <w:rFonts w:asciiTheme="minorHAnsi" w:hAnsiTheme="minorHAnsi" w:cstheme="minorHAnsi"/>
          <w:b/>
          <w:bCs/>
          <w:color w:val="FF0000"/>
          <w:sz w:val="21"/>
          <w:szCs w:val="21"/>
        </w:rPr>
      </w:pPr>
    </w:p>
    <w:p w14:paraId="60434624" w14:textId="77777777" w:rsidR="009230C2" w:rsidRDefault="009230C2" w:rsidP="00541BF3">
      <w:pPr>
        <w:shd w:val="clear" w:color="auto" w:fill="FFFFFF"/>
        <w:rPr>
          <w:rFonts w:asciiTheme="minorHAnsi" w:hAnsiTheme="minorHAnsi" w:cstheme="minorHAnsi"/>
          <w:b/>
          <w:bCs/>
          <w:color w:val="FF0000"/>
          <w:sz w:val="21"/>
          <w:szCs w:val="21"/>
        </w:rPr>
      </w:pPr>
    </w:p>
    <w:p w14:paraId="21FA9AE5" w14:textId="77777777" w:rsidR="00585191" w:rsidRDefault="00585191" w:rsidP="00541BF3">
      <w:pPr>
        <w:shd w:val="clear" w:color="auto" w:fill="FFFFFF"/>
        <w:rPr>
          <w:rFonts w:asciiTheme="minorHAnsi" w:hAnsiTheme="minorHAnsi" w:cstheme="minorHAnsi"/>
          <w:b/>
          <w:bCs/>
          <w:color w:val="FF0000"/>
          <w:sz w:val="21"/>
          <w:szCs w:val="21"/>
        </w:rPr>
      </w:pPr>
    </w:p>
    <w:p w14:paraId="4190BC78" w14:textId="741342E7" w:rsidR="002540A6" w:rsidRDefault="00DB56FF" w:rsidP="00541BF3">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00581716" w:rsidRPr="00065346">
        <w:rPr>
          <w:rFonts w:asciiTheme="minorHAnsi" w:hAnsiTheme="minorHAnsi" w:cstheme="minorHAnsi"/>
          <w:b/>
          <w:bCs/>
          <w:sz w:val="21"/>
          <w:szCs w:val="21"/>
        </w:rPr>
        <w:t>A second visual of the COVID-19 vaccination schedule</w:t>
      </w:r>
      <w:r w:rsidR="00AD4752" w:rsidRPr="00065346">
        <w:rPr>
          <w:rFonts w:asciiTheme="minorHAnsi" w:hAnsiTheme="minorHAnsi" w:cstheme="minorHAnsi"/>
          <w:b/>
          <w:bCs/>
          <w:sz w:val="21"/>
          <w:szCs w:val="21"/>
        </w:rPr>
        <w:t xml:space="preserve"> in the general population</w:t>
      </w:r>
    </w:p>
    <w:p w14:paraId="3F0BE763" w14:textId="62BE9FCD" w:rsidR="002A4967" w:rsidRPr="002A4967" w:rsidRDefault="002A4967" w:rsidP="00541BF3">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28" w:history="1">
        <w:r w:rsidRPr="002A4967">
          <w:rPr>
            <w:rStyle w:val="Hyperlink"/>
            <w:rFonts w:asciiTheme="minorHAnsi" w:hAnsiTheme="minorHAnsi" w:cstheme="minorHAnsi"/>
            <w:sz w:val="21"/>
            <w:szCs w:val="21"/>
          </w:rPr>
          <w:t>Clinical Considerations</w:t>
        </w:r>
      </w:hyperlink>
    </w:p>
    <w:p w14:paraId="00FAF03A" w14:textId="65227FE0" w:rsidR="00694835" w:rsidRDefault="00694835" w:rsidP="00541BF3">
      <w:pPr>
        <w:shd w:val="clear" w:color="auto" w:fill="FFFFFF"/>
        <w:rPr>
          <w:rFonts w:asciiTheme="minorHAnsi" w:hAnsiTheme="minorHAnsi" w:cstheme="minorHAnsi"/>
          <w:b/>
          <w:bCs/>
          <w:i/>
          <w:iCs/>
          <w:color w:val="FF0000"/>
          <w:sz w:val="21"/>
          <w:szCs w:val="21"/>
        </w:rPr>
      </w:pPr>
    </w:p>
    <w:p w14:paraId="161ABB2F" w14:textId="49F70E4B" w:rsidR="00E63431" w:rsidRPr="00132541" w:rsidRDefault="001A5977" w:rsidP="007112F8">
      <w:pPr>
        <w:shd w:val="clear" w:color="auto" w:fill="FFFFFF"/>
        <w:rPr>
          <w:rFonts w:asciiTheme="minorHAnsi" w:hAnsiTheme="minorHAnsi" w:cstheme="minorHAnsi"/>
          <w:b/>
          <w:bCs/>
          <w:color w:val="FF0000"/>
          <w:sz w:val="21"/>
          <w:szCs w:val="21"/>
        </w:rPr>
      </w:pPr>
      <w:r>
        <w:rPr>
          <w:noProof/>
        </w:rPr>
        <w:drawing>
          <wp:inline distT="0" distB="0" distL="0" distR="0" wp14:anchorId="4C5980D5" wp14:editId="1DBF2962">
            <wp:extent cx="6858000" cy="2705735"/>
            <wp:effectExtent l="0" t="0" r="0" b="0"/>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pic:nvPicPr>
                  <pic:blipFill>
                    <a:blip r:embed="rId29"/>
                    <a:stretch>
                      <a:fillRect/>
                    </a:stretch>
                  </pic:blipFill>
                  <pic:spPr>
                    <a:xfrm>
                      <a:off x="0" y="0"/>
                      <a:ext cx="6858000" cy="2705735"/>
                    </a:xfrm>
                    <a:prstGeom prst="rect">
                      <a:avLst/>
                    </a:prstGeom>
                  </pic:spPr>
                </pic:pic>
              </a:graphicData>
            </a:graphic>
          </wp:inline>
        </w:drawing>
      </w:r>
      <w:bookmarkEnd w:id="6"/>
    </w:p>
    <w:p w14:paraId="5798CD27" w14:textId="77777777" w:rsidR="00D96634" w:rsidRDefault="00D96634" w:rsidP="007112F8">
      <w:pPr>
        <w:shd w:val="clear" w:color="auto" w:fill="FFFFFF"/>
        <w:rPr>
          <w:rFonts w:asciiTheme="minorHAnsi" w:hAnsiTheme="minorHAnsi" w:cstheme="minorHAnsi"/>
          <w:b/>
          <w:bCs/>
          <w:color w:val="FF0000"/>
          <w:sz w:val="21"/>
          <w:szCs w:val="21"/>
        </w:rPr>
      </w:pPr>
    </w:p>
    <w:p w14:paraId="414DB51F" w14:textId="311CCF76" w:rsidR="00D96634" w:rsidRDefault="00D96634" w:rsidP="007112F8">
      <w:pPr>
        <w:shd w:val="clear" w:color="auto" w:fill="FFFFFF"/>
        <w:rPr>
          <w:rFonts w:asciiTheme="minorHAnsi" w:hAnsiTheme="minorHAnsi" w:cstheme="minorHAnsi"/>
          <w:b/>
          <w:bCs/>
          <w:color w:val="FF0000"/>
          <w:sz w:val="21"/>
          <w:szCs w:val="21"/>
        </w:rPr>
      </w:pPr>
    </w:p>
    <w:p w14:paraId="394FC154" w14:textId="43B876BA" w:rsidR="00F2461A" w:rsidRDefault="00F2461A" w:rsidP="007112F8">
      <w:pPr>
        <w:shd w:val="clear" w:color="auto" w:fill="FFFFFF"/>
        <w:rPr>
          <w:rFonts w:asciiTheme="minorHAnsi" w:hAnsiTheme="minorHAnsi" w:cstheme="minorHAnsi"/>
          <w:b/>
          <w:bCs/>
          <w:color w:val="FF0000"/>
          <w:sz w:val="21"/>
          <w:szCs w:val="21"/>
        </w:rPr>
      </w:pPr>
    </w:p>
    <w:p w14:paraId="16AF94CA" w14:textId="68EBCD57" w:rsidR="00F2461A" w:rsidRDefault="00F2461A" w:rsidP="007112F8">
      <w:pPr>
        <w:shd w:val="clear" w:color="auto" w:fill="FFFFFF"/>
        <w:rPr>
          <w:rFonts w:asciiTheme="minorHAnsi" w:hAnsiTheme="minorHAnsi" w:cstheme="minorHAnsi"/>
          <w:b/>
          <w:bCs/>
          <w:color w:val="FF0000"/>
          <w:sz w:val="21"/>
          <w:szCs w:val="21"/>
        </w:rPr>
      </w:pPr>
    </w:p>
    <w:p w14:paraId="39317925" w14:textId="286C5BDD" w:rsidR="00F2461A" w:rsidRDefault="00F2461A" w:rsidP="007112F8">
      <w:pPr>
        <w:shd w:val="clear" w:color="auto" w:fill="FFFFFF"/>
        <w:rPr>
          <w:rFonts w:asciiTheme="minorHAnsi" w:hAnsiTheme="minorHAnsi" w:cstheme="minorHAnsi"/>
          <w:b/>
          <w:bCs/>
          <w:color w:val="FF0000"/>
          <w:sz w:val="21"/>
          <w:szCs w:val="21"/>
        </w:rPr>
      </w:pPr>
    </w:p>
    <w:p w14:paraId="600CEA46" w14:textId="77777777" w:rsidR="00F2461A" w:rsidRDefault="00F2461A" w:rsidP="007112F8">
      <w:pPr>
        <w:shd w:val="clear" w:color="auto" w:fill="FFFFFF"/>
        <w:rPr>
          <w:rFonts w:asciiTheme="minorHAnsi" w:hAnsiTheme="minorHAnsi" w:cstheme="minorHAnsi"/>
          <w:b/>
          <w:bCs/>
          <w:color w:val="FF0000"/>
          <w:sz w:val="21"/>
          <w:szCs w:val="21"/>
        </w:rPr>
      </w:pPr>
    </w:p>
    <w:p w14:paraId="5D3CB881" w14:textId="77777777" w:rsidR="00F2461A" w:rsidRDefault="00F2461A" w:rsidP="007112F8">
      <w:pPr>
        <w:shd w:val="clear" w:color="auto" w:fill="FFFFFF"/>
        <w:rPr>
          <w:rFonts w:asciiTheme="minorHAnsi" w:hAnsiTheme="minorHAnsi" w:cstheme="minorHAnsi"/>
          <w:b/>
          <w:bCs/>
          <w:color w:val="FF0000"/>
          <w:sz w:val="21"/>
          <w:szCs w:val="21"/>
        </w:rPr>
      </w:pPr>
    </w:p>
    <w:p w14:paraId="68FFFB03" w14:textId="48CD112C" w:rsidR="007112F8" w:rsidRDefault="00DB56FF" w:rsidP="007112F8">
      <w:pPr>
        <w:shd w:val="clear" w:color="auto" w:fill="FFFFFF"/>
        <w:rPr>
          <w:rFonts w:ascii="Calibri" w:hAnsi="Calibri"/>
          <w:color w:val="000000"/>
          <w:sz w:val="21"/>
          <w:szCs w:val="21"/>
        </w:rPr>
      </w:pPr>
      <w:r w:rsidRPr="00C13F79">
        <w:rPr>
          <w:rFonts w:asciiTheme="minorHAnsi" w:hAnsiTheme="minorHAnsi" w:cstheme="minorHAnsi"/>
          <w:b/>
          <w:bCs/>
          <w:color w:val="FF0000"/>
          <w:sz w:val="21"/>
          <w:szCs w:val="21"/>
        </w:rPr>
        <w:lastRenderedPageBreak/>
        <w:t>Reminder</w:t>
      </w:r>
      <w:r>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7"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30"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7"/>
    </w:p>
    <w:p w14:paraId="5BFE382D" w14:textId="5D2A4472" w:rsidR="00541BF3" w:rsidRDefault="00305045" w:rsidP="007112F8">
      <w:pPr>
        <w:shd w:val="clear" w:color="auto" w:fill="FFFFFF"/>
        <w:rPr>
          <w:rFonts w:ascii="Calibri" w:hAnsi="Calibri"/>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p>
    <w:p w14:paraId="3F6F078A" w14:textId="77777777" w:rsidR="00E933F7" w:rsidRDefault="00E933F7" w:rsidP="007112F8">
      <w:pPr>
        <w:shd w:val="clear" w:color="auto" w:fill="FFFFFF"/>
        <w:rPr>
          <w:rFonts w:ascii="Calibri" w:hAnsi="Calibri"/>
          <w:sz w:val="21"/>
          <w:szCs w:val="21"/>
        </w:rPr>
      </w:pPr>
    </w:p>
    <w:p w14:paraId="0DCC130F" w14:textId="35ECA400" w:rsidR="005C3811" w:rsidRDefault="005C3811" w:rsidP="005C3811">
      <w:pPr>
        <w:shd w:val="clear" w:color="auto" w:fill="FFFFFF"/>
        <w:rPr>
          <w:rFonts w:ascii="Calibri" w:hAnsi="Calibri"/>
          <w:sz w:val="21"/>
          <w:szCs w:val="21"/>
        </w:rPr>
      </w:pPr>
      <w:r w:rsidRPr="005C3811">
        <w:rPr>
          <w:rFonts w:ascii="Calibri" w:hAnsi="Calibri"/>
          <w:sz w:val="21"/>
          <w:szCs w:val="21"/>
        </w:rPr>
        <w:t>For more detailed information about schedules and booster doses for people who are moderately or severely immunocompromised, see </w:t>
      </w:r>
      <w:hyperlink r:id="rId31" w:anchor="immunocompromised" w:history="1">
        <w:r w:rsidRPr="005C3811">
          <w:rPr>
            <w:rStyle w:val="Hyperlink"/>
            <w:rFonts w:ascii="Calibri" w:hAnsi="Calibri"/>
            <w:sz w:val="21"/>
            <w:szCs w:val="21"/>
          </w:rPr>
          <w:t>Guidance for COVID-19 vaccination for people who are moderately or severely immunocompromised</w:t>
        </w:r>
      </w:hyperlink>
      <w:r w:rsidRPr="005C3811">
        <w:rPr>
          <w:rFonts w:ascii="Calibri" w:hAnsi="Calibri"/>
          <w:sz w:val="21"/>
          <w:szCs w:val="21"/>
        </w:rPr>
        <w:t xml:space="preserve">. Also see </w:t>
      </w:r>
      <w:hyperlink r:id="rId32" w:anchor="appendix-d" w:history="1">
        <w:r w:rsidRPr="005C3811">
          <w:rPr>
            <w:rStyle w:val="Hyperlink"/>
            <w:rFonts w:ascii="Calibri" w:hAnsi="Calibri"/>
            <w:sz w:val="21"/>
            <w:szCs w:val="21"/>
          </w:rPr>
          <w:t>Appendix D</w:t>
        </w:r>
      </w:hyperlink>
      <w:r w:rsidRPr="005C3811">
        <w:rPr>
          <w:rFonts w:ascii="Calibri" w:hAnsi="Calibri"/>
          <w:sz w:val="21"/>
          <w:szCs w:val="21"/>
        </w:rPr>
        <w:t xml:space="preserve"> - D1. People who are moderately or severely immunocompromised and initiate a </w:t>
      </w:r>
      <w:r w:rsidR="00B33BAD" w:rsidRPr="000D30B7">
        <w:rPr>
          <w:rFonts w:ascii="Calibri" w:hAnsi="Calibri"/>
          <w:b/>
          <w:bCs/>
          <w:color w:val="201F1E"/>
          <w:sz w:val="21"/>
          <w:szCs w:val="21"/>
        </w:rPr>
        <w:t>Janssen</w:t>
      </w:r>
      <w:r w:rsidR="00B33BAD" w:rsidRPr="008C540C">
        <w:rPr>
          <w:rFonts w:ascii="Calibri" w:hAnsi="Calibri"/>
          <w:color w:val="201F1E"/>
          <w:sz w:val="21"/>
          <w:szCs w:val="21"/>
        </w:rPr>
        <w:t xml:space="preserve"> </w:t>
      </w:r>
      <w:r w:rsidRPr="005C3811">
        <w:rPr>
          <w:rFonts w:ascii="Calibri" w:hAnsi="Calibri"/>
          <w:sz w:val="21"/>
          <w:szCs w:val="21"/>
        </w:rPr>
        <w:t>COVID-19 Vaccine primary series, and D2. People who are moderately or severely immunocompromised and initiate an mRNA COVID-19 vaccine primary series</w:t>
      </w:r>
    </w:p>
    <w:p w14:paraId="5ECE2024" w14:textId="77777777" w:rsidR="00CC1520" w:rsidRPr="005C3811" w:rsidRDefault="00CC1520" w:rsidP="005C3811">
      <w:pPr>
        <w:shd w:val="clear" w:color="auto" w:fill="FFFFFF"/>
        <w:rPr>
          <w:rFonts w:ascii="Calibri" w:hAnsi="Calibri"/>
          <w:sz w:val="21"/>
          <w:szCs w:val="21"/>
        </w:rPr>
      </w:pPr>
    </w:p>
    <w:p w14:paraId="49EDAE9A" w14:textId="77777777" w:rsidR="005C3811" w:rsidRDefault="005C3811" w:rsidP="007112F8">
      <w:pPr>
        <w:shd w:val="clear" w:color="auto" w:fill="FFFFFF"/>
        <w:rPr>
          <w:rFonts w:ascii="Calibri" w:hAnsi="Calibri"/>
          <w:sz w:val="21"/>
          <w:szCs w:val="21"/>
        </w:rPr>
      </w:pPr>
    </w:p>
    <w:p w14:paraId="4EAEFEF7" w14:textId="7D7F177C" w:rsidR="00CC1520" w:rsidRDefault="005C3811" w:rsidP="003A46CA">
      <w:pPr>
        <w:shd w:val="clear" w:color="auto" w:fill="FFFFFF"/>
        <w:rPr>
          <w:rFonts w:ascii="Calibri" w:hAnsi="Calibri"/>
          <w:b/>
          <w:bCs/>
          <w:color w:val="000099"/>
        </w:rPr>
      </w:pPr>
      <w:r>
        <w:rPr>
          <w:noProof/>
        </w:rPr>
        <w:drawing>
          <wp:inline distT="0" distB="0" distL="0" distR="0" wp14:anchorId="572AD821" wp14:editId="23EDFB15">
            <wp:extent cx="6858000" cy="2469515"/>
            <wp:effectExtent l="0" t="0" r="0" b="6985"/>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33"/>
                    <a:stretch>
                      <a:fillRect/>
                    </a:stretch>
                  </pic:blipFill>
                  <pic:spPr>
                    <a:xfrm>
                      <a:off x="0" y="0"/>
                      <a:ext cx="6858000" cy="2469515"/>
                    </a:xfrm>
                    <a:prstGeom prst="rect">
                      <a:avLst/>
                    </a:prstGeom>
                  </pic:spPr>
                </pic:pic>
              </a:graphicData>
            </a:graphic>
          </wp:inline>
        </w:drawing>
      </w:r>
    </w:p>
    <w:p w14:paraId="76CCF7DE" w14:textId="304DE57A" w:rsidR="00D96634" w:rsidRDefault="00D96634" w:rsidP="003A46CA">
      <w:pPr>
        <w:shd w:val="clear" w:color="auto" w:fill="FFFFFF"/>
        <w:rPr>
          <w:rFonts w:ascii="Calibri" w:hAnsi="Calibri"/>
          <w:b/>
          <w:bCs/>
          <w:color w:val="000099"/>
        </w:rPr>
      </w:pPr>
    </w:p>
    <w:p w14:paraId="37694D77" w14:textId="77777777" w:rsidR="00D96634" w:rsidRPr="00CC1520" w:rsidRDefault="00D96634" w:rsidP="003A46CA">
      <w:pPr>
        <w:shd w:val="clear" w:color="auto" w:fill="FFFFFF"/>
        <w:rPr>
          <w:rFonts w:ascii="Calibri" w:hAnsi="Calibri"/>
          <w:b/>
          <w:bCs/>
          <w:color w:val="000099"/>
        </w:rPr>
      </w:pPr>
    </w:p>
    <w:p w14:paraId="545DAEFC" w14:textId="1469159C" w:rsidR="000D3AD9" w:rsidRDefault="00DB56FF"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00AD4752" w:rsidRPr="003D381F">
        <w:rPr>
          <w:rFonts w:asciiTheme="minorHAnsi" w:hAnsiTheme="minorHAnsi" w:cstheme="minorHAnsi"/>
          <w:b/>
          <w:bCs/>
          <w:sz w:val="21"/>
          <w:szCs w:val="21"/>
        </w:rPr>
        <w:t xml:space="preserve">A second visual of the COVID-19 vaccination schedule </w:t>
      </w:r>
      <w:r w:rsidR="00AD4752">
        <w:rPr>
          <w:rFonts w:asciiTheme="minorHAnsi" w:hAnsiTheme="minorHAnsi" w:cstheme="minorHAnsi"/>
          <w:b/>
          <w:bCs/>
          <w:sz w:val="21"/>
          <w:szCs w:val="21"/>
        </w:rPr>
        <w:t>for people with moderate or severe immunocompromise</w:t>
      </w:r>
    </w:p>
    <w:p w14:paraId="3AF76FD0" w14:textId="6A847A16" w:rsidR="00EE6831" w:rsidRDefault="00EE6831" w:rsidP="00EE6831">
      <w:pPr>
        <w:shd w:val="clear" w:color="auto" w:fill="FFFFFF"/>
        <w:rPr>
          <w:rStyle w:val="Hyperlink"/>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34" w:history="1">
        <w:r w:rsidRPr="002A4967">
          <w:rPr>
            <w:rStyle w:val="Hyperlink"/>
            <w:rFonts w:asciiTheme="minorHAnsi" w:hAnsiTheme="minorHAnsi" w:cstheme="minorHAnsi"/>
            <w:sz w:val="21"/>
            <w:szCs w:val="21"/>
          </w:rPr>
          <w:t>Clinical Considerations</w:t>
        </w:r>
      </w:hyperlink>
    </w:p>
    <w:p w14:paraId="774C8517" w14:textId="77777777" w:rsidR="00F2461A" w:rsidRPr="002A4967" w:rsidRDefault="00F2461A" w:rsidP="00EE6831">
      <w:pPr>
        <w:shd w:val="clear" w:color="auto" w:fill="FFFFFF"/>
        <w:rPr>
          <w:rFonts w:asciiTheme="minorHAnsi" w:hAnsiTheme="minorHAnsi" w:cstheme="minorHAnsi"/>
          <w:sz w:val="21"/>
          <w:szCs w:val="21"/>
        </w:rPr>
      </w:pPr>
    </w:p>
    <w:p w14:paraId="7C71F601" w14:textId="77777777" w:rsidR="00EE6831" w:rsidRDefault="00EE6831" w:rsidP="003A46CA">
      <w:pPr>
        <w:shd w:val="clear" w:color="auto" w:fill="FFFFFF"/>
        <w:rPr>
          <w:rFonts w:asciiTheme="minorHAnsi" w:hAnsiTheme="minorHAnsi" w:cstheme="minorHAnsi"/>
          <w:b/>
          <w:bCs/>
          <w:sz w:val="21"/>
          <w:szCs w:val="21"/>
        </w:rPr>
      </w:pPr>
    </w:p>
    <w:p w14:paraId="24DB0ED7" w14:textId="66353D97" w:rsidR="000D3AD9" w:rsidRDefault="00EE6831" w:rsidP="003A46CA">
      <w:pPr>
        <w:shd w:val="clear" w:color="auto" w:fill="FFFFFF"/>
        <w:rPr>
          <w:rFonts w:asciiTheme="minorHAnsi" w:hAnsiTheme="minorHAnsi" w:cstheme="minorHAnsi"/>
          <w:b/>
          <w:bCs/>
          <w:sz w:val="21"/>
          <w:szCs w:val="21"/>
        </w:rPr>
      </w:pPr>
      <w:r>
        <w:rPr>
          <w:noProof/>
        </w:rPr>
        <w:drawing>
          <wp:inline distT="0" distB="0" distL="0" distR="0" wp14:anchorId="2388B9A7" wp14:editId="59ABFBC6">
            <wp:extent cx="6858000" cy="3105785"/>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35"/>
                    <a:stretch>
                      <a:fillRect/>
                    </a:stretch>
                  </pic:blipFill>
                  <pic:spPr>
                    <a:xfrm>
                      <a:off x="0" y="0"/>
                      <a:ext cx="6858000" cy="3105785"/>
                    </a:xfrm>
                    <a:prstGeom prst="rect">
                      <a:avLst/>
                    </a:prstGeom>
                  </pic:spPr>
                </pic:pic>
              </a:graphicData>
            </a:graphic>
          </wp:inline>
        </w:drawing>
      </w:r>
    </w:p>
    <w:p w14:paraId="55EF7965" w14:textId="4CA87486" w:rsidR="00CC1520" w:rsidRDefault="00CC1520" w:rsidP="00CA2224">
      <w:pPr>
        <w:shd w:val="clear" w:color="auto" w:fill="FFFFFF"/>
        <w:rPr>
          <w:rFonts w:asciiTheme="minorHAnsi" w:hAnsiTheme="minorHAnsi" w:cstheme="minorHAnsi"/>
          <w:b/>
          <w:bCs/>
          <w:color w:val="FF0000"/>
          <w:sz w:val="21"/>
          <w:szCs w:val="21"/>
        </w:rPr>
      </w:pPr>
    </w:p>
    <w:p w14:paraId="23B52C75" w14:textId="77777777" w:rsidR="00CC1520" w:rsidRDefault="00CC1520" w:rsidP="00CA2224">
      <w:pPr>
        <w:shd w:val="clear" w:color="auto" w:fill="FFFFFF"/>
        <w:rPr>
          <w:rFonts w:asciiTheme="minorHAnsi" w:hAnsiTheme="minorHAnsi" w:cstheme="minorHAnsi"/>
          <w:b/>
          <w:bCs/>
          <w:color w:val="FF0000"/>
          <w:sz w:val="21"/>
          <w:szCs w:val="21"/>
        </w:rPr>
      </w:pPr>
    </w:p>
    <w:p w14:paraId="16FB710C" w14:textId="24B3E06B"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EC45E1" w:rsidP="00C76372">
      <w:pPr>
        <w:pStyle w:val="ListParagraph"/>
        <w:numPr>
          <w:ilvl w:val="0"/>
          <w:numId w:val="8"/>
        </w:numPr>
        <w:shd w:val="clear" w:color="auto" w:fill="FFFFFF"/>
        <w:rPr>
          <w:rFonts w:asciiTheme="minorHAnsi" w:hAnsiTheme="minorHAnsi" w:cstheme="minorHAnsi"/>
          <w:sz w:val="21"/>
          <w:szCs w:val="21"/>
        </w:rPr>
      </w:pPr>
      <w:hyperlink r:id="rId36"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EC45E1" w:rsidP="00C76372">
      <w:pPr>
        <w:pStyle w:val="ListParagraph"/>
        <w:numPr>
          <w:ilvl w:val="0"/>
          <w:numId w:val="8"/>
        </w:numPr>
        <w:shd w:val="clear" w:color="auto" w:fill="FFFFFF"/>
        <w:rPr>
          <w:rFonts w:asciiTheme="minorHAnsi" w:hAnsiTheme="minorHAnsi" w:cstheme="minorHAnsi"/>
          <w:sz w:val="21"/>
          <w:szCs w:val="21"/>
        </w:rPr>
      </w:pPr>
      <w:hyperlink r:id="rId37" w:history="1">
        <w:proofErr w:type="spellStart"/>
        <w:r w:rsidR="00CA2224" w:rsidRPr="00F45B25">
          <w:rPr>
            <w:rStyle w:val="Hyperlink"/>
            <w:rFonts w:asciiTheme="minorHAnsi" w:hAnsiTheme="minorHAnsi" w:cstheme="minorHAnsi"/>
            <w:sz w:val="21"/>
            <w:szCs w:val="21"/>
          </w:rPr>
          <w:t>Moderna</w:t>
        </w:r>
        <w:proofErr w:type="spellEnd"/>
        <w:r w:rsidR="00CA2224" w:rsidRPr="00F45B25">
          <w:rPr>
            <w:rStyle w:val="Hyperlink"/>
            <w:rFonts w:asciiTheme="minorHAnsi" w:hAnsiTheme="minorHAnsi" w:cstheme="minorHAnsi"/>
            <w:sz w:val="21"/>
            <w:szCs w:val="21"/>
          </w:rPr>
          <w:t xml:space="preserve"> Vial Expiration Date Look-up Tool</w:t>
        </w:r>
      </w:hyperlink>
    </w:p>
    <w:p w14:paraId="436B330E" w14:textId="77FBF9E1" w:rsidR="00CA2224" w:rsidRPr="00F45B25" w:rsidRDefault="00EC45E1" w:rsidP="00C76372">
      <w:pPr>
        <w:pStyle w:val="ListParagraph"/>
        <w:numPr>
          <w:ilvl w:val="0"/>
          <w:numId w:val="8"/>
        </w:numPr>
        <w:shd w:val="clear" w:color="auto" w:fill="FFFFFF"/>
        <w:rPr>
          <w:rFonts w:asciiTheme="minorHAnsi" w:hAnsiTheme="minorHAnsi" w:cstheme="minorHAnsi"/>
          <w:sz w:val="21"/>
          <w:szCs w:val="21"/>
        </w:rPr>
      </w:pPr>
      <w:hyperlink r:id="rId38" w:tgtFrame="_blank" w:history="1">
        <w:r w:rsidR="002551EB">
          <w:rPr>
            <w:rStyle w:val="Hyperlink"/>
            <w:rFonts w:asciiTheme="minorHAnsi" w:hAnsiTheme="minorHAnsi" w:cstheme="minorHAnsi"/>
            <w:sz w:val="21"/>
            <w:szCs w:val="21"/>
          </w:rPr>
          <w:t xml:space="preserve">Janssen </w:t>
        </w:r>
        <w:r w:rsidR="00CA2224" w:rsidRPr="00F45B25">
          <w:rPr>
            <w:rStyle w:val="Hyperlink"/>
            <w:rFonts w:asciiTheme="minorHAnsi" w:hAnsiTheme="minorHAnsi" w:cstheme="minorHAnsi"/>
            <w:sz w:val="21"/>
            <w:szCs w:val="21"/>
          </w:rPr>
          <w:t xml:space="preserve">Expiration Date Lookup Tool </w:t>
        </w:r>
      </w:hyperlink>
    </w:p>
    <w:p w14:paraId="51E39D74" w14:textId="114D5EA1" w:rsidR="008611CA" w:rsidRDefault="008611CA" w:rsidP="005D750F">
      <w:pPr>
        <w:shd w:val="clear" w:color="auto" w:fill="FFFFFF"/>
        <w:rPr>
          <w:rFonts w:ascii="Calibri" w:hAnsi="Calibri"/>
          <w:sz w:val="21"/>
          <w:szCs w:val="21"/>
        </w:rPr>
      </w:pPr>
    </w:p>
    <w:p w14:paraId="6033F910" w14:textId="77777777" w:rsidR="00F2461A" w:rsidRDefault="00F2461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EC45E1" w:rsidP="00B10DFE">
      <w:pPr>
        <w:pStyle w:val="ListParagraph"/>
        <w:numPr>
          <w:ilvl w:val="0"/>
          <w:numId w:val="5"/>
        </w:numPr>
        <w:shd w:val="clear" w:color="auto" w:fill="FFFFFF"/>
        <w:rPr>
          <w:rFonts w:ascii="Calibri" w:hAnsi="Calibri"/>
          <w:sz w:val="21"/>
          <w:szCs w:val="21"/>
        </w:rPr>
      </w:pPr>
      <w:hyperlink r:id="rId39" w:history="1">
        <w:r w:rsidR="00701170" w:rsidRPr="00701170">
          <w:rPr>
            <w:rStyle w:val="Hyperlink"/>
            <w:rFonts w:ascii="Calibri" w:hAnsi="Calibri"/>
            <w:sz w:val="21"/>
            <w:szCs w:val="21"/>
          </w:rPr>
          <w:t>Orange Cap Age 5 through 11</w:t>
        </w:r>
      </w:hyperlink>
    </w:p>
    <w:p w14:paraId="6FBE1105" w14:textId="71EE3EE9" w:rsidR="00701170" w:rsidRDefault="00EC45E1" w:rsidP="00B10DFE">
      <w:pPr>
        <w:pStyle w:val="ListParagraph"/>
        <w:numPr>
          <w:ilvl w:val="0"/>
          <w:numId w:val="5"/>
        </w:numPr>
        <w:shd w:val="clear" w:color="auto" w:fill="FFFFFF"/>
        <w:rPr>
          <w:rFonts w:ascii="Calibri" w:hAnsi="Calibri"/>
          <w:sz w:val="21"/>
          <w:szCs w:val="21"/>
        </w:rPr>
      </w:pPr>
      <w:hyperlink r:id="rId40" w:history="1">
        <w:r w:rsidR="00701170" w:rsidRPr="00701170">
          <w:rPr>
            <w:rStyle w:val="Hyperlink"/>
            <w:rFonts w:ascii="Calibri" w:hAnsi="Calibri"/>
            <w:sz w:val="21"/>
            <w:szCs w:val="21"/>
          </w:rPr>
          <w:t>Purple Cap Age 12 and Older</w:t>
        </w:r>
      </w:hyperlink>
    </w:p>
    <w:p w14:paraId="0AE16730" w14:textId="0AE3CC07" w:rsidR="00701170" w:rsidRPr="00DD7CC6" w:rsidRDefault="00EC45E1" w:rsidP="00B10DFE">
      <w:pPr>
        <w:pStyle w:val="ListParagraph"/>
        <w:numPr>
          <w:ilvl w:val="0"/>
          <w:numId w:val="5"/>
        </w:numPr>
        <w:shd w:val="clear" w:color="auto" w:fill="FFFFFF"/>
        <w:rPr>
          <w:rStyle w:val="Hyperlink"/>
          <w:rFonts w:ascii="Calibri" w:hAnsi="Calibri"/>
          <w:color w:val="auto"/>
          <w:sz w:val="21"/>
          <w:szCs w:val="21"/>
          <w:u w:val="none"/>
        </w:rPr>
      </w:pPr>
      <w:hyperlink r:id="rId41" w:history="1">
        <w:r w:rsidR="00701170" w:rsidRPr="00701170">
          <w:rPr>
            <w:rStyle w:val="Hyperlink"/>
            <w:rFonts w:ascii="Calibri" w:hAnsi="Calibri"/>
            <w:sz w:val="21"/>
            <w:szCs w:val="21"/>
          </w:rPr>
          <w:t>Gray Cap Age 12 and Older</w:t>
        </w:r>
      </w:hyperlink>
    </w:p>
    <w:p w14:paraId="70BC4CA1" w14:textId="44E6CBF4" w:rsidR="00614EF7" w:rsidRDefault="00614EF7" w:rsidP="000D30F5">
      <w:pPr>
        <w:shd w:val="clear" w:color="auto" w:fill="FFFFFF"/>
        <w:rPr>
          <w:rFonts w:asciiTheme="minorHAnsi" w:hAnsiTheme="minorHAnsi" w:cstheme="minorHAnsi"/>
          <w:b/>
          <w:bCs/>
          <w:color w:val="FF0000"/>
          <w:sz w:val="21"/>
          <w:szCs w:val="21"/>
        </w:rPr>
      </w:pPr>
    </w:p>
    <w:p w14:paraId="652B341E" w14:textId="77777777" w:rsidR="00F2461A" w:rsidRDefault="00F2461A" w:rsidP="000D30F5">
      <w:pPr>
        <w:shd w:val="clear" w:color="auto" w:fill="FFFFFF"/>
        <w:rPr>
          <w:rFonts w:asciiTheme="minorHAnsi" w:hAnsiTheme="minorHAnsi" w:cstheme="minorHAnsi"/>
          <w:b/>
          <w:bCs/>
          <w:color w:val="FF0000"/>
          <w:sz w:val="21"/>
          <w:szCs w:val="21"/>
        </w:rPr>
      </w:pPr>
    </w:p>
    <w:p w14:paraId="16FD721E" w14:textId="6A87A470" w:rsidR="0036201E" w:rsidRDefault="000D30F5" w:rsidP="000D30F5">
      <w:pPr>
        <w:shd w:val="clear" w:color="auto" w:fill="FFFFFF"/>
        <w:rPr>
          <w:rFonts w:asciiTheme="minorHAnsi" w:hAnsiTheme="minorHAnsi" w:cstheme="minorHAnsi"/>
          <w:color w:val="000000"/>
          <w:sz w:val="21"/>
          <w:szCs w:val="21"/>
        </w:rPr>
      </w:pPr>
      <w:bookmarkStart w:id="8" w:name="_Hlk102988439"/>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42"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43"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44"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2033D6"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45" w:history="1">
        <w:r w:rsidR="00BC3E1B" w:rsidRPr="00F019C8">
          <w:rPr>
            <w:rStyle w:val="Hyperlink"/>
          </w:rPr>
          <w:t>https://www.fda.gov/media/153716/download</w:t>
        </w:r>
      </w:hyperlink>
      <w:r w:rsidR="00BC3E1B">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9" w:name="_Hlk89415268"/>
      <w:r>
        <w:rPr>
          <w:rFonts w:asciiTheme="minorHAnsi" w:hAnsiTheme="minorHAnsi" w:cstheme="minorHAnsi"/>
          <w:color w:val="000000"/>
          <w:sz w:val="21"/>
          <w:szCs w:val="21"/>
        </w:rPr>
        <w:t xml:space="preserve">Pfizer, Recipient, 5-11 years: </w:t>
      </w:r>
      <w:hyperlink r:id="rId46"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9"/>
    <w:p w14:paraId="20BE880D" w14:textId="2EDCBAAB" w:rsidR="000D30F5" w:rsidRPr="008A3267" w:rsidRDefault="000D30F5" w:rsidP="008A3267">
      <w:pPr>
        <w:pStyle w:val="xmsonormal0"/>
        <w:numPr>
          <w:ilvl w:val="0"/>
          <w:numId w:val="3"/>
        </w:numPr>
        <w:shd w:val="clear" w:color="auto" w:fill="FFFFFF"/>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sidR="004B37B3">
        <w:rPr>
          <w:rFonts w:asciiTheme="minorHAnsi" w:hAnsiTheme="minorHAnsi" w:cstheme="minorHAnsi"/>
          <w:color w:val="000000"/>
          <w:sz w:val="21"/>
          <w:szCs w:val="21"/>
        </w:rPr>
        <w:t>, HCP</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red cap and label with a</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light blue border which can be used for primary series doses and for a booster dose</w:t>
      </w:r>
      <w:r w:rsidR="004B37B3" w:rsidRPr="008A3267">
        <w:rPr>
          <w:rFonts w:asciiTheme="minorHAnsi" w:hAnsiTheme="minorHAnsi" w:cstheme="minorHAnsi"/>
          <w:color w:val="000000"/>
          <w:sz w:val="21"/>
          <w:szCs w:val="21"/>
        </w:rPr>
        <w:t>:</w:t>
      </w:r>
      <w:r w:rsidRPr="008A3267">
        <w:rPr>
          <w:rFonts w:asciiTheme="minorHAnsi" w:hAnsiTheme="minorHAnsi" w:cstheme="minorHAnsi"/>
          <w:color w:val="000000"/>
          <w:sz w:val="21"/>
          <w:szCs w:val="21"/>
        </w:rPr>
        <w:t xml:space="preserve"> </w:t>
      </w:r>
      <w:hyperlink r:id="rId47" w:history="1">
        <w:r w:rsidR="008A3267" w:rsidRPr="00F019C8">
          <w:rPr>
            <w:rStyle w:val="Hyperlink"/>
          </w:rPr>
          <w:t>https://www.fda.gov/media/157233/download</w:t>
        </w:r>
      </w:hyperlink>
      <w:r w:rsidR="008A3267">
        <w:t xml:space="preserve"> </w:t>
      </w:r>
    </w:p>
    <w:p w14:paraId="64F20D28" w14:textId="0D3246AE" w:rsidR="008A3267" w:rsidRPr="008A3267" w:rsidRDefault="008A3267" w:rsidP="008A3267">
      <w:pPr>
        <w:pStyle w:val="xmsonormal0"/>
        <w:numPr>
          <w:ilvl w:val="0"/>
          <w:numId w:val="3"/>
        </w:numPr>
        <w:shd w:val="clear" w:color="auto" w:fill="FFFFFF"/>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Pr>
          <w:rFonts w:asciiTheme="minorHAnsi" w:hAnsiTheme="minorHAnsi" w:cstheme="minorHAnsi"/>
          <w:color w:val="000000"/>
          <w:sz w:val="21"/>
          <w:szCs w:val="21"/>
        </w:rPr>
        <w:t xml:space="preserve">, HCP, </w:t>
      </w:r>
      <w:r w:rsidRPr="008A3267">
        <w:rPr>
          <w:rFonts w:asciiTheme="minorHAnsi" w:hAnsiTheme="minorHAnsi" w:cstheme="minorHAnsi"/>
          <w:color w:val="000000"/>
          <w:sz w:val="21"/>
          <w:szCs w:val="21"/>
        </w:rPr>
        <w:t>dark blue cap and label</w:t>
      </w:r>
      <w:r>
        <w:rPr>
          <w:rFonts w:asciiTheme="minorHAnsi" w:hAnsiTheme="minorHAnsi" w:cstheme="minorHAnsi"/>
          <w:color w:val="000000"/>
          <w:sz w:val="21"/>
          <w:szCs w:val="21"/>
        </w:rPr>
        <w:t xml:space="preserve"> </w:t>
      </w:r>
      <w:r w:rsidRPr="008A3267">
        <w:rPr>
          <w:rFonts w:asciiTheme="minorHAnsi" w:hAnsiTheme="minorHAnsi" w:cstheme="minorHAnsi"/>
          <w:color w:val="000000"/>
          <w:sz w:val="21"/>
          <w:szCs w:val="21"/>
        </w:rPr>
        <w:t>with a purple border which can be used only for a booster dose</w:t>
      </w:r>
      <w:r w:rsidR="00EE3F11">
        <w:rPr>
          <w:rFonts w:asciiTheme="minorHAnsi" w:hAnsiTheme="minorHAnsi" w:cstheme="minorHAnsi"/>
          <w:color w:val="000000"/>
          <w:sz w:val="21"/>
          <w:szCs w:val="21"/>
        </w:rPr>
        <w:t xml:space="preserve"> (not yet available in MA): </w:t>
      </w:r>
      <w:hyperlink r:id="rId48" w:history="1">
        <w:r w:rsidR="00EE3F11" w:rsidRPr="00F019C8">
          <w:rPr>
            <w:rStyle w:val="Hyperlink"/>
            <w:rFonts w:asciiTheme="minorHAnsi" w:hAnsiTheme="minorHAnsi" w:cstheme="minorHAnsi"/>
            <w:sz w:val="21"/>
            <w:szCs w:val="21"/>
          </w:rPr>
          <w:t>https://www.fda.gov/media/157232/download</w:t>
        </w:r>
      </w:hyperlink>
      <w:r w:rsidR="00EE3F11">
        <w:rPr>
          <w:rFonts w:asciiTheme="minorHAnsi" w:hAnsiTheme="minorHAnsi" w:cstheme="minorHAnsi"/>
          <w:color w:val="000000"/>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49"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3F905A92"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50"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415045BE"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51"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bookmarkEnd w:id="8"/>
    <w:p w14:paraId="359BAD60" w14:textId="77777777" w:rsidR="00D96634" w:rsidRDefault="00D96634" w:rsidP="00037C09">
      <w:pPr>
        <w:shd w:val="clear" w:color="auto" w:fill="FFFFFF"/>
        <w:rPr>
          <w:rFonts w:asciiTheme="minorHAnsi" w:hAnsiTheme="minorHAnsi" w:cstheme="minorHAnsi"/>
          <w:b/>
          <w:bCs/>
          <w:color w:val="FF0000"/>
          <w:sz w:val="21"/>
          <w:szCs w:val="21"/>
        </w:rPr>
      </w:pPr>
    </w:p>
    <w:p w14:paraId="17A6C221" w14:textId="77777777" w:rsidR="00D96634" w:rsidRDefault="00D96634" w:rsidP="00037C09">
      <w:pPr>
        <w:shd w:val="clear" w:color="auto" w:fill="FFFFFF"/>
        <w:rPr>
          <w:rFonts w:asciiTheme="minorHAnsi" w:hAnsiTheme="minorHAnsi" w:cstheme="minorHAnsi"/>
          <w:b/>
          <w:bCs/>
          <w:color w:val="FF0000"/>
          <w:sz w:val="21"/>
          <w:szCs w:val="21"/>
        </w:rPr>
      </w:pPr>
    </w:p>
    <w:p w14:paraId="433755F5" w14:textId="305713FE"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or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so they can be better protected against COVID-19. The EUI are currently issued only for Pfizer-BioNTech 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52"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53"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Pr>
          <w:rFonts w:asciiTheme="minorHAnsi" w:hAnsiTheme="minorHAnsi" w:cstheme="minorHAnsi"/>
          <w:color w:val="000000"/>
          <w:sz w:val="21"/>
          <w:szCs w:val="21"/>
        </w:rPr>
        <w:t xml:space="preserve">, HCP: </w:t>
      </w:r>
      <w:hyperlink r:id="rId54"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55"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56" w:history="1">
        <w:proofErr w:type="spellStart"/>
        <w:r w:rsidRPr="00F5002B">
          <w:rPr>
            <w:rStyle w:val="Hyperlink"/>
            <w:rFonts w:asciiTheme="minorHAnsi" w:hAnsiTheme="minorHAnsi" w:cstheme="minorHAnsi"/>
            <w:sz w:val="21"/>
            <w:szCs w:val="21"/>
            <w:lang w:val="es-ES"/>
          </w:rPr>
          <w:t>FAQs</w:t>
        </w:r>
        <w:proofErr w:type="spellEnd"/>
      </w:hyperlink>
    </w:p>
    <w:p w14:paraId="0585B5F3" w14:textId="457B52FE" w:rsidR="00065346" w:rsidRDefault="00065346" w:rsidP="00CE525A">
      <w:pPr>
        <w:shd w:val="clear" w:color="auto" w:fill="FFFFFF"/>
        <w:rPr>
          <w:rFonts w:ascii="Calibri" w:hAnsi="Calibri"/>
          <w:b/>
          <w:bCs/>
          <w:color w:val="000099"/>
        </w:rPr>
      </w:pPr>
    </w:p>
    <w:p w14:paraId="272BA9ED" w14:textId="77777777" w:rsidR="00F2461A" w:rsidRDefault="00F2461A"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1D356324" w14:textId="6282EA56" w:rsidR="00B73850" w:rsidRPr="00132541" w:rsidRDefault="00CE525A" w:rsidP="009E683B">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525C5C61"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w:t>
      </w:r>
      <w:proofErr w:type="spellStart"/>
      <w:r w:rsidR="00FF78B4">
        <w:rPr>
          <w:rFonts w:ascii="Calibri" w:hAnsi="Calibri"/>
          <w:sz w:val="21"/>
          <w:szCs w:val="21"/>
        </w:rPr>
        <w:t>Moderna</w:t>
      </w:r>
      <w:proofErr w:type="spellEnd"/>
      <w:r w:rsidR="00FF78B4">
        <w:rPr>
          <w:rFonts w:ascii="Calibri" w:hAnsi="Calibri"/>
          <w:sz w:val="21"/>
          <w:szCs w:val="21"/>
        </w:rPr>
        <w:t xml:space="preserve">, Janssen) </w:t>
      </w:r>
      <w:r w:rsidRPr="00875082">
        <w:rPr>
          <w:rFonts w:ascii="Calibri" w:hAnsi="Calibri"/>
          <w:sz w:val="21"/>
          <w:szCs w:val="21"/>
        </w:rPr>
        <w:t>can be found</w:t>
      </w:r>
      <w:hyperlink r:id="rId57"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t>
      </w:r>
      <w:r w:rsidRPr="006B0060">
        <w:rPr>
          <w:rFonts w:ascii="Calibri" w:hAnsi="Calibri"/>
          <w:color w:val="000000"/>
          <w:sz w:val="21"/>
          <w:szCs w:val="21"/>
        </w:rPr>
        <w:lastRenderedPageBreak/>
        <w:t xml:space="preserve">with vaccine recipients. Each webinar includes self-test practice questions and lists additional resources related to the topic discussed. The landing page for all mini webinars is here: </w:t>
      </w:r>
      <w:hyperlink r:id="rId58"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4E1ACC97" w:rsidR="00D7479C" w:rsidRDefault="00D7479C" w:rsidP="00875082">
      <w:pPr>
        <w:shd w:val="clear" w:color="auto" w:fill="FFFFFF"/>
        <w:rPr>
          <w:rFonts w:ascii="Calibri" w:hAnsi="Calibri"/>
          <w:color w:val="000000"/>
          <w:sz w:val="21"/>
          <w:szCs w:val="21"/>
        </w:rPr>
      </w:pPr>
    </w:p>
    <w:p w14:paraId="75279B30" w14:textId="77777777" w:rsidR="00F2461A" w:rsidRDefault="00F2461A"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59"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7E798105" w14:textId="0B797494" w:rsidR="009C4FAC" w:rsidRDefault="009C4FAC" w:rsidP="00494FC2">
      <w:pPr>
        <w:shd w:val="clear" w:color="auto" w:fill="FFFFFF"/>
        <w:rPr>
          <w:rFonts w:asciiTheme="minorHAnsi" w:hAnsiTheme="minorHAnsi" w:cstheme="minorHAnsi"/>
          <w:b/>
          <w:bCs/>
          <w:color w:val="0070C0"/>
          <w:sz w:val="21"/>
          <w:szCs w:val="21"/>
        </w:rPr>
      </w:pPr>
    </w:p>
    <w:p w14:paraId="4D7A1A39" w14:textId="77777777" w:rsidR="00F2461A" w:rsidRPr="00963C7A" w:rsidRDefault="00F2461A"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60"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604CC8FB" w:rsidR="00A113BB" w:rsidRDefault="00A113BB" w:rsidP="00A113BB">
      <w:pPr>
        <w:shd w:val="clear" w:color="auto" w:fill="FFFFFF"/>
        <w:ind w:left="720"/>
        <w:rPr>
          <w:rFonts w:ascii="Calibri" w:hAnsi="Calibri"/>
          <w:sz w:val="21"/>
          <w:szCs w:val="21"/>
        </w:rPr>
      </w:pPr>
    </w:p>
    <w:p w14:paraId="7CC741F0" w14:textId="77777777" w:rsidR="00F2461A" w:rsidRPr="00A113BB" w:rsidRDefault="00F2461A"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61"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03397E97" w:rsidR="00C06600" w:rsidRDefault="00C06600" w:rsidP="00D17C3E">
      <w:pPr>
        <w:shd w:val="clear" w:color="auto" w:fill="FFFFFF"/>
        <w:rPr>
          <w:rFonts w:ascii="Calibri" w:hAnsi="Calibri"/>
          <w:sz w:val="21"/>
          <w:szCs w:val="21"/>
        </w:rPr>
      </w:pPr>
    </w:p>
    <w:p w14:paraId="4FBA17A2" w14:textId="77777777" w:rsidR="00F2461A" w:rsidRDefault="00F2461A" w:rsidP="00D17C3E">
      <w:pPr>
        <w:shd w:val="clear" w:color="auto" w:fill="FFFFFF"/>
        <w:rPr>
          <w:rFonts w:ascii="Calibri" w:hAnsi="Calibri"/>
          <w:sz w:val="21"/>
          <w:szCs w:val="21"/>
        </w:rPr>
      </w:pPr>
    </w:p>
    <w:p w14:paraId="0BB27F5C" w14:textId="751BB170" w:rsidR="00A37041" w:rsidRDefault="00D17C3E" w:rsidP="003839EF">
      <w:pPr>
        <w:shd w:val="clear" w:color="auto" w:fill="FFFFFF"/>
        <w:rPr>
          <w:rFonts w:ascii="Calibri" w:hAnsi="Calibri"/>
          <w:b/>
          <w:bCs/>
          <w:color w:val="000000" w:themeColor="text1"/>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2"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20E82D8E" w14:textId="54CEB43E" w:rsidR="00F2461A" w:rsidRDefault="00F2461A" w:rsidP="003839EF">
      <w:pPr>
        <w:shd w:val="clear" w:color="auto" w:fill="FFFFFF"/>
        <w:rPr>
          <w:rFonts w:ascii="Calibri" w:hAnsi="Calibri"/>
          <w:b/>
          <w:bCs/>
          <w:color w:val="000000" w:themeColor="text1"/>
          <w:sz w:val="21"/>
          <w:szCs w:val="21"/>
        </w:rPr>
      </w:pPr>
    </w:p>
    <w:p w14:paraId="32A88C16" w14:textId="34A81060"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t xml:space="preserve">Recent </w:t>
      </w:r>
      <w:r w:rsidR="00D17C3E" w:rsidRPr="004E44FD">
        <w:rPr>
          <w:rFonts w:ascii="Calibri" w:hAnsi="Calibri"/>
          <w:b/>
          <w:bCs/>
          <w:color w:val="000000" w:themeColor="text1"/>
          <w:sz w:val="21"/>
          <w:szCs w:val="21"/>
        </w:rPr>
        <w:t>CDC MMWRs</w:t>
      </w:r>
    </w:p>
    <w:p w14:paraId="2E88F9E9" w14:textId="77777777" w:rsidR="0071331D" w:rsidRDefault="0071331D" w:rsidP="003839EF">
      <w:pPr>
        <w:shd w:val="clear" w:color="auto" w:fill="FFFFFF"/>
        <w:rPr>
          <w:rFonts w:ascii="Calibri" w:hAnsi="Calibri"/>
          <w:b/>
          <w:bCs/>
          <w:color w:val="000000" w:themeColor="text1"/>
          <w:sz w:val="21"/>
          <w:szCs w:val="21"/>
        </w:rPr>
      </w:pPr>
    </w:p>
    <w:p w14:paraId="55AF3DDC" w14:textId="77777777" w:rsidR="0071331D" w:rsidRPr="0071331D" w:rsidRDefault="0071331D" w:rsidP="0071331D">
      <w:pPr>
        <w:shd w:val="clear" w:color="auto" w:fill="FFFFFF"/>
        <w:rPr>
          <w:rFonts w:ascii="Calibri" w:hAnsi="Calibri"/>
          <w:color w:val="000000" w:themeColor="text1"/>
          <w:sz w:val="21"/>
          <w:szCs w:val="21"/>
        </w:rPr>
      </w:pPr>
      <w:r w:rsidRPr="0071331D">
        <w:rPr>
          <w:rFonts w:ascii="Calibri" w:hAnsi="Calibri"/>
          <w:color w:val="000000" w:themeColor="text1"/>
          <w:sz w:val="21"/>
          <w:szCs w:val="21"/>
        </w:rPr>
        <w:t>May 6, 2022</w:t>
      </w:r>
    </w:p>
    <w:p w14:paraId="3EE508FF" w14:textId="77777777" w:rsidR="0071331D" w:rsidRPr="0071331D" w:rsidRDefault="00EC45E1" w:rsidP="0071331D">
      <w:pPr>
        <w:numPr>
          <w:ilvl w:val="0"/>
          <w:numId w:val="33"/>
        </w:numPr>
        <w:shd w:val="clear" w:color="auto" w:fill="FFFFFF"/>
        <w:rPr>
          <w:rFonts w:ascii="Calibri" w:hAnsi="Calibri"/>
          <w:color w:val="000000" w:themeColor="text1"/>
          <w:sz w:val="21"/>
          <w:szCs w:val="21"/>
        </w:rPr>
      </w:pPr>
      <w:hyperlink r:id="rId63" w:history="1">
        <w:r w:rsidR="0071331D" w:rsidRPr="0071331D">
          <w:rPr>
            <w:rStyle w:val="Hyperlink"/>
            <w:rFonts w:ascii="Calibri" w:hAnsi="Calibri"/>
            <w:sz w:val="21"/>
            <w:szCs w:val="21"/>
          </w:rPr>
          <w:t>Effectiveness of a COVID-19 Additional Primary or Booster Vaccine Dose in Preventing SARS-CoV-2 Infection Among Nursing Home Residents During Widespread Circulation of the Omicron Variant — United States, February 14–March 27, 2022</w:t>
        </w:r>
      </w:hyperlink>
    </w:p>
    <w:p w14:paraId="3D09F5E4" w14:textId="77777777" w:rsidR="00425780" w:rsidRDefault="00425780" w:rsidP="003839EF">
      <w:pPr>
        <w:shd w:val="clear" w:color="auto" w:fill="FFFFFF"/>
        <w:rPr>
          <w:rFonts w:ascii="Calibri" w:hAnsi="Calibri"/>
          <w:b/>
          <w:bCs/>
          <w:color w:val="000000" w:themeColor="text1"/>
          <w:sz w:val="21"/>
          <w:szCs w:val="21"/>
        </w:rPr>
      </w:pPr>
    </w:p>
    <w:p w14:paraId="42CE3B9F" w14:textId="77777777" w:rsidR="008D12C0" w:rsidRPr="008D12C0" w:rsidRDefault="008D12C0" w:rsidP="008D12C0">
      <w:pPr>
        <w:rPr>
          <w:rFonts w:ascii="Calibri" w:hAnsi="Calibri"/>
          <w:color w:val="000000" w:themeColor="text1"/>
          <w:sz w:val="21"/>
          <w:szCs w:val="21"/>
        </w:rPr>
      </w:pPr>
      <w:r w:rsidRPr="008D12C0">
        <w:rPr>
          <w:rFonts w:ascii="Calibri" w:hAnsi="Calibri"/>
          <w:color w:val="000000" w:themeColor="text1"/>
          <w:sz w:val="21"/>
          <w:szCs w:val="21"/>
        </w:rPr>
        <w:t>April 29, 2022</w:t>
      </w:r>
    </w:p>
    <w:p w14:paraId="7CD20DC3" w14:textId="70E2CE6D" w:rsidR="008D12C0" w:rsidRDefault="00EC45E1" w:rsidP="008D12C0">
      <w:pPr>
        <w:numPr>
          <w:ilvl w:val="0"/>
          <w:numId w:val="26"/>
        </w:numPr>
        <w:rPr>
          <w:rFonts w:ascii="Calibri" w:hAnsi="Calibri"/>
          <w:color w:val="000000" w:themeColor="text1"/>
          <w:sz w:val="21"/>
          <w:szCs w:val="21"/>
        </w:rPr>
      </w:pPr>
      <w:hyperlink r:id="rId64" w:history="1">
        <w:r w:rsidR="008D12C0" w:rsidRPr="008D12C0">
          <w:rPr>
            <w:rStyle w:val="Hyperlink"/>
            <w:rFonts w:ascii="Calibri" w:hAnsi="Calibri"/>
            <w:sz w:val="21"/>
            <w:szCs w:val="21"/>
          </w:rPr>
          <w:t>Provisional Mortality Data — United States, 2021</w:t>
        </w:r>
      </w:hyperlink>
    </w:p>
    <w:p w14:paraId="4816243B" w14:textId="77777777" w:rsidR="008D12C0" w:rsidRPr="008D12C0" w:rsidRDefault="008D12C0" w:rsidP="008D12C0">
      <w:pPr>
        <w:ind w:left="720"/>
        <w:rPr>
          <w:rFonts w:ascii="Calibri" w:hAnsi="Calibri"/>
          <w:color w:val="000000" w:themeColor="text1"/>
          <w:sz w:val="9"/>
          <w:szCs w:val="9"/>
        </w:rPr>
      </w:pPr>
    </w:p>
    <w:p w14:paraId="2166EB3A" w14:textId="1478D65C" w:rsidR="008D12C0" w:rsidRDefault="00EC45E1" w:rsidP="008D12C0">
      <w:pPr>
        <w:numPr>
          <w:ilvl w:val="0"/>
          <w:numId w:val="26"/>
        </w:numPr>
        <w:rPr>
          <w:rFonts w:ascii="Calibri" w:hAnsi="Calibri"/>
          <w:color w:val="000000" w:themeColor="text1"/>
          <w:sz w:val="21"/>
          <w:szCs w:val="21"/>
        </w:rPr>
      </w:pPr>
      <w:hyperlink r:id="rId65" w:history="1">
        <w:r w:rsidR="008D12C0" w:rsidRPr="008D12C0">
          <w:rPr>
            <w:rStyle w:val="Hyperlink"/>
            <w:rFonts w:ascii="Calibri" w:hAnsi="Calibri"/>
            <w:sz w:val="21"/>
            <w:szCs w:val="21"/>
          </w:rPr>
          <w:t>Provisional COVID-19 Age-Adjusted Death Rates, by Race and Ethnicity — United States, 2020–2021</w:t>
        </w:r>
      </w:hyperlink>
    </w:p>
    <w:p w14:paraId="7AC4429D" w14:textId="77777777" w:rsidR="008D12C0" w:rsidRPr="008D12C0" w:rsidRDefault="008D12C0" w:rsidP="008D12C0">
      <w:pPr>
        <w:rPr>
          <w:rFonts w:ascii="Calibri" w:hAnsi="Calibri"/>
          <w:color w:val="000000" w:themeColor="text1"/>
          <w:sz w:val="9"/>
          <w:szCs w:val="9"/>
        </w:rPr>
      </w:pPr>
    </w:p>
    <w:p w14:paraId="045ACD71" w14:textId="796698E5" w:rsidR="008D12C0" w:rsidRDefault="00EC45E1" w:rsidP="008D12C0">
      <w:pPr>
        <w:numPr>
          <w:ilvl w:val="0"/>
          <w:numId w:val="26"/>
        </w:numPr>
        <w:rPr>
          <w:rFonts w:ascii="Calibri" w:hAnsi="Calibri"/>
          <w:color w:val="000000" w:themeColor="text1"/>
          <w:sz w:val="21"/>
          <w:szCs w:val="21"/>
        </w:rPr>
      </w:pPr>
      <w:hyperlink r:id="rId66" w:history="1">
        <w:r w:rsidR="008D12C0" w:rsidRPr="008D12C0">
          <w:rPr>
            <w:rStyle w:val="Hyperlink"/>
            <w:rFonts w:ascii="Calibri" w:hAnsi="Calibri"/>
            <w:sz w:val="21"/>
            <w:szCs w:val="21"/>
          </w:rPr>
          <w:t>Seroprevalence of Infection-Induced SARS-CoV-2 Antibodies — United States, September 2021–February 2022</w:t>
        </w:r>
      </w:hyperlink>
    </w:p>
    <w:p w14:paraId="7004924F" w14:textId="77777777" w:rsidR="008D12C0" w:rsidRPr="008D12C0" w:rsidRDefault="008D12C0" w:rsidP="008D12C0">
      <w:pPr>
        <w:ind w:left="720"/>
        <w:rPr>
          <w:rFonts w:ascii="Calibri" w:hAnsi="Calibri"/>
          <w:color w:val="000000" w:themeColor="text1"/>
          <w:sz w:val="21"/>
          <w:szCs w:val="21"/>
        </w:rPr>
      </w:pPr>
    </w:p>
    <w:p w14:paraId="7E94643B" w14:textId="26F93F27" w:rsidR="00425780" w:rsidRDefault="00425780" w:rsidP="006F2D15">
      <w:pPr>
        <w:rPr>
          <w:rFonts w:ascii="Calibri" w:eastAsia="Times New Roman" w:hAnsi="Calibri"/>
          <w:b/>
          <w:bCs/>
          <w:color w:val="000099"/>
        </w:rPr>
      </w:pPr>
    </w:p>
    <w:p w14:paraId="42F87FCD" w14:textId="524BC3FF" w:rsidR="00B034A0" w:rsidRDefault="00B034A0" w:rsidP="006F2D15">
      <w:pPr>
        <w:rPr>
          <w:rFonts w:ascii="Calibri" w:eastAsia="Times New Roman" w:hAnsi="Calibri"/>
          <w:b/>
          <w:bCs/>
          <w:color w:val="000099"/>
        </w:rPr>
      </w:pPr>
    </w:p>
    <w:p w14:paraId="3FAAF663" w14:textId="1CBB0B42" w:rsidR="00B034A0" w:rsidRDefault="00B034A0" w:rsidP="006F2D15">
      <w:pPr>
        <w:rPr>
          <w:rFonts w:ascii="Calibri" w:eastAsia="Times New Roman" w:hAnsi="Calibri"/>
          <w:b/>
          <w:bCs/>
          <w:color w:val="000099"/>
        </w:rPr>
      </w:pPr>
    </w:p>
    <w:p w14:paraId="4EABADE7" w14:textId="2B3B6956" w:rsidR="00B034A0" w:rsidRDefault="00B034A0" w:rsidP="006F2D15">
      <w:pPr>
        <w:rPr>
          <w:rFonts w:ascii="Calibri" w:eastAsia="Times New Roman" w:hAnsi="Calibri"/>
          <w:b/>
          <w:bCs/>
          <w:color w:val="000099"/>
        </w:rPr>
      </w:pPr>
    </w:p>
    <w:p w14:paraId="2144C9BB" w14:textId="66FBDB54" w:rsidR="00B034A0" w:rsidRDefault="00B034A0" w:rsidP="006F2D15">
      <w:pPr>
        <w:rPr>
          <w:rFonts w:ascii="Calibri" w:eastAsia="Times New Roman" w:hAnsi="Calibri"/>
          <w:b/>
          <w:bCs/>
          <w:color w:val="000099"/>
        </w:rPr>
      </w:pPr>
    </w:p>
    <w:p w14:paraId="671A21E5" w14:textId="77777777" w:rsidR="00B034A0" w:rsidRDefault="00B034A0" w:rsidP="006F2D15">
      <w:pPr>
        <w:rPr>
          <w:rFonts w:ascii="Calibri" w:eastAsia="Times New Roman" w:hAnsi="Calibri"/>
          <w:b/>
          <w:bCs/>
          <w:color w:val="000099"/>
        </w:rPr>
      </w:pPr>
    </w:p>
    <w:p w14:paraId="59229759" w14:textId="27D4421E" w:rsidR="00881B77" w:rsidRDefault="00AE0D2A" w:rsidP="006F2D15">
      <w:pPr>
        <w:rPr>
          <w:rFonts w:ascii="Calibri" w:eastAsia="Times New Roman" w:hAnsi="Calibri"/>
          <w:b/>
          <w:bCs/>
          <w:color w:val="000099"/>
        </w:rPr>
      </w:pPr>
      <w:r w:rsidRPr="00AE0D2A">
        <w:rPr>
          <w:rFonts w:ascii="Calibri" w:eastAsia="Times New Roman" w:hAnsi="Calibri"/>
          <w:b/>
          <w:bCs/>
          <w:color w:val="000099"/>
        </w:rPr>
        <w:lastRenderedPageBreak/>
        <w:t>MDPH RESOURCES</w:t>
      </w:r>
    </w:p>
    <w:p w14:paraId="14F93332" w14:textId="77777777" w:rsidR="00425780" w:rsidRPr="00425780" w:rsidRDefault="00425780" w:rsidP="006F2D15">
      <w:pPr>
        <w:rPr>
          <w:rFonts w:ascii="Calibri" w:eastAsia="Times New Roman" w:hAnsi="Calibri"/>
          <w:b/>
          <w:bCs/>
          <w:color w:val="000099"/>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7"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68"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69"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0"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71"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EC45E1" w:rsidP="00FF272B">
      <w:pPr>
        <w:numPr>
          <w:ilvl w:val="0"/>
          <w:numId w:val="2"/>
        </w:numPr>
        <w:shd w:val="clear" w:color="auto" w:fill="FFFFFF"/>
        <w:ind w:left="1080"/>
        <w:rPr>
          <w:rFonts w:ascii="Calibri" w:hAnsi="Calibri"/>
          <w:color w:val="36495F"/>
          <w:sz w:val="21"/>
          <w:szCs w:val="21"/>
        </w:rPr>
      </w:pPr>
      <w:hyperlink r:id="rId72"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xml:space="preserve">. Resources related to Coronavirus Disease 2019 (COVID-19) in multiple languages. Includes videos and </w:t>
      </w:r>
      <w:proofErr w:type="spellStart"/>
      <w:r w:rsidR="00FF272B" w:rsidRPr="00FF272B">
        <w:rPr>
          <w:rFonts w:ascii="Calibri" w:hAnsi="Calibri"/>
          <w:sz w:val="21"/>
          <w:szCs w:val="21"/>
        </w:rPr>
        <w:t>printables</w:t>
      </w:r>
      <w:proofErr w:type="spellEnd"/>
      <w:r w:rsidR="00FF272B"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3"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74"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5"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5186CA8C" w14:textId="0FB4DC19" w:rsidR="00814643" w:rsidRPr="00F2461A"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9A5324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76"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758D01A7" w14:textId="77777777" w:rsidR="00425780" w:rsidRDefault="00CE525A" w:rsidP="000571A2">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77" w:tgtFrame="_blank" w:history="1">
        <w:r w:rsidRPr="00752738">
          <w:rPr>
            <w:rStyle w:val="Hyperlink"/>
            <w:rFonts w:ascii="Calibri" w:hAnsi="Calibri"/>
            <w:sz w:val="21"/>
            <w:szCs w:val="21"/>
            <w:lang w:val="fr-FR"/>
          </w:rPr>
          <w:t>https://www.mass.gov/service-details/vaccine-management</w:t>
        </w:r>
      </w:hyperlink>
    </w:p>
    <w:p w14:paraId="302573B2" w14:textId="77777777" w:rsidR="00425780" w:rsidRDefault="00425780" w:rsidP="000571A2">
      <w:pPr>
        <w:shd w:val="clear" w:color="auto" w:fill="FFFFFF"/>
        <w:rPr>
          <w:rFonts w:ascii="Calibri" w:hAnsi="Calibri"/>
          <w:b/>
          <w:bCs/>
          <w:color w:val="000000"/>
          <w:sz w:val="21"/>
          <w:szCs w:val="21"/>
        </w:rPr>
      </w:pPr>
    </w:p>
    <w:p w14:paraId="6F4C03AD" w14:textId="3FCCD573" w:rsidR="00CE525A" w:rsidRPr="00425780" w:rsidRDefault="00CE525A" w:rsidP="000571A2">
      <w:pPr>
        <w:shd w:val="clear" w:color="auto" w:fill="FFFFFF"/>
        <w:rPr>
          <w:rFonts w:ascii="Calibri" w:hAnsi="Calibri"/>
          <w:color w:val="36495F"/>
          <w:sz w:val="21"/>
          <w:szCs w:val="21"/>
          <w:lang w:val="fr-FR"/>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r w:rsidR="000571A2">
        <w:rPr>
          <w:rFonts w:ascii="Calibri" w:hAnsi="Calibri"/>
          <w:color w:val="000000"/>
          <w:sz w:val="21"/>
          <w:szCs w:val="21"/>
        </w:rPr>
        <w:t xml:space="preserve"> </w:t>
      </w:r>
      <w:r>
        <w:rPr>
          <w:rFonts w:ascii="Calibri" w:hAnsi="Calibri"/>
          <w:color w:val="000000"/>
          <w:sz w:val="21"/>
          <w:szCs w:val="21"/>
        </w:rPr>
        <w:t>Email questions to: </w:t>
      </w:r>
      <w:hyperlink r:id="rId78"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79"/>
      <w:footerReference w:type="default" r:id="rId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8DEF" w14:textId="77777777" w:rsidR="00F07134" w:rsidRDefault="00F07134" w:rsidP="003D3EDE">
      <w:r>
        <w:separator/>
      </w:r>
    </w:p>
  </w:endnote>
  <w:endnote w:type="continuationSeparator" w:id="0">
    <w:p w14:paraId="7D1D09D0" w14:textId="77777777" w:rsidR="00F07134" w:rsidRDefault="00F0713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3278" w14:textId="77777777" w:rsidR="00F07134" w:rsidRDefault="00F07134" w:rsidP="003D3EDE">
      <w:r>
        <w:separator/>
      </w:r>
    </w:p>
  </w:footnote>
  <w:footnote w:type="continuationSeparator" w:id="0">
    <w:p w14:paraId="2E5AD8CF" w14:textId="77777777" w:rsidR="00F07134" w:rsidRDefault="00F0713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A09"/>
    <w:multiLevelType w:val="hybridMultilevel"/>
    <w:tmpl w:val="EEE8C1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6145C2E"/>
    <w:multiLevelType w:val="hybridMultilevel"/>
    <w:tmpl w:val="45B0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1BA2"/>
    <w:multiLevelType w:val="multilevel"/>
    <w:tmpl w:val="AE3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E3F38"/>
    <w:multiLevelType w:val="multilevel"/>
    <w:tmpl w:val="11A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51BC"/>
    <w:multiLevelType w:val="multilevel"/>
    <w:tmpl w:val="B16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4576C"/>
    <w:multiLevelType w:val="multilevel"/>
    <w:tmpl w:val="3E94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771A8"/>
    <w:multiLevelType w:val="multilevel"/>
    <w:tmpl w:val="F50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7030C"/>
    <w:multiLevelType w:val="multilevel"/>
    <w:tmpl w:val="2144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62350"/>
    <w:multiLevelType w:val="multilevel"/>
    <w:tmpl w:val="E402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43B80"/>
    <w:multiLevelType w:val="multilevel"/>
    <w:tmpl w:val="C1F0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B2E9B"/>
    <w:multiLevelType w:val="multilevel"/>
    <w:tmpl w:val="7F3C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F2777"/>
    <w:multiLevelType w:val="multilevel"/>
    <w:tmpl w:val="75E6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A13CF"/>
    <w:multiLevelType w:val="multilevel"/>
    <w:tmpl w:val="4496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1622F"/>
    <w:multiLevelType w:val="multilevel"/>
    <w:tmpl w:val="C744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20EF5"/>
    <w:multiLevelType w:val="multilevel"/>
    <w:tmpl w:val="F72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2250B"/>
    <w:multiLevelType w:val="multilevel"/>
    <w:tmpl w:val="899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A6BF4"/>
    <w:multiLevelType w:val="multilevel"/>
    <w:tmpl w:val="65C0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1192E"/>
    <w:multiLevelType w:val="multilevel"/>
    <w:tmpl w:val="6B8EC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316E92"/>
    <w:multiLevelType w:val="multilevel"/>
    <w:tmpl w:val="4550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E5DCF"/>
    <w:multiLevelType w:val="hybridMultilevel"/>
    <w:tmpl w:val="1B58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26" w15:restartNumberingAfterBreak="0">
    <w:nsid w:val="6E987E16"/>
    <w:multiLevelType w:val="multilevel"/>
    <w:tmpl w:val="AF2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9733B"/>
    <w:multiLevelType w:val="multilevel"/>
    <w:tmpl w:val="C96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6E60AA"/>
    <w:multiLevelType w:val="multilevel"/>
    <w:tmpl w:val="702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B1EA8"/>
    <w:multiLevelType w:val="multilevel"/>
    <w:tmpl w:val="9B4C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7797C"/>
    <w:multiLevelType w:val="multilevel"/>
    <w:tmpl w:val="D0500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57878"/>
    <w:multiLevelType w:val="hybridMultilevel"/>
    <w:tmpl w:val="EB18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15"/>
  </w:num>
  <w:num w:numId="4">
    <w:abstractNumId w:val="19"/>
  </w:num>
  <w:num w:numId="5">
    <w:abstractNumId w:val="0"/>
  </w:num>
  <w:num w:numId="6">
    <w:abstractNumId w:val="6"/>
  </w:num>
  <w:num w:numId="7">
    <w:abstractNumId w:val="25"/>
  </w:num>
  <w:num w:numId="8">
    <w:abstractNumId w:val="20"/>
  </w:num>
  <w:num w:numId="9">
    <w:abstractNumId w:val="32"/>
  </w:num>
  <w:num w:numId="10">
    <w:abstractNumId w:val="2"/>
  </w:num>
  <w:num w:numId="11">
    <w:abstractNumId w:val="10"/>
  </w:num>
  <w:num w:numId="12">
    <w:abstractNumId w:val="13"/>
  </w:num>
  <w:num w:numId="13">
    <w:abstractNumId w:val="26"/>
  </w:num>
  <w:num w:numId="14">
    <w:abstractNumId w:val="17"/>
  </w:num>
  <w:num w:numId="15">
    <w:abstractNumId w:val="27"/>
  </w:num>
  <w:num w:numId="16">
    <w:abstractNumId w:val="24"/>
  </w:num>
  <w:num w:numId="17">
    <w:abstractNumId w:val="30"/>
  </w:num>
  <w:num w:numId="18">
    <w:abstractNumId w:val="22"/>
  </w:num>
  <w:num w:numId="19">
    <w:abstractNumId w:val="3"/>
  </w:num>
  <w:num w:numId="20">
    <w:abstractNumId w:val="4"/>
  </w:num>
  <w:num w:numId="21">
    <w:abstractNumId w:val="11"/>
  </w:num>
  <w:num w:numId="22">
    <w:abstractNumId w:val="18"/>
  </w:num>
  <w:num w:numId="23">
    <w:abstractNumId w:val="23"/>
  </w:num>
  <w:num w:numId="24">
    <w:abstractNumId w:val="9"/>
  </w:num>
  <w:num w:numId="25">
    <w:abstractNumId w:val="21"/>
  </w:num>
  <w:num w:numId="26">
    <w:abstractNumId w:val="5"/>
  </w:num>
  <w:num w:numId="27">
    <w:abstractNumId w:val="29"/>
  </w:num>
  <w:num w:numId="28">
    <w:abstractNumId w:val="12"/>
  </w:num>
  <w:num w:numId="29">
    <w:abstractNumId w:val="8"/>
  </w:num>
  <w:num w:numId="30">
    <w:abstractNumId w:val="14"/>
  </w:num>
  <w:num w:numId="31">
    <w:abstractNumId w:val="28"/>
  </w:num>
  <w:num w:numId="32">
    <w:abstractNumId w:val="16"/>
  </w:num>
  <w:num w:numId="3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570AB"/>
    <w:rsid w:val="000571A2"/>
    <w:rsid w:val="00060FF5"/>
    <w:rsid w:val="000611F5"/>
    <w:rsid w:val="0006203A"/>
    <w:rsid w:val="0006407D"/>
    <w:rsid w:val="00064532"/>
    <w:rsid w:val="00064BDE"/>
    <w:rsid w:val="00065346"/>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1F62"/>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1EFC"/>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459"/>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688"/>
    <w:rsid w:val="000D37CF"/>
    <w:rsid w:val="000D3AD9"/>
    <w:rsid w:val="000D42F4"/>
    <w:rsid w:val="000D5787"/>
    <w:rsid w:val="000D5919"/>
    <w:rsid w:val="000D5992"/>
    <w:rsid w:val="000D6291"/>
    <w:rsid w:val="000D78B7"/>
    <w:rsid w:val="000D78D8"/>
    <w:rsid w:val="000D7D1F"/>
    <w:rsid w:val="000E0464"/>
    <w:rsid w:val="000E04C9"/>
    <w:rsid w:val="000E132D"/>
    <w:rsid w:val="000E1C4A"/>
    <w:rsid w:val="000E2D75"/>
    <w:rsid w:val="000E5D57"/>
    <w:rsid w:val="000E6420"/>
    <w:rsid w:val="000E7325"/>
    <w:rsid w:val="000E77C6"/>
    <w:rsid w:val="000E7A93"/>
    <w:rsid w:val="000F0547"/>
    <w:rsid w:val="000F13FF"/>
    <w:rsid w:val="000F304F"/>
    <w:rsid w:val="000F3329"/>
    <w:rsid w:val="000F3BE0"/>
    <w:rsid w:val="000F5541"/>
    <w:rsid w:val="000F55E3"/>
    <w:rsid w:val="000F6CDF"/>
    <w:rsid w:val="000F717C"/>
    <w:rsid w:val="00101602"/>
    <w:rsid w:val="00101C6F"/>
    <w:rsid w:val="00101DC7"/>
    <w:rsid w:val="00101DF2"/>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1F04"/>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41"/>
    <w:rsid w:val="001325FD"/>
    <w:rsid w:val="00133032"/>
    <w:rsid w:val="00133326"/>
    <w:rsid w:val="001337C3"/>
    <w:rsid w:val="00133ED1"/>
    <w:rsid w:val="00134BB0"/>
    <w:rsid w:val="0013542A"/>
    <w:rsid w:val="00135AA4"/>
    <w:rsid w:val="001366AB"/>
    <w:rsid w:val="00136882"/>
    <w:rsid w:val="001403FB"/>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5977"/>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C6ADD"/>
    <w:rsid w:val="001D06AA"/>
    <w:rsid w:val="001D0B07"/>
    <w:rsid w:val="001D206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772"/>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4E43"/>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1EB"/>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6F8F"/>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098"/>
    <w:rsid w:val="00285A15"/>
    <w:rsid w:val="00286D6E"/>
    <w:rsid w:val="00286EC2"/>
    <w:rsid w:val="002872A7"/>
    <w:rsid w:val="0028795C"/>
    <w:rsid w:val="002909A0"/>
    <w:rsid w:val="00291575"/>
    <w:rsid w:val="002932D1"/>
    <w:rsid w:val="002933DF"/>
    <w:rsid w:val="00294275"/>
    <w:rsid w:val="0029465B"/>
    <w:rsid w:val="00295CFD"/>
    <w:rsid w:val="00296255"/>
    <w:rsid w:val="00296554"/>
    <w:rsid w:val="002975C5"/>
    <w:rsid w:val="002A0805"/>
    <w:rsid w:val="002A0E43"/>
    <w:rsid w:val="002A1600"/>
    <w:rsid w:val="002A1611"/>
    <w:rsid w:val="002A171D"/>
    <w:rsid w:val="002A24C7"/>
    <w:rsid w:val="002A336A"/>
    <w:rsid w:val="002A3DF4"/>
    <w:rsid w:val="002A40D0"/>
    <w:rsid w:val="002A4967"/>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07213"/>
    <w:rsid w:val="0031037D"/>
    <w:rsid w:val="00310993"/>
    <w:rsid w:val="00310C95"/>
    <w:rsid w:val="00310F06"/>
    <w:rsid w:val="00310F5C"/>
    <w:rsid w:val="003128E6"/>
    <w:rsid w:val="00314251"/>
    <w:rsid w:val="00314D14"/>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B48"/>
    <w:rsid w:val="00366DD9"/>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20A"/>
    <w:rsid w:val="003847F2"/>
    <w:rsid w:val="003859F1"/>
    <w:rsid w:val="0038628D"/>
    <w:rsid w:val="00387095"/>
    <w:rsid w:val="003876E4"/>
    <w:rsid w:val="00390485"/>
    <w:rsid w:val="00390704"/>
    <w:rsid w:val="00391125"/>
    <w:rsid w:val="003922CE"/>
    <w:rsid w:val="00392904"/>
    <w:rsid w:val="00393E26"/>
    <w:rsid w:val="00394D30"/>
    <w:rsid w:val="003961F7"/>
    <w:rsid w:val="003963B3"/>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B3B7C"/>
    <w:rsid w:val="003B6D1B"/>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1E49"/>
    <w:rsid w:val="003E32EE"/>
    <w:rsid w:val="003E3457"/>
    <w:rsid w:val="003E3D6A"/>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3DD1"/>
    <w:rsid w:val="0040507A"/>
    <w:rsid w:val="004054FD"/>
    <w:rsid w:val="00405B1A"/>
    <w:rsid w:val="004067C3"/>
    <w:rsid w:val="00407224"/>
    <w:rsid w:val="00407BDC"/>
    <w:rsid w:val="00410107"/>
    <w:rsid w:val="00411130"/>
    <w:rsid w:val="00412683"/>
    <w:rsid w:val="004126D5"/>
    <w:rsid w:val="00413079"/>
    <w:rsid w:val="00413AA0"/>
    <w:rsid w:val="004145B5"/>
    <w:rsid w:val="00414DBB"/>
    <w:rsid w:val="00415829"/>
    <w:rsid w:val="004171B9"/>
    <w:rsid w:val="0042001B"/>
    <w:rsid w:val="004212A2"/>
    <w:rsid w:val="004213B8"/>
    <w:rsid w:val="00421905"/>
    <w:rsid w:val="004219A8"/>
    <w:rsid w:val="004227F3"/>
    <w:rsid w:val="00422841"/>
    <w:rsid w:val="00423966"/>
    <w:rsid w:val="004243D0"/>
    <w:rsid w:val="00424737"/>
    <w:rsid w:val="00425095"/>
    <w:rsid w:val="00425780"/>
    <w:rsid w:val="00425BF4"/>
    <w:rsid w:val="00425CB4"/>
    <w:rsid w:val="004308EC"/>
    <w:rsid w:val="00430F7B"/>
    <w:rsid w:val="00432F78"/>
    <w:rsid w:val="004332D8"/>
    <w:rsid w:val="004351E4"/>
    <w:rsid w:val="004354BB"/>
    <w:rsid w:val="00437B96"/>
    <w:rsid w:val="004403FF"/>
    <w:rsid w:val="004405CD"/>
    <w:rsid w:val="00443888"/>
    <w:rsid w:val="004454A1"/>
    <w:rsid w:val="0044632A"/>
    <w:rsid w:val="0044641D"/>
    <w:rsid w:val="00447BBB"/>
    <w:rsid w:val="00450EF7"/>
    <w:rsid w:val="004511C6"/>
    <w:rsid w:val="004514AD"/>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5848"/>
    <w:rsid w:val="004B5FBC"/>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683A"/>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609B"/>
    <w:rsid w:val="005664CB"/>
    <w:rsid w:val="0056766B"/>
    <w:rsid w:val="00567E7C"/>
    <w:rsid w:val="005722C7"/>
    <w:rsid w:val="00572EED"/>
    <w:rsid w:val="005736DB"/>
    <w:rsid w:val="0057384E"/>
    <w:rsid w:val="00574F4D"/>
    <w:rsid w:val="005779BD"/>
    <w:rsid w:val="00580856"/>
    <w:rsid w:val="00581124"/>
    <w:rsid w:val="005815D5"/>
    <w:rsid w:val="00581716"/>
    <w:rsid w:val="005820BD"/>
    <w:rsid w:val="00582182"/>
    <w:rsid w:val="00582EBD"/>
    <w:rsid w:val="0058351B"/>
    <w:rsid w:val="00583A75"/>
    <w:rsid w:val="0058432E"/>
    <w:rsid w:val="00584F70"/>
    <w:rsid w:val="00585191"/>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811"/>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461F"/>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51"/>
    <w:rsid w:val="00604B95"/>
    <w:rsid w:val="0060757C"/>
    <w:rsid w:val="00607677"/>
    <w:rsid w:val="0061000C"/>
    <w:rsid w:val="006105D2"/>
    <w:rsid w:val="006110D5"/>
    <w:rsid w:val="00611DF0"/>
    <w:rsid w:val="006148A8"/>
    <w:rsid w:val="00614EF7"/>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38E5"/>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835"/>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6D23"/>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10"/>
    <w:rsid w:val="00707185"/>
    <w:rsid w:val="0071013E"/>
    <w:rsid w:val="007101E4"/>
    <w:rsid w:val="00710A98"/>
    <w:rsid w:val="007110D9"/>
    <w:rsid w:val="007112F8"/>
    <w:rsid w:val="00711C0F"/>
    <w:rsid w:val="0071331D"/>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368ED"/>
    <w:rsid w:val="0074014B"/>
    <w:rsid w:val="00740D65"/>
    <w:rsid w:val="00741EBC"/>
    <w:rsid w:val="00742AB2"/>
    <w:rsid w:val="007438D6"/>
    <w:rsid w:val="00744B9C"/>
    <w:rsid w:val="00744E3B"/>
    <w:rsid w:val="0074645E"/>
    <w:rsid w:val="007474C6"/>
    <w:rsid w:val="00747A13"/>
    <w:rsid w:val="007502D8"/>
    <w:rsid w:val="00751F79"/>
    <w:rsid w:val="00752202"/>
    <w:rsid w:val="00752284"/>
    <w:rsid w:val="00752738"/>
    <w:rsid w:val="0075345F"/>
    <w:rsid w:val="00753C80"/>
    <w:rsid w:val="00757CC1"/>
    <w:rsid w:val="007603E7"/>
    <w:rsid w:val="00760E74"/>
    <w:rsid w:val="00761246"/>
    <w:rsid w:val="00761E10"/>
    <w:rsid w:val="007620D1"/>
    <w:rsid w:val="00763D5D"/>
    <w:rsid w:val="0076410A"/>
    <w:rsid w:val="007651EC"/>
    <w:rsid w:val="00765E3A"/>
    <w:rsid w:val="007668F3"/>
    <w:rsid w:val="00766E2E"/>
    <w:rsid w:val="00771D6F"/>
    <w:rsid w:val="00772A85"/>
    <w:rsid w:val="007738B3"/>
    <w:rsid w:val="00774747"/>
    <w:rsid w:val="00775A46"/>
    <w:rsid w:val="00775B4E"/>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150E"/>
    <w:rsid w:val="007F22F8"/>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643"/>
    <w:rsid w:val="00814D22"/>
    <w:rsid w:val="00815119"/>
    <w:rsid w:val="008155FF"/>
    <w:rsid w:val="00815B4F"/>
    <w:rsid w:val="00815BCD"/>
    <w:rsid w:val="00816A52"/>
    <w:rsid w:val="00817083"/>
    <w:rsid w:val="008215E2"/>
    <w:rsid w:val="00821A0A"/>
    <w:rsid w:val="00822C37"/>
    <w:rsid w:val="00823B21"/>
    <w:rsid w:val="00824DF9"/>
    <w:rsid w:val="00824E23"/>
    <w:rsid w:val="00824E35"/>
    <w:rsid w:val="00825CB7"/>
    <w:rsid w:val="00825FEA"/>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5D7"/>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13"/>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3AF"/>
    <w:rsid w:val="0088358B"/>
    <w:rsid w:val="00883797"/>
    <w:rsid w:val="00883AE1"/>
    <w:rsid w:val="008879AB"/>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267"/>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12C0"/>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8F78C8"/>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C62"/>
    <w:rsid w:val="00920E8A"/>
    <w:rsid w:val="00922035"/>
    <w:rsid w:val="00922428"/>
    <w:rsid w:val="00922D76"/>
    <w:rsid w:val="009230C2"/>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1B7"/>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072"/>
    <w:rsid w:val="009918DF"/>
    <w:rsid w:val="009925CD"/>
    <w:rsid w:val="009936A6"/>
    <w:rsid w:val="00994CDA"/>
    <w:rsid w:val="00995E3E"/>
    <w:rsid w:val="009A08DC"/>
    <w:rsid w:val="009A2891"/>
    <w:rsid w:val="009A3B27"/>
    <w:rsid w:val="009A3CCF"/>
    <w:rsid w:val="009A45E5"/>
    <w:rsid w:val="009A6B01"/>
    <w:rsid w:val="009A6EA4"/>
    <w:rsid w:val="009B258C"/>
    <w:rsid w:val="009B28EB"/>
    <w:rsid w:val="009B2A46"/>
    <w:rsid w:val="009B2F8B"/>
    <w:rsid w:val="009B349A"/>
    <w:rsid w:val="009B38DA"/>
    <w:rsid w:val="009B5DBF"/>
    <w:rsid w:val="009B6821"/>
    <w:rsid w:val="009C0BB9"/>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87F"/>
    <w:rsid w:val="00A04D38"/>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3B6"/>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4752"/>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34A0"/>
    <w:rsid w:val="00B04956"/>
    <w:rsid w:val="00B04E65"/>
    <w:rsid w:val="00B06734"/>
    <w:rsid w:val="00B07535"/>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5CD4"/>
    <w:rsid w:val="00B26AF6"/>
    <w:rsid w:val="00B26B1C"/>
    <w:rsid w:val="00B27106"/>
    <w:rsid w:val="00B2749A"/>
    <w:rsid w:val="00B27F2D"/>
    <w:rsid w:val="00B27F5E"/>
    <w:rsid w:val="00B30579"/>
    <w:rsid w:val="00B31585"/>
    <w:rsid w:val="00B3210E"/>
    <w:rsid w:val="00B32658"/>
    <w:rsid w:val="00B32C79"/>
    <w:rsid w:val="00B33226"/>
    <w:rsid w:val="00B336ED"/>
    <w:rsid w:val="00B33BAD"/>
    <w:rsid w:val="00B33DE4"/>
    <w:rsid w:val="00B34106"/>
    <w:rsid w:val="00B34A05"/>
    <w:rsid w:val="00B34F15"/>
    <w:rsid w:val="00B36AD1"/>
    <w:rsid w:val="00B4031F"/>
    <w:rsid w:val="00B408FC"/>
    <w:rsid w:val="00B40BD3"/>
    <w:rsid w:val="00B418E5"/>
    <w:rsid w:val="00B420DE"/>
    <w:rsid w:val="00B420E8"/>
    <w:rsid w:val="00B4293F"/>
    <w:rsid w:val="00B4435F"/>
    <w:rsid w:val="00B445F9"/>
    <w:rsid w:val="00B45305"/>
    <w:rsid w:val="00B45ADA"/>
    <w:rsid w:val="00B45BEC"/>
    <w:rsid w:val="00B45D90"/>
    <w:rsid w:val="00B468F4"/>
    <w:rsid w:val="00B46E8B"/>
    <w:rsid w:val="00B46F29"/>
    <w:rsid w:val="00B50453"/>
    <w:rsid w:val="00B50493"/>
    <w:rsid w:val="00B50C6D"/>
    <w:rsid w:val="00B517D4"/>
    <w:rsid w:val="00B51822"/>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6F70"/>
    <w:rsid w:val="00BA7558"/>
    <w:rsid w:val="00BB43BC"/>
    <w:rsid w:val="00BB4B0B"/>
    <w:rsid w:val="00BB541D"/>
    <w:rsid w:val="00BB59B1"/>
    <w:rsid w:val="00BB62AD"/>
    <w:rsid w:val="00BB7990"/>
    <w:rsid w:val="00BB7A71"/>
    <w:rsid w:val="00BC1B21"/>
    <w:rsid w:val="00BC3E1B"/>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56B1"/>
    <w:rsid w:val="00C06600"/>
    <w:rsid w:val="00C07096"/>
    <w:rsid w:val="00C070FC"/>
    <w:rsid w:val="00C112AC"/>
    <w:rsid w:val="00C11B35"/>
    <w:rsid w:val="00C12261"/>
    <w:rsid w:val="00C13F79"/>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319B"/>
    <w:rsid w:val="00C446A1"/>
    <w:rsid w:val="00C4604D"/>
    <w:rsid w:val="00C46448"/>
    <w:rsid w:val="00C4667C"/>
    <w:rsid w:val="00C4669D"/>
    <w:rsid w:val="00C50AEF"/>
    <w:rsid w:val="00C5130C"/>
    <w:rsid w:val="00C53EB6"/>
    <w:rsid w:val="00C54C5F"/>
    <w:rsid w:val="00C557AD"/>
    <w:rsid w:val="00C562BE"/>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372"/>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520"/>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769"/>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1C2"/>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618C"/>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99E"/>
    <w:rsid w:val="00D46B18"/>
    <w:rsid w:val="00D47305"/>
    <w:rsid w:val="00D51971"/>
    <w:rsid w:val="00D524E3"/>
    <w:rsid w:val="00D52FC3"/>
    <w:rsid w:val="00D53EFD"/>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34"/>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6FF"/>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08EE"/>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83A"/>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3D4"/>
    <w:rsid w:val="00E525C5"/>
    <w:rsid w:val="00E529A1"/>
    <w:rsid w:val="00E52AEB"/>
    <w:rsid w:val="00E52E3B"/>
    <w:rsid w:val="00E54126"/>
    <w:rsid w:val="00E554DF"/>
    <w:rsid w:val="00E56429"/>
    <w:rsid w:val="00E610A6"/>
    <w:rsid w:val="00E6125E"/>
    <w:rsid w:val="00E61885"/>
    <w:rsid w:val="00E62CC1"/>
    <w:rsid w:val="00E6335D"/>
    <w:rsid w:val="00E63431"/>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3F7"/>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E75"/>
    <w:rsid w:val="00EB0F97"/>
    <w:rsid w:val="00EB305C"/>
    <w:rsid w:val="00EB4391"/>
    <w:rsid w:val="00EB4E56"/>
    <w:rsid w:val="00EB5238"/>
    <w:rsid w:val="00EB7D04"/>
    <w:rsid w:val="00EC0112"/>
    <w:rsid w:val="00EC06AE"/>
    <w:rsid w:val="00EC1F46"/>
    <w:rsid w:val="00EC22B0"/>
    <w:rsid w:val="00EC3FA3"/>
    <w:rsid w:val="00EC45E1"/>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3F11"/>
    <w:rsid w:val="00EE5094"/>
    <w:rsid w:val="00EE50FD"/>
    <w:rsid w:val="00EE5184"/>
    <w:rsid w:val="00EE5308"/>
    <w:rsid w:val="00EE61A4"/>
    <w:rsid w:val="00EE665D"/>
    <w:rsid w:val="00EE6831"/>
    <w:rsid w:val="00EE71E5"/>
    <w:rsid w:val="00EE78E7"/>
    <w:rsid w:val="00EF0BEB"/>
    <w:rsid w:val="00EF13C3"/>
    <w:rsid w:val="00EF17DB"/>
    <w:rsid w:val="00EF19BF"/>
    <w:rsid w:val="00EF1BA6"/>
    <w:rsid w:val="00EF1CF9"/>
    <w:rsid w:val="00EF2266"/>
    <w:rsid w:val="00EF36C2"/>
    <w:rsid w:val="00EF4651"/>
    <w:rsid w:val="00EF4B42"/>
    <w:rsid w:val="00EF7119"/>
    <w:rsid w:val="00EF7BE7"/>
    <w:rsid w:val="00F014E7"/>
    <w:rsid w:val="00F01C7F"/>
    <w:rsid w:val="00F03A9B"/>
    <w:rsid w:val="00F051BE"/>
    <w:rsid w:val="00F05B8D"/>
    <w:rsid w:val="00F05DE4"/>
    <w:rsid w:val="00F0713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449"/>
    <w:rsid w:val="00F209EE"/>
    <w:rsid w:val="00F213B7"/>
    <w:rsid w:val="00F21561"/>
    <w:rsid w:val="00F21AAE"/>
    <w:rsid w:val="00F21EF2"/>
    <w:rsid w:val="00F22CCC"/>
    <w:rsid w:val="00F2337D"/>
    <w:rsid w:val="00F2419E"/>
    <w:rsid w:val="00F2461A"/>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A48"/>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01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A7331"/>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16E"/>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224">
      <w:bodyDiv w:val="1"/>
      <w:marLeft w:val="0"/>
      <w:marRight w:val="0"/>
      <w:marTop w:val="0"/>
      <w:marBottom w:val="0"/>
      <w:divBdr>
        <w:top w:val="none" w:sz="0" w:space="0" w:color="auto"/>
        <w:left w:val="none" w:sz="0" w:space="0" w:color="auto"/>
        <w:bottom w:val="none" w:sz="0" w:space="0" w:color="auto"/>
        <w:right w:val="none" w:sz="0" w:space="0" w:color="auto"/>
      </w:divBdr>
    </w:div>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2584471">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87119319">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80393059">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4806332">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1653728">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2908280">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29365110">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7018444">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2282268">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793327925">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268175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72453493">
      <w:bodyDiv w:val="1"/>
      <w:marLeft w:val="0"/>
      <w:marRight w:val="0"/>
      <w:marTop w:val="0"/>
      <w:marBottom w:val="0"/>
      <w:divBdr>
        <w:top w:val="none" w:sz="0" w:space="0" w:color="auto"/>
        <w:left w:val="none" w:sz="0" w:space="0" w:color="auto"/>
        <w:bottom w:val="none" w:sz="0" w:space="0" w:color="auto"/>
        <w:right w:val="none" w:sz="0" w:space="0" w:color="auto"/>
      </w:divBdr>
    </w:div>
    <w:div w:id="1176530709">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071403">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57495861">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4916025">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59325568">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789006075">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0915029">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downloads/covid19-vaccine-quick-reference-guide-2pages.pdf" TargetMode="External"/><Relationship Id="rId18" Type="http://schemas.openxmlformats.org/officeDocument/2006/relationships/hyperlink" Target="https://urldefense.com/v3/__https:/r20.rs6.net/tn.jsp?f=001F9ECd0rlXsiJN2wI3AIcyGz8ySIrAM1A-t1zpKn8u2GHHuWw1kSMfJFWE3jl_NE0Xyxs33-w44qjU76sbTAN5OWJOcpbo7s0xsCnez4jG3JGXDsiEmKStr_1FDwStHFH7vn2qLe9-hqmfG3z3QduTlBlpUHCwnQ8GX3LWQ5pHkU6MYq42PDmYa-4qqNa-0V3I7LX3MlMfAjdB9UeGZQCi9Dv3YZysq9AEtGKbD3-WQ2dGEDaGBx3rzG7xGWKRGXK&amp;c=6HQRvCcep3iDm_FPvbpf67yJGa48Y_HYIAG7Dc5Fi_kQ7RR0s48dSQ==&amp;ch=VMeIke_jbl_jebhSI4oH2s1nERUveUTwgVpSrHpvUBJiVGixBJm69A==__;!!CUhgQOZqV7M!1gqEBjuSvdQwz8S26_LA3CloN5FgTIBX2GeKaENmFyEgrSIalEMn2vxOtUWozhB-4poh4Sc$" TargetMode="External"/><Relationship Id="rId26" Type="http://schemas.openxmlformats.org/officeDocument/2006/relationships/image" Target="media/image2.png"/><Relationship Id="rId39" Type="http://schemas.openxmlformats.org/officeDocument/2006/relationships/hyperlink" Target="https://www.cdc.gov/vaccines/covid-19/info-by-product/pfizer/pfizer-bioNTech-children-adolescents.html" TargetMode="External"/><Relationship Id="rId21" Type="http://schemas.openxmlformats.org/officeDocument/2006/relationships/hyperlink" Target="https://www.cdc.gov/vaccines/covid-19/info-by-product/pfizer/downloads/prep-and-admin-summary.pdf" TargetMode="External"/><Relationship Id="rId34" Type="http://schemas.openxmlformats.org/officeDocument/2006/relationships/hyperlink" Target="https://www.cdc.gov/vaccines/covid-19/clinical-considerations/interim-considerations-us.html" TargetMode="External"/><Relationship Id="rId42" Type="http://schemas.openxmlformats.org/officeDocument/2006/relationships/hyperlink" Target="https://www.fda.gov/media/153713/download" TargetMode="External"/><Relationship Id="rId47" Type="http://schemas.openxmlformats.org/officeDocument/2006/relationships/hyperlink" Target="https://www.fda.gov/media/157233/download" TargetMode="External"/><Relationship Id="rId50" Type="http://schemas.openxmlformats.org/officeDocument/2006/relationships/hyperlink" Target="https://www.fda.gov/media/146304/download" TargetMode="External"/><Relationship Id="rId55" Type="http://schemas.openxmlformats.org/officeDocument/2006/relationships/hyperlink" Target="https://www.cdc.gov/vaccines/covid-19/eui/downloads/Moderna-Caregiver.pdf" TargetMode="External"/><Relationship Id="rId63" Type="http://schemas.openxmlformats.org/officeDocument/2006/relationships/hyperlink" Target="https://www.cdc.gov/mmwr/volumes/71/wr/mm7118a4.htm?s_cid=mm7118a4_w" TargetMode="External"/><Relationship Id="rId68" Type="http://schemas.openxmlformats.org/officeDocument/2006/relationships/hyperlink" Target="https://www.mass.gov/info-details/covid-19-booster-frequently-asked-questions" TargetMode="External"/><Relationship Id="rId76" Type="http://schemas.openxmlformats.org/officeDocument/2006/relationships/hyperlink" Target="mailto:dph-vaccine-management@mass.gov" TargetMode="External"/><Relationship Id="rId7" Type="http://schemas.openxmlformats.org/officeDocument/2006/relationships/endnotes" Target="endnotes.xml"/><Relationship Id="rId71" Type="http://schemas.openxmlformats.org/officeDocument/2006/relationships/hyperlink" Target="https://www.mass.gov/info-details/covid-19-vaccine-training-and-education-resources-for-providers" TargetMode="External"/><Relationship Id="rId2" Type="http://schemas.openxmlformats.org/officeDocument/2006/relationships/numbering" Target="numbering.xml"/><Relationship Id="rId16" Type="http://schemas.openxmlformats.org/officeDocument/2006/relationships/hyperlink" Target="https://urldefense.com/v3/__https:/r20.rs6.net/tn.jsp?f=001F9ECd0rlXsiJN2wI3AIcyGz8ySIrAM1A-t1zpKn8u2GHHuWw1kSMfHhNv8SVHzV6cUmMY0ehC2CsyZwmojP3YcAIIdGKB4HaDL6SG25GNGCTE9eW4h6A_HdhgULYdUBEumlS7QxS4nEN-C-QWEojSaAW7Yta-hc2tJ6n695rtonMQfXUJbdxA_5kmww8qL8RzoyFGwDeyV990CZJkZ0JlBspHdw-82-QHNtbVrHZSJSoK6DT0YCAxA==&amp;c=6HQRvCcep3iDm_FPvbpf67yJGa48Y_HYIAG7Dc5Fi_kQ7RR0s48dSQ==&amp;ch=VMeIke_jbl_jebhSI4oH2s1nERUveUTwgVpSrHpvUBJiVGixBJm69A==__;!!CUhgQOZqV7M!1gqEBjuSvdQwz8S26_LA3CloN5FgTIBX2GeKaENmFyEgrSIalEMn2vxOtUWozhB-CQ0owEI$" TargetMode="External"/><Relationship Id="rId29" Type="http://schemas.openxmlformats.org/officeDocument/2006/relationships/image" Target="media/image4.png"/><Relationship Id="rId11" Type="http://schemas.openxmlformats.org/officeDocument/2006/relationships/hyperlink" Target="https://www.fda.gov/media/146304/download" TargetMode="External"/><Relationship Id="rId24" Type="http://schemas.openxmlformats.org/officeDocument/2006/relationships/hyperlink" Target="https://www.cdc.gov/vaccines/covid-19/info-by-product/pfizer/downloads/Pfizer-Dosage-Chart.pdf" TargetMode="External"/><Relationship Id="rId32" Type="http://schemas.openxmlformats.org/officeDocument/2006/relationships/hyperlink" Target="https://www.cdc.gov/vaccines/covid-19/clinical-considerations/interim-considerations-us.html" TargetMode="External"/><Relationship Id="rId37"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40" Type="http://schemas.openxmlformats.org/officeDocument/2006/relationships/hyperlink" Target="https://www.cdc.gov/vaccines/covid-19/info-by-product/pfizer/bioNTech-purple-cap-12-and-over.html" TargetMode="External"/><Relationship Id="rId45" Type="http://schemas.openxmlformats.org/officeDocument/2006/relationships/hyperlink" Target="https://www.fda.gov/media/153716/download" TargetMode="External"/><Relationship Id="rId53" Type="http://schemas.openxmlformats.org/officeDocument/2006/relationships/hyperlink" Target="https://www.cdc.gov/vaccines/covid-19/eui/downloads/Pfizer-Caregiver.pdf" TargetMode="External"/><Relationship Id="rId58" Type="http://schemas.openxmlformats.org/officeDocument/2006/relationships/hyperlink" Target="https://www.cdc.gov/vaccines/covid-19/training-education/webinars.html" TargetMode="External"/><Relationship Id="rId66" Type="http://schemas.openxmlformats.org/officeDocument/2006/relationships/hyperlink" Target="https://www.cdc.gov/mmwr/volumes/71/wr/mm7117e3.htm?s_cid=mm7117e3_w" TargetMode="External"/><Relationship Id="rId74" Type="http://schemas.openxmlformats.org/officeDocument/2006/relationships/hyperlink" Target="mailto:miishelpdesk@mass.gov"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urldefense.com/v3/__https:/www.pfizermedicalinformation.com/en-us/medical-updates__;!!CUhgQOZqV7M!wnopdixLkKhCVeMjUiwcd-KVQVUN9jXipkisyDlTme9oe3pB9EYR1yJo7AhKgBWejq3FUBI$" TargetMode="External"/><Relationship Id="rId82" Type="http://schemas.openxmlformats.org/officeDocument/2006/relationships/theme" Target="theme/theme1.xml"/><Relationship Id="rId10" Type="http://schemas.openxmlformats.org/officeDocument/2006/relationships/hyperlink" Target="https://www.fda.gov/news-events/press-announcements/coronavirus-covid-19-update-fda-limits-use-janssen-covid-19-vaccine-certain-individuals" TargetMode="External"/><Relationship Id="rId19" Type="http://schemas.openxmlformats.org/officeDocument/2006/relationships/hyperlink" Target="https://www.cdc.gov/vaccines/covid-19/info-by-product/pfizer/downloads/Pfizer_PED_PrepAdmin.pdf" TargetMode="External"/><Relationship Id="rId31" Type="http://schemas.openxmlformats.org/officeDocument/2006/relationships/hyperlink" Target="https://www.cdc.gov/vaccines/covid-19/clinical-considerations/interim-considerations-us.html" TargetMode="External"/><Relationship Id="rId44" Type="http://schemas.openxmlformats.org/officeDocument/2006/relationships/hyperlink" Target="https://www.fda.gov/media/153714/download" TargetMode="External"/><Relationship Id="rId52" Type="http://schemas.openxmlformats.org/officeDocument/2006/relationships/hyperlink" Target="https://www.cdc.gov/vaccines/covid-19/eui/downloads/pfizer-HCP.pdf" TargetMode="External"/><Relationship Id="rId60" Type="http://schemas.openxmlformats.org/officeDocument/2006/relationships/hyperlink" Target="https://www.cdc.gov/vaccines/covid-19/hcp/conversations-module.html" TargetMode="External"/><Relationship Id="rId65" Type="http://schemas.openxmlformats.org/officeDocument/2006/relationships/hyperlink" Target="https://www.cdc.gov/mmwr/volumes/71/wr/mm7117e2.htm?s_cid=mm7117e2_w" TargetMode="External"/><Relationship Id="rId73" Type="http://schemas.openxmlformats.org/officeDocument/2006/relationships/hyperlink" Target="https://www.mass.gov/topics/immunization" TargetMode="External"/><Relationship Id="rId78" Type="http://schemas.openxmlformats.org/officeDocument/2006/relationships/hyperlink" Target="mailto:COVID-19-Vaccine-Plan-MA@mass.gov"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 TargetMode="External"/><Relationship Id="rId14" Type="http://schemas.openxmlformats.org/officeDocument/2006/relationships/hyperlink" Target="https://urldefense.com/v3/__https:/r20.rs6.net/tn.jsp?f=001F9ECd0rlXsiJN2wI3AIcyGz8ySIrAM1A-t1zpKn8u2GHHuWw1kSMfJFWE3jl_NE0HiYEZFj0haqbAmkuadtaq4knpI9F2fJ9gaXo60uzUjGKbCW29Y070WrVRU7w34LwDRARj6bBHyUTZHcVuufeYmzEFxAUtoyLttS7sbm_yRxy32jaHpTIUUYBUl0csLpP4NYGB_aD_vdMKwkRr_9Mdd8zZKt3ituDGUq9MEH2k0jHOmzvi2FoDz0EgyJmu1tg&amp;c=6HQRvCcep3iDm_FPvbpf67yJGa48Y_HYIAG7Dc5Fi_kQ7RR0s48dSQ==&amp;ch=VMeIke_jbl_jebhSI4oH2s1nERUveUTwgVpSrHpvUBJiVGixBJm69A==__;!!CUhgQOZqV7M!1gqEBjuSvdQwz8S26_LA3CloN5FgTIBX2GeKaENmFyEgrSIalEMn2vxOtUWozhB-K_9OA-Y$" TargetMode="External"/><Relationship Id="rId22" Type="http://schemas.openxmlformats.org/officeDocument/2006/relationships/hyperlink" Target="https://www.cdc.gov/vaccines/covid-19/info-by-product/janssen/downloads/Janssen-Prep-and-Admin-Summary.pdf" TargetMode="External"/><Relationship Id="rId27" Type="http://schemas.openxmlformats.org/officeDocument/2006/relationships/image" Target="media/image3.png"/><Relationship Id="rId30" Type="http://schemas.openxmlformats.org/officeDocument/2006/relationships/hyperlink" Target="https://www.cdc.gov/vaccines/covid-19/clinical-considerations/covid-19-vaccines-us.html" TargetMode="External"/><Relationship Id="rId35" Type="http://schemas.openxmlformats.org/officeDocument/2006/relationships/image" Target="media/image6.png"/><Relationship Id="rId43" Type="http://schemas.openxmlformats.org/officeDocument/2006/relationships/hyperlink" Target="https://www.fda.gov/media/153715/download" TargetMode="External"/><Relationship Id="rId48" Type="http://schemas.openxmlformats.org/officeDocument/2006/relationships/hyperlink" Target="https://www.fda.gov/media/157232/download" TargetMode="External"/><Relationship Id="rId56" Type="http://schemas.openxmlformats.org/officeDocument/2006/relationships/hyperlink" Target="https://www.cdc.gov/vaccines/covid-19/eui/downloads/EUI-FAQ.pdf" TargetMode="External"/><Relationship Id="rId64" Type="http://schemas.openxmlformats.org/officeDocument/2006/relationships/hyperlink" Target="https://www.cdc.gov/mmwr/volumes/71/wr/mm7117e1.htm?s_cid=mm7117e1_w" TargetMode="External"/><Relationship Id="rId69" Type="http://schemas.openxmlformats.org/officeDocument/2006/relationships/hyperlink" Target="https://www.mass.gov/info-details/covid-19-booster-frequently-asked-questions" TargetMode="External"/><Relationship Id="rId77" Type="http://schemas.openxmlformats.org/officeDocument/2006/relationships/hyperlink" Target="https://www.mass.gov/service-details/vaccine-management" TargetMode="External"/><Relationship Id="rId8" Type="http://schemas.openxmlformats.org/officeDocument/2006/relationships/image" Target="media/image1.jpeg"/><Relationship Id="rId51" Type="http://schemas.openxmlformats.org/officeDocument/2006/relationships/hyperlink" Target="https://www.fda.gov/media/146305/download" TargetMode="External"/><Relationship Id="rId72" Type="http://schemas.openxmlformats.org/officeDocument/2006/relationships/hyperlink" Target="https://www.mass.gov/resource/multilingual-covid-19-materials"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fda.gov/media/146305/download" TargetMode="External"/><Relationship Id="rId17" Type="http://schemas.openxmlformats.org/officeDocument/2006/relationships/hyperlink" Target="https://urldefense.com/v3/__https:/r20.rs6.net/tn.jsp?f=001F9ECd0rlXsiJN2wI3AIcyGz8ySIrAM1A-t1zpKn8u2GHHuWw1kSMfJFWE3jl_NE01WHbNomtcALX1ou_w0ah8Yf5vpLaLtG6K6GhDnfOz64SXjRsiIgrD_oNi709Oe9y3KS5dXG6t7n5R6_ZBTBMd5wiIKpVLgqxpxKTkk9H0n_6WCUY0Q4GgIzxgzHZM6rPdL-LHJisEEP-Lo-AalpngCOGY1bWk5Fi9lU0LyqD_ZP75806ki-oKQ==&amp;c=6HQRvCcep3iDm_FPvbpf67yJGa48Y_HYIAG7Dc5Fi_kQ7RR0s48dSQ==&amp;ch=VMeIke_jbl_jebhSI4oH2s1nERUveUTwgVpSrHpvUBJiVGixBJm69A==__;!!CUhgQOZqV7M!1gqEBjuSvdQwz8S26_LA3CloN5FgTIBX2GeKaENmFyEgrSIalEMn2vxOtUWozhB-LyFey64$" TargetMode="External"/><Relationship Id="rId25" Type="http://schemas.openxmlformats.org/officeDocument/2006/relationships/hyperlink" Target="https://www.cdc.gov/vaccines/covid-19/info-by-product/index.html" TargetMode="External"/><Relationship Id="rId33" Type="http://schemas.openxmlformats.org/officeDocument/2006/relationships/image" Target="media/image5.png"/><Relationship Id="rId38" Type="http://schemas.openxmlformats.org/officeDocument/2006/relationships/hyperlink" Target="https://urldefense.com/v3/__https:/vaxcheck.jnj/__;!!CUhgQOZqV7M!yGxVYV8BHtqcZ60FKi8HB3uTYxz3dJj1bcC-2OzWyfsACxpCz6nJTr6JC4lms1wWIR4woRQ$" TargetMode="External"/><Relationship Id="rId46" Type="http://schemas.openxmlformats.org/officeDocument/2006/relationships/hyperlink" Target="https://www.fda.gov/media/153717/download" TargetMode="External"/><Relationship Id="rId59" Type="http://schemas.openxmlformats.org/officeDocument/2006/relationships/hyperlink" Target="https://www.cdc.gov/vaccines/covid-19/downloads/covid19-vaccine-quick-reference-guide-2pages.pdf" TargetMode="External"/><Relationship Id="rId67" Type="http://schemas.openxmlformats.org/officeDocument/2006/relationships/hyperlink" Target="https://www.mass.gov/covid-19-vaccine" TargetMode="External"/><Relationship Id="rId20" Type="http://schemas.openxmlformats.org/officeDocument/2006/relationships/hyperlink" Target="https://www.cdc.gov/vaccines/covid-19/info-by-product/pfizer/downloads/gray-cap-prep-and-admin-summary.pdf" TargetMode="External"/><Relationship Id="rId41" Type="http://schemas.openxmlformats.org/officeDocument/2006/relationships/hyperlink" Target="https://www.cdc.gov/vaccines/covid-19/info-by-product/pfizer/bioNTech-gray-cap-12-and-over.html" TargetMode="External"/><Relationship Id="rId54" Type="http://schemas.openxmlformats.org/officeDocument/2006/relationships/hyperlink" Target="https://www.cdc.gov/vaccines/covid-19/eui/downloads/Moderna-HCP.pdf" TargetMode="External"/><Relationship Id="rId62" Type="http://schemas.openxmlformats.org/officeDocument/2006/relationships/hyperlink" Target="https://www.cdc.gov/mmwr/covid19_vaccine_safety.html" TargetMode="External"/><Relationship Id="rId70" Type="http://schemas.openxmlformats.org/officeDocument/2006/relationships/hyperlink" Target="https://vaxfinder.mass.gov/" TargetMode="External"/><Relationship Id="rId75" Type="http://schemas.openxmlformats.org/officeDocument/2006/relationships/hyperlink" Target="https://www.mass.gov/service-details/massachusetts-immunization-information-system-mi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defense.com/v3/__https:/r20.rs6.net/tn.jsp?f=001F9ECd0rlXsiJN2wI3AIcyGz8ySIrAM1A-t1zpKn8u2GHHuWw1kSMfHhNv8SVHzV66rmJAjqxLTQyUeEov90z2akrDi69Z2Hr1FCKAqcm1mo5dfedSn01FS6YMHFhlmyXuPOJY8zvWd8Q0SDmNxzM-WWNwcP_gP_B-yqbygS0Oq0W0kKGXNglalnW6JCpszvZXBeiYA8U8Ujcf0KUktqkC4mHnArSK7Nw84CTcHB24IrJLhS7Qqc8wMrdwjLdHP05tCtG7bFbRkcmeZZp4zko_w==&amp;c=6HQRvCcep3iDm_FPvbpf67yJGa48Y_HYIAG7Dc5Fi_kQ7RR0s48dSQ==&amp;ch=VMeIke_jbl_jebhSI4oH2s1nERUveUTwgVpSrHpvUBJiVGixBJm69A==__;!!CUhgQOZqV7M!1gqEBjuSvdQwz8S26_LA3CloN5FgTIBX2GeKaENmFyEgrSIalEMn2vxOtUWozhB-PjYQNuM$" TargetMode="External"/><Relationship Id="rId23" Type="http://schemas.openxmlformats.org/officeDocument/2006/relationships/hyperlink" Target="https://www.cdc.gov/vaccines/covid-19/info-by-product/index.html" TargetMode="External"/><Relationship Id="rId28" Type="http://schemas.openxmlformats.org/officeDocument/2006/relationships/hyperlink" Target="https://www.cdc.gov/vaccines/covid-19/clinical-considerations/interim-considerations-us.html" TargetMode="External"/><Relationship Id="rId36"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49" Type="http://schemas.openxmlformats.org/officeDocument/2006/relationships/hyperlink" Target="https://www.fda.gov/media/144638/download" TargetMode="External"/><Relationship Id="rId57" Type="http://schemas.openxmlformats.org/officeDocument/2006/relationships/hyperlink" Target="https://www2.cdc.gov/vaccines/ed/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10</cp:revision>
  <cp:lastPrinted>2021-05-18T19:57:00Z</cp:lastPrinted>
  <dcterms:created xsi:type="dcterms:W3CDTF">2022-05-03T13:22:00Z</dcterms:created>
  <dcterms:modified xsi:type="dcterms:W3CDTF">2022-05-10T14:12:00Z</dcterms:modified>
</cp:coreProperties>
</file>