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04E2440D" w:rsidR="001E12E9" w:rsidRDefault="00CD35E6" w:rsidP="004732DD">
      <w:pPr>
        <w:pStyle w:val="Heading1"/>
        <w:rPr>
          <w:rFonts w:asciiTheme="minorHAnsi" w:hAnsiTheme="minorHAnsi"/>
          <w:color w:val="333333"/>
          <w:sz w:val="22"/>
          <w:szCs w:val="22"/>
        </w:rPr>
      </w:pPr>
      <w:r>
        <w:rPr>
          <w:rFonts w:asciiTheme="minorHAnsi" w:hAnsiTheme="minorHAnsi"/>
          <w:color w:val="333333"/>
          <w:sz w:val="22"/>
          <w:szCs w:val="22"/>
        </w:rPr>
        <w:t xml:space="preserve"> </w:t>
      </w:r>
      <w:r w:rsidR="001E12E9">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25D60740" w14:textId="27AB1FA3" w:rsidR="00EF16C1" w:rsidRPr="00EF16C1" w:rsidRDefault="001075EA" w:rsidP="008A7AEF">
      <w:pPr>
        <w:shd w:val="clear" w:color="auto" w:fill="FFFFFF"/>
        <w:jc w:val="center"/>
        <w:rPr>
          <w:rFonts w:ascii="Calibri" w:hAnsi="Calibri" w:cs="Calibri"/>
          <w:b/>
          <w:bCs/>
          <w:i/>
          <w:iCs/>
          <w:color w:val="FF0000"/>
          <w:sz w:val="22"/>
          <w:szCs w:val="22"/>
        </w:rPr>
      </w:pPr>
      <w:r>
        <w:rPr>
          <w:rFonts w:ascii="Calibri" w:hAnsi="Calibri" w:cs="Calibri"/>
          <w:b/>
          <w:bCs/>
          <w:color w:val="333333"/>
          <w:sz w:val="29"/>
          <w:szCs w:val="29"/>
        </w:rPr>
        <w:t xml:space="preserve">Week of </w:t>
      </w:r>
      <w:r w:rsidR="006B363E">
        <w:rPr>
          <w:rFonts w:ascii="Calibri" w:hAnsi="Calibri" w:cs="Calibri"/>
          <w:b/>
          <w:bCs/>
          <w:color w:val="333333"/>
          <w:sz w:val="29"/>
          <w:szCs w:val="29"/>
        </w:rPr>
        <w:t>8/</w:t>
      </w:r>
      <w:r w:rsidR="0064662F">
        <w:rPr>
          <w:rFonts w:ascii="Calibri" w:hAnsi="Calibri" w:cs="Calibri"/>
          <w:b/>
          <w:bCs/>
          <w:color w:val="333333"/>
          <w:sz w:val="29"/>
          <w:szCs w:val="29"/>
        </w:rPr>
        <w:t>2</w:t>
      </w:r>
      <w:r w:rsidR="00AA2C67">
        <w:rPr>
          <w:rFonts w:ascii="Calibri" w:hAnsi="Calibri" w:cs="Calibri"/>
          <w:b/>
          <w:bCs/>
          <w:color w:val="333333"/>
          <w:sz w:val="29"/>
          <w:szCs w:val="29"/>
        </w:rPr>
        <w:t>/2022</w:t>
      </w:r>
    </w:p>
    <w:p w14:paraId="5E130AA6" w14:textId="77777777" w:rsidR="00B23768" w:rsidRPr="00B23768" w:rsidRDefault="00B23768" w:rsidP="00B23768">
      <w:pPr>
        <w:shd w:val="clear" w:color="auto" w:fill="FFFFFF"/>
        <w:rPr>
          <w:rFonts w:ascii="Calibri" w:hAnsi="Calibri" w:cs="Calibri"/>
          <w:b/>
          <w:bCs/>
          <w:i/>
          <w:iCs/>
          <w:color w:val="FF0000"/>
          <w:sz w:val="20"/>
          <w:szCs w:val="20"/>
        </w:rPr>
      </w:pPr>
    </w:p>
    <w:p w14:paraId="3C1F5589" w14:textId="4A023414" w:rsidR="004A24DE" w:rsidRPr="00CC74CA" w:rsidRDefault="00AE0D2A" w:rsidP="007E14E9">
      <w:pPr>
        <w:shd w:val="clear" w:color="auto" w:fill="FFFFFF"/>
        <w:rPr>
          <w:rFonts w:ascii="Calibri" w:hAnsi="Calibri" w:cs="Calibri"/>
          <w:b/>
          <w:bCs/>
          <w:color w:val="002060"/>
        </w:rPr>
      </w:pPr>
      <w:r w:rsidRPr="00CC74CA">
        <w:rPr>
          <w:rFonts w:ascii="Calibri" w:hAnsi="Calibri" w:cs="Calibri"/>
          <w:b/>
          <w:bCs/>
          <w:color w:val="002060"/>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0A673B34" w14:textId="4BFED3E6" w:rsidR="00056C0F" w:rsidRPr="00056C0F" w:rsidRDefault="00CE525A" w:rsidP="00056C0F">
      <w:pPr>
        <w:pStyle w:val="ListParagraph"/>
        <w:numPr>
          <w:ilvl w:val="0"/>
          <w:numId w:val="4"/>
        </w:numPr>
        <w:rPr>
          <w:color w:val="000000"/>
          <w:sz w:val="21"/>
          <w:szCs w:val="21"/>
        </w:rPr>
      </w:pPr>
      <w:r w:rsidRPr="00813173">
        <w:rPr>
          <w:rFonts w:ascii="Calibri" w:hAnsi="Calibri"/>
          <w:color w:val="000000"/>
          <w:sz w:val="21"/>
          <w:szCs w:val="21"/>
        </w:rPr>
        <w:t xml:space="preserve">As of </w:t>
      </w:r>
      <w:r w:rsidR="008A7AEF">
        <w:rPr>
          <w:rFonts w:ascii="Calibri" w:hAnsi="Calibri"/>
          <w:color w:val="000000"/>
          <w:sz w:val="21"/>
          <w:szCs w:val="21"/>
        </w:rPr>
        <w:t>8</w:t>
      </w:r>
      <w:r w:rsidR="001A0316" w:rsidRPr="00813173">
        <w:rPr>
          <w:rFonts w:ascii="Calibri" w:hAnsi="Calibri"/>
          <w:color w:val="000000"/>
          <w:sz w:val="21"/>
          <w:szCs w:val="21"/>
        </w:rPr>
        <w:t>/</w:t>
      </w:r>
      <w:r w:rsidR="001F7FE7">
        <w:rPr>
          <w:rFonts w:ascii="Calibri" w:hAnsi="Calibri"/>
          <w:color w:val="000000"/>
          <w:sz w:val="21"/>
          <w:szCs w:val="21"/>
        </w:rPr>
        <w:t>2</w:t>
      </w:r>
      <w:r w:rsidR="00D42FE3">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8026A7" w:rsidRPr="008026A7">
        <w:rPr>
          <w:rFonts w:asciiTheme="minorHAnsi" w:hAnsiTheme="minorHAnsi" w:cstheme="minorHAnsi"/>
          <w:b/>
          <w:bCs/>
          <w:sz w:val="22"/>
          <w:szCs w:val="22"/>
        </w:rPr>
        <w:t>5,4</w:t>
      </w:r>
      <w:r w:rsidR="006916D4">
        <w:rPr>
          <w:rFonts w:asciiTheme="minorHAnsi" w:hAnsiTheme="minorHAnsi" w:cstheme="minorHAnsi"/>
          <w:b/>
          <w:bCs/>
          <w:sz w:val="22"/>
          <w:szCs w:val="22"/>
        </w:rPr>
        <w:t>3</w:t>
      </w:r>
      <w:r w:rsidR="001F7FE7">
        <w:rPr>
          <w:rFonts w:asciiTheme="minorHAnsi" w:hAnsiTheme="minorHAnsi" w:cstheme="minorHAnsi"/>
          <w:b/>
          <w:bCs/>
          <w:sz w:val="22"/>
          <w:szCs w:val="22"/>
        </w:rPr>
        <w:t>0</w:t>
      </w:r>
      <w:r w:rsidR="008026A7" w:rsidRPr="008026A7">
        <w:rPr>
          <w:rFonts w:asciiTheme="minorHAnsi" w:hAnsiTheme="minorHAnsi" w:cstheme="minorHAnsi"/>
          <w:b/>
          <w:bCs/>
          <w:sz w:val="22"/>
          <w:szCs w:val="22"/>
        </w:rPr>
        <w:t>,5</w:t>
      </w:r>
      <w:r w:rsidR="006916D4">
        <w:rPr>
          <w:rFonts w:asciiTheme="minorHAnsi" w:hAnsiTheme="minorHAnsi" w:cstheme="minorHAnsi"/>
          <w:b/>
          <w:bCs/>
          <w:sz w:val="22"/>
          <w:szCs w:val="22"/>
        </w:rPr>
        <w:t>83</w:t>
      </w:r>
      <w:r w:rsidR="008026A7">
        <w:t xml:space="preserve"> </w:t>
      </w:r>
      <w:r w:rsidRPr="00813173">
        <w:rPr>
          <w:rFonts w:ascii="Calibri" w:hAnsi="Calibri"/>
          <w:color w:val="000000"/>
          <w:sz w:val="21"/>
          <w:szCs w:val="21"/>
        </w:rPr>
        <w:t>people in Massachusetts have been fully vaccinated.</w:t>
      </w:r>
    </w:p>
    <w:p w14:paraId="6E506FFB" w14:textId="3B536C1C" w:rsidR="00F21B3D" w:rsidRPr="00A37BD2" w:rsidRDefault="00F21B3D" w:rsidP="00056C0F">
      <w:pPr>
        <w:pStyle w:val="ListParagraph"/>
        <w:numPr>
          <w:ilvl w:val="0"/>
          <w:numId w:val="4"/>
        </w:numPr>
        <w:rPr>
          <w:color w:val="000000"/>
          <w:sz w:val="21"/>
          <w:szCs w:val="21"/>
        </w:rPr>
      </w:pPr>
      <w:r w:rsidRPr="00A37BD2">
        <w:rPr>
          <w:rFonts w:ascii="Calibri" w:hAnsi="Calibri"/>
          <w:b/>
          <w:bCs/>
          <w:color w:val="FF0000"/>
          <w:sz w:val="21"/>
          <w:szCs w:val="21"/>
        </w:rPr>
        <w:t>Massachusetts has administered over 15 million doses of COVID vaccine!</w:t>
      </w:r>
    </w:p>
    <w:p w14:paraId="5B442C31" w14:textId="5335AAD7" w:rsidR="00A37BD2" w:rsidRPr="00CC74CA" w:rsidRDefault="00CE525A" w:rsidP="00CE525A">
      <w:pPr>
        <w:shd w:val="clear" w:color="auto" w:fill="FFFFFF"/>
        <w:rPr>
          <w:rFonts w:ascii="Calibri" w:hAnsi="Calibri"/>
          <w:b/>
          <w:bCs/>
          <w:color w:val="002060"/>
          <w:sz w:val="21"/>
          <w:szCs w:val="21"/>
        </w:rPr>
      </w:pPr>
      <w:r w:rsidRPr="00CC74CA">
        <w:rPr>
          <w:rFonts w:ascii="Calibri" w:hAnsi="Calibri"/>
          <w:b/>
          <w:bCs/>
          <w:color w:val="002060"/>
          <w:sz w:val="21"/>
          <w:szCs w:val="21"/>
        </w:rPr>
        <w:t> </w:t>
      </w:r>
    </w:p>
    <w:p w14:paraId="6EB1F6E5" w14:textId="5E909BFA" w:rsidR="003E611E" w:rsidRPr="00CC74CA" w:rsidRDefault="00AE0D2A" w:rsidP="00CE525A">
      <w:pPr>
        <w:shd w:val="clear" w:color="auto" w:fill="FFFFFF"/>
        <w:rPr>
          <w:rFonts w:ascii="Calibri" w:hAnsi="Calibri"/>
          <w:b/>
          <w:bCs/>
          <w:color w:val="002060"/>
        </w:rPr>
      </w:pPr>
      <w:r w:rsidRPr="00CC74CA">
        <w:rPr>
          <w:rFonts w:ascii="Calibri" w:hAnsi="Calibri"/>
          <w:b/>
          <w:bCs/>
          <w:color w:val="002060"/>
        </w:rPr>
        <w:t xml:space="preserve">WHO TO VACCINATE </w:t>
      </w:r>
    </w:p>
    <w:p w14:paraId="1F7E12A1" w14:textId="429D70C5" w:rsidR="00D978A4" w:rsidRDefault="00D978A4" w:rsidP="00CE525A">
      <w:pPr>
        <w:shd w:val="clear" w:color="auto" w:fill="FFFFFF"/>
        <w:rPr>
          <w:rFonts w:ascii="Calibri" w:hAnsi="Calibri"/>
          <w:b/>
          <w:bCs/>
          <w:color w:val="000099"/>
        </w:rPr>
      </w:pPr>
    </w:p>
    <w:p w14:paraId="0EF372C0" w14:textId="55111DF1" w:rsidR="00D978A4" w:rsidRDefault="00D978A4" w:rsidP="00D978A4">
      <w:pPr>
        <w:shd w:val="clear" w:color="auto" w:fill="FFFFFF"/>
        <w:rPr>
          <w:rFonts w:ascii="Calibri" w:hAnsi="Calibri"/>
          <w:color w:val="000000"/>
          <w:sz w:val="21"/>
          <w:szCs w:val="21"/>
        </w:rPr>
      </w:pPr>
      <w:r>
        <w:rPr>
          <w:rFonts w:ascii="Calibri" w:hAnsi="Calibri"/>
          <w:b/>
          <w:bCs/>
          <w:color w:val="000000"/>
          <w:sz w:val="21"/>
          <w:szCs w:val="21"/>
        </w:rPr>
        <w:t>E</w:t>
      </w:r>
      <w:r w:rsidRPr="00D978A4">
        <w:rPr>
          <w:rFonts w:ascii="Calibri" w:hAnsi="Calibri"/>
          <w:b/>
          <w:bCs/>
          <w:color w:val="000000"/>
          <w:sz w:val="21"/>
          <w:szCs w:val="21"/>
        </w:rPr>
        <w:t>veryone ages 6 months and older</w:t>
      </w:r>
      <w:r w:rsidRPr="00D978A4">
        <w:rPr>
          <w:rFonts w:ascii="Calibri" w:hAnsi="Calibri"/>
          <w:color w:val="000000"/>
          <w:sz w:val="21"/>
          <w:szCs w:val="21"/>
        </w:rPr>
        <w:t xml:space="preserve"> should receive a COVID-19 </w:t>
      </w:r>
      <w:r w:rsidRPr="00D978A4">
        <w:rPr>
          <w:rFonts w:ascii="Calibri" w:hAnsi="Calibri"/>
          <w:b/>
          <w:bCs/>
          <w:color w:val="000000"/>
          <w:sz w:val="21"/>
          <w:szCs w:val="21"/>
        </w:rPr>
        <w:t>primary series</w:t>
      </w:r>
      <w:r w:rsidRPr="00D978A4">
        <w:rPr>
          <w:rFonts w:ascii="Calibri" w:hAnsi="Calibri"/>
          <w:color w:val="000000"/>
          <w:sz w:val="21"/>
          <w:szCs w:val="21"/>
        </w:rPr>
        <w:t xml:space="preserve"> vaccination for the prevention of COVID-19.</w:t>
      </w:r>
    </w:p>
    <w:p w14:paraId="3F16C063" w14:textId="77777777" w:rsidR="00D978A4" w:rsidRDefault="00D978A4" w:rsidP="00D978A4">
      <w:pPr>
        <w:shd w:val="clear" w:color="auto" w:fill="FFFFFF"/>
        <w:rPr>
          <w:rFonts w:ascii="Calibri" w:hAnsi="Calibri"/>
          <w:color w:val="000000"/>
          <w:sz w:val="21"/>
          <w:szCs w:val="21"/>
        </w:rPr>
      </w:pPr>
    </w:p>
    <w:p w14:paraId="2C85F690" w14:textId="16B59DBC" w:rsidR="00D978A4" w:rsidRDefault="00D978A4" w:rsidP="00D978A4">
      <w:pPr>
        <w:shd w:val="clear" w:color="auto" w:fill="FFFFFF"/>
        <w:rPr>
          <w:rFonts w:ascii="Calibri" w:hAnsi="Calibri"/>
          <w:b/>
          <w:bCs/>
          <w:color w:val="000000"/>
          <w:sz w:val="21"/>
          <w:szCs w:val="21"/>
        </w:rPr>
      </w:pPr>
      <w:r w:rsidRPr="00D978A4">
        <w:rPr>
          <w:rFonts w:ascii="Calibri" w:hAnsi="Calibri"/>
          <w:b/>
          <w:bCs/>
          <w:color w:val="000000"/>
          <w:sz w:val="21"/>
          <w:szCs w:val="21"/>
        </w:rPr>
        <w:t>Everyone ages 5 years and older</w:t>
      </w:r>
      <w:r w:rsidRPr="00D978A4">
        <w:rPr>
          <w:rFonts w:ascii="Calibri" w:hAnsi="Calibri"/>
          <w:color w:val="000000"/>
          <w:sz w:val="21"/>
          <w:szCs w:val="21"/>
        </w:rPr>
        <w:t xml:space="preserve"> should receive at least 1 </w:t>
      </w:r>
      <w:r w:rsidRPr="00D978A4">
        <w:rPr>
          <w:rFonts w:ascii="Calibri" w:hAnsi="Calibri"/>
          <w:b/>
          <w:bCs/>
          <w:color w:val="000000"/>
          <w:sz w:val="21"/>
          <w:szCs w:val="21"/>
        </w:rPr>
        <w:t>booster dose</w:t>
      </w:r>
      <w:r w:rsidRPr="00D978A4">
        <w:rPr>
          <w:rFonts w:ascii="Calibri" w:hAnsi="Calibri"/>
          <w:color w:val="000000"/>
          <w:sz w:val="21"/>
          <w:szCs w:val="21"/>
        </w:rPr>
        <w:t xml:space="preserve"> of COVID-19 vaccine if eligible (i.e., if a booster dose is FDA-approved or FDA-authorized for use in a specified population). </w:t>
      </w:r>
      <w:r w:rsidRPr="00D978A4">
        <w:rPr>
          <w:rFonts w:ascii="Calibri" w:hAnsi="Calibri"/>
          <w:b/>
          <w:bCs/>
          <w:color w:val="000000"/>
          <w:sz w:val="21"/>
          <w:szCs w:val="21"/>
        </w:rPr>
        <w:t>Recommendations for booster dose(s) vary based on age, COVID-19 vaccine product, and immunocompetence.</w:t>
      </w:r>
    </w:p>
    <w:p w14:paraId="0B6A15B5" w14:textId="7FCF7BDE" w:rsidR="00115B49" w:rsidRDefault="00115B49" w:rsidP="00D978A4">
      <w:pPr>
        <w:shd w:val="clear" w:color="auto" w:fill="FFFFFF"/>
        <w:rPr>
          <w:rFonts w:ascii="Calibri" w:hAnsi="Calibri"/>
          <w:color w:val="000000"/>
          <w:sz w:val="21"/>
          <w:szCs w:val="21"/>
        </w:rPr>
      </w:pPr>
    </w:p>
    <w:p w14:paraId="5545C9B9" w14:textId="71588E74" w:rsidR="00A37BD2" w:rsidRPr="00A37BD2" w:rsidRDefault="00115B49" w:rsidP="007F0B74">
      <w:pPr>
        <w:shd w:val="clear" w:color="auto" w:fill="FFFFFF"/>
        <w:rPr>
          <w:rFonts w:ascii="Calibri" w:hAnsi="Calibri"/>
          <w:color w:val="000000"/>
          <w:sz w:val="21"/>
          <w:szCs w:val="21"/>
        </w:rPr>
      </w:pPr>
      <w:r w:rsidRPr="00115B49">
        <w:rPr>
          <w:rFonts w:ascii="Calibri" w:hAnsi="Calibri"/>
          <w:color w:val="000000"/>
          <w:sz w:val="21"/>
          <w:szCs w:val="21"/>
        </w:rPr>
        <w:t>The recommended schedule and use of each COVID-19 vaccine product var</w:t>
      </w:r>
      <w:r w:rsidR="00225709">
        <w:rPr>
          <w:rFonts w:ascii="Calibri" w:hAnsi="Calibri"/>
          <w:color w:val="000000"/>
          <w:sz w:val="21"/>
          <w:szCs w:val="21"/>
        </w:rPr>
        <w:t>y</w:t>
      </w:r>
      <w:r w:rsidRPr="00115B49">
        <w:rPr>
          <w:rFonts w:ascii="Calibri" w:hAnsi="Calibri"/>
          <w:color w:val="000000"/>
          <w:sz w:val="21"/>
          <w:szCs w:val="21"/>
        </w:rPr>
        <w:t xml:space="preserve"> by the age and immune status of the recipient. There are two vaccination schedules: one for </w:t>
      </w:r>
      <w:hyperlink r:id="rId9" w:anchor="not-immunocompromised" w:history="1">
        <w:r w:rsidRPr="00115B49">
          <w:rPr>
            <w:rStyle w:val="Hyperlink"/>
            <w:rFonts w:ascii="Calibri" w:hAnsi="Calibri"/>
            <w:sz w:val="21"/>
            <w:szCs w:val="21"/>
          </w:rPr>
          <w:t>people who are not moderately or severely immunocompromised</w:t>
        </w:r>
      </w:hyperlink>
      <w:r w:rsidRPr="00115B49">
        <w:rPr>
          <w:rFonts w:ascii="Calibri" w:hAnsi="Calibri"/>
          <w:color w:val="000000"/>
          <w:sz w:val="21"/>
          <w:szCs w:val="21"/>
        </w:rPr>
        <w:t> and one for </w:t>
      </w:r>
      <w:hyperlink r:id="rId10" w:anchor="immunocompromised" w:history="1">
        <w:r w:rsidRPr="00115B49">
          <w:rPr>
            <w:rStyle w:val="Hyperlink"/>
            <w:rFonts w:ascii="Calibri" w:hAnsi="Calibri"/>
            <w:sz w:val="21"/>
            <w:szCs w:val="21"/>
          </w:rPr>
          <w:t>people who are moderately or severely immunocompromised</w:t>
        </w:r>
      </w:hyperlink>
      <w:r w:rsidRPr="00115B49">
        <w:rPr>
          <w:rFonts w:ascii="Calibri" w:hAnsi="Calibri"/>
          <w:color w:val="000000"/>
          <w:sz w:val="21"/>
          <w:szCs w:val="21"/>
        </w:rPr>
        <w:t>.</w:t>
      </w:r>
    </w:p>
    <w:p w14:paraId="46474A43" w14:textId="77777777" w:rsidR="00A37BD2" w:rsidRDefault="00A37BD2" w:rsidP="00F53F5C">
      <w:pPr>
        <w:shd w:val="clear" w:color="auto" w:fill="FFFFFF"/>
        <w:rPr>
          <w:rFonts w:ascii="Calibri" w:hAnsi="Calibri"/>
          <w:color w:val="201F1E"/>
          <w:sz w:val="21"/>
          <w:szCs w:val="21"/>
        </w:rPr>
      </w:pPr>
    </w:p>
    <w:p w14:paraId="5DFD15C2" w14:textId="4CE7EE52" w:rsidR="00DE5BDC" w:rsidRPr="00CC74CA" w:rsidRDefault="00DE5BDC" w:rsidP="0063730E">
      <w:pPr>
        <w:shd w:val="clear" w:color="auto" w:fill="FFFFFF"/>
        <w:rPr>
          <w:rFonts w:ascii="Calibri" w:hAnsi="Calibri"/>
          <w:b/>
          <w:bCs/>
          <w:color w:val="002060"/>
        </w:rPr>
      </w:pPr>
      <w:bookmarkStart w:id="0" w:name="_Hlk102986878"/>
      <w:bookmarkStart w:id="1" w:name="_Hlk97624811"/>
      <w:r w:rsidRPr="00CC74CA">
        <w:rPr>
          <w:rFonts w:ascii="Calibri" w:hAnsi="Calibri"/>
          <w:b/>
          <w:bCs/>
          <w:color w:val="002060"/>
        </w:rPr>
        <w:t>QUESTION OF THE WEEK</w:t>
      </w:r>
    </w:p>
    <w:p w14:paraId="78AE8F0F" w14:textId="77777777" w:rsidR="00A37BD2" w:rsidRDefault="00A37BD2" w:rsidP="0063730E">
      <w:pPr>
        <w:shd w:val="clear" w:color="auto" w:fill="FFFFFF"/>
        <w:rPr>
          <w:rFonts w:ascii="Calibri" w:hAnsi="Calibri"/>
          <w:b/>
          <w:bCs/>
          <w:color w:val="000099"/>
        </w:rPr>
      </w:pPr>
    </w:p>
    <w:p w14:paraId="33E6BCF6" w14:textId="490EDCF4" w:rsidR="00E857C3" w:rsidRDefault="00DE5BDC" w:rsidP="00E857C3">
      <w:pPr>
        <w:shd w:val="clear" w:color="auto" w:fill="FFFFFF"/>
        <w:rPr>
          <w:rFonts w:ascii="Calibri" w:hAnsi="Calibri"/>
          <w:b/>
          <w:bCs/>
          <w:color w:val="000000"/>
          <w:sz w:val="21"/>
          <w:szCs w:val="21"/>
        </w:rPr>
      </w:pPr>
      <w:r w:rsidRPr="00DE5BDC">
        <w:rPr>
          <w:rFonts w:ascii="Calibri" w:hAnsi="Calibri"/>
          <w:color w:val="000000"/>
          <w:sz w:val="21"/>
          <w:szCs w:val="21"/>
        </w:rPr>
        <w:t xml:space="preserve">Q: </w:t>
      </w:r>
      <w:r w:rsidR="003D4961">
        <w:rPr>
          <w:rFonts w:ascii="Calibri" w:hAnsi="Calibri"/>
          <w:b/>
          <w:bCs/>
          <w:color w:val="000000"/>
          <w:sz w:val="21"/>
          <w:szCs w:val="21"/>
        </w:rPr>
        <w:t>If someone has received a primary series of an mRNA vaccine, can they get Novavax as a booster</w:t>
      </w:r>
      <w:r w:rsidR="007E781D">
        <w:rPr>
          <w:rFonts w:ascii="Calibri" w:hAnsi="Calibri"/>
          <w:b/>
          <w:bCs/>
          <w:color w:val="000000"/>
          <w:sz w:val="21"/>
          <w:szCs w:val="21"/>
        </w:rPr>
        <w:t>?</w:t>
      </w:r>
    </w:p>
    <w:p w14:paraId="295C56CF" w14:textId="77777777" w:rsidR="00E857C3" w:rsidRPr="00E857C3" w:rsidRDefault="00E857C3" w:rsidP="00E857C3">
      <w:pPr>
        <w:shd w:val="clear" w:color="auto" w:fill="FFFFFF"/>
        <w:rPr>
          <w:rFonts w:ascii="Calibri" w:hAnsi="Calibri"/>
          <w:b/>
          <w:bCs/>
          <w:color w:val="000000"/>
          <w:sz w:val="21"/>
          <w:szCs w:val="21"/>
        </w:rPr>
      </w:pPr>
    </w:p>
    <w:p w14:paraId="647E29E4" w14:textId="77777777" w:rsidR="00AA0070" w:rsidRDefault="00E857C3" w:rsidP="00AA0070">
      <w:pPr>
        <w:shd w:val="clear" w:color="auto" w:fill="FFFFFF"/>
        <w:rPr>
          <w:rFonts w:ascii="Calibri" w:hAnsi="Calibri"/>
          <w:color w:val="000000"/>
          <w:sz w:val="21"/>
          <w:szCs w:val="21"/>
        </w:rPr>
      </w:pPr>
      <w:r>
        <w:rPr>
          <w:rFonts w:ascii="Calibri" w:hAnsi="Calibri"/>
          <w:color w:val="000000"/>
          <w:sz w:val="21"/>
          <w:szCs w:val="21"/>
        </w:rPr>
        <w:t xml:space="preserve">A: </w:t>
      </w:r>
      <w:r w:rsidR="003D4961">
        <w:rPr>
          <w:rFonts w:ascii="Calibri" w:hAnsi="Calibri"/>
          <w:color w:val="000000"/>
          <w:sz w:val="21"/>
          <w:szCs w:val="21"/>
        </w:rPr>
        <w:t xml:space="preserve">No. Currently Novavax is only authorized to be used as a </w:t>
      </w:r>
      <w:r w:rsidR="00AA0070">
        <w:rPr>
          <w:rFonts w:ascii="Calibri" w:hAnsi="Calibri"/>
          <w:color w:val="000000"/>
          <w:sz w:val="21"/>
          <w:szCs w:val="21"/>
        </w:rPr>
        <w:t xml:space="preserve">2-dose </w:t>
      </w:r>
      <w:r w:rsidR="003D4961">
        <w:rPr>
          <w:rFonts w:ascii="Calibri" w:hAnsi="Calibri"/>
          <w:color w:val="000000"/>
          <w:sz w:val="21"/>
          <w:szCs w:val="21"/>
        </w:rPr>
        <w:t>primary series</w:t>
      </w:r>
      <w:r w:rsidR="00AA0070">
        <w:rPr>
          <w:rFonts w:ascii="Calibri" w:hAnsi="Calibri"/>
          <w:color w:val="000000"/>
          <w:sz w:val="21"/>
          <w:szCs w:val="21"/>
        </w:rPr>
        <w:t xml:space="preserve"> for adults 18 years and older</w:t>
      </w:r>
      <w:r w:rsidR="003D4961">
        <w:rPr>
          <w:rFonts w:ascii="Calibri" w:hAnsi="Calibri"/>
          <w:color w:val="000000"/>
          <w:sz w:val="21"/>
          <w:szCs w:val="21"/>
        </w:rPr>
        <w:t xml:space="preserve">. </w:t>
      </w:r>
    </w:p>
    <w:p w14:paraId="0C92C8A4" w14:textId="2457AFBA" w:rsidR="00DE5BDC" w:rsidRPr="00E857C3" w:rsidRDefault="003D4961" w:rsidP="00AA0070">
      <w:pPr>
        <w:shd w:val="clear" w:color="auto" w:fill="FFFFFF"/>
        <w:rPr>
          <w:rFonts w:ascii="Calibri" w:hAnsi="Calibri"/>
          <w:color w:val="000000"/>
          <w:sz w:val="21"/>
          <w:szCs w:val="21"/>
        </w:rPr>
      </w:pPr>
      <w:r>
        <w:rPr>
          <w:rFonts w:ascii="Calibri" w:hAnsi="Calibri"/>
          <w:color w:val="000000"/>
          <w:sz w:val="21"/>
          <w:szCs w:val="21"/>
        </w:rPr>
        <w:t xml:space="preserve">It is </w:t>
      </w:r>
      <w:r w:rsidRPr="00AA0070">
        <w:rPr>
          <w:rFonts w:ascii="Calibri" w:hAnsi="Calibri"/>
          <w:color w:val="000000"/>
          <w:sz w:val="21"/>
          <w:szCs w:val="21"/>
          <w:u w:val="single"/>
        </w:rPr>
        <w:t>not</w:t>
      </w:r>
      <w:r>
        <w:rPr>
          <w:rFonts w:ascii="Calibri" w:hAnsi="Calibri"/>
          <w:color w:val="000000"/>
          <w:sz w:val="21"/>
          <w:szCs w:val="21"/>
        </w:rPr>
        <w:t xml:space="preserve"> </w:t>
      </w:r>
      <w:r w:rsidR="00AA0070">
        <w:rPr>
          <w:rFonts w:ascii="Calibri" w:hAnsi="Calibri"/>
          <w:color w:val="000000"/>
          <w:sz w:val="21"/>
          <w:szCs w:val="21"/>
        </w:rPr>
        <w:t xml:space="preserve">currently </w:t>
      </w:r>
      <w:r>
        <w:rPr>
          <w:rFonts w:ascii="Calibri" w:hAnsi="Calibri"/>
          <w:color w:val="000000"/>
          <w:sz w:val="21"/>
          <w:szCs w:val="21"/>
        </w:rPr>
        <w:t>authorized for use as a booster dose or as a 3</w:t>
      </w:r>
      <w:r w:rsidRPr="003D4961">
        <w:rPr>
          <w:rFonts w:ascii="Calibri" w:hAnsi="Calibri"/>
          <w:color w:val="000000"/>
          <w:sz w:val="21"/>
          <w:szCs w:val="21"/>
          <w:vertAlign w:val="superscript"/>
        </w:rPr>
        <w:t>rd</w:t>
      </w:r>
      <w:r>
        <w:rPr>
          <w:rFonts w:ascii="Calibri" w:hAnsi="Calibri"/>
          <w:color w:val="000000"/>
          <w:sz w:val="21"/>
          <w:szCs w:val="21"/>
        </w:rPr>
        <w:t xml:space="preserve"> primary </w:t>
      </w:r>
      <w:r w:rsidR="00AA0070" w:rsidRPr="00AA0070">
        <w:rPr>
          <w:rFonts w:ascii="Calibri" w:hAnsi="Calibri"/>
          <w:color w:val="000000"/>
          <w:sz w:val="21"/>
          <w:szCs w:val="21"/>
        </w:rPr>
        <w:t>dose for people who are moderately or severely immunocompromised</w:t>
      </w:r>
      <w:r w:rsidR="00AA0070">
        <w:rPr>
          <w:rFonts w:ascii="Calibri" w:hAnsi="Calibri"/>
          <w:color w:val="000000"/>
          <w:sz w:val="21"/>
          <w:szCs w:val="21"/>
        </w:rPr>
        <w:t xml:space="preserve">. </w:t>
      </w:r>
    </w:p>
    <w:p w14:paraId="0297C255" w14:textId="2EB9057F" w:rsidR="00DE5BDC" w:rsidRPr="00CC74CA" w:rsidRDefault="00DE5BDC" w:rsidP="00FE6086">
      <w:pPr>
        <w:shd w:val="clear" w:color="auto" w:fill="FFFFFF"/>
        <w:rPr>
          <w:rFonts w:ascii="Calibri" w:hAnsi="Calibri"/>
          <w:b/>
          <w:bCs/>
          <w:color w:val="002060"/>
        </w:rPr>
      </w:pPr>
    </w:p>
    <w:p w14:paraId="542C65F6" w14:textId="61CFE64A" w:rsidR="00B13264" w:rsidRPr="00CC74CA" w:rsidRDefault="00AE0D2A" w:rsidP="0063730E">
      <w:pPr>
        <w:shd w:val="clear" w:color="auto" w:fill="FFFFFF"/>
        <w:rPr>
          <w:rFonts w:ascii="Calibri" w:hAnsi="Calibri"/>
          <w:b/>
          <w:bCs/>
          <w:color w:val="002060"/>
        </w:rPr>
      </w:pPr>
      <w:r w:rsidRPr="00CC74CA">
        <w:rPr>
          <w:rFonts w:ascii="Calibri" w:hAnsi="Calibri"/>
          <w:b/>
          <w:bCs/>
          <w:color w:val="002060"/>
        </w:rPr>
        <w:t>WHAT TO KNOW THIS WEEK</w:t>
      </w:r>
    </w:p>
    <w:p w14:paraId="74879762" w14:textId="056D3BEE" w:rsidR="004D1B36" w:rsidRDefault="004D1B36" w:rsidP="00886F3C">
      <w:pPr>
        <w:shd w:val="clear" w:color="auto" w:fill="FFFFFF"/>
        <w:rPr>
          <w:rFonts w:ascii="Calibri" w:hAnsi="Calibri"/>
          <w:b/>
          <w:bCs/>
          <w:color w:val="FF0000"/>
          <w:sz w:val="21"/>
          <w:szCs w:val="21"/>
        </w:rPr>
      </w:pPr>
    </w:p>
    <w:p w14:paraId="131B7C63" w14:textId="767A3C2D" w:rsidR="006B363E" w:rsidRPr="006B363E" w:rsidRDefault="006B363E" w:rsidP="006B363E">
      <w:pPr>
        <w:shd w:val="clear" w:color="auto" w:fill="FFFFFF"/>
        <w:rPr>
          <w:rFonts w:ascii="Calibri" w:hAnsi="Calibri"/>
          <w:color w:val="000000"/>
          <w:sz w:val="21"/>
          <w:szCs w:val="21"/>
        </w:rPr>
      </w:pPr>
      <w:r w:rsidRPr="006B363E">
        <w:rPr>
          <w:rFonts w:ascii="Calibri" w:hAnsi="Calibri"/>
          <w:color w:val="000000"/>
          <w:sz w:val="21"/>
          <w:szCs w:val="21"/>
        </w:rPr>
        <w:t xml:space="preserve">Four COVID-19 vaccines are currently approved under a BLA or authorized under an EUA by </w:t>
      </w:r>
      <w:r>
        <w:rPr>
          <w:rFonts w:ascii="Calibri" w:hAnsi="Calibri"/>
          <w:color w:val="000000"/>
          <w:sz w:val="21"/>
          <w:szCs w:val="21"/>
        </w:rPr>
        <w:t xml:space="preserve">the </w:t>
      </w:r>
      <w:r w:rsidRPr="006B363E">
        <w:rPr>
          <w:rFonts w:ascii="Calibri" w:hAnsi="Calibri"/>
          <w:color w:val="000000"/>
          <w:sz w:val="21"/>
          <w:szCs w:val="21"/>
        </w:rPr>
        <w:t>FDA:</w:t>
      </w:r>
    </w:p>
    <w:p w14:paraId="66D2C009"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Pfizer-BioNTech is an mRNA vaccine. </w:t>
      </w:r>
    </w:p>
    <w:p w14:paraId="207F92E5" w14:textId="2E5E012C"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6 months – 11 years</w:t>
      </w:r>
      <w:r>
        <w:rPr>
          <w:rFonts w:ascii="Calibri" w:hAnsi="Calibri"/>
          <w:color w:val="000000"/>
          <w:sz w:val="21"/>
          <w:szCs w:val="21"/>
        </w:rPr>
        <w:t xml:space="preserve"> and</w:t>
      </w:r>
      <w:r w:rsidRPr="006B363E">
        <w:rPr>
          <w:rFonts w:ascii="Calibri" w:hAnsi="Calibri"/>
          <w:color w:val="000000"/>
          <w:sz w:val="21"/>
          <w:szCs w:val="21"/>
        </w:rPr>
        <w:t xml:space="preserve"> approved (BLA) for people ages 12 years and older.</w:t>
      </w:r>
    </w:p>
    <w:p w14:paraId="0BA844DB"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Moderna is an mRNA vaccine. </w:t>
      </w:r>
    </w:p>
    <w:p w14:paraId="5933261E" w14:textId="7FBAB692"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6 months – 17 years and approved (BLA) for people ages 18 years and older.</w:t>
      </w:r>
    </w:p>
    <w:p w14:paraId="0E4194BE"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J&amp;J/Janssen is a viral vector vaccine. </w:t>
      </w:r>
    </w:p>
    <w:p w14:paraId="1A4A3F51" w14:textId="38FAF2CE"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18 years and older.</w:t>
      </w:r>
    </w:p>
    <w:p w14:paraId="1D61100C" w14:textId="77777777" w:rsidR="006B363E" w:rsidRDefault="006B363E" w:rsidP="006B363E">
      <w:pPr>
        <w:numPr>
          <w:ilvl w:val="0"/>
          <w:numId w:val="49"/>
        </w:numPr>
        <w:shd w:val="clear" w:color="auto" w:fill="FFFFFF"/>
        <w:rPr>
          <w:rFonts w:ascii="Calibri" w:hAnsi="Calibri"/>
          <w:color w:val="000000"/>
          <w:sz w:val="21"/>
          <w:szCs w:val="21"/>
        </w:rPr>
      </w:pPr>
      <w:r w:rsidRPr="006B363E">
        <w:rPr>
          <w:rFonts w:ascii="Calibri" w:hAnsi="Calibri"/>
          <w:color w:val="000000"/>
          <w:sz w:val="21"/>
          <w:szCs w:val="21"/>
        </w:rPr>
        <w:t xml:space="preserve">Novavax is an adjuvanted protein subunit vaccine. </w:t>
      </w:r>
    </w:p>
    <w:p w14:paraId="2D6BC7EA" w14:textId="04F3F094" w:rsidR="006B363E" w:rsidRPr="006B363E" w:rsidRDefault="006B363E" w:rsidP="006B363E">
      <w:pPr>
        <w:shd w:val="clear" w:color="auto" w:fill="FFFFFF"/>
        <w:ind w:left="720"/>
        <w:rPr>
          <w:rFonts w:ascii="Calibri" w:hAnsi="Calibri"/>
          <w:color w:val="000000"/>
          <w:sz w:val="21"/>
          <w:szCs w:val="21"/>
        </w:rPr>
      </w:pPr>
      <w:r w:rsidRPr="006B363E">
        <w:rPr>
          <w:rFonts w:ascii="Calibri" w:hAnsi="Calibri"/>
          <w:color w:val="000000"/>
          <w:sz w:val="21"/>
          <w:szCs w:val="21"/>
        </w:rPr>
        <w:t>It is authorized (EUA) for people 18 years and older (primary series only).</w:t>
      </w:r>
    </w:p>
    <w:p w14:paraId="4C6FF0FB" w14:textId="149C725A" w:rsidR="006B363E" w:rsidRDefault="006B363E" w:rsidP="00886F3C">
      <w:pPr>
        <w:shd w:val="clear" w:color="auto" w:fill="FFFFFF"/>
        <w:rPr>
          <w:rFonts w:ascii="Calibri" w:hAnsi="Calibri"/>
          <w:b/>
          <w:bCs/>
          <w:color w:val="0070C0"/>
          <w:sz w:val="21"/>
          <w:szCs w:val="21"/>
        </w:rPr>
      </w:pPr>
    </w:p>
    <w:p w14:paraId="50DBB00D" w14:textId="16FDB5E5" w:rsidR="008A7AEF" w:rsidRDefault="008A7AEF" w:rsidP="00886F3C">
      <w:pPr>
        <w:shd w:val="clear" w:color="auto" w:fill="FFFFFF"/>
        <w:rPr>
          <w:rFonts w:ascii="Calibri" w:hAnsi="Calibri"/>
          <w:b/>
          <w:bCs/>
          <w:color w:val="0070C0"/>
          <w:sz w:val="21"/>
          <w:szCs w:val="21"/>
        </w:rPr>
      </w:pPr>
    </w:p>
    <w:p w14:paraId="1E37DD7F" w14:textId="603919AA" w:rsidR="008A7AEF" w:rsidRDefault="008A7AEF" w:rsidP="00886F3C">
      <w:pPr>
        <w:shd w:val="clear" w:color="auto" w:fill="FFFFFF"/>
        <w:rPr>
          <w:rFonts w:ascii="Calibri" w:hAnsi="Calibri"/>
          <w:b/>
          <w:bCs/>
          <w:color w:val="0070C0"/>
          <w:sz w:val="21"/>
          <w:szCs w:val="21"/>
        </w:rPr>
      </w:pPr>
    </w:p>
    <w:p w14:paraId="099A885F" w14:textId="77777777" w:rsidR="008A7AEF" w:rsidRDefault="008A7AEF" w:rsidP="00886F3C">
      <w:pPr>
        <w:shd w:val="clear" w:color="auto" w:fill="FFFFFF"/>
        <w:rPr>
          <w:rFonts w:ascii="Calibri" w:hAnsi="Calibri"/>
          <w:b/>
          <w:bCs/>
          <w:color w:val="0070C0"/>
          <w:sz w:val="21"/>
          <w:szCs w:val="21"/>
        </w:rPr>
      </w:pPr>
    </w:p>
    <w:p w14:paraId="332BB6D3" w14:textId="77777777" w:rsidR="006B363E" w:rsidRDefault="006B363E" w:rsidP="00886F3C">
      <w:pPr>
        <w:shd w:val="clear" w:color="auto" w:fill="FFFFFF"/>
        <w:rPr>
          <w:rFonts w:ascii="Calibri" w:hAnsi="Calibri"/>
          <w:b/>
          <w:bCs/>
          <w:color w:val="0070C0"/>
          <w:sz w:val="21"/>
          <w:szCs w:val="21"/>
        </w:rPr>
      </w:pPr>
    </w:p>
    <w:p w14:paraId="21B6C78E" w14:textId="02D2DD45" w:rsidR="002F7064" w:rsidRDefault="002F7064" w:rsidP="00886F3C">
      <w:pPr>
        <w:shd w:val="clear" w:color="auto" w:fill="FFFFFF"/>
        <w:rPr>
          <w:rFonts w:ascii="Calibri" w:hAnsi="Calibri"/>
          <w:color w:val="0070C0"/>
          <w:sz w:val="21"/>
          <w:szCs w:val="21"/>
        </w:rPr>
      </w:pPr>
      <w:r w:rsidRPr="00C059E8">
        <w:rPr>
          <w:rFonts w:ascii="Calibri" w:hAnsi="Calibri"/>
          <w:b/>
          <w:bCs/>
          <w:color w:val="0070C0"/>
          <w:sz w:val="21"/>
          <w:szCs w:val="21"/>
        </w:rPr>
        <w:lastRenderedPageBreak/>
        <w:t>Novavax</w:t>
      </w:r>
    </w:p>
    <w:p w14:paraId="2C053C27" w14:textId="6E7F5B2F" w:rsidR="00230F88" w:rsidRPr="005F2E74" w:rsidRDefault="00927CB4" w:rsidP="005F2E74">
      <w:pPr>
        <w:shd w:val="clear" w:color="auto" w:fill="FFFFFF"/>
        <w:rPr>
          <w:rFonts w:ascii="Calibri" w:hAnsi="Calibri"/>
          <w:sz w:val="21"/>
          <w:szCs w:val="21"/>
        </w:rPr>
      </w:pPr>
      <w:r w:rsidRPr="00927CB4">
        <w:rPr>
          <w:rFonts w:ascii="Calibri" w:hAnsi="Calibri"/>
          <w:sz w:val="21"/>
          <w:szCs w:val="21"/>
        </w:rPr>
        <w:t xml:space="preserve">Novavax </w:t>
      </w:r>
      <w:r>
        <w:rPr>
          <w:rFonts w:ascii="Calibri" w:hAnsi="Calibri"/>
          <w:sz w:val="21"/>
          <w:szCs w:val="21"/>
        </w:rPr>
        <w:t>i</w:t>
      </w:r>
      <w:r w:rsidRPr="00927CB4">
        <w:rPr>
          <w:rFonts w:ascii="Calibri" w:hAnsi="Calibri"/>
          <w:sz w:val="21"/>
          <w:szCs w:val="21"/>
        </w:rPr>
        <w:t>s the fourth COVID-19 vaccine to receive EUA status and a </w:t>
      </w:r>
      <w:hyperlink r:id="rId11" w:tgtFrame="_blank" w:history="1">
        <w:r w:rsidRPr="00927CB4">
          <w:rPr>
            <w:rStyle w:val="Hyperlink"/>
            <w:rFonts w:ascii="Calibri" w:hAnsi="Calibri"/>
            <w:sz w:val="21"/>
            <w:szCs w:val="21"/>
          </w:rPr>
          <w:t>CDC recommendation</w:t>
        </w:r>
      </w:hyperlink>
      <w:r w:rsidRPr="00927CB4">
        <w:rPr>
          <w:rFonts w:ascii="Calibri" w:hAnsi="Calibri"/>
          <w:sz w:val="21"/>
          <w:szCs w:val="21"/>
        </w:rPr>
        <w:t>. </w:t>
      </w:r>
      <w:r>
        <w:rPr>
          <w:rFonts w:ascii="Calibri" w:hAnsi="Calibri"/>
          <w:sz w:val="21"/>
          <w:szCs w:val="21"/>
        </w:rPr>
        <w:t xml:space="preserve"> </w:t>
      </w:r>
      <w:r w:rsidR="005F2E74">
        <w:rPr>
          <w:rFonts w:ascii="Calibri" w:hAnsi="Calibri"/>
          <w:sz w:val="21"/>
          <w:szCs w:val="21"/>
        </w:rPr>
        <w:t xml:space="preserve">Novavax is an </w:t>
      </w:r>
      <w:r w:rsidR="005F2E74" w:rsidRPr="005F2E74">
        <w:rPr>
          <w:rFonts w:ascii="Calibri" w:hAnsi="Calibri"/>
          <w:sz w:val="21"/>
          <w:szCs w:val="21"/>
        </w:rPr>
        <w:t>adjuvanted protein subunit vaccine</w:t>
      </w:r>
      <w:r w:rsidR="005F2E74">
        <w:rPr>
          <w:rFonts w:ascii="Calibri" w:hAnsi="Calibri"/>
          <w:sz w:val="21"/>
          <w:szCs w:val="21"/>
        </w:rPr>
        <w:t xml:space="preserve">. </w:t>
      </w:r>
      <w:r>
        <w:rPr>
          <w:rFonts w:ascii="Calibri" w:hAnsi="Calibri"/>
          <w:sz w:val="21"/>
          <w:szCs w:val="21"/>
        </w:rPr>
        <w:t>P</w:t>
      </w:r>
      <w:r w:rsidR="005F2E74" w:rsidRPr="005F2E74">
        <w:rPr>
          <w:rFonts w:ascii="Calibri" w:hAnsi="Calibri"/>
          <w:sz w:val="21"/>
          <w:szCs w:val="21"/>
        </w:rPr>
        <w:t>rotein subunit vaccines package harmless proteins of the virus alongside another ingredient called an adjuvant that helps the immune system respond to the virus in the future. Vaccines using protein subunits have been used for more than 30 years in the United States, beginning with the first licensed hepatitis B vaccine. Other protein subunit vaccines used in the United States today include those to protect against influenza and whooping cough (acellular pertussis).</w:t>
      </w:r>
    </w:p>
    <w:p w14:paraId="6B804785" w14:textId="77777777" w:rsidR="008A7AEF" w:rsidRDefault="008A7AEF" w:rsidP="00230F88">
      <w:pPr>
        <w:shd w:val="clear" w:color="auto" w:fill="FFFFFF"/>
        <w:rPr>
          <w:rFonts w:ascii="Calibri" w:hAnsi="Calibri"/>
          <w:color w:val="0070C0"/>
          <w:sz w:val="21"/>
          <w:szCs w:val="21"/>
        </w:rPr>
      </w:pPr>
    </w:p>
    <w:p w14:paraId="5DD4DDFD" w14:textId="498D1430" w:rsidR="009F10E6" w:rsidRPr="00C059E8" w:rsidRDefault="009F10E6" w:rsidP="009F10E6">
      <w:pPr>
        <w:shd w:val="clear" w:color="auto" w:fill="FFFFFF"/>
        <w:rPr>
          <w:rFonts w:ascii="Calibri" w:hAnsi="Calibri"/>
          <w:b/>
          <w:bCs/>
          <w:color w:val="0070C0"/>
          <w:sz w:val="21"/>
          <w:szCs w:val="21"/>
        </w:rPr>
      </w:pPr>
      <w:r w:rsidRPr="00C059E8">
        <w:rPr>
          <w:rFonts w:ascii="Calibri" w:hAnsi="Calibri"/>
          <w:b/>
          <w:bCs/>
          <w:color w:val="0070C0"/>
          <w:sz w:val="21"/>
          <w:szCs w:val="21"/>
        </w:rPr>
        <w:t xml:space="preserve">Novavax COVID-19 Vaccine Characteristics </w:t>
      </w:r>
    </w:p>
    <w:p w14:paraId="4A5529D2" w14:textId="2C7C5ECE"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Age indication: 18 years and older</w:t>
      </w:r>
      <w:r>
        <w:rPr>
          <w:rFonts w:ascii="Calibri" w:hAnsi="Calibri"/>
          <w:sz w:val="21"/>
          <w:szCs w:val="21"/>
        </w:rPr>
        <w:t>,</w:t>
      </w:r>
      <w:r w:rsidRPr="009F10E6">
        <w:rPr>
          <w:rFonts w:ascii="Calibri" w:hAnsi="Calibri"/>
          <w:sz w:val="21"/>
          <w:szCs w:val="21"/>
        </w:rPr>
        <w:t xml:space="preserve"> primary series</w:t>
      </w:r>
      <w:r>
        <w:rPr>
          <w:rFonts w:ascii="Calibri" w:hAnsi="Calibri"/>
          <w:sz w:val="21"/>
          <w:szCs w:val="21"/>
        </w:rPr>
        <w:t xml:space="preserve"> only</w:t>
      </w:r>
    </w:p>
    <w:p w14:paraId="4032413E"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Interval: 2 dose primary series 21 days apart </w:t>
      </w:r>
    </w:p>
    <w:p w14:paraId="62FDCD33"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Dose: 5 mcg SARS-CoV-2rS 50 mcg Matrix-M™ adjuvant </w:t>
      </w:r>
    </w:p>
    <w:p w14:paraId="3DB60A06"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Injection volume: 0.5 mL </w:t>
      </w:r>
    </w:p>
    <w:p w14:paraId="0BAB629F"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Preparation: Do not dilute </w:t>
      </w:r>
    </w:p>
    <w:p w14:paraId="53C9D98B" w14:textId="77777777" w:rsid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 xml:space="preserve">Doses per vial: 10 doses </w:t>
      </w:r>
    </w:p>
    <w:p w14:paraId="48F32A74" w14:textId="3A4DBFF4"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Injection route/site: Intramuscular/deltoid</w:t>
      </w:r>
    </w:p>
    <w:p w14:paraId="33B082ED"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Storage: Refrigerator 2° to 8°C (36°to 46°F) DO NOT FREEZE </w:t>
      </w:r>
    </w:p>
    <w:p w14:paraId="159B8F53" w14:textId="77777777" w:rsidR="009F10E6" w:rsidRPr="009F10E6"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Beyond use time: 6 hours after first puncture</w:t>
      </w:r>
    </w:p>
    <w:p w14:paraId="0BD612BC" w14:textId="6EDE8229" w:rsidR="009F10E6" w:rsidRPr="00AA1842" w:rsidRDefault="009F10E6" w:rsidP="009F10E6">
      <w:pPr>
        <w:numPr>
          <w:ilvl w:val="0"/>
          <w:numId w:val="38"/>
        </w:numPr>
        <w:shd w:val="clear" w:color="auto" w:fill="FFFFFF"/>
        <w:rPr>
          <w:rFonts w:ascii="Calibri" w:hAnsi="Calibri"/>
          <w:sz w:val="21"/>
          <w:szCs w:val="21"/>
        </w:rPr>
      </w:pPr>
      <w:r w:rsidRPr="009F10E6">
        <w:rPr>
          <w:rFonts w:ascii="Calibri" w:hAnsi="Calibri"/>
          <w:sz w:val="21"/>
          <w:szCs w:val="21"/>
        </w:rPr>
        <w:t xml:space="preserve">Expiration: </w:t>
      </w:r>
      <w:r w:rsidRPr="00AA1842">
        <w:rPr>
          <w:rFonts w:ascii="Calibri" w:hAnsi="Calibri"/>
          <w:b/>
          <w:bCs/>
          <w:i/>
          <w:iCs/>
          <w:sz w:val="21"/>
          <w:szCs w:val="21"/>
        </w:rPr>
        <w:t>No</w:t>
      </w:r>
      <w:r w:rsidRPr="009F10E6">
        <w:rPr>
          <w:rFonts w:ascii="Calibri" w:hAnsi="Calibri"/>
          <w:i/>
          <w:iCs/>
          <w:sz w:val="21"/>
          <w:szCs w:val="21"/>
        </w:rPr>
        <w:t xml:space="preserve"> expiration date is printed on the vial or carton</w:t>
      </w:r>
      <w:r>
        <w:rPr>
          <w:rFonts w:ascii="Calibri" w:hAnsi="Calibri"/>
          <w:i/>
          <w:iCs/>
          <w:sz w:val="21"/>
          <w:szCs w:val="21"/>
        </w:rPr>
        <w:t>, it must be looked up</w:t>
      </w:r>
      <w:r w:rsidR="00AC6244">
        <w:rPr>
          <w:rFonts w:ascii="Calibri" w:hAnsi="Calibri"/>
          <w:i/>
          <w:iCs/>
          <w:sz w:val="21"/>
          <w:szCs w:val="21"/>
        </w:rPr>
        <w:t xml:space="preserve"> on the Expiry Date Checker at </w:t>
      </w:r>
      <w:hyperlink r:id="rId12" w:history="1">
        <w:r w:rsidR="00AC6244" w:rsidRPr="00675D83">
          <w:rPr>
            <w:rStyle w:val="Hyperlink"/>
            <w:rFonts w:ascii="Calibri" w:hAnsi="Calibri"/>
            <w:i/>
            <w:iCs/>
            <w:sz w:val="21"/>
            <w:szCs w:val="21"/>
          </w:rPr>
          <w:t>https://us.novavaxcovidvaccine.com/hcp</w:t>
        </w:r>
      </w:hyperlink>
      <w:r w:rsidR="00AC6244">
        <w:rPr>
          <w:rFonts w:ascii="Calibri" w:hAnsi="Calibri"/>
          <w:i/>
          <w:iCs/>
          <w:sz w:val="21"/>
          <w:szCs w:val="21"/>
        </w:rPr>
        <w:t xml:space="preserve"> (also accessible from </w:t>
      </w:r>
      <w:hyperlink r:id="rId13" w:history="1">
        <w:r w:rsidR="00AC6244" w:rsidRPr="00675D83">
          <w:rPr>
            <w:rStyle w:val="Hyperlink"/>
            <w:rFonts w:ascii="Calibri" w:hAnsi="Calibri"/>
            <w:i/>
            <w:iCs/>
            <w:sz w:val="21"/>
            <w:szCs w:val="21"/>
          </w:rPr>
          <w:t>https://www.novavaxcovidvaccine.com/</w:t>
        </w:r>
      </w:hyperlink>
      <w:r w:rsidR="00AC6244">
        <w:rPr>
          <w:rFonts w:ascii="Calibri" w:hAnsi="Calibri"/>
          <w:i/>
          <w:iCs/>
          <w:sz w:val="21"/>
          <w:szCs w:val="21"/>
        </w:rPr>
        <w:t xml:space="preserve"> and navigating to the HCP page)</w:t>
      </w:r>
    </w:p>
    <w:p w14:paraId="6DF14C25" w14:textId="77777777" w:rsidR="008A7AEF" w:rsidRDefault="008A7AEF" w:rsidP="00AA1842">
      <w:pPr>
        <w:shd w:val="clear" w:color="auto" w:fill="FFFFFF"/>
        <w:rPr>
          <w:rFonts w:ascii="Calibri" w:hAnsi="Calibri"/>
          <w:i/>
          <w:iCs/>
          <w:sz w:val="21"/>
          <w:szCs w:val="21"/>
        </w:rPr>
      </w:pPr>
    </w:p>
    <w:p w14:paraId="370FC391" w14:textId="26D9FFFB" w:rsidR="0040706F" w:rsidRPr="00C059E8" w:rsidRDefault="00A24BFC" w:rsidP="00230F88">
      <w:pPr>
        <w:shd w:val="clear" w:color="auto" w:fill="FFFFFF"/>
        <w:rPr>
          <w:rFonts w:ascii="Calibri" w:hAnsi="Calibri"/>
          <w:b/>
          <w:bCs/>
          <w:color w:val="0070C0"/>
          <w:sz w:val="21"/>
          <w:szCs w:val="21"/>
        </w:rPr>
      </w:pPr>
      <w:r w:rsidRPr="00C059E8">
        <w:rPr>
          <w:rFonts w:ascii="Calibri" w:hAnsi="Calibri"/>
          <w:b/>
          <w:bCs/>
          <w:color w:val="0070C0"/>
          <w:sz w:val="21"/>
          <w:szCs w:val="21"/>
        </w:rPr>
        <w:t xml:space="preserve">Novavax </w:t>
      </w:r>
      <w:r w:rsidR="0040706F" w:rsidRPr="00C059E8">
        <w:rPr>
          <w:rFonts w:ascii="Calibri" w:hAnsi="Calibri"/>
          <w:b/>
          <w:bCs/>
          <w:color w:val="0070C0"/>
          <w:sz w:val="21"/>
          <w:szCs w:val="21"/>
        </w:rPr>
        <w:t>Clinical Considerations</w:t>
      </w:r>
    </w:p>
    <w:p w14:paraId="03FB4533" w14:textId="16C5596E" w:rsidR="003F5C94" w:rsidRPr="003F5C94" w:rsidRDefault="003F5C94" w:rsidP="003F5C94">
      <w:pPr>
        <w:numPr>
          <w:ilvl w:val="0"/>
          <w:numId w:val="41"/>
        </w:numPr>
        <w:shd w:val="clear" w:color="auto" w:fill="FFFFFF"/>
        <w:rPr>
          <w:rFonts w:ascii="Calibri" w:hAnsi="Calibri"/>
          <w:sz w:val="21"/>
          <w:szCs w:val="21"/>
        </w:rPr>
      </w:pPr>
      <w:r w:rsidRPr="003F5C94">
        <w:rPr>
          <w:rFonts w:ascii="Calibri" w:hAnsi="Calibri"/>
          <w:sz w:val="21"/>
          <w:szCs w:val="21"/>
        </w:rPr>
        <w:t>Adults ages 18</w:t>
      </w:r>
      <w:r w:rsidR="00EC3260">
        <w:rPr>
          <w:rFonts w:ascii="Calibri" w:hAnsi="Calibri"/>
          <w:sz w:val="21"/>
          <w:szCs w:val="21"/>
        </w:rPr>
        <w:t>+</w:t>
      </w:r>
      <w:r w:rsidR="008C1A04">
        <w:rPr>
          <w:rFonts w:ascii="Calibri" w:hAnsi="Calibri"/>
          <w:sz w:val="21"/>
          <w:szCs w:val="21"/>
        </w:rPr>
        <w:t xml:space="preserve"> s</w:t>
      </w:r>
      <w:r w:rsidRPr="003F5C94">
        <w:rPr>
          <w:rFonts w:ascii="Calibri" w:hAnsi="Calibri"/>
          <w:sz w:val="21"/>
          <w:szCs w:val="21"/>
        </w:rPr>
        <w:t xml:space="preserve">hould receive a </w:t>
      </w:r>
      <w:r w:rsidR="00EC46EF">
        <w:rPr>
          <w:rFonts w:ascii="Calibri" w:hAnsi="Calibri"/>
          <w:sz w:val="21"/>
          <w:szCs w:val="21"/>
        </w:rPr>
        <w:t xml:space="preserve">Novavax </w:t>
      </w:r>
      <w:r w:rsidRPr="003F5C94">
        <w:rPr>
          <w:rFonts w:ascii="Calibri" w:hAnsi="Calibri"/>
          <w:sz w:val="21"/>
          <w:szCs w:val="21"/>
        </w:rPr>
        <w:t>2-dose primary series separated by 3–8 weeks. Currently, a booster dose using any COVID-19 vaccine is not authorized for adults in this age group who receive a Novavax primary series.</w:t>
      </w:r>
    </w:p>
    <w:p w14:paraId="090C68C8" w14:textId="1A6D6D5F" w:rsidR="0040706F" w:rsidRDefault="0040706F" w:rsidP="008C1A04">
      <w:pPr>
        <w:numPr>
          <w:ilvl w:val="1"/>
          <w:numId w:val="41"/>
        </w:numPr>
        <w:shd w:val="clear" w:color="auto" w:fill="FFFFFF"/>
        <w:rPr>
          <w:rFonts w:ascii="Calibri" w:hAnsi="Calibri"/>
          <w:sz w:val="21"/>
          <w:szCs w:val="21"/>
        </w:rPr>
      </w:pPr>
      <w:r w:rsidRPr="0040706F">
        <w:rPr>
          <w:rFonts w:ascii="Calibri" w:hAnsi="Calibri"/>
          <w:sz w:val="21"/>
          <w:szCs w:val="21"/>
        </w:rPr>
        <w:t xml:space="preserve">For people who are </w:t>
      </w:r>
      <w:r w:rsidRPr="0040706F">
        <w:rPr>
          <w:rFonts w:ascii="Calibri" w:hAnsi="Calibri"/>
          <w:i/>
          <w:iCs/>
          <w:sz w:val="21"/>
          <w:szCs w:val="21"/>
        </w:rPr>
        <w:t xml:space="preserve">not </w:t>
      </w:r>
      <w:r w:rsidRPr="0040706F">
        <w:rPr>
          <w:rFonts w:ascii="Calibri" w:hAnsi="Calibri"/>
          <w:sz w:val="21"/>
          <w:szCs w:val="21"/>
        </w:rPr>
        <w:t xml:space="preserve">moderately or severely immunocompromised, first and second doses </w:t>
      </w:r>
      <w:r w:rsidR="00547247">
        <w:rPr>
          <w:rFonts w:ascii="Calibri" w:hAnsi="Calibri"/>
          <w:sz w:val="21"/>
          <w:szCs w:val="21"/>
        </w:rPr>
        <w:t xml:space="preserve">of Novavax </w:t>
      </w:r>
      <w:r w:rsidRPr="0040706F">
        <w:rPr>
          <w:rFonts w:ascii="Calibri" w:hAnsi="Calibri"/>
          <w:sz w:val="21"/>
          <w:szCs w:val="21"/>
        </w:rPr>
        <w:t xml:space="preserve">should be administered </w:t>
      </w:r>
      <w:r w:rsidRPr="0040706F">
        <w:rPr>
          <w:rFonts w:ascii="Calibri" w:hAnsi="Calibri"/>
          <w:b/>
          <w:bCs/>
          <w:sz w:val="21"/>
          <w:szCs w:val="21"/>
        </w:rPr>
        <w:t>3-8 weeks apart</w:t>
      </w:r>
      <w:r w:rsidRPr="0040706F">
        <w:rPr>
          <w:rFonts w:ascii="Calibri" w:hAnsi="Calibri"/>
          <w:sz w:val="21"/>
          <w:szCs w:val="21"/>
        </w:rPr>
        <w:t>.  </w:t>
      </w:r>
    </w:p>
    <w:p w14:paraId="3C1C7C00" w14:textId="3E6DEC67" w:rsidR="0040706F" w:rsidRPr="0040706F" w:rsidRDefault="0040706F" w:rsidP="008C1A04">
      <w:pPr>
        <w:numPr>
          <w:ilvl w:val="1"/>
          <w:numId w:val="41"/>
        </w:numPr>
        <w:shd w:val="clear" w:color="auto" w:fill="FFFFFF"/>
        <w:rPr>
          <w:rFonts w:ascii="Calibri" w:hAnsi="Calibri"/>
          <w:sz w:val="21"/>
          <w:szCs w:val="21"/>
        </w:rPr>
      </w:pPr>
      <w:r w:rsidRPr="0040706F">
        <w:rPr>
          <w:rFonts w:ascii="Calibri" w:hAnsi="Calibri"/>
          <w:sz w:val="21"/>
          <w:szCs w:val="21"/>
        </w:rPr>
        <w:t xml:space="preserve">For people who </w:t>
      </w:r>
      <w:r w:rsidRPr="0040706F">
        <w:rPr>
          <w:rFonts w:ascii="Calibri" w:hAnsi="Calibri"/>
          <w:i/>
          <w:iCs/>
          <w:sz w:val="21"/>
          <w:szCs w:val="21"/>
        </w:rPr>
        <w:t>are</w:t>
      </w:r>
      <w:r w:rsidRPr="0040706F">
        <w:rPr>
          <w:rFonts w:ascii="Calibri" w:hAnsi="Calibri"/>
          <w:sz w:val="21"/>
          <w:szCs w:val="21"/>
        </w:rPr>
        <w:t> moderately or severely immunocompromised, first and second doses</w:t>
      </w:r>
      <w:r w:rsidR="0002269E">
        <w:rPr>
          <w:rFonts w:ascii="Calibri" w:hAnsi="Calibri"/>
          <w:sz w:val="21"/>
          <w:szCs w:val="21"/>
        </w:rPr>
        <w:t xml:space="preserve"> of Novavax</w:t>
      </w:r>
      <w:r w:rsidRPr="0040706F">
        <w:rPr>
          <w:rFonts w:ascii="Calibri" w:hAnsi="Calibri"/>
          <w:sz w:val="21"/>
          <w:szCs w:val="21"/>
        </w:rPr>
        <w:t xml:space="preserve"> should be administered </w:t>
      </w:r>
      <w:r w:rsidRPr="0040706F">
        <w:rPr>
          <w:rFonts w:ascii="Calibri" w:hAnsi="Calibri"/>
          <w:b/>
          <w:bCs/>
          <w:sz w:val="21"/>
          <w:szCs w:val="21"/>
        </w:rPr>
        <w:t>3 weeks apart</w:t>
      </w:r>
      <w:r w:rsidRPr="0040706F">
        <w:rPr>
          <w:rFonts w:ascii="Calibri" w:hAnsi="Calibri"/>
          <w:sz w:val="21"/>
          <w:szCs w:val="21"/>
        </w:rPr>
        <w:t>. </w:t>
      </w:r>
    </w:p>
    <w:p w14:paraId="2BCDE072" w14:textId="77777777" w:rsidR="0040706F" w:rsidRPr="0040706F" w:rsidRDefault="0040706F" w:rsidP="0040706F">
      <w:pPr>
        <w:numPr>
          <w:ilvl w:val="0"/>
          <w:numId w:val="41"/>
        </w:numPr>
        <w:shd w:val="clear" w:color="auto" w:fill="FFFFFF"/>
        <w:rPr>
          <w:rFonts w:ascii="Calibri" w:hAnsi="Calibri"/>
          <w:sz w:val="21"/>
          <w:szCs w:val="21"/>
        </w:rPr>
      </w:pPr>
      <w:r w:rsidRPr="0040706F">
        <w:rPr>
          <w:rFonts w:ascii="Calibri" w:hAnsi="Calibri"/>
          <w:sz w:val="21"/>
          <w:szCs w:val="21"/>
        </w:rPr>
        <w:t xml:space="preserve">The following are </w:t>
      </w:r>
      <w:r w:rsidRPr="0040706F">
        <w:rPr>
          <w:rFonts w:ascii="Calibri" w:hAnsi="Calibri"/>
          <w:b/>
          <w:bCs/>
          <w:sz w:val="21"/>
          <w:szCs w:val="21"/>
        </w:rPr>
        <w:t>NOT</w:t>
      </w:r>
      <w:r w:rsidRPr="0040706F">
        <w:rPr>
          <w:rFonts w:ascii="Calibri" w:hAnsi="Calibri"/>
          <w:sz w:val="21"/>
          <w:szCs w:val="21"/>
        </w:rPr>
        <w:t xml:space="preserve"> currently authorized for people receiving a Novavax COVID-19 Vaccine primary series:</w:t>
      </w:r>
    </w:p>
    <w:p w14:paraId="14284417" w14:textId="77777777" w:rsidR="0040706F" w:rsidRPr="0040706F" w:rsidRDefault="0040706F" w:rsidP="0040706F">
      <w:pPr>
        <w:numPr>
          <w:ilvl w:val="1"/>
          <w:numId w:val="41"/>
        </w:numPr>
        <w:shd w:val="clear" w:color="auto" w:fill="FFFFFF"/>
        <w:rPr>
          <w:rFonts w:ascii="Calibri" w:hAnsi="Calibri"/>
          <w:sz w:val="21"/>
          <w:szCs w:val="21"/>
        </w:rPr>
      </w:pPr>
      <w:r w:rsidRPr="0040706F">
        <w:rPr>
          <w:rFonts w:ascii="Calibri" w:hAnsi="Calibri"/>
          <w:sz w:val="21"/>
          <w:szCs w:val="21"/>
        </w:rPr>
        <w:t>3rd primary dose for people who are moderately or severely immunocompromised</w:t>
      </w:r>
    </w:p>
    <w:p w14:paraId="67C8F58D" w14:textId="77777777" w:rsidR="0040706F" w:rsidRPr="0040706F" w:rsidRDefault="0040706F" w:rsidP="0040706F">
      <w:pPr>
        <w:numPr>
          <w:ilvl w:val="1"/>
          <w:numId w:val="41"/>
        </w:numPr>
        <w:shd w:val="clear" w:color="auto" w:fill="FFFFFF"/>
        <w:rPr>
          <w:rFonts w:ascii="Calibri" w:hAnsi="Calibri"/>
          <w:sz w:val="21"/>
          <w:szCs w:val="21"/>
        </w:rPr>
      </w:pPr>
      <w:r w:rsidRPr="0040706F">
        <w:rPr>
          <w:rFonts w:ascii="Calibri" w:hAnsi="Calibri"/>
          <w:sz w:val="21"/>
          <w:szCs w:val="21"/>
        </w:rPr>
        <w:t>Booster dose using ANY COVID-19 vaccine after a Novavax primary series </w:t>
      </w:r>
    </w:p>
    <w:p w14:paraId="5DBE4F22" w14:textId="2B5CC22B" w:rsidR="008A7AEF" w:rsidRDefault="0040706F" w:rsidP="006916D4">
      <w:pPr>
        <w:numPr>
          <w:ilvl w:val="1"/>
          <w:numId w:val="41"/>
        </w:numPr>
        <w:shd w:val="clear" w:color="auto" w:fill="FFFFFF"/>
        <w:rPr>
          <w:rFonts w:ascii="Calibri" w:hAnsi="Calibri"/>
          <w:sz w:val="21"/>
          <w:szCs w:val="21"/>
        </w:rPr>
      </w:pPr>
      <w:r w:rsidRPr="0040706F">
        <w:rPr>
          <w:rFonts w:ascii="Calibri" w:hAnsi="Calibri"/>
          <w:sz w:val="21"/>
          <w:szCs w:val="21"/>
        </w:rPr>
        <w:t>CDC will provide clinical guidance for what FDA authorizes; once authorized, these doses can be added to the COVID-19 vaccination schedule</w:t>
      </w:r>
    </w:p>
    <w:p w14:paraId="31B223DA" w14:textId="77777777" w:rsidR="00D441EA" w:rsidRPr="0040706F" w:rsidRDefault="00D441EA" w:rsidP="00886F3C">
      <w:pPr>
        <w:shd w:val="clear" w:color="auto" w:fill="FFFFFF"/>
        <w:rPr>
          <w:rFonts w:ascii="Calibri" w:hAnsi="Calibri"/>
          <w:b/>
          <w:bCs/>
          <w:sz w:val="21"/>
          <w:szCs w:val="21"/>
        </w:rPr>
      </w:pPr>
    </w:p>
    <w:p w14:paraId="2A357A73" w14:textId="49FE1230" w:rsidR="00655C84" w:rsidRPr="007B449A" w:rsidRDefault="007B449A" w:rsidP="00886F3C">
      <w:pPr>
        <w:shd w:val="clear" w:color="auto" w:fill="FFFFFF"/>
        <w:rPr>
          <w:rFonts w:ascii="Calibri" w:hAnsi="Calibri"/>
          <w:b/>
          <w:bCs/>
          <w:color w:val="FF0000"/>
          <w:sz w:val="21"/>
          <w:szCs w:val="21"/>
        </w:rPr>
      </w:pPr>
      <w:r w:rsidRPr="00CC74CA">
        <w:rPr>
          <w:rFonts w:ascii="Calibri" w:hAnsi="Calibri"/>
          <w:b/>
          <w:bCs/>
          <w:color w:val="0070C0"/>
          <w:sz w:val="21"/>
          <w:szCs w:val="21"/>
        </w:rPr>
        <w:t xml:space="preserve">Helpful </w:t>
      </w:r>
      <w:r w:rsidR="00655C84" w:rsidRPr="00CC74CA">
        <w:rPr>
          <w:rFonts w:ascii="Calibri" w:hAnsi="Calibri"/>
          <w:b/>
          <w:bCs/>
          <w:color w:val="0070C0"/>
          <w:sz w:val="21"/>
          <w:szCs w:val="21"/>
        </w:rPr>
        <w:t>Reference Materials</w:t>
      </w:r>
      <w:r w:rsidR="009F10E6" w:rsidRPr="00CC74CA">
        <w:rPr>
          <w:rFonts w:ascii="Calibri" w:hAnsi="Calibri"/>
          <w:b/>
          <w:bCs/>
          <w:color w:val="0070C0"/>
          <w:sz w:val="21"/>
          <w:szCs w:val="21"/>
        </w:rPr>
        <w:t xml:space="preserve"> </w:t>
      </w:r>
    </w:p>
    <w:p w14:paraId="1709B176" w14:textId="4A7E52F6" w:rsidR="00587689" w:rsidRPr="00587689" w:rsidRDefault="006916D4" w:rsidP="00587689">
      <w:pPr>
        <w:pStyle w:val="ListParagraph"/>
        <w:numPr>
          <w:ilvl w:val="0"/>
          <w:numId w:val="26"/>
        </w:numPr>
        <w:shd w:val="clear" w:color="auto" w:fill="FFFFFF"/>
        <w:rPr>
          <w:rStyle w:val="Hyperlink"/>
          <w:rFonts w:ascii="Calibri" w:hAnsi="Calibri"/>
          <w:color w:val="auto"/>
          <w:sz w:val="21"/>
          <w:szCs w:val="21"/>
          <w:u w:val="none"/>
        </w:rPr>
      </w:pPr>
      <w:r>
        <w:rPr>
          <w:rFonts w:ascii="Calibri" w:hAnsi="Calibri"/>
          <w:color w:val="FF0000"/>
          <w:sz w:val="21"/>
          <w:szCs w:val="21"/>
        </w:rPr>
        <w:t>U</w:t>
      </w:r>
      <w:r w:rsidR="00F155BE" w:rsidRPr="00CF2F0B">
        <w:rPr>
          <w:rFonts w:ascii="Calibri" w:hAnsi="Calibri"/>
          <w:color w:val="FF0000"/>
          <w:sz w:val="21"/>
          <w:szCs w:val="21"/>
        </w:rPr>
        <w:t>pdated 7/23</w:t>
      </w:r>
      <w:r w:rsidR="00F155BE">
        <w:rPr>
          <w:rFonts w:ascii="Calibri" w:hAnsi="Calibri"/>
          <w:sz w:val="21"/>
          <w:szCs w:val="21"/>
        </w:rPr>
        <w:t xml:space="preserve"> </w:t>
      </w:r>
      <w:hyperlink r:id="rId14" w:history="1">
        <w:r w:rsidR="00F155BE" w:rsidRPr="00CF2F0B">
          <w:rPr>
            <w:rStyle w:val="Hyperlink"/>
            <w:rFonts w:ascii="Calibri" w:hAnsi="Calibri"/>
            <w:sz w:val="21"/>
            <w:szCs w:val="21"/>
          </w:rPr>
          <w:t>Interim COVID-19 Immunization Schedule for 6 Months of Age and Older</w:t>
        </w:r>
      </w:hyperlink>
      <w:r w:rsidR="00587689">
        <w:rPr>
          <w:rStyle w:val="Hyperlink"/>
          <w:rFonts w:ascii="Calibri" w:hAnsi="Calibri"/>
          <w:sz w:val="21"/>
          <w:szCs w:val="21"/>
        </w:rPr>
        <w:t xml:space="preserve"> </w:t>
      </w:r>
    </w:p>
    <w:p w14:paraId="6B418912" w14:textId="3DFC960B" w:rsidR="00587689" w:rsidRPr="00A51ECC" w:rsidRDefault="00587689" w:rsidP="00587689">
      <w:pPr>
        <w:pStyle w:val="ListParagraph"/>
        <w:shd w:val="clear" w:color="auto" w:fill="FFFFFF"/>
        <w:rPr>
          <w:rFonts w:ascii="Calibri" w:hAnsi="Calibri"/>
          <w:sz w:val="21"/>
          <w:szCs w:val="21"/>
        </w:rPr>
      </w:pPr>
      <w:r>
        <w:rPr>
          <w:rFonts w:ascii="Calibri" w:hAnsi="Calibri"/>
          <w:sz w:val="21"/>
          <w:szCs w:val="21"/>
        </w:rPr>
        <w:t>A helpful pdf summarizing products, schedules, doses, boosters</w:t>
      </w:r>
    </w:p>
    <w:p w14:paraId="4EB6B7D6" w14:textId="40665B68" w:rsidR="00910A47" w:rsidRPr="00CF2F0B" w:rsidRDefault="0008175D" w:rsidP="00910A47">
      <w:pPr>
        <w:pStyle w:val="ListParagraph"/>
        <w:numPr>
          <w:ilvl w:val="0"/>
          <w:numId w:val="26"/>
        </w:numPr>
        <w:shd w:val="clear" w:color="auto" w:fill="FFFFFF"/>
        <w:rPr>
          <w:rStyle w:val="Hyperlink"/>
          <w:rFonts w:ascii="Calibri" w:hAnsi="Calibri"/>
          <w:color w:val="auto"/>
          <w:sz w:val="21"/>
          <w:szCs w:val="21"/>
          <w:u w:val="none"/>
        </w:rPr>
      </w:pPr>
      <w:hyperlink r:id="rId15" w:history="1">
        <w:r w:rsidR="00910A47" w:rsidRPr="00910A47">
          <w:rPr>
            <w:rStyle w:val="Hyperlink"/>
            <w:rFonts w:ascii="Calibri" w:hAnsi="Calibri"/>
            <w:sz w:val="21"/>
            <w:szCs w:val="21"/>
          </w:rPr>
          <w:t>AAP’s Pediatric COVID-19 Vaccine Dosing Quick Reference Guide</w:t>
        </w:r>
      </w:hyperlink>
    </w:p>
    <w:p w14:paraId="265B00C1" w14:textId="17CB8EE0" w:rsidR="00655C84" w:rsidRPr="007B449A" w:rsidRDefault="0008175D" w:rsidP="00655C84">
      <w:pPr>
        <w:numPr>
          <w:ilvl w:val="0"/>
          <w:numId w:val="26"/>
        </w:numPr>
        <w:shd w:val="clear" w:color="auto" w:fill="FFFFFF"/>
        <w:rPr>
          <w:rFonts w:ascii="Calibri" w:hAnsi="Calibri"/>
          <w:sz w:val="21"/>
          <w:szCs w:val="21"/>
        </w:rPr>
      </w:pPr>
      <w:hyperlink r:id="rId16" w:history="1">
        <w:r w:rsidR="00655C84" w:rsidRPr="00655C84">
          <w:rPr>
            <w:rStyle w:val="Hyperlink"/>
            <w:rFonts w:ascii="Calibri" w:hAnsi="Calibri"/>
            <w:sz w:val="21"/>
            <w:szCs w:val="21"/>
          </w:rPr>
          <w:t>At-A-Glance COVID-19 Vaccination Schedule</w:t>
        </w:r>
      </w:hyperlink>
      <w:r w:rsidR="00655C84" w:rsidRPr="00655C84">
        <w:rPr>
          <w:rFonts w:ascii="Calibri" w:hAnsi="Calibri"/>
          <w:sz w:val="21"/>
          <w:szCs w:val="21"/>
        </w:rPr>
        <w:t> </w:t>
      </w:r>
    </w:p>
    <w:p w14:paraId="37981D8A" w14:textId="0CE8D556" w:rsidR="007B449A" w:rsidRDefault="007B449A" w:rsidP="007B449A">
      <w:pPr>
        <w:shd w:val="clear" w:color="auto" w:fill="FFFFFF"/>
        <w:ind w:left="720"/>
        <w:rPr>
          <w:rFonts w:ascii="Calibri" w:hAnsi="Calibri"/>
          <w:sz w:val="21"/>
          <w:szCs w:val="21"/>
        </w:rPr>
      </w:pPr>
      <w:r w:rsidRPr="007B449A">
        <w:rPr>
          <w:rFonts w:ascii="Calibri" w:hAnsi="Calibri"/>
          <w:sz w:val="21"/>
          <w:szCs w:val="21"/>
        </w:rPr>
        <w:t xml:space="preserve">A helpful pdf showing </w:t>
      </w:r>
      <w:r w:rsidR="00C42DF7">
        <w:rPr>
          <w:rFonts w:ascii="Calibri" w:hAnsi="Calibri"/>
          <w:sz w:val="21"/>
          <w:szCs w:val="21"/>
        </w:rPr>
        <w:t xml:space="preserve">a graphic of the </w:t>
      </w:r>
      <w:r w:rsidRPr="007B449A">
        <w:rPr>
          <w:rFonts w:ascii="Calibri" w:hAnsi="Calibri"/>
          <w:sz w:val="21"/>
          <w:szCs w:val="21"/>
        </w:rPr>
        <w:t>COVID-19 vaccine recommendations based on primary series product, age, and immune status.</w:t>
      </w:r>
    </w:p>
    <w:p w14:paraId="0CA991D6" w14:textId="59C81D07" w:rsidR="00655C84" w:rsidRPr="00655C84" w:rsidRDefault="0008175D" w:rsidP="00655C84">
      <w:pPr>
        <w:numPr>
          <w:ilvl w:val="0"/>
          <w:numId w:val="26"/>
        </w:numPr>
        <w:shd w:val="clear" w:color="auto" w:fill="FFFFFF"/>
        <w:rPr>
          <w:rFonts w:ascii="Calibri" w:hAnsi="Calibri"/>
          <w:sz w:val="21"/>
          <w:szCs w:val="21"/>
        </w:rPr>
      </w:pPr>
      <w:hyperlink r:id="rId17" w:history="1">
        <w:proofErr w:type="spellStart"/>
        <w:r w:rsidR="00655C84" w:rsidRPr="00655C84">
          <w:rPr>
            <w:rStyle w:val="Hyperlink"/>
            <w:rFonts w:ascii="Calibri" w:hAnsi="Calibri"/>
            <w:sz w:val="21"/>
            <w:szCs w:val="21"/>
          </w:rPr>
          <w:t>Moderna</w:t>
        </w:r>
        <w:proofErr w:type="spellEnd"/>
        <w:r w:rsidR="00655C84" w:rsidRPr="00655C84">
          <w:rPr>
            <w:rStyle w:val="Hyperlink"/>
            <w:rFonts w:ascii="Calibri" w:hAnsi="Calibri"/>
            <w:sz w:val="21"/>
            <w:szCs w:val="21"/>
          </w:rPr>
          <w:t xml:space="preserve"> COVID-19 Vaccine for Children who Transition from a Younger to Older Age Group</w:t>
        </w:r>
      </w:hyperlink>
      <w:r w:rsidR="00655C84" w:rsidRPr="00655C84">
        <w:rPr>
          <w:rFonts w:ascii="Calibri" w:hAnsi="Calibri"/>
          <w:sz w:val="21"/>
          <w:szCs w:val="21"/>
        </w:rPr>
        <w:t> </w:t>
      </w:r>
    </w:p>
    <w:p w14:paraId="604C6B3F" w14:textId="6D0E79B8" w:rsidR="00655C84" w:rsidRPr="00655C84" w:rsidRDefault="0008175D" w:rsidP="00655C84">
      <w:pPr>
        <w:numPr>
          <w:ilvl w:val="0"/>
          <w:numId w:val="26"/>
        </w:numPr>
        <w:shd w:val="clear" w:color="auto" w:fill="FFFFFF"/>
        <w:rPr>
          <w:rFonts w:ascii="Calibri" w:hAnsi="Calibri"/>
          <w:sz w:val="21"/>
          <w:szCs w:val="21"/>
        </w:rPr>
      </w:pPr>
      <w:hyperlink r:id="rId18" w:history="1">
        <w:r w:rsidR="00655C84" w:rsidRPr="00655C84">
          <w:rPr>
            <w:rStyle w:val="Hyperlink"/>
            <w:rFonts w:ascii="Calibri" w:hAnsi="Calibri"/>
            <w:sz w:val="21"/>
            <w:szCs w:val="21"/>
          </w:rPr>
          <w:t>Pfizer-BioNTech for Children who Transition from a Younger to Older Age Group</w:t>
        </w:r>
      </w:hyperlink>
      <w:r w:rsidR="00655C84" w:rsidRPr="00655C84">
        <w:rPr>
          <w:rFonts w:ascii="Calibri" w:hAnsi="Calibri"/>
          <w:sz w:val="21"/>
          <w:szCs w:val="21"/>
        </w:rPr>
        <w:t> </w:t>
      </w:r>
    </w:p>
    <w:p w14:paraId="432D05F6" w14:textId="5F60826D" w:rsidR="007B449A" w:rsidRPr="004E5B0E" w:rsidRDefault="0008175D" w:rsidP="007B449A">
      <w:pPr>
        <w:pStyle w:val="ListParagraph"/>
        <w:numPr>
          <w:ilvl w:val="0"/>
          <w:numId w:val="26"/>
        </w:numPr>
        <w:shd w:val="clear" w:color="auto" w:fill="FFFFFF"/>
        <w:rPr>
          <w:rFonts w:ascii="Calibri" w:hAnsi="Calibri"/>
          <w:sz w:val="21"/>
          <w:szCs w:val="21"/>
        </w:rPr>
      </w:pPr>
      <w:hyperlink r:id="rId19" w:history="1">
        <w:r w:rsidR="007B449A" w:rsidRPr="004E5B0E">
          <w:rPr>
            <w:rStyle w:val="Hyperlink"/>
            <w:rFonts w:ascii="Calibri" w:hAnsi="Calibri"/>
            <w:sz w:val="21"/>
            <w:szCs w:val="21"/>
          </w:rPr>
          <w:t>Pfizer COVID-19 Vaccine Products At-A-Glance</w:t>
        </w:r>
      </w:hyperlink>
      <w:r w:rsidR="00C94EAB" w:rsidRPr="00C94EAB">
        <w:rPr>
          <w:rStyle w:val="Hyperlink"/>
          <w:rFonts w:ascii="Calibri" w:hAnsi="Calibri"/>
          <w:sz w:val="21"/>
          <w:szCs w:val="21"/>
          <w:u w:val="none"/>
        </w:rPr>
        <w:t xml:space="preserve">  </w:t>
      </w:r>
    </w:p>
    <w:p w14:paraId="7E8C2E89" w14:textId="45A2A2B9" w:rsidR="00655C84" w:rsidRPr="00910A47" w:rsidRDefault="0008175D" w:rsidP="009A424A">
      <w:pPr>
        <w:pStyle w:val="ListParagraph"/>
        <w:numPr>
          <w:ilvl w:val="0"/>
          <w:numId w:val="26"/>
        </w:numPr>
        <w:shd w:val="clear" w:color="auto" w:fill="FFFFFF"/>
        <w:rPr>
          <w:rStyle w:val="Hyperlink"/>
          <w:color w:val="auto"/>
          <w:u w:val="none"/>
        </w:rPr>
      </w:pPr>
      <w:hyperlink r:id="rId20" w:history="1">
        <w:r w:rsidR="007B449A" w:rsidRPr="004E5B0E">
          <w:rPr>
            <w:rStyle w:val="Hyperlink"/>
            <w:rFonts w:ascii="Calibri" w:hAnsi="Calibri"/>
            <w:sz w:val="21"/>
            <w:szCs w:val="21"/>
          </w:rPr>
          <w:t>Moderna COVID-19 Vaccine At-A-Glance</w:t>
        </w:r>
      </w:hyperlink>
      <w:r w:rsidR="00C94EAB" w:rsidRPr="00C94EAB">
        <w:rPr>
          <w:rStyle w:val="Hyperlink"/>
          <w:rFonts w:ascii="Calibri" w:hAnsi="Calibri"/>
          <w:sz w:val="21"/>
          <w:szCs w:val="21"/>
          <w:u w:val="none"/>
        </w:rPr>
        <w:t xml:space="preserve">  </w:t>
      </w:r>
    </w:p>
    <w:p w14:paraId="7E97ACED" w14:textId="13CBCA05" w:rsidR="008A7AEF" w:rsidRDefault="008A7AEF" w:rsidP="009427A2">
      <w:pPr>
        <w:shd w:val="clear" w:color="auto" w:fill="FFFFFF"/>
        <w:rPr>
          <w:rFonts w:ascii="Calibri" w:hAnsi="Calibri"/>
          <w:b/>
          <w:bCs/>
          <w:color w:val="FF0000"/>
          <w:sz w:val="21"/>
          <w:szCs w:val="21"/>
        </w:rPr>
      </w:pPr>
    </w:p>
    <w:p w14:paraId="4E243657" w14:textId="18683741" w:rsidR="000E7F09" w:rsidRPr="00CC74CA" w:rsidRDefault="000E7F09" w:rsidP="009427A2">
      <w:pPr>
        <w:shd w:val="clear" w:color="auto" w:fill="FFFFFF"/>
        <w:rPr>
          <w:rFonts w:ascii="Calibri" w:hAnsi="Calibri"/>
          <w:b/>
          <w:bCs/>
          <w:color w:val="0070C0"/>
          <w:sz w:val="21"/>
          <w:szCs w:val="21"/>
        </w:rPr>
      </w:pPr>
      <w:r w:rsidRPr="00CD35E6">
        <w:rPr>
          <w:rFonts w:ascii="Calibri" w:hAnsi="Calibri"/>
          <w:b/>
          <w:bCs/>
          <w:color w:val="0070C0"/>
          <w:sz w:val="21"/>
          <w:szCs w:val="21"/>
        </w:rPr>
        <w:t>Standing Orders</w:t>
      </w:r>
    </w:p>
    <w:p w14:paraId="1FE235C8" w14:textId="350659D9" w:rsidR="00792F84" w:rsidRPr="00792F84" w:rsidRDefault="00792F84" w:rsidP="00792F84">
      <w:pPr>
        <w:pStyle w:val="ListParagraph"/>
        <w:numPr>
          <w:ilvl w:val="0"/>
          <w:numId w:val="25"/>
        </w:numPr>
        <w:shd w:val="clear" w:color="auto" w:fill="FFFFFF"/>
        <w:rPr>
          <w:rFonts w:ascii="Calibri" w:hAnsi="Calibri"/>
          <w:b/>
          <w:bCs/>
          <w:sz w:val="21"/>
          <w:szCs w:val="21"/>
        </w:rPr>
      </w:pPr>
      <w:r>
        <w:rPr>
          <w:rFonts w:ascii="Calibri" w:hAnsi="Calibri"/>
          <w:sz w:val="21"/>
          <w:szCs w:val="21"/>
        </w:rPr>
        <w:t>Novavax</w:t>
      </w:r>
    </w:p>
    <w:p w14:paraId="64BFD88C" w14:textId="6DBABE77" w:rsidR="00792F84" w:rsidRDefault="0008175D" w:rsidP="00792F84">
      <w:pPr>
        <w:pStyle w:val="ListParagraph"/>
        <w:shd w:val="clear" w:color="auto" w:fill="FFFFFF"/>
        <w:rPr>
          <w:rFonts w:ascii="Calibri" w:hAnsi="Calibri"/>
          <w:sz w:val="21"/>
          <w:szCs w:val="21"/>
        </w:rPr>
      </w:pPr>
      <w:hyperlink r:id="rId21" w:history="1">
        <w:r w:rsidR="00792F84" w:rsidRPr="005166DD">
          <w:rPr>
            <w:rStyle w:val="Hyperlink"/>
            <w:rFonts w:ascii="Calibri" w:hAnsi="Calibri"/>
            <w:sz w:val="21"/>
            <w:szCs w:val="21"/>
          </w:rPr>
          <w:t>https://www.cdc.gov/vaccines/covid-19/info-by-product/novavax/downloads/novavax-standing-orders.pdf</w:t>
        </w:r>
      </w:hyperlink>
      <w:r w:rsidR="00792F84">
        <w:rPr>
          <w:rFonts w:ascii="Calibri" w:hAnsi="Calibri"/>
          <w:sz w:val="21"/>
          <w:szCs w:val="21"/>
        </w:rPr>
        <w:t xml:space="preserve"> </w:t>
      </w:r>
    </w:p>
    <w:p w14:paraId="62A8CDB0" w14:textId="77777777" w:rsidR="00792F84" w:rsidRPr="00E826F4" w:rsidRDefault="00792F84" w:rsidP="00792F84">
      <w:pPr>
        <w:pStyle w:val="ListParagraph"/>
        <w:shd w:val="clear" w:color="auto" w:fill="FFFFFF"/>
        <w:rPr>
          <w:rFonts w:ascii="Calibri" w:hAnsi="Calibri"/>
          <w:b/>
          <w:bCs/>
          <w:sz w:val="21"/>
          <w:szCs w:val="21"/>
        </w:rPr>
      </w:pPr>
    </w:p>
    <w:p w14:paraId="234759B6" w14:textId="68E0751B" w:rsidR="00E826F4" w:rsidRPr="00792F84" w:rsidRDefault="00E826F4" w:rsidP="0045296A">
      <w:pPr>
        <w:pStyle w:val="ListParagraph"/>
        <w:numPr>
          <w:ilvl w:val="0"/>
          <w:numId w:val="25"/>
        </w:numPr>
        <w:shd w:val="clear" w:color="auto" w:fill="FFFFFF"/>
        <w:rPr>
          <w:rFonts w:ascii="Calibri" w:hAnsi="Calibri"/>
          <w:b/>
          <w:bCs/>
          <w:sz w:val="21"/>
          <w:szCs w:val="21"/>
        </w:rPr>
      </w:pPr>
      <w:r>
        <w:rPr>
          <w:rFonts w:ascii="Calibri" w:hAnsi="Calibri"/>
          <w:sz w:val="21"/>
          <w:szCs w:val="21"/>
        </w:rPr>
        <w:t xml:space="preserve">CDC’s </w:t>
      </w:r>
      <w:r w:rsidR="0045296A">
        <w:rPr>
          <w:rFonts w:ascii="Calibri" w:hAnsi="Calibri"/>
          <w:sz w:val="21"/>
          <w:szCs w:val="21"/>
        </w:rPr>
        <w:t>Moderna COVID-19 Vaccine info</w:t>
      </w:r>
      <w:r>
        <w:rPr>
          <w:rFonts w:ascii="Calibri" w:hAnsi="Calibri"/>
          <w:sz w:val="21"/>
          <w:szCs w:val="21"/>
        </w:rPr>
        <w:t xml:space="preserve"> (including the standing orders below)</w:t>
      </w:r>
    </w:p>
    <w:p w14:paraId="5F2EE3AC" w14:textId="0D23BBE9" w:rsidR="0045296A" w:rsidRDefault="0008175D" w:rsidP="00E826F4">
      <w:pPr>
        <w:pStyle w:val="ListParagraph"/>
        <w:shd w:val="clear" w:color="auto" w:fill="FFFFFF"/>
        <w:rPr>
          <w:rFonts w:ascii="Calibri" w:hAnsi="Calibri"/>
          <w:b/>
          <w:bCs/>
          <w:sz w:val="21"/>
          <w:szCs w:val="21"/>
        </w:rPr>
      </w:pPr>
      <w:hyperlink r:id="rId22" w:history="1">
        <w:r w:rsidR="00E826F4" w:rsidRPr="00CF2960">
          <w:rPr>
            <w:rStyle w:val="Hyperlink"/>
            <w:rFonts w:ascii="Calibri" w:hAnsi="Calibri"/>
            <w:sz w:val="21"/>
            <w:szCs w:val="21"/>
          </w:rPr>
          <w:t>https://www.cdc.gov/vaccines/covid-19/info-by-product/moderna/index.html</w:t>
        </w:r>
      </w:hyperlink>
      <w:r w:rsidR="00E826F4">
        <w:rPr>
          <w:rFonts w:ascii="Calibri" w:hAnsi="Calibri"/>
          <w:sz w:val="21"/>
          <w:szCs w:val="21"/>
        </w:rPr>
        <w:t xml:space="preserve"> </w:t>
      </w:r>
    </w:p>
    <w:p w14:paraId="78552622" w14:textId="5BD7FE00" w:rsidR="000A746D" w:rsidRPr="0045296A" w:rsidRDefault="000A746D" w:rsidP="00C50A1C">
      <w:pPr>
        <w:pStyle w:val="ListParagraph"/>
        <w:numPr>
          <w:ilvl w:val="0"/>
          <w:numId w:val="25"/>
        </w:numPr>
        <w:shd w:val="clear" w:color="auto" w:fill="FFFFFF"/>
        <w:rPr>
          <w:rFonts w:ascii="Calibri" w:hAnsi="Calibri"/>
          <w:b/>
          <w:bCs/>
          <w:sz w:val="21"/>
          <w:szCs w:val="21"/>
        </w:rPr>
      </w:pPr>
      <w:r w:rsidRPr="000A746D">
        <w:rPr>
          <w:rFonts w:ascii="Calibri" w:hAnsi="Calibri"/>
          <w:sz w:val="21"/>
          <w:szCs w:val="21"/>
        </w:rPr>
        <w:t>Moderna Blue cap with magenta bordered label – 6 months through 5 years of age</w:t>
      </w:r>
      <w:r>
        <w:rPr>
          <w:rFonts w:ascii="Calibri" w:hAnsi="Calibri"/>
          <w:b/>
          <w:bCs/>
          <w:sz w:val="21"/>
          <w:szCs w:val="21"/>
        </w:rPr>
        <w:t xml:space="preserve"> </w:t>
      </w:r>
    </w:p>
    <w:p w14:paraId="550A6B6E" w14:textId="12C31332" w:rsidR="000A746D" w:rsidRDefault="0008175D" w:rsidP="000A746D">
      <w:pPr>
        <w:pStyle w:val="ListParagraph"/>
        <w:shd w:val="clear" w:color="auto" w:fill="FFFFFF"/>
        <w:rPr>
          <w:rFonts w:ascii="Calibri" w:hAnsi="Calibri"/>
          <w:sz w:val="21"/>
          <w:szCs w:val="21"/>
        </w:rPr>
      </w:pPr>
      <w:hyperlink r:id="rId23" w:history="1">
        <w:r w:rsidR="000A746D" w:rsidRPr="000A746D">
          <w:rPr>
            <w:rStyle w:val="Hyperlink"/>
            <w:rFonts w:ascii="Calibri" w:hAnsi="Calibri"/>
            <w:sz w:val="21"/>
            <w:szCs w:val="21"/>
          </w:rPr>
          <w:t>https://www.cdc.gov/vaccines/covid-19/info-by-product/moderna/downloads/infant_standing-orders.pdf</w:t>
        </w:r>
      </w:hyperlink>
      <w:r w:rsidR="000A746D" w:rsidRPr="000A746D">
        <w:rPr>
          <w:rFonts w:ascii="Calibri" w:hAnsi="Calibri"/>
          <w:sz w:val="21"/>
          <w:szCs w:val="21"/>
        </w:rPr>
        <w:t xml:space="preserve"> </w:t>
      </w:r>
    </w:p>
    <w:p w14:paraId="37F987F1" w14:textId="08382FBA" w:rsidR="00C94EAB" w:rsidRDefault="00C94EAB" w:rsidP="00C94EAB">
      <w:pPr>
        <w:pStyle w:val="ListParagraph"/>
        <w:numPr>
          <w:ilvl w:val="0"/>
          <w:numId w:val="25"/>
        </w:numPr>
        <w:shd w:val="clear" w:color="auto" w:fill="FFFFFF"/>
        <w:rPr>
          <w:rFonts w:ascii="Calibri" w:hAnsi="Calibri"/>
          <w:sz w:val="21"/>
          <w:szCs w:val="21"/>
        </w:rPr>
      </w:pPr>
      <w:r>
        <w:rPr>
          <w:rFonts w:ascii="Calibri" w:hAnsi="Calibri"/>
          <w:sz w:val="21"/>
          <w:szCs w:val="21"/>
        </w:rPr>
        <w:lastRenderedPageBreak/>
        <w:t xml:space="preserve">Moderna </w:t>
      </w:r>
      <w:r w:rsidRPr="00C94EAB">
        <w:rPr>
          <w:rFonts w:ascii="Calibri" w:hAnsi="Calibri"/>
          <w:sz w:val="21"/>
          <w:szCs w:val="21"/>
        </w:rPr>
        <w:t>Blue cap with purple-bordered label – 6 through 11 years of ag</w:t>
      </w:r>
      <w:r>
        <w:rPr>
          <w:rFonts w:ascii="Calibri" w:hAnsi="Calibri"/>
          <w:sz w:val="21"/>
          <w:szCs w:val="21"/>
        </w:rPr>
        <w:t>e</w:t>
      </w:r>
      <w:r w:rsidR="00603E2B">
        <w:rPr>
          <w:rFonts w:ascii="Calibri" w:hAnsi="Calibri"/>
          <w:sz w:val="21"/>
          <w:szCs w:val="21"/>
        </w:rPr>
        <w:t xml:space="preserve"> </w:t>
      </w:r>
    </w:p>
    <w:p w14:paraId="6B8F0E14" w14:textId="47892843" w:rsidR="00C94EAB" w:rsidRDefault="0008175D" w:rsidP="00C94EAB">
      <w:pPr>
        <w:pStyle w:val="ListParagraph"/>
        <w:shd w:val="clear" w:color="auto" w:fill="FFFFFF"/>
        <w:rPr>
          <w:rFonts w:ascii="Calibri" w:hAnsi="Calibri"/>
          <w:sz w:val="21"/>
          <w:szCs w:val="21"/>
        </w:rPr>
      </w:pPr>
      <w:hyperlink r:id="rId24" w:history="1">
        <w:r w:rsidR="00603E2B" w:rsidRPr="00CF2960">
          <w:rPr>
            <w:rStyle w:val="Hyperlink"/>
            <w:rFonts w:ascii="Calibri" w:hAnsi="Calibri"/>
            <w:sz w:val="21"/>
            <w:szCs w:val="21"/>
          </w:rPr>
          <w:t>https://www.cdc.gov/vaccines/covid-19/info-by-product/moderna/downloads/6-11-standing-orders.pdf</w:t>
        </w:r>
      </w:hyperlink>
      <w:r w:rsidR="00603E2B">
        <w:rPr>
          <w:rFonts w:ascii="Calibri" w:hAnsi="Calibri"/>
          <w:sz w:val="21"/>
          <w:szCs w:val="21"/>
        </w:rPr>
        <w:t xml:space="preserve"> </w:t>
      </w:r>
    </w:p>
    <w:p w14:paraId="00394C07" w14:textId="6E8BB15C" w:rsidR="00603E2B" w:rsidRDefault="00603E2B" w:rsidP="00603E2B">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r w:rsidRPr="00603E2B">
        <w:rPr>
          <w:rFonts w:ascii="Calibri" w:hAnsi="Calibri"/>
          <w:sz w:val="21"/>
          <w:szCs w:val="21"/>
        </w:rPr>
        <w:t>Red cap with blue-bordered label – 12 through 17 years of ag</w:t>
      </w:r>
      <w:r>
        <w:rPr>
          <w:rFonts w:ascii="Calibri" w:hAnsi="Calibri"/>
          <w:sz w:val="21"/>
          <w:szCs w:val="21"/>
        </w:rPr>
        <w:t xml:space="preserve">e </w:t>
      </w:r>
    </w:p>
    <w:p w14:paraId="2751A13E" w14:textId="4B8E5595" w:rsidR="00603E2B" w:rsidRDefault="0008175D" w:rsidP="00603E2B">
      <w:pPr>
        <w:pStyle w:val="ListParagraph"/>
        <w:shd w:val="clear" w:color="auto" w:fill="FFFFFF"/>
        <w:rPr>
          <w:rFonts w:ascii="Calibri" w:hAnsi="Calibri"/>
          <w:sz w:val="21"/>
          <w:szCs w:val="21"/>
        </w:rPr>
      </w:pPr>
      <w:hyperlink r:id="rId25" w:history="1">
        <w:r w:rsidR="00603E2B" w:rsidRPr="00CF2960">
          <w:rPr>
            <w:rStyle w:val="Hyperlink"/>
            <w:rFonts w:ascii="Calibri" w:hAnsi="Calibri"/>
            <w:sz w:val="21"/>
            <w:szCs w:val="21"/>
          </w:rPr>
          <w:t>https://www.cdc.gov/vaccines/covid-19/info-by-product/moderna/downloads/12-17-standing-orders.pdf</w:t>
        </w:r>
      </w:hyperlink>
      <w:r w:rsidR="00603E2B">
        <w:rPr>
          <w:rFonts w:ascii="Calibri" w:hAnsi="Calibri"/>
          <w:sz w:val="21"/>
          <w:szCs w:val="21"/>
        </w:rPr>
        <w:t xml:space="preserve"> </w:t>
      </w:r>
    </w:p>
    <w:p w14:paraId="74B7D8BA" w14:textId="014F8F5D" w:rsidR="000A746D" w:rsidRDefault="000A746D" w:rsidP="00C50A1C">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r w:rsidRPr="000A746D">
        <w:rPr>
          <w:rFonts w:ascii="Calibri" w:hAnsi="Calibri"/>
          <w:sz w:val="21"/>
          <w:szCs w:val="21"/>
        </w:rPr>
        <w:t>Red cap – 18 years of age and older</w:t>
      </w:r>
      <w:r>
        <w:rPr>
          <w:rFonts w:ascii="Calibri" w:hAnsi="Calibri"/>
          <w:sz w:val="21"/>
          <w:szCs w:val="21"/>
        </w:rPr>
        <w:t xml:space="preserve"> (updated 5/24/2022)</w:t>
      </w:r>
    </w:p>
    <w:p w14:paraId="56639FCA" w14:textId="7DAD51C7" w:rsidR="004D1B36" w:rsidRPr="001F7FE7" w:rsidRDefault="0008175D" w:rsidP="001F7FE7">
      <w:pPr>
        <w:pStyle w:val="ListParagraph"/>
        <w:shd w:val="clear" w:color="auto" w:fill="FFFFFF"/>
        <w:rPr>
          <w:rFonts w:ascii="Calibri" w:hAnsi="Calibri"/>
          <w:sz w:val="21"/>
          <w:szCs w:val="21"/>
        </w:rPr>
      </w:pPr>
      <w:hyperlink r:id="rId26" w:history="1">
        <w:r w:rsidR="000A746D" w:rsidRPr="004830AF">
          <w:rPr>
            <w:rStyle w:val="Hyperlink"/>
            <w:rFonts w:ascii="Calibri" w:hAnsi="Calibri"/>
            <w:sz w:val="21"/>
            <w:szCs w:val="21"/>
          </w:rPr>
          <w:t>https://www.cdc.gov/vaccines/covid-19/info-by-product/moderna/downloads/standing-orders.pdf</w:t>
        </w:r>
      </w:hyperlink>
      <w:r w:rsidR="000A746D">
        <w:rPr>
          <w:rFonts w:ascii="Calibri" w:hAnsi="Calibri"/>
          <w:sz w:val="21"/>
          <w:szCs w:val="21"/>
        </w:rPr>
        <w:t xml:space="preserve"> </w:t>
      </w:r>
    </w:p>
    <w:p w14:paraId="1958848D" w14:textId="5ADC373B" w:rsidR="00E826F4" w:rsidRPr="00E826F4" w:rsidRDefault="00E826F4" w:rsidP="00E826F4">
      <w:pPr>
        <w:pStyle w:val="ListParagraph"/>
        <w:numPr>
          <w:ilvl w:val="0"/>
          <w:numId w:val="25"/>
        </w:numPr>
        <w:shd w:val="clear" w:color="auto" w:fill="FFFFFF"/>
        <w:rPr>
          <w:rFonts w:ascii="Calibri" w:hAnsi="Calibri"/>
          <w:b/>
          <w:bCs/>
          <w:sz w:val="21"/>
          <w:szCs w:val="21"/>
        </w:rPr>
      </w:pPr>
      <w:r>
        <w:rPr>
          <w:rFonts w:ascii="Calibri" w:hAnsi="Calibri"/>
          <w:sz w:val="21"/>
          <w:szCs w:val="21"/>
        </w:rPr>
        <w:t>CDC’s Pfizer COVID-19 Vaccine info (including the standing orders below)</w:t>
      </w:r>
    </w:p>
    <w:p w14:paraId="4D3FA993" w14:textId="6504F5BD" w:rsidR="00E826F4" w:rsidRPr="00E826F4" w:rsidRDefault="0008175D" w:rsidP="00E826F4">
      <w:pPr>
        <w:pStyle w:val="ListParagraph"/>
        <w:shd w:val="clear" w:color="auto" w:fill="FFFFFF"/>
        <w:rPr>
          <w:rFonts w:ascii="Calibri" w:hAnsi="Calibri"/>
          <w:sz w:val="21"/>
          <w:szCs w:val="21"/>
        </w:rPr>
      </w:pPr>
      <w:hyperlink r:id="rId27" w:history="1">
        <w:r w:rsidR="00E826F4" w:rsidRPr="00E826F4">
          <w:rPr>
            <w:rStyle w:val="Hyperlink"/>
            <w:rFonts w:ascii="Calibri" w:hAnsi="Calibri"/>
            <w:sz w:val="21"/>
            <w:szCs w:val="21"/>
          </w:rPr>
          <w:t>https://www.cdc.gov/vaccines/covid-19/info-by-product/pfizer/index.html</w:t>
        </w:r>
      </w:hyperlink>
      <w:r w:rsidR="00E826F4" w:rsidRPr="00E826F4">
        <w:rPr>
          <w:rFonts w:ascii="Calibri" w:hAnsi="Calibri"/>
          <w:sz w:val="21"/>
          <w:szCs w:val="21"/>
        </w:rPr>
        <w:t xml:space="preserve"> </w:t>
      </w:r>
    </w:p>
    <w:p w14:paraId="06D5A234" w14:textId="768B0852" w:rsidR="00C50A1C" w:rsidRPr="00E826F4" w:rsidRDefault="00C50A1C" w:rsidP="00C50A1C">
      <w:pPr>
        <w:pStyle w:val="ListParagraph"/>
        <w:numPr>
          <w:ilvl w:val="0"/>
          <w:numId w:val="25"/>
        </w:numPr>
        <w:shd w:val="clear" w:color="auto" w:fill="FFFFFF"/>
        <w:rPr>
          <w:rFonts w:ascii="Calibri" w:hAnsi="Calibri"/>
          <w:sz w:val="21"/>
          <w:szCs w:val="21"/>
        </w:rPr>
      </w:pPr>
      <w:r>
        <w:rPr>
          <w:rFonts w:ascii="Calibri" w:hAnsi="Calibri"/>
          <w:sz w:val="21"/>
          <w:szCs w:val="21"/>
        </w:rPr>
        <w:t xml:space="preserve">Pfizer </w:t>
      </w:r>
      <w:r w:rsidRPr="00C50A1C">
        <w:rPr>
          <w:rFonts w:ascii="Calibri" w:hAnsi="Calibri"/>
          <w:sz w:val="21"/>
          <w:szCs w:val="21"/>
        </w:rPr>
        <w:t>Maroon Cap: 6 months through 4 years of age</w:t>
      </w:r>
      <w:r>
        <w:rPr>
          <w:rFonts w:ascii="Calibri" w:hAnsi="Calibri"/>
          <w:sz w:val="21"/>
          <w:szCs w:val="21"/>
        </w:rPr>
        <w:t xml:space="preserve"> </w:t>
      </w:r>
    </w:p>
    <w:p w14:paraId="60FBF5EF" w14:textId="087D29E7" w:rsidR="00C50A1C" w:rsidRPr="00C50A1C" w:rsidRDefault="0008175D" w:rsidP="00C50A1C">
      <w:pPr>
        <w:pStyle w:val="ListParagraph"/>
        <w:shd w:val="clear" w:color="auto" w:fill="FFFFFF"/>
        <w:rPr>
          <w:rFonts w:ascii="Calibri" w:hAnsi="Calibri"/>
          <w:sz w:val="21"/>
          <w:szCs w:val="21"/>
        </w:rPr>
      </w:pPr>
      <w:hyperlink r:id="rId28" w:history="1">
        <w:r w:rsidR="00C50A1C" w:rsidRPr="004830AF">
          <w:rPr>
            <w:rStyle w:val="Hyperlink"/>
            <w:rFonts w:ascii="Calibri" w:hAnsi="Calibri"/>
            <w:sz w:val="21"/>
            <w:szCs w:val="21"/>
          </w:rPr>
          <w:t>https://www.cdc.gov/vaccines/covid-19/info-by-product/pfizer/downloads/infant-standing-orders.pdf</w:t>
        </w:r>
      </w:hyperlink>
      <w:r w:rsidR="00C50A1C">
        <w:rPr>
          <w:rFonts w:ascii="Calibri" w:hAnsi="Calibri"/>
          <w:sz w:val="21"/>
          <w:szCs w:val="21"/>
        </w:rPr>
        <w:t xml:space="preserve"> </w:t>
      </w:r>
    </w:p>
    <w:p w14:paraId="4CBC54B2" w14:textId="393E2789" w:rsidR="00C50A1C" w:rsidRDefault="00C50A1C" w:rsidP="00C50A1C">
      <w:pPr>
        <w:pStyle w:val="ListParagraph"/>
        <w:numPr>
          <w:ilvl w:val="0"/>
          <w:numId w:val="25"/>
        </w:numPr>
        <w:shd w:val="clear" w:color="auto" w:fill="FFFFFF"/>
        <w:rPr>
          <w:rFonts w:ascii="Calibri" w:hAnsi="Calibri"/>
          <w:sz w:val="21"/>
          <w:szCs w:val="21"/>
        </w:rPr>
      </w:pPr>
      <w:r>
        <w:rPr>
          <w:rFonts w:ascii="Calibri" w:hAnsi="Calibri"/>
          <w:sz w:val="21"/>
          <w:szCs w:val="21"/>
        </w:rPr>
        <w:t>Pfizer</w:t>
      </w:r>
      <w:r w:rsidRPr="00C50A1C">
        <w:rPr>
          <w:rFonts w:ascii="Calibri" w:hAnsi="Calibri"/>
          <w:sz w:val="21"/>
          <w:szCs w:val="21"/>
        </w:rPr>
        <w:t xml:space="preserve"> Orange Cap: 5 through 11 years of age</w:t>
      </w:r>
      <w:r>
        <w:rPr>
          <w:rFonts w:ascii="Calibri" w:hAnsi="Calibri"/>
          <w:sz w:val="21"/>
          <w:szCs w:val="21"/>
        </w:rPr>
        <w:t xml:space="preserve"> (updated 5/24/2022)</w:t>
      </w:r>
    </w:p>
    <w:p w14:paraId="3EB43D06" w14:textId="6396B3F2" w:rsidR="00C50A1C" w:rsidRPr="00C50A1C" w:rsidRDefault="0008175D" w:rsidP="00C50A1C">
      <w:pPr>
        <w:shd w:val="clear" w:color="auto" w:fill="FFFFFF"/>
        <w:ind w:left="720"/>
        <w:rPr>
          <w:rFonts w:ascii="Calibri" w:hAnsi="Calibri"/>
          <w:sz w:val="21"/>
          <w:szCs w:val="21"/>
        </w:rPr>
      </w:pPr>
      <w:hyperlink r:id="rId29" w:history="1">
        <w:r w:rsidR="00C50A1C" w:rsidRPr="004830AF">
          <w:rPr>
            <w:rStyle w:val="Hyperlink"/>
            <w:rFonts w:ascii="Calibri" w:hAnsi="Calibri"/>
            <w:sz w:val="21"/>
            <w:szCs w:val="21"/>
          </w:rPr>
          <w:t>https://www.cdc.gov/vaccines/covid-19/info-by-product/pfizer/downloads/Pfizer_PED_StandingOrders.pdf</w:t>
        </w:r>
      </w:hyperlink>
      <w:r w:rsidR="00C50A1C">
        <w:rPr>
          <w:rFonts w:ascii="Calibri" w:hAnsi="Calibri"/>
          <w:sz w:val="21"/>
          <w:szCs w:val="21"/>
        </w:rPr>
        <w:t xml:space="preserve"> </w:t>
      </w:r>
    </w:p>
    <w:p w14:paraId="7554EA2D" w14:textId="6DBFEA09" w:rsidR="000A746D" w:rsidRDefault="00C50A1C" w:rsidP="00C50A1C">
      <w:pPr>
        <w:pStyle w:val="ListParagraph"/>
        <w:numPr>
          <w:ilvl w:val="0"/>
          <w:numId w:val="25"/>
        </w:numPr>
        <w:shd w:val="clear" w:color="auto" w:fill="FFFFFF"/>
        <w:rPr>
          <w:rFonts w:ascii="Calibri" w:hAnsi="Calibri"/>
          <w:sz w:val="21"/>
          <w:szCs w:val="21"/>
        </w:rPr>
      </w:pPr>
      <w:r>
        <w:rPr>
          <w:rFonts w:ascii="Calibri" w:hAnsi="Calibri"/>
          <w:sz w:val="21"/>
          <w:szCs w:val="21"/>
        </w:rPr>
        <w:t>Pfizer</w:t>
      </w:r>
      <w:r w:rsidRPr="00C50A1C">
        <w:rPr>
          <w:rFonts w:ascii="Calibri" w:hAnsi="Calibri"/>
          <w:sz w:val="21"/>
          <w:szCs w:val="21"/>
        </w:rPr>
        <w:t xml:space="preserve"> Gray Cap: 12 years of age and older</w:t>
      </w:r>
      <w:r>
        <w:rPr>
          <w:rFonts w:ascii="Calibri" w:hAnsi="Calibri"/>
          <w:sz w:val="21"/>
          <w:szCs w:val="21"/>
        </w:rPr>
        <w:t xml:space="preserve"> (updated 5/24/2022)</w:t>
      </w:r>
    </w:p>
    <w:p w14:paraId="6738CF01" w14:textId="69D0C648" w:rsidR="000E7F09" w:rsidRDefault="0008175D" w:rsidP="009A424A">
      <w:pPr>
        <w:shd w:val="clear" w:color="auto" w:fill="FFFFFF"/>
        <w:ind w:left="720"/>
        <w:rPr>
          <w:rFonts w:ascii="Calibri" w:hAnsi="Calibri"/>
          <w:sz w:val="21"/>
          <w:szCs w:val="21"/>
        </w:rPr>
      </w:pPr>
      <w:hyperlink r:id="rId30" w:history="1">
        <w:r w:rsidR="00C50A1C" w:rsidRPr="004830AF">
          <w:rPr>
            <w:rStyle w:val="Hyperlink"/>
            <w:rFonts w:ascii="Calibri" w:hAnsi="Calibri"/>
            <w:sz w:val="21"/>
            <w:szCs w:val="21"/>
          </w:rPr>
          <w:t>https://www.cdc.gov/vaccines/covid-19/info-by-product/pfizer/downloads/gray-cap-Pfizer-BioNTech-standing-orders.pdf</w:t>
        </w:r>
      </w:hyperlink>
      <w:r w:rsidR="00C50A1C">
        <w:rPr>
          <w:rFonts w:ascii="Calibri" w:hAnsi="Calibri"/>
          <w:sz w:val="21"/>
          <w:szCs w:val="21"/>
        </w:rPr>
        <w:t xml:space="preserve"> </w:t>
      </w:r>
    </w:p>
    <w:p w14:paraId="03A4BEFA" w14:textId="77777777" w:rsidR="004D1B36" w:rsidRPr="00CC74CA" w:rsidRDefault="004D1B36" w:rsidP="009427A2">
      <w:pPr>
        <w:shd w:val="clear" w:color="auto" w:fill="FFFFFF"/>
        <w:rPr>
          <w:rFonts w:ascii="Calibri" w:hAnsi="Calibri"/>
          <w:b/>
          <w:bCs/>
          <w:color w:val="0070C0"/>
          <w:sz w:val="21"/>
          <w:szCs w:val="21"/>
        </w:rPr>
      </w:pPr>
    </w:p>
    <w:p w14:paraId="4A9FBF09" w14:textId="7A3B0A34" w:rsidR="000E7F09" w:rsidRPr="00CC74CA" w:rsidRDefault="00E826F4" w:rsidP="009427A2">
      <w:pPr>
        <w:shd w:val="clear" w:color="auto" w:fill="FFFFFF"/>
        <w:rPr>
          <w:rFonts w:ascii="Calibri" w:hAnsi="Calibri"/>
          <w:b/>
          <w:bCs/>
          <w:color w:val="0070C0"/>
          <w:sz w:val="21"/>
          <w:szCs w:val="21"/>
        </w:rPr>
      </w:pPr>
      <w:r w:rsidRPr="00CD35E6">
        <w:rPr>
          <w:rFonts w:ascii="Calibri" w:hAnsi="Calibri"/>
          <w:b/>
          <w:bCs/>
          <w:color w:val="0070C0"/>
          <w:sz w:val="21"/>
          <w:szCs w:val="21"/>
        </w:rPr>
        <w:t>P</w:t>
      </w:r>
      <w:r w:rsidR="000E7F09" w:rsidRPr="00CD35E6">
        <w:rPr>
          <w:rFonts w:ascii="Calibri" w:hAnsi="Calibri"/>
          <w:b/>
          <w:bCs/>
          <w:color w:val="0070C0"/>
          <w:sz w:val="21"/>
          <w:szCs w:val="21"/>
        </w:rPr>
        <w:t>reparations and Administration Summaries</w:t>
      </w:r>
    </w:p>
    <w:p w14:paraId="4010AD6A" w14:textId="6BB48848" w:rsidR="00792F84" w:rsidRPr="00A37BD2" w:rsidRDefault="00792F84" w:rsidP="00792F84">
      <w:pPr>
        <w:pStyle w:val="ListParagraph"/>
        <w:numPr>
          <w:ilvl w:val="0"/>
          <w:numId w:val="25"/>
        </w:numPr>
        <w:shd w:val="clear" w:color="auto" w:fill="FFFFFF"/>
        <w:rPr>
          <w:rFonts w:ascii="Calibri" w:hAnsi="Calibri"/>
          <w:sz w:val="21"/>
          <w:szCs w:val="21"/>
        </w:rPr>
      </w:pPr>
      <w:r>
        <w:rPr>
          <w:rFonts w:ascii="Calibri" w:hAnsi="Calibri"/>
          <w:sz w:val="21"/>
          <w:szCs w:val="21"/>
        </w:rPr>
        <w:t xml:space="preserve">Novavax </w:t>
      </w:r>
      <w:hyperlink r:id="rId31" w:history="1">
        <w:r w:rsidRPr="005166DD">
          <w:rPr>
            <w:rStyle w:val="Hyperlink"/>
            <w:rFonts w:ascii="Calibri" w:hAnsi="Calibri"/>
            <w:sz w:val="21"/>
            <w:szCs w:val="21"/>
          </w:rPr>
          <w:t>https://www.cdc.gov/vaccines/covid-19/info-by-product/novavax/downloads/novavax-prep-admin-summary.pdf</w:t>
        </w:r>
      </w:hyperlink>
      <w:r>
        <w:rPr>
          <w:rFonts w:ascii="Calibri" w:hAnsi="Calibri"/>
          <w:sz w:val="21"/>
          <w:szCs w:val="21"/>
        </w:rPr>
        <w:t xml:space="preserve"> </w:t>
      </w:r>
    </w:p>
    <w:p w14:paraId="40E54CA1" w14:textId="3FBFFB3E" w:rsidR="00C91E75" w:rsidRDefault="00C91E75" w:rsidP="00C50A1C">
      <w:pPr>
        <w:pStyle w:val="ListParagraph"/>
        <w:numPr>
          <w:ilvl w:val="0"/>
          <w:numId w:val="25"/>
        </w:numPr>
        <w:shd w:val="clear" w:color="auto" w:fill="FFFFFF"/>
        <w:rPr>
          <w:rFonts w:ascii="Calibri" w:hAnsi="Calibri"/>
          <w:sz w:val="21"/>
          <w:szCs w:val="21"/>
        </w:rPr>
      </w:pPr>
      <w:r w:rsidRPr="00C91E75">
        <w:rPr>
          <w:rFonts w:ascii="Calibri" w:hAnsi="Calibri"/>
          <w:sz w:val="21"/>
          <w:szCs w:val="21"/>
        </w:rPr>
        <w:t xml:space="preserve">Pfizer </w:t>
      </w:r>
      <w:hyperlink r:id="rId32" w:history="1">
        <w:r w:rsidRPr="00C91E75">
          <w:rPr>
            <w:rStyle w:val="Hyperlink"/>
            <w:rFonts w:ascii="Calibri" w:hAnsi="Calibri"/>
            <w:sz w:val="21"/>
            <w:szCs w:val="21"/>
          </w:rPr>
          <w:t>https://www.cdc.gov/vaccines/covid-19/info-by-product/pfizer/administration.html</w:t>
        </w:r>
      </w:hyperlink>
      <w:r w:rsidRPr="00C91E75">
        <w:rPr>
          <w:rFonts w:ascii="Calibri" w:hAnsi="Calibri"/>
          <w:sz w:val="21"/>
          <w:szCs w:val="21"/>
        </w:rPr>
        <w:t xml:space="preserve"> </w:t>
      </w:r>
    </w:p>
    <w:p w14:paraId="2BF63340" w14:textId="0EAC7E2A" w:rsidR="004D1B36" w:rsidRDefault="00C91E75" w:rsidP="009427A2">
      <w:pPr>
        <w:pStyle w:val="ListParagraph"/>
        <w:numPr>
          <w:ilvl w:val="0"/>
          <w:numId w:val="25"/>
        </w:numPr>
        <w:shd w:val="clear" w:color="auto" w:fill="FFFFFF"/>
        <w:rPr>
          <w:rFonts w:ascii="Calibri" w:hAnsi="Calibri"/>
          <w:sz w:val="21"/>
          <w:szCs w:val="21"/>
        </w:rPr>
      </w:pPr>
      <w:r>
        <w:rPr>
          <w:rFonts w:ascii="Calibri" w:hAnsi="Calibri"/>
          <w:sz w:val="21"/>
          <w:szCs w:val="21"/>
        </w:rPr>
        <w:t xml:space="preserve">Moderna </w:t>
      </w:r>
      <w:hyperlink r:id="rId33" w:history="1">
        <w:r w:rsidRPr="00CF2960">
          <w:rPr>
            <w:rStyle w:val="Hyperlink"/>
            <w:rFonts w:ascii="Calibri" w:hAnsi="Calibri"/>
            <w:sz w:val="21"/>
            <w:szCs w:val="21"/>
          </w:rPr>
          <w:t>https://www.cdc.gov/vaccines/covid-19/info-by-product/moderna/administration.html</w:t>
        </w:r>
      </w:hyperlink>
      <w:r>
        <w:rPr>
          <w:rFonts w:ascii="Calibri" w:hAnsi="Calibri"/>
          <w:sz w:val="21"/>
          <w:szCs w:val="21"/>
        </w:rPr>
        <w:t xml:space="preserve"> </w:t>
      </w:r>
    </w:p>
    <w:p w14:paraId="3537B52D" w14:textId="77777777" w:rsidR="00F155BE" w:rsidRDefault="00F155BE" w:rsidP="009427A2">
      <w:pPr>
        <w:shd w:val="clear" w:color="auto" w:fill="FFFFFF"/>
        <w:rPr>
          <w:rFonts w:ascii="Calibri" w:hAnsi="Calibri"/>
          <w:b/>
          <w:bCs/>
          <w:color w:val="0070C0"/>
          <w:sz w:val="21"/>
          <w:szCs w:val="21"/>
        </w:rPr>
      </w:pPr>
    </w:p>
    <w:p w14:paraId="3536A23F" w14:textId="387680CB" w:rsidR="009427A2" w:rsidRPr="009427A2" w:rsidRDefault="009427A2" w:rsidP="009427A2">
      <w:pPr>
        <w:shd w:val="clear" w:color="auto" w:fill="FFFFFF"/>
        <w:rPr>
          <w:rFonts w:ascii="Calibri" w:hAnsi="Calibri"/>
          <w:b/>
          <w:bCs/>
          <w:sz w:val="21"/>
          <w:szCs w:val="21"/>
        </w:rPr>
      </w:pPr>
      <w:r w:rsidRPr="00CC74CA">
        <w:rPr>
          <w:rFonts w:ascii="Calibri" w:hAnsi="Calibri"/>
          <w:b/>
          <w:bCs/>
          <w:color w:val="0070C0"/>
          <w:sz w:val="21"/>
          <w:szCs w:val="21"/>
        </w:rPr>
        <w:t>Information for parents and caregivers: </w:t>
      </w:r>
    </w:p>
    <w:p w14:paraId="0BFB2986" w14:textId="77777777" w:rsidR="009427A2" w:rsidRPr="009427A2" w:rsidRDefault="0008175D" w:rsidP="00C50A1C">
      <w:pPr>
        <w:numPr>
          <w:ilvl w:val="0"/>
          <w:numId w:val="9"/>
        </w:numPr>
        <w:shd w:val="clear" w:color="auto" w:fill="FFFFFF"/>
        <w:rPr>
          <w:rFonts w:ascii="Calibri" w:hAnsi="Calibri"/>
          <w:sz w:val="21"/>
          <w:szCs w:val="21"/>
        </w:rPr>
      </w:pPr>
      <w:hyperlink r:id="rId34" w:tgtFrame="_blank" w:history="1">
        <w:r w:rsidR="009427A2" w:rsidRPr="009427A2">
          <w:rPr>
            <w:rStyle w:val="Hyperlink"/>
            <w:rFonts w:ascii="Calibri" w:hAnsi="Calibri"/>
            <w:sz w:val="21"/>
            <w:szCs w:val="21"/>
          </w:rPr>
          <w:t>COVID-19 Vaccines for Children and Teens | CDC</w:t>
        </w:r>
      </w:hyperlink>
      <w:r w:rsidR="009427A2" w:rsidRPr="009427A2">
        <w:rPr>
          <w:rFonts w:ascii="Calibri" w:hAnsi="Calibri"/>
          <w:sz w:val="21"/>
          <w:szCs w:val="21"/>
        </w:rPr>
        <w:t>   </w:t>
      </w:r>
    </w:p>
    <w:p w14:paraId="3D74BCF7" w14:textId="77777777" w:rsidR="009427A2" w:rsidRPr="009427A2" w:rsidRDefault="0008175D" w:rsidP="00C50A1C">
      <w:pPr>
        <w:numPr>
          <w:ilvl w:val="0"/>
          <w:numId w:val="9"/>
        </w:numPr>
        <w:shd w:val="clear" w:color="auto" w:fill="FFFFFF"/>
        <w:rPr>
          <w:rFonts w:ascii="Calibri" w:hAnsi="Calibri"/>
          <w:sz w:val="21"/>
          <w:szCs w:val="21"/>
        </w:rPr>
      </w:pPr>
      <w:hyperlink r:id="rId35" w:tgtFrame="_blank" w:history="1">
        <w:r w:rsidR="009427A2" w:rsidRPr="009427A2">
          <w:rPr>
            <w:rStyle w:val="Hyperlink"/>
            <w:rFonts w:ascii="Calibri" w:hAnsi="Calibri"/>
            <w:sz w:val="21"/>
            <w:szCs w:val="21"/>
          </w:rPr>
          <w:t>Frequently Asked Questions about COVID-19 Vaccination in Children | CDC</w:t>
        </w:r>
      </w:hyperlink>
      <w:r w:rsidR="009427A2" w:rsidRPr="009427A2">
        <w:rPr>
          <w:rFonts w:ascii="Calibri" w:hAnsi="Calibri"/>
          <w:sz w:val="21"/>
          <w:szCs w:val="21"/>
        </w:rPr>
        <w:t>  </w:t>
      </w:r>
    </w:p>
    <w:p w14:paraId="42822DEA" w14:textId="77777777" w:rsidR="009427A2" w:rsidRPr="009427A2" w:rsidRDefault="0008175D" w:rsidP="00C50A1C">
      <w:pPr>
        <w:numPr>
          <w:ilvl w:val="0"/>
          <w:numId w:val="9"/>
        </w:numPr>
        <w:shd w:val="clear" w:color="auto" w:fill="FFFFFF"/>
        <w:rPr>
          <w:rFonts w:ascii="Calibri" w:hAnsi="Calibri"/>
          <w:sz w:val="21"/>
          <w:szCs w:val="21"/>
        </w:rPr>
      </w:pPr>
      <w:hyperlink r:id="rId36" w:tgtFrame="_blank" w:history="1">
        <w:r w:rsidR="009427A2" w:rsidRPr="009427A2">
          <w:rPr>
            <w:rStyle w:val="Hyperlink"/>
            <w:rFonts w:ascii="Calibri" w:hAnsi="Calibri"/>
            <w:sz w:val="21"/>
            <w:szCs w:val="21"/>
          </w:rPr>
          <w:t>6 Things to Know about COVID-19 Vaccination for Children | CDC</w:t>
        </w:r>
      </w:hyperlink>
      <w:r w:rsidR="009427A2" w:rsidRPr="009427A2">
        <w:rPr>
          <w:rFonts w:ascii="Calibri" w:hAnsi="Calibri"/>
          <w:sz w:val="21"/>
          <w:szCs w:val="21"/>
        </w:rPr>
        <w:t> </w:t>
      </w:r>
    </w:p>
    <w:p w14:paraId="17285036" w14:textId="003ED136" w:rsidR="009427A2" w:rsidRDefault="0008175D" w:rsidP="00C50A1C">
      <w:pPr>
        <w:numPr>
          <w:ilvl w:val="0"/>
          <w:numId w:val="9"/>
        </w:numPr>
        <w:shd w:val="clear" w:color="auto" w:fill="FFFFFF"/>
        <w:rPr>
          <w:rFonts w:ascii="Calibri" w:hAnsi="Calibri"/>
          <w:sz w:val="21"/>
          <w:szCs w:val="21"/>
        </w:rPr>
      </w:pPr>
      <w:hyperlink r:id="rId37" w:tgtFrame="_blank" w:history="1">
        <w:r w:rsidR="009427A2" w:rsidRPr="009427A2">
          <w:rPr>
            <w:rStyle w:val="Hyperlink"/>
            <w:rFonts w:ascii="Calibri" w:hAnsi="Calibri"/>
            <w:sz w:val="21"/>
            <w:szCs w:val="21"/>
          </w:rPr>
          <w:t>V-safe After Vaccination Health Checker | CDC</w:t>
        </w:r>
      </w:hyperlink>
      <w:r w:rsidR="009427A2" w:rsidRPr="009427A2">
        <w:rPr>
          <w:rFonts w:ascii="Calibri" w:hAnsi="Calibri"/>
          <w:sz w:val="21"/>
          <w:szCs w:val="21"/>
        </w:rPr>
        <w:t>  </w:t>
      </w:r>
    </w:p>
    <w:p w14:paraId="04ECBDF1" w14:textId="164B22CF" w:rsidR="009A7A71" w:rsidRPr="009427A2" w:rsidRDefault="0008175D" w:rsidP="00C50A1C">
      <w:pPr>
        <w:numPr>
          <w:ilvl w:val="0"/>
          <w:numId w:val="9"/>
        </w:numPr>
        <w:shd w:val="clear" w:color="auto" w:fill="FFFFFF"/>
        <w:rPr>
          <w:rFonts w:ascii="Calibri" w:hAnsi="Calibri"/>
          <w:sz w:val="21"/>
          <w:szCs w:val="21"/>
        </w:rPr>
      </w:pPr>
      <w:hyperlink r:id="rId38" w:history="1">
        <w:r w:rsidR="009A7A71" w:rsidRPr="009A7A71">
          <w:rPr>
            <w:rStyle w:val="Hyperlink"/>
            <w:rFonts w:ascii="Calibri" w:hAnsi="Calibri"/>
            <w:sz w:val="21"/>
            <w:szCs w:val="21"/>
          </w:rPr>
          <w:t>COVID-19 Vaccine: Frequently Asked Questions | American Academy of Pediatrics</w:t>
        </w:r>
      </w:hyperlink>
    </w:p>
    <w:p w14:paraId="69720EF0" w14:textId="77777777" w:rsidR="00D42FE3" w:rsidRDefault="00D42FE3" w:rsidP="00DC3CBC">
      <w:pPr>
        <w:shd w:val="clear" w:color="auto" w:fill="FFFFFF"/>
        <w:rPr>
          <w:rFonts w:asciiTheme="minorHAnsi" w:hAnsiTheme="minorHAnsi" w:cstheme="minorHAnsi"/>
          <w:b/>
          <w:bCs/>
          <w:color w:val="FF0000"/>
          <w:sz w:val="21"/>
          <w:szCs w:val="21"/>
        </w:rPr>
      </w:pPr>
    </w:p>
    <w:p w14:paraId="32A937B6" w14:textId="7409D5D5" w:rsidR="0063560E" w:rsidRPr="008A7AEF" w:rsidRDefault="009705B9" w:rsidP="0063560E">
      <w:pPr>
        <w:shd w:val="clear" w:color="auto" w:fill="FFFFFF"/>
        <w:rPr>
          <w:rFonts w:asciiTheme="minorHAnsi" w:hAnsiTheme="minorHAnsi" w:cstheme="minorHAnsi"/>
          <w:b/>
          <w:bCs/>
          <w:color w:val="0070C0"/>
          <w:sz w:val="21"/>
          <w:szCs w:val="21"/>
        </w:rPr>
      </w:pPr>
      <w:r w:rsidRPr="008A7AEF">
        <w:rPr>
          <w:rFonts w:asciiTheme="minorHAnsi" w:hAnsiTheme="minorHAnsi" w:cstheme="minorHAnsi"/>
          <w:b/>
          <w:bCs/>
          <w:color w:val="0070C0"/>
          <w:sz w:val="21"/>
          <w:szCs w:val="21"/>
        </w:rPr>
        <w:t>Vaccines Formulations Available for Ordering</w:t>
      </w:r>
      <w:r w:rsidRPr="00A10393">
        <w:rPr>
          <w:rFonts w:asciiTheme="minorHAnsi" w:hAnsiTheme="minorHAnsi" w:cstheme="minorHAnsi"/>
          <w:b/>
          <w:bCs/>
          <w:color w:val="FF0000"/>
          <w:sz w:val="21"/>
          <w:szCs w:val="21"/>
        </w:rPr>
        <w:br/>
      </w:r>
      <w:r w:rsidR="0063560E" w:rsidRPr="008A7AEF">
        <w:rPr>
          <w:rFonts w:asciiTheme="minorHAnsi" w:hAnsiTheme="minorHAnsi" w:cstheme="minorHAnsi"/>
          <w:b/>
          <w:bCs/>
          <w:color w:val="0070C0"/>
          <w:sz w:val="21"/>
          <w:szCs w:val="21"/>
        </w:rPr>
        <w:t xml:space="preserve">Novavax </w:t>
      </w:r>
      <w:r w:rsidR="005D0531" w:rsidRPr="008A7AEF">
        <w:rPr>
          <w:rFonts w:asciiTheme="minorHAnsi" w:hAnsiTheme="minorHAnsi" w:cstheme="minorHAnsi"/>
          <w:b/>
          <w:bCs/>
          <w:color w:val="0070C0"/>
          <w:sz w:val="21"/>
          <w:szCs w:val="21"/>
        </w:rPr>
        <w:t xml:space="preserve">COVID-19 </w:t>
      </w:r>
      <w:r w:rsidR="0063560E" w:rsidRPr="008A7AEF">
        <w:rPr>
          <w:rFonts w:asciiTheme="minorHAnsi" w:hAnsiTheme="minorHAnsi" w:cstheme="minorHAnsi"/>
          <w:b/>
          <w:bCs/>
          <w:color w:val="0070C0"/>
          <w:sz w:val="21"/>
          <w:szCs w:val="21"/>
        </w:rPr>
        <w:t>Vaccine</w:t>
      </w:r>
    </w:p>
    <w:p w14:paraId="20CB211A" w14:textId="77777777" w:rsidR="0063560E" w:rsidRPr="008A7AEF" w:rsidRDefault="0063560E" w:rsidP="0063560E">
      <w:pPr>
        <w:shd w:val="clear" w:color="auto" w:fill="FFFFFF"/>
        <w:rPr>
          <w:rFonts w:asciiTheme="minorHAnsi" w:hAnsiTheme="minorHAnsi" w:cstheme="minorHAnsi"/>
          <w:b/>
          <w:bCs/>
          <w:sz w:val="21"/>
          <w:szCs w:val="21"/>
        </w:rPr>
      </w:pPr>
      <w:r w:rsidRPr="008A7AEF">
        <w:rPr>
          <w:rFonts w:asciiTheme="minorHAnsi" w:hAnsiTheme="minorHAnsi" w:cstheme="minorHAnsi"/>
          <w:sz w:val="21"/>
          <w:szCs w:val="21"/>
        </w:rPr>
        <w:t xml:space="preserve">Novavax vaccine will only be available for ordering by health care provider sites/LBOHs that will be open to the public and have their clinics posted on the state’s VaxFinder Website: </w:t>
      </w:r>
      <w:hyperlink r:id="rId39" w:history="1">
        <w:r w:rsidRPr="008A7AEF">
          <w:rPr>
            <w:rStyle w:val="Hyperlink"/>
            <w:rFonts w:asciiTheme="minorHAnsi" w:hAnsiTheme="minorHAnsi" w:cstheme="minorHAnsi"/>
            <w:sz w:val="21"/>
            <w:szCs w:val="21"/>
          </w:rPr>
          <w:t>https://vaxfinder.mass.gov/</w:t>
        </w:r>
      </w:hyperlink>
      <w:r w:rsidRPr="008A7AEF">
        <w:rPr>
          <w:rFonts w:asciiTheme="minorHAnsi" w:hAnsiTheme="minorHAnsi" w:cstheme="minorHAnsi"/>
          <w:sz w:val="21"/>
          <w:szCs w:val="21"/>
        </w:rPr>
        <w:t xml:space="preserve">.  To be eligible to order vaccine you must first note your intent to list your Novavax clinics on the following </w:t>
      </w:r>
      <w:hyperlink r:id="rId40" w:history="1">
        <w:r w:rsidRPr="008A7AEF">
          <w:rPr>
            <w:rStyle w:val="Hyperlink"/>
            <w:rFonts w:asciiTheme="minorHAnsi" w:hAnsiTheme="minorHAnsi" w:cstheme="minorHAnsi"/>
            <w:b/>
            <w:bCs/>
            <w:sz w:val="21"/>
            <w:szCs w:val="21"/>
          </w:rPr>
          <w:t>Google Form</w:t>
        </w:r>
      </w:hyperlink>
      <w:r w:rsidRPr="008A7AEF">
        <w:rPr>
          <w:rFonts w:asciiTheme="minorHAnsi" w:hAnsiTheme="minorHAnsi" w:cstheme="minorHAnsi"/>
          <w:b/>
          <w:bCs/>
          <w:sz w:val="21"/>
          <w:szCs w:val="21"/>
        </w:rPr>
        <w:t xml:space="preserve">. </w:t>
      </w:r>
      <w:r w:rsidRPr="008A7AEF">
        <w:rPr>
          <w:rFonts w:asciiTheme="minorHAnsi" w:hAnsiTheme="minorHAnsi" w:cstheme="minorHAnsi"/>
          <w:sz w:val="21"/>
          <w:szCs w:val="21"/>
        </w:rPr>
        <w:t xml:space="preserve">Once you do, your Novavax vaccine ordering will be activated in the MIIS within 24hrs.  Here are additional ordering details to keep in mind: </w:t>
      </w:r>
    </w:p>
    <w:p w14:paraId="2BC1B013" w14:textId="77777777" w:rsidR="0063560E" w:rsidRPr="008A7AEF" w:rsidRDefault="0063560E" w:rsidP="0063560E">
      <w:pPr>
        <w:numPr>
          <w:ilvl w:val="1"/>
          <w:numId w:val="42"/>
        </w:numPr>
        <w:shd w:val="clear" w:color="auto" w:fill="FFFFFF"/>
        <w:rPr>
          <w:rFonts w:asciiTheme="minorHAnsi" w:hAnsiTheme="minorHAnsi" w:cstheme="minorHAnsi"/>
          <w:sz w:val="21"/>
          <w:szCs w:val="21"/>
        </w:rPr>
      </w:pPr>
      <w:r w:rsidRPr="008A7AEF">
        <w:rPr>
          <w:rFonts w:asciiTheme="minorHAnsi" w:hAnsiTheme="minorHAnsi" w:cstheme="minorHAnsi"/>
          <w:sz w:val="21"/>
          <w:szCs w:val="21"/>
        </w:rPr>
        <w:t>NDC 80631-0100-10</w:t>
      </w:r>
    </w:p>
    <w:p w14:paraId="408C8346" w14:textId="77777777" w:rsidR="0063560E" w:rsidRPr="008A7AEF" w:rsidRDefault="0063560E" w:rsidP="0063560E">
      <w:pPr>
        <w:numPr>
          <w:ilvl w:val="1"/>
          <w:numId w:val="42"/>
        </w:numPr>
        <w:shd w:val="clear" w:color="auto" w:fill="FFFFFF"/>
        <w:rPr>
          <w:rFonts w:asciiTheme="minorHAnsi" w:hAnsiTheme="minorHAnsi" w:cstheme="minorHAnsi"/>
          <w:sz w:val="21"/>
          <w:szCs w:val="21"/>
        </w:rPr>
      </w:pPr>
      <w:r w:rsidRPr="008A7AEF">
        <w:rPr>
          <w:rFonts w:asciiTheme="minorHAnsi" w:hAnsiTheme="minorHAnsi" w:cstheme="minorHAnsi"/>
          <w:sz w:val="21"/>
          <w:szCs w:val="21"/>
        </w:rPr>
        <w:t xml:space="preserve">Minimum order amount: 100 doses </w:t>
      </w:r>
    </w:p>
    <w:p w14:paraId="6994DB03" w14:textId="19774427" w:rsidR="0063560E" w:rsidRPr="008A7AEF" w:rsidRDefault="0063560E" w:rsidP="0063560E">
      <w:pPr>
        <w:numPr>
          <w:ilvl w:val="1"/>
          <w:numId w:val="42"/>
        </w:numPr>
        <w:shd w:val="clear" w:color="auto" w:fill="FFFFFF"/>
        <w:rPr>
          <w:rFonts w:asciiTheme="minorHAnsi" w:hAnsiTheme="minorHAnsi" w:cstheme="minorHAnsi"/>
          <w:sz w:val="21"/>
          <w:szCs w:val="21"/>
        </w:rPr>
      </w:pPr>
      <w:r w:rsidRPr="008A7AEF">
        <w:rPr>
          <w:rFonts w:asciiTheme="minorHAnsi" w:hAnsiTheme="minorHAnsi" w:cstheme="minorHAnsi"/>
          <w:sz w:val="21"/>
          <w:szCs w:val="21"/>
        </w:rPr>
        <w:t>Maximum order amount: 500 doses (please ensure your order includes 2</w:t>
      </w:r>
      <w:r w:rsidRPr="008A7AEF">
        <w:rPr>
          <w:rFonts w:asciiTheme="minorHAnsi" w:hAnsiTheme="minorHAnsi" w:cstheme="minorHAnsi"/>
          <w:sz w:val="21"/>
          <w:szCs w:val="21"/>
          <w:vertAlign w:val="superscript"/>
        </w:rPr>
        <w:t>nd</w:t>
      </w:r>
      <w:r w:rsidRPr="008A7AEF">
        <w:rPr>
          <w:rFonts w:asciiTheme="minorHAnsi" w:hAnsiTheme="minorHAnsi" w:cstheme="minorHAnsi"/>
          <w:sz w:val="21"/>
          <w:szCs w:val="21"/>
        </w:rPr>
        <w:t xml:space="preserve"> dose needs)</w:t>
      </w:r>
    </w:p>
    <w:p w14:paraId="0F7E46D7" w14:textId="77777777" w:rsidR="0063560E" w:rsidRPr="00AA1842" w:rsidRDefault="0063560E" w:rsidP="008A7AEF">
      <w:pPr>
        <w:shd w:val="clear" w:color="auto" w:fill="FFFFFF"/>
        <w:ind w:left="1440"/>
        <w:rPr>
          <w:rFonts w:ascii="Calibri" w:hAnsi="Calibri"/>
          <w:sz w:val="21"/>
          <w:szCs w:val="21"/>
        </w:rPr>
      </w:pPr>
    </w:p>
    <w:p w14:paraId="2A086BF9" w14:textId="66D27EF0" w:rsidR="005D0531" w:rsidRPr="0063560E" w:rsidRDefault="0008175D" w:rsidP="005D0531">
      <w:pPr>
        <w:rPr>
          <w:rFonts w:ascii="Calibri" w:hAnsi="Calibri"/>
          <w:sz w:val="21"/>
          <w:szCs w:val="21"/>
        </w:rPr>
      </w:pPr>
      <w:r w:rsidRPr="0008175D">
        <w:rPr>
          <w:rFonts w:ascii="Calibri" w:hAnsi="Calibri"/>
          <w:b/>
          <w:bCs/>
          <w:color w:val="FF0000"/>
          <w:sz w:val="21"/>
          <w:szCs w:val="21"/>
        </w:rPr>
        <w:t>NEW</w:t>
      </w:r>
      <w:r>
        <w:rPr>
          <w:rFonts w:ascii="Calibri" w:hAnsi="Calibri"/>
          <w:b/>
          <w:bCs/>
          <w:sz w:val="21"/>
          <w:szCs w:val="21"/>
        </w:rPr>
        <w:t xml:space="preserve"> </w:t>
      </w:r>
      <w:proofErr w:type="spellStart"/>
      <w:r w:rsidR="005D0531" w:rsidRPr="0008175D">
        <w:rPr>
          <w:rFonts w:ascii="Calibri" w:hAnsi="Calibri"/>
          <w:b/>
          <w:bCs/>
          <w:color w:val="0070C0"/>
          <w:sz w:val="21"/>
          <w:szCs w:val="21"/>
        </w:rPr>
        <w:t>Moderna</w:t>
      </w:r>
      <w:proofErr w:type="spellEnd"/>
      <w:r w:rsidR="005D0531" w:rsidRPr="0008175D">
        <w:rPr>
          <w:rFonts w:ascii="Calibri" w:hAnsi="Calibri"/>
          <w:b/>
          <w:bCs/>
          <w:color w:val="0070C0"/>
          <w:sz w:val="21"/>
          <w:szCs w:val="21"/>
        </w:rPr>
        <w:t xml:space="preserve"> (</w:t>
      </w:r>
      <w:proofErr w:type="spellStart"/>
      <w:r w:rsidR="005D0531" w:rsidRPr="0008175D">
        <w:rPr>
          <w:rFonts w:ascii="Calibri" w:hAnsi="Calibri"/>
          <w:b/>
          <w:bCs/>
          <w:color w:val="0070C0"/>
          <w:sz w:val="21"/>
          <w:szCs w:val="21"/>
        </w:rPr>
        <w:t>Spikevax</w:t>
      </w:r>
      <w:proofErr w:type="spellEnd"/>
      <w:r w:rsidR="005D0531" w:rsidRPr="0008175D">
        <w:rPr>
          <w:rFonts w:ascii="Calibri" w:hAnsi="Calibri"/>
          <w:b/>
          <w:bCs/>
          <w:color w:val="0070C0"/>
          <w:sz w:val="21"/>
          <w:szCs w:val="21"/>
        </w:rPr>
        <w:t>™) COVID-19 Vaccine</w:t>
      </w:r>
    </w:p>
    <w:p w14:paraId="20230268" w14:textId="6FF49507" w:rsidR="005D0531" w:rsidRDefault="005D0531" w:rsidP="005D0531">
      <w:pPr>
        <w:rPr>
          <w:rFonts w:ascii="Calibri" w:hAnsi="Calibri"/>
          <w:sz w:val="21"/>
          <w:szCs w:val="21"/>
        </w:rPr>
      </w:pPr>
      <w:r w:rsidRPr="0063560E">
        <w:rPr>
          <w:rFonts w:ascii="Calibri" w:hAnsi="Calibri"/>
          <w:sz w:val="21"/>
          <w:szCs w:val="21"/>
        </w:rPr>
        <w:t xml:space="preserve">The Moderna (Spikevax™) COVID-19 vaccine received FDA approval in January 2022, for administration to people ages 18 years and older. Similar to Comirnaty®, </w:t>
      </w:r>
      <w:hyperlink r:id="rId41" w:history="1">
        <w:r w:rsidRPr="0063560E">
          <w:rPr>
            <w:rStyle w:val="Hyperlink"/>
            <w:rFonts w:ascii="Calibri" w:hAnsi="Calibri"/>
            <w:sz w:val="21"/>
            <w:szCs w:val="21"/>
          </w:rPr>
          <w:t>Spikevax™</w:t>
        </w:r>
      </w:hyperlink>
      <w:r w:rsidRPr="0063560E">
        <w:rPr>
          <w:rFonts w:ascii="Calibri" w:hAnsi="Calibri"/>
          <w:sz w:val="21"/>
          <w:szCs w:val="21"/>
        </w:rPr>
        <w:t xml:space="preserve"> is now licensed through the BLA process. The FDA-authorized Moderna COVID-19 vaccine for individuals ages 18 years and older will now be marketed as Spikevax™. </w:t>
      </w:r>
      <w:r w:rsidRPr="0063560E">
        <w:rPr>
          <w:rFonts w:ascii="Calibri" w:hAnsi="Calibri"/>
          <w:b/>
          <w:bCs/>
          <w:sz w:val="21"/>
          <w:szCs w:val="21"/>
        </w:rPr>
        <w:t xml:space="preserve">No change has been made to the vaccine’s formula </w:t>
      </w:r>
      <w:r w:rsidRPr="0063560E">
        <w:rPr>
          <w:rFonts w:ascii="Calibri" w:hAnsi="Calibri"/>
          <w:sz w:val="21"/>
          <w:szCs w:val="21"/>
        </w:rPr>
        <w:t>with the name change. The name remains the same for Moderna COVID-19 vaccines approved for use in children and adolescents ages 6 months to 17 years since those vaccines are authorized (but not yet licensed/approved) for this age group.</w:t>
      </w:r>
    </w:p>
    <w:p w14:paraId="15063325" w14:textId="2E2E1445" w:rsidR="00A10393" w:rsidRDefault="00A10393" w:rsidP="00A10393">
      <w:pPr>
        <w:pStyle w:val="ListParagraph"/>
        <w:numPr>
          <w:ilvl w:val="0"/>
          <w:numId w:val="53"/>
        </w:numPr>
        <w:rPr>
          <w:rFonts w:ascii="Calibri" w:hAnsi="Calibri"/>
          <w:sz w:val="21"/>
          <w:szCs w:val="21"/>
        </w:rPr>
      </w:pPr>
      <w:r>
        <w:rPr>
          <w:rFonts w:ascii="Calibri" w:hAnsi="Calibri"/>
          <w:sz w:val="21"/>
          <w:szCs w:val="21"/>
        </w:rPr>
        <w:t>NDC 80777-1000-99</w:t>
      </w:r>
    </w:p>
    <w:p w14:paraId="38CC7727" w14:textId="79D3D7A3" w:rsidR="00A10393" w:rsidRPr="008A7AEF" w:rsidRDefault="00A10393" w:rsidP="008A7AEF">
      <w:pPr>
        <w:pStyle w:val="ListParagraph"/>
        <w:numPr>
          <w:ilvl w:val="0"/>
          <w:numId w:val="53"/>
        </w:numPr>
        <w:rPr>
          <w:rFonts w:ascii="Calibri" w:hAnsi="Calibri"/>
          <w:sz w:val="21"/>
          <w:szCs w:val="21"/>
        </w:rPr>
      </w:pPr>
      <w:r>
        <w:rPr>
          <w:rFonts w:ascii="Calibri" w:hAnsi="Calibri"/>
          <w:sz w:val="21"/>
          <w:szCs w:val="21"/>
        </w:rPr>
        <w:t>Minimum order amount: 100</w:t>
      </w:r>
    </w:p>
    <w:p w14:paraId="5B34B4A2" w14:textId="330C8EE9" w:rsidR="005D0531" w:rsidRDefault="005D0531" w:rsidP="00DC3CBC">
      <w:pPr>
        <w:shd w:val="clear" w:color="auto" w:fill="FFFFFF"/>
        <w:rPr>
          <w:rFonts w:ascii="Calibri" w:hAnsi="Calibri"/>
          <w:sz w:val="21"/>
          <w:szCs w:val="21"/>
        </w:rPr>
      </w:pPr>
    </w:p>
    <w:p w14:paraId="03D34176" w14:textId="5A8303EA" w:rsidR="0008175D" w:rsidRDefault="0008175D" w:rsidP="00DC3CBC">
      <w:pPr>
        <w:shd w:val="clear" w:color="auto" w:fill="FFFFFF"/>
        <w:rPr>
          <w:rFonts w:ascii="Calibri" w:hAnsi="Calibri"/>
          <w:sz w:val="21"/>
          <w:szCs w:val="21"/>
        </w:rPr>
      </w:pPr>
    </w:p>
    <w:p w14:paraId="6F39FCC0" w14:textId="77777777" w:rsidR="0008175D" w:rsidRDefault="0008175D" w:rsidP="00DC3CBC">
      <w:pPr>
        <w:shd w:val="clear" w:color="auto" w:fill="FFFFFF"/>
        <w:rPr>
          <w:rFonts w:ascii="Calibri" w:hAnsi="Calibri"/>
          <w:sz w:val="21"/>
          <w:szCs w:val="21"/>
        </w:rPr>
      </w:pPr>
    </w:p>
    <w:p w14:paraId="7AEA71B6" w14:textId="468E4688" w:rsidR="00DC3CBC" w:rsidRDefault="00630757" w:rsidP="00DC3CBC">
      <w:pPr>
        <w:shd w:val="clear" w:color="auto" w:fill="FFFFFF"/>
        <w:rPr>
          <w:rFonts w:ascii="Calibri" w:hAnsi="Calibri"/>
          <w:sz w:val="21"/>
          <w:szCs w:val="21"/>
        </w:rPr>
      </w:pPr>
      <w:r>
        <w:rPr>
          <w:rFonts w:ascii="Calibri" w:hAnsi="Calibri"/>
          <w:sz w:val="21"/>
          <w:szCs w:val="21"/>
        </w:rPr>
        <w:t xml:space="preserve">All provider enrolled in the </w:t>
      </w:r>
      <w:r w:rsidR="00DC3CBC" w:rsidRPr="00017610">
        <w:rPr>
          <w:rFonts w:ascii="Calibri" w:hAnsi="Calibri"/>
          <w:sz w:val="21"/>
          <w:szCs w:val="21"/>
        </w:rPr>
        <w:t xml:space="preserve">Massachusetts COVID-19 Vaccine Program (MCVP) </w:t>
      </w:r>
      <w:r w:rsidR="00DC3CBC">
        <w:rPr>
          <w:rFonts w:ascii="Calibri" w:hAnsi="Calibri"/>
          <w:sz w:val="21"/>
          <w:szCs w:val="21"/>
        </w:rPr>
        <w:t xml:space="preserve">are </w:t>
      </w:r>
      <w:r w:rsidR="00DC3CBC" w:rsidRPr="00017610">
        <w:rPr>
          <w:rFonts w:ascii="Calibri" w:hAnsi="Calibri"/>
          <w:sz w:val="21"/>
          <w:szCs w:val="21"/>
        </w:rPr>
        <w:t xml:space="preserve">able to place </w:t>
      </w:r>
      <w:r w:rsidR="00DC3CBC">
        <w:rPr>
          <w:rFonts w:ascii="Calibri" w:hAnsi="Calibri"/>
          <w:sz w:val="21"/>
          <w:szCs w:val="21"/>
        </w:rPr>
        <w:t xml:space="preserve">routine </w:t>
      </w:r>
      <w:r w:rsidR="00DC3CBC" w:rsidRPr="00017610">
        <w:rPr>
          <w:rFonts w:ascii="Calibri" w:hAnsi="Calibri"/>
          <w:sz w:val="21"/>
          <w:szCs w:val="21"/>
        </w:rPr>
        <w:t xml:space="preserve">orders for </w:t>
      </w:r>
      <w:r w:rsidR="009705B9">
        <w:rPr>
          <w:rFonts w:ascii="Calibri" w:hAnsi="Calibri"/>
          <w:sz w:val="21"/>
          <w:szCs w:val="21"/>
        </w:rPr>
        <w:t>all of the following COVID-19 vaccine</w:t>
      </w:r>
      <w:r w:rsidR="00DC3CBC" w:rsidRPr="00017610">
        <w:rPr>
          <w:rFonts w:ascii="Calibri" w:hAnsi="Calibri"/>
          <w:sz w:val="21"/>
          <w:szCs w:val="21"/>
        </w:rPr>
        <w:t xml:space="preserve"> formulations through the Massachusetts Immunization Information System (MIIS). </w:t>
      </w:r>
    </w:p>
    <w:p w14:paraId="67A626A2" w14:textId="77777777" w:rsidR="004D1B36" w:rsidRDefault="004D1B36" w:rsidP="004D1B36">
      <w:pPr>
        <w:shd w:val="clear" w:color="auto" w:fill="FFFFFF"/>
        <w:rPr>
          <w:rFonts w:asciiTheme="minorHAnsi" w:hAnsiTheme="minorHAnsi" w:cstheme="minorHAnsi"/>
          <w:sz w:val="21"/>
          <w:szCs w:val="21"/>
        </w:rPr>
      </w:pPr>
    </w:p>
    <w:tbl>
      <w:tblPr>
        <w:tblStyle w:val="TableGrid"/>
        <w:tblW w:w="10345" w:type="dxa"/>
        <w:tblLook w:val="04A0" w:firstRow="1" w:lastRow="0" w:firstColumn="1" w:lastColumn="0" w:noHBand="0" w:noVBand="1"/>
      </w:tblPr>
      <w:tblGrid>
        <w:gridCol w:w="1345"/>
        <w:gridCol w:w="1620"/>
        <w:gridCol w:w="5894"/>
        <w:gridCol w:w="1486"/>
      </w:tblGrid>
      <w:tr w:rsidR="004D1B36" w:rsidRPr="002D4FB4" w14:paraId="33D3EF3D" w14:textId="77777777" w:rsidTr="000B330A">
        <w:trPr>
          <w:trHeight w:val="611"/>
        </w:trPr>
        <w:tc>
          <w:tcPr>
            <w:tcW w:w="1345" w:type="dxa"/>
            <w:noWrap/>
            <w:hideMark/>
          </w:tcPr>
          <w:p w14:paraId="6C24FAE7"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lastRenderedPageBreak/>
              <w:t>Brand</w:t>
            </w:r>
          </w:p>
        </w:tc>
        <w:tc>
          <w:tcPr>
            <w:tcW w:w="1620" w:type="dxa"/>
            <w:noWrap/>
            <w:hideMark/>
          </w:tcPr>
          <w:p w14:paraId="61BA58E4"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NDC</w:t>
            </w:r>
          </w:p>
        </w:tc>
        <w:tc>
          <w:tcPr>
            <w:tcW w:w="5894" w:type="dxa"/>
            <w:noWrap/>
            <w:hideMark/>
          </w:tcPr>
          <w:p w14:paraId="44F10F19"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NDC Description</w:t>
            </w:r>
          </w:p>
        </w:tc>
        <w:tc>
          <w:tcPr>
            <w:tcW w:w="1486" w:type="dxa"/>
            <w:noWrap/>
            <w:hideMark/>
          </w:tcPr>
          <w:p w14:paraId="6EDD1DFA" w14:textId="77777777" w:rsidR="004D1B36" w:rsidRPr="002D4FB4" w:rsidRDefault="004D1B36" w:rsidP="000B330A">
            <w:pPr>
              <w:shd w:val="clear" w:color="auto" w:fill="FFFFFF"/>
              <w:rPr>
                <w:rFonts w:asciiTheme="minorHAnsi" w:hAnsiTheme="minorHAnsi" w:cstheme="minorHAnsi"/>
                <w:sz w:val="21"/>
                <w:szCs w:val="21"/>
              </w:rPr>
            </w:pPr>
            <w:r w:rsidRPr="002D4FB4">
              <w:rPr>
                <w:rFonts w:asciiTheme="minorHAnsi" w:hAnsiTheme="minorHAnsi" w:cstheme="minorHAnsi"/>
                <w:sz w:val="21"/>
                <w:szCs w:val="21"/>
              </w:rPr>
              <w:t>Minimum ordering size</w:t>
            </w:r>
          </w:p>
        </w:tc>
      </w:tr>
      <w:tr w:rsidR="00630757" w:rsidRPr="00630757" w14:paraId="3FDEAEE3" w14:textId="77777777" w:rsidTr="000B330A">
        <w:trPr>
          <w:trHeight w:val="300"/>
        </w:trPr>
        <w:tc>
          <w:tcPr>
            <w:tcW w:w="1345" w:type="dxa"/>
            <w:noWrap/>
            <w:hideMark/>
          </w:tcPr>
          <w:p w14:paraId="648DD4E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302D37F3"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59267-0078-04</w:t>
            </w:r>
          </w:p>
        </w:tc>
        <w:tc>
          <w:tcPr>
            <w:tcW w:w="5894" w:type="dxa"/>
            <w:noWrap/>
            <w:hideMark/>
          </w:tcPr>
          <w:p w14:paraId="51C82830"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(Pfizer);(PED 6m-4y) MDV10;10-pk</w:t>
            </w:r>
          </w:p>
        </w:tc>
        <w:tc>
          <w:tcPr>
            <w:tcW w:w="1486" w:type="dxa"/>
            <w:noWrap/>
            <w:hideMark/>
          </w:tcPr>
          <w:p w14:paraId="06BA9B26"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7F1AEA65" w14:textId="77777777" w:rsidTr="000B330A">
        <w:trPr>
          <w:trHeight w:val="300"/>
        </w:trPr>
        <w:tc>
          <w:tcPr>
            <w:tcW w:w="1345" w:type="dxa"/>
            <w:noWrap/>
            <w:hideMark/>
          </w:tcPr>
          <w:p w14:paraId="5CE80923"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4CB37947"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59267-1055-04</w:t>
            </w:r>
          </w:p>
        </w:tc>
        <w:tc>
          <w:tcPr>
            <w:tcW w:w="5894" w:type="dxa"/>
            <w:noWrap/>
            <w:hideMark/>
          </w:tcPr>
          <w:p w14:paraId="1C40726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(Pfizer);(PED 5-11) MDV10;10-pk</w:t>
            </w:r>
          </w:p>
        </w:tc>
        <w:tc>
          <w:tcPr>
            <w:tcW w:w="1486" w:type="dxa"/>
            <w:noWrap/>
            <w:hideMark/>
          </w:tcPr>
          <w:p w14:paraId="6F71E2E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00F88ADF" w14:textId="77777777" w:rsidTr="000B330A">
        <w:trPr>
          <w:trHeight w:val="300"/>
        </w:trPr>
        <w:tc>
          <w:tcPr>
            <w:tcW w:w="1345" w:type="dxa"/>
            <w:noWrap/>
            <w:hideMark/>
          </w:tcPr>
          <w:p w14:paraId="469F184E"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60744CAA"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59267-1025-04</w:t>
            </w:r>
          </w:p>
        </w:tc>
        <w:tc>
          <w:tcPr>
            <w:tcW w:w="5894" w:type="dxa"/>
            <w:noWrap/>
            <w:hideMark/>
          </w:tcPr>
          <w:p w14:paraId="68ADF7E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(Pfizer 12+); TRIS; MDV6; 10-pack</w:t>
            </w:r>
          </w:p>
        </w:tc>
        <w:tc>
          <w:tcPr>
            <w:tcW w:w="1486" w:type="dxa"/>
            <w:noWrap/>
            <w:hideMark/>
          </w:tcPr>
          <w:p w14:paraId="750CA3E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300</w:t>
            </w:r>
          </w:p>
        </w:tc>
      </w:tr>
      <w:tr w:rsidR="00630757" w:rsidRPr="00630757" w14:paraId="5E864FB1" w14:textId="77777777" w:rsidTr="000B330A">
        <w:trPr>
          <w:trHeight w:val="300"/>
        </w:trPr>
        <w:tc>
          <w:tcPr>
            <w:tcW w:w="1345" w:type="dxa"/>
            <w:noWrap/>
          </w:tcPr>
          <w:p w14:paraId="59F43818"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COMIRNATY</w:t>
            </w:r>
          </w:p>
        </w:tc>
        <w:tc>
          <w:tcPr>
            <w:tcW w:w="1620" w:type="dxa"/>
            <w:noWrap/>
          </w:tcPr>
          <w:p w14:paraId="0918DB92"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00069-2025-10</w:t>
            </w:r>
          </w:p>
        </w:tc>
        <w:tc>
          <w:tcPr>
            <w:tcW w:w="5894" w:type="dxa"/>
            <w:noWrap/>
          </w:tcPr>
          <w:p w14:paraId="19AC2FBB"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 xml:space="preserve">COVID-19; (12+) MDV6; 10-pack </w:t>
            </w:r>
          </w:p>
        </w:tc>
        <w:tc>
          <w:tcPr>
            <w:tcW w:w="1486" w:type="dxa"/>
            <w:noWrap/>
          </w:tcPr>
          <w:p w14:paraId="7DAFDB8B"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300</w:t>
            </w:r>
          </w:p>
        </w:tc>
      </w:tr>
      <w:tr w:rsidR="00630757" w:rsidRPr="00630757" w14:paraId="44FFEDB3" w14:textId="77777777" w:rsidTr="000B330A">
        <w:trPr>
          <w:trHeight w:val="300"/>
        </w:trPr>
        <w:tc>
          <w:tcPr>
            <w:tcW w:w="1345" w:type="dxa"/>
            <w:noWrap/>
            <w:hideMark/>
          </w:tcPr>
          <w:p w14:paraId="61AC1E3A"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23108A9D"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80777-0279-99</w:t>
            </w:r>
          </w:p>
        </w:tc>
        <w:tc>
          <w:tcPr>
            <w:tcW w:w="5894" w:type="dxa"/>
            <w:noWrap/>
            <w:hideMark/>
          </w:tcPr>
          <w:p w14:paraId="4CA25FF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(Moderna);(PED 6m-5y) MDV10;10-pack</w:t>
            </w:r>
          </w:p>
        </w:tc>
        <w:tc>
          <w:tcPr>
            <w:tcW w:w="1486" w:type="dxa"/>
            <w:noWrap/>
            <w:hideMark/>
          </w:tcPr>
          <w:p w14:paraId="0C481951"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771F439D" w14:textId="77777777" w:rsidTr="000B330A">
        <w:trPr>
          <w:trHeight w:val="300"/>
        </w:trPr>
        <w:tc>
          <w:tcPr>
            <w:tcW w:w="1345" w:type="dxa"/>
            <w:noWrap/>
            <w:hideMark/>
          </w:tcPr>
          <w:p w14:paraId="294ECB7D"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4EE13D9F"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80777-0275-99</w:t>
            </w:r>
          </w:p>
        </w:tc>
        <w:tc>
          <w:tcPr>
            <w:tcW w:w="5894" w:type="dxa"/>
            <w:noWrap/>
            <w:hideMark/>
          </w:tcPr>
          <w:p w14:paraId="3205D3FB"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(Moderna);(PED 6-11 Primary | 18 + Booster); MDV5; 10-pack*</w:t>
            </w:r>
          </w:p>
        </w:tc>
        <w:tc>
          <w:tcPr>
            <w:tcW w:w="1486" w:type="dxa"/>
            <w:noWrap/>
            <w:hideMark/>
          </w:tcPr>
          <w:p w14:paraId="24A2082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630757" w:rsidRPr="00630757" w14:paraId="78CBF9EE" w14:textId="77777777" w:rsidTr="000B330A">
        <w:trPr>
          <w:trHeight w:val="300"/>
        </w:trPr>
        <w:tc>
          <w:tcPr>
            <w:tcW w:w="1345" w:type="dxa"/>
            <w:noWrap/>
            <w:hideMark/>
          </w:tcPr>
          <w:p w14:paraId="0571C584"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78B30695"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80777-0273-99</w:t>
            </w:r>
          </w:p>
        </w:tc>
        <w:tc>
          <w:tcPr>
            <w:tcW w:w="5894" w:type="dxa"/>
            <w:noWrap/>
            <w:hideMark/>
          </w:tcPr>
          <w:p w14:paraId="071073B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(Moderna); MDV10; 10-pack (12+ Primary | 18+ Booster)</w:t>
            </w:r>
          </w:p>
        </w:tc>
        <w:tc>
          <w:tcPr>
            <w:tcW w:w="1486" w:type="dxa"/>
            <w:noWrap/>
            <w:hideMark/>
          </w:tcPr>
          <w:p w14:paraId="1D3441C6"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r w:rsidR="005D0531" w:rsidRPr="00630757" w14:paraId="6BC1B474" w14:textId="77777777" w:rsidTr="000B330A">
        <w:trPr>
          <w:trHeight w:val="300"/>
        </w:trPr>
        <w:tc>
          <w:tcPr>
            <w:tcW w:w="1345" w:type="dxa"/>
            <w:noWrap/>
          </w:tcPr>
          <w:p w14:paraId="68C4E65F" w14:textId="049190F5" w:rsidR="005D0531" w:rsidRPr="00630757" w:rsidRDefault="005D0531" w:rsidP="000B330A">
            <w:pPr>
              <w:shd w:val="clear" w:color="auto" w:fill="FFFFFF"/>
              <w:rPr>
                <w:rFonts w:asciiTheme="minorHAnsi" w:hAnsiTheme="minorHAnsi" w:cstheme="minorHAnsi"/>
                <w:sz w:val="21"/>
                <w:szCs w:val="21"/>
              </w:rPr>
            </w:pPr>
            <w:r>
              <w:rPr>
                <w:rFonts w:asciiTheme="minorHAnsi" w:hAnsiTheme="minorHAnsi" w:cstheme="minorHAnsi"/>
                <w:sz w:val="21"/>
                <w:szCs w:val="21"/>
              </w:rPr>
              <w:t>Spikevax</w:t>
            </w:r>
          </w:p>
        </w:tc>
        <w:tc>
          <w:tcPr>
            <w:tcW w:w="1620" w:type="dxa"/>
            <w:noWrap/>
          </w:tcPr>
          <w:p w14:paraId="64C6B73B" w14:textId="238593B6" w:rsidR="005D0531" w:rsidRPr="00630757" w:rsidRDefault="00C14CCC" w:rsidP="000B330A">
            <w:pPr>
              <w:shd w:val="clear" w:color="auto" w:fill="FFFFFF"/>
              <w:rPr>
                <w:rFonts w:asciiTheme="minorHAnsi" w:hAnsiTheme="minorHAnsi" w:cstheme="minorHAnsi"/>
                <w:sz w:val="21"/>
                <w:szCs w:val="21"/>
              </w:rPr>
            </w:pPr>
            <w:r>
              <w:rPr>
                <w:rFonts w:asciiTheme="minorHAnsi" w:hAnsiTheme="minorHAnsi" w:cstheme="minorHAnsi"/>
                <w:sz w:val="21"/>
                <w:szCs w:val="21"/>
              </w:rPr>
              <w:t>80777-1000-99</w:t>
            </w:r>
          </w:p>
        </w:tc>
        <w:tc>
          <w:tcPr>
            <w:tcW w:w="5894" w:type="dxa"/>
            <w:noWrap/>
          </w:tcPr>
          <w:p w14:paraId="367041C7" w14:textId="2A2BFE82" w:rsidR="005D0531" w:rsidRPr="00630757" w:rsidRDefault="00C14CCC"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 xml:space="preserve">COVID-19 (Moderna); </w:t>
            </w:r>
            <w:r w:rsidR="00A10393">
              <w:rPr>
                <w:rFonts w:asciiTheme="minorHAnsi" w:hAnsiTheme="minorHAnsi" w:cstheme="minorHAnsi"/>
                <w:sz w:val="21"/>
                <w:szCs w:val="21"/>
              </w:rPr>
              <w:t xml:space="preserve">18+; </w:t>
            </w:r>
            <w:r w:rsidRPr="00630757">
              <w:rPr>
                <w:rFonts w:asciiTheme="minorHAnsi" w:hAnsiTheme="minorHAnsi" w:cstheme="minorHAnsi"/>
                <w:sz w:val="21"/>
                <w:szCs w:val="21"/>
              </w:rPr>
              <w:t xml:space="preserve">MDV10; 10-pack </w:t>
            </w:r>
          </w:p>
        </w:tc>
        <w:tc>
          <w:tcPr>
            <w:tcW w:w="1486" w:type="dxa"/>
            <w:noWrap/>
          </w:tcPr>
          <w:p w14:paraId="0B9845FD" w14:textId="70EDDAEC" w:rsidR="005D0531" w:rsidRPr="00630757" w:rsidRDefault="00A10393" w:rsidP="000B330A">
            <w:pPr>
              <w:shd w:val="clear" w:color="auto" w:fill="FFFFFF"/>
              <w:rPr>
                <w:rFonts w:asciiTheme="minorHAnsi" w:hAnsiTheme="minorHAnsi" w:cstheme="minorHAnsi"/>
                <w:sz w:val="21"/>
                <w:szCs w:val="21"/>
              </w:rPr>
            </w:pPr>
            <w:r>
              <w:rPr>
                <w:rFonts w:asciiTheme="minorHAnsi" w:hAnsiTheme="minorHAnsi" w:cstheme="minorHAnsi"/>
                <w:sz w:val="21"/>
                <w:szCs w:val="21"/>
              </w:rPr>
              <w:t>100</w:t>
            </w:r>
          </w:p>
        </w:tc>
      </w:tr>
      <w:tr w:rsidR="005D0531" w:rsidRPr="00630757" w14:paraId="07787F02" w14:textId="77777777" w:rsidTr="000B330A">
        <w:trPr>
          <w:trHeight w:val="300"/>
        </w:trPr>
        <w:tc>
          <w:tcPr>
            <w:tcW w:w="1345" w:type="dxa"/>
            <w:noWrap/>
          </w:tcPr>
          <w:p w14:paraId="7364627E" w14:textId="77777777" w:rsidR="005D0531" w:rsidRPr="00630757" w:rsidRDefault="005D0531" w:rsidP="000B330A">
            <w:pPr>
              <w:shd w:val="clear" w:color="auto" w:fill="FFFFFF"/>
              <w:rPr>
                <w:rFonts w:asciiTheme="minorHAnsi" w:hAnsiTheme="minorHAnsi" w:cstheme="minorHAnsi"/>
                <w:sz w:val="21"/>
                <w:szCs w:val="21"/>
              </w:rPr>
            </w:pPr>
          </w:p>
        </w:tc>
        <w:tc>
          <w:tcPr>
            <w:tcW w:w="1620" w:type="dxa"/>
            <w:noWrap/>
          </w:tcPr>
          <w:p w14:paraId="6D236D10" w14:textId="0DF9FC57" w:rsidR="005D0531" w:rsidRPr="00630757" w:rsidRDefault="00C14CCC" w:rsidP="000B330A">
            <w:pPr>
              <w:shd w:val="clear" w:color="auto" w:fill="FFFFFF"/>
              <w:rPr>
                <w:rFonts w:asciiTheme="minorHAnsi" w:hAnsiTheme="minorHAnsi" w:cstheme="minorHAnsi"/>
                <w:sz w:val="21"/>
                <w:szCs w:val="21"/>
              </w:rPr>
            </w:pPr>
            <w:r w:rsidRPr="00C14CCC">
              <w:rPr>
                <w:rFonts w:asciiTheme="minorHAnsi" w:hAnsiTheme="minorHAnsi" w:cstheme="minorHAnsi"/>
                <w:sz w:val="21"/>
                <w:szCs w:val="21"/>
              </w:rPr>
              <w:t>80631-0100-10</w:t>
            </w:r>
          </w:p>
        </w:tc>
        <w:tc>
          <w:tcPr>
            <w:tcW w:w="5894" w:type="dxa"/>
            <w:noWrap/>
          </w:tcPr>
          <w:p w14:paraId="031BF13B" w14:textId="5A6A1F65" w:rsidR="005D0531" w:rsidRPr="00630757" w:rsidRDefault="00C14CCC"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w:t>
            </w:r>
            <w:r>
              <w:rPr>
                <w:rFonts w:asciiTheme="minorHAnsi" w:hAnsiTheme="minorHAnsi" w:cstheme="minorHAnsi"/>
                <w:sz w:val="21"/>
                <w:szCs w:val="21"/>
              </w:rPr>
              <w:t>Novavax</w:t>
            </w:r>
            <w:r w:rsidRPr="00630757">
              <w:rPr>
                <w:rFonts w:asciiTheme="minorHAnsi" w:hAnsiTheme="minorHAnsi" w:cstheme="minorHAnsi"/>
                <w:sz w:val="21"/>
                <w:szCs w:val="21"/>
              </w:rPr>
              <w:t>);</w:t>
            </w:r>
            <w:r w:rsidR="00A10393">
              <w:rPr>
                <w:rFonts w:asciiTheme="minorHAnsi" w:hAnsiTheme="minorHAnsi" w:cstheme="minorHAnsi"/>
                <w:sz w:val="21"/>
                <w:szCs w:val="21"/>
              </w:rPr>
              <w:t>18+</w:t>
            </w:r>
            <w:r w:rsidR="00212A81">
              <w:rPr>
                <w:rFonts w:asciiTheme="minorHAnsi" w:hAnsiTheme="minorHAnsi" w:cstheme="minorHAnsi"/>
                <w:sz w:val="21"/>
                <w:szCs w:val="21"/>
              </w:rPr>
              <w:t xml:space="preserve">; </w:t>
            </w:r>
            <w:r w:rsidR="00212A81" w:rsidRPr="00630757">
              <w:rPr>
                <w:rFonts w:asciiTheme="minorHAnsi" w:hAnsiTheme="minorHAnsi" w:cstheme="minorHAnsi"/>
                <w:sz w:val="21"/>
                <w:szCs w:val="21"/>
              </w:rPr>
              <w:t>MDV</w:t>
            </w:r>
            <w:r w:rsidRPr="00630757">
              <w:rPr>
                <w:rFonts w:asciiTheme="minorHAnsi" w:hAnsiTheme="minorHAnsi" w:cstheme="minorHAnsi"/>
                <w:sz w:val="21"/>
                <w:szCs w:val="21"/>
              </w:rPr>
              <w:t xml:space="preserve">10; 10-pack </w:t>
            </w:r>
          </w:p>
        </w:tc>
        <w:tc>
          <w:tcPr>
            <w:tcW w:w="1486" w:type="dxa"/>
            <w:noWrap/>
          </w:tcPr>
          <w:p w14:paraId="620225FE" w14:textId="70F1C7B2" w:rsidR="005D0531" w:rsidRPr="00630757" w:rsidRDefault="00C14CCC" w:rsidP="000B330A">
            <w:pPr>
              <w:shd w:val="clear" w:color="auto" w:fill="FFFFFF"/>
              <w:rPr>
                <w:rFonts w:asciiTheme="minorHAnsi" w:hAnsiTheme="minorHAnsi" w:cstheme="minorHAnsi"/>
                <w:sz w:val="21"/>
                <w:szCs w:val="21"/>
              </w:rPr>
            </w:pPr>
            <w:r>
              <w:rPr>
                <w:rFonts w:asciiTheme="minorHAnsi" w:hAnsiTheme="minorHAnsi" w:cstheme="minorHAnsi"/>
                <w:sz w:val="21"/>
                <w:szCs w:val="21"/>
              </w:rPr>
              <w:t>100</w:t>
            </w:r>
          </w:p>
        </w:tc>
      </w:tr>
      <w:tr w:rsidR="00630757" w:rsidRPr="00630757" w14:paraId="245EB194" w14:textId="77777777" w:rsidTr="000B330A">
        <w:trPr>
          <w:trHeight w:val="300"/>
        </w:trPr>
        <w:tc>
          <w:tcPr>
            <w:tcW w:w="1345" w:type="dxa"/>
            <w:noWrap/>
            <w:hideMark/>
          </w:tcPr>
          <w:p w14:paraId="444017B9"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w:t>
            </w:r>
          </w:p>
        </w:tc>
        <w:tc>
          <w:tcPr>
            <w:tcW w:w="1620" w:type="dxa"/>
            <w:noWrap/>
            <w:hideMark/>
          </w:tcPr>
          <w:p w14:paraId="69DADC36"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59676-0580-15</w:t>
            </w:r>
          </w:p>
        </w:tc>
        <w:tc>
          <w:tcPr>
            <w:tcW w:w="5894" w:type="dxa"/>
            <w:noWrap/>
            <w:hideMark/>
          </w:tcPr>
          <w:p w14:paraId="0C3EF2D0"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COVID-19 (Janssen); MDV5; 10-pack</w:t>
            </w:r>
          </w:p>
        </w:tc>
        <w:tc>
          <w:tcPr>
            <w:tcW w:w="1486" w:type="dxa"/>
            <w:noWrap/>
            <w:hideMark/>
          </w:tcPr>
          <w:p w14:paraId="65F5DE51" w14:textId="77777777" w:rsidR="004D1B36" w:rsidRPr="00630757" w:rsidRDefault="004D1B36" w:rsidP="000B330A">
            <w:pPr>
              <w:shd w:val="clear" w:color="auto" w:fill="FFFFFF"/>
              <w:rPr>
                <w:rFonts w:asciiTheme="minorHAnsi" w:hAnsiTheme="minorHAnsi" w:cstheme="minorHAnsi"/>
                <w:sz w:val="21"/>
                <w:szCs w:val="21"/>
              </w:rPr>
            </w:pPr>
            <w:r w:rsidRPr="00630757">
              <w:rPr>
                <w:rFonts w:asciiTheme="minorHAnsi" w:hAnsiTheme="minorHAnsi" w:cstheme="minorHAnsi"/>
                <w:sz w:val="21"/>
                <w:szCs w:val="21"/>
              </w:rPr>
              <w:t>100</w:t>
            </w:r>
          </w:p>
        </w:tc>
      </w:tr>
    </w:tbl>
    <w:p w14:paraId="2DAEDFB0" w14:textId="77777777" w:rsidR="000744B0" w:rsidRDefault="000744B0" w:rsidP="009A424A">
      <w:pPr>
        <w:shd w:val="clear" w:color="auto" w:fill="FFFFFF"/>
        <w:rPr>
          <w:rFonts w:ascii="Calibri" w:hAnsi="Calibri"/>
          <w:sz w:val="21"/>
          <w:szCs w:val="21"/>
        </w:rPr>
      </w:pPr>
    </w:p>
    <w:p w14:paraId="56998625" w14:textId="5138EFD0" w:rsidR="000744B0" w:rsidRDefault="006179BF" w:rsidP="00F21B3D">
      <w:pPr>
        <w:pStyle w:val="ListParagraph"/>
        <w:numPr>
          <w:ilvl w:val="0"/>
          <w:numId w:val="23"/>
        </w:numPr>
        <w:ind w:left="360"/>
        <w:rPr>
          <w:rFonts w:ascii="Calibri" w:hAnsi="Calibri"/>
          <w:sz w:val="21"/>
          <w:szCs w:val="21"/>
        </w:rPr>
      </w:pPr>
      <w:r w:rsidRPr="0083519D">
        <w:rPr>
          <w:rFonts w:ascii="Calibri" w:hAnsi="Calibri"/>
          <w:sz w:val="21"/>
          <w:szCs w:val="21"/>
        </w:rPr>
        <w:t>Initial shipments of the Pfizer-BioNTech vaccine for children aged 6m–4 years may state “2y to &lt;5y” or “6m to &lt;5y”</w:t>
      </w:r>
      <w:r w:rsidR="002B2B0C">
        <w:rPr>
          <w:rFonts w:ascii="Calibri" w:hAnsi="Calibri"/>
          <w:sz w:val="21"/>
          <w:szCs w:val="21"/>
        </w:rPr>
        <w:t xml:space="preserve"> on the </w:t>
      </w:r>
      <w:r w:rsidR="00DB60AD">
        <w:rPr>
          <w:rFonts w:ascii="Calibri" w:hAnsi="Calibri"/>
          <w:sz w:val="21"/>
          <w:szCs w:val="21"/>
        </w:rPr>
        <w:t xml:space="preserve">vial or carton </w:t>
      </w:r>
      <w:r w:rsidR="002B2B0C">
        <w:rPr>
          <w:rFonts w:ascii="Calibri" w:hAnsi="Calibri"/>
          <w:sz w:val="21"/>
          <w:szCs w:val="21"/>
        </w:rPr>
        <w:t xml:space="preserve">labels. </w:t>
      </w:r>
      <w:r w:rsidRPr="0083519D">
        <w:rPr>
          <w:rFonts w:ascii="Calibri" w:hAnsi="Calibri"/>
          <w:sz w:val="21"/>
          <w:szCs w:val="21"/>
        </w:rPr>
        <w:t xml:space="preserve"> </w:t>
      </w:r>
      <w:r w:rsidR="002B2B0C">
        <w:rPr>
          <w:rFonts w:ascii="Calibri" w:hAnsi="Calibri"/>
          <w:sz w:val="21"/>
          <w:szCs w:val="21"/>
        </w:rPr>
        <w:t>Please note that v</w:t>
      </w:r>
      <w:r w:rsidRPr="0083519D">
        <w:rPr>
          <w:rFonts w:ascii="Calibri" w:hAnsi="Calibri"/>
          <w:sz w:val="21"/>
          <w:szCs w:val="21"/>
        </w:rPr>
        <w:t xml:space="preserve">ials </w:t>
      </w:r>
      <w:r w:rsidR="00DB60AD">
        <w:rPr>
          <w:rFonts w:ascii="Calibri" w:hAnsi="Calibri"/>
          <w:sz w:val="21"/>
          <w:szCs w:val="21"/>
        </w:rPr>
        <w:t xml:space="preserve">or cartons </w:t>
      </w:r>
      <w:r w:rsidRPr="0083519D">
        <w:rPr>
          <w:rFonts w:ascii="Calibri" w:hAnsi="Calibri"/>
          <w:sz w:val="21"/>
          <w:szCs w:val="21"/>
        </w:rPr>
        <w:t>with labels that state “2y to &lt;5y”</w:t>
      </w:r>
      <w:r w:rsidR="0083519D">
        <w:rPr>
          <w:rFonts w:ascii="Calibri" w:hAnsi="Calibri"/>
          <w:sz w:val="21"/>
          <w:szCs w:val="21"/>
        </w:rPr>
        <w:t xml:space="preserve"> </w:t>
      </w:r>
      <w:r w:rsidRPr="0083519D">
        <w:rPr>
          <w:rFonts w:ascii="Calibri" w:hAnsi="Calibri"/>
          <w:sz w:val="21"/>
          <w:szCs w:val="21"/>
        </w:rPr>
        <w:t>can be used for children aged 6m</w:t>
      </w:r>
      <w:r w:rsidR="002B2B0C">
        <w:rPr>
          <w:rFonts w:ascii="Calibri" w:hAnsi="Calibri"/>
          <w:sz w:val="21"/>
          <w:szCs w:val="21"/>
        </w:rPr>
        <w:t xml:space="preserve"> through </w:t>
      </w:r>
      <w:r w:rsidRPr="0083519D">
        <w:rPr>
          <w:rFonts w:ascii="Calibri" w:hAnsi="Calibri"/>
          <w:sz w:val="21"/>
          <w:szCs w:val="21"/>
        </w:rPr>
        <w:t>4 years.</w:t>
      </w:r>
    </w:p>
    <w:p w14:paraId="2A659B51" w14:textId="6D8D4F01" w:rsidR="000450DB" w:rsidRPr="00B872FF" w:rsidRDefault="000744B0" w:rsidP="00B872FF">
      <w:pPr>
        <w:pStyle w:val="ListParagraph"/>
        <w:numPr>
          <w:ilvl w:val="0"/>
          <w:numId w:val="23"/>
        </w:numPr>
        <w:ind w:left="360"/>
        <w:rPr>
          <w:rFonts w:ascii="Calibri" w:hAnsi="Calibri"/>
          <w:sz w:val="21"/>
          <w:szCs w:val="21"/>
        </w:rPr>
      </w:pPr>
      <w:r>
        <w:rPr>
          <w:rFonts w:ascii="Calibri" w:hAnsi="Calibri"/>
          <w:sz w:val="21"/>
          <w:szCs w:val="21"/>
        </w:rPr>
        <w:t>Pfizer-</w:t>
      </w:r>
      <w:r w:rsidRPr="00AF64C3">
        <w:rPr>
          <w:rFonts w:ascii="Calibri" w:hAnsi="Calibri"/>
          <w:sz w:val="21"/>
          <w:szCs w:val="21"/>
        </w:rPr>
        <w:t>BioNTech vaccine vial labels and cartons may also state that a vial should be discarded 6 hours after the first dilution</w:t>
      </w:r>
      <w:r w:rsidR="002B2B0C">
        <w:rPr>
          <w:rFonts w:ascii="Calibri" w:hAnsi="Calibri"/>
          <w:sz w:val="21"/>
          <w:szCs w:val="21"/>
        </w:rPr>
        <w:t xml:space="preserve"> however as stated in the EUA Fact Sheet </w:t>
      </w:r>
      <w:r w:rsidRPr="00AF64C3">
        <w:rPr>
          <w:rFonts w:ascii="Calibri" w:hAnsi="Calibri"/>
          <w:sz w:val="21"/>
          <w:szCs w:val="21"/>
        </w:rPr>
        <w:t xml:space="preserve">the timeframe for use post-dilution </w:t>
      </w:r>
      <w:r w:rsidR="002B2B0C">
        <w:rPr>
          <w:rFonts w:ascii="Calibri" w:hAnsi="Calibri"/>
          <w:sz w:val="21"/>
          <w:szCs w:val="21"/>
        </w:rPr>
        <w:t xml:space="preserve">is </w:t>
      </w:r>
      <w:r w:rsidRPr="00AF64C3">
        <w:rPr>
          <w:rFonts w:ascii="Calibri" w:hAnsi="Calibri"/>
          <w:sz w:val="21"/>
          <w:szCs w:val="21"/>
        </w:rPr>
        <w:t>actually 12 hours</w:t>
      </w:r>
      <w:r w:rsidR="002B2B0C">
        <w:rPr>
          <w:rFonts w:ascii="Calibri" w:hAnsi="Calibri"/>
          <w:sz w:val="21"/>
          <w:szCs w:val="21"/>
        </w:rPr>
        <w:t xml:space="preserve"> just like </w:t>
      </w:r>
      <w:r w:rsidR="002F766C">
        <w:rPr>
          <w:rFonts w:ascii="Calibri" w:hAnsi="Calibri"/>
          <w:sz w:val="21"/>
          <w:szCs w:val="21"/>
        </w:rPr>
        <w:t xml:space="preserve">orange and gray cap </w:t>
      </w:r>
      <w:r w:rsidR="002B2B0C">
        <w:rPr>
          <w:rFonts w:ascii="Calibri" w:hAnsi="Calibri"/>
          <w:sz w:val="21"/>
          <w:szCs w:val="21"/>
        </w:rPr>
        <w:t>Pfizer vaccine formulations.</w:t>
      </w:r>
    </w:p>
    <w:p w14:paraId="20C9AAFF" w14:textId="75284437" w:rsidR="00F21B3D" w:rsidRDefault="00F21B3D" w:rsidP="000450DB">
      <w:pPr>
        <w:rPr>
          <w:rFonts w:ascii="Calibri" w:hAnsi="Calibri"/>
          <w:sz w:val="21"/>
          <w:szCs w:val="21"/>
        </w:rPr>
      </w:pPr>
    </w:p>
    <w:p w14:paraId="61A52C98" w14:textId="2EC7597F" w:rsidR="00D42FE3" w:rsidRDefault="00905C57" w:rsidP="00D42FE3">
      <w:pPr>
        <w:rPr>
          <w:rFonts w:ascii="Calibri" w:hAnsi="Calibri"/>
          <w:sz w:val="21"/>
          <w:szCs w:val="21"/>
        </w:rPr>
      </w:pPr>
      <w:r w:rsidRPr="00905C57">
        <w:rPr>
          <w:rFonts w:ascii="Calibri" w:hAnsi="Calibri"/>
          <w:b/>
          <w:bCs/>
          <w:sz w:val="21"/>
          <w:szCs w:val="21"/>
        </w:rPr>
        <w:t>*Please Note:</w:t>
      </w:r>
      <w:r w:rsidRPr="00905C57">
        <w:rPr>
          <w:rFonts w:ascii="Calibri" w:hAnsi="Calibri"/>
          <w:sz w:val="21"/>
          <w:szCs w:val="21"/>
        </w:rPr>
        <w:t xml:space="preserve"> For pediatric practices that are currently not supplying the Pfizer 5-11 year old formulation due to logistical challenges please consider supplying the new Moderna 6-11 year old formulation as it comes in only 5 dose vials, requires no reconstitution, and can be stored in a standard freezer until expiration.</w:t>
      </w:r>
      <w:r>
        <w:rPr>
          <w:rFonts w:ascii="Calibri" w:hAnsi="Calibri"/>
          <w:sz w:val="21"/>
          <w:szCs w:val="21"/>
        </w:rPr>
        <w:t xml:space="preserve">  </w:t>
      </w:r>
    </w:p>
    <w:p w14:paraId="30C13062" w14:textId="30299E33" w:rsidR="00D42FE3" w:rsidRDefault="00D42FE3" w:rsidP="00D42FE3">
      <w:pPr>
        <w:rPr>
          <w:rFonts w:ascii="Calibri" w:hAnsi="Calibri"/>
          <w:sz w:val="21"/>
          <w:szCs w:val="21"/>
        </w:rPr>
      </w:pPr>
    </w:p>
    <w:p w14:paraId="47A6DC93" w14:textId="69528C59" w:rsidR="00D42FE3" w:rsidRDefault="00D42FE3" w:rsidP="00D42FE3">
      <w:pPr>
        <w:rPr>
          <w:rFonts w:ascii="Calibri" w:hAnsi="Calibri"/>
          <w:sz w:val="21"/>
          <w:szCs w:val="21"/>
        </w:rPr>
      </w:pPr>
    </w:p>
    <w:p w14:paraId="1EDF1311" w14:textId="63B4D9F3" w:rsidR="00D42FE3" w:rsidRDefault="00D42FE3" w:rsidP="00D42FE3">
      <w:pPr>
        <w:rPr>
          <w:rFonts w:ascii="Calibri" w:hAnsi="Calibri"/>
          <w:sz w:val="21"/>
          <w:szCs w:val="21"/>
        </w:rPr>
      </w:pPr>
    </w:p>
    <w:p w14:paraId="2C1A361D" w14:textId="0C11ED33" w:rsidR="0063560E" w:rsidRDefault="0063560E" w:rsidP="00D42FE3">
      <w:pPr>
        <w:rPr>
          <w:rFonts w:ascii="Calibri" w:hAnsi="Calibri"/>
          <w:sz w:val="21"/>
          <w:szCs w:val="21"/>
        </w:rPr>
      </w:pPr>
    </w:p>
    <w:p w14:paraId="26C566AA" w14:textId="5DEBBE89" w:rsidR="00B54859" w:rsidRDefault="00B54859" w:rsidP="00D42FE3">
      <w:pPr>
        <w:rPr>
          <w:rFonts w:ascii="Calibri" w:hAnsi="Calibri"/>
          <w:sz w:val="21"/>
          <w:szCs w:val="21"/>
        </w:rPr>
      </w:pPr>
    </w:p>
    <w:p w14:paraId="37F9879B" w14:textId="1B68E39F" w:rsidR="00B54859" w:rsidRDefault="00B54859" w:rsidP="00D42FE3">
      <w:pPr>
        <w:rPr>
          <w:rFonts w:ascii="Calibri" w:hAnsi="Calibri"/>
          <w:sz w:val="21"/>
          <w:szCs w:val="21"/>
        </w:rPr>
      </w:pPr>
    </w:p>
    <w:p w14:paraId="21F109A1" w14:textId="59FE4996" w:rsidR="00B54859" w:rsidRDefault="00B54859" w:rsidP="00D42FE3">
      <w:pPr>
        <w:rPr>
          <w:rFonts w:ascii="Calibri" w:hAnsi="Calibri"/>
          <w:sz w:val="21"/>
          <w:szCs w:val="21"/>
        </w:rPr>
      </w:pPr>
    </w:p>
    <w:p w14:paraId="0B59D943" w14:textId="519F18CC" w:rsidR="00B54859" w:rsidRDefault="00B54859" w:rsidP="00D42FE3">
      <w:pPr>
        <w:rPr>
          <w:rFonts w:ascii="Calibri" w:hAnsi="Calibri"/>
          <w:sz w:val="21"/>
          <w:szCs w:val="21"/>
        </w:rPr>
      </w:pPr>
    </w:p>
    <w:p w14:paraId="5F8731A9" w14:textId="79F9619C" w:rsidR="00B54859" w:rsidRDefault="00B54859" w:rsidP="00D42FE3">
      <w:pPr>
        <w:rPr>
          <w:rFonts w:ascii="Calibri" w:hAnsi="Calibri"/>
          <w:sz w:val="21"/>
          <w:szCs w:val="21"/>
        </w:rPr>
      </w:pPr>
    </w:p>
    <w:p w14:paraId="6F229BD9" w14:textId="306C0580" w:rsidR="00B54859" w:rsidRDefault="00B54859" w:rsidP="00D42FE3">
      <w:pPr>
        <w:rPr>
          <w:rFonts w:ascii="Calibri" w:hAnsi="Calibri"/>
          <w:sz w:val="21"/>
          <w:szCs w:val="21"/>
        </w:rPr>
      </w:pPr>
    </w:p>
    <w:p w14:paraId="3B1BDF1C" w14:textId="13438724" w:rsidR="00B54859" w:rsidRDefault="00B54859" w:rsidP="00D42FE3">
      <w:pPr>
        <w:rPr>
          <w:rFonts w:ascii="Calibri" w:hAnsi="Calibri"/>
          <w:sz w:val="21"/>
          <w:szCs w:val="21"/>
        </w:rPr>
      </w:pPr>
    </w:p>
    <w:p w14:paraId="20A42E59" w14:textId="13DC9CC4" w:rsidR="00B54859" w:rsidRDefault="00B54859" w:rsidP="00D42FE3">
      <w:pPr>
        <w:rPr>
          <w:rFonts w:ascii="Calibri" w:hAnsi="Calibri"/>
          <w:sz w:val="21"/>
          <w:szCs w:val="21"/>
        </w:rPr>
      </w:pPr>
    </w:p>
    <w:p w14:paraId="1176C9FF" w14:textId="0E9D058D" w:rsidR="00B54859" w:rsidRDefault="00B54859" w:rsidP="00D42FE3">
      <w:pPr>
        <w:rPr>
          <w:rFonts w:ascii="Calibri" w:hAnsi="Calibri"/>
          <w:sz w:val="21"/>
          <w:szCs w:val="21"/>
        </w:rPr>
      </w:pPr>
    </w:p>
    <w:p w14:paraId="38EA9AD6" w14:textId="17569E68" w:rsidR="00B54859" w:rsidRDefault="00B54859" w:rsidP="00D42FE3">
      <w:pPr>
        <w:rPr>
          <w:rFonts w:ascii="Calibri" w:hAnsi="Calibri"/>
          <w:sz w:val="21"/>
          <w:szCs w:val="21"/>
        </w:rPr>
      </w:pPr>
    </w:p>
    <w:p w14:paraId="7107CA27" w14:textId="723260F0" w:rsidR="00B54859" w:rsidRDefault="00B54859" w:rsidP="00D42FE3">
      <w:pPr>
        <w:rPr>
          <w:rFonts w:ascii="Calibri" w:hAnsi="Calibri"/>
          <w:sz w:val="21"/>
          <w:szCs w:val="21"/>
        </w:rPr>
      </w:pPr>
    </w:p>
    <w:p w14:paraId="11BDD0B9" w14:textId="352823E8" w:rsidR="00B54859" w:rsidRDefault="00B54859" w:rsidP="00D42FE3">
      <w:pPr>
        <w:rPr>
          <w:rFonts w:ascii="Calibri" w:hAnsi="Calibri"/>
          <w:sz w:val="21"/>
          <w:szCs w:val="21"/>
        </w:rPr>
      </w:pPr>
    </w:p>
    <w:p w14:paraId="5FF638A5" w14:textId="594F95C9" w:rsidR="00B54859" w:rsidRDefault="00B54859" w:rsidP="00D42FE3">
      <w:pPr>
        <w:rPr>
          <w:rFonts w:ascii="Calibri" w:hAnsi="Calibri"/>
          <w:sz w:val="21"/>
          <w:szCs w:val="21"/>
        </w:rPr>
      </w:pPr>
    </w:p>
    <w:p w14:paraId="5D323641" w14:textId="7841C827" w:rsidR="00B54859" w:rsidRDefault="00B54859" w:rsidP="00D42FE3">
      <w:pPr>
        <w:rPr>
          <w:rFonts w:ascii="Calibri" w:hAnsi="Calibri"/>
          <w:sz w:val="21"/>
          <w:szCs w:val="21"/>
        </w:rPr>
      </w:pPr>
    </w:p>
    <w:p w14:paraId="0EA88339" w14:textId="06179D7C" w:rsidR="00B54859" w:rsidRDefault="00B54859" w:rsidP="00D42FE3">
      <w:pPr>
        <w:rPr>
          <w:rFonts w:ascii="Calibri" w:hAnsi="Calibri"/>
          <w:sz w:val="21"/>
          <w:szCs w:val="21"/>
        </w:rPr>
      </w:pPr>
    </w:p>
    <w:p w14:paraId="530156EB" w14:textId="4D34399C" w:rsidR="00B54859" w:rsidRDefault="00B54859" w:rsidP="00D42FE3">
      <w:pPr>
        <w:rPr>
          <w:rFonts w:ascii="Calibri" w:hAnsi="Calibri"/>
          <w:sz w:val="21"/>
          <w:szCs w:val="21"/>
        </w:rPr>
      </w:pPr>
    </w:p>
    <w:p w14:paraId="6792F115" w14:textId="52B93878" w:rsidR="00B54859" w:rsidRDefault="00B54859" w:rsidP="00D42FE3">
      <w:pPr>
        <w:rPr>
          <w:rFonts w:ascii="Calibri" w:hAnsi="Calibri"/>
          <w:sz w:val="21"/>
          <w:szCs w:val="21"/>
        </w:rPr>
      </w:pPr>
    </w:p>
    <w:p w14:paraId="26B84244" w14:textId="5702EFE6" w:rsidR="00B54859" w:rsidRDefault="00B54859" w:rsidP="00D42FE3">
      <w:pPr>
        <w:rPr>
          <w:rFonts w:ascii="Calibri" w:hAnsi="Calibri"/>
          <w:sz w:val="21"/>
          <w:szCs w:val="21"/>
        </w:rPr>
      </w:pPr>
    </w:p>
    <w:p w14:paraId="26BA30C2" w14:textId="1FBB780B" w:rsidR="00B54859" w:rsidRDefault="00B54859" w:rsidP="00D42FE3">
      <w:pPr>
        <w:rPr>
          <w:rFonts w:ascii="Calibri" w:hAnsi="Calibri"/>
          <w:sz w:val="21"/>
          <w:szCs w:val="21"/>
        </w:rPr>
      </w:pPr>
    </w:p>
    <w:p w14:paraId="75F8F211" w14:textId="6EECB037" w:rsidR="00B54859" w:rsidRDefault="00B54859" w:rsidP="00D42FE3">
      <w:pPr>
        <w:rPr>
          <w:rFonts w:ascii="Calibri" w:hAnsi="Calibri"/>
          <w:sz w:val="21"/>
          <w:szCs w:val="21"/>
        </w:rPr>
      </w:pPr>
    </w:p>
    <w:p w14:paraId="093115C3" w14:textId="42E9F9FB" w:rsidR="00B54859" w:rsidRDefault="00B54859" w:rsidP="00D42FE3">
      <w:pPr>
        <w:rPr>
          <w:rFonts w:ascii="Calibri" w:hAnsi="Calibri"/>
          <w:sz w:val="21"/>
          <w:szCs w:val="21"/>
        </w:rPr>
      </w:pPr>
    </w:p>
    <w:p w14:paraId="2527DE8A" w14:textId="708AFB2D" w:rsidR="00B54859" w:rsidRDefault="00B54859" w:rsidP="00D42FE3">
      <w:pPr>
        <w:rPr>
          <w:rFonts w:ascii="Calibri" w:hAnsi="Calibri"/>
          <w:sz w:val="21"/>
          <w:szCs w:val="21"/>
        </w:rPr>
      </w:pPr>
    </w:p>
    <w:p w14:paraId="1ED2D367" w14:textId="77777777" w:rsidR="00B54859" w:rsidRDefault="00B54859" w:rsidP="00D42FE3">
      <w:pPr>
        <w:rPr>
          <w:rFonts w:ascii="Calibri" w:hAnsi="Calibri"/>
          <w:sz w:val="21"/>
          <w:szCs w:val="21"/>
        </w:rPr>
      </w:pPr>
    </w:p>
    <w:bookmarkEnd w:id="0"/>
    <w:bookmarkEnd w:id="1"/>
    <w:p w14:paraId="62624EAD" w14:textId="707123E1" w:rsidR="002864DB" w:rsidRPr="00CD35E6" w:rsidRDefault="003A7E04" w:rsidP="002864DB">
      <w:pPr>
        <w:shd w:val="clear" w:color="auto" w:fill="FFFFFF"/>
        <w:rPr>
          <w:rFonts w:ascii="Calibri" w:hAnsi="Calibri"/>
          <w:b/>
          <w:bCs/>
          <w:color w:val="0070C0"/>
          <w:sz w:val="21"/>
          <w:szCs w:val="21"/>
        </w:rPr>
      </w:pPr>
      <w:r w:rsidRPr="00CD35E6">
        <w:rPr>
          <w:rFonts w:ascii="Calibri" w:hAnsi="Calibri"/>
          <w:b/>
          <w:bCs/>
          <w:color w:val="0070C0"/>
          <w:sz w:val="21"/>
          <w:szCs w:val="21"/>
        </w:rPr>
        <w:lastRenderedPageBreak/>
        <w:t>COVID-19 vaccine formulations currently approved or authorized in the United States</w:t>
      </w:r>
    </w:p>
    <w:p w14:paraId="4656EAA2" w14:textId="77777777" w:rsidR="004732DD" w:rsidRDefault="00AD7D72" w:rsidP="003A7E04">
      <w:pPr>
        <w:shd w:val="clear" w:color="auto" w:fill="FFFFFF"/>
        <w:rPr>
          <w:rFonts w:asciiTheme="minorHAnsi" w:hAnsiTheme="minorHAnsi" w:cstheme="minorHAnsi"/>
          <w:sz w:val="21"/>
          <w:szCs w:val="21"/>
        </w:rPr>
      </w:pPr>
      <w:r>
        <w:rPr>
          <w:noProof/>
        </w:rPr>
        <w:drawing>
          <wp:inline distT="0" distB="0" distL="0" distR="0" wp14:anchorId="6E2FCFBE" wp14:editId="2216CA72">
            <wp:extent cx="6858000" cy="3938905"/>
            <wp:effectExtent l="0" t="0" r="0" b="444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42"/>
                    <a:stretch>
                      <a:fillRect/>
                    </a:stretch>
                  </pic:blipFill>
                  <pic:spPr>
                    <a:xfrm>
                      <a:off x="0" y="0"/>
                      <a:ext cx="6858000" cy="3938905"/>
                    </a:xfrm>
                    <a:prstGeom prst="rect">
                      <a:avLst/>
                    </a:prstGeom>
                  </pic:spPr>
                </pic:pic>
              </a:graphicData>
            </a:graphic>
          </wp:inline>
        </w:drawing>
      </w:r>
    </w:p>
    <w:p w14:paraId="65A42D5A" w14:textId="71E97FB9" w:rsidR="00EA39FA" w:rsidRDefault="00A20F33" w:rsidP="003A7E04">
      <w:pPr>
        <w:shd w:val="clear" w:color="auto" w:fill="FFFFFF"/>
        <w:rPr>
          <w:rFonts w:asciiTheme="minorHAnsi" w:hAnsiTheme="minorHAnsi" w:cstheme="minorHAnsi"/>
          <w:sz w:val="21"/>
          <w:szCs w:val="21"/>
        </w:rPr>
      </w:pPr>
      <w:r w:rsidRPr="00A20F33">
        <w:rPr>
          <w:rFonts w:asciiTheme="minorHAnsi" w:hAnsiTheme="minorHAnsi" w:cstheme="minorHAnsi"/>
          <w:b/>
          <w:bCs/>
          <w:color w:val="FF0000"/>
          <w:sz w:val="21"/>
          <w:szCs w:val="21"/>
        </w:rPr>
        <w:t>Please note this footnote</w:t>
      </w:r>
      <w:r>
        <w:rPr>
          <w:rFonts w:asciiTheme="minorHAnsi" w:hAnsiTheme="minorHAnsi" w:cstheme="minorHAnsi"/>
          <w:sz w:val="21"/>
          <w:szCs w:val="21"/>
        </w:rPr>
        <w:t xml:space="preserve">: </w:t>
      </w:r>
      <w:r w:rsidRPr="00A20F33">
        <w:rPr>
          <w:rFonts w:asciiTheme="minorHAnsi" w:hAnsiTheme="minorHAnsi" w:cstheme="minorHAnsi"/>
          <w:sz w:val="21"/>
          <w:szCs w:val="21"/>
          <w:vertAlign w:val="superscript"/>
        </w:rPr>
        <w:t>†</w:t>
      </w:r>
      <w:r w:rsidRPr="00A20F33">
        <w:rPr>
          <w:rFonts w:asciiTheme="minorHAnsi" w:hAnsiTheme="minorHAnsi" w:cstheme="minorHAnsi"/>
          <w:sz w:val="21"/>
          <w:szCs w:val="21"/>
        </w:rPr>
        <w:t xml:space="preserve">For people </w:t>
      </w:r>
      <w:r w:rsidRPr="00A20F33">
        <w:rPr>
          <w:rFonts w:asciiTheme="minorHAnsi" w:hAnsiTheme="minorHAnsi" w:cstheme="minorHAnsi"/>
          <w:color w:val="FF0000"/>
          <w:sz w:val="21"/>
          <w:szCs w:val="21"/>
        </w:rPr>
        <w:t xml:space="preserve">ages 5–17 </w:t>
      </w:r>
      <w:r w:rsidRPr="00A20F33">
        <w:rPr>
          <w:rFonts w:asciiTheme="minorHAnsi" w:hAnsiTheme="minorHAnsi" w:cstheme="minorHAnsi"/>
          <w:sz w:val="21"/>
          <w:szCs w:val="21"/>
        </w:rPr>
        <w:t>years, Pfizer is currently FDA-authorized for use as a booster dose in people who received Pfizer</w:t>
      </w:r>
      <w:r>
        <w:rPr>
          <w:rFonts w:asciiTheme="minorHAnsi" w:hAnsiTheme="minorHAnsi" w:cstheme="minorHAnsi"/>
          <w:sz w:val="21"/>
          <w:szCs w:val="21"/>
        </w:rPr>
        <w:t xml:space="preserve"> </w:t>
      </w:r>
      <w:r w:rsidRPr="00A20F33">
        <w:rPr>
          <w:rFonts w:asciiTheme="minorHAnsi" w:hAnsiTheme="minorHAnsi" w:cstheme="minorHAnsi"/>
          <w:sz w:val="21"/>
          <w:szCs w:val="21"/>
        </w:rPr>
        <w:t xml:space="preserve">as their primary series; </w:t>
      </w:r>
      <w:r w:rsidRPr="00A20F33">
        <w:rPr>
          <w:rFonts w:asciiTheme="minorHAnsi" w:hAnsiTheme="minorHAnsi" w:cstheme="minorHAnsi"/>
          <w:color w:val="FF0000"/>
          <w:sz w:val="21"/>
          <w:szCs w:val="21"/>
        </w:rPr>
        <w:t xml:space="preserve">Moderna is not authorized for use as a booster dose in this age group. </w:t>
      </w:r>
      <w:r w:rsidRPr="00A20F33">
        <w:rPr>
          <w:rFonts w:asciiTheme="minorHAnsi" w:hAnsiTheme="minorHAnsi" w:cstheme="minorHAnsi"/>
          <w:sz w:val="21"/>
          <w:szCs w:val="21"/>
        </w:rPr>
        <w:t>For people ages 18 years and older, Pfizer and Moderna can be used as a booster dose.</w:t>
      </w:r>
      <w:r>
        <w:rPr>
          <w:rFonts w:asciiTheme="minorHAnsi" w:hAnsiTheme="minorHAnsi" w:cstheme="minorHAnsi"/>
          <w:sz w:val="21"/>
          <w:szCs w:val="21"/>
        </w:rPr>
        <w:t xml:space="preserve"> </w:t>
      </w:r>
      <w:r w:rsidR="00625376">
        <w:rPr>
          <w:rFonts w:asciiTheme="minorHAnsi" w:hAnsiTheme="minorHAnsi" w:cstheme="minorHAnsi"/>
          <w:sz w:val="21"/>
          <w:szCs w:val="21"/>
        </w:rPr>
        <w:t xml:space="preserve"> </w:t>
      </w:r>
      <w:r w:rsidR="00625376" w:rsidRPr="00625376">
        <w:rPr>
          <w:rFonts w:asciiTheme="minorHAnsi" w:hAnsiTheme="minorHAnsi" w:cstheme="minorHAnsi"/>
          <w:sz w:val="21"/>
          <w:szCs w:val="21"/>
        </w:rPr>
        <w:t>Currently, Novavax is not authorized for booster vaccination.</w:t>
      </w:r>
    </w:p>
    <w:p w14:paraId="71E3F177" w14:textId="50B357F1" w:rsidR="00625376" w:rsidRDefault="00625376" w:rsidP="003A7E04">
      <w:pPr>
        <w:shd w:val="clear" w:color="auto" w:fill="FFFFFF"/>
        <w:rPr>
          <w:rFonts w:asciiTheme="minorHAnsi" w:hAnsiTheme="minorHAnsi" w:cstheme="minorHAnsi"/>
          <w:sz w:val="21"/>
          <w:szCs w:val="21"/>
        </w:rPr>
      </w:pPr>
    </w:p>
    <w:p w14:paraId="0B41ABB8" w14:textId="26D22712" w:rsidR="00625376" w:rsidRDefault="00625376" w:rsidP="003A7E04">
      <w:pPr>
        <w:shd w:val="clear" w:color="auto" w:fill="FFFFFF"/>
        <w:rPr>
          <w:rFonts w:asciiTheme="minorHAnsi" w:hAnsiTheme="minorHAnsi" w:cstheme="minorHAnsi"/>
          <w:sz w:val="21"/>
          <w:szCs w:val="21"/>
        </w:rPr>
      </w:pPr>
      <w:r>
        <w:rPr>
          <w:noProof/>
        </w:rPr>
        <w:drawing>
          <wp:inline distT="0" distB="0" distL="0" distR="0" wp14:anchorId="01DF305D" wp14:editId="308BF857">
            <wp:extent cx="6858000" cy="1524635"/>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pic:nvPicPr>
                  <pic:blipFill>
                    <a:blip r:embed="rId43"/>
                    <a:stretch>
                      <a:fillRect/>
                    </a:stretch>
                  </pic:blipFill>
                  <pic:spPr>
                    <a:xfrm>
                      <a:off x="0" y="0"/>
                      <a:ext cx="6858000" cy="1524635"/>
                    </a:xfrm>
                    <a:prstGeom prst="rect">
                      <a:avLst/>
                    </a:prstGeom>
                  </pic:spPr>
                </pic:pic>
              </a:graphicData>
            </a:graphic>
          </wp:inline>
        </w:drawing>
      </w:r>
    </w:p>
    <w:p w14:paraId="67319296" w14:textId="73D17568" w:rsidR="00EB1549" w:rsidRDefault="00EB1549" w:rsidP="003A7E04">
      <w:pPr>
        <w:shd w:val="clear" w:color="auto" w:fill="FFFFFF"/>
        <w:rPr>
          <w:rFonts w:asciiTheme="minorHAnsi" w:hAnsiTheme="minorHAnsi" w:cstheme="minorHAnsi"/>
          <w:sz w:val="21"/>
          <w:szCs w:val="21"/>
        </w:rPr>
      </w:pPr>
    </w:p>
    <w:p w14:paraId="5E2D2C9F" w14:textId="78AFAAFB" w:rsidR="00EB1549" w:rsidRDefault="00EB1549" w:rsidP="003A7E04">
      <w:pPr>
        <w:shd w:val="clear" w:color="auto" w:fill="FFFFFF"/>
        <w:rPr>
          <w:rFonts w:asciiTheme="minorHAnsi" w:hAnsiTheme="minorHAnsi" w:cstheme="minorHAnsi"/>
          <w:sz w:val="21"/>
          <w:szCs w:val="21"/>
        </w:rPr>
      </w:pPr>
      <w:r>
        <w:rPr>
          <w:noProof/>
        </w:rPr>
        <w:drawing>
          <wp:inline distT="0" distB="0" distL="0" distR="0" wp14:anchorId="2ED583B7" wp14:editId="5A3EF218">
            <wp:extent cx="6858000" cy="1329690"/>
            <wp:effectExtent l="0" t="0" r="0" b="3810"/>
            <wp:docPr id="7" name="Picture 7"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timeline&#10;&#10;Description automatically generated"/>
                    <pic:cNvPicPr/>
                  </pic:nvPicPr>
                  <pic:blipFill>
                    <a:blip r:embed="rId44"/>
                    <a:stretch>
                      <a:fillRect/>
                    </a:stretch>
                  </pic:blipFill>
                  <pic:spPr>
                    <a:xfrm>
                      <a:off x="0" y="0"/>
                      <a:ext cx="6858000" cy="1329690"/>
                    </a:xfrm>
                    <a:prstGeom prst="rect">
                      <a:avLst/>
                    </a:prstGeom>
                  </pic:spPr>
                </pic:pic>
              </a:graphicData>
            </a:graphic>
          </wp:inline>
        </w:drawing>
      </w:r>
    </w:p>
    <w:p w14:paraId="2961653E" w14:textId="063F4D08" w:rsidR="00AD7D72" w:rsidRPr="00D42FE3" w:rsidRDefault="00EB1549" w:rsidP="00084BE3">
      <w:pPr>
        <w:shd w:val="clear" w:color="auto" w:fill="FFFFFF"/>
        <w:rPr>
          <w:rFonts w:asciiTheme="minorHAnsi" w:hAnsiTheme="minorHAnsi" w:cstheme="minorHAnsi"/>
          <w:sz w:val="21"/>
          <w:szCs w:val="21"/>
        </w:rPr>
      </w:pPr>
      <w:r>
        <w:rPr>
          <w:noProof/>
        </w:rPr>
        <w:lastRenderedPageBreak/>
        <w:drawing>
          <wp:inline distT="0" distB="0" distL="0" distR="0" wp14:anchorId="11129B0F" wp14:editId="550CCEF4">
            <wp:extent cx="6858000" cy="1915160"/>
            <wp:effectExtent l="0" t="0" r="0" b="889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45"/>
                    <a:stretch>
                      <a:fillRect/>
                    </a:stretch>
                  </pic:blipFill>
                  <pic:spPr>
                    <a:xfrm>
                      <a:off x="0" y="0"/>
                      <a:ext cx="6858000" cy="1915160"/>
                    </a:xfrm>
                    <a:prstGeom prst="rect">
                      <a:avLst/>
                    </a:prstGeom>
                  </pic:spPr>
                </pic:pic>
              </a:graphicData>
            </a:graphic>
          </wp:inline>
        </w:drawing>
      </w:r>
    </w:p>
    <w:p w14:paraId="62BF031D" w14:textId="54E75583" w:rsidR="00D42FE3" w:rsidRDefault="00D42FE3" w:rsidP="00084BE3">
      <w:pPr>
        <w:shd w:val="clear" w:color="auto" w:fill="FFFFFF"/>
        <w:rPr>
          <w:rFonts w:asciiTheme="minorHAnsi" w:hAnsiTheme="minorHAnsi" w:cstheme="minorHAnsi"/>
          <w:b/>
          <w:bCs/>
          <w:color w:val="FF0000"/>
          <w:sz w:val="21"/>
          <w:szCs w:val="21"/>
        </w:rPr>
      </w:pPr>
    </w:p>
    <w:p w14:paraId="0CB17F3F" w14:textId="2B5CF36A" w:rsidR="00084BE3" w:rsidRPr="00CC74CA" w:rsidRDefault="008F6A51" w:rsidP="00084BE3">
      <w:pPr>
        <w:shd w:val="clear" w:color="auto" w:fill="FFFFFF"/>
        <w:rPr>
          <w:rFonts w:asciiTheme="minorHAnsi" w:hAnsiTheme="minorHAnsi" w:cstheme="minorHAnsi"/>
          <w:color w:val="0070C0"/>
          <w:sz w:val="21"/>
          <w:szCs w:val="21"/>
        </w:rPr>
      </w:pPr>
      <w:r w:rsidRPr="00CD35E6">
        <w:rPr>
          <w:rFonts w:ascii="Calibri" w:hAnsi="Calibri"/>
          <w:b/>
          <w:bCs/>
          <w:color w:val="0070C0"/>
          <w:sz w:val="21"/>
          <w:szCs w:val="21"/>
        </w:rPr>
        <w:t xml:space="preserve">COVID-19 vaccination schedule </w:t>
      </w:r>
      <w:r w:rsidR="00EF79F1" w:rsidRPr="00CD35E6">
        <w:rPr>
          <w:rFonts w:ascii="Calibri" w:hAnsi="Calibri"/>
          <w:b/>
          <w:bCs/>
          <w:color w:val="0070C0"/>
          <w:sz w:val="21"/>
          <w:szCs w:val="21"/>
        </w:rPr>
        <w:t xml:space="preserve">for </w:t>
      </w:r>
      <w:bookmarkStart w:id="2" w:name="_Hlk97545584"/>
      <w:r w:rsidR="00084BE3" w:rsidRPr="00CD35E6">
        <w:rPr>
          <w:rFonts w:ascii="Calibri" w:hAnsi="Calibri"/>
          <w:b/>
          <w:bCs/>
          <w:color w:val="0070C0"/>
          <w:sz w:val="21"/>
          <w:szCs w:val="21"/>
        </w:rPr>
        <w:t>people who are NOT moderately or severely immunocompromised</w:t>
      </w:r>
    </w:p>
    <w:p w14:paraId="73550344" w14:textId="46DED2A0" w:rsidR="00E4339F" w:rsidRDefault="00E4339F" w:rsidP="00541BF3">
      <w:pPr>
        <w:shd w:val="clear" w:color="auto" w:fill="FFFFFF"/>
        <w:rPr>
          <w:rFonts w:asciiTheme="minorHAnsi" w:hAnsiTheme="minorHAnsi" w:cstheme="minorHAnsi"/>
          <w:sz w:val="21"/>
          <w:szCs w:val="21"/>
        </w:rPr>
      </w:pPr>
      <w:r w:rsidRPr="00E4339F">
        <w:rPr>
          <w:rFonts w:asciiTheme="minorHAnsi" w:hAnsiTheme="minorHAnsi" w:cstheme="minorHAnsi"/>
          <w:sz w:val="21"/>
          <w:szCs w:val="21"/>
        </w:rPr>
        <w:t xml:space="preserve">For primary series and booster dose(s), an age-appropriate mRNA vaccine is preferred over the Janssen </w:t>
      </w:r>
      <w:r>
        <w:rPr>
          <w:rFonts w:asciiTheme="minorHAnsi" w:hAnsiTheme="minorHAnsi" w:cstheme="minorHAnsi"/>
          <w:sz w:val="21"/>
          <w:szCs w:val="21"/>
        </w:rPr>
        <w:t>v</w:t>
      </w:r>
      <w:r w:rsidRPr="00E4339F">
        <w:rPr>
          <w:rFonts w:asciiTheme="minorHAnsi" w:hAnsiTheme="minorHAnsi" w:cstheme="minorHAnsi"/>
          <w:sz w:val="21"/>
          <w:szCs w:val="21"/>
        </w:rPr>
        <w:t>accine. The same mRNA vaccine product should be used for all doses of the primary series (see </w:t>
      </w:r>
      <w:hyperlink r:id="rId46" w:anchor="Interchangeability" w:history="1">
        <w:r w:rsidRPr="00E4339F">
          <w:rPr>
            <w:rStyle w:val="Hyperlink"/>
            <w:rFonts w:asciiTheme="minorHAnsi" w:hAnsiTheme="minorHAnsi" w:cstheme="minorHAnsi"/>
            <w:sz w:val="21"/>
            <w:szCs w:val="21"/>
          </w:rPr>
          <w:t>Interchangeability of COVID-19 vaccine products</w:t>
        </w:r>
      </w:hyperlink>
      <w:r w:rsidRPr="00E4339F">
        <w:rPr>
          <w:rFonts w:asciiTheme="minorHAnsi" w:hAnsiTheme="minorHAnsi" w:cstheme="minorHAnsi"/>
          <w:sz w:val="21"/>
          <w:szCs w:val="21"/>
        </w:rPr>
        <w:t>). All people ages 5 years and older should receive at least 1 booster dose if eligible (i.e., if a booster dose is FDA-approved or FDA-authorized for use in a specified population); an mRNA vaccine must be used for the second booster dose.</w:t>
      </w:r>
      <w:r>
        <w:rPr>
          <w:rFonts w:asciiTheme="minorHAnsi" w:hAnsiTheme="minorHAnsi" w:cstheme="minorHAnsi"/>
          <w:sz w:val="21"/>
          <w:szCs w:val="21"/>
        </w:rPr>
        <w:t xml:space="preserve"> </w:t>
      </w:r>
    </w:p>
    <w:p w14:paraId="6D43138C" w14:textId="4151D061" w:rsidR="00704D75" w:rsidRDefault="00704D75" w:rsidP="00541BF3">
      <w:pPr>
        <w:shd w:val="clear" w:color="auto" w:fill="FFFFFF"/>
        <w:rPr>
          <w:rFonts w:asciiTheme="minorHAnsi" w:hAnsiTheme="minorHAnsi" w:cstheme="minorHAnsi"/>
          <w:sz w:val="21"/>
          <w:szCs w:val="21"/>
        </w:rPr>
      </w:pPr>
    </w:p>
    <w:p w14:paraId="72F9F325" w14:textId="600CAE0E" w:rsidR="00EB1549" w:rsidRDefault="00704D75" w:rsidP="00F21B3D">
      <w:pPr>
        <w:shd w:val="clear" w:color="auto" w:fill="FFFFFF"/>
        <w:rPr>
          <w:rStyle w:val="Hyperlink"/>
          <w:rFonts w:asciiTheme="minorHAnsi" w:hAnsiTheme="minorHAnsi" w:cstheme="minorHAnsi"/>
          <w:b/>
          <w:bCs/>
          <w:sz w:val="21"/>
          <w:szCs w:val="21"/>
        </w:rPr>
      </w:pPr>
      <w:r>
        <w:rPr>
          <w:rFonts w:asciiTheme="minorHAnsi" w:hAnsiTheme="minorHAnsi" w:cstheme="minorHAnsi"/>
          <w:b/>
          <w:bCs/>
          <w:sz w:val="21"/>
          <w:szCs w:val="21"/>
        </w:rPr>
        <w:t xml:space="preserve">While this </w:t>
      </w:r>
      <w:hyperlink r:id="rId47" w:history="1">
        <w:r w:rsidRPr="00651999">
          <w:rPr>
            <w:rStyle w:val="Hyperlink"/>
            <w:rFonts w:asciiTheme="minorHAnsi" w:hAnsiTheme="minorHAnsi" w:cstheme="minorHAnsi"/>
            <w:b/>
            <w:bCs/>
            <w:sz w:val="21"/>
            <w:szCs w:val="21"/>
          </w:rPr>
          <w:t>graphic</w:t>
        </w:r>
      </w:hyperlink>
      <w:r>
        <w:rPr>
          <w:rFonts w:asciiTheme="minorHAnsi" w:hAnsiTheme="minorHAnsi" w:cstheme="minorHAnsi"/>
          <w:b/>
          <w:bCs/>
          <w:sz w:val="21"/>
          <w:szCs w:val="21"/>
        </w:rPr>
        <w:t xml:space="preserve"> is a helpful visual, </w:t>
      </w:r>
      <w:r w:rsidR="00525000">
        <w:rPr>
          <w:rFonts w:asciiTheme="minorHAnsi" w:hAnsiTheme="minorHAnsi" w:cstheme="minorHAnsi"/>
          <w:b/>
          <w:bCs/>
          <w:sz w:val="21"/>
          <w:szCs w:val="21"/>
        </w:rPr>
        <w:t xml:space="preserve">it </w:t>
      </w:r>
      <w:r w:rsidR="00525000" w:rsidRPr="00525000">
        <w:rPr>
          <w:rFonts w:asciiTheme="minorHAnsi" w:hAnsiTheme="minorHAnsi" w:cstheme="minorHAnsi"/>
          <w:b/>
          <w:bCs/>
          <w:sz w:val="21"/>
          <w:szCs w:val="21"/>
        </w:rPr>
        <w:t>does not include clinical details necessary for administering COVID-19 vaccines. For clinical detail</w:t>
      </w:r>
      <w:r w:rsidR="00525000">
        <w:rPr>
          <w:rFonts w:asciiTheme="minorHAnsi" w:hAnsiTheme="minorHAnsi" w:cstheme="minorHAnsi"/>
          <w:b/>
          <w:bCs/>
          <w:sz w:val="21"/>
          <w:szCs w:val="21"/>
        </w:rPr>
        <w:t xml:space="preserve"> </w:t>
      </w:r>
      <w:r w:rsidR="00525000" w:rsidRPr="00525000">
        <w:rPr>
          <w:rFonts w:asciiTheme="minorHAnsi" w:hAnsiTheme="minorHAnsi" w:cstheme="minorHAnsi"/>
          <w:b/>
          <w:bCs/>
          <w:sz w:val="21"/>
          <w:szCs w:val="21"/>
        </w:rPr>
        <w:t>s</w:t>
      </w:r>
      <w:r>
        <w:rPr>
          <w:rFonts w:asciiTheme="minorHAnsi" w:hAnsiTheme="minorHAnsi" w:cstheme="minorHAnsi"/>
          <w:b/>
          <w:bCs/>
          <w:sz w:val="21"/>
          <w:szCs w:val="21"/>
        </w:rPr>
        <w:t xml:space="preserve">ee the </w:t>
      </w:r>
      <w:hyperlink r:id="rId48" w:history="1">
        <w:r w:rsidRPr="00525000">
          <w:rPr>
            <w:rStyle w:val="Hyperlink"/>
            <w:rFonts w:asciiTheme="minorHAnsi" w:hAnsiTheme="minorHAnsi" w:cstheme="minorHAnsi"/>
            <w:b/>
            <w:bCs/>
            <w:sz w:val="21"/>
            <w:szCs w:val="21"/>
          </w:rPr>
          <w:t>Clinical Considerations</w:t>
        </w:r>
      </w:hyperlink>
      <w:r w:rsidR="00525000">
        <w:rPr>
          <w:rFonts w:asciiTheme="minorHAnsi" w:hAnsiTheme="minorHAnsi" w:cstheme="minorHAnsi"/>
          <w:b/>
          <w:bCs/>
          <w:sz w:val="21"/>
          <w:szCs w:val="21"/>
        </w:rPr>
        <w:t xml:space="preserve"> and guidance for </w:t>
      </w:r>
      <w:hyperlink r:id="rId49" w:anchor="not-immunocompromised" w:history="1">
        <w:r w:rsidR="00525000">
          <w:rPr>
            <w:rStyle w:val="Hyperlink"/>
            <w:rFonts w:asciiTheme="minorHAnsi" w:hAnsiTheme="minorHAnsi" w:cstheme="minorHAnsi"/>
            <w:b/>
            <w:bCs/>
            <w:sz w:val="21"/>
            <w:szCs w:val="21"/>
          </w:rPr>
          <w:t>p</w:t>
        </w:r>
        <w:r w:rsidR="00525000" w:rsidRPr="00525000">
          <w:rPr>
            <w:rStyle w:val="Hyperlink"/>
            <w:rFonts w:asciiTheme="minorHAnsi" w:hAnsiTheme="minorHAnsi" w:cstheme="minorHAnsi"/>
            <w:b/>
            <w:bCs/>
            <w:sz w:val="21"/>
            <w:szCs w:val="21"/>
          </w:rPr>
          <w:t>eople who are not immunocompromised</w:t>
        </w:r>
      </w:hyperlink>
    </w:p>
    <w:p w14:paraId="617E3AD5" w14:textId="77777777" w:rsidR="00D42FE3" w:rsidRPr="00D42FE3" w:rsidRDefault="00D42FE3" w:rsidP="00F21B3D">
      <w:pPr>
        <w:shd w:val="clear" w:color="auto" w:fill="FFFFFF"/>
        <w:rPr>
          <w:rFonts w:asciiTheme="minorHAnsi" w:hAnsiTheme="minorHAnsi" w:cstheme="minorHAnsi"/>
          <w:b/>
          <w:bCs/>
          <w:color w:val="0000FF"/>
          <w:sz w:val="21"/>
          <w:szCs w:val="21"/>
          <w:u w:val="single"/>
        </w:rPr>
      </w:pPr>
    </w:p>
    <w:p w14:paraId="4B3F4BBA" w14:textId="6B593EDE" w:rsidR="00EB1549" w:rsidRDefault="00EB1549" w:rsidP="00EB1549">
      <w:pPr>
        <w:shd w:val="clear" w:color="auto" w:fill="FFFFFF"/>
        <w:ind w:left="720"/>
        <w:rPr>
          <w:rFonts w:asciiTheme="minorHAnsi" w:hAnsiTheme="minorHAnsi" w:cstheme="minorHAnsi"/>
          <w:b/>
          <w:bCs/>
          <w:sz w:val="21"/>
          <w:szCs w:val="21"/>
        </w:rPr>
      </w:pPr>
      <w:r>
        <w:rPr>
          <w:noProof/>
        </w:rPr>
        <w:lastRenderedPageBreak/>
        <w:drawing>
          <wp:inline distT="0" distB="0" distL="0" distR="0" wp14:anchorId="59CDC142" wp14:editId="5FB8BCB9">
            <wp:extent cx="6144197" cy="7293935"/>
            <wp:effectExtent l="0" t="0" r="9525" b="2540"/>
            <wp:docPr id="11" name="Picture 1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ubble chart&#10;&#10;Description automatically generated"/>
                    <pic:cNvPicPr/>
                  </pic:nvPicPr>
                  <pic:blipFill>
                    <a:blip r:embed="rId50"/>
                    <a:stretch>
                      <a:fillRect/>
                    </a:stretch>
                  </pic:blipFill>
                  <pic:spPr>
                    <a:xfrm>
                      <a:off x="0" y="0"/>
                      <a:ext cx="6150511" cy="7301430"/>
                    </a:xfrm>
                    <a:prstGeom prst="rect">
                      <a:avLst/>
                    </a:prstGeom>
                  </pic:spPr>
                </pic:pic>
              </a:graphicData>
            </a:graphic>
          </wp:inline>
        </w:drawing>
      </w:r>
    </w:p>
    <w:p w14:paraId="549CB2E7" w14:textId="77777777" w:rsidR="00ED331C" w:rsidRDefault="00ED331C" w:rsidP="00A6636D">
      <w:pPr>
        <w:rPr>
          <w:rFonts w:asciiTheme="minorHAnsi" w:hAnsiTheme="minorHAnsi" w:cstheme="minorHAnsi"/>
          <w:b/>
          <w:bCs/>
          <w:color w:val="FF0000"/>
          <w:sz w:val="21"/>
          <w:szCs w:val="21"/>
        </w:rPr>
      </w:pPr>
    </w:p>
    <w:p w14:paraId="446F8888" w14:textId="4EC7C399" w:rsidR="00A6636D" w:rsidRPr="00CC74CA" w:rsidRDefault="00A6636D" w:rsidP="00A6636D">
      <w:pPr>
        <w:rPr>
          <w:rFonts w:asciiTheme="minorHAnsi" w:hAnsiTheme="minorHAnsi" w:cstheme="minorHAnsi"/>
          <w:b/>
          <w:bCs/>
          <w:color w:val="0070C0"/>
          <w:sz w:val="21"/>
          <w:szCs w:val="21"/>
        </w:rPr>
      </w:pPr>
      <w:r w:rsidRPr="00CD35E6">
        <w:rPr>
          <w:rFonts w:ascii="Calibri" w:hAnsi="Calibri"/>
          <w:b/>
          <w:bCs/>
          <w:color w:val="0070C0"/>
          <w:sz w:val="21"/>
          <w:szCs w:val="21"/>
        </w:rPr>
        <w:t>Considerations for intervals for mRNA COVID-19 vaccine primary series</w:t>
      </w:r>
    </w:p>
    <w:p w14:paraId="5C463896" w14:textId="2923B202" w:rsidR="00A6636D" w:rsidRDefault="00A6636D" w:rsidP="007608F4">
      <w:pPr>
        <w:rPr>
          <w:rFonts w:asciiTheme="minorHAnsi" w:hAnsiTheme="minorHAnsi" w:cstheme="minorHAnsi"/>
          <w:sz w:val="21"/>
          <w:szCs w:val="21"/>
        </w:rPr>
      </w:pPr>
      <w:r>
        <w:rPr>
          <w:rFonts w:asciiTheme="minorHAnsi" w:hAnsiTheme="minorHAnsi" w:cstheme="minorHAnsi"/>
          <w:b/>
          <w:bCs/>
          <w:sz w:val="21"/>
          <w:szCs w:val="21"/>
        </w:rPr>
        <w:t>A</w:t>
      </w:r>
      <w:r w:rsidRPr="00A6636D">
        <w:rPr>
          <w:rFonts w:asciiTheme="minorHAnsi" w:hAnsiTheme="minorHAnsi" w:cstheme="minorHAnsi"/>
          <w:b/>
          <w:bCs/>
          <w:sz w:val="21"/>
          <w:szCs w:val="21"/>
        </w:rPr>
        <w:t>n 8-week interval may be optimal for people who are not moderately or severely immunocompromised and ages 6 months-64 years, especially for males ages 12–39 yea</w:t>
      </w:r>
      <w:r w:rsidR="004732DD">
        <w:rPr>
          <w:rFonts w:asciiTheme="minorHAnsi" w:hAnsiTheme="minorHAnsi" w:cstheme="minorHAnsi"/>
          <w:b/>
          <w:bCs/>
          <w:sz w:val="21"/>
          <w:szCs w:val="21"/>
        </w:rPr>
        <w:t>rs</w:t>
      </w:r>
      <w:r w:rsidRPr="00A6636D">
        <w:rPr>
          <w:rFonts w:asciiTheme="minorHAnsi" w:hAnsiTheme="minorHAnsi" w:cstheme="minorHAnsi"/>
          <w:sz w:val="21"/>
          <w:szCs w:val="21"/>
        </w:rPr>
        <w:t xml:space="preserve"> COVID-19 vaccines are FDA-approved or FDA-authorized for a 3-week (Pfizer-BioNTech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51" w:history="1">
        <w:r w:rsidRPr="00A6636D">
          <w:rPr>
            <w:rStyle w:val="Hyperlink"/>
            <w:rFonts w:asciiTheme="minorHAnsi" w:hAnsiTheme="minorHAnsi" w:cstheme="minorHAnsi"/>
            <w:sz w:val="21"/>
            <w:szCs w:val="21"/>
          </w:rPr>
          <w:t>COVID-19 community levels</w:t>
        </w:r>
      </w:hyperlink>
      <w:r w:rsidRPr="00A6636D">
        <w:rPr>
          <w:rFonts w:asciiTheme="minorHAnsi" w:hAnsiTheme="minorHAnsi" w:cstheme="minorHAnsi"/>
          <w:sz w:val="21"/>
          <w:szCs w:val="21"/>
        </w:rPr>
        <w:t> or an individual’s higher risk for severe disease).</w:t>
      </w:r>
    </w:p>
    <w:p w14:paraId="59B9E839" w14:textId="77777777" w:rsidR="00A6636D" w:rsidRPr="00A6636D" w:rsidRDefault="00A6636D" w:rsidP="00A6636D">
      <w:pPr>
        <w:rPr>
          <w:rFonts w:asciiTheme="minorHAnsi" w:hAnsiTheme="minorHAnsi" w:cstheme="minorHAnsi"/>
          <w:sz w:val="21"/>
          <w:szCs w:val="21"/>
        </w:rPr>
      </w:pPr>
    </w:p>
    <w:p w14:paraId="0CF5AA3D" w14:textId="5DA6DB70" w:rsidR="00A6636D" w:rsidRDefault="00A6636D" w:rsidP="00A6636D">
      <w:pPr>
        <w:rPr>
          <w:rFonts w:asciiTheme="minorHAnsi" w:hAnsiTheme="minorHAnsi" w:cstheme="minorHAnsi"/>
          <w:b/>
          <w:bCs/>
          <w:sz w:val="21"/>
          <w:szCs w:val="21"/>
        </w:rPr>
      </w:pPr>
      <w:r w:rsidRPr="00A6636D">
        <w:rPr>
          <w:rFonts w:asciiTheme="minorHAnsi" w:hAnsiTheme="minorHAnsi" w:cstheme="minorHAnsi"/>
          <w:sz w:val="21"/>
          <w:szCs w:val="21"/>
        </w:rPr>
        <w:lastRenderedPageBreak/>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52" w:tgtFrame="_blank" w:history="1">
        <w:r w:rsidRPr="00A6636D">
          <w:rPr>
            <w:rStyle w:val="Hyperlink"/>
            <w:rFonts w:asciiTheme="minorHAnsi" w:hAnsiTheme="minorHAnsi" w:cstheme="minorHAnsi"/>
            <w:sz w:val="21"/>
            <w:szCs w:val="21"/>
          </w:rPr>
          <w:t>Some studies</w:t>
        </w:r>
      </w:hyperlink>
      <w:r w:rsidRPr="00A6636D">
        <w:rPr>
          <w:rFonts w:asciiTheme="minorHAnsi" w:hAnsiTheme="minorHAnsi" w:cstheme="minorHAnsi"/>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sidRPr="00A6636D">
        <w:rPr>
          <w:rFonts w:asciiTheme="minorHAnsi" w:hAnsiTheme="minorHAnsi" w:cstheme="minorHAnsi"/>
          <w:b/>
          <w:bCs/>
          <w:sz w:val="21"/>
          <w:szCs w:val="21"/>
        </w:rPr>
        <w:t xml:space="preserve">In summary, </w:t>
      </w:r>
      <w:bookmarkStart w:id="3" w:name="_Hlk106607688"/>
      <w:r w:rsidRPr="00A6636D">
        <w:rPr>
          <w:rFonts w:asciiTheme="minorHAnsi" w:hAnsiTheme="minorHAnsi" w:cstheme="minorHAnsi"/>
          <w:b/>
          <w:bCs/>
          <w:sz w:val="21"/>
          <w:szCs w:val="21"/>
        </w:rPr>
        <w:t>an 8-week interval may be optimal for people who are not moderately or severely immunocompromised and ages 6 months-64 years, especially for males ages 12–39 years.</w:t>
      </w:r>
    </w:p>
    <w:p w14:paraId="31514493" w14:textId="77777777" w:rsidR="00617EBF" w:rsidRDefault="00617EBF" w:rsidP="005673C7">
      <w:pPr>
        <w:rPr>
          <w:rFonts w:asciiTheme="minorHAnsi" w:hAnsiTheme="minorHAnsi" w:cstheme="minorHAnsi"/>
          <w:b/>
          <w:bCs/>
          <w:color w:val="FF0000"/>
          <w:sz w:val="21"/>
          <w:szCs w:val="21"/>
        </w:rPr>
      </w:pPr>
    </w:p>
    <w:p w14:paraId="23C4DEDE" w14:textId="1C07A94B" w:rsidR="005673C7" w:rsidRPr="00CC74CA" w:rsidRDefault="005673C7" w:rsidP="005673C7">
      <w:pPr>
        <w:rPr>
          <w:rFonts w:asciiTheme="minorHAnsi" w:hAnsiTheme="minorHAnsi" w:cstheme="minorHAnsi"/>
          <w:b/>
          <w:bCs/>
          <w:color w:val="0070C0"/>
          <w:sz w:val="21"/>
          <w:szCs w:val="21"/>
        </w:rPr>
      </w:pPr>
      <w:r w:rsidRPr="00CD35E6">
        <w:rPr>
          <w:rFonts w:ascii="Calibri" w:hAnsi="Calibri"/>
          <w:b/>
          <w:bCs/>
          <w:color w:val="0070C0"/>
          <w:sz w:val="21"/>
          <w:szCs w:val="21"/>
        </w:rPr>
        <w:t>Transitioning from a younger to older age group</w:t>
      </w:r>
    </w:p>
    <w:p w14:paraId="1CA695D1" w14:textId="77777777" w:rsidR="00011159" w:rsidRPr="00F155BE" w:rsidRDefault="00011159" w:rsidP="00011159">
      <w:pPr>
        <w:rPr>
          <w:rFonts w:asciiTheme="minorHAnsi" w:hAnsiTheme="minorHAnsi" w:cstheme="minorHAnsi"/>
          <w:sz w:val="21"/>
          <w:szCs w:val="21"/>
        </w:rPr>
      </w:pPr>
      <w:r w:rsidRPr="00F155BE">
        <w:rPr>
          <w:rFonts w:asciiTheme="minorHAnsi" w:hAnsiTheme="minorHAnsi" w:cstheme="minorHAnsi"/>
          <w:sz w:val="21"/>
          <w:szCs w:val="21"/>
        </w:rPr>
        <w:t xml:space="preserve">CDC recommends vaccine recipients </w:t>
      </w:r>
      <w:r w:rsidRPr="00F155BE">
        <w:rPr>
          <w:rFonts w:asciiTheme="minorHAnsi" w:hAnsiTheme="minorHAnsi" w:cstheme="minorHAnsi"/>
          <w:b/>
          <w:bCs/>
          <w:sz w:val="21"/>
          <w:szCs w:val="21"/>
        </w:rPr>
        <w:t>receive the recommended age-appropriate vaccine product and dosage based on their age on the day of vaccination</w:t>
      </w:r>
      <w:r w:rsidRPr="00F155BE">
        <w:rPr>
          <w:rFonts w:asciiTheme="minorHAnsi" w:hAnsiTheme="minorHAnsi" w:cstheme="minorHAnsi"/>
          <w:sz w:val="21"/>
          <w:szCs w:val="21"/>
        </w:rPr>
        <w:t xml:space="preserve">. If a person moves from a younger age group to an older age group, once they qualify for the older age formulation they should receive the vaccine product and dosage for the older age group. </w:t>
      </w:r>
    </w:p>
    <w:p w14:paraId="560CC1FF" w14:textId="77777777" w:rsidR="00011159" w:rsidRDefault="00011159" w:rsidP="000312EB">
      <w:pPr>
        <w:rPr>
          <w:rFonts w:asciiTheme="minorHAnsi" w:hAnsiTheme="minorHAnsi" w:cstheme="minorHAnsi"/>
          <w:sz w:val="21"/>
          <w:szCs w:val="21"/>
        </w:rPr>
      </w:pPr>
    </w:p>
    <w:p w14:paraId="4E0FF20C" w14:textId="703DB04F" w:rsidR="00CC1705" w:rsidRDefault="000312EB" w:rsidP="006916D4">
      <w:pPr>
        <w:rPr>
          <w:rFonts w:asciiTheme="minorHAnsi" w:hAnsiTheme="minorHAnsi" w:cstheme="minorHAnsi"/>
          <w:b/>
          <w:bCs/>
          <w:color w:val="FF0000"/>
          <w:sz w:val="21"/>
          <w:szCs w:val="21"/>
        </w:rPr>
      </w:pPr>
      <w:r w:rsidRPr="00651999">
        <w:rPr>
          <w:rFonts w:asciiTheme="minorHAnsi" w:hAnsiTheme="minorHAnsi" w:cstheme="minorHAnsi"/>
          <w:sz w:val="21"/>
          <w:szCs w:val="21"/>
        </w:rPr>
        <w:t xml:space="preserve">FDA authorization </w:t>
      </w:r>
      <w:r w:rsidR="00011159">
        <w:rPr>
          <w:rFonts w:asciiTheme="minorHAnsi" w:hAnsiTheme="minorHAnsi" w:cstheme="minorHAnsi"/>
          <w:sz w:val="21"/>
          <w:szCs w:val="21"/>
        </w:rPr>
        <w:t xml:space="preserve">does </w:t>
      </w:r>
      <w:r w:rsidRPr="00651999">
        <w:rPr>
          <w:rFonts w:asciiTheme="minorHAnsi" w:hAnsiTheme="minorHAnsi" w:cstheme="minorHAnsi"/>
          <w:sz w:val="21"/>
          <w:szCs w:val="21"/>
        </w:rPr>
        <w:t>allow for dosing options for certain age transitions</w:t>
      </w:r>
      <w:r w:rsidR="00570DD0">
        <w:rPr>
          <w:rFonts w:asciiTheme="minorHAnsi" w:hAnsiTheme="minorHAnsi" w:cstheme="minorHAnsi"/>
          <w:sz w:val="21"/>
          <w:szCs w:val="21"/>
        </w:rPr>
        <w:t xml:space="preserve">. </w:t>
      </w:r>
      <w:r w:rsidR="00570DD0" w:rsidRPr="00F155BE">
        <w:rPr>
          <w:rFonts w:asciiTheme="minorHAnsi" w:hAnsiTheme="minorHAnsi" w:cstheme="minorHAnsi"/>
          <w:sz w:val="21"/>
          <w:szCs w:val="21"/>
        </w:rPr>
        <w:t>These options are considered acceptable, as opposed to recommended. Since these options are acceptable, they are not considered vaccine administration errors and do not need to be reported to VAERS.</w:t>
      </w:r>
      <w:r w:rsidR="00570DD0">
        <w:rPr>
          <w:rFonts w:asciiTheme="minorHAnsi" w:hAnsiTheme="minorHAnsi" w:cstheme="minorHAnsi"/>
          <w:sz w:val="21"/>
          <w:szCs w:val="21"/>
        </w:rPr>
        <w:t xml:space="preserve"> </w:t>
      </w:r>
      <w:r w:rsidR="00FC3956">
        <w:rPr>
          <w:rFonts w:asciiTheme="minorHAnsi" w:hAnsiTheme="minorHAnsi" w:cstheme="minorHAnsi"/>
          <w:sz w:val="21"/>
          <w:szCs w:val="21"/>
        </w:rPr>
        <w:t>For more detail s</w:t>
      </w:r>
      <w:r w:rsidR="00570DD0">
        <w:rPr>
          <w:rFonts w:asciiTheme="minorHAnsi" w:hAnsiTheme="minorHAnsi" w:cstheme="minorHAnsi"/>
          <w:sz w:val="21"/>
          <w:szCs w:val="21"/>
        </w:rPr>
        <w:t xml:space="preserve">ee the </w:t>
      </w:r>
      <w:hyperlink r:id="rId53" w:history="1">
        <w:r w:rsidR="00570DD0" w:rsidRPr="00570DD0">
          <w:rPr>
            <w:rStyle w:val="Hyperlink"/>
            <w:rFonts w:asciiTheme="minorHAnsi" w:hAnsiTheme="minorHAnsi" w:cstheme="minorHAnsi"/>
            <w:sz w:val="21"/>
            <w:szCs w:val="21"/>
          </w:rPr>
          <w:t>Pfizer-BioNTech COVID-19 Vaccine</w:t>
        </w:r>
        <w:r w:rsidR="00FC3956">
          <w:rPr>
            <w:rStyle w:val="Hyperlink"/>
            <w:rFonts w:asciiTheme="minorHAnsi" w:hAnsiTheme="minorHAnsi" w:cstheme="minorHAnsi"/>
            <w:sz w:val="21"/>
            <w:szCs w:val="21"/>
          </w:rPr>
          <w:t xml:space="preserve"> </w:t>
        </w:r>
        <w:r w:rsidR="00570DD0" w:rsidRPr="00570DD0">
          <w:rPr>
            <w:rStyle w:val="Hyperlink"/>
            <w:rFonts w:asciiTheme="minorHAnsi" w:hAnsiTheme="minorHAnsi" w:cstheme="minorHAnsi"/>
            <w:sz w:val="21"/>
            <w:szCs w:val="21"/>
          </w:rPr>
          <w:t>for Children who Transition from a Younger to Older Age Group</w:t>
        </w:r>
      </w:hyperlink>
      <w:r w:rsidR="00570DD0">
        <w:rPr>
          <w:rFonts w:asciiTheme="minorHAnsi" w:hAnsiTheme="minorHAnsi" w:cstheme="minorHAnsi"/>
          <w:sz w:val="21"/>
          <w:szCs w:val="21"/>
        </w:rPr>
        <w:t xml:space="preserve"> and the </w:t>
      </w:r>
      <w:hyperlink r:id="rId54" w:history="1">
        <w:r w:rsidR="00570DD0" w:rsidRPr="00570DD0">
          <w:rPr>
            <w:rStyle w:val="Hyperlink"/>
            <w:rFonts w:asciiTheme="minorHAnsi" w:hAnsiTheme="minorHAnsi" w:cstheme="minorHAnsi"/>
            <w:sz w:val="21"/>
            <w:szCs w:val="21"/>
          </w:rPr>
          <w:t>Moderna COVID-19 Vaccine</w:t>
        </w:r>
        <w:r w:rsidR="00FC3956">
          <w:rPr>
            <w:rStyle w:val="Hyperlink"/>
            <w:rFonts w:asciiTheme="minorHAnsi" w:hAnsiTheme="minorHAnsi" w:cstheme="minorHAnsi"/>
            <w:sz w:val="21"/>
            <w:szCs w:val="21"/>
          </w:rPr>
          <w:t xml:space="preserve"> </w:t>
        </w:r>
        <w:r w:rsidR="00570DD0" w:rsidRPr="00570DD0">
          <w:rPr>
            <w:rStyle w:val="Hyperlink"/>
            <w:rFonts w:asciiTheme="minorHAnsi" w:hAnsiTheme="minorHAnsi" w:cstheme="minorHAnsi"/>
            <w:sz w:val="21"/>
            <w:szCs w:val="21"/>
          </w:rPr>
          <w:t>for Children who Transition from a Younger to Older Age Group</w:t>
        </w:r>
      </w:hyperlink>
      <w:r w:rsidR="00FC3956">
        <w:rPr>
          <w:rFonts w:asciiTheme="minorHAnsi" w:hAnsiTheme="minorHAnsi" w:cstheme="minorHAnsi"/>
          <w:sz w:val="21"/>
          <w:szCs w:val="21"/>
        </w:rPr>
        <w:t xml:space="preserve">, and the </w:t>
      </w:r>
      <w:hyperlink r:id="rId55" w:anchor="timing-spacing-interchangeability" w:history="1">
        <w:r w:rsidR="00FC3956" w:rsidRPr="00FC3956">
          <w:rPr>
            <w:rStyle w:val="Hyperlink"/>
            <w:rFonts w:asciiTheme="minorHAnsi" w:hAnsiTheme="minorHAnsi" w:cstheme="minorHAnsi"/>
            <w:sz w:val="21"/>
            <w:szCs w:val="21"/>
          </w:rPr>
          <w:t>Clinical Considerations</w:t>
        </w:r>
      </w:hyperlink>
      <w:r w:rsidR="00FC3956">
        <w:rPr>
          <w:rFonts w:asciiTheme="minorHAnsi" w:hAnsiTheme="minorHAnsi" w:cstheme="minorHAnsi"/>
          <w:sz w:val="21"/>
          <w:szCs w:val="21"/>
        </w:rPr>
        <w:t>.</w:t>
      </w:r>
      <w:bookmarkEnd w:id="2"/>
      <w:bookmarkEnd w:id="3"/>
    </w:p>
    <w:p w14:paraId="5DAC191A" w14:textId="51A03481" w:rsidR="004732DD" w:rsidRDefault="004732DD" w:rsidP="003C676F">
      <w:pPr>
        <w:shd w:val="clear" w:color="auto" w:fill="FFFFFF"/>
        <w:rPr>
          <w:rFonts w:asciiTheme="minorHAnsi" w:hAnsiTheme="minorHAnsi" w:cstheme="minorHAnsi"/>
          <w:b/>
          <w:bCs/>
          <w:color w:val="FF0000"/>
          <w:sz w:val="21"/>
          <w:szCs w:val="21"/>
        </w:rPr>
      </w:pPr>
    </w:p>
    <w:p w14:paraId="0A0B1434" w14:textId="6612D279" w:rsidR="00B54859" w:rsidRDefault="00B54859" w:rsidP="003C676F">
      <w:pPr>
        <w:shd w:val="clear" w:color="auto" w:fill="FFFFFF"/>
        <w:rPr>
          <w:rFonts w:asciiTheme="minorHAnsi" w:hAnsiTheme="minorHAnsi" w:cstheme="minorHAnsi"/>
          <w:b/>
          <w:bCs/>
          <w:color w:val="FF0000"/>
          <w:sz w:val="21"/>
          <w:szCs w:val="21"/>
        </w:rPr>
      </w:pPr>
    </w:p>
    <w:p w14:paraId="7B216603" w14:textId="4B537D2C" w:rsidR="00B54859" w:rsidRDefault="00B54859" w:rsidP="003C676F">
      <w:pPr>
        <w:shd w:val="clear" w:color="auto" w:fill="FFFFFF"/>
        <w:rPr>
          <w:rFonts w:asciiTheme="minorHAnsi" w:hAnsiTheme="minorHAnsi" w:cstheme="minorHAnsi"/>
          <w:b/>
          <w:bCs/>
          <w:color w:val="FF0000"/>
          <w:sz w:val="21"/>
          <w:szCs w:val="21"/>
        </w:rPr>
      </w:pPr>
    </w:p>
    <w:p w14:paraId="5CF5D308" w14:textId="5DADAFC6" w:rsidR="00B54859" w:rsidRDefault="00B54859" w:rsidP="003C676F">
      <w:pPr>
        <w:shd w:val="clear" w:color="auto" w:fill="FFFFFF"/>
        <w:rPr>
          <w:rFonts w:asciiTheme="minorHAnsi" w:hAnsiTheme="minorHAnsi" w:cstheme="minorHAnsi"/>
          <w:b/>
          <w:bCs/>
          <w:color w:val="FF0000"/>
          <w:sz w:val="21"/>
          <w:szCs w:val="21"/>
        </w:rPr>
      </w:pPr>
    </w:p>
    <w:p w14:paraId="6B3D1EE9" w14:textId="22D7C4A3" w:rsidR="00B54859" w:rsidRDefault="00B54859" w:rsidP="003C676F">
      <w:pPr>
        <w:shd w:val="clear" w:color="auto" w:fill="FFFFFF"/>
        <w:rPr>
          <w:rFonts w:asciiTheme="minorHAnsi" w:hAnsiTheme="minorHAnsi" w:cstheme="minorHAnsi"/>
          <w:b/>
          <w:bCs/>
          <w:color w:val="FF0000"/>
          <w:sz w:val="21"/>
          <w:szCs w:val="21"/>
        </w:rPr>
      </w:pPr>
    </w:p>
    <w:p w14:paraId="4A9F5B95" w14:textId="5E895013" w:rsidR="00B54859" w:rsidRDefault="00B54859" w:rsidP="003C676F">
      <w:pPr>
        <w:shd w:val="clear" w:color="auto" w:fill="FFFFFF"/>
        <w:rPr>
          <w:rFonts w:asciiTheme="minorHAnsi" w:hAnsiTheme="minorHAnsi" w:cstheme="minorHAnsi"/>
          <w:b/>
          <w:bCs/>
          <w:color w:val="FF0000"/>
          <w:sz w:val="21"/>
          <w:szCs w:val="21"/>
        </w:rPr>
      </w:pPr>
    </w:p>
    <w:p w14:paraId="54D1C6C9" w14:textId="0EC3FDB7" w:rsidR="00B54859" w:rsidRDefault="00B54859" w:rsidP="003C676F">
      <w:pPr>
        <w:shd w:val="clear" w:color="auto" w:fill="FFFFFF"/>
        <w:rPr>
          <w:rFonts w:asciiTheme="minorHAnsi" w:hAnsiTheme="minorHAnsi" w:cstheme="minorHAnsi"/>
          <w:b/>
          <w:bCs/>
          <w:color w:val="FF0000"/>
          <w:sz w:val="21"/>
          <w:szCs w:val="21"/>
        </w:rPr>
      </w:pPr>
    </w:p>
    <w:p w14:paraId="0FE91027" w14:textId="7B1D6442" w:rsidR="00B54859" w:rsidRDefault="00B54859" w:rsidP="003C676F">
      <w:pPr>
        <w:shd w:val="clear" w:color="auto" w:fill="FFFFFF"/>
        <w:rPr>
          <w:rFonts w:asciiTheme="minorHAnsi" w:hAnsiTheme="minorHAnsi" w:cstheme="minorHAnsi"/>
          <w:b/>
          <w:bCs/>
          <w:color w:val="FF0000"/>
          <w:sz w:val="21"/>
          <w:szCs w:val="21"/>
        </w:rPr>
      </w:pPr>
    </w:p>
    <w:p w14:paraId="319C2BBE" w14:textId="4F46E3ED" w:rsidR="00B54859" w:rsidRDefault="00B54859" w:rsidP="003C676F">
      <w:pPr>
        <w:shd w:val="clear" w:color="auto" w:fill="FFFFFF"/>
        <w:rPr>
          <w:rFonts w:asciiTheme="minorHAnsi" w:hAnsiTheme="minorHAnsi" w:cstheme="minorHAnsi"/>
          <w:b/>
          <w:bCs/>
          <w:color w:val="FF0000"/>
          <w:sz w:val="21"/>
          <w:szCs w:val="21"/>
        </w:rPr>
      </w:pPr>
    </w:p>
    <w:p w14:paraId="6DA2D502" w14:textId="1AD2ACBC" w:rsidR="00B54859" w:rsidRDefault="00B54859" w:rsidP="003C676F">
      <w:pPr>
        <w:shd w:val="clear" w:color="auto" w:fill="FFFFFF"/>
        <w:rPr>
          <w:rFonts w:asciiTheme="minorHAnsi" w:hAnsiTheme="minorHAnsi" w:cstheme="minorHAnsi"/>
          <w:b/>
          <w:bCs/>
          <w:color w:val="FF0000"/>
          <w:sz w:val="21"/>
          <w:szCs w:val="21"/>
        </w:rPr>
      </w:pPr>
    </w:p>
    <w:p w14:paraId="1F395747" w14:textId="75D6145C" w:rsidR="00B54859" w:rsidRDefault="00B54859" w:rsidP="003C676F">
      <w:pPr>
        <w:shd w:val="clear" w:color="auto" w:fill="FFFFFF"/>
        <w:rPr>
          <w:rFonts w:asciiTheme="minorHAnsi" w:hAnsiTheme="minorHAnsi" w:cstheme="minorHAnsi"/>
          <w:b/>
          <w:bCs/>
          <w:color w:val="FF0000"/>
          <w:sz w:val="21"/>
          <w:szCs w:val="21"/>
        </w:rPr>
      </w:pPr>
    </w:p>
    <w:p w14:paraId="30D7F7E5" w14:textId="684DEA60" w:rsidR="00B54859" w:rsidRDefault="00B54859" w:rsidP="003C676F">
      <w:pPr>
        <w:shd w:val="clear" w:color="auto" w:fill="FFFFFF"/>
        <w:rPr>
          <w:rFonts w:asciiTheme="minorHAnsi" w:hAnsiTheme="minorHAnsi" w:cstheme="minorHAnsi"/>
          <w:b/>
          <w:bCs/>
          <w:color w:val="FF0000"/>
          <w:sz w:val="21"/>
          <w:szCs w:val="21"/>
        </w:rPr>
      </w:pPr>
    </w:p>
    <w:p w14:paraId="10254B15" w14:textId="01BE0ED1" w:rsidR="00B54859" w:rsidRDefault="00B54859" w:rsidP="003C676F">
      <w:pPr>
        <w:shd w:val="clear" w:color="auto" w:fill="FFFFFF"/>
        <w:rPr>
          <w:rFonts w:asciiTheme="minorHAnsi" w:hAnsiTheme="minorHAnsi" w:cstheme="minorHAnsi"/>
          <w:b/>
          <w:bCs/>
          <w:color w:val="FF0000"/>
          <w:sz w:val="21"/>
          <w:szCs w:val="21"/>
        </w:rPr>
      </w:pPr>
    </w:p>
    <w:p w14:paraId="734B2584" w14:textId="24EB1EA3" w:rsidR="00B54859" w:rsidRDefault="00B54859" w:rsidP="003C676F">
      <w:pPr>
        <w:shd w:val="clear" w:color="auto" w:fill="FFFFFF"/>
        <w:rPr>
          <w:rFonts w:asciiTheme="minorHAnsi" w:hAnsiTheme="minorHAnsi" w:cstheme="minorHAnsi"/>
          <w:b/>
          <w:bCs/>
          <w:color w:val="FF0000"/>
          <w:sz w:val="21"/>
          <w:szCs w:val="21"/>
        </w:rPr>
      </w:pPr>
    </w:p>
    <w:p w14:paraId="6B0309FC" w14:textId="6EA30048" w:rsidR="00B54859" w:rsidRDefault="00B54859" w:rsidP="003C676F">
      <w:pPr>
        <w:shd w:val="clear" w:color="auto" w:fill="FFFFFF"/>
        <w:rPr>
          <w:rFonts w:asciiTheme="minorHAnsi" w:hAnsiTheme="minorHAnsi" w:cstheme="minorHAnsi"/>
          <w:b/>
          <w:bCs/>
          <w:color w:val="FF0000"/>
          <w:sz w:val="21"/>
          <w:szCs w:val="21"/>
        </w:rPr>
      </w:pPr>
    </w:p>
    <w:p w14:paraId="7E4EAE2F" w14:textId="2B7D2DCC" w:rsidR="00B54859" w:rsidRDefault="00B54859" w:rsidP="003C676F">
      <w:pPr>
        <w:shd w:val="clear" w:color="auto" w:fill="FFFFFF"/>
        <w:rPr>
          <w:rFonts w:asciiTheme="minorHAnsi" w:hAnsiTheme="minorHAnsi" w:cstheme="minorHAnsi"/>
          <w:b/>
          <w:bCs/>
          <w:color w:val="FF0000"/>
          <w:sz w:val="21"/>
          <w:szCs w:val="21"/>
        </w:rPr>
      </w:pPr>
    </w:p>
    <w:p w14:paraId="7C52B429" w14:textId="0BD68CEC" w:rsidR="00B54859" w:rsidRDefault="00B54859" w:rsidP="003C676F">
      <w:pPr>
        <w:shd w:val="clear" w:color="auto" w:fill="FFFFFF"/>
        <w:rPr>
          <w:rFonts w:asciiTheme="minorHAnsi" w:hAnsiTheme="minorHAnsi" w:cstheme="minorHAnsi"/>
          <w:b/>
          <w:bCs/>
          <w:color w:val="FF0000"/>
          <w:sz w:val="21"/>
          <w:szCs w:val="21"/>
        </w:rPr>
      </w:pPr>
    </w:p>
    <w:p w14:paraId="40E8EF4F" w14:textId="43317EAB" w:rsidR="00B54859" w:rsidRDefault="00B54859" w:rsidP="003C676F">
      <w:pPr>
        <w:shd w:val="clear" w:color="auto" w:fill="FFFFFF"/>
        <w:rPr>
          <w:rFonts w:asciiTheme="minorHAnsi" w:hAnsiTheme="minorHAnsi" w:cstheme="minorHAnsi"/>
          <w:b/>
          <w:bCs/>
          <w:color w:val="FF0000"/>
          <w:sz w:val="21"/>
          <w:szCs w:val="21"/>
        </w:rPr>
      </w:pPr>
    </w:p>
    <w:p w14:paraId="5CD53F36" w14:textId="7BE6D354" w:rsidR="00B54859" w:rsidRDefault="00B54859" w:rsidP="003C676F">
      <w:pPr>
        <w:shd w:val="clear" w:color="auto" w:fill="FFFFFF"/>
        <w:rPr>
          <w:rFonts w:asciiTheme="minorHAnsi" w:hAnsiTheme="minorHAnsi" w:cstheme="minorHAnsi"/>
          <w:b/>
          <w:bCs/>
          <w:color w:val="FF0000"/>
          <w:sz w:val="21"/>
          <w:szCs w:val="21"/>
        </w:rPr>
      </w:pPr>
    </w:p>
    <w:p w14:paraId="6146401D" w14:textId="5F168973" w:rsidR="00B54859" w:rsidRDefault="00B54859" w:rsidP="003C676F">
      <w:pPr>
        <w:shd w:val="clear" w:color="auto" w:fill="FFFFFF"/>
        <w:rPr>
          <w:rFonts w:asciiTheme="minorHAnsi" w:hAnsiTheme="minorHAnsi" w:cstheme="minorHAnsi"/>
          <w:b/>
          <w:bCs/>
          <w:color w:val="FF0000"/>
          <w:sz w:val="21"/>
          <w:szCs w:val="21"/>
        </w:rPr>
      </w:pPr>
    </w:p>
    <w:p w14:paraId="7EA3F6B6" w14:textId="733CA092" w:rsidR="00B54859" w:rsidRDefault="00B54859" w:rsidP="003C676F">
      <w:pPr>
        <w:shd w:val="clear" w:color="auto" w:fill="FFFFFF"/>
        <w:rPr>
          <w:rFonts w:asciiTheme="minorHAnsi" w:hAnsiTheme="minorHAnsi" w:cstheme="minorHAnsi"/>
          <w:b/>
          <w:bCs/>
          <w:color w:val="FF0000"/>
          <w:sz w:val="21"/>
          <w:szCs w:val="21"/>
        </w:rPr>
      </w:pPr>
    </w:p>
    <w:p w14:paraId="77E8F600" w14:textId="3F324CAB" w:rsidR="00B54859" w:rsidRDefault="00B54859" w:rsidP="003C676F">
      <w:pPr>
        <w:shd w:val="clear" w:color="auto" w:fill="FFFFFF"/>
        <w:rPr>
          <w:rFonts w:asciiTheme="minorHAnsi" w:hAnsiTheme="minorHAnsi" w:cstheme="minorHAnsi"/>
          <w:b/>
          <w:bCs/>
          <w:color w:val="FF0000"/>
          <w:sz w:val="21"/>
          <w:szCs w:val="21"/>
        </w:rPr>
      </w:pPr>
    </w:p>
    <w:p w14:paraId="07B420E7" w14:textId="245EFD29" w:rsidR="00B54859" w:rsidRDefault="00B54859" w:rsidP="003C676F">
      <w:pPr>
        <w:shd w:val="clear" w:color="auto" w:fill="FFFFFF"/>
        <w:rPr>
          <w:rFonts w:asciiTheme="minorHAnsi" w:hAnsiTheme="minorHAnsi" w:cstheme="minorHAnsi"/>
          <w:b/>
          <w:bCs/>
          <w:color w:val="FF0000"/>
          <w:sz w:val="21"/>
          <w:szCs w:val="21"/>
        </w:rPr>
      </w:pPr>
    </w:p>
    <w:p w14:paraId="6B22CD0F" w14:textId="31219703" w:rsidR="00B54859" w:rsidRDefault="00B54859" w:rsidP="003C676F">
      <w:pPr>
        <w:shd w:val="clear" w:color="auto" w:fill="FFFFFF"/>
        <w:rPr>
          <w:rFonts w:asciiTheme="minorHAnsi" w:hAnsiTheme="minorHAnsi" w:cstheme="minorHAnsi"/>
          <w:b/>
          <w:bCs/>
          <w:color w:val="FF0000"/>
          <w:sz w:val="21"/>
          <w:szCs w:val="21"/>
        </w:rPr>
      </w:pPr>
    </w:p>
    <w:p w14:paraId="70AB0A8E" w14:textId="6CC0D9D3" w:rsidR="00B54859" w:rsidRDefault="00B54859" w:rsidP="003C676F">
      <w:pPr>
        <w:shd w:val="clear" w:color="auto" w:fill="FFFFFF"/>
        <w:rPr>
          <w:rFonts w:asciiTheme="minorHAnsi" w:hAnsiTheme="minorHAnsi" w:cstheme="minorHAnsi"/>
          <w:b/>
          <w:bCs/>
          <w:color w:val="FF0000"/>
          <w:sz w:val="21"/>
          <w:szCs w:val="21"/>
        </w:rPr>
      </w:pPr>
    </w:p>
    <w:p w14:paraId="3D7177C0" w14:textId="450BE395" w:rsidR="00B54859" w:rsidRDefault="00B54859" w:rsidP="003C676F">
      <w:pPr>
        <w:shd w:val="clear" w:color="auto" w:fill="FFFFFF"/>
        <w:rPr>
          <w:rFonts w:asciiTheme="minorHAnsi" w:hAnsiTheme="minorHAnsi" w:cstheme="minorHAnsi"/>
          <w:b/>
          <w:bCs/>
          <w:color w:val="FF0000"/>
          <w:sz w:val="21"/>
          <w:szCs w:val="21"/>
        </w:rPr>
      </w:pPr>
    </w:p>
    <w:p w14:paraId="74269501" w14:textId="072F4B51" w:rsidR="00B54859" w:rsidRDefault="00B54859" w:rsidP="003C676F">
      <w:pPr>
        <w:shd w:val="clear" w:color="auto" w:fill="FFFFFF"/>
        <w:rPr>
          <w:rFonts w:asciiTheme="minorHAnsi" w:hAnsiTheme="minorHAnsi" w:cstheme="minorHAnsi"/>
          <w:b/>
          <w:bCs/>
          <w:color w:val="FF0000"/>
          <w:sz w:val="21"/>
          <w:szCs w:val="21"/>
        </w:rPr>
      </w:pPr>
    </w:p>
    <w:p w14:paraId="3C6910F5" w14:textId="25BC5921" w:rsidR="00B54859" w:rsidRDefault="00B54859" w:rsidP="003C676F">
      <w:pPr>
        <w:shd w:val="clear" w:color="auto" w:fill="FFFFFF"/>
        <w:rPr>
          <w:rFonts w:asciiTheme="minorHAnsi" w:hAnsiTheme="minorHAnsi" w:cstheme="minorHAnsi"/>
          <w:b/>
          <w:bCs/>
          <w:color w:val="FF0000"/>
          <w:sz w:val="21"/>
          <w:szCs w:val="21"/>
        </w:rPr>
      </w:pPr>
    </w:p>
    <w:p w14:paraId="45B3FD76" w14:textId="250F73BB" w:rsidR="00B54859" w:rsidRDefault="00B54859" w:rsidP="003C676F">
      <w:pPr>
        <w:shd w:val="clear" w:color="auto" w:fill="FFFFFF"/>
        <w:rPr>
          <w:rFonts w:asciiTheme="minorHAnsi" w:hAnsiTheme="minorHAnsi" w:cstheme="minorHAnsi"/>
          <w:b/>
          <w:bCs/>
          <w:color w:val="FF0000"/>
          <w:sz w:val="21"/>
          <w:szCs w:val="21"/>
        </w:rPr>
      </w:pPr>
    </w:p>
    <w:p w14:paraId="5CD79AEF" w14:textId="565FA009" w:rsidR="00B54859" w:rsidRDefault="00B54859" w:rsidP="003C676F">
      <w:pPr>
        <w:shd w:val="clear" w:color="auto" w:fill="FFFFFF"/>
        <w:rPr>
          <w:rFonts w:asciiTheme="minorHAnsi" w:hAnsiTheme="minorHAnsi" w:cstheme="minorHAnsi"/>
          <w:b/>
          <w:bCs/>
          <w:color w:val="FF0000"/>
          <w:sz w:val="21"/>
          <w:szCs w:val="21"/>
        </w:rPr>
      </w:pPr>
    </w:p>
    <w:p w14:paraId="2D8B519D" w14:textId="54C6AD6E" w:rsidR="00B54859" w:rsidRDefault="00B54859" w:rsidP="003C676F">
      <w:pPr>
        <w:shd w:val="clear" w:color="auto" w:fill="FFFFFF"/>
        <w:rPr>
          <w:rFonts w:asciiTheme="minorHAnsi" w:hAnsiTheme="minorHAnsi" w:cstheme="minorHAnsi"/>
          <w:b/>
          <w:bCs/>
          <w:color w:val="FF0000"/>
          <w:sz w:val="21"/>
          <w:szCs w:val="21"/>
        </w:rPr>
      </w:pPr>
    </w:p>
    <w:p w14:paraId="64F8340B" w14:textId="20F17718" w:rsidR="00B54859" w:rsidRDefault="00B54859" w:rsidP="003C676F">
      <w:pPr>
        <w:shd w:val="clear" w:color="auto" w:fill="FFFFFF"/>
        <w:rPr>
          <w:rFonts w:asciiTheme="minorHAnsi" w:hAnsiTheme="minorHAnsi" w:cstheme="minorHAnsi"/>
          <w:b/>
          <w:bCs/>
          <w:color w:val="FF0000"/>
          <w:sz w:val="21"/>
          <w:szCs w:val="21"/>
        </w:rPr>
      </w:pPr>
    </w:p>
    <w:p w14:paraId="6A72992D" w14:textId="496B3BCC" w:rsidR="00B54859" w:rsidRDefault="00B54859" w:rsidP="003C676F">
      <w:pPr>
        <w:shd w:val="clear" w:color="auto" w:fill="FFFFFF"/>
        <w:rPr>
          <w:rFonts w:asciiTheme="minorHAnsi" w:hAnsiTheme="minorHAnsi" w:cstheme="minorHAnsi"/>
          <w:b/>
          <w:bCs/>
          <w:color w:val="FF0000"/>
          <w:sz w:val="21"/>
          <w:szCs w:val="21"/>
        </w:rPr>
      </w:pPr>
    </w:p>
    <w:p w14:paraId="31E1E2E4" w14:textId="41CA203E" w:rsidR="00B54859" w:rsidRDefault="00B54859" w:rsidP="003C676F">
      <w:pPr>
        <w:shd w:val="clear" w:color="auto" w:fill="FFFFFF"/>
        <w:rPr>
          <w:rFonts w:asciiTheme="minorHAnsi" w:hAnsiTheme="minorHAnsi" w:cstheme="minorHAnsi"/>
          <w:b/>
          <w:bCs/>
          <w:color w:val="FF0000"/>
          <w:sz w:val="21"/>
          <w:szCs w:val="21"/>
        </w:rPr>
      </w:pPr>
    </w:p>
    <w:p w14:paraId="0243B515" w14:textId="7A868FD6" w:rsidR="00B54859" w:rsidRDefault="00B54859" w:rsidP="003C676F">
      <w:pPr>
        <w:shd w:val="clear" w:color="auto" w:fill="FFFFFF"/>
        <w:rPr>
          <w:rFonts w:asciiTheme="minorHAnsi" w:hAnsiTheme="minorHAnsi" w:cstheme="minorHAnsi"/>
          <w:b/>
          <w:bCs/>
          <w:color w:val="FF0000"/>
          <w:sz w:val="21"/>
          <w:szCs w:val="21"/>
        </w:rPr>
      </w:pPr>
    </w:p>
    <w:p w14:paraId="668E4252" w14:textId="77777777" w:rsidR="00B54859" w:rsidRDefault="00B54859" w:rsidP="003C676F">
      <w:pPr>
        <w:shd w:val="clear" w:color="auto" w:fill="FFFFFF"/>
        <w:rPr>
          <w:rFonts w:asciiTheme="minorHAnsi" w:hAnsiTheme="minorHAnsi" w:cstheme="minorHAnsi"/>
          <w:b/>
          <w:bCs/>
          <w:color w:val="FF0000"/>
          <w:sz w:val="21"/>
          <w:szCs w:val="21"/>
        </w:rPr>
      </w:pPr>
    </w:p>
    <w:p w14:paraId="63E1E6C9" w14:textId="2BE57FDC" w:rsidR="002225AF" w:rsidRPr="00CC74CA" w:rsidRDefault="002225AF" w:rsidP="003C676F">
      <w:pPr>
        <w:shd w:val="clear" w:color="auto" w:fill="FFFFFF"/>
        <w:rPr>
          <w:rFonts w:asciiTheme="minorHAnsi" w:hAnsiTheme="minorHAnsi" w:cstheme="minorHAnsi"/>
          <w:b/>
          <w:bCs/>
          <w:color w:val="0070C0"/>
          <w:sz w:val="21"/>
          <w:szCs w:val="21"/>
        </w:rPr>
      </w:pPr>
      <w:r w:rsidRPr="00CD35E6">
        <w:rPr>
          <w:rFonts w:ascii="Calibri" w:hAnsi="Calibri"/>
          <w:b/>
          <w:bCs/>
          <w:color w:val="0070C0"/>
          <w:sz w:val="21"/>
          <w:szCs w:val="21"/>
        </w:rPr>
        <w:lastRenderedPageBreak/>
        <w:t xml:space="preserve">COVID-19 vaccination schedule for people who </w:t>
      </w:r>
      <w:r w:rsidR="00395197" w:rsidRPr="00CD35E6">
        <w:rPr>
          <w:rFonts w:ascii="Calibri" w:hAnsi="Calibri"/>
          <w:b/>
          <w:bCs/>
          <w:color w:val="0070C0"/>
          <w:sz w:val="21"/>
          <w:szCs w:val="21"/>
        </w:rPr>
        <w:t>ARE</w:t>
      </w:r>
      <w:r w:rsidRPr="00CD35E6">
        <w:rPr>
          <w:rFonts w:ascii="Calibri" w:hAnsi="Calibri"/>
          <w:b/>
          <w:bCs/>
          <w:color w:val="0070C0"/>
          <w:sz w:val="21"/>
          <w:szCs w:val="21"/>
        </w:rPr>
        <w:t xml:space="preserve"> moderately or severely immunocompromised</w:t>
      </w:r>
    </w:p>
    <w:p w14:paraId="4D1C50C7" w14:textId="5C3DD54E" w:rsidR="002225AF" w:rsidRDefault="002225AF" w:rsidP="003C676F">
      <w:pPr>
        <w:shd w:val="clear" w:color="auto" w:fill="FFFFFF"/>
        <w:rPr>
          <w:rFonts w:asciiTheme="minorHAnsi" w:hAnsiTheme="minorHAnsi" w:cstheme="minorHAnsi"/>
          <w:sz w:val="21"/>
          <w:szCs w:val="21"/>
        </w:rPr>
      </w:pPr>
      <w:r w:rsidRPr="002225AF">
        <w:rPr>
          <w:rFonts w:asciiTheme="minorHAnsi" w:hAnsiTheme="minorHAnsi" w:cstheme="minorHAnsi"/>
          <w:sz w:val="21"/>
          <w:szCs w:val="21"/>
        </w:rPr>
        <w:t>People with immunocompromising conditions or people who take immunosuppressive medications or therapies are </w:t>
      </w:r>
      <w:hyperlink r:id="rId56" w:history="1">
        <w:r w:rsidRPr="002225AF">
          <w:rPr>
            <w:rStyle w:val="Hyperlink"/>
            <w:rFonts w:asciiTheme="minorHAnsi" w:hAnsiTheme="minorHAnsi" w:cstheme="minorHAnsi"/>
            <w:sz w:val="21"/>
            <w:szCs w:val="21"/>
          </w:rPr>
          <w:t>at increased risk for severe COVID-19</w:t>
        </w:r>
      </w:hyperlink>
      <w:r w:rsidRPr="002225AF">
        <w:rPr>
          <w:rFonts w:asciiTheme="minorHAnsi" w:hAnsiTheme="minorHAnsi" w:cstheme="minorHAnsi"/>
          <w:sz w:val="21"/>
          <w:szCs w:val="21"/>
        </w:rPr>
        <w:t>. Because the immune response following COVID-19 vaccination may differ in people who are moderately or severely immunocompromised at the time of vaccination, specific guidance for this population is provided.</w:t>
      </w:r>
    </w:p>
    <w:p w14:paraId="4B2D07CC" w14:textId="1990FD9F" w:rsidR="002225AF" w:rsidRDefault="002225AF" w:rsidP="003C676F">
      <w:pPr>
        <w:shd w:val="clear" w:color="auto" w:fill="FFFFFF"/>
        <w:rPr>
          <w:rFonts w:asciiTheme="minorHAnsi" w:hAnsiTheme="minorHAnsi" w:cstheme="minorHAnsi"/>
          <w:sz w:val="21"/>
          <w:szCs w:val="21"/>
        </w:rPr>
      </w:pPr>
    </w:p>
    <w:p w14:paraId="6A5E6E70" w14:textId="365DE2B6" w:rsidR="002225AF" w:rsidRDefault="002225AF" w:rsidP="003C676F">
      <w:pPr>
        <w:shd w:val="clear" w:color="auto" w:fill="FFFFFF"/>
        <w:rPr>
          <w:rFonts w:asciiTheme="minorHAnsi" w:hAnsiTheme="minorHAnsi" w:cstheme="minorHAnsi"/>
          <w:sz w:val="21"/>
          <w:szCs w:val="21"/>
        </w:rPr>
      </w:pPr>
      <w:r w:rsidRPr="002225AF">
        <w:rPr>
          <w:rFonts w:asciiTheme="minorHAnsi" w:hAnsiTheme="minorHAnsi" w:cstheme="minorHAnsi"/>
          <w:sz w:val="21"/>
          <w:szCs w:val="21"/>
        </w:rPr>
        <w:t>People who are or who become moderately or severely immunocompromised should follow the COVID-19 vaccination schedule according to their age and immune status at the time of eligibility for doses. For example, people who become moderately or severely immunocompromised after completing a 2-dose mRNA or single-dose Janssen COVID-19 Vaccine primary series do not need additional primary doses; however, they should follow the schedule for people who are moderately or severely immunocompromised for booster doses.</w:t>
      </w:r>
    </w:p>
    <w:p w14:paraId="03AC8445" w14:textId="1C51EF39" w:rsidR="003B0FA9" w:rsidRDefault="00316D8F" w:rsidP="00F21B3D">
      <w:pPr>
        <w:shd w:val="clear" w:color="auto" w:fill="FFFFFF"/>
        <w:rPr>
          <w:rFonts w:asciiTheme="minorHAnsi" w:hAnsiTheme="minorHAnsi" w:cstheme="minorHAnsi"/>
          <w:b/>
          <w:bCs/>
          <w:sz w:val="21"/>
          <w:szCs w:val="21"/>
        </w:rPr>
      </w:pPr>
      <w:r>
        <w:rPr>
          <w:rFonts w:asciiTheme="minorHAnsi" w:hAnsiTheme="minorHAnsi" w:cstheme="minorHAnsi"/>
          <w:b/>
          <w:bCs/>
          <w:sz w:val="21"/>
          <w:szCs w:val="21"/>
        </w:rPr>
        <w:t xml:space="preserve">While this </w:t>
      </w:r>
      <w:hyperlink r:id="rId57" w:history="1">
        <w:r w:rsidRPr="00651999">
          <w:rPr>
            <w:rStyle w:val="Hyperlink"/>
            <w:rFonts w:asciiTheme="minorHAnsi" w:hAnsiTheme="minorHAnsi" w:cstheme="minorHAnsi"/>
            <w:b/>
            <w:bCs/>
            <w:sz w:val="21"/>
            <w:szCs w:val="21"/>
          </w:rPr>
          <w:t>graphic</w:t>
        </w:r>
      </w:hyperlink>
      <w:r>
        <w:rPr>
          <w:rFonts w:asciiTheme="minorHAnsi" w:hAnsiTheme="minorHAnsi" w:cstheme="minorHAnsi"/>
          <w:b/>
          <w:bCs/>
          <w:sz w:val="21"/>
          <w:szCs w:val="21"/>
        </w:rPr>
        <w:t xml:space="preserve"> is a helpful visual, it </w:t>
      </w:r>
      <w:r w:rsidRPr="00525000">
        <w:rPr>
          <w:rFonts w:asciiTheme="minorHAnsi" w:hAnsiTheme="minorHAnsi" w:cstheme="minorHAnsi"/>
          <w:b/>
          <w:bCs/>
          <w:sz w:val="21"/>
          <w:szCs w:val="21"/>
        </w:rPr>
        <w:t>does not include clinical details necessary for administering COVID-19 vaccines. For clinical detail</w:t>
      </w:r>
      <w:r>
        <w:rPr>
          <w:rFonts w:asciiTheme="minorHAnsi" w:hAnsiTheme="minorHAnsi" w:cstheme="minorHAnsi"/>
          <w:b/>
          <w:bCs/>
          <w:sz w:val="21"/>
          <w:szCs w:val="21"/>
        </w:rPr>
        <w:t xml:space="preserve"> </w:t>
      </w:r>
      <w:r w:rsidRPr="00525000">
        <w:rPr>
          <w:rFonts w:asciiTheme="minorHAnsi" w:hAnsiTheme="minorHAnsi" w:cstheme="minorHAnsi"/>
          <w:b/>
          <w:bCs/>
          <w:sz w:val="21"/>
          <w:szCs w:val="21"/>
        </w:rPr>
        <w:t>s</w:t>
      </w:r>
      <w:r>
        <w:rPr>
          <w:rFonts w:asciiTheme="minorHAnsi" w:hAnsiTheme="minorHAnsi" w:cstheme="minorHAnsi"/>
          <w:b/>
          <w:bCs/>
          <w:sz w:val="21"/>
          <w:szCs w:val="21"/>
        </w:rPr>
        <w:t xml:space="preserve">ee the </w:t>
      </w:r>
      <w:hyperlink r:id="rId58" w:history="1">
        <w:r w:rsidRPr="00525000">
          <w:rPr>
            <w:rStyle w:val="Hyperlink"/>
            <w:rFonts w:asciiTheme="minorHAnsi" w:hAnsiTheme="minorHAnsi" w:cstheme="minorHAnsi"/>
            <w:b/>
            <w:bCs/>
            <w:sz w:val="21"/>
            <w:szCs w:val="21"/>
          </w:rPr>
          <w:t>Clinical Considerations</w:t>
        </w:r>
      </w:hyperlink>
      <w:r>
        <w:rPr>
          <w:rFonts w:asciiTheme="minorHAnsi" w:hAnsiTheme="minorHAnsi" w:cstheme="minorHAnsi"/>
          <w:b/>
          <w:bCs/>
          <w:sz w:val="21"/>
          <w:szCs w:val="21"/>
        </w:rPr>
        <w:t xml:space="preserve"> and guidance for </w:t>
      </w:r>
      <w:hyperlink r:id="rId59" w:anchor="immunocompromised" w:history="1">
        <w:r w:rsidRPr="00316D8F">
          <w:rPr>
            <w:rStyle w:val="Hyperlink"/>
            <w:rFonts w:asciiTheme="minorHAnsi" w:hAnsiTheme="minorHAnsi" w:cstheme="minorHAnsi"/>
            <w:b/>
            <w:bCs/>
            <w:sz w:val="21"/>
            <w:szCs w:val="21"/>
          </w:rPr>
          <w:t>people who are immunocompromised</w:t>
        </w:r>
      </w:hyperlink>
      <w:r>
        <w:rPr>
          <w:rFonts w:asciiTheme="minorHAnsi" w:hAnsiTheme="minorHAnsi" w:cstheme="minorHAnsi"/>
          <w:b/>
          <w:bCs/>
          <w:sz w:val="21"/>
          <w:szCs w:val="21"/>
        </w:rPr>
        <w:t>.</w:t>
      </w:r>
    </w:p>
    <w:p w14:paraId="0E53184E" w14:textId="24D81D76" w:rsidR="00EB1549" w:rsidRDefault="00EB1549" w:rsidP="00F21B3D">
      <w:pPr>
        <w:shd w:val="clear" w:color="auto" w:fill="FFFFFF"/>
        <w:rPr>
          <w:rFonts w:asciiTheme="minorHAnsi" w:hAnsiTheme="minorHAnsi" w:cstheme="minorHAnsi"/>
          <w:b/>
          <w:bCs/>
          <w:sz w:val="21"/>
          <w:szCs w:val="21"/>
        </w:rPr>
      </w:pPr>
    </w:p>
    <w:p w14:paraId="2BDFA013" w14:textId="58B76EBE" w:rsidR="00C03815" w:rsidRPr="00D42FE3" w:rsidRDefault="00365D2F" w:rsidP="00D42FE3">
      <w:pPr>
        <w:shd w:val="clear" w:color="auto" w:fill="FFFFFF"/>
        <w:ind w:left="720"/>
        <w:rPr>
          <w:rFonts w:asciiTheme="minorHAnsi" w:hAnsiTheme="minorHAnsi" w:cstheme="minorHAnsi"/>
          <w:b/>
          <w:bCs/>
          <w:sz w:val="21"/>
          <w:szCs w:val="21"/>
        </w:rPr>
      </w:pPr>
      <w:r>
        <w:rPr>
          <w:noProof/>
        </w:rPr>
        <w:drawing>
          <wp:inline distT="0" distB="0" distL="0" distR="0" wp14:anchorId="60D4FD86" wp14:editId="3D148ECF">
            <wp:extent cx="5914398" cy="6726865"/>
            <wp:effectExtent l="0" t="0" r="0" b="0"/>
            <wp:docPr id="12" name="Picture 1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ubble chart&#10;&#10;Description automatically generated"/>
                    <pic:cNvPicPr/>
                  </pic:nvPicPr>
                  <pic:blipFill>
                    <a:blip r:embed="rId60"/>
                    <a:stretch>
                      <a:fillRect/>
                    </a:stretch>
                  </pic:blipFill>
                  <pic:spPr>
                    <a:xfrm>
                      <a:off x="0" y="0"/>
                      <a:ext cx="5925758" cy="6739786"/>
                    </a:xfrm>
                    <a:prstGeom prst="rect">
                      <a:avLst/>
                    </a:prstGeom>
                  </pic:spPr>
                </pic:pic>
              </a:graphicData>
            </a:graphic>
          </wp:inline>
        </w:drawing>
      </w:r>
    </w:p>
    <w:p w14:paraId="07331943" w14:textId="77777777" w:rsidR="00FC3956" w:rsidRDefault="00FC3956" w:rsidP="003C676F">
      <w:pPr>
        <w:shd w:val="clear" w:color="auto" w:fill="FFFFFF"/>
        <w:rPr>
          <w:rFonts w:ascii="Calibri" w:hAnsi="Calibri"/>
          <w:b/>
          <w:bCs/>
          <w:color w:val="0070C0"/>
          <w:sz w:val="21"/>
          <w:szCs w:val="21"/>
        </w:rPr>
      </w:pPr>
    </w:p>
    <w:p w14:paraId="1EBCB0B9" w14:textId="7A721F99" w:rsidR="003C676F" w:rsidRPr="00CC74CA" w:rsidRDefault="003C676F" w:rsidP="003C676F">
      <w:pPr>
        <w:shd w:val="clear" w:color="auto" w:fill="FFFFFF"/>
        <w:rPr>
          <w:rFonts w:asciiTheme="minorHAnsi" w:hAnsiTheme="minorHAnsi" w:cstheme="minorHAnsi"/>
          <w:b/>
          <w:bCs/>
          <w:color w:val="0070C0"/>
          <w:sz w:val="21"/>
          <w:szCs w:val="21"/>
        </w:rPr>
      </w:pPr>
      <w:r w:rsidRPr="00CD35E6">
        <w:rPr>
          <w:rFonts w:ascii="Calibri" w:hAnsi="Calibri"/>
          <w:b/>
          <w:bCs/>
          <w:color w:val="0070C0"/>
          <w:sz w:val="21"/>
          <w:szCs w:val="21"/>
        </w:rPr>
        <w:t>CDC interactive tool for the public to assess need for first or second booster doses of COVID-19 vaccine</w:t>
      </w:r>
    </w:p>
    <w:p w14:paraId="342FCACE" w14:textId="08FB87EA" w:rsidR="00D95CF9" w:rsidRPr="004732DD" w:rsidRDefault="003C676F" w:rsidP="00CA2224">
      <w:pPr>
        <w:shd w:val="clear" w:color="auto" w:fill="FFFFFF"/>
        <w:rPr>
          <w:rFonts w:asciiTheme="minorHAnsi" w:hAnsiTheme="minorHAnsi" w:cstheme="minorHAnsi"/>
          <w:b/>
          <w:bCs/>
          <w:color w:val="404040" w:themeColor="text1" w:themeTint="BF"/>
          <w:sz w:val="21"/>
          <w:szCs w:val="21"/>
        </w:rPr>
      </w:pPr>
      <w:r w:rsidRPr="009C439F">
        <w:rPr>
          <w:rFonts w:asciiTheme="minorHAnsi" w:hAnsiTheme="minorHAnsi" w:cstheme="minorHAnsi"/>
          <w:sz w:val="21"/>
          <w:szCs w:val="21"/>
        </w:rPr>
        <w:t xml:space="preserve">CDC </w:t>
      </w:r>
      <w:r w:rsidR="003B0FA9">
        <w:rPr>
          <w:rFonts w:asciiTheme="minorHAnsi" w:hAnsiTheme="minorHAnsi" w:cstheme="minorHAnsi"/>
          <w:sz w:val="21"/>
          <w:szCs w:val="21"/>
        </w:rPr>
        <w:t xml:space="preserve">has </w:t>
      </w:r>
      <w:r w:rsidRPr="009C439F">
        <w:rPr>
          <w:rFonts w:asciiTheme="minorHAnsi" w:hAnsiTheme="minorHAnsi" w:cstheme="minorHAnsi"/>
          <w:sz w:val="21"/>
          <w:szCs w:val="21"/>
        </w:rPr>
        <w:t>a</w:t>
      </w:r>
      <w:r w:rsidR="003B0FA9">
        <w:rPr>
          <w:rFonts w:asciiTheme="minorHAnsi" w:hAnsiTheme="minorHAnsi" w:cstheme="minorHAnsi"/>
          <w:sz w:val="21"/>
          <w:szCs w:val="21"/>
        </w:rPr>
        <w:t>n</w:t>
      </w:r>
      <w:r w:rsidRPr="009C439F">
        <w:rPr>
          <w:rFonts w:asciiTheme="minorHAnsi" w:hAnsiTheme="minorHAnsi" w:cstheme="minorHAnsi"/>
          <w:sz w:val="21"/>
          <w:szCs w:val="21"/>
        </w:rPr>
        <w:t xml:space="preserve"> </w:t>
      </w:r>
      <w:r w:rsidR="00E972EB" w:rsidRPr="004732DD">
        <w:rPr>
          <w:rFonts w:asciiTheme="minorHAnsi" w:hAnsiTheme="minorHAnsi" w:cstheme="minorHAnsi"/>
          <w:sz w:val="21"/>
          <w:szCs w:val="21"/>
        </w:rPr>
        <w:t>interactive tool</w:t>
      </w:r>
      <w:r w:rsidRPr="009C439F">
        <w:rPr>
          <w:rFonts w:asciiTheme="minorHAnsi" w:hAnsiTheme="minorHAnsi" w:cstheme="minorHAnsi"/>
          <w:sz w:val="21"/>
          <w:szCs w:val="21"/>
        </w:rPr>
        <w:t> to help users identify whether they (or someone else) need to receive a booster dose of COVID-19 vaccine. The “</w:t>
      </w:r>
      <w:r w:rsidR="00E972EB" w:rsidRPr="00E972EB">
        <w:rPr>
          <w:rFonts w:asciiTheme="minorHAnsi" w:hAnsiTheme="minorHAnsi" w:cstheme="minorHAnsi"/>
          <w:sz w:val="21"/>
          <w:szCs w:val="21"/>
        </w:rPr>
        <w:t>Find Out When You Can Get Your Booster</w:t>
      </w:r>
      <w:r w:rsidRPr="009C439F">
        <w:rPr>
          <w:rFonts w:asciiTheme="minorHAnsi" w:hAnsiTheme="minorHAnsi" w:cstheme="minorHAnsi"/>
          <w:sz w:val="21"/>
          <w:szCs w:val="21"/>
        </w:rPr>
        <w:t>” tool asks a series of simple questions about age, immunocompromise, number and type of previous doses of COVID-19 vaccines, and how long ago they received the most recent vaccination. From these answers, the tool reports whether a first or second booster dose may be beneficial and presents considerations for when to receive it. </w:t>
      </w:r>
      <w:r w:rsidR="00A24BFC">
        <w:rPr>
          <w:rFonts w:asciiTheme="minorHAnsi" w:hAnsiTheme="minorHAnsi" w:cstheme="minorHAnsi"/>
          <w:sz w:val="21"/>
          <w:szCs w:val="21"/>
        </w:rPr>
        <w:t xml:space="preserve">Find the tool </w:t>
      </w:r>
      <w:hyperlink r:id="rId61" w:anchor="when-you-can-get-booster" w:history="1">
        <w:r w:rsidR="00A24BFC" w:rsidRPr="00E972EB">
          <w:rPr>
            <w:rStyle w:val="Hyperlink"/>
            <w:rFonts w:asciiTheme="minorHAnsi" w:hAnsiTheme="minorHAnsi" w:cstheme="minorHAnsi"/>
            <w:sz w:val="21"/>
            <w:szCs w:val="21"/>
          </w:rPr>
          <w:t>here</w:t>
        </w:r>
      </w:hyperlink>
      <w:r w:rsidR="00A24BFC">
        <w:rPr>
          <w:rFonts w:asciiTheme="minorHAnsi" w:hAnsiTheme="minorHAnsi" w:cstheme="minorHAnsi"/>
          <w:sz w:val="21"/>
          <w:szCs w:val="21"/>
        </w:rPr>
        <w:t>.</w:t>
      </w:r>
    </w:p>
    <w:p w14:paraId="6C540F4C" w14:textId="77777777" w:rsidR="00D95CF9" w:rsidRDefault="00D95CF9" w:rsidP="00CA2224">
      <w:pPr>
        <w:shd w:val="clear" w:color="auto" w:fill="FFFFFF"/>
        <w:rPr>
          <w:rFonts w:asciiTheme="minorHAnsi" w:hAnsiTheme="minorHAnsi" w:cstheme="minorHAnsi"/>
          <w:b/>
          <w:bCs/>
          <w:color w:val="FF0000"/>
          <w:sz w:val="21"/>
          <w:szCs w:val="21"/>
        </w:rPr>
      </w:pPr>
    </w:p>
    <w:p w14:paraId="16FB710C" w14:textId="172D04AF" w:rsidR="00CA2224" w:rsidRPr="00CC74CA" w:rsidRDefault="00CA2224" w:rsidP="00CA2224">
      <w:pPr>
        <w:shd w:val="clear" w:color="auto" w:fill="FFFFFF"/>
        <w:rPr>
          <w:rFonts w:asciiTheme="minorHAnsi" w:hAnsiTheme="minorHAnsi" w:cstheme="minorHAnsi"/>
          <w:b/>
          <w:bCs/>
          <w:color w:val="0070C0"/>
          <w:sz w:val="21"/>
          <w:szCs w:val="21"/>
        </w:rPr>
      </w:pPr>
      <w:r w:rsidRPr="00CD35E6">
        <w:rPr>
          <w:rFonts w:ascii="Calibri" w:hAnsi="Calibri"/>
          <w:b/>
          <w:bCs/>
          <w:color w:val="0070C0"/>
          <w:sz w:val="21"/>
          <w:szCs w:val="21"/>
        </w:rPr>
        <w:t>W</w:t>
      </w:r>
      <w:r w:rsidR="00DC6D2C" w:rsidRPr="00CD35E6">
        <w:rPr>
          <w:rFonts w:ascii="Calibri" w:hAnsi="Calibri"/>
          <w:b/>
          <w:bCs/>
          <w:color w:val="0070C0"/>
          <w:sz w:val="21"/>
          <w:szCs w:val="21"/>
        </w:rPr>
        <w:t xml:space="preserve">atch for </w:t>
      </w:r>
      <w:r w:rsidRPr="00CD35E6">
        <w:rPr>
          <w:rFonts w:ascii="Calibri" w:hAnsi="Calibri"/>
          <w:b/>
          <w:bCs/>
          <w:color w:val="0070C0"/>
          <w:sz w:val="21"/>
          <w:szCs w:val="21"/>
        </w:rPr>
        <w:t>Expire</w:t>
      </w:r>
      <w:r w:rsidR="00DC6D2C" w:rsidRPr="00CD35E6">
        <w:rPr>
          <w:rFonts w:ascii="Calibri" w:hAnsi="Calibri"/>
          <w:b/>
          <w:bCs/>
          <w:color w:val="0070C0"/>
          <w:sz w:val="21"/>
          <w:szCs w:val="21"/>
        </w:rPr>
        <w:t>d Vaccine</w:t>
      </w:r>
      <w:r w:rsidR="00DC6D2C" w:rsidRPr="00CC74CA">
        <w:rPr>
          <w:rFonts w:asciiTheme="minorHAnsi" w:hAnsiTheme="minorHAnsi" w:cstheme="minorHAnsi"/>
          <w:b/>
          <w:bCs/>
          <w:color w:val="0070C0"/>
          <w:sz w:val="21"/>
          <w:szCs w:val="21"/>
        </w:rPr>
        <w:t xml:space="preserv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5980B12B" w:rsidR="00CA2224" w:rsidRDefault="00CA2224" w:rsidP="00CA2224">
      <w:pPr>
        <w:shd w:val="clear" w:color="auto" w:fill="FFFFFF"/>
        <w:rPr>
          <w:rFonts w:asciiTheme="minorHAnsi" w:hAnsiTheme="minorHAnsi" w:cstheme="minorHAnsi"/>
          <w:b/>
          <w:bCs/>
          <w:sz w:val="21"/>
          <w:szCs w:val="21"/>
        </w:rPr>
      </w:pPr>
      <w:r w:rsidRPr="00CA2224">
        <w:rPr>
          <w:rFonts w:asciiTheme="minorHAnsi" w:hAnsiTheme="minorHAnsi" w:cstheme="minorHAnsi"/>
          <w:b/>
          <w:bCs/>
          <w:sz w:val="21"/>
          <w:szCs w:val="21"/>
        </w:rPr>
        <w:t>Vaccine Expiration Date Lookup &amp; Reference Information:</w:t>
      </w:r>
    </w:p>
    <w:p w14:paraId="3919B6CF" w14:textId="65CED56D" w:rsidR="00B8006B" w:rsidRPr="00B8006B" w:rsidRDefault="0008175D" w:rsidP="00B8006B">
      <w:pPr>
        <w:pStyle w:val="ListParagraph"/>
        <w:numPr>
          <w:ilvl w:val="0"/>
          <w:numId w:val="45"/>
        </w:numPr>
        <w:shd w:val="clear" w:color="auto" w:fill="FFFFFF"/>
        <w:rPr>
          <w:rFonts w:asciiTheme="minorHAnsi" w:hAnsiTheme="minorHAnsi" w:cstheme="minorHAnsi"/>
          <w:sz w:val="21"/>
          <w:szCs w:val="21"/>
        </w:rPr>
      </w:pPr>
      <w:hyperlink r:id="rId62" w:history="1">
        <w:r w:rsidR="00B8006B" w:rsidRPr="00927A9F">
          <w:rPr>
            <w:rStyle w:val="Hyperlink"/>
            <w:rFonts w:asciiTheme="minorHAnsi" w:hAnsiTheme="minorHAnsi" w:cstheme="minorHAnsi"/>
            <w:sz w:val="21"/>
            <w:szCs w:val="21"/>
          </w:rPr>
          <w:t xml:space="preserve">Novavax Expiry </w:t>
        </w:r>
        <w:r w:rsidR="00927A9F" w:rsidRPr="00927A9F">
          <w:rPr>
            <w:rStyle w:val="Hyperlink"/>
            <w:rFonts w:asciiTheme="minorHAnsi" w:hAnsiTheme="minorHAnsi" w:cstheme="minorHAnsi"/>
            <w:sz w:val="21"/>
            <w:szCs w:val="21"/>
          </w:rPr>
          <w:t>Date Checker</w:t>
        </w:r>
      </w:hyperlink>
    </w:p>
    <w:p w14:paraId="582070D2" w14:textId="648C889B" w:rsidR="00CA2224" w:rsidRPr="00F45B25" w:rsidRDefault="0008175D" w:rsidP="00C50A1C">
      <w:pPr>
        <w:pStyle w:val="ListParagraph"/>
        <w:numPr>
          <w:ilvl w:val="0"/>
          <w:numId w:val="6"/>
        </w:numPr>
        <w:shd w:val="clear" w:color="auto" w:fill="FFFFFF"/>
        <w:rPr>
          <w:rFonts w:asciiTheme="minorHAnsi" w:hAnsiTheme="minorHAnsi" w:cstheme="minorHAnsi"/>
          <w:sz w:val="21"/>
          <w:szCs w:val="21"/>
        </w:rPr>
      </w:pPr>
      <w:hyperlink r:id="rId63"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08175D" w:rsidP="00C50A1C">
      <w:pPr>
        <w:pStyle w:val="ListParagraph"/>
        <w:numPr>
          <w:ilvl w:val="0"/>
          <w:numId w:val="6"/>
        </w:numPr>
        <w:shd w:val="clear" w:color="auto" w:fill="FFFFFF"/>
        <w:rPr>
          <w:rFonts w:asciiTheme="minorHAnsi" w:hAnsiTheme="minorHAnsi" w:cstheme="minorHAnsi"/>
          <w:sz w:val="21"/>
          <w:szCs w:val="21"/>
        </w:rPr>
      </w:pPr>
      <w:hyperlink r:id="rId64" w:history="1">
        <w:r w:rsidR="00CA2224" w:rsidRPr="00F45B25">
          <w:rPr>
            <w:rStyle w:val="Hyperlink"/>
            <w:rFonts w:asciiTheme="minorHAnsi" w:hAnsiTheme="minorHAnsi" w:cstheme="minorHAnsi"/>
            <w:sz w:val="21"/>
            <w:szCs w:val="21"/>
          </w:rPr>
          <w:t>Moderna Vial Expiration Date Look-up Tool</w:t>
        </w:r>
      </w:hyperlink>
    </w:p>
    <w:p w14:paraId="70BC4CA1" w14:textId="20E7D282" w:rsidR="00614EF7" w:rsidRPr="00B8006B" w:rsidRDefault="0008175D" w:rsidP="00C50A1C">
      <w:pPr>
        <w:pStyle w:val="ListParagraph"/>
        <w:numPr>
          <w:ilvl w:val="0"/>
          <w:numId w:val="6"/>
        </w:numPr>
        <w:shd w:val="clear" w:color="auto" w:fill="FFFFFF"/>
        <w:rPr>
          <w:rStyle w:val="Hyperlink"/>
          <w:rFonts w:asciiTheme="minorHAnsi" w:hAnsiTheme="minorHAnsi" w:cstheme="minorHAnsi"/>
          <w:color w:val="auto"/>
          <w:sz w:val="21"/>
          <w:szCs w:val="21"/>
          <w:u w:val="none"/>
        </w:rPr>
      </w:pPr>
      <w:hyperlink r:id="rId65" w:tgtFrame="_blank" w:history="1">
        <w:r w:rsidR="002551EB">
          <w:rPr>
            <w:rStyle w:val="Hyperlink"/>
            <w:rFonts w:asciiTheme="minorHAnsi" w:hAnsiTheme="minorHAnsi" w:cstheme="minorHAnsi"/>
            <w:sz w:val="21"/>
            <w:szCs w:val="21"/>
          </w:rPr>
          <w:t xml:space="preserve">Janssen </w:t>
        </w:r>
        <w:r w:rsidR="00CA2224" w:rsidRPr="00F45B25">
          <w:rPr>
            <w:rStyle w:val="Hyperlink"/>
            <w:rFonts w:asciiTheme="minorHAnsi" w:hAnsiTheme="minorHAnsi" w:cstheme="minorHAnsi"/>
            <w:sz w:val="21"/>
            <w:szCs w:val="21"/>
          </w:rPr>
          <w:t xml:space="preserve">Expiration Date Lookup Tool </w:t>
        </w:r>
      </w:hyperlink>
    </w:p>
    <w:p w14:paraId="32B3DEC1" w14:textId="77777777" w:rsidR="00ED331C" w:rsidRDefault="00ED331C" w:rsidP="00ED331C">
      <w:pPr>
        <w:shd w:val="clear" w:color="auto" w:fill="FFFFFF"/>
        <w:rPr>
          <w:rFonts w:asciiTheme="minorHAnsi" w:hAnsiTheme="minorHAnsi" w:cstheme="minorHAnsi"/>
          <w:b/>
          <w:bCs/>
          <w:color w:val="FF0000"/>
          <w:sz w:val="21"/>
          <w:szCs w:val="21"/>
        </w:rPr>
      </w:pPr>
    </w:p>
    <w:p w14:paraId="4820F77B" w14:textId="2BB26A1E" w:rsidR="00ED331C" w:rsidRPr="00CC74CA" w:rsidRDefault="00ED331C" w:rsidP="00ED331C">
      <w:pPr>
        <w:shd w:val="clear" w:color="auto" w:fill="FFFFFF"/>
        <w:rPr>
          <w:rFonts w:asciiTheme="minorHAnsi" w:hAnsiTheme="minorHAnsi" w:cstheme="minorHAnsi"/>
          <w:color w:val="0070C0"/>
          <w:sz w:val="21"/>
          <w:szCs w:val="21"/>
        </w:rPr>
      </w:pPr>
      <w:r w:rsidRPr="00CD35E6">
        <w:rPr>
          <w:rFonts w:ascii="Calibri" w:hAnsi="Calibri"/>
          <w:b/>
          <w:bCs/>
          <w:color w:val="0070C0"/>
          <w:sz w:val="21"/>
          <w:szCs w:val="21"/>
        </w:rPr>
        <w:t>EUA Fact Sheets</w:t>
      </w:r>
    </w:p>
    <w:p w14:paraId="33C2F24A" w14:textId="77777777" w:rsidR="00ED331C" w:rsidRDefault="00ED331C" w:rsidP="00ED331C">
      <w:pPr>
        <w:shd w:val="clear" w:color="auto" w:fill="FFFFFF"/>
        <w:rPr>
          <w:rFonts w:asciiTheme="minorHAnsi" w:hAnsiTheme="minorHAnsi" w:cstheme="minorHAns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133F69FE" w14:textId="77777777" w:rsidR="00115A5C" w:rsidRDefault="00115A5C" w:rsidP="00115A5C">
      <w:pPr>
        <w:shd w:val="clear" w:color="auto" w:fill="FFFFFF"/>
        <w:rPr>
          <w:rFonts w:ascii="Calibri" w:hAnsi="Calibri"/>
          <w:b/>
          <w:bCs/>
          <w:color w:val="FF0000"/>
          <w:sz w:val="21"/>
          <w:szCs w:val="21"/>
        </w:rPr>
      </w:pPr>
    </w:p>
    <w:p w14:paraId="79F520A2" w14:textId="58074278" w:rsidR="00115A5C" w:rsidRDefault="00115A5C" w:rsidP="00115A5C">
      <w:pPr>
        <w:shd w:val="clear" w:color="auto" w:fill="FFFFFF"/>
        <w:rPr>
          <w:rFonts w:ascii="Calibri" w:hAnsi="Calibri"/>
          <w:b/>
          <w:bCs/>
          <w:color w:val="0070C0"/>
          <w:sz w:val="21"/>
          <w:szCs w:val="21"/>
        </w:rPr>
      </w:pPr>
      <w:bookmarkStart w:id="4" w:name="_Hlk109200207"/>
      <w:r w:rsidRPr="00CD35E6">
        <w:rPr>
          <w:rFonts w:ascii="Calibri" w:hAnsi="Calibri"/>
          <w:b/>
          <w:bCs/>
          <w:color w:val="0070C0"/>
          <w:sz w:val="21"/>
          <w:szCs w:val="21"/>
        </w:rPr>
        <w:t>Novavax EUAs</w:t>
      </w:r>
    </w:p>
    <w:p w14:paraId="4BF1DF56" w14:textId="77777777" w:rsidR="00115A5C" w:rsidRPr="00115A5C" w:rsidRDefault="00115A5C" w:rsidP="00115A5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Pr>
          <w:sz w:val="21"/>
          <w:szCs w:val="21"/>
        </w:rPr>
        <w:t>Novavax</w:t>
      </w:r>
      <w:r w:rsidRPr="007D04BE">
        <w:rPr>
          <w:sz w:val="21"/>
          <w:szCs w:val="21"/>
        </w:rPr>
        <w:t>, HCP:</w:t>
      </w:r>
      <w:r>
        <w:rPr>
          <w:sz w:val="21"/>
          <w:szCs w:val="21"/>
        </w:rPr>
        <w:t xml:space="preserve"> </w:t>
      </w:r>
      <w:hyperlink r:id="rId66" w:history="1">
        <w:r w:rsidRPr="00BA5111">
          <w:rPr>
            <w:rStyle w:val="Hyperlink"/>
            <w:sz w:val="21"/>
            <w:szCs w:val="21"/>
          </w:rPr>
          <w:t>https://www.fda.gov/media/159897/download</w:t>
        </w:r>
      </w:hyperlink>
      <w:r>
        <w:rPr>
          <w:sz w:val="21"/>
          <w:szCs w:val="21"/>
        </w:rPr>
        <w:t xml:space="preserve"> </w:t>
      </w:r>
    </w:p>
    <w:p w14:paraId="1911C315" w14:textId="77777777" w:rsidR="00115A5C" w:rsidRPr="007D04BE" w:rsidRDefault="00115A5C" w:rsidP="00115A5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Pr>
          <w:sz w:val="21"/>
          <w:szCs w:val="21"/>
        </w:rPr>
        <w:t xml:space="preserve">Novavax, Recipient: </w:t>
      </w:r>
      <w:hyperlink r:id="rId67" w:history="1">
        <w:r w:rsidRPr="00BA5111">
          <w:rPr>
            <w:rStyle w:val="Hyperlink"/>
            <w:sz w:val="21"/>
            <w:szCs w:val="21"/>
          </w:rPr>
          <w:t>https://www.fda.gov/media/159898/download</w:t>
        </w:r>
      </w:hyperlink>
      <w:r>
        <w:rPr>
          <w:sz w:val="21"/>
          <w:szCs w:val="21"/>
        </w:rPr>
        <w:t xml:space="preserve"> </w:t>
      </w:r>
    </w:p>
    <w:bookmarkEnd w:id="4"/>
    <w:p w14:paraId="58D5DB18" w14:textId="77777777" w:rsidR="00ED331C" w:rsidRDefault="00ED331C" w:rsidP="00ED331C">
      <w:pPr>
        <w:shd w:val="clear" w:color="auto" w:fill="FFFFFF"/>
        <w:rPr>
          <w:rFonts w:asciiTheme="minorHAnsi" w:hAnsiTheme="minorHAnsi" w:cstheme="minorHAnsi"/>
          <w:b/>
          <w:bCs/>
          <w:color w:val="000000"/>
          <w:sz w:val="21"/>
          <w:szCs w:val="21"/>
        </w:rPr>
      </w:pPr>
    </w:p>
    <w:p w14:paraId="1A14E667" w14:textId="64683365" w:rsidR="00ED331C" w:rsidRPr="007D04BE" w:rsidRDefault="00ED331C" w:rsidP="006916D4">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r w:rsidRPr="00CD35E6">
        <w:rPr>
          <w:b/>
          <w:bCs/>
          <w:color w:val="0070C0"/>
          <w:sz w:val="21"/>
          <w:szCs w:val="21"/>
        </w:rPr>
        <w:t>Pfizer EUAs</w:t>
      </w:r>
    </w:p>
    <w:p w14:paraId="2ED7BF48" w14:textId="395033BB" w:rsidR="00ED331C"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Pfizer, HCP, 6 months through 4 years, maroon cap (must dilute):</w:t>
      </w:r>
      <w:hyperlink r:id="rId68" w:history="1">
        <w:r w:rsidRPr="007D04BE">
          <w:rPr>
            <w:rStyle w:val="Hyperlink"/>
            <w:rFonts w:asciiTheme="minorHAnsi" w:hAnsiTheme="minorHAnsi" w:cstheme="minorHAnsi"/>
            <w:sz w:val="21"/>
            <w:szCs w:val="21"/>
          </w:rPr>
          <w:t>https://www.fda.gov/media/159312/download</w:t>
        </w:r>
      </w:hyperlink>
      <w:r w:rsidRPr="007D04BE">
        <w:rPr>
          <w:rFonts w:asciiTheme="minorHAnsi" w:hAnsiTheme="minorHAnsi" w:cstheme="minorHAnsi"/>
          <w:color w:val="000000"/>
          <w:sz w:val="21"/>
          <w:szCs w:val="21"/>
        </w:rPr>
        <w:t xml:space="preserve"> </w:t>
      </w:r>
    </w:p>
    <w:p w14:paraId="25D1FA09" w14:textId="4C802E51"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HCP-Dear Healthcare Provider Letter, 6 months through 4 years, maroon cap (must dilute): </w:t>
      </w:r>
      <w:hyperlink r:id="rId69" w:history="1">
        <w:r w:rsidRPr="007D04BE">
          <w:rPr>
            <w:rStyle w:val="Hyperlink"/>
            <w:rFonts w:asciiTheme="minorHAnsi" w:hAnsiTheme="minorHAnsi" w:cstheme="minorHAnsi"/>
            <w:sz w:val="21"/>
            <w:szCs w:val="21"/>
          </w:rPr>
          <w:t>https://www.fda.gov/media/159303/download</w:t>
        </w:r>
      </w:hyperlink>
      <w:r w:rsidRPr="007D04BE">
        <w:rPr>
          <w:rFonts w:asciiTheme="minorHAnsi" w:hAnsiTheme="minorHAnsi" w:cstheme="minorHAnsi"/>
          <w:color w:val="000000"/>
          <w:sz w:val="21"/>
          <w:szCs w:val="21"/>
        </w:rPr>
        <w:t xml:space="preserve"> </w:t>
      </w:r>
    </w:p>
    <w:p w14:paraId="0371ECB0" w14:textId="2EBA5936"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Recipient, 6 months through 4 years of age: </w:t>
      </w:r>
      <w:hyperlink r:id="rId70" w:history="1">
        <w:r w:rsidRPr="007D04BE">
          <w:rPr>
            <w:rStyle w:val="Hyperlink"/>
            <w:rFonts w:asciiTheme="minorHAnsi" w:hAnsiTheme="minorHAnsi" w:cstheme="minorHAnsi"/>
            <w:sz w:val="21"/>
            <w:szCs w:val="21"/>
          </w:rPr>
          <w:t>https://www.fda.gov/media/159313/download</w:t>
        </w:r>
      </w:hyperlink>
      <w:r w:rsidRPr="007D04BE">
        <w:rPr>
          <w:rFonts w:asciiTheme="minorHAnsi" w:hAnsiTheme="minorHAnsi" w:cstheme="minorHAnsi"/>
          <w:color w:val="000000"/>
          <w:sz w:val="21"/>
          <w:szCs w:val="21"/>
        </w:rPr>
        <w:t xml:space="preserve"> </w:t>
      </w:r>
    </w:p>
    <w:p w14:paraId="4491BF01"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 12 years of age and older, purple cap (must dilute): </w:t>
      </w:r>
      <w:hyperlink r:id="rId71" w:history="1">
        <w:r w:rsidRPr="007D04BE">
          <w:rPr>
            <w:rStyle w:val="Hyperlink"/>
            <w:sz w:val="21"/>
            <w:szCs w:val="21"/>
          </w:rPr>
          <w:t>https://www.fda.gov/media/153713/download</w:t>
        </w:r>
      </w:hyperlink>
      <w:r w:rsidRPr="007D04BE">
        <w:rPr>
          <w:sz w:val="21"/>
          <w:szCs w:val="21"/>
        </w:rPr>
        <w:t xml:space="preserve"> </w:t>
      </w:r>
    </w:p>
    <w:p w14:paraId="26596381"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 12 years of age and older, gray cap (no dilution): </w:t>
      </w:r>
      <w:hyperlink r:id="rId72" w:history="1">
        <w:r w:rsidRPr="007D04BE">
          <w:rPr>
            <w:rStyle w:val="Hyperlink"/>
            <w:rFonts w:asciiTheme="minorHAnsi" w:hAnsiTheme="minorHAnsi" w:cstheme="minorHAnsi"/>
            <w:sz w:val="21"/>
            <w:szCs w:val="21"/>
          </w:rPr>
          <w:t>https://www.fda.gov/media/153715/download</w:t>
        </w:r>
      </w:hyperlink>
      <w:r w:rsidRPr="007D04BE">
        <w:rPr>
          <w:rFonts w:asciiTheme="minorHAnsi" w:hAnsiTheme="minorHAnsi" w:cstheme="minorHAnsi"/>
          <w:color w:val="000000"/>
          <w:sz w:val="21"/>
          <w:szCs w:val="21"/>
        </w:rPr>
        <w:t xml:space="preserve"> </w:t>
      </w:r>
    </w:p>
    <w:p w14:paraId="4E4B130B"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 xml:space="preserve">Pfizer, HCP, 5 - 11 years of age, orange cap (must dilute): </w:t>
      </w:r>
      <w:hyperlink r:id="rId73" w:history="1">
        <w:r w:rsidRPr="007D04BE">
          <w:rPr>
            <w:rStyle w:val="Hyperlink"/>
            <w:rFonts w:asciiTheme="minorHAnsi" w:hAnsiTheme="minorHAnsi" w:cstheme="minorHAnsi"/>
            <w:sz w:val="21"/>
            <w:szCs w:val="21"/>
          </w:rPr>
          <w:t>https://www.fda.gov/media/153714/download</w:t>
        </w:r>
      </w:hyperlink>
      <w:r w:rsidRPr="007D04BE">
        <w:rPr>
          <w:rFonts w:asciiTheme="minorHAnsi" w:hAnsiTheme="minorHAnsi" w:cstheme="minorHAnsi"/>
          <w:color w:val="0000FF"/>
          <w:sz w:val="21"/>
          <w:szCs w:val="21"/>
        </w:rPr>
        <w:t xml:space="preserve"> </w:t>
      </w:r>
    </w:p>
    <w:p w14:paraId="31267C44" w14:textId="77777777"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rFonts w:asciiTheme="minorHAnsi" w:hAnsiTheme="minorHAnsi" w:cstheme="minorHAnsi"/>
          <w:color w:val="000000"/>
          <w:sz w:val="21"/>
          <w:szCs w:val="21"/>
        </w:rPr>
        <w:t>Pfizer, Recipient,</w:t>
      </w:r>
      <w:r w:rsidRPr="007D04BE">
        <w:rPr>
          <w:sz w:val="21"/>
          <w:szCs w:val="21"/>
        </w:rPr>
        <w:t xml:space="preserve"> </w:t>
      </w:r>
      <w:r w:rsidRPr="007D04BE">
        <w:rPr>
          <w:rFonts w:asciiTheme="minorHAnsi" w:hAnsiTheme="minorHAnsi" w:cstheme="minorHAnsi"/>
          <w:color w:val="000000"/>
          <w:sz w:val="21"/>
          <w:szCs w:val="21"/>
        </w:rPr>
        <w:t xml:space="preserve">12 years of age and older: </w:t>
      </w:r>
      <w:hyperlink r:id="rId74" w:history="1">
        <w:r w:rsidRPr="007D04BE">
          <w:rPr>
            <w:rStyle w:val="Hyperlink"/>
            <w:sz w:val="21"/>
            <w:szCs w:val="21"/>
          </w:rPr>
          <w:t>https://www.fda.gov/media/153716/download</w:t>
        </w:r>
      </w:hyperlink>
      <w:r w:rsidRPr="007D04BE">
        <w:rPr>
          <w:sz w:val="21"/>
          <w:szCs w:val="21"/>
        </w:rPr>
        <w:t xml:space="preserve"> </w:t>
      </w:r>
    </w:p>
    <w:p w14:paraId="2F21105D" w14:textId="10205D2C" w:rsidR="00ED331C" w:rsidRPr="00D42FE3" w:rsidRDefault="00ED331C" w:rsidP="00D42FE3">
      <w:pPr>
        <w:pStyle w:val="xmsonormal0"/>
        <w:shd w:val="clear" w:color="auto" w:fill="FFFFFF"/>
        <w:spacing w:before="0" w:beforeAutospacing="0" w:after="0" w:afterAutospacing="0"/>
        <w:ind w:left="720"/>
        <w:contextualSpacing/>
        <w:rPr>
          <w:rFonts w:asciiTheme="minorHAnsi" w:hAnsiTheme="minorHAnsi" w:cstheme="minorHAnsi"/>
          <w:color w:val="000000"/>
          <w:sz w:val="21"/>
          <w:szCs w:val="21"/>
        </w:rPr>
      </w:pPr>
      <w:bookmarkStart w:id="5" w:name="_Hlk89415268"/>
      <w:r w:rsidRPr="007D04BE">
        <w:rPr>
          <w:rFonts w:asciiTheme="minorHAnsi" w:hAnsiTheme="minorHAnsi" w:cstheme="minorHAnsi"/>
          <w:color w:val="000000"/>
          <w:sz w:val="21"/>
          <w:szCs w:val="21"/>
        </w:rPr>
        <w:t xml:space="preserve">Pfizer, Recipient, 5-11 years: </w:t>
      </w:r>
      <w:hyperlink r:id="rId75" w:history="1">
        <w:r w:rsidRPr="007D04BE">
          <w:rPr>
            <w:rStyle w:val="Hyperlink"/>
            <w:rFonts w:asciiTheme="minorHAnsi" w:hAnsiTheme="minorHAnsi" w:cstheme="minorHAnsi"/>
            <w:sz w:val="21"/>
            <w:szCs w:val="21"/>
          </w:rPr>
          <w:t>https://www.fda.gov/media/153717/download</w:t>
        </w:r>
      </w:hyperlink>
      <w:r w:rsidRPr="007D04BE">
        <w:rPr>
          <w:rFonts w:asciiTheme="minorHAnsi" w:hAnsiTheme="minorHAnsi" w:cstheme="minorHAnsi"/>
          <w:color w:val="0000FF"/>
          <w:sz w:val="21"/>
          <w:szCs w:val="21"/>
        </w:rPr>
        <w:t xml:space="preserve"> </w:t>
      </w:r>
    </w:p>
    <w:p w14:paraId="334C9E3F" w14:textId="77777777" w:rsidR="00A37BD2" w:rsidRDefault="00A37BD2" w:rsidP="00ED331C">
      <w:pPr>
        <w:shd w:val="clear" w:color="auto" w:fill="FFFFFF"/>
        <w:rPr>
          <w:rFonts w:asciiTheme="minorHAnsi" w:hAnsiTheme="minorHAnsi" w:cstheme="minorHAnsi"/>
          <w:b/>
          <w:bCs/>
          <w:color w:val="000000"/>
          <w:sz w:val="21"/>
          <w:szCs w:val="21"/>
        </w:rPr>
      </w:pPr>
    </w:p>
    <w:p w14:paraId="1D247F2F" w14:textId="773CF9B5" w:rsidR="00ED331C" w:rsidRPr="004D1B36" w:rsidRDefault="00ED331C" w:rsidP="006916D4">
      <w:pPr>
        <w:shd w:val="clear" w:color="auto" w:fill="FFFFFF"/>
      </w:pPr>
      <w:r w:rsidRPr="00CD35E6">
        <w:rPr>
          <w:rFonts w:ascii="Calibri" w:hAnsi="Calibri"/>
          <w:b/>
          <w:bCs/>
          <w:color w:val="0070C0"/>
          <w:sz w:val="21"/>
          <w:szCs w:val="21"/>
        </w:rPr>
        <w:t>Moderna EUAs</w:t>
      </w:r>
      <w:bookmarkEnd w:id="5"/>
    </w:p>
    <w:p w14:paraId="1C2FE274" w14:textId="5B63983A"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bookmarkStart w:id="6" w:name="_Hlk109138773"/>
      <w:r w:rsidRPr="007D04BE">
        <w:rPr>
          <w:sz w:val="21"/>
          <w:szCs w:val="21"/>
        </w:rPr>
        <w:t xml:space="preserve">Moderna, HCP, 6 months through 5 years of age (magenta border): </w:t>
      </w:r>
      <w:hyperlink r:id="rId76" w:history="1">
        <w:r w:rsidRPr="007D04BE">
          <w:rPr>
            <w:rStyle w:val="Hyperlink"/>
            <w:sz w:val="21"/>
            <w:szCs w:val="21"/>
          </w:rPr>
          <w:t>https://www.fda.gov/media/159307/download</w:t>
        </w:r>
      </w:hyperlink>
      <w:r w:rsidRPr="007D04BE">
        <w:rPr>
          <w:sz w:val="21"/>
          <w:szCs w:val="21"/>
        </w:rPr>
        <w:t xml:space="preserve"> </w:t>
      </w:r>
    </w:p>
    <w:bookmarkEnd w:id="6"/>
    <w:p w14:paraId="740F2E57" w14:textId="57D77490"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52738">
        <w:rPr>
          <w:rFonts w:asciiTheme="minorHAnsi" w:hAnsiTheme="minorHAnsi" w:cstheme="minorHAnsi"/>
          <w:color w:val="000000"/>
          <w:sz w:val="21"/>
          <w:szCs w:val="21"/>
          <w:lang w:val="es-ES"/>
        </w:rPr>
        <w:t>Moderna, Recipient</w:t>
      </w:r>
      <w:r>
        <w:rPr>
          <w:rFonts w:asciiTheme="minorHAnsi" w:hAnsiTheme="minorHAnsi" w:cstheme="minorHAnsi"/>
          <w:color w:val="000000"/>
          <w:sz w:val="21"/>
          <w:szCs w:val="21"/>
          <w:lang w:val="es-ES"/>
        </w:rPr>
        <w:t xml:space="preserve">, </w:t>
      </w:r>
      <w:r w:rsidRPr="007D04BE">
        <w:rPr>
          <w:sz w:val="21"/>
          <w:szCs w:val="21"/>
        </w:rPr>
        <w:t>6 months through 5 years of age (magenta border):</w:t>
      </w:r>
      <w:r>
        <w:rPr>
          <w:sz w:val="21"/>
          <w:szCs w:val="21"/>
        </w:rPr>
        <w:t xml:space="preserve"> </w:t>
      </w:r>
      <w:hyperlink r:id="rId77" w:history="1">
        <w:r w:rsidRPr="00412587">
          <w:rPr>
            <w:rStyle w:val="Hyperlink"/>
            <w:sz w:val="21"/>
            <w:szCs w:val="21"/>
          </w:rPr>
          <w:t>https://www.fda.gov/media/159309/download</w:t>
        </w:r>
      </w:hyperlink>
      <w:r>
        <w:rPr>
          <w:sz w:val="21"/>
          <w:szCs w:val="21"/>
        </w:rPr>
        <w:t xml:space="preserve"> </w:t>
      </w:r>
    </w:p>
    <w:p w14:paraId="0571B446" w14:textId="276ED713"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sz w:val="21"/>
          <w:szCs w:val="21"/>
        </w:rPr>
        <w:t>Moderna, HCP</w:t>
      </w:r>
      <w:r>
        <w:rPr>
          <w:sz w:val="21"/>
          <w:szCs w:val="21"/>
        </w:rPr>
        <w:t xml:space="preserve">, </w:t>
      </w:r>
      <w:r w:rsidRPr="007D04BE">
        <w:rPr>
          <w:sz w:val="21"/>
          <w:szCs w:val="21"/>
        </w:rPr>
        <w:t>6 years through 11 years of age (teal &amp; purple border)</w:t>
      </w:r>
      <w:r>
        <w:rPr>
          <w:sz w:val="21"/>
          <w:szCs w:val="21"/>
        </w:rPr>
        <w:t xml:space="preserve">: </w:t>
      </w:r>
      <w:hyperlink r:id="rId78" w:history="1">
        <w:r w:rsidRPr="00412587">
          <w:rPr>
            <w:rStyle w:val="Hyperlink"/>
            <w:sz w:val="21"/>
            <w:szCs w:val="21"/>
          </w:rPr>
          <w:t>https://www.fda.gov/media/159308/download</w:t>
        </w:r>
      </w:hyperlink>
      <w:r>
        <w:rPr>
          <w:sz w:val="21"/>
          <w:szCs w:val="21"/>
        </w:rPr>
        <w:t xml:space="preserve"> </w:t>
      </w:r>
    </w:p>
    <w:p w14:paraId="761D8DDC" w14:textId="762D9929" w:rsidR="00ED331C" w:rsidRPr="007D04BE"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sz w:val="21"/>
          <w:szCs w:val="21"/>
        </w:rPr>
        <w:t>Moderna, HCP</w:t>
      </w:r>
      <w:r>
        <w:rPr>
          <w:sz w:val="21"/>
          <w:szCs w:val="21"/>
        </w:rPr>
        <w:t xml:space="preserve">-Dear Healthcare Provider Letter, </w:t>
      </w:r>
      <w:r w:rsidRPr="007D04BE">
        <w:rPr>
          <w:sz w:val="21"/>
          <w:szCs w:val="21"/>
        </w:rPr>
        <w:t>6 years through 11 years of age (teal &amp; purple border)</w:t>
      </w:r>
      <w:r>
        <w:rPr>
          <w:sz w:val="21"/>
          <w:szCs w:val="21"/>
        </w:rPr>
        <w:t xml:space="preserve">: </w:t>
      </w:r>
      <w:hyperlink r:id="rId79" w:history="1">
        <w:r w:rsidRPr="00412587">
          <w:rPr>
            <w:rStyle w:val="Hyperlink"/>
            <w:sz w:val="21"/>
            <w:szCs w:val="21"/>
          </w:rPr>
          <w:t>https://www.fda.gov/media/159305/download</w:t>
        </w:r>
      </w:hyperlink>
      <w:r>
        <w:rPr>
          <w:sz w:val="21"/>
          <w:szCs w:val="21"/>
        </w:rPr>
        <w:t xml:space="preserve"> </w:t>
      </w:r>
    </w:p>
    <w:p w14:paraId="66D8261C" w14:textId="623CAEBA" w:rsidR="00ED331C" w:rsidRPr="001B6375"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52738">
        <w:rPr>
          <w:rFonts w:asciiTheme="minorHAnsi" w:hAnsiTheme="minorHAnsi" w:cstheme="minorHAnsi"/>
          <w:color w:val="000000"/>
          <w:sz w:val="21"/>
          <w:szCs w:val="21"/>
          <w:lang w:val="es-ES"/>
        </w:rPr>
        <w:t>Moderna, Recipient</w:t>
      </w:r>
      <w:r>
        <w:rPr>
          <w:rFonts w:asciiTheme="minorHAnsi" w:hAnsiTheme="minorHAnsi" w:cstheme="minorHAnsi"/>
          <w:color w:val="000000"/>
          <w:sz w:val="21"/>
          <w:szCs w:val="21"/>
          <w:lang w:val="es-ES"/>
        </w:rPr>
        <w:t xml:space="preserve">, </w:t>
      </w:r>
      <w:r w:rsidRPr="007D04BE">
        <w:rPr>
          <w:rFonts w:asciiTheme="minorHAnsi" w:hAnsiTheme="minorHAnsi" w:cstheme="minorHAnsi"/>
          <w:color w:val="000000"/>
          <w:sz w:val="21"/>
          <w:szCs w:val="21"/>
          <w:lang w:val="es-ES"/>
        </w:rPr>
        <w:t>6 years through 11 years of age (teal &amp; purple border)</w:t>
      </w:r>
      <w:r>
        <w:rPr>
          <w:rFonts w:asciiTheme="minorHAnsi" w:hAnsiTheme="minorHAnsi" w:cstheme="minorHAnsi"/>
          <w:color w:val="000000"/>
          <w:sz w:val="21"/>
          <w:szCs w:val="21"/>
          <w:lang w:val="es-ES"/>
        </w:rPr>
        <w:t xml:space="preserve">: </w:t>
      </w:r>
      <w:hyperlink r:id="rId80" w:history="1">
        <w:r w:rsidRPr="00412587">
          <w:rPr>
            <w:rStyle w:val="Hyperlink"/>
            <w:rFonts w:asciiTheme="minorHAnsi" w:hAnsiTheme="minorHAnsi" w:cstheme="minorHAnsi"/>
            <w:sz w:val="21"/>
            <w:szCs w:val="21"/>
            <w:lang w:val="es-ES"/>
          </w:rPr>
          <w:t>https://www.fda.gov/media/159310/download</w:t>
        </w:r>
      </w:hyperlink>
      <w:r>
        <w:rPr>
          <w:rFonts w:asciiTheme="minorHAnsi" w:hAnsiTheme="minorHAnsi" w:cstheme="minorHAnsi"/>
          <w:color w:val="000000"/>
          <w:sz w:val="21"/>
          <w:szCs w:val="21"/>
          <w:lang w:val="es-ES"/>
        </w:rPr>
        <w:t xml:space="preserve"> </w:t>
      </w:r>
    </w:p>
    <w:p w14:paraId="0D3ADD50" w14:textId="44C5FD53" w:rsidR="00ED331C" w:rsidRPr="001B6375"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D04BE">
        <w:rPr>
          <w:sz w:val="21"/>
          <w:szCs w:val="21"/>
        </w:rPr>
        <w:t>Moderna, HCP</w:t>
      </w:r>
      <w:r>
        <w:rPr>
          <w:sz w:val="21"/>
          <w:szCs w:val="21"/>
        </w:rPr>
        <w:t xml:space="preserve">, </w:t>
      </w:r>
      <w:r w:rsidRPr="001B6375">
        <w:rPr>
          <w:sz w:val="21"/>
          <w:szCs w:val="21"/>
        </w:rPr>
        <w:t>12 years and older and booster doses for 18 years and older (light blue border)</w:t>
      </w:r>
      <w:r>
        <w:rPr>
          <w:sz w:val="21"/>
          <w:szCs w:val="21"/>
        </w:rPr>
        <w:t xml:space="preserve">: </w:t>
      </w:r>
      <w:hyperlink r:id="rId81" w:history="1">
        <w:r w:rsidRPr="00412587">
          <w:rPr>
            <w:rStyle w:val="Hyperlink"/>
            <w:sz w:val="21"/>
            <w:szCs w:val="21"/>
          </w:rPr>
          <w:t>https://www.fda.gov/media/157233/download</w:t>
        </w:r>
      </w:hyperlink>
      <w:r>
        <w:rPr>
          <w:sz w:val="21"/>
          <w:szCs w:val="21"/>
        </w:rPr>
        <w:t xml:space="preserve"> </w:t>
      </w:r>
    </w:p>
    <w:p w14:paraId="3EB37103" w14:textId="77777777" w:rsidR="002F7064" w:rsidRDefault="00ED331C" w:rsidP="002F7064">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752738">
        <w:rPr>
          <w:rFonts w:asciiTheme="minorHAnsi" w:hAnsiTheme="minorHAnsi" w:cstheme="minorHAnsi"/>
          <w:color w:val="000000"/>
          <w:sz w:val="21"/>
          <w:szCs w:val="21"/>
          <w:lang w:val="es-ES"/>
        </w:rPr>
        <w:t>Moderna, Recipient</w:t>
      </w:r>
      <w:r>
        <w:rPr>
          <w:rFonts w:asciiTheme="minorHAnsi" w:hAnsiTheme="minorHAnsi" w:cstheme="minorHAnsi"/>
          <w:color w:val="000000"/>
          <w:sz w:val="21"/>
          <w:szCs w:val="21"/>
          <w:lang w:val="es-ES"/>
        </w:rPr>
        <w:t xml:space="preserve">, </w:t>
      </w:r>
      <w:r w:rsidRPr="001B6375">
        <w:rPr>
          <w:rFonts w:asciiTheme="minorHAnsi" w:hAnsiTheme="minorHAnsi" w:cstheme="minorHAnsi"/>
          <w:color w:val="000000"/>
          <w:sz w:val="21"/>
          <w:szCs w:val="21"/>
          <w:lang w:val="es-ES"/>
        </w:rPr>
        <w:t>12 years and older (black border)</w:t>
      </w:r>
      <w:r>
        <w:rPr>
          <w:rFonts w:asciiTheme="minorHAnsi" w:hAnsiTheme="minorHAnsi" w:cstheme="minorHAnsi"/>
          <w:color w:val="000000"/>
          <w:sz w:val="21"/>
          <w:szCs w:val="21"/>
          <w:lang w:val="es-ES"/>
        </w:rPr>
        <w:t xml:space="preserve">: </w:t>
      </w:r>
      <w:hyperlink r:id="rId82" w:history="1">
        <w:r w:rsidRPr="00412587">
          <w:rPr>
            <w:rStyle w:val="Hyperlink"/>
            <w:rFonts w:asciiTheme="minorHAnsi" w:hAnsiTheme="minorHAnsi" w:cstheme="minorHAnsi"/>
            <w:sz w:val="21"/>
            <w:szCs w:val="21"/>
            <w:lang w:val="es-ES"/>
          </w:rPr>
          <w:t>https://www.fda.gov/media/144638/download</w:t>
        </w:r>
      </w:hyperlink>
      <w:r>
        <w:rPr>
          <w:rFonts w:asciiTheme="minorHAnsi" w:hAnsiTheme="minorHAnsi" w:cstheme="minorHAnsi"/>
          <w:color w:val="000000"/>
          <w:sz w:val="21"/>
          <w:szCs w:val="21"/>
          <w:lang w:val="es-ES"/>
        </w:rPr>
        <w:t xml:space="preserve"> </w:t>
      </w:r>
    </w:p>
    <w:p w14:paraId="5755236B" w14:textId="1FF96C10" w:rsidR="00ED331C" w:rsidRPr="002F7064" w:rsidRDefault="00ED331C" w:rsidP="002F7064">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bookmarkStart w:id="7" w:name="_Hlk109138726"/>
      <w:r w:rsidRPr="002F7064">
        <w:rPr>
          <w:sz w:val="21"/>
          <w:szCs w:val="21"/>
        </w:rPr>
        <w:t xml:space="preserve">Moderna, HCP, 18 years and older booster dose presentation only (purple border): </w:t>
      </w:r>
      <w:bookmarkEnd w:id="7"/>
      <w:r w:rsidR="0040706F" w:rsidRPr="002F7064">
        <w:fldChar w:fldCharType="begin"/>
      </w:r>
      <w:r w:rsidR="0040706F">
        <w:instrText xml:space="preserve"> HYPERLINK "https://www.fda.gov/media/157232/download" </w:instrText>
      </w:r>
      <w:r w:rsidR="0040706F" w:rsidRPr="002F7064">
        <w:fldChar w:fldCharType="separate"/>
      </w:r>
      <w:r w:rsidRPr="002F7064">
        <w:rPr>
          <w:rStyle w:val="Hyperlink"/>
          <w:sz w:val="21"/>
          <w:szCs w:val="21"/>
        </w:rPr>
        <w:t>https://www.fda.gov/media/157232/download</w:t>
      </w:r>
      <w:r w:rsidR="0040706F" w:rsidRPr="002F7064">
        <w:rPr>
          <w:rStyle w:val="Hyperlink"/>
          <w:sz w:val="21"/>
          <w:szCs w:val="21"/>
        </w:rPr>
        <w:fldChar w:fldCharType="end"/>
      </w:r>
      <w:r w:rsidRPr="002F7064">
        <w:rPr>
          <w:sz w:val="21"/>
          <w:szCs w:val="21"/>
        </w:rPr>
        <w:t xml:space="preserve"> </w:t>
      </w:r>
    </w:p>
    <w:p w14:paraId="0357E242" w14:textId="77777777" w:rsidR="002F7064" w:rsidRDefault="002F7064" w:rsidP="00ED331C">
      <w:pPr>
        <w:shd w:val="clear" w:color="auto" w:fill="FFFFFF"/>
        <w:rPr>
          <w:rFonts w:ascii="Calibri" w:hAnsi="Calibri"/>
          <w:b/>
          <w:bCs/>
          <w:color w:val="0070C0"/>
          <w:sz w:val="21"/>
          <w:szCs w:val="21"/>
        </w:rPr>
      </w:pPr>
    </w:p>
    <w:p w14:paraId="489C8462" w14:textId="5686903A" w:rsidR="00ED331C" w:rsidRPr="00056C0F" w:rsidRDefault="00ED331C" w:rsidP="00ED331C">
      <w:pPr>
        <w:shd w:val="clear" w:color="auto" w:fill="FFFFFF"/>
        <w:rPr>
          <w:rFonts w:ascii="Calibri" w:hAnsi="Calibri"/>
          <w:b/>
          <w:bCs/>
          <w:color w:val="0070C0"/>
          <w:sz w:val="21"/>
          <w:szCs w:val="21"/>
        </w:rPr>
      </w:pPr>
      <w:r w:rsidRPr="00CD35E6">
        <w:rPr>
          <w:rFonts w:ascii="Calibri" w:hAnsi="Calibri"/>
          <w:b/>
          <w:bCs/>
          <w:color w:val="0070C0"/>
          <w:sz w:val="21"/>
          <w:szCs w:val="21"/>
        </w:rPr>
        <w:t>Janssen EUAs</w:t>
      </w:r>
    </w:p>
    <w:p w14:paraId="378F7DBE" w14:textId="77777777" w:rsidR="00ED331C" w:rsidRPr="00E903CA" w:rsidRDefault="00ED331C" w:rsidP="00ED331C">
      <w:pPr>
        <w:pStyle w:val="xmsonormal0"/>
        <w:numPr>
          <w:ilvl w:val="0"/>
          <w:numId w:val="2"/>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w:t>
      </w:r>
      <w:r>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83"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7F94E60D" w14:textId="5B27A876" w:rsidR="00E232D2" w:rsidRPr="006916D4" w:rsidRDefault="00ED331C" w:rsidP="006916D4">
      <w:pPr>
        <w:pStyle w:val="xmsonormal0"/>
        <w:numPr>
          <w:ilvl w:val="0"/>
          <w:numId w:val="2"/>
        </w:numPr>
        <w:shd w:val="clear" w:color="auto" w:fill="FFFFFF"/>
        <w:spacing w:before="0" w:beforeAutospacing="0" w:after="0" w:afterAutospacing="0"/>
        <w:contextualSpacing/>
        <w:rPr>
          <w:b/>
          <w:bCs/>
          <w:color w:val="000099"/>
        </w:rPr>
      </w:pPr>
      <w:r w:rsidRPr="00085A92">
        <w:rPr>
          <w:sz w:val="21"/>
          <w:szCs w:val="21"/>
        </w:rPr>
        <w:t>Janssen</w:t>
      </w:r>
      <w:r>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84"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r w:rsidR="00A17ABB">
        <w:rPr>
          <w:rFonts w:asciiTheme="minorHAnsi" w:hAnsiTheme="minorHAnsi" w:cstheme="minorHAnsi"/>
          <w:color w:val="0000FF"/>
          <w:sz w:val="21"/>
          <w:szCs w:val="21"/>
        </w:rPr>
        <w:t xml:space="preserve"> </w:t>
      </w:r>
    </w:p>
    <w:p w14:paraId="462C4013" w14:textId="5100982E" w:rsidR="00CE525A" w:rsidRPr="00CC74CA" w:rsidRDefault="00AE0D2A" w:rsidP="00CE525A">
      <w:pPr>
        <w:shd w:val="clear" w:color="auto" w:fill="FFFFFF"/>
        <w:rPr>
          <w:rFonts w:ascii="Calibri" w:hAnsi="Calibri"/>
          <w:color w:val="002060"/>
        </w:rPr>
      </w:pPr>
      <w:r w:rsidRPr="00CC74CA">
        <w:rPr>
          <w:rFonts w:ascii="Calibri" w:hAnsi="Calibri"/>
          <w:b/>
          <w:bCs/>
          <w:color w:val="002060"/>
        </w:rPr>
        <w:lastRenderedPageBreak/>
        <w:t xml:space="preserve">RESOURCES &amp; LEARNING OPPORTUNITIES </w:t>
      </w:r>
    </w:p>
    <w:p w14:paraId="1D356324" w14:textId="0AF6DBE7" w:rsidR="00B73850" w:rsidRPr="00CC74CA" w:rsidRDefault="00CE525A" w:rsidP="009E683B">
      <w:pPr>
        <w:shd w:val="clear" w:color="auto" w:fill="FFFFFF"/>
        <w:rPr>
          <w:rFonts w:ascii="Calibri" w:hAnsi="Calibri"/>
          <w:b/>
          <w:bCs/>
          <w:color w:val="0070C0"/>
          <w:sz w:val="21"/>
          <w:szCs w:val="21"/>
        </w:rPr>
      </w:pPr>
      <w:r w:rsidRPr="00CC74CA">
        <w:rPr>
          <w:rFonts w:ascii="Calibri" w:hAnsi="Calibri"/>
          <w:b/>
          <w:bCs/>
          <w:color w:val="0070C0"/>
          <w:sz w:val="21"/>
          <w:szCs w:val="21"/>
        </w:rPr>
        <w:t> </w:t>
      </w:r>
    </w:p>
    <w:p w14:paraId="0F360005" w14:textId="2506DA18" w:rsidR="003B7453" w:rsidRPr="00ED6832" w:rsidRDefault="003B7453" w:rsidP="003B7453">
      <w:pPr>
        <w:shd w:val="clear" w:color="auto" w:fill="FFFFFF"/>
        <w:rPr>
          <w:rFonts w:ascii="Calibri" w:hAnsi="Calibri"/>
          <w:sz w:val="21"/>
          <w:szCs w:val="21"/>
        </w:rPr>
      </w:pPr>
      <w:r w:rsidRPr="00CD35E6">
        <w:rPr>
          <w:rFonts w:ascii="Calibri" w:hAnsi="Calibri"/>
          <w:b/>
          <w:bCs/>
          <w:color w:val="0070C0"/>
          <w:sz w:val="21"/>
          <w:szCs w:val="21"/>
        </w:rPr>
        <w:t>Pfizer COVID-19 Vaccine Medical Updates</w:t>
      </w:r>
      <w:r w:rsidRPr="00CC74CA">
        <w:rPr>
          <w:rFonts w:ascii="Calibri" w:hAnsi="Calibri"/>
          <w:color w:val="0070C0"/>
          <w:sz w:val="21"/>
          <w:szCs w:val="21"/>
        </w:rPr>
        <w:t xml:space="preserve"> </w:t>
      </w:r>
      <w:r w:rsidRPr="00ED6832">
        <w:rPr>
          <w:rFonts w:ascii="Calibri" w:hAnsi="Calibri"/>
          <w:sz w:val="21"/>
          <w:szCs w:val="21"/>
        </w:rPr>
        <w:t>on Current &amp; Immunization Site Training </w:t>
      </w:r>
    </w:p>
    <w:p w14:paraId="25AB6CB3" w14:textId="12E983D1" w:rsidR="003B7453" w:rsidRPr="00ED6832" w:rsidRDefault="003B7453" w:rsidP="003B7453">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Pr>
          <w:rFonts w:ascii="Calibri" w:hAnsi="Calibri"/>
          <w:sz w:val="21"/>
          <w:szCs w:val="21"/>
        </w:rPr>
        <w:t>frequent</w:t>
      </w:r>
      <w:r w:rsidRPr="00ED6832">
        <w:rPr>
          <w:rFonts w:ascii="Calibri" w:hAnsi="Calibri"/>
          <w:sz w:val="21"/>
          <w:szCs w:val="21"/>
        </w:rPr>
        <w:t> </w:t>
      </w:r>
      <w:r w:rsidRPr="00A37BD2">
        <w:rPr>
          <w:rFonts w:ascii="Calibri" w:hAnsi="Calibri"/>
          <w:sz w:val="21"/>
          <w:szCs w:val="21"/>
        </w:rPr>
        <w:t>Medical Updates &amp; Immunization Site Training for All Providers</w:t>
      </w:r>
      <w:r>
        <w:rPr>
          <w:rFonts w:ascii="Calibri" w:hAnsi="Calibri"/>
          <w:i/>
          <w:iCs/>
          <w:sz w:val="21"/>
          <w:szCs w:val="21"/>
        </w:rPr>
        <w:t>.</w:t>
      </w:r>
      <w:r>
        <w:rPr>
          <w:rFonts w:ascii="Calibri" w:hAnsi="Calibri"/>
          <w:sz w:val="21"/>
          <w:szCs w:val="21"/>
        </w:rPr>
        <w:t xml:space="preserve"> S</w:t>
      </w:r>
      <w:r w:rsidRPr="00ED6832">
        <w:rPr>
          <w:rFonts w:ascii="Calibri" w:hAnsi="Calibri"/>
          <w:sz w:val="21"/>
          <w:szCs w:val="21"/>
        </w:rPr>
        <w:t>ession topics include: </w:t>
      </w:r>
    </w:p>
    <w:p w14:paraId="3C75E14D" w14:textId="71E541C8"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Use of vaccine for</w:t>
      </w:r>
      <w:r>
        <w:rPr>
          <w:rFonts w:ascii="Calibri" w:hAnsi="Calibri"/>
          <w:sz w:val="21"/>
          <w:szCs w:val="21"/>
        </w:rPr>
        <w:t xml:space="preserve"> C</w:t>
      </w:r>
      <w:r w:rsidRPr="00ED6832">
        <w:rPr>
          <w:rFonts w:ascii="Calibri" w:hAnsi="Calibri"/>
          <w:sz w:val="21"/>
          <w:szCs w:val="21"/>
        </w:rPr>
        <w:t xml:space="preserve">hildren </w:t>
      </w:r>
      <w:r w:rsidR="00605C8C">
        <w:rPr>
          <w:rFonts w:ascii="Calibri" w:hAnsi="Calibri"/>
          <w:sz w:val="21"/>
          <w:szCs w:val="21"/>
        </w:rPr>
        <w:t>6 months and older</w:t>
      </w:r>
    </w:p>
    <w:p w14:paraId="11510B63" w14:textId="77777777"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6D2E8238" w14:textId="77777777"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Recent medical updates regarding the vaccine </w:t>
      </w:r>
    </w:p>
    <w:p w14:paraId="2C469375" w14:textId="77777777" w:rsidR="003B7453" w:rsidRPr="00ED6832"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An overview of healthcare provider resources </w:t>
      </w:r>
    </w:p>
    <w:p w14:paraId="2A93C5BF" w14:textId="77777777" w:rsidR="003B7453" w:rsidRPr="006477E1" w:rsidRDefault="003B7453" w:rsidP="00C50A1C">
      <w:pPr>
        <w:numPr>
          <w:ilvl w:val="0"/>
          <w:numId w:val="3"/>
        </w:numPr>
        <w:shd w:val="clear" w:color="auto" w:fill="FFFFFF"/>
        <w:rPr>
          <w:rFonts w:ascii="Calibri" w:hAnsi="Calibri"/>
          <w:sz w:val="21"/>
          <w:szCs w:val="21"/>
        </w:rPr>
      </w:pPr>
      <w:r w:rsidRPr="00ED6832">
        <w:rPr>
          <w:rFonts w:ascii="Calibri" w:hAnsi="Calibri"/>
          <w:sz w:val="21"/>
          <w:szCs w:val="21"/>
        </w:rPr>
        <w:t>Question and answer session </w:t>
      </w:r>
    </w:p>
    <w:p w14:paraId="22F7C038" w14:textId="03198C33" w:rsidR="003B7453" w:rsidRDefault="003B7453" w:rsidP="003B7453">
      <w:pPr>
        <w:shd w:val="clear" w:color="auto" w:fill="FFFFFF"/>
        <w:rPr>
          <w:rFonts w:ascii="Calibri" w:hAnsi="Calibri"/>
          <w:color w:val="FF0000"/>
          <w:sz w:val="21"/>
          <w:szCs w:val="21"/>
        </w:rPr>
      </w:pPr>
      <w:r w:rsidRPr="00ED6832">
        <w:rPr>
          <w:rFonts w:ascii="Calibri" w:hAnsi="Calibri"/>
          <w:sz w:val="21"/>
          <w:szCs w:val="21"/>
        </w:rPr>
        <w:t xml:space="preserve">To access </w:t>
      </w:r>
      <w:r w:rsidR="00605C8C">
        <w:rPr>
          <w:rFonts w:ascii="Calibri" w:hAnsi="Calibri"/>
          <w:sz w:val="21"/>
          <w:szCs w:val="21"/>
        </w:rPr>
        <w:t xml:space="preserve">the </w:t>
      </w:r>
      <w:r w:rsidRPr="00ED6832">
        <w:rPr>
          <w:rFonts w:ascii="Calibri" w:hAnsi="Calibri"/>
          <w:sz w:val="21"/>
          <w:szCs w:val="21"/>
        </w:rPr>
        <w:t>training sessions, please visit: </w:t>
      </w:r>
      <w:hyperlink r:id="rId85"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6FEDD4C0" w14:textId="77777777" w:rsidR="003B7453" w:rsidRPr="00CC74CA" w:rsidRDefault="003B7453" w:rsidP="009E683B">
      <w:pPr>
        <w:shd w:val="clear" w:color="auto" w:fill="FFFFFF"/>
        <w:rPr>
          <w:rFonts w:ascii="Calibri" w:hAnsi="Calibri"/>
          <w:b/>
          <w:bCs/>
          <w:color w:val="0070C0"/>
          <w:sz w:val="21"/>
          <w:szCs w:val="21"/>
        </w:rPr>
      </w:pPr>
    </w:p>
    <w:p w14:paraId="0CF418CD" w14:textId="062426D2" w:rsidR="00875082" w:rsidRPr="00CC74CA" w:rsidRDefault="00875082" w:rsidP="009E683B">
      <w:pPr>
        <w:shd w:val="clear" w:color="auto" w:fill="FFFFFF"/>
        <w:rPr>
          <w:rFonts w:ascii="Calibri" w:hAnsi="Calibri"/>
          <w:b/>
          <w:bCs/>
          <w:color w:val="0070C0"/>
          <w:sz w:val="21"/>
          <w:szCs w:val="21"/>
        </w:rPr>
      </w:pPr>
      <w:r w:rsidRPr="00CD35E6">
        <w:rPr>
          <w:rFonts w:ascii="Calibri" w:hAnsi="Calibri"/>
          <w:b/>
          <w:bCs/>
          <w:color w:val="0070C0"/>
          <w:sz w:val="21"/>
          <w:szCs w:val="21"/>
        </w:rPr>
        <w:t>COVID-19 Vaccine Training Modules</w:t>
      </w:r>
    </w:p>
    <w:p w14:paraId="103792E2" w14:textId="525C5C61"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 </w:t>
      </w:r>
      <w:r w:rsidRPr="00875082">
        <w:rPr>
          <w:rFonts w:ascii="Calibri" w:hAnsi="Calibri"/>
          <w:sz w:val="21"/>
          <w:szCs w:val="21"/>
        </w:rPr>
        <w:t>can be found</w:t>
      </w:r>
      <w:hyperlink r:id="rId86"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33F1F2CD" w:rsidR="00875082" w:rsidRPr="00CC74CA" w:rsidRDefault="00875082" w:rsidP="00875082">
      <w:pPr>
        <w:rPr>
          <w:rFonts w:ascii="Calibri" w:hAnsi="Calibri"/>
          <w:color w:val="0070C0"/>
          <w:sz w:val="21"/>
          <w:szCs w:val="21"/>
        </w:rPr>
      </w:pPr>
      <w:r w:rsidRPr="00CD35E6">
        <w:rPr>
          <w:rFonts w:ascii="Calibri" w:hAnsi="Calibri"/>
          <w:b/>
          <w:bCs/>
          <w:color w:val="0070C0"/>
          <w:sz w:val="21"/>
          <w:szCs w:val="21"/>
        </w:rPr>
        <w:t>COVID-19 Vaccine Webinar Series</w:t>
      </w:r>
    </w:p>
    <w:p w14:paraId="4D7A1A39" w14:textId="2E4F84CA" w:rsidR="00F2461A" w:rsidRPr="00963C7A" w:rsidRDefault="00875082" w:rsidP="00494FC2">
      <w:pPr>
        <w:shd w:val="clear" w:color="auto" w:fill="FFFFFF"/>
        <w:rPr>
          <w:rFonts w:asciiTheme="minorHAnsi" w:hAnsiTheme="minorHAnsi" w:cstheme="minorHAnsi"/>
          <w:b/>
          <w:bCs/>
          <w:color w:val="0070C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7"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4FBA17A2" w14:textId="77777777" w:rsidR="00F2461A" w:rsidRDefault="00F2461A" w:rsidP="00D17C3E">
      <w:pPr>
        <w:shd w:val="clear" w:color="auto" w:fill="FFFFFF"/>
        <w:rPr>
          <w:rFonts w:ascii="Calibri" w:hAnsi="Calibri"/>
          <w:sz w:val="21"/>
          <w:szCs w:val="21"/>
        </w:rPr>
      </w:pPr>
    </w:p>
    <w:p w14:paraId="0BB27F5C" w14:textId="28ADF29B" w:rsidR="00A37041" w:rsidRDefault="00D17C3E" w:rsidP="003839EF">
      <w:pPr>
        <w:shd w:val="clear" w:color="auto" w:fill="FFFFFF"/>
        <w:rPr>
          <w:rFonts w:ascii="Calibri" w:hAnsi="Calibri"/>
          <w:b/>
          <w:bCs/>
          <w:color w:val="000000" w:themeColor="text1"/>
          <w:sz w:val="21"/>
          <w:szCs w:val="21"/>
        </w:rPr>
      </w:pPr>
      <w:r w:rsidRPr="00CD35E6">
        <w:rPr>
          <w:rFonts w:ascii="Calibri" w:hAnsi="Calibri"/>
          <w:b/>
          <w:bCs/>
          <w:color w:val="0070C0"/>
          <w:sz w:val="21"/>
          <w:szCs w:val="21"/>
        </w:rPr>
        <w:t>Morbidity and Mortality Weekly Report</w:t>
      </w:r>
      <w:r w:rsidRPr="00CC74CA">
        <w:rPr>
          <w:rFonts w:ascii="Calibri" w:hAnsi="Calibri"/>
          <w:color w:val="0070C0"/>
          <w:sz w:val="21"/>
          <w:szCs w:val="21"/>
        </w:rPr>
        <w:t xml:space="preserve">, </w:t>
      </w:r>
      <w:r>
        <w:rPr>
          <w:rFonts w:ascii="Calibri" w:hAnsi="Calibri"/>
          <w:color w:val="000000"/>
          <w:sz w:val="21"/>
          <w:szCs w:val="21"/>
        </w:rPr>
        <w:t>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88"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58D42FDF" w14:textId="77777777" w:rsidR="003E3A58" w:rsidRDefault="003E3A58" w:rsidP="003839EF">
      <w:pPr>
        <w:shd w:val="clear" w:color="auto" w:fill="FFFFFF"/>
        <w:rPr>
          <w:rFonts w:ascii="Calibri" w:hAnsi="Calibri"/>
          <w:b/>
          <w:bCs/>
          <w:color w:val="000000" w:themeColor="text1"/>
          <w:sz w:val="21"/>
          <w:szCs w:val="21"/>
        </w:rPr>
      </w:pPr>
    </w:p>
    <w:p w14:paraId="2E88F9E9" w14:textId="5F3D5B85" w:rsidR="0071331D" w:rsidRPr="00CD35E6" w:rsidRDefault="00AB77E1" w:rsidP="003839EF">
      <w:pPr>
        <w:shd w:val="clear" w:color="auto" w:fill="FFFFFF"/>
        <w:rPr>
          <w:rFonts w:ascii="Calibri" w:hAnsi="Calibri"/>
          <w:b/>
          <w:bCs/>
          <w:color w:val="0070C0"/>
          <w:sz w:val="21"/>
          <w:szCs w:val="21"/>
        </w:rPr>
      </w:pPr>
      <w:r w:rsidRPr="00CD35E6">
        <w:rPr>
          <w:rFonts w:ascii="Calibri" w:hAnsi="Calibri"/>
          <w:b/>
          <w:bCs/>
          <w:color w:val="0070C0"/>
          <w:sz w:val="21"/>
          <w:szCs w:val="21"/>
        </w:rPr>
        <w:t xml:space="preserve">Recent </w:t>
      </w:r>
      <w:r w:rsidR="00D17C3E" w:rsidRPr="00CD35E6">
        <w:rPr>
          <w:rFonts w:ascii="Calibri" w:hAnsi="Calibri"/>
          <w:b/>
          <w:bCs/>
          <w:color w:val="0070C0"/>
          <w:sz w:val="21"/>
          <w:szCs w:val="21"/>
        </w:rPr>
        <w:t>CDC MMWRs</w:t>
      </w:r>
    </w:p>
    <w:p w14:paraId="33B20524" w14:textId="77777777" w:rsidR="00644CDA" w:rsidRPr="00644CDA" w:rsidRDefault="00644CDA" w:rsidP="00644CDA">
      <w:pPr>
        <w:rPr>
          <w:rFonts w:ascii="Calibri" w:eastAsia="Times New Roman" w:hAnsi="Calibri"/>
          <w:sz w:val="21"/>
          <w:szCs w:val="21"/>
        </w:rPr>
      </w:pPr>
      <w:r w:rsidRPr="00644CDA">
        <w:rPr>
          <w:rFonts w:ascii="Calibri" w:eastAsia="Times New Roman" w:hAnsi="Calibri"/>
          <w:sz w:val="21"/>
          <w:szCs w:val="21"/>
        </w:rPr>
        <w:t>July 29, 2022</w:t>
      </w:r>
    </w:p>
    <w:p w14:paraId="4F7C0AAC" w14:textId="77777777" w:rsidR="00644CDA" w:rsidRPr="00644CDA" w:rsidRDefault="0008175D" w:rsidP="00644CDA">
      <w:pPr>
        <w:numPr>
          <w:ilvl w:val="0"/>
          <w:numId w:val="51"/>
        </w:numPr>
        <w:rPr>
          <w:rFonts w:ascii="Calibri" w:eastAsia="Times New Roman" w:hAnsi="Calibri"/>
          <w:color w:val="000099"/>
          <w:sz w:val="21"/>
          <w:szCs w:val="21"/>
        </w:rPr>
      </w:pPr>
      <w:hyperlink r:id="rId89" w:history="1">
        <w:r w:rsidR="00644CDA" w:rsidRPr="00644CDA">
          <w:rPr>
            <w:rStyle w:val="Hyperlink"/>
            <w:rFonts w:ascii="Calibri" w:eastAsia="Times New Roman" w:hAnsi="Calibri"/>
            <w:sz w:val="21"/>
            <w:szCs w:val="21"/>
          </w:rPr>
          <w:t>Safety Monitoring of COVID-19 mRNA Vaccine Second Booster Doses Among Adults Aged ≥50 Years — United States, March 29, 2022–July 10, 2022</w:t>
        </w:r>
      </w:hyperlink>
    </w:p>
    <w:p w14:paraId="76B20E98" w14:textId="77777777" w:rsidR="00A37BD2" w:rsidRDefault="00A37BD2" w:rsidP="006F2D15">
      <w:pPr>
        <w:rPr>
          <w:rFonts w:ascii="Calibri" w:eastAsia="Times New Roman" w:hAnsi="Calibri"/>
          <w:b/>
          <w:bCs/>
          <w:color w:val="000099"/>
        </w:rPr>
      </w:pPr>
    </w:p>
    <w:p w14:paraId="59229759" w14:textId="2E59B17F" w:rsidR="00881B77" w:rsidRPr="00CC74CA" w:rsidRDefault="00AE0D2A" w:rsidP="006F2D15">
      <w:pPr>
        <w:rPr>
          <w:rFonts w:ascii="Calibri" w:eastAsia="Times New Roman" w:hAnsi="Calibri"/>
          <w:b/>
          <w:bCs/>
          <w:color w:val="002060"/>
        </w:rPr>
      </w:pPr>
      <w:r w:rsidRPr="00CC74CA">
        <w:rPr>
          <w:rFonts w:ascii="Calibri" w:eastAsia="Times New Roman" w:hAnsi="Calibri"/>
          <w:b/>
          <w:bCs/>
          <w:color w:val="002060"/>
        </w:rPr>
        <w:t>MDPH RESOURCES</w:t>
      </w:r>
    </w:p>
    <w:p w14:paraId="14F93332" w14:textId="77777777" w:rsidR="00425780" w:rsidRPr="00425780" w:rsidRDefault="00425780" w:rsidP="006F2D15">
      <w:pPr>
        <w:rPr>
          <w:rFonts w:ascii="Calibri" w:eastAsia="Times New Roman" w:hAnsi="Calibri"/>
          <w:b/>
          <w:bCs/>
          <w:color w:val="000099"/>
        </w:rPr>
      </w:pPr>
    </w:p>
    <w:p w14:paraId="4117D5CE" w14:textId="39F8C548" w:rsidR="00881B77" w:rsidRPr="00CC74CA" w:rsidRDefault="00881B77" w:rsidP="00881B77">
      <w:pPr>
        <w:shd w:val="clear" w:color="auto" w:fill="FFFFFF"/>
        <w:rPr>
          <w:rFonts w:ascii="Calibri" w:hAnsi="Calibri"/>
          <w:color w:val="0070C0"/>
          <w:sz w:val="21"/>
          <w:szCs w:val="21"/>
        </w:rPr>
      </w:pPr>
      <w:r w:rsidRPr="00CD35E6">
        <w:rPr>
          <w:rFonts w:ascii="Calibri" w:hAnsi="Calibri"/>
          <w:b/>
          <w:bCs/>
          <w:color w:val="0070C0"/>
          <w:sz w:val="21"/>
          <w:szCs w:val="21"/>
        </w:rPr>
        <w:t xml:space="preserve">Massachusetts </w:t>
      </w:r>
      <w:r w:rsidR="00AF7842" w:rsidRPr="00CD35E6">
        <w:rPr>
          <w:rFonts w:ascii="Calibri" w:hAnsi="Calibri"/>
          <w:b/>
          <w:bCs/>
          <w:color w:val="0070C0"/>
          <w:sz w:val="21"/>
          <w:szCs w:val="21"/>
        </w:rPr>
        <w:t>R</w:t>
      </w:r>
      <w:r w:rsidRPr="00CD35E6">
        <w:rPr>
          <w:rFonts w:ascii="Calibri" w:hAnsi="Calibri"/>
          <w:b/>
          <w:bCs/>
          <w:color w:val="0070C0"/>
          <w:sz w:val="21"/>
          <w:szCs w:val="21"/>
        </w:rPr>
        <w:t>esources</w:t>
      </w:r>
      <w:r w:rsidR="00EC558D" w:rsidRPr="00CC74CA">
        <w:rPr>
          <w:rFonts w:ascii="Calibri" w:hAnsi="Calibri"/>
          <w:b/>
          <w:bCs/>
          <w:color w:val="0070C0"/>
          <w:sz w:val="21"/>
          <w:szCs w:val="21"/>
        </w:rPr>
        <w:t xml:space="preserve"> </w:t>
      </w:r>
    </w:p>
    <w:p w14:paraId="65234699" w14:textId="1E3A86C0" w:rsidR="009E091B" w:rsidRDefault="009E091B" w:rsidP="00C50A1C">
      <w:pPr>
        <w:numPr>
          <w:ilvl w:val="0"/>
          <w:numId w:val="1"/>
        </w:numPr>
        <w:shd w:val="clear" w:color="auto" w:fill="FFFFFF"/>
        <w:ind w:left="1080"/>
        <w:rPr>
          <w:rFonts w:asciiTheme="minorHAnsi" w:hAnsiTheme="minorHAnsi" w:cstheme="minorHAnsi"/>
          <w:color w:val="201F1E"/>
          <w:sz w:val="21"/>
          <w:szCs w:val="21"/>
        </w:rPr>
      </w:pPr>
      <w:r w:rsidRPr="009E091B">
        <w:rPr>
          <w:rFonts w:asciiTheme="minorHAnsi" w:hAnsiTheme="minorHAnsi" w:cstheme="minorHAnsi"/>
          <w:color w:val="201F1E"/>
          <w:sz w:val="21"/>
          <w:szCs w:val="21"/>
        </w:rPr>
        <w:t xml:space="preserve">COVID-19 vaccinations for </w:t>
      </w:r>
      <w:hyperlink r:id="rId90" w:history="1">
        <w:r w:rsidRPr="009E091B">
          <w:rPr>
            <w:rStyle w:val="Hyperlink"/>
            <w:rFonts w:asciiTheme="minorHAnsi" w:hAnsiTheme="minorHAnsi" w:cstheme="minorHAnsi"/>
            <w:sz w:val="21"/>
            <w:szCs w:val="21"/>
          </w:rPr>
          <w:t>children ages 6 months to 4 years old</w:t>
        </w:r>
      </w:hyperlink>
    </w:p>
    <w:p w14:paraId="7919C2ED" w14:textId="0E1CF54E" w:rsidR="009E091B" w:rsidRPr="009E091B" w:rsidRDefault="009E091B" w:rsidP="00C50A1C">
      <w:pPr>
        <w:numPr>
          <w:ilvl w:val="0"/>
          <w:numId w:val="1"/>
        </w:numPr>
        <w:shd w:val="clear" w:color="auto" w:fill="FFFFFF"/>
        <w:ind w:left="1080"/>
        <w:rPr>
          <w:rFonts w:asciiTheme="minorHAnsi" w:hAnsiTheme="minorHAnsi" w:cstheme="minorHAnsi"/>
          <w:color w:val="201F1E"/>
          <w:sz w:val="21"/>
          <w:szCs w:val="21"/>
        </w:rPr>
      </w:pPr>
      <w:r w:rsidRPr="009E091B">
        <w:rPr>
          <w:rFonts w:asciiTheme="minorHAnsi" w:hAnsiTheme="minorHAnsi" w:cstheme="minorHAnsi"/>
          <w:color w:val="201F1E"/>
          <w:sz w:val="21"/>
          <w:szCs w:val="21"/>
        </w:rPr>
        <w:t xml:space="preserve">COVID-19 vaccinations for </w:t>
      </w:r>
      <w:hyperlink r:id="rId91" w:history="1">
        <w:r w:rsidRPr="009E091B">
          <w:rPr>
            <w:rStyle w:val="Hyperlink"/>
            <w:rFonts w:asciiTheme="minorHAnsi" w:hAnsiTheme="minorHAnsi" w:cstheme="minorHAnsi"/>
            <w:sz w:val="21"/>
            <w:szCs w:val="21"/>
          </w:rPr>
          <w:t>children ages 5-11</w:t>
        </w:r>
      </w:hyperlink>
    </w:p>
    <w:p w14:paraId="7718630C" w14:textId="5088860E" w:rsidR="009E091B" w:rsidRPr="009E091B" w:rsidRDefault="009E091B" w:rsidP="00C50A1C">
      <w:pPr>
        <w:numPr>
          <w:ilvl w:val="0"/>
          <w:numId w:val="1"/>
        </w:numPr>
        <w:shd w:val="clear" w:color="auto" w:fill="FFFFFF"/>
        <w:ind w:left="1080"/>
        <w:rPr>
          <w:rFonts w:asciiTheme="minorHAnsi" w:hAnsiTheme="minorHAnsi" w:cstheme="minorHAnsi"/>
          <w:b/>
          <w:bCs/>
          <w:color w:val="201F1E"/>
          <w:sz w:val="21"/>
          <w:szCs w:val="21"/>
        </w:rPr>
      </w:pPr>
      <w:r>
        <w:rPr>
          <w:rFonts w:asciiTheme="minorHAnsi" w:hAnsiTheme="minorHAnsi" w:cstheme="minorHAnsi"/>
          <w:color w:val="201F1E"/>
          <w:sz w:val="21"/>
          <w:szCs w:val="21"/>
        </w:rPr>
        <w:t xml:space="preserve">COVID-19 </w:t>
      </w:r>
      <w:r w:rsidRPr="009E091B">
        <w:rPr>
          <w:rFonts w:asciiTheme="minorHAnsi" w:hAnsiTheme="minorHAnsi" w:cstheme="minorHAnsi"/>
          <w:color w:val="201F1E"/>
          <w:sz w:val="21"/>
          <w:szCs w:val="21"/>
        </w:rPr>
        <w:t xml:space="preserve">vaccinations for </w:t>
      </w:r>
      <w:hyperlink r:id="rId92" w:history="1">
        <w:r w:rsidRPr="009E091B">
          <w:rPr>
            <w:rStyle w:val="Hyperlink"/>
            <w:rFonts w:asciiTheme="minorHAnsi" w:hAnsiTheme="minorHAnsi" w:cstheme="minorHAnsi"/>
            <w:sz w:val="21"/>
            <w:szCs w:val="21"/>
          </w:rPr>
          <w:t>people ages 12-17</w:t>
        </w:r>
      </w:hyperlink>
    </w:p>
    <w:p w14:paraId="7F73577E" w14:textId="714A0808" w:rsidR="00FF272B" w:rsidRPr="009E091B" w:rsidRDefault="004E13DE" w:rsidP="00C50A1C">
      <w:pPr>
        <w:numPr>
          <w:ilvl w:val="0"/>
          <w:numId w:val="1"/>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93" w:tgtFrame="_blank" w:history="1">
        <w:r w:rsidRPr="00686ECC">
          <w:rPr>
            <w:rStyle w:val="Hyperlink"/>
            <w:rFonts w:ascii="Calibri" w:hAnsi="Calibri"/>
            <w:sz w:val="21"/>
            <w:szCs w:val="21"/>
          </w:rPr>
          <w:t>Vaccine Information</w:t>
        </w:r>
      </w:hyperlink>
    </w:p>
    <w:p w14:paraId="4A721421" w14:textId="5A11DE8D" w:rsidR="00881B77" w:rsidRDefault="00881B77" w:rsidP="00C50A1C">
      <w:pPr>
        <w:numPr>
          <w:ilvl w:val="0"/>
          <w:numId w:val="1"/>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94"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95" w:tgtFrame="_blank" w:history="1">
        <w:r w:rsidRPr="00686ECC">
          <w:rPr>
            <w:rStyle w:val="Hyperlink"/>
            <w:rFonts w:ascii="Calibri" w:hAnsi="Calibri"/>
            <w:sz w:val="21"/>
            <w:szCs w:val="21"/>
          </w:rPr>
          <w:t>booster frequently asked questions</w:t>
        </w:r>
      </w:hyperlink>
    </w:p>
    <w:p w14:paraId="2F17D2CC" w14:textId="77777777" w:rsidR="00881B77" w:rsidRDefault="00881B77" w:rsidP="00C50A1C">
      <w:pPr>
        <w:numPr>
          <w:ilvl w:val="0"/>
          <w:numId w:val="1"/>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96"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C50A1C">
      <w:pPr>
        <w:numPr>
          <w:ilvl w:val="0"/>
          <w:numId w:val="1"/>
        </w:numPr>
        <w:shd w:val="clear" w:color="auto" w:fill="FFFFFF"/>
        <w:ind w:left="1080"/>
        <w:rPr>
          <w:rFonts w:ascii="Calibri" w:hAnsi="Calibri"/>
          <w:color w:val="36495F"/>
          <w:sz w:val="21"/>
          <w:szCs w:val="21"/>
        </w:rPr>
      </w:pPr>
      <w:r>
        <w:rPr>
          <w:rFonts w:ascii="Calibri" w:hAnsi="Calibri"/>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C50A1C">
      <w:pPr>
        <w:numPr>
          <w:ilvl w:val="0"/>
          <w:numId w:val="1"/>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97"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08175D" w:rsidP="00C50A1C">
      <w:pPr>
        <w:numPr>
          <w:ilvl w:val="0"/>
          <w:numId w:val="1"/>
        </w:numPr>
        <w:shd w:val="clear" w:color="auto" w:fill="FFFFFF"/>
        <w:ind w:left="1080"/>
        <w:rPr>
          <w:rFonts w:ascii="Calibri" w:hAnsi="Calibri"/>
          <w:color w:val="36495F"/>
          <w:sz w:val="21"/>
          <w:szCs w:val="21"/>
        </w:rPr>
      </w:pPr>
      <w:hyperlink r:id="rId98"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Resources related to Coronavirus Disease 2019 (COVID-19) in multiple languages. Includes videos and printables on topics like vaccine safety, pregnancy and the vaccine, and FAQs.</w:t>
      </w:r>
    </w:p>
    <w:p w14:paraId="186770BE" w14:textId="77777777" w:rsidR="00243E39" w:rsidRPr="00CC74CA" w:rsidRDefault="00243E39" w:rsidP="00CE525A">
      <w:pPr>
        <w:shd w:val="clear" w:color="auto" w:fill="FFFFFF"/>
        <w:rPr>
          <w:rFonts w:ascii="Arial" w:eastAsia="Times New Roman" w:hAnsi="Arial" w:cs="Arial"/>
          <w:color w:val="0070C0"/>
          <w:sz w:val="21"/>
          <w:szCs w:val="21"/>
        </w:rPr>
      </w:pPr>
    </w:p>
    <w:p w14:paraId="6C6DCD70" w14:textId="4FCABA64" w:rsidR="00CE525A" w:rsidRPr="00CD35E6" w:rsidRDefault="00CE525A" w:rsidP="00CE525A">
      <w:pPr>
        <w:shd w:val="clear" w:color="auto" w:fill="FFFFFF"/>
        <w:rPr>
          <w:rFonts w:ascii="Calibri" w:hAnsi="Calibri"/>
          <w:b/>
          <w:bCs/>
          <w:color w:val="0070C0"/>
          <w:sz w:val="21"/>
          <w:szCs w:val="21"/>
        </w:rPr>
      </w:pPr>
      <w:r w:rsidRPr="00CD35E6">
        <w:rPr>
          <w:rFonts w:ascii="Calibri" w:hAnsi="Calibri"/>
          <w:b/>
          <w:bCs/>
          <w:color w:val="0070C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r w:rsidRPr="00752738">
        <w:rPr>
          <w:rFonts w:ascii="Calibri" w:hAnsi="Calibri"/>
          <w:color w:val="000000"/>
          <w:sz w:val="21"/>
          <w:szCs w:val="21"/>
          <w:lang w:val="fr-FR"/>
        </w:rPr>
        <w:t>Website: </w:t>
      </w:r>
      <w:hyperlink r:id="rId99"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CC74CA" w:rsidRDefault="00CE525A" w:rsidP="00CE525A">
      <w:pPr>
        <w:shd w:val="clear" w:color="auto" w:fill="FFFFFF"/>
        <w:rPr>
          <w:rFonts w:ascii="Calibri" w:hAnsi="Calibri"/>
          <w:color w:val="0070C0"/>
          <w:sz w:val="21"/>
          <w:szCs w:val="21"/>
          <w:lang w:val="fr-FR"/>
        </w:rPr>
      </w:pPr>
      <w:r w:rsidRPr="00752738">
        <w:rPr>
          <w:rFonts w:ascii="Calibri" w:hAnsi="Calibri"/>
          <w:b/>
          <w:bCs/>
          <w:color w:val="000000"/>
          <w:sz w:val="21"/>
          <w:szCs w:val="21"/>
          <w:lang w:val="fr-FR"/>
        </w:rPr>
        <w:lastRenderedPageBreak/>
        <w:t> </w:t>
      </w:r>
    </w:p>
    <w:p w14:paraId="703F1A0A" w14:textId="77777777" w:rsidR="00CE525A" w:rsidRPr="00CD35E6" w:rsidRDefault="00CE525A" w:rsidP="00CE525A">
      <w:pPr>
        <w:shd w:val="clear" w:color="auto" w:fill="FFFFFF"/>
        <w:rPr>
          <w:rFonts w:ascii="Calibri" w:hAnsi="Calibri"/>
          <w:b/>
          <w:bCs/>
          <w:color w:val="0070C0"/>
          <w:sz w:val="21"/>
          <w:szCs w:val="21"/>
        </w:rPr>
      </w:pPr>
      <w:r w:rsidRPr="00CD35E6">
        <w:rPr>
          <w:rFonts w:ascii="Calibri" w:hAnsi="Calibri"/>
          <w:b/>
          <w:bCs/>
          <w:color w:val="0070C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100"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75F74C44" w14:textId="4C4AC987" w:rsidR="00B53D6F" w:rsidRPr="00E232D2"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101" w:history="1">
        <w:r w:rsidR="00E232D2" w:rsidRPr="00E232D2">
          <w:rPr>
            <w:rStyle w:val="Hyperlink"/>
            <w:rFonts w:ascii="Calibri" w:hAnsi="Calibri"/>
            <w:sz w:val="21"/>
            <w:szCs w:val="21"/>
            <w:lang w:val="fr-FR"/>
          </w:rPr>
          <w:t>https://www.mass.gov/massachusetts-immunization-information-system-miis</w:t>
        </w:r>
      </w:hyperlink>
      <w:r w:rsidR="00B53D6F" w:rsidRPr="00E232D2">
        <w:rPr>
          <w:rFonts w:ascii="Calibri" w:hAnsi="Calibri"/>
          <w:color w:val="0000FF"/>
          <w:sz w:val="21"/>
          <w:szCs w:val="21"/>
          <w:lang w:val="fr-FR"/>
        </w:rPr>
        <w:t xml:space="preserve"> </w:t>
      </w:r>
    </w:p>
    <w:p w14:paraId="504A70A3" w14:textId="77777777" w:rsidR="007E2DB9" w:rsidRPr="00CC74CA" w:rsidRDefault="007E2DB9" w:rsidP="00CE525A">
      <w:pPr>
        <w:shd w:val="clear" w:color="auto" w:fill="FFFFFF"/>
        <w:rPr>
          <w:rFonts w:ascii="Calibri" w:hAnsi="Calibri"/>
          <w:color w:val="0070C0"/>
          <w:sz w:val="21"/>
          <w:szCs w:val="21"/>
          <w:lang w:val="fr-FR"/>
        </w:rPr>
      </w:pPr>
    </w:p>
    <w:p w14:paraId="5E9B5566" w14:textId="79A53247" w:rsidR="00CE525A" w:rsidRPr="00CD35E6" w:rsidRDefault="00CE525A" w:rsidP="00CE525A">
      <w:pPr>
        <w:shd w:val="clear" w:color="auto" w:fill="FFFFFF"/>
        <w:rPr>
          <w:rFonts w:ascii="Calibri" w:hAnsi="Calibri"/>
          <w:b/>
          <w:bCs/>
          <w:color w:val="0070C0"/>
          <w:sz w:val="21"/>
          <w:szCs w:val="21"/>
        </w:rPr>
      </w:pPr>
      <w:r w:rsidRPr="00CD35E6">
        <w:rPr>
          <w:rFonts w:ascii="Calibri" w:hAnsi="Calibri"/>
          <w:b/>
          <w:bCs/>
          <w:color w:val="0070C0"/>
          <w:sz w:val="21"/>
          <w:szCs w:val="21"/>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102"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758D01A7" w14:textId="77777777" w:rsidR="00425780" w:rsidRDefault="00CE525A" w:rsidP="000571A2">
      <w:pPr>
        <w:shd w:val="clear" w:color="auto" w:fill="FFFFFF"/>
        <w:rPr>
          <w:rFonts w:ascii="Calibri" w:hAnsi="Calibri"/>
          <w:color w:val="36495F"/>
          <w:sz w:val="21"/>
          <w:szCs w:val="21"/>
          <w:lang w:val="fr-FR"/>
        </w:rPr>
      </w:pPr>
      <w:r w:rsidRPr="00752738">
        <w:rPr>
          <w:rFonts w:ascii="Calibri" w:hAnsi="Calibri"/>
          <w:color w:val="000000"/>
          <w:sz w:val="21"/>
          <w:szCs w:val="21"/>
          <w:lang w:val="fr-FR"/>
        </w:rPr>
        <w:t>Website:</w:t>
      </w:r>
      <w:r w:rsidRPr="00752738">
        <w:rPr>
          <w:rFonts w:ascii="Calibri" w:hAnsi="Calibri"/>
          <w:color w:val="4278EB"/>
          <w:sz w:val="21"/>
          <w:szCs w:val="21"/>
          <w:lang w:val="fr-FR"/>
        </w:rPr>
        <w:t> </w:t>
      </w:r>
      <w:hyperlink r:id="rId103" w:tgtFrame="_blank" w:history="1">
        <w:r w:rsidRPr="00752738">
          <w:rPr>
            <w:rStyle w:val="Hyperlink"/>
            <w:rFonts w:ascii="Calibri" w:hAnsi="Calibri"/>
            <w:sz w:val="21"/>
            <w:szCs w:val="21"/>
            <w:lang w:val="fr-FR"/>
          </w:rPr>
          <w:t>https://www.mass.gov/service-details/vaccine-management</w:t>
        </w:r>
      </w:hyperlink>
    </w:p>
    <w:p w14:paraId="302573B2" w14:textId="77777777" w:rsidR="00425780" w:rsidRDefault="00425780" w:rsidP="000571A2">
      <w:pPr>
        <w:shd w:val="clear" w:color="auto" w:fill="FFFFFF"/>
        <w:rPr>
          <w:rFonts w:ascii="Calibri" w:hAnsi="Calibri"/>
          <w:b/>
          <w:bCs/>
          <w:color w:val="000000"/>
          <w:sz w:val="21"/>
          <w:szCs w:val="21"/>
        </w:rPr>
      </w:pPr>
    </w:p>
    <w:p w14:paraId="2C80A072" w14:textId="77777777" w:rsidR="005F06C6" w:rsidRPr="00CC74CA" w:rsidRDefault="00CE525A" w:rsidP="000571A2">
      <w:pPr>
        <w:shd w:val="clear" w:color="auto" w:fill="FFFFFF"/>
        <w:rPr>
          <w:rFonts w:ascii="Calibri" w:hAnsi="Calibri"/>
          <w:b/>
          <w:bCs/>
          <w:color w:val="0070C0"/>
          <w:sz w:val="21"/>
          <w:szCs w:val="21"/>
        </w:rPr>
      </w:pPr>
      <w:r w:rsidRPr="00CD35E6">
        <w:rPr>
          <w:rFonts w:ascii="Calibri" w:hAnsi="Calibri"/>
          <w:b/>
          <w:bCs/>
          <w:color w:val="0070C0"/>
          <w:sz w:val="21"/>
          <w:szCs w:val="21"/>
        </w:rPr>
        <w:t>COVID</w:t>
      </w:r>
      <w:r w:rsidR="00A54152" w:rsidRPr="00CD35E6">
        <w:rPr>
          <w:rFonts w:ascii="Calibri" w:hAnsi="Calibri"/>
          <w:b/>
          <w:bCs/>
          <w:color w:val="0070C0"/>
          <w:sz w:val="21"/>
          <w:szCs w:val="21"/>
        </w:rPr>
        <w:t>-19</w:t>
      </w:r>
      <w:r w:rsidRPr="00CD35E6">
        <w:rPr>
          <w:rFonts w:ascii="Calibri" w:hAnsi="Calibri"/>
          <w:b/>
          <w:bCs/>
          <w:color w:val="0070C0"/>
          <w:sz w:val="21"/>
          <w:szCs w:val="21"/>
        </w:rPr>
        <w:t xml:space="preserve"> </w:t>
      </w:r>
      <w:r w:rsidR="00AF7842" w:rsidRPr="00CD35E6">
        <w:rPr>
          <w:rFonts w:ascii="Calibri" w:hAnsi="Calibri"/>
          <w:b/>
          <w:bCs/>
          <w:color w:val="0070C0"/>
          <w:sz w:val="21"/>
          <w:szCs w:val="21"/>
        </w:rPr>
        <w:t>E</w:t>
      </w:r>
      <w:r w:rsidRPr="00CD35E6">
        <w:rPr>
          <w:rFonts w:ascii="Calibri" w:hAnsi="Calibri"/>
          <w:b/>
          <w:bCs/>
          <w:color w:val="0070C0"/>
          <w:sz w:val="21"/>
          <w:szCs w:val="21"/>
        </w:rPr>
        <w:t xml:space="preserve">mail </w:t>
      </w:r>
      <w:r w:rsidR="00AF7842" w:rsidRPr="00CC74CA">
        <w:rPr>
          <w:rFonts w:ascii="Calibri" w:hAnsi="Calibri"/>
          <w:b/>
          <w:bCs/>
          <w:color w:val="0070C0"/>
          <w:sz w:val="21"/>
          <w:szCs w:val="21"/>
        </w:rPr>
        <w:t>B</w:t>
      </w:r>
      <w:r w:rsidRPr="00CC74CA">
        <w:rPr>
          <w:rFonts w:ascii="Calibri" w:hAnsi="Calibri"/>
          <w:b/>
          <w:bCs/>
          <w:color w:val="0070C0"/>
          <w:sz w:val="21"/>
          <w:szCs w:val="21"/>
        </w:rPr>
        <w:t>ox</w:t>
      </w:r>
      <w:r w:rsidR="000571A2" w:rsidRPr="00CC74CA">
        <w:rPr>
          <w:rFonts w:ascii="Calibri" w:hAnsi="Calibri"/>
          <w:b/>
          <w:bCs/>
          <w:color w:val="0070C0"/>
          <w:sz w:val="21"/>
          <w:szCs w:val="21"/>
        </w:rPr>
        <w:t xml:space="preserve"> </w:t>
      </w:r>
    </w:p>
    <w:p w14:paraId="6F4C03AD" w14:textId="64C31EC7" w:rsidR="00CE525A" w:rsidRPr="00425780" w:rsidRDefault="00CE525A" w:rsidP="000571A2">
      <w:pPr>
        <w:shd w:val="clear" w:color="auto" w:fill="FFFFFF"/>
        <w:rPr>
          <w:rFonts w:ascii="Calibri" w:hAnsi="Calibri"/>
          <w:color w:val="36495F"/>
          <w:sz w:val="21"/>
          <w:szCs w:val="21"/>
          <w:lang w:val="fr-FR"/>
        </w:rPr>
      </w:pPr>
      <w:r>
        <w:rPr>
          <w:rFonts w:ascii="Calibri" w:hAnsi="Calibri"/>
          <w:color w:val="000000"/>
          <w:sz w:val="21"/>
          <w:szCs w:val="21"/>
        </w:rPr>
        <w:t>Email questions to: </w:t>
      </w:r>
      <w:hyperlink r:id="rId104"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105"/>
      <w:footerReference w:type="default" r:id="rId10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CAB6" w14:textId="77777777" w:rsidR="005D05AC" w:rsidRDefault="005D05AC" w:rsidP="003D3EDE">
      <w:r>
        <w:separator/>
      </w:r>
    </w:p>
  </w:endnote>
  <w:endnote w:type="continuationSeparator" w:id="0">
    <w:p w14:paraId="623C2149" w14:textId="77777777" w:rsidR="005D05AC" w:rsidRDefault="005D05AC"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481F4B" w:rsidRDefault="00481F4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481F4B" w:rsidRDefault="00481F4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481F4B" w:rsidRPr="00625EBF" w:rsidRDefault="00481F4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481F4B" w:rsidRDefault="00481F4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F96B" w14:textId="77777777" w:rsidR="005D05AC" w:rsidRDefault="005D05AC" w:rsidP="003D3EDE">
      <w:r>
        <w:separator/>
      </w:r>
    </w:p>
  </w:footnote>
  <w:footnote w:type="continuationSeparator" w:id="0">
    <w:p w14:paraId="426D98ED" w14:textId="77777777" w:rsidR="005D05AC" w:rsidRDefault="005D05AC"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109"/>
    <w:multiLevelType w:val="multilevel"/>
    <w:tmpl w:val="747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A09"/>
    <w:multiLevelType w:val="hybridMultilevel"/>
    <w:tmpl w:val="30E8AE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BB67231"/>
    <w:multiLevelType w:val="hybridMultilevel"/>
    <w:tmpl w:val="166A52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F54904"/>
    <w:multiLevelType w:val="multilevel"/>
    <w:tmpl w:val="E79E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F3757"/>
    <w:multiLevelType w:val="multilevel"/>
    <w:tmpl w:val="6DB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63F82"/>
    <w:multiLevelType w:val="hybridMultilevel"/>
    <w:tmpl w:val="5DA88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91755"/>
    <w:multiLevelType w:val="hybridMultilevel"/>
    <w:tmpl w:val="747C3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E95A79"/>
    <w:multiLevelType w:val="multilevel"/>
    <w:tmpl w:val="3A1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C213F"/>
    <w:multiLevelType w:val="hybridMultilevel"/>
    <w:tmpl w:val="0D446E3E"/>
    <w:lvl w:ilvl="0" w:tplc="ADA04564">
      <w:start w:val="1"/>
      <w:numFmt w:val="bullet"/>
      <w:lvlText w:val=""/>
      <w:lvlJc w:val="left"/>
      <w:pPr>
        <w:tabs>
          <w:tab w:val="num" w:pos="720"/>
        </w:tabs>
        <w:ind w:left="720" w:hanging="360"/>
      </w:pPr>
      <w:rPr>
        <w:rFonts w:ascii="Wingdings" w:hAnsi="Wingdings" w:hint="default"/>
      </w:rPr>
    </w:lvl>
    <w:lvl w:ilvl="1" w:tplc="7640019E">
      <w:numFmt w:val="bullet"/>
      <w:lvlText w:val="–"/>
      <w:lvlJc w:val="left"/>
      <w:pPr>
        <w:tabs>
          <w:tab w:val="num" w:pos="1440"/>
        </w:tabs>
        <w:ind w:left="1440" w:hanging="360"/>
      </w:pPr>
      <w:rPr>
        <w:rFonts w:ascii="Arial" w:hAnsi="Arial" w:hint="default"/>
      </w:rPr>
    </w:lvl>
    <w:lvl w:ilvl="2" w:tplc="4614D6EC">
      <w:start w:val="1"/>
      <w:numFmt w:val="bullet"/>
      <w:lvlText w:val=""/>
      <w:lvlJc w:val="left"/>
      <w:pPr>
        <w:tabs>
          <w:tab w:val="num" w:pos="2160"/>
        </w:tabs>
        <w:ind w:left="2160" w:hanging="360"/>
      </w:pPr>
      <w:rPr>
        <w:rFonts w:ascii="Wingdings" w:hAnsi="Wingdings" w:hint="default"/>
      </w:rPr>
    </w:lvl>
    <w:lvl w:ilvl="3" w:tplc="9276276C" w:tentative="1">
      <w:start w:val="1"/>
      <w:numFmt w:val="bullet"/>
      <w:lvlText w:val=""/>
      <w:lvlJc w:val="left"/>
      <w:pPr>
        <w:tabs>
          <w:tab w:val="num" w:pos="2880"/>
        </w:tabs>
        <w:ind w:left="2880" w:hanging="360"/>
      </w:pPr>
      <w:rPr>
        <w:rFonts w:ascii="Wingdings" w:hAnsi="Wingdings" w:hint="default"/>
      </w:rPr>
    </w:lvl>
    <w:lvl w:ilvl="4" w:tplc="C7C41F80" w:tentative="1">
      <w:start w:val="1"/>
      <w:numFmt w:val="bullet"/>
      <w:lvlText w:val=""/>
      <w:lvlJc w:val="left"/>
      <w:pPr>
        <w:tabs>
          <w:tab w:val="num" w:pos="3600"/>
        </w:tabs>
        <w:ind w:left="3600" w:hanging="360"/>
      </w:pPr>
      <w:rPr>
        <w:rFonts w:ascii="Wingdings" w:hAnsi="Wingdings" w:hint="default"/>
      </w:rPr>
    </w:lvl>
    <w:lvl w:ilvl="5" w:tplc="C4B4E0B0" w:tentative="1">
      <w:start w:val="1"/>
      <w:numFmt w:val="bullet"/>
      <w:lvlText w:val=""/>
      <w:lvlJc w:val="left"/>
      <w:pPr>
        <w:tabs>
          <w:tab w:val="num" w:pos="4320"/>
        </w:tabs>
        <w:ind w:left="4320" w:hanging="360"/>
      </w:pPr>
      <w:rPr>
        <w:rFonts w:ascii="Wingdings" w:hAnsi="Wingdings" w:hint="default"/>
      </w:rPr>
    </w:lvl>
    <w:lvl w:ilvl="6" w:tplc="5CC0C600" w:tentative="1">
      <w:start w:val="1"/>
      <w:numFmt w:val="bullet"/>
      <w:lvlText w:val=""/>
      <w:lvlJc w:val="left"/>
      <w:pPr>
        <w:tabs>
          <w:tab w:val="num" w:pos="5040"/>
        </w:tabs>
        <w:ind w:left="5040" w:hanging="360"/>
      </w:pPr>
      <w:rPr>
        <w:rFonts w:ascii="Wingdings" w:hAnsi="Wingdings" w:hint="default"/>
      </w:rPr>
    </w:lvl>
    <w:lvl w:ilvl="7" w:tplc="941C5C1C" w:tentative="1">
      <w:start w:val="1"/>
      <w:numFmt w:val="bullet"/>
      <w:lvlText w:val=""/>
      <w:lvlJc w:val="left"/>
      <w:pPr>
        <w:tabs>
          <w:tab w:val="num" w:pos="5760"/>
        </w:tabs>
        <w:ind w:left="5760" w:hanging="360"/>
      </w:pPr>
      <w:rPr>
        <w:rFonts w:ascii="Wingdings" w:hAnsi="Wingdings" w:hint="default"/>
      </w:rPr>
    </w:lvl>
    <w:lvl w:ilvl="8" w:tplc="261EBC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D7AD7"/>
    <w:multiLevelType w:val="multilevel"/>
    <w:tmpl w:val="D59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FC66C0"/>
    <w:multiLevelType w:val="multilevel"/>
    <w:tmpl w:val="4F8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07402"/>
    <w:multiLevelType w:val="multilevel"/>
    <w:tmpl w:val="8F7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61FD8"/>
    <w:multiLevelType w:val="multilevel"/>
    <w:tmpl w:val="B7B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45B8E"/>
    <w:multiLevelType w:val="multilevel"/>
    <w:tmpl w:val="45F6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74DAA"/>
    <w:multiLevelType w:val="multilevel"/>
    <w:tmpl w:val="60A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D129F0"/>
    <w:multiLevelType w:val="multilevel"/>
    <w:tmpl w:val="39F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37BC6"/>
    <w:multiLevelType w:val="multilevel"/>
    <w:tmpl w:val="412A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83288"/>
    <w:multiLevelType w:val="multilevel"/>
    <w:tmpl w:val="7F92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72BA"/>
    <w:multiLevelType w:val="hybridMultilevel"/>
    <w:tmpl w:val="6F60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E447C5"/>
    <w:multiLevelType w:val="hybridMultilevel"/>
    <w:tmpl w:val="2E664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2A24AF"/>
    <w:multiLevelType w:val="hybridMultilevel"/>
    <w:tmpl w:val="1F463C98"/>
    <w:lvl w:ilvl="0" w:tplc="E7BCA9A8">
      <w:start w:val="1"/>
      <w:numFmt w:val="bullet"/>
      <w:lvlText w:val="•"/>
      <w:lvlJc w:val="left"/>
      <w:pPr>
        <w:tabs>
          <w:tab w:val="num" w:pos="720"/>
        </w:tabs>
        <w:ind w:left="720" w:hanging="360"/>
      </w:pPr>
      <w:rPr>
        <w:rFonts w:ascii="Arial" w:hAnsi="Arial" w:hint="default"/>
      </w:rPr>
    </w:lvl>
    <w:lvl w:ilvl="1" w:tplc="0A5002DC" w:tentative="1">
      <w:start w:val="1"/>
      <w:numFmt w:val="bullet"/>
      <w:lvlText w:val="•"/>
      <w:lvlJc w:val="left"/>
      <w:pPr>
        <w:tabs>
          <w:tab w:val="num" w:pos="1440"/>
        </w:tabs>
        <w:ind w:left="1440" w:hanging="360"/>
      </w:pPr>
      <w:rPr>
        <w:rFonts w:ascii="Arial" w:hAnsi="Arial" w:hint="default"/>
      </w:rPr>
    </w:lvl>
    <w:lvl w:ilvl="2" w:tplc="2F425668" w:tentative="1">
      <w:start w:val="1"/>
      <w:numFmt w:val="bullet"/>
      <w:lvlText w:val="•"/>
      <w:lvlJc w:val="left"/>
      <w:pPr>
        <w:tabs>
          <w:tab w:val="num" w:pos="2160"/>
        </w:tabs>
        <w:ind w:left="2160" w:hanging="360"/>
      </w:pPr>
      <w:rPr>
        <w:rFonts w:ascii="Arial" w:hAnsi="Arial" w:hint="default"/>
      </w:rPr>
    </w:lvl>
    <w:lvl w:ilvl="3" w:tplc="5B08C046" w:tentative="1">
      <w:start w:val="1"/>
      <w:numFmt w:val="bullet"/>
      <w:lvlText w:val="•"/>
      <w:lvlJc w:val="left"/>
      <w:pPr>
        <w:tabs>
          <w:tab w:val="num" w:pos="2880"/>
        </w:tabs>
        <w:ind w:left="2880" w:hanging="360"/>
      </w:pPr>
      <w:rPr>
        <w:rFonts w:ascii="Arial" w:hAnsi="Arial" w:hint="default"/>
      </w:rPr>
    </w:lvl>
    <w:lvl w:ilvl="4" w:tplc="CAB2C206" w:tentative="1">
      <w:start w:val="1"/>
      <w:numFmt w:val="bullet"/>
      <w:lvlText w:val="•"/>
      <w:lvlJc w:val="left"/>
      <w:pPr>
        <w:tabs>
          <w:tab w:val="num" w:pos="3600"/>
        </w:tabs>
        <w:ind w:left="3600" w:hanging="360"/>
      </w:pPr>
      <w:rPr>
        <w:rFonts w:ascii="Arial" w:hAnsi="Arial" w:hint="default"/>
      </w:rPr>
    </w:lvl>
    <w:lvl w:ilvl="5" w:tplc="F0A48578" w:tentative="1">
      <w:start w:val="1"/>
      <w:numFmt w:val="bullet"/>
      <w:lvlText w:val="•"/>
      <w:lvlJc w:val="left"/>
      <w:pPr>
        <w:tabs>
          <w:tab w:val="num" w:pos="4320"/>
        </w:tabs>
        <w:ind w:left="4320" w:hanging="360"/>
      </w:pPr>
      <w:rPr>
        <w:rFonts w:ascii="Arial" w:hAnsi="Arial" w:hint="default"/>
      </w:rPr>
    </w:lvl>
    <w:lvl w:ilvl="6" w:tplc="C464A1F0" w:tentative="1">
      <w:start w:val="1"/>
      <w:numFmt w:val="bullet"/>
      <w:lvlText w:val="•"/>
      <w:lvlJc w:val="left"/>
      <w:pPr>
        <w:tabs>
          <w:tab w:val="num" w:pos="5040"/>
        </w:tabs>
        <w:ind w:left="5040" w:hanging="360"/>
      </w:pPr>
      <w:rPr>
        <w:rFonts w:ascii="Arial" w:hAnsi="Arial" w:hint="default"/>
      </w:rPr>
    </w:lvl>
    <w:lvl w:ilvl="7" w:tplc="141E41F2" w:tentative="1">
      <w:start w:val="1"/>
      <w:numFmt w:val="bullet"/>
      <w:lvlText w:val="•"/>
      <w:lvlJc w:val="left"/>
      <w:pPr>
        <w:tabs>
          <w:tab w:val="num" w:pos="5760"/>
        </w:tabs>
        <w:ind w:left="5760" w:hanging="360"/>
      </w:pPr>
      <w:rPr>
        <w:rFonts w:ascii="Arial" w:hAnsi="Arial" w:hint="default"/>
      </w:rPr>
    </w:lvl>
    <w:lvl w:ilvl="8" w:tplc="34E22DB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6B4052"/>
    <w:multiLevelType w:val="multilevel"/>
    <w:tmpl w:val="9EC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AD08E3"/>
    <w:multiLevelType w:val="multilevel"/>
    <w:tmpl w:val="3550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1D66A3"/>
    <w:multiLevelType w:val="multilevel"/>
    <w:tmpl w:val="94A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2F3F34"/>
    <w:multiLevelType w:val="hybridMultilevel"/>
    <w:tmpl w:val="F27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ED083D"/>
    <w:multiLevelType w:val="multilevel"/>
    <w:tmpl w:val="5DDA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2F6AAA"/>
    <w:multiLevelType w:val="multilevel"/>
    <w:tmpl w:val="ADB8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CE31E7"/>
    <w:multiLevelType w:val="hybridMultilevel"/>
    <w:tmpl w:val="5850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458BC"/>
    <w:multiLevelType w:val="hybridMultilevel"/>
    <w:tmpl w:val="F24E4F38"/>
    <w:lvl w:ilvl="0" w:tplc="7C044428">
      <w:start w:val="1"/>
      <w:numFmt w:val="bullet"/>
      <w:lvlText w:val="•"/>
      <w:lvlJc w:val="left"/>
      <w:pPr>
        <w:tabs>
          <w:tab w:val="num" w:pos="720"/>
        </w:tabs>
        <w:ind w:left="720" w:hanging="360"/>
      </w:pPr>
      <w:rPr>
        <w:rFonts w:ascii="Arial" w:hAnsi="Arial" w:hint="default"/>
      </w:rPr>
    </w:lvl>
    <w:lvl w:ilvl="1" w:tplc="039EFCC2" w:tentative="1">
      <w:start w:val="1"/>
      <w:numFmt w:val="bullet"/>
      <w:lvlText w:val="•"/>
      <w:lvlJc w:val="left"/>
      <w:pPr>
        <w:tabs>
          <w:tab w:val="num" w:pos="1440"/>
        </w:tabs>
        <w:ind w:left="1440" w:hanging="360"/>
      </w:pPr>
      <w:rPr>
        <w:rFonts w:ascii="Arial" w:hAnsi="Arial" w:hint="default"/>
      </w:rPr>
    </w:lvl>
    <w:lvl w:ilvl="2" w:tplc="45AC2AD2" w:tentative="1">
      <w:start w:val="1"/>
      <w:numFmt w:val="bullet"/>
      <w:lvlText w:val="•"/>
      <w:lvlJc w:val="left"/>
      <w:pPr>
        <w:tabs>
          <w:tab w:val="num" w:pos="2160"/>
        </w:tabs>
        <w:ind w:left="2160" w:hanging="360"/>
      </w:pPr>
      <w:rPr>
        <w:rFonts w:ascii="Arial" w:hAnsi="Arial" w:hint="default"/>
      </w:rPr>
    </w:lvl>
    <w:lvl w:ilvl="3" w:tplc="2CC04ABE" w:tentative="1">
      <w:start w:val="1"/>
      <w:numFmt w:val="bullet"/>
      <w:lvlText w:val="•"/>
      <w:lvlJc w:val="left"/>
      <w:pPr>
        <w:tabs>
          <w:tab w:val="num" w:pos="2880"/>
        </w:tabs>
        <w:ind w:left="2880" w:hanging="360"/>
      </w:pPr>
      <w:rPr>
        <w:rFonts w:ascii="Arial" w:hAnsi="Arial" w:hint="default"/>
      </w:rPr>
    </w:lvl>
    <w:lvl w:ilvl="4" w:tplc="D10C6B52" w:tentative="1">
      <w:start w:val="1"/>
      <w:numFmt w:val="bullet"/>
      <w:lvlText w:val="•"/>
      <w:lvlJc w:val="left"/>
      <w:pPr>
        <w:tabs>
          <w:tab w:val="num" w:pos="3600"/>
        </w:tabs>
        <w:ind w:left="3600" w:hanging="360"/>
      </w:pPr>
      <w:rPr>
        <w:rFonts w:ascii="Arial" w:hAnsi="Arial" w:hint="default"/>
      </w:rPr>
    </w:lvl>
    <w:lvl w:ilvl="5" w:tplc="8D86B46A" w:tentative="1">
      <w:start w:val="1"/>
      <w:numFmt w:val="bullet"/>
      <w:lvlText w:val="•"/>
      <w:lvlJc w:val="left"/>
      <w:pPr>
        <w:tabs>
          <w:tab w:val="num" w:pos="4320"/>
        </w:tabs>
        <w:ind w:left="4320" w:hanging="360"/>
      </w:pPr>
      <w:rPr>
        <w:rFonts w:ascii="Arial" w:hAnsi="Arial" w:hint="default"/>
      </w:rPr>
    </w:lvl>
    <w:lvl w:ilvl="6" w:tplc="FD507422" w:tentative="1">
      <w:start w:val="1"/>
      <w:numFmt w:val="bullet"/>
      <w:lvlText w:val="•"/>
      <w:lvlJc w:val="left"/>
      <w:pPr>
        <w:tabs>
          <w:tab w:val="num" w:pos="5040"/>
        </w:tabs>
        <w:ind w:left="5040" w:hanging="360"/>
      </w:pPr>
      <w:rPr>
        <w:rFonts w:ascii="Arial" w:hAnsi="Arial" w:hint="default"/>
      </w:rPr>
    </w:lvl>
    <w:lvl w:ilvl="7" w:tplc="BC429F46" w:tentative="1">
      <w:start w:val="1"/>
      <w:numFmt w:val="bullet"/>
      <w:lvlText w:val="•"/>
      <w:lvlJc w:val="left"/>
      <w:pPr>
        <w:tabs>
          <w:tab w:val="num" w:pos="5760"/>
        </w:tabs>
        <w:ind w:left="5760" w:hanging="360"/>
      </w:pPr>
      <w:rPr>
        <w:rFonts w:ascii="Arial" w:hAnsi="Arial" w:hint="default"/>
      </w:rPr>
    </w:lvl>
    <w:lvl w:ilvl="8" w:tplc="B79E98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987CBC"/>
    <w:multiLevelType w:val="multilevel"/>
    <w:tmpl w:val="16C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6E6175"/>
    <w:multiLevelType w:val="hybridMultilevel"/>
    <w:tmpl w:val="3D043B96"/>
    <w:lvl w:ilvl="0" w:tplc="5E7060F4">
      <w:start w:val="1"/>
      <w:numFmt w:val="bullet"/>
      <w:lvlText w:val="•"/>
      <w:lvlJc w:val="left"/>
      <w:pPr>
        <w:tabs>
          <w:tab w:val="num" w:pos="720"/>
        </w:tabs>
        <w:ind w:left="720" w:hanging="360"/>
      </w:pPr>
      <w:rPr>
        <w:rFonts w:ascii="Arial" w:hAnsi="Arial" w:hint="default"/>
      </w:rPr>
    </w:lvl>
    <w:lvl w:ilvl="1" w:tplc="FB5C8A26" w:tentative="1">
      <w:start w:val="1"/>
      <w:numFmt w:val="bullet"/>
      <w:lvlText w:val="•"/>
      <w:lvlJc w:val="left"/>
      <w:pPr>
        <w:tabs>
          <w:tab w:val="num" w:pos="1440"/>
        </w:tabs>
        <w:ind w:left="1440" w:hanging="360"/>
      </w:pPr>
      <w:rPr>
        <w:rFonts w:ascii="Arial" w:hAnsi="Arial" w:hint="default"/>
      </w:rPr>
    </w:lvl>
    <w:lvl w:ilvl="2" w:tplc="47004574" w:tentative="1">
      <w:start w:val="1"/>
      <w:numFmt w:val="bullet"/>
      <w:lvlText w:val="•"/>
      <w:lvlJc w:val="left"/>
      <w:pPr>
        <w:tabs>
          <w:tab w:val="num" w:pos="2160"/>
        </w:tabs>
        <w:ind w:left="2160" w:hanging="360"/>
      </w:pPr>
      <w:rPr>
        <w:rFonts w:ascii="Arial" w:hAnsi="Arial" w:hint="default"/>
      </w:rPr>
    </w:lvl>
    <w:lvl w:ilvl="3" w:tplc="E5FC81FA" w:tentative="1">
      <w:start w:val="1"/>
      <w:numFmt w:val="bullet"/>
      <w:lvlText w:val="•"/>
      <w:lvlJc w:val="left"/>
      <w:pPr>
        <w:tabs>
          <w:tab w:val="num" w:pos="2880"/>
        </w:tabs>
        <w:ind w:left="2880" w:hanging="360"/>
      </w:pPr>
      <w:rPr>
        <w:rFonts w:ascii="Arial" w:hAnsi="Arial" w:hint="default"/>
      </w:rPr>
    </w:lvl>
    <w:lvl w:ilvl="4" w:tplc="C61E12DA" w:tentative="1">
      <w:start w:val="1"/>
      <w:numFmt w:val="bullet"/>
      <w:lvlText w:val="•"/>
      <w:lvlJc w:val="left"/>
      <w:pPr>
        <w:tabs>
          <w:tab w:val="num" w:pos="3600"/>
        </w:tabs>
        <w:ind w:left="3600" w:hanging="360"/>
      </w:pPr>
      <w:rPr>
        <w:rFonts w:ascii="Arial" w:hAnsi="Arial" w:hint="default"/>
      </w:rPr>
    </w:lvl>
    <w:lvl w:ilvl="5" w:tplc="A8E0317E" w:tentative="1">
      <w:start w:val="1"/>
      <w:numFmt w:val="bullet"/>
      <w:lvlText w:val="•"/>
      <w:lvlJc w:val="left"/>
      <w:pPr>
        <w:tabs>
          <w:tab w:val="num" w:pos="4320"/>
        </w:tabs>
        <w:ind w:left="4320" w:hanging="360"/>
      </w:pPr>
      <w:rPr>
        <w:rFonts w:ascii="Arial" w:hAnsi="Arial" w:hint="default"/>
      </w:rPr>
    </w:lvl>
    <w:lvl w:ilvl="6" w:tplc="00B6A472" w:tentative="1">
      <w:start w:val="1"/>
      <w:numFmt w:val="bullet"/>
      <w:lvlText w:val="•"/>
      <w:lvlJc w:val="left"/>
      <w:pPr>
        <w:tabs>
          <w:tab w:val="num" w:pos="5040"/>
        </w:tabs>
        <w:ind w:left="5040" w:hanging="360"/>
      </w:pPr>
      <w:rPr>
        <w:rFonts w:ascii="Arial" w:hAnsi="Arial" w:hint="default"/>
      </w:rPr>
    </w:lvl>
    <w:lvl w:ilvl="7" w:tplc="2B34BD8C" w:tentative="1">
      <w:start w:val="1"/>
      <w:numFmt w:val="bullet"/>
      <w:lvlText w:val="•"/>
      <w:lvlJc w:val="left"/>
      <w:pPr>
        <w:tabs>
          <w:tab w:val="num" w:pos="5760"/>
        </w:tabs>
        <w:ind w:left="5760" w:hanging="360"/>
      </w:pPr>
      <w:rPr>
        <w:rFonts w:ascii="Arial" w:hAnsi="Arial" w:hint="default"/>
      </w:rPr>
    </w:lvl>
    <w:lvl w:ilvl="8" w:tplc="3E94FFA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A7073FB"/>
    <w:multiLevelType w:val="multilevel"/>
    <w:tmpl w:val="7B2E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9860BE"/>
    <w:multiLevelType w:val="multilevel"/>
    <w:tmpl w:val="5D2C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A3672C"/>
    <w:multiLevelType w:val="multilevel"/>
    <w:tmpl w:val="BCB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3519E0"/>
    <w:multiLevelType w:val="multilevel"/>
    <w:tmpl w:val="D744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C926BD"/>
    <w:multiLevelType w:val="hybridMultilevel"/>
    <w:tmpl w:val="B6A2D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E42EA"/>
    <w:multiLevelType w:val="multilevel"/>
    <w:tmpl w:val="AA92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EC0490"/>
    <w:multiLevelType w:val="multilevel"/>
    <w:tmpl w:val="510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D902F2"/>
    <w:multiLevelType w:val="multilevel"/>
    <w:tmpl w:val="5852C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EB1A4D"/>
    <w:multiLevelType w:val="hybridMultilevel"/>
    <w:tmpl w:val="C00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985E93"/>
    <w:multiLevelType w:val="hybridMultilevel"/>
    <w:tmpl w:val="E6C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F65B7E"/>
    <w:multiLevelType w:val="multilevel"/>
    <w:tmpl w:val="7206F44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770150"/>
    <w:multiLevelType w:val="multilevel"/>
    <w:tmpl w:val="2B7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7F422F"/>
    <w:multiLevelType w:val="multilevel"/>
    <w:tmpl w:val="700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23F4F"/>
    <w:multiLevelType w:val="multilevel"/>
    <w:tmpl w:val="DA6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857EEC"/>
    <w:multiLevelType w:val="multilevel"/>
    <w:tmpl w:val="004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B34575"/>
    <w:multiLevelType w:val="multilevel"/>
    <w:tmpl w:val="D802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36"/>
  </w:num>
  <w:num w:numId="4">
    <w:abstractNumId w:val="1"/>
  </w:num>
  <w:num w:numId="5">
    <w:abstractNumId w:val="11"/>
  </w:num>
  <w:num w:numId="6">
    <w:abstractNumId w:val="37"/>
  </w:num>
  <w:num w:numId="7">
    <w:abstractNumId w:val="46"/>
  </w:num>
  <w:num w:numId="8">
    <w:abstractNumId w:val="0"/>
  </w:num>
  <w:num w:numId="9">
    <w:abstractNumId w:val="6"/>
  </w:num>
  <w:num w:numId="10">
    <w:abstractNumId w:val="28"/>
  </w:num>
  <w:num w:numId="11">
    <w:abstractNumId w:val="15"/>
  </w:num>
  <w:num w:numId="12">
    <w:abstractNumId w:val="35"/>
  </w:num>
  <w:num w:numId="13">
    <w:abstractNumId w:val="51"/>
  </w:num>
  <w:num w:numId="14">
    <w:abstractNumId w:val="8"/>
  </w:num>
  <w:num w:numId="15">
    <w:abstractNumId w:val="19"/>
  </w:num>
  <w:num w:numId="16">
    <w:abstractNumId w:val="24"/>
  </w:num>
  <w:num w:numId="17">
    <w:abstractNumId w:val="25"/>
  </w:num>
  <w:num w:numId="18">
    <w:abstractNumId w:val="23"/>
  </w:num>
  <w:num w:numId="19">
    <w:abstractNumId w:val="48"/>
  </w:num>
  <w:num w:numId="20">
    <w:abstractNumId w:val="49"/>
  </w:num>
  <w:num w:numId="21">
    <w:abstractNumId w:val="17"/>
  </w:num>
  <w:num w:numId="22">
    <w:abstractNumId w:val="9"/>
  </w:num>
  <w:num w:numId="23">
    <w:abstractNumId w:val="20"/>
  </w:num>
  <w:num w:numId="24">
    <w:abstractNumId w:val="7"/>
  </w:num>
  <w:num w:numId="25">
    <w:abstractNumId w:val="26"/>
  </w:num>
  <w:num w:numId="26">
    <w:abstractNumId w:val="42"/>
  </w:num>
  <w:num w:numId="27">
    <w:abstractNumId w:val="12"/>
  </w:num>
  <w:num w:numId="28">
    <w:abstractNumId w:val="27"/>
  </w:num>
  <w:num w:numId="29">
    <w:abstractNumId w:val="38"/>
  </w:num>
  <w:num w:numId="30">
    <w:abstractNumId w:val="41"/>
  </w:num>
  <w:num w:numId="31">
    <w:abstractNumId w:val="13"/>
  </w:num>
  <w:num w:numId="32">
    <w:abstractNumId w:val="16"/>
  </w:num>
  <w:num w:numId="33">
    <w:abstractNumId w:val="45"/>
  </w:num>
  <w:num w:numId="34">
    <w:abstractNumId w:val="29"/>
  </w:num>
  <w:num w:numId="35">
    <w:abstractNumId w:val="5"/>
  </w:num>
  <w:num w:numId="36">
    <w:abstractNumId w:val="47"/>
  </w:num>
  <w:num w:numId="37">
    <w:abstractNumId w:val="22"/>
  </w:num>
  <w:num w:numId="38">
    <w:abstractNumId w:val="4"/>
  </w:num>
  <w:num w:numId="39">
    <w:abstractNumId w:val="39"/>
  </w:num>
  <w:num w:numId="40">
    <w:abstractNumId w:val="14"/>
  </w:num>
  <w:num w:numId="41">
    <w:abstractNumId w:val="18"/>
  </w:num>
  <w:num w:numId="42">
    <w:abstractNumId w:val="40"/>
  </w:num>
  <w:num w:numId="43">
    <w:abstractNumId w:val="31"/>
  </w:num>
  <w:num w:numId="44">
    <w:abstractNumId w:val="40"/>
  </w:num>
  <w:num w:numId="45">
    <w:abstractNumId w:val="44"/>
  </w:num>
  <w:num w:numId="46">
    <w:abstractNumId w:val="10"/>
  </w:num>
  <w:num w:numId="47">
    <w:abstractNumId w:val="50"/>
  </w:num>
  <w:num w:numId="48">
    <w:abstractNumId w:val="34"/>
  </w:num>
  <w:num w:numId="49">
    <w:abstractNumId w:val="33"/>
  </w:num>
  <w:num w:numId="50">
    <w:abstractNumId w:val="43"/>
  </w:num>
  <w:num w:numId="51">
    <w:abstractNumId w:val="32"/>
  </w:num>
  <w:num w:numId="52">
    <w:abstractNumId w:val="21"/>
  </w:num>
  <w:num w:numId="5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qgFANQ84YAtAAAA"/>
  </w:docVars>
  <w:rsids>
    <w:rsidRoot w:val="00FB0F58"/>
    <w:rsid w:val="00000099"/>
    <w:rsid w:val="00000302"/>
    <w:rsid w:val="00000724"/>
    <w:rsid w:val="000017F4"/>
    <w:rsid w:val="00001EE0"/>
    <w:rsid w:val="00002408"/>
    <w:rsid w:val="0000261B"/>
    <w:rsid w:val="0000325A"/>
    <w:rsid w:val="0000383C"/>
    <w:rsid w:val="00004A9E"/>
    <w:rsid w:val="00005A56"/>
    <w:rsid w:val="000062C5"/>
    <w:rsid w:val="00007912"/>
    <w:rsid w:val="0001006D"/>
    <w:rsid w:val="0001079C"/>
    <w:rsid w:val="00011159"/>
    <w:rsid w:val="00011179"/>
    <w:rsid w:val="0001137C"/>
    <w:rsid w:val="00011D3C"/>
    <w:rsid w:val="0001277B"/>
    <w:rsid w:val="00013095"/>
    <w:rsid w:val="00013C21"/>
    <w:rsid w:val="00013CF6"/>
    <w:rsid w:val="000148A0"/>
    <w:rsid w:val="00014930"/>
    <w:rsid w:val="00014EF7"/>
    <w:rsid w:val="00014F1B"/>
    <w:rsid w:val="00015C30"/>
    <w:rsid w:val="000167E5"/>
    <w:rsid w:val="00017165"/>
    <w:rsid w:val="00017610"/>
    <w:rsid w:val="00020039"/>
    <w:rsid w:val="000217FA"/>
    <w:rsid w:val="00022532"/>
    <w:rsid w:val="0002269E"/>
    <w:rsid w:val="00024793"/>
    <w:rsid w:val="00024C6B"/>
    <w:rsid w:val="000255F2"/>
    <w:rsid w:val="00027463"/>
    <w:rsid w:val="00030841"/>
    <w:rsid w:val="000312EB"/>
    <w:rsid w:val="00033A92"/>
    <w:rsid w:val="0003415C"/>
    <w:rsid w:val="00034485"/>
    <w:rsid w:val="00034DBB"/>
    <w:rsid w:val="00035026"/>
    <w:rsid w:val="000353D8"/>
    <w:rsid w:val="00036610"/>
    <w:rsid w:val="00037C09"/>
    <w:rsid w:val="00040426"/>
    <w:rsid w:val="000409D7"/>
    <w:rsid w:val="00041910"/>
    <w:rsid w:val="00041D79"/>
    <w:rsid w:val="00042EFB"/>
    <w:rsid w:val="00042FB2"/>
    <w:rsid w:val="0004368D"/>
    <w:rsid w:val="00045035"/>
    <w:rsid w:val="000450DB"/>
    <w:rsid w:val="000460EE"/>
    <w:rsid w:val="0004617E"/>
    <w:rsid w:val="000468B1"/>
    <w:rsid w:val="00046CCD"/>
    <w:rsid w:val="000471EE"/>
    <w:rsid w:val="000478EE"/>
    <w:rsid w:val="00050BAF"/>
    <w:rsid w:val="00050EAF"/>
    <w:rsid w:val="00050EEF"/>
    <w:rsid w:val="00051ACA"/>
    <w:rsid w:val="00051E97"/>
    <w:rsid w:val="00052B15"/>
    <w:rsid w:val="00053D27"/>
    <w:rsid w:val="0005402E"/>
    <w:rsid w:val="000546E4"/>
    <w:rsid w:val="00054A8A"/>
    <w:rsid w:val="00054E67"/>
    <w:rsid w:val="00055525"/>
    <w:rsid w:val="00055EBC"/>
    <w:rsid w:val="00056C0F"/>
    <w:rsid w:val="000570AB"/>
    <w:rsid w:val="000571A2"/>
    <w:rsid w:val="00060FF5"/>
    <w:rsid w:val="000611F5"/>
    <w:rsid w:val="0006203A"/>
    <w:rsid w:val="0006407D"/>
    <w:rsid w:val="00064532"/>
    <w:rsid w:val="00064BDE"/>
    <w:rsid w:val="00065346"/>
    <w:rsid w:val="000655D7"/>
    <w:rsid w:val="0006652E"/>
    <w:rsid w:val="00066982"/>
    <w:rsid w:val="00067D9A"/>
    <w:rsid w:val="000700AE"/>
    <w:rsid w:val="000703EF"/>
    <w:rsid w:val="000715A7"/>
    <w:rsid w:val="000718A0"/>
    <w:rsid w:val="00071EDF"/>
    <w:rsid w:val="00071F5A"/>
    <w:rsid w:val="0007208A"/>
    <w:rsid w:val="00072D29"/>
    <w:rsid w:val="000735DD"/>
    <w:rsid w:val="0007373A"/>
    <w:rsid w:val="000744B0"/>
    <w:rsid w:val="00074A57"/>
    <w:rsid w:val="000751E6"/>
    <w:rsid w:val="00075769"/>
    <w:rsid w:val="00076A8B"/>
    <w:rsid w:val="00080212"/>
    <w:rsid w:val="00080C7D"/>
    <w:rsid w:val="0008175D"/>
    <w:rsid w:val="00081F62"/>
    <w:rsid w:val="000827A5"/>
    <w:rsid w:val="00084571"/>
    <w:rsid w:val="00084BE3"/>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1F3"/>
    <w:rsid w:val="00096EE2"/>
    <w:rsid w:val="0009739B"/>
    <w:rsid w:val="00097D1D"/>
    <w:rsid w:val="000A07B4"/>
    <w:rsid w:val="000A0D56"/>
    <w:rsid w:val="000A1691"/>
    <w:rsid w:val="000A1994"/>
    <w:rsid w:val="000A1EFC"/>
    <w:rsid w:val="000A301C"/>
    <w:rsid w:val="000A352C"/>
    <w:rsid w:val="000A364E"/>
    <w:rsid w:val="000A3EF3"/>
    <w:rsid w:val="000A57A8"/>
    <w:rsid w:val="000A6045"/>
    <w:rsid w:val="000A68FF"/>
    <w:rsid w:val="000A6BE0"/>
    <w:rsid w:val="000A6DB9"/>
    <w:rsid w:val="000A746D"/>
    <w:rsid w:val="000A7799"/>
    <w:rsid w:val="000A7C44"/>
    <w:rsid w:val="000B0ECA"/>
    <w:rsid w:val="000B2504"/>
    <w:rsid w:val="000B29E1"/>
    <w:rsid w:val="000B330A"/>
    <w:rsid w:val="000B3459"/>
    <w:rsid w:val="000B3B98"/>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688"/>
    <w:rsid w:val="000D37CF"/>
    <w:rsid w:val="000D3AD9"/>
    <w:rsid w:val="000D42F4"/>
    <w:rsid w:val="000D4AFD"/>
    <w:rsid w:val="000D5787"/>
    <w:rsid w:val="000D5919"/>
    <w:rsid w:val="000D5992"/>
    <w:rsid w:val="000D6291"/>
    <w:rsid w:val="000D78B7"/>
    <w:rsid w:val="000D78D8"/>
    <w:rsid w:val="000D7D1F"/>
    <w:rsid w:val="000E0464"/>
    <w:rsid w:val="000E04C9"/>
    <w:rsid w:val="000E132D"/>
    <w:rsid w:val="000E1C4A"/>
    <w:rsid w:val="000E2D75"/>
    <w:rsid w:val="000E4580"/>
    <w:rsid w:val="000E5223"/>
    <w:rsid w:val="000E5D57"/>
    <w:rsid w:val="000E6420"/>
    <w:rsid w:val="000E7325"/>
    <w:rsid w:val="000E77C6"/>
    <w:rsid w:val="000E7846"/>
    <w:rsid w:val="000E7A93"/>
    <w:rsid w:val="000E7F09"/>
    <w:rsid w:val="000F0547"/>
    <w:rsid w:val="000F07AD"/>
    <w:rsid w:val="000F0B20"/>
    <w:rsid w:val="000F13FF"/>
    <w:rsid w:val="000F2EAA"/>
    <w:rsid w:val="000F304F"/>
    <w:rsid w:val="000F3329"/>
    <w:rsid w:val="000F3BE0"/>
    <w:rsid w:val="000F465E"/>
    <w:rsid w:val="000F5541"/>
    <w:rsid w:val="000F55E3"/>
    <w:rsid w:val="000F6CDF"/>
    <w:rsid w:val="000F717C"/>
    <w:rsid w:val="00101602"/>
    <w:rsid w:val="00101C6F"/>
    <w:rsid w:val="00101DC7"/>
    <w:rsid w:val="00101DF2"/>
    <w:rsid w:val="001025DE"/>
    <w:rsid w:val="0010295B"/>
    <w:rsid w:val="00103013"/>
    <w:rsid w:val="00103E76"/>
    <w:rsid w:val="001040D0"/>
    <w:rsid w:val="00104B88"/>
    <w:rsid w:val="001050EA"/>
    <w:rsid w:val="00105E5D"/>
    <w:rsid w:val="0010680F"/>
    <w:rsid w:val="00106D84"/>
    <w:rsid w:val="00107149"/>
    <w:rsid w:val="0010721A"/>
    <w:rsid w:val="001075EA"/>
    <w:rsid w:val="00107769"/>
    <w:rsid w:val="00110405"/>
    <w:rsid w:val="00111491"/>
    <w:rsid w:val="001115A8"/>
    <w:rsid w:val="00111B49"/>
    <w:rsid w:val="00111B7B"/>
    <w:rsid w:val="00111F04"/>
    <w:rsid w:val="001124A2"/>
    <w:rsid w:val="00112A5C"/>
    <w:rsid w:val="0011413C"/>
    <w:rsid w:val="0011476E"/>
    <w:rsid w:val="00114D40"/>
    <w:rsid w:val="001155B1"/>
    <w:rsid w:val="00115A5C"/>
    <w:rsid w:val="00115B49"/>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41"/>
    <w:rsid w:val="001325FD"/>
    <w:rsid w:val="00133032"/>
    <w:rsid w:val="00133326"/>
    <w:rsid w:val="001337C3"/>
    <w:rsid w:val="00133ED1"/>
    <w:rsid w:val="00134BB0"/>
    <w:rsid w:val="0013542A"/>
    <w:rsid w:val="00135AA4"/>
    <w:rsid w:val="001366AB"/>
    <w:rsid w:val="00136882"/>
    <w:rsid w:val="001403FB"/>
    <w:rsid w:val="001417FA"/>
    <w:rsid w:val="00141E55"/>
    <w:rsid w:val="001427B5"/>
    <w:rsid w:val="00142ED6"/>
    <w:rsid w:val="001435F7"/>
    <w:rsid w:val="001447E9"/>
    <w:rsid w:val="00144E1A"/>
    <w:rsid w:val="00144F8A"/>
    <w:rsid w:val="00145B34"/>
    <w:rsid w:val="00145F9E"/>
    <w:rsid w:val="00145FBF"/>
    <w:rsid w:val="00146097"/>
    <w:rsid w:val="001513DA"/>
    <w:rsid w:val="001521DA"/>
    <w:rsid w:val="0015264D"/>
    <w:rsid w:val="00153201"/>
    <w:rsid w:val="00153F67"/>
    <w:rsid w:val="00154A11"/>
    <w:rsid w:val="00154EDD"/>
    <w:rsid w:val="00154FFF"/>
    <w:rsid w:val="00155B4D"/>
    <w:rsid w:val="00155DC7"/>
    <w:rsid w:val="00157754"/>
    <w:rsid w:val="001602B4"/>
    <w:rsid w:val="001624E4"/>
    <w:rsid w:val="0016344A"/>
    <w:rsid w:val="001666DA"/>
    <w:rsid w:val="001668D5"/>
    <w:rsid w:val="0016708D"/>
    <w:rsid w:val="00171365"/>
    <w:rsid w:val="00171A9B"/>
    <w:rsid w:val="00173C9E"/>
    <w:rsid w:val="00175735"/>
    <w:rsid w:val="00175CB3"/>
    <w:rsid w:val="001764B2"/>
    <w:rsid w:val="00176C0A"/>
    <w:rsid w:val="00176E05"/>
    <w:rsid w:val="0017779A"/>
    <w:rsid w:val="001816B8"/>
    <w:rsid w:val="00181F39"/>
    <w:rsid w:val="001834AE"/>
    <w:rsid w:val="001839F5"/>
    <w:rsid w:val="00183C21"/>
    <w:rsid w:val="0018772D"/>
    <w:rsid w:val="00190A91"/>
    <w:rsid w:val="00191284"/>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5977"/>
    <w:rsid w:val="001A69A2"/>
    <w:rsid w:val="001A6DDC"/>
    <w:rsid w:val="001A6EF5"/>
    <w:rsid w:val="001A757C"/>
    <w:rsid w:val="001A7A46"/>
    <w:rsid w:val="001A7C35"/>
    <w:rsid w:val="001B0550"/>
    <w:rsid w:val="001B1D72"/>
    <w:rsid w:val="001B2C81"/>
    <w:rsid w:val="001B406C"/>
    <w:rsid w:val="001B4B97"/>
    <w:rsid w:val="001B590A"/>
    <w:rsid w:val="001B6375"/>
    <w:rsid w:val="001B638F"/>
    <w:rsid w:val="001B6492"/>
    <w:rsid w:val="001B707E"/>
    <w:rsid w:val="001B7198"/>
    <w:rsid w:val="001B72C0"/>
    <w:rsid w:val="001C078A"/>
    <w:rsid w:val="001C0DF0"/>
    <w:rsid w:val="001C0FEC"/>
    <w:rsid w:val="001C1F07"/>
    <w:rsid w:val="001C1FBE"/>
    <w:rsid w:val="001C3108"/>
    <w:rsid w:val="001C360D"/>
    <w:rsid w:val="001C51AC"/>
    <w:rsid w:val="001C53F8"/>
    <w:rsid w:val="001C5D54"/>
    <w:rsid w:val="001C5D74"/>
    <w:rsid w:val="001C5DFF"/>
    <w:rsid w:val="001C6ADD"/>
    <w:rsid w:val="001D06AA"/>
    <w:rsid w:val="001D0B07"/>
    <w:rsid w:val="001D2067"/>
    <w:rsid w:val="001D2392"/>
    <w:rsid w:val="001D2930"/>
    <w:rsid w:val="001D2C80"/>
    <w:rsid w:val="001D2CB0"/>
    <w:rsid w:val="001D3212"/>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58A"/>
    <w:rsid w:val="001E5B9A"/>
    <w:rsid w:val="001E6B33"/>
    <w:rsid w:val="001E719D"/>
    <w:rsid w:val="001E729C"/>
    <w:rsid w:val="001E76F7"/>
    <w:rsid w:val="001E7DF6"/>
    <w:rsid w:val="001F022A"/>
    <w:rsid w:val="001F14C6"/>
    <w:rsid w:val="001F1BDC"/>
    <w:rsid w:val="001F25AA"/>
    <w:rsid w:val="001F3008"/>
    <w:rsid w:val="001F3B2B"/>
    <w:rsid w:val="001F532A"/>
    <w:rsid w:val="001F61DD"/>
    <w:rsid w:val="001F7670"/>
    <w:rsid w:val="001F769F"/>
    <w:rsid w:val="001F7FE7"/>
    <w:rsid w:val="0020230C"/>
    <w:rsid w:val="00202A9C"/>
    <w:rsid w:val="00203609"/>
    <w:rsid w:val="002060C1"/>
    <w:rsid w:val="0020635E"/>
    <w:rsid w:val="002070C3"/>
    <w:rsid w:val="0020718C"/>
    <w:rsid w:val="00211772"/>
    <w:rsid w:val="00211DE4"/>
    <w:rsid w:val="002124FC"/>
    <w:rsid w:val="00212A81"/>
    <w:rsid w:val="0021303A"/>
    <w:rsid w:val="002131DE"/>
    <w:rsid w:val="00213680"/>
    <w:rsid w:val="00213AC4"/>
    <w:rsid w:val="00213B73"/>
    <w:rsid w:val="002149EE"/>
    <w:rsid w:val="00215215"/>
    <w:rsid w:val="00216B7A"/>
    <w:rsid w:val="00216C1C"/>
    <w:rsid w:val="0022030B"/>
    <w:rsid w:val="00221FE9"/>
    <w:rsid w:val="002224CB"/>
    <w:rsid w:val="002225AF"/>
    <w:rsid w:val="00223BFD"/>
    <w:rsid w:val="0022406D"/>
    <w:rsid w:val="00224E43"/>
    <w:rsid w:val="00225709"/>
    <w:rsid w:val="00225BEC"/>
    <w:rsid w:val="0022687B"/>
    <w:rsid w:val="00226B4B"/>
    <w:rsid w:val="00230BEE"/>
    <w:rsid w:val="00230F88"/>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37D4C"/>
    <w:rsid w:val="00240777"/>
    <w:rsid w:val="00240BB0"/>
    <w:rsid w:val="00241078"/>
    <w:rsid w:val="00241A9A"/>
    <w:rsid w:val="00242792"/>
    <w:rsid w:val="0024318D"/>
    <w:rsid w:val="00243E0B"/>
    <w:rsid w:val="00243E39"/>
    <w:rsid w:val="00247FC1"/>
    <w:rsid w:val="0025037F"/>
    <w:rsid w:val="002508FD"/>
    <w:rsid w:val="002526BA"/>
    <w:rsid w:val="00252C19"/>
    <w:rsid w:val="002540A6"/>
    <w:rsid w:val="0025434D"/>
    <w:rsid w:val="0025463F"/>
    <w:rsid w:val="00255136"/>
    <w:rsid w:val="002551EB"/>
    <w:rsid w:val="00255A64"/>
    <w:rsid w:val="00255D87"/>
    <w:rsid w:val="002561C7"/>
    <w:rsid w:val="00256724"/>
    <w:rsid w:val="00256A85"/>
    <w:rsid w:val="00256CC4"/>
    <w:rsid w:val="00257891"/>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6F8F"/>
    <w:rsid w:val="00267507"/>
    <w:rsid w:val="00267A3B"/>
    <w:rsid w:val="00271393"/>
    <w:rsid w:val="00271417"/>
    <w:rsid w:val="00272C41"/>
    <w:rsid w:val="00272E0E"/>
    <w:rsid w:val="00272E7F"/>
    <w:rsid w:val="00272F01"/>
    <w:rsid w:val="002745BA"/>
    <w:rsid w:val="00274B60"/>
    <w:rsid w:val="00275BD0"/>
    <w:rsid w:val="0027708C"/>
    <w:rsid w:val="002775BD"/>
    <w:rsid w:val="00280093"/>
    <w:rsid w:val="002802B2"/>
    <w:rsid w:val="00280694"/>
    <w:rsid w:val="00280819"/>
    <w:rsid w:val="00280D77"/>
    <w:rsid w:val="00281D57"/>
    <w:rsid w:val="00282005"/>
    <w:rsid w:val="00282496"/>
    <w:rsid w:val="00282A7B"/>
    <w:rsid w:val="00282BD8"/>
    <w:rsid w:val="0028310D"/>
    <w:rsid w:val="00283B83"/>
    <w:rsid w:val="00285098"/>
    <w:rsid w:val="00285A15"/>
    <w:rsid w:val="002864DB"/>
    <w:rsid w:val="00286D6E"/>
    <w:rsid w:val="00286EC2"/>
    <w:rsid w:val="002872A7"/>
    <w:rsid w:val="0028795C"/>
    <w:rsid w:val="002909A0"/>
    <w:rsid w:val="00291575"/>
    <w:rsid w:val="002932D1"/>
    <w:rsid w:val="002933DF"/>
    <w:rsid w:val="00294275"/>
    <w:rsid w:val="0029465B"/>
    <w:rsid w:val="00295CFD"/>
    <w:rsid w:val="00296255"/>
    <w:rsid w:val="00296554"/>
    <w:rsid w:val="002975C5"/>
    <w:rsid w:val="002A0805"/>
    <w:rsid w:val="002A0E43"/>
    <w:rsid w:val="002A1600"/>
    <w:rsid w:val="002A1611"/>
    <w:rsid w:val="002A171D"/>
    <w:rsid w:val="002A24C7"/>
    <w:rsid w:val="002A336A"/>
    <w:rsid w:val="002A3DF4"/>
    <w:rsid w:val="002A40D0"/>
    <w:rsid w:val="002A4967"/>
    <w:rsid w:val="002A4A05"/>
    <w:rsid w:val="002A60E7"/>
    <w:rsid w:val="002A6E29"/>
    <w:rsid w:val="002B010F"/>
    <w:rsid w:val="002B031E"/>
    <w:rsid w:val="002B166A"/>
    <w:rsid w:val="002B298D"/>
    <w:rsid w:val="002B2B0C"/>
    <w:rsid w:val="002B2F02"/>
    <w:rsid w:val="002B3E18"/>
    <w:rsid w:val="002B54BA"/>
    <w:rsid w:val="002B66FE"/>
    <w:rsid w:val="002B69BF"/>
    <w:rsid w:val="002B72B8"/>
    <w:rsid w:val="002B784F"/>
    <w:rsid w:val="002B7961"/>
    <w:rsid w:val="002B7C89"/>
    <w:rsid w:val="002B7F42"/>
    <w:rsid w:val="002C0CB4"/>
    <w:rsid w:val="002C10B4"/>
    <w:rsid w:val="002C18C4"/>
    <w:rsid w:val="002C1B3F"/>
    <w:rsid w:val="002C1F0B"/>
    <w:rsid w:val="002C240F"/>
    <w:rsid w:val="002C26A2"/>
    <w:rsid w:val="002C414E"/>
    <w:rsid w:val="002C46A4"/>
    <w:rsid w:val="002C485D"/>
    <w:rsid w:val="002C4F8F"/>
    <w:rsid w:val="002C5F67"/>
    <w:rsid w:val="002C6856"/>
    <w:rsid w:val="002C79CF"/>
    <w:rsid w:val="002D1FAC"/>
    <w:rsid w:val="002D2AF6"/>
    <w:rsid w:val="002D3170"/>
    <w:rsid w:val="002D39F6"/>
    <w:rsid w:val="002D4FB4"/>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064"/>
    <w:rsid w:val="002F75A9"/>
    <w:rsid w:val="002F766C"/>
    <w:rsid w:val="00300278"/>
    <w:rsid w:val="00302C1F"/>
    <w:rsid w:val="00303B0C"/>
    <w:rsid w:val="00305045"/>
    <w:rsid w:val="00305D22"/>
    <w:rsid w:val="00307213"/>
    <w:rsid w:val="0031037D"/>
    <w:rsid w:val="00310993"/>
    <w:rsid w:val="00310C95"/>
    <w:rsid w:val="00310F06"/>
    <w:rsid w:val="00310F5C"/>
    <w:rsid w:val="003128E6"/>
    <w:rsid w:val="00314251"/>
    <w:rsid w:val="00314D14"/>
    <w:rsid w:val="00314ED5"/>
    <w:rsid w:val="003169A2"/>
    <w:rsid w:val="00316B95"/>
    <w:rsid w:val="00316D8F"/>
    <w:rsid w:val="003172B0"/>
    <w:rsid w:val="00317C0A"/>
    <w:rsid w:val="003205F6"/>
    <w:rsid w:val="003214D4"/>
    <w:rsid w:val="00321A27"/>
    <w:rsid w:val="00321EDF"/>
    <w:rsid w:val="003223D8"/>
    <w:rsid w:val="0032332F"/>
    <w:rsid w:val="00324A20"/>
    <w:rsid w:val="003255C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2BE"/>
    <w:rsid w:val="0034748D"/>
    <w:rsid w:val="0035068D"/>
    <w:rsid w:val="00350981"/>
    <w:rsid w:val="00350E6D"/>
    <w:rsid w:val="0035196D"/>
    <w:rsid w:val="0035223B"/>
    <w:rsid w:val="00352A21"/>
    <w:rsid w:val="00352DF4"/>
    <w:rsid w:val="00356837"/>
    <w:rsid w:val="00361594"/>
    <w:rsid w:val="0036201E"/>
    <w:rsid w:val="00362279"/>
    <w:rsid w:val="00363526"/>
    <w:rsid w:val="0036371A"/>
    <w:rsid w:val="003643B5"/>
    <w:rsid w:val="003644C5"/>
    <w:rsid w:val="00364740"/>
    <w:rsid w:val="0036579B"/>
    <w:rsid w:val="00365D2F"/>
    <w:rsid w:val="00366235"/>
    <w:rsid w:val="00366B48"/>
    <w:rsid w:val="00366DD9"/>
    <w:rsid w:val="00366FBD"/>
    <w:rsid w:val="00367D43"/>
    <w:rsid w:val="003701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20A"/>
    <w:rsid w:val="0038466E"/>
    <w:rsid w:val="003847F2"/>
    <w:rsid w:val="003859F1"/>
    <w:rsid w:val="0038628D"/>
    <w:rsid w:val="00387095"/>
    <w:rsid w:val="003876E4"/>
    <w:rsid w:val="00390485"/>
    <w:rsid w:val="00390704"/>
    <w:rsid w:val="00391125"/>
    <w:rsid w:val="003922CE"/>
    <w:rsid w:val="00392904"/>
    <w:rsid w:val="00392914"/>
    <w:rsid w:val="00393CFD"/>
    <w:rsid w:val="00393E26"/>
    <w:rsid w:val="00394D30"/>
    <w:rsid w:val="00395197"/>
    <w:rsid w:val="003951E7"/>
    <w:rsid w:val="003961F7"/>
    <w:rsid w:val="003963B3"/>
    <w:rsid w:val="00396538"/>
    <w:rsid w:val="003966FE"/>
    <w:rsid w:val="00396AC1"/>
    <w:rsid w:val="003A10CE"/>
    <w:rsid w:val="003A2E1C"/>
    <w:rsid w:val="003A2E3C"/>
    <w:rsid w:val="003A340C"/>
    <w:rsid w:val="003A34DC"/>
    <w:rsid w:val="003A36BF"/>
    <w:rsid w:val="003A382F"/>
    <w:rsid w:val="003A46CA"/>
    <w:rsid w:val="003A53C6"/>
    <w:rsid w:val="003A56CD"/>
    <w:rsid w:val="003A5FA3"/>
    <w:rsid w:val="003A63D9"/>
    <w:rsid w:val="003A684D"/>
    <w:rsid w:val="003A7E04"/>
    <w:rsid w:val="003B0169"/>
    <w:rsid w:val="003B05A1"/>
    <w:rsid w:val="003B08EB"/>
    <w:rsid w:val="003B0FA9"/>
    <w:rsid w:val="003B1A91"/>
    <w:rsid w:val="003B1D77"/>
    <w:rsid w:val="003B2B00"/>
    <w:rsid w:val="003B31A8"/>
    <w:rsid w:val="003B3441"/>
    <w:rsid w:val="003B3B7C"/>
    <w:rsid w:val="003B5CB7"/>
    <w:rsid w:val="003B6D1B"/>
    <w:rsid w:val="003B7453"/>
    <w:rsid w:val="003C09A6"/>
    <w:rsid w:val="003C1B34"/>
    <w:rsid w:val="003C3B7F"/>
    <w:rsid w:val="003C5D5C"/>
    <w:rsid w:val="003C676F"/>
    <w:rsid w:val="003C6927"/>
    <w:rsid w:val="003C745F"/>
    <w:rsid w:val="003C77E6"/>
    <w:rsid w:val="003D01FE"/>
    <w:rsid w:val="003D15F2"/>
    <w:rsid w:val="003D2E6E"/>
    <w:rsid w:val="003D3167"/>
    <w:rsid w:val="003D3EDE"/>
    <w:rsid w:val="003D3F58"/>
    <w:rsid w:val="003D47A1"/>
    <w:rsid w:val="003D4961"/>
    <w:rsid w:val="003D56AB"/>
    <w:rsid w:val="003D63B9"/>
    <w:rsid w:val="003D662D"/>
    <w:rsid w:val="003D6D55"/>
    <w:rsid w:val="003D70B9"/>
    <w:rsid w:val="003D760B"/>
    <w:rsid w:val="003D7E44"/>
    <w:rsid w:val="003E06DA"/>
    <w:rsid w:val="003E128F"/>
    <w:rsid w:val="003E19C6"/>
    <w:rsid w:val="003E1E49"/>
    <w:rsid w:val="003E32EE"/>
    <w:rsid w:val="003E3457"/>
    <w:rsid w:val="003E3A58"/>
    <w:rsid w:val="003E3D6A"/>
    <w:rsid w:val="003E4975"/>
    <w:rsid w:val="003E611E"/>
    <w:rsid w:val="003E6706"/>
    <w:rsid w:val="003E7B8F"/>
    <w:rsid w:val="003E7D9F"/>
    <w:rsid w:val="003F007A"/>
    <w:rsid w:val="003F02DA"/>
    <w:rsid w:val="003F0EEC"/>
    <w:rsid w:val="003F185D"/>
    <w:rsid w:val="003F1F13"/>
    <w:rsid w:val="003F2E9D"/>
    <w:rsid w:val="003F2EE4"/>
    <w:rsid w:val="003F351B"/>
    <w:rsid w:val="003F3AF7"/>
    <w:rsid w:val="003F413B"/>
    <w:rsid w:val="003F4393"/>
    <w:rsid w:val="003F4DD5"/>
    <w:rsid w:val="003F5C94"/>
    <w:rsid w:val="003F5E8B"/>
    <w:rsid w:val="003F6D09"/>
    <w:rsid w:val="003F7397"/>
    <w:rsid w:val="00402BC4"/>
    <w:rsid w:val="00403DD1"/>
    <w:rsid w:val="0040507A"/>
    <w:rsid w:val="004054FD"/>
    <w:rsid w:val="00405B1A"/>
    <w:rsid w:val="004067C3"/>
    <w:rsid w:val="0040706F"/>
    <w:rsid w:val="00407224"/>
    <w:rsid w:val="00407BDC"/>
    <w:rsid w:val="00410107"/>
    <w:rsid w:val="00411130"/>
    <w:rsid w:val="00412683"/>
    <w:rsid w:val="004126D5"/>
    <w:rsid w:val="00413079"/>
    <w:rsid w:val="00413AA0"/>
    <w:rsid w:val="004145B5"/>
    <w:rsid w:val="00414949"/>
    <w:rsid w:val="00414DBB"/>
    <w:rsid w:val="00415829"/>
    <w:rsid w:val="00416751"/>
    <w:rsid w:val="004171B9"/>
    <w:rsid w:val="0042001B"/>
    <w:rsid w:val="004212A2"/>
    <w:rsid w:val="004213B8"/>
    <w:rsid w:val="00421905"/>
    <w:rsid w:val="004219A8"/>
    <w:rsid w:val="004227F3"/>
    <w:rsid w:val="00422841"/>
    <w:rsid w:val="00423966"/>
    <w:rsid w:val="004243D0"/>
    <w:rsid w:val="00424737"/>
    <w:rsid w:val="00425095"/>
    <w:rsid w:val="00425780"/>
    <w:rsid w:val="00425BF4"/>
    <w:rsid w:val="00425CB4"/>
    <w:rsid w:val="00426AA5"/>
    <w:rsid w:val="004308EC"/>
    <w:rsid w:val="00430F7B"/>
    <w:rsid w:val="00431B78"/>
    <w:rsid w:val="00432F78"/>
    <w:rsid w:val="004332D8"/>
    <w:rsid w:val="004351E4"/>
    <w:rsid w:val="004354BB"/>
    <w:rsid w:val="00437B96"/>
    <w:rsid w:val="004403FF"/>
    <w:rsid w:val="004405CD"/>
    <w:rsid w:val="00443888"/>
    <w:rsid w:val="004454A1"/>
    <w:rsid w:val="0044632A"/>
    <w:rsid w:val="0044641D"/>
    <w:rsid w:val="00447031"/>
    <w:rsid w:val="00447BBB"/>
    <w:rsid w:val="00450EF7"/>
    <w:rsid w:val="004511C6"/>
    <w:rsid w:val="004514AD"/>
    <w:rsid w:val="0045296A"/>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5ED2"/>
    <w:rsid w:val="004666AF"/>
    <w:rsid w:val="00466807"/>
    <w:rsid w:val="004669C8"/>
    <w:rsid w:val="00466C05"/>
    <w:rsid w:val="00466C4F"/>
    <w:rsid w:val="0047065B"/>
    <w:rsid w:val="004732DD"/>
    <w:rsid w:val="004743D8"/>
    <w:rsid w:val="004748B4"/>
    <w:rsid w:val="00474FFE"/>
    <w:rsid w:val="00475071"/>
    <w:rsid w:val="004751A0"/>
    <w:rsid w:val="00475630"/>
    <w:rsid w:val="00475C35"/>
    <w:rsid w:val="00476326"/>
    <w:rsid w:val="00476C0F"/>
    <w:rsid w:val="00481557"/>
    <w:rsid w:val="00481C3A"/>
    <w:rsid w:val="00481D4B"/>
    <w:rsid w:val="00481F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385E"/>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5848"/>
    <w:rsid w:val="004B59BF"/>
    <w:rsid w:val="004B5FBC"/>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084F"/>
    <w:rsid w:val="004D1B36"/>
    <w:rsid w:val="004D2F40"/>
    <w:rsid w:val="004D4114"/>
    <w:rsid w:val="004D4426"/>
    <w:rsid w:val="004D5B43"/>
    <w:rsid w:val="004D5C25"/>
    <w:rsid w:val="004D683A"/>
    <w:rsid w:val="004D7BF0"/>
    <w:rsid w:val="004E0A65"/>
    <w:rsid w:val="004E0C1A"/>
    <w:rsid w:val="004E128F"/>
    <w:rsid w:val="004E13DE"/>
    <w:rsid w:val="004E163E"/>
    <w:rsid w:val="004E1641"/>
    <w:rsid w:val="004E2EE0"/>
    <w:rsid w:val="004E406D"/>
    <w:rsid w:val="004E44FD"/>
    <w:rsid w:val="004E497C"/>
    <w:rsid w:val="004E503F"/>
    <w:rsid w:val="004E585E"/>
    <w:rsid w:val="004E5A06"/>
    <w:rsid w:val="004E5B0E"/>
    <w:rsid w:val="004E6886"/>
    <w:rsid w:val="004E7DD6"/>
    <w:rsid w:val="004F235D"/>
    <w:rsid w:val="004F3220"/>
    <w:rsid w:val="004F322E"/>
    <w:rsid w:val="004F3BA7"/>
    <w:rsid w:val="004F3DB0"/>
    <w:rsid w:val="004F40A6"/>
    <w:rsid w:val="004F45B6"/>
    <w:rsid w:val="004F4BDC"/>
    <w:rsid w:val="004F55A1"/>
    <w:rsid w:val="004F5B47"/>
    <w:rsid w:val="004F5BBB"/>
    <w:rsid w:val="004F5F01"/>
    <w:rsid w:val="004F5F55"/>
    <w:rsid w:val="004F6447"/>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49E"/>
    <w:rsid w:val="00520658"/>
    <w:rsid w:val="00520753"/>
    <w:rsid w:val="00520F48"/>
    <w:rsid w:val="005210A5"/>
    <w:rsid w:val="00522548"/>
    <w:rsid w:val="00522756"/>
    <w:rsid w:val="00522D6A"/>
    <w:rsid w:val="0052334D"/>
    <w:rsid w:val="00523B86"/>
    <w:rsid w:val="00524545"/>
    <w:rsid w:val="00524CD3"/>
    <w:rsid w:val="00525000"/>
    <w:rsid w:val="00527036"/>
    <w:rsid w:val="00527A1F"/>
    <w:rsid w:val="00530A8F"/>
    <w:rsid w:val="005320D2"/>
    <w:rsid w:val="005320E6"/>
    <w:rsid w:val="0053273C"/>
    <w:rsid w:val="00533063"/>
    <w:rsid w:val="00534046"/>
    <w:rsid w:val="005343E3"/>
    <w:rsid w:val="00535397"/>
    <w:rsid w:val="0053545C"/>
    <w:rsid w:val="0053674A"/>
    <w:rsid w:val="00536DE0"/>
    <w:rsid w:val="005377D0"/>
    <w:rsid w:val="0054018D"/>
    <w:rsid w:val="00540804"/>
    <w:rsid w:val="005408A3"/>
    <w:rsid w:val="005414CD"/>
    <w:rsid w:val="00541BF3"/>
    <w:rsid w:val="0054302C"/>
    <w:rsid w:val="0054413C"/>
    <w:rsid w:val="005450FD"/>
    <w:rsid w:val="0054535C"/>
    <w:rsid w:val="00545D63"/>
    <w:rsid w:val="00546BBE"/>
    <w:rsid w:val="00547247"/>
    <w:rsid w:val="0055035F"/>
    <w:rsid w:val="005503F5"/>
    <w:rsid w:val="0055262A"/>
    <w:rsid w:val="00553169"/>
    <w:rsid w:val="00553397"/>
    <w:rsid w:val="00553DD7"/>
    <w:rsid w:val="00554777"/>
    <w:rsid w:val="00554B93"/>
    <w:rsid w:val="00555886"/>
    <w:rsid w:val="00556E2C"/>
    <w:rsid w:val="00557264"/>
    <w:rsid w:val="0055740E"/>
    <w:rsid w:val="005600D8"/>
    <w:rsid w:val="00560D1B"/>
    <w:rsid w:val="0056190D"/>
    <w:rsid w:val="00561D77"/>
    <w:rsid w:val="005621CD"/>
    <w:rsid w:val="0056386F"/>
    <w:rsid w:val="00564876"/>
    <w:rsid w:val="00564BD6"/>
    <w:rsid w:val="00564F91"/>
    <w:rsid w:val="0056609B"/>
    <w:rsid w:val="005664CB"/>
    <w:rsid w:val="005673C7"/>
    <w:rsid w:val="0056766B"/>
    <w:rsid w:val="00567E7C"/>
    <w:rsid w:val="00570DD0"/>
    <w:rsid w:val="005722C7"/>
    <w:rsid w:val="00572EED"/>
    <w:rsid w:val="005736DB"/>
    <w:rsid w:val="0057384E"/>
    <w:rsid w:val="00574F4D"/>
    <w:rsid w:val="005779BD"/>
    <w:rsid w:val="00580856"/>
    <w:rsid w:val="00581124"/>
    <w:rsid w:val="005815D5"/>
    <w:rsid w:val="00581716"/>
    <w:rsid w:val="005820BD"/>
    <w:rsid w:val="00582182"/>
    <w:rsid w:val="00582EBD"/>
    <w:rsid w:val="0058351B"/>
    <w:rsid w:val="00583A75"/>
    <w:rsid w:val="0058432E"/>
    <w:rsid w:val="00584F70"/>
    <w:rsid w:val="00585191"/>
    <w:rsid w:val="00585DD5"/>
    <w:rsid w:val="00585E5E"/>
    <w:rsid w:val="0058627D"/>
    <w:rsid w:val="00587501"/>
    <w:rsid w:val="00587689"/>
    <w:rsid w:val="00587949"/>
    <w:rsid w:val="00587D7C"/>
    <w:rsid w:val="00590FA5"/>
    <w:rsid w:val="00591493"/>
    <w:rsid w:val="00591938"/>
    <w:rsid w:val="00591AFF"/>
    <w:rsid w:val="00591E34"/>
    <w:rsid w:val="00592341"/>
    <w:rsid w:val="005929B3"/>
    <w:rsid w:val="00593594"/>
    <w:rsid w:val="005945D1"/>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811"/>
    <w:rsid w:val="005C38BA"/>
    <w:rsid w:val="005C3F4F"/>
    <w:rsid w:val="005C4F69"/>
    <w:rsid w:val="005C5350"/>
    <w:rsid w:val="005C5EA5"/>
    <w:rsid w:val="005C6508"/>
    <w:rsid w:val="005C73AB"/>
    <w:rsid w:val="005C7F19"/>
    <w:rsid w:val="005D0531"/>
    <w:rsid w:val="005D05AC"/>
    <w:rsid w:val="005D08C3"/>
    <w:rsid w:val="005D0931"/>
    <w:rsid w:val="005D0D57"/>
    <w:rsid w:val="005D1A92"/>
    <w:rsid w:val="005D2A5C"/>
    <w:rsid w:val="005D2A68"/>
    <w:rsid w:val="005D2AA6"/>
    <w:rsid w:val="005D3310"/>
    <w:rsid w:val="005D4842"/>
    <w:rsid w:val="005D59AB"/>
    <w:rsid w:val="005D750F"/>
    <w:rsid w:val="005E1117"/>
    <w:rsid w:val="005E15BE"/>
    <w:rsid w:val="005E294B"/>
    <w:rsid w:val="005E461F"/>
    <w:rsid w:val="005E5615"/>
    <w:rsid w:val="005E60FB"/>
    <w:rsid w:val="005E6D1A"/>
    <w:rsid w:val="005E7992"/>
    <w:rsid w:val="005E7ABB"/>
    <w:rsid w:val="005E7ECD"/>
    <w:rsid w:val="005F06C6"/>
    <w:rsid w:val="005F1334"/>
    <w:rsid w:val="005F2E74"/>
    <w:rsid w:val="005F38D1"/>
    <w:rsid w:val="005F3DF7"/>
    <w:rsid w:val="005F4819"/>
    <w:rsid w:val="005F4C4D"/>
    <w:rsid w:val="005F64B6"/>
    <w:rsid w:val="00602396"/>
    <w:rsid w:val="00603716"/>
    <w:rsid w:val="00603E2B"/>
    <w:rsid w:val="00604505"/>
    <w:rsid w:val="00604B51"/>
    <w:rsid w:val="00604B95"/>
    <w:rsid w:val="00605C8C"/>
    <w:rsid w:val="0060757C"/>
    <w:rsid w:val="00607677"/>
    <w:rsid w:val="0061000C"/>
    <w:rsid w:val="006105D2"/>
    <w:rsid w:val="006110D5"/>
    <w:rsid w:val="00611DF0"/>
    <w:rsid w:val="006129E1"/>
    <w:rsid w:val="006148A8"/>
    <w:rsid w:val="00614EF7"/>
    <w:rsid w:val="0061714A"/>
    <w:rsid w:val="006179BF"/>
    <w:rsid w:val="00617EBF"/>
    <w:rsid w:val="00620E4C"/>
    <w:rsid w:val="006219E9"/>
    <w:rsid w:val="00621D50"/>
    <w:rsid w:val="00622CD5"/>
    <w:rsid w:val="006236A4"/>
    <w:rsid w:val="006239D9"/>
    <w:rsid w:val="00624377"/>
    <w:rsid w:val="00624DC9"/>
    <w:rsid w:val="00625376"/>
    <w:rsid w:val="00625EBF"/>
    <w:rsid w:val="006279B0"/>
    <w:rsid w:val="00630015"/>
    <w:rsid w:val="00630757"/>
    <w:rsid w:val="00630762"/>
    <w:rsid w:val="00631B3C"/>
    <w:rsid w:val="00632243"/>
    <w:rsid w:val="00633072"/>
    <w:rsid w:val="00633E53"/>
    <w:rsid w:val="00633F12"/>
    <w:rsid w:val="00634E39"/>
    <w:rsid w:val="0063560E"/>
    <w:rsid w:val="0063730E"/>
    <w:rsid w:val="0063740D"/>
    <w:rsid w:val="00637971"/>
    <w:rsid w:val="00640996"/>
    <w:rsid w:val="006410CA"/>
    <w:rsid w:val="0064159E"/>
    <w:rsid w:val="00641DD2"/>
    <w:rsid w:val="0064202B"/>
    <w:rsid w:val="00642442"/>
    <w:rsid w:val="006424A1"/>
    <w:rsid w:val="00642D2A"/>
    <w:rsid w:val="006438BF"/>
    <w:rsid w:val="00644CDA"/>
    <w:rsid w:val="0064662F"/>
    <w:rsid w:val="00647586"/>
    <w:rsid w:val="006477E1"/>
    <w:rsid w:val="00647F3E"/>
    <w:rsid w:val="00650157"/>
    <w:rsid w:val="00650516"/>
    <w:rsid w:val="00651999"/>
    <w:rsid w:val="006524D6"/>
    <w:rsid w:val="0065298D"/>
    <w:rsid w:val="00652DCF"/>
    <w:rsid w:val="006531F4"/>
    <w:rsid w:val="00653E0F"/>
    <w:rsid w:val="00654083"/>
    <w:rsid w:val="00655AEA"/>
    <w:rsid w:val="00655C84"/>
    <w:rsid w:val="00656219"/>
    <w:rsid w:val="00656D51"/>
    <w:rsid w:val="006573AB"/>
    <w:rsid w:val="00660C8A"/>
    <w:rsid w:val="0066195C"/>
    <w:rsid w:val="00663769"/>
    <w:rsid w:val="006638E5"/>
    <w:rsid w:val="00664227"/>
    <w:rsid w:val="0066522E"/>
    <w:rsid w:val="00666400"/>
    <w:rsid w:val="006678A6"/>
    <w:rsid w:val="00667E9D"/>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38A5"/>
    <w:rsid w:val="00684BD5"/>
    <w:rsid w:val="00684DED"/>
    <w:rsid w:val="00685551"/>
    <w:rsid w:val="00685A7A"/>
    <w:rsid w:val="00686AD9"/>
    <w:rsid w:val="00686ECC"/>
    <w:rsid w:val="00687160"/>
    <w:rsid w:val="00687B8E"/>
    <w:rsid w:val="00687E7E"/>
    <w:rsid w:val="00691480"/>
    <w:rsid w:val="00691643"/>
    <w:rsid w:val="006916D4"/>
    <w:rsid w:val="006931CD"/>
    <w:rsid w:val="0069328D"/>
    <w:rsid w:val="0069357E"/>
    <w:rsid w:val="006941AA"/>
    <w:rsid w:val="00694835"/>
    <w:rsid w:val="00694CA3"/>
    <w:rsid w:val="00695F73"/>
    <w:rsid w:val="006963E9"/>
    <w:rsid w:val="006966D5"/>
    <w:rsid w:val="006969E2"/>
    <w:rsid w:val="00697711"/>
    <w:rsid w:val="0069795E"/>
    <w:rsid w:val="006A0BC5"/>
    <w:rsid w:val="006A22D1"/>
    <w:rsid w:val="006A33AB"/>
    <w:rsid w:val="006A401E"/>
    <w:rsid w:val="006A46F2"/>
    <w:rsid w:val="006A53C5"/>
    <w:rsid w:val="006A5E8D"/>
    <w:rsid w:val="006A61B1"/>
    <w:rsid w:val="006A6C84"/>
    <w:rsid w:val="006B0060"/>
    <w:rsid w:val="006B04D6"/>
    <w:rsid w:val="006B07CC"/>
    <w:rsid w:val="006B0960"/>
    <w:rsid w:val="006B0A6C"/>
    <w:rsid w:val="006B1357"/>
    <w:rsid w:val="006B2488"/>
    <w:rsid w:val="006B3132"/>
    <w:rsid w:val="006B321B"/>
    <w:rsid w:val="006B363E"/>
    <w:rsid w:val="006B3876"/>
    <w:rsid w:val="006B436C"/>
    <w:rsid w:val="006B4DA5"/>
    <w:rsid w:val="006B6D23"/>
    <w:rsid w:val="006B725E"/>
    <w:rsid w:val="006C0239"/>
    <w:rsid w:val="006C1428"/>
    <w:rsid w:val="006C1E26"/>
    <w:rsid w:val="006C2D8E"/>
    <w:rsid w:val="006C33C6"/>
    <w:rsid w:val="006C3964"/>
    <w:rsid w:val="006C3D7A"/>
    <w:rsid w:val="006C3E2D"/>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338C"/>
    <w:rsid w:val="006D50B0"/>
    <w:rsid w:val="006D553B"/>
    <w:rsid w:val="006D5BD3"/>
    <w:rsid w:val="006D6C56"/>
    <w:rsid w:val="006D7783"/>
    <w:rsid w:val="006D7DF4"/>
    <w:rsid w:val="006D7EC7"/>
    <w:rsid w:val="006E077C"/>
    <w:rsid w:val="006E0ED8"/>
    <w:rsid w:val="006E1158"/>
    <w:rsid w:val="006E12BC"/>
    <w:rsid w:val="006E1E27"/>
    <w:rsid w:val="006E1EE4"/>
    <w:rsid w:val="006E30FB"/>
    <w:rsid w:val="006E3917"/>
    <w:rsid w:val="006E3962"/>
    <w:rsid w:val="006E3EDC"/>
    <w:rsid w:val="006F0F94"/>
    <w:rsid w:val="006F1E49"/>
    <w:rsid w:val="006F2D15"/>
    <w:rsid w:val="006F32E7"/>
    <w:rsid w:val="006F3692"/>
    <w:rsid w:val="006F3EB7"/>
    <w:rsid w:val="006F42E6"/>
    <w:rsid w:val="006F499E"/>
    <w:rsid w:val="006F4CFE"/>
    <w:rsid w:val="006F59CA"/>
    <w:rsid w:val="006F613B"/>
    <w:rsid w:val="006F6213"/>
    <w:rsid w:val="006F7A19"/>
    <w:rsid w:val="00701170"/>
    <w:rsid w:val="00701A79"/>
    <w:rsid w:val="00701EDF"/>
    <w:rsid w:val="00702D6F"/>
    <w:rsid w:val="00703117"/>
    <w:rsid w:val="00704C0B"/>
    <w:rsid w:val="00704D75"/>
    <w:rsid w:val="007051C6"/>
    <w:rsid w:val="007059DA"/>
    <w:rsid w:val="00705FAC"/>
    <w:rsid w:val="007068A7"/>
    <w:rsid w:val="00707110"/>
    <w:rsid w:val="00707185"/>
    <w:rsid w:val="007073A5"/>
    <w:rsid w:val="0071013E"/>
    <w:rsid w:val="007101E4"/>
    <w:rsid w:val="00710A98"/>
    <w:rsid w:val="007110D9"/>
    <w:rsid w:val="007112F8"/>
    <w:rsid w:val="00711C0F"/>
    <w:rsid w:val="0071331D"/>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567"/>
    <w:rsid w:val="00730F00"/>
    <w:rsid w:val="00731B91"/>
    <w:rsid w:val="007324D8"/>
    <w:rsid w:val="00732C9E"/>
    <w:rsid w:val="0073342A"/>
    <w:rsid w:val="00733885"/>
    <w:rsid w:val="00734855"/>
    <w:rsid w:val="007357CF"/>
    <w:rsid w:val="007365B6"/>
    <w:rsid w:val="007368ED"/>
    <w:rsid w:val="0074014B"/>
    <w:rsid w:val="00740D65"/>
    <w:rsid w:val="007410E2"/>
    <w:rsid w:val="00741EBC"/>
    <w:rsid w:val="00742AB2"/>
    <w:rsid w:val="007438D6"/>
    <w:rsid w:val="00744B9C"/>
    <w:rsid w:val="00744E3B"/>
    <w:rsid w:val="0074645E"/>
    <w:rsid w:val="007474C6"/>
    <w:rsid w:val="00747A13"/>
    <w:rsid w:val="007502D8"/>
    <w:rsid w:val="00751F79"/>
    <w:rsid w:val="00752202"/>
    <w:rsid w:val="00752284"/>
    <w:rsid w:val="00752738"/>
    <w:rsid w:val="0075345F"/>
    <w:rsid w:val="00753C80"/>
    <w:rsid w:val="00757CC1"/>
    <w:rsid w:val="007603E7"/>
    <w:rsid w:val="007608F4"/>
    <w:rsid w:val="00760E74"/>
    <w:rsid w:val="00761246"/>
    <w:rsid w:val="00761E10"/>
    <w:rsid w:val="007620D1"/>
    <w:rsid w:val="00763D5D"/>
    <w:rsid w:val="0076410A"/>
    <w:rsid w:val="0076505C"/>
    <w:rsid w:val="007651EC"/>
    <w:rsid w:val="00765E3A"/>
    <w:rsid w:val="007668F3"/>
    <w:rsid w:val="00766E2E"/>
    <w:rsid w:val="00771D6F"/>
    <w:rsid w:val="00772A85"/>
    <w:rsid w:val="007731A5"/>
    <w:rsid w:val="007738B3"/>
    <w:rsid w:val="00774747"/>
    <w:rsid w:val="00775A46"/>
    <w:rsid w:val="00775B4E"/>
    <w:rsid w:val="007765D4"/>
    <w:rsid w:val="0077707B"/>
    <w:rsid w:val="00777315"/>
    <w:rsid w:val="00781774"/>
    <w:rsid w:val="0078208E"/>
    <w:rsid w:val="00785218"/>
    <w:rsid w:val="00785460"/>
    <w:rsid w:val="00786F89"/>
    <w:rsid w:val="00787BEE"/>
    <w:rsid w:val="00790DD0"/>
    <w:rsid w:val="00792F84"/>
    <w:rsid w:val="00793D7D"/>
    <w:rsid w:val="0079473C"/>
    <w:rsid w:val="0079476F"/>
    <w:rsid w:val="007954A7"/>
    <w:rsid w:val="0079664E"/>
    <w:rsid w:val="007966BD"/>
    <w:rsid w:val="00797012"/>
    <w:rsid w:val="00797235"/>
    <w:rsid w:val="00797482"/>
    <w:rsid w:val="00797BAE"/>
    <w:rsid w:val="007A01DC"/>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49A"/>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BE"/>
    <w:rsid w:val="007D04EE"/>
    <w:rsid w:val="007D0D45"/>
    <w:rsid w:val="007D2BFF"/>
    <w:rsid w:val="007D2FC0"/>
    <w:rsid w:val="007D4203"/>
    <w:rsid w:val="007D4F13"/>
    <w:rsid w:val="007D6A07"/>
    <w:rsid w:val="007D6AB8"/>
    <w:rsid w:val="007D7E95"/>
    <w:rsid w:val="007E04F8"/>
    <w:rsid w:val="007E106D"/>
    <w:rsid w:val="007E14E9"/>
    <w:rsid w:val="007E1F14"/>
    <w:rsid w:val="007E2DB9"/>
    <w:rsid w:val="007E3D7D"/>
    <w:rsid w:val="007E4216"/>
    <w:rsid w:val="007E42F7"/>
    <w:rsid w:val="007E4756"/>
    <w:rsid w:val="007E4ADF"/>
    <w:rsid w:val="007E5195"/>
    <w:rsid w:val="007E5E38"/>
    <w:rsid w:val="007E6044"/>
    <w:rsid w:val="007E781D"/>
    <w:rsid w:val="007E7C7E"/>
    <w:rsid w:val="007F0B74"/>
    <w:rsid w:val="007F1073"/>
    <w:rsid w:val="007F150E"/>
    <w:rsid w:val="007F22F8"/>
    <w:rsid w:val="007F53F5"/>
    <w:rsid w:val="007F55A4"/>
    <w:rsid w:val="007F5848"/>
    <w:rsid w:val="007F5F81"/>
    <w:rsid w:val="007F606D"/>
    <w:rsid w:val="007F6418"/>
    <w:rsid w:val="007F6A07"/>
    <w:rsid w:val="007F7C0A"/>
    <w:rsid w:val="00800064"/>
    <w:rsid w:val="008015C6"/>
    <w:rsid w:val="00801FAF"/>
    <w:rsid w:val="0080242B"/>
    <w:rsid w:val="008026A7"/>
    <w:rsid w:val="00802F48"/>
    <w:rsid w:val="00803689"/>
    <w:rsid w:val="008045B4"/>
    <w:rsid w:val="0080473D"/>
    <w:rsid w:val="00805452"/>
    <w:rsid w:val="0080609E"/>
    <w:rsid w:val="00806164"/>
    <w:rsid w:val="0080631D"/>
    <w:rsid w:val="008063D9"/>
    <w:rsid w:val="00807CE4"/>
    <w:rsid w:val="00807D2D"/>
    <w:rsid w:val="00807DDA"/>
    <w:rsid w:val="00810036"/>
    <w:rsid w:val="00810833"/>
    <w:rsid w:val="0081159B"/>
    <w:rsid w:val="008115EA"/>
    <w:rsid w:val="00813173"/>
    <w:rsid w:val="0081438E"/>
    <w:rsid w:val="00814643"/>
    <w:rsid w:val="00814D22"/>
    <w:rsid w:val="00815119"/>
    <w:rsid w:val="008155FF"/>
    <w:rsid w:val="00815B4F"/>
    <w:rsid w:val="00815BCD"/>
    <w:rsid w:val="008163E1"/>
    <w:rsid w:val="00816A52"/>
    <w:rsid w:val="00817083"/>
    <w:rsid w:val="008179C7"/>
    <w:rsid w:val="008215E2"/>
    <w:rsid w:val="00821A0A"/>
    <w:rsid w:val="00822C37"/>
    <w:rsid w:val="00823B21"/>
    <w:rsid w:val="00824DF9"/>
    <w:rsid w:val="00824E23"/>
    <w:rsid w:val="00824E35"/>
    <w:rsid w:val="00825CB7"/>
    <w:rsid w:val="00825FEA"/>
    <w:rsid w:val="0082618E"/>
    <w:rsid w:val="0082630E"/>
    <w:rsid w:val="00826595"/>
    <w:rsid w:val="00827A59"/>
    <w:rsid w:val="008308D2"/>
    <w:rsid w:val="00830BAA"/>
    <w:rsid w:val="008314F6"/>
    <w:rsid w:val="00831D1E"/>
    <w:rsid w:val="00831D52"/>
    <w:rsid w:val="008324D8"/>
    <w:rsid w:val="00832F0D"/>
    <w:rsid w:val="00833382"/>
    <w:rsid w:val="00833493"/>
    <w:rsid w:val="0083414E"/>
    <w:rsid w:val="00834FCA"/>
    <w:rsid w:val="0083519D"/>
    <w:rsid w:val="0083577D"/>
    <w:rsid w:val="008365B0"/>
    <w:rsid w:val="00837037"/>
    <w:rsid w:val="008373E5"/>
    <w:rsid w:val="00837D13"/>
    <w:rsid w:val="00837DD9"/>
    <w:rsid w:val="008405D7"/>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145"/>
    <w:rsid w:val="0085262F"/>
    <w:rsid w:val="00855A5F"/>
    <w:rsid w:val="00855D13"/>
    <w:rsid w:val="00855DB3"/>
    <w:rsid w:val="0085661F"/>
    <w:rsid w:val="00856FCD"/>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77365"/>
    <w:rsid w:val="008805F6"/>
    <w:rsid w:val="00880601"/>
    <w:rsid w:val="00880F47"/>
    <w:rsid w:val="0088151B"/>
    <w:rsid w:val="0088154E"/>
    <w:rsid w:val="008816FE"/>
    <w:rsid w:val="00881B77"/>
    <w:rsid w:val="00881FB9"/>
    <w:rsid w:val="00882A7B"/>
    <w:rsid w:val="00882FC8"/>
    <w:rsid w:val="008833AF"/>
    <w:rsid w:val="0088358B"/>
    <w:rsid w:val="00883797"/>
    <w:rsid w:val="00883AE1"/>
    <w:rsid w:val="00886F3C"/>
    <w:rsid w:val="008879AB"/>
    <w:rsid w:val="00891F3D"/>
    <w:rsid w:val="00891F55"/>
    <w:rsid w:val="00892390"/>
    <w:rsid w:val="0089251F"/>
    <w:rsid w:val="00892E49"/>
    <w:rsid w:val="00893F4C"/>
    <w:rsid w:val="0089428D"/>
    <w:rsid w:val="0089524D"/>
    <w:rsid w:val="008952F7"/>
    <w:rsid w:val="008954B5"/>
    <w:rsid w:val="00896214"/>
    <w:rsid w:val="00897AD2"/>
    <w:rsid w:val="008A022B"/>
    <w:rsid w:val="008A0B67"/>
    <w:rsid w:val="008A2220"/>
    <w:rsid w:val="008A240D"/>
    <w:rsid w:val="008A3267"/>
    <w:rsid w:val="008A3399"/>
    <w:rsid w:val="008A3689"/>
    <w:rsid w:val="008A3D34"/>
    <w:rsid w:val="008A48B7"/>
    <w:rsid w:val="008A4A80"/>
    <w:rsid w:val="008A5982"/>
    <w:rsid w:val="008A6306"/>
    <w:rsid w:val="008A65E4"/>
    <w:rsid w:val="008A68A8"/>
    <w:rsid w:val="008A6FC1"/>
    <w:rsid w:val="008A7AEF"/>
    <w:rsid w:val="008A7F05"/>
    <w:rsid w:val="008B126A"/>
    <w:rsid w:val="008B1410"/>
    <w:rsid w:val="008B2101"/>
    <w:rsid w:val="008B2C69"/>
    <w:rsid w:val="008B2D28"/>
    <w:rsid w:val="008B35C0"/>
    <w:rsid w:val="008B44EE"/>
    <w:rsid w:val="008B4F62"/>
    <w:rsid w:val="008B5A62"/>
    <w:rsid w:val="008B5F42"/>
    <w:rsid w:val="008B77B6"/>
    <w:rsid w:val="008C0498"/>
    <w:rsid w:val="008C1A04"/>
    <w:rsid w:val="008C2F85"/>
    <w:rsid w:val="008C3175"/>
    <w:rsid w:val="008C3DD0"/>
    <w:rsid w:val="008C540C"/>
    <w:rsid w:val="008C5F17"/>
    <w:rsid w:val="008C7262"/>
    <w:rsid w:val="008C7482"/>
    <w:rsid w:val="008D02F2"/>
    <w:rsid w:val="008D06FB"/>
    <w:rsid w:val="008D0CDD"/>
    <w:rsid w:val="008D12C0"/>
    <w:rsid w:val="008D2A25"/>
    <w:rsid w:val="008D3309"/>
    <w:rsid w:val="008D37B7"/>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1830"/>
    <w:rsid w:val="008E37A6"/>
    <w:rsid w:val="008E37AB"/>
    <w:rsid w:val="008E63A8"/>
    <w:rsid w:val="008E6B7F"/>
    <w:rsid w:val="008F045D"/>
    <w:rsid w:val="008F04FD"/>
    <w:rsid w:val="008F0895"/>
    <w:rsid w:val="008F19C9"/>
    <w:rsid w:val="008F20AF"/>
    <w:rsid w:val="008F2747"/>
    <w:rsid w:val="008F3478"/>
    <w:rsid w:val="008F3B28"/>
    <w:rsid w:val="008F3D55"/>
    <w:rsid w:val="008F47FB"/>
    <w:rsid w:val="008F52D9"/>
    <w:rsid w:val="008F5358"/>
    <w:rsid w:val="008F62F8"/>
    <w:rsid w:val="008F6A51"/>
    <w:rsid w:val="008F6DE1"/>
    <w:rsid w:val="008F78C8"/>
    <w:rsid w:val="00900A21"/>
    <w:rsid w:val="00900D3A"/>
    <w:rsid w:val="00900E6A"/>
    <w:rsid w:val="009012AC"/>
    <w:rsid w:val="00901925"/>
    <w:rsid w:val="00901B46"/>
    <w:rsid w:val="00901D6F"/>
    <w:rsid w:val="009022E1"/>
    <w:rsid w:val="00902524"/>
    <w:rsid w:val="00902E4F"/>
    <w:rsid w:val="009035E4"/>
    <w:rsid w:val="00904A28"/>
    <w:rsid w:val="00904C01"/>
    <w:rsid w:val="00905C57"/>
    <w:rsid w:val="00906D49"/>
    <w:rsid w:val="00907419"/>
    <w:rsid w:val="00907EA4"/>
    <w:rsid w:val="009102EC"/>
    <w:rsid w:val="00910A47"/>
    <w:rsid w:val="00910B91"/>
    <w:rsid w:val="00911607"/>
    <w:rsid w:val="00911AF4"/>
    <w:rsid w:val="009125F1"/>
    <w:rsid w:val="00912823"/>
    <w:rsid w:val="009130D4"/>
    <w:rsid w:val="00914B08"/>
    <w:rsid w:val="00914B53"/>
    <w:rsid w:val="00914D1B"/>
    <w:rsid w:val="00914E39"/>
    <w:rsid w:val="009154FD"/>
    <w:rsid w:val="009160D4"/>
    <w:rsid w:val="0091632B"/>
    <w:rsid w:val="0092009B"/>
    <w:rsid w:val="00920C62"/>
    <w:rsid w:val="00920E8A"/>
    <w:rsid w:val="00922035"/>
    <w:rsid w:val="00922428"/>
    <w:rsid w:val="00922D76"/>
    <w:rsid w:val="009230C2"/>
    <w:rsid w:val="009237B6"/>
    <w:rsid w:val="00923C8F"/>
    <w:rsid w:val="00924FF0"/>
    <w:rsid w:val="009252EC"/>
    <w:rsid w:val="009260A5"/>
    <w:rsid w:val="009261A8"/>
    <w:rsid w:val="009270B6"/>
    <w:rsid w:val="00927A9F"/>
    <w:rsid w:val="00927CB4"/>
    <w:rsid w:val="00930424"/>
    <w:rsid w:val="00930910"/>
    <w:rsid w:val="00932152"/>
    <w:rsid w:val="00932DE8"/>
    <w:rsid w:val="00933859"/>
    <w:rsid w:val="00934B3B"/>
    <w:rsid w:val="0093539C"/>
    <w:rsid w:val="0093635E"/>
    <w:rsid w:val="009377C5"/>
    <w:rsid w:val="009402E3"/>
    <w:rsid w:val="00940AEF"/>
    <w:rsid w:val="0094131E"/>
    <w:rsid w:val="0094153C"/>
    <w:rsid w:val="0094234E"/>
    <w:rsid w:val="009427A2"/>
    <w:rsid w:val="00943068"/>
    <w:rsid w:val="009430B6"/>
    <w:rsid w:val="009430EB"/>
    <w:rsid w:val="009433FA"/>
    <w:rsid w:val="009451B7"/>
    <w:rsid w:val="0094570F"/>
    <w:rsid w:val="00946F73"/>
    <w:rsid w:val="009472AB"/>
    <w:rsid w:val="00947C5B"/>
    <w:rsid w:val="00950079"/>
    <w:rsid w:val="00950480"/>
    <w:rsid w:val="00951522"/>
    <w:rsid w:val="009520D7"/>
    <w:rsid w:val="00954872"/>
    <w:rsid w:val="009548F4"/>
    <w:rsid w:val="0095503F"/>
    <w:rsid w:val="00955477"/>
    <w:rsid w:val="009569E2"/>
    <w:rsid w:val="00956AF2"/>
    <w:rsid w:val="00956DD3"/>
    <w:rsid w:val="009601ED"/>
    <w:rsid w:val="0096199D"/>
    <w:rsid w:val="00963A56"/>
    <w:rsid w:val="00963C7A"/>
    <w:rsid w:val="00964480"/>
    <w:rsid w:val="00965CC6"/>
    <w:rsid w:val="009661B2"/>
    <w:rsid w:val="009675F7"/>
    <w:rsid w:val="0097013E"/>
    <w:rsid w:val="009705B9"/>
    <w:rsid w:val="00970FE6"/>
    <w:rsid w:val="00971535"/>
    <w:rsid w:val="00972552"/>
    <w:rsid w:val="00972A5A"/>
    <w:rsid w:val="00973309"/>
    <w:rsid w:val="0097336E"/>
    <w:rsid w:val="009734BA"/>
    <w:rsid w:val="00973BD8"/>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072"/>
    <w:rsid w:val="009918DF"/>
    <w:rsid w:val="00991D7C"/>
    <w:rsid w:val="009925CD"/>
    <w:rsid w:val="009936A6"/>
    <w:rsid w:val="00994CDA"/>
    <w:rsid w:val="00995E3E"/>
    <w:rsid w:val="009A08DC"/>
    <w:rsid w:val="009A2891"/>
    <w:rsid w:val="009A3B27"/>
    <w:rsid w:val="009A3CCF"/>
    <w:rsid w:val="009A424A"/>
    <w:rsid w:val="009A45E5"/>
    <w:rsid w:val="009A6B01"/>
    <w:rsid w:val="009A6EA4"/>
    <w:rsid w:val="009A7A71"/>
    <w:rsid w:val="009B258C"/>
    <w:rsid w:val="009B28EB"/>
    <w:rsid w:val="009B2A46"/>
    <w:rsid w:val="009B2F8B"/>
    <w:rsid w:val="009B349A"/>
    <w:rsid w:val="009B38DA"/>
    <w:rsid w:val="009B5DBF"/>
    <w:rsid w:val="009B6821"/>
    <w:rsid w:val="009C0BB9"/>
    <w:rsid w:val="009C1407"/>
    <w:rsid w:val="009C1DB6"/>
    <w:rsid w:val="009C20E4"/>
    <w:rsid w:val="009C2F18"/>
    <w:rsid w:val="009C3020"/>
    <w:rsid w:val="009C439F"/>
    <w:rsid w:val="009C4FAC"/>
    <w:rsid w:val="009C7EB5"/>
    <w:rsid w:val="009D08C1"/>
    <w:rsid w:val="009D20AA"/>
    <w:rsid w:val="009D2C46"/>
    <w:rsid w:val="009D317F"/>
    <w:rsid w:val="009D354E"/>
    <w:rsid w:val="009D36E0"/>
    <w:rsid w:val="009D4711"/>
    <w:rsid w:val="009D50E4"/>
    <w:rsid w:val="009D5141"/>
    <w:rsid w:val="009D5A70"/>
    <w:rsid w:val="009D60D5"/>
    <w:rsid w:val="009D6AFB"/>
    <w:rsid w:val="009D6D9B"/>
    <w:rsid w:val="009E091B"/>
    <w:rsid w:val="009E0C4E"/>
    <w:rsid w:val="009E13CD"/>
    <w:rsid w:val="009E1635"/>
    <w:rsid w:val="009E1CE9"/>
    <w:rsid w:val="009E1EE0"/>
    <w:rsid w:val="009E5131"/>
    <w:rsid w:val="009E589C"/>
    <w:rsid w:val="009E629C"/>
    <w:rsid w:val="009E683B"/>
    <w:rsid w:val="009E6A75"/>
    <w:rsid w:val="009E6F41"/>
    <w:rsid w:val="009E7187"/>
    <w:rsid w:val="009E78C7"/>
    <w:rsid w:val="009F00D8"/>
    <w:rsid w:val="009F10E6"/>
    <w:rsid w:val="009F15CE"/>
    <w:rsid w:val="009F227F"/>
    <w:rsid w:val="009F3114"/>
    <w:rsid w:val="009F32E7"/>
    <w:rsid w:val="009F4A33"/>
    <w:rsid w:val="009F4A7F"/>
    <w:rsid w:val="009F7A4D"/>
    <w:rsid w:val="00A00535"/>
    <w:rsid w:val="00A00C5B"/>
    <w:rsid w:val="00A01C58"/>
    <w:rsid w:val="00A027EC"/>
    <w:rsid w:val="00A029D9"/>
    <w:rsid w:val="00A0487F"/>
    <w:rsid w:val="00A04D38"/>
    <w:rsid w:val="00A04E3A"/>
    <w:rsid w:val="00A05556"/>
    <w:rsid w:val="00A05CFE"/>
    <w:rsid w:val="00A0605D"/>
    <w:rsid w:val="00A07462"/>
    <w:rsid w:val="00A07B11"/>
    <w:rsid w:val="00A10393"/>
    <w:rsid w:val="00A113BB"/>
    <w:rsid w:val="00A11DBE"/>
    <w:rsid w:val="00A1286F"/>
    <w:rsid w:val="00A12DF3"/>
    <w:rsid w:val="00A134CD"/>
    <w:rsid w:val="00A13B17"/>
    <w:rsid w:val="00A13B34"/>
    <w:rsid w:val="00A1447F"/>
    <w:rsid w:val="00A167BF"/>
    <w:rsid w:val="00A167E7"/>
    <w:rsid w:val="00A173A3"/>
    <w:rsid w:val="00A174C8"/>
    <w:rsid w:val="00A17ABB"/>
    <w:rsid w:val="00A20F33"/>
    <w:rsid w:val="00A23505"/>
    <w:rsid w:val="00A24BFC"/>
    <w:rsid w:val="00A254F0"/>
    <w:rsid w:val="00A25ABA"/>
    <w:rsid w:val="00A2603D"/>
    <w:rsid w:val="00A2724D"/>
    <w:rsid w:val="00A27625"/>
    <w:rsid w:val="00A27EAD"/>
    <w:rsid w:val="00A30966"/>
    <w:rsid w:val="00A3218D"/>
    <w:rsid w:val="00A32400"/>
    <w:rsid w:val="00A327F9"/>
    <w:rsid w:val="00A329D9"/>
    <w:rsid w:val="00A32AF8"/>
    <w:rsid w:val="00A33ECD"/>
    <w:rsid w:val="00A34C23"/>
    <w:rsid w:val="00A34FA1"/>
    <w:rsid w:val="00A35FBD"/>
    <w:rsid w:val="00A36805"/>
    <w:rsid w:val="00A368A9"/>
    <w:rsid w:val="00A36ACB"/>
    <w:rsid w:val="00A37041"/>
    <w:rsid w:val="00A37375"/>
    <w:rsid w:val="00A37691"/>
    <w:rsid w:val="00A37BD2"/>
    <w:rsid w:val="00A40387"/>
    <w:rsid w:val="00A428A7"/>
    <w:rsid w:val="00A43002"/>
    <w:rsid w:val="00A44973"/>
    <w:rsid w:val="00A44EF8"/>
    <w:rsid w:val="00A453B6"/>
    <w:rsid w:val="00A45CE9"/>
    <w:rsid w:val="00A46EBB"/>
    <w:rsid w:val="00A4779B"/>
    <w:rsid w:val="00A50E95"/>
    <w:rsid w:val="00A51083"/>
    <w:rsid w:val="00A510A2"/>
    <w:rsid w:val="00A511C7"/>
    <w:rsid w:val="00A51CA5"/>
    <w:rsid w:val="00A51ECC"/>
    <w:rsid w:val="00A523C8"/>
    <w:rsid w:val="00A532A6"/>
    <w:rsid w:val="00A54152"/>
    <w:rsid w:val="00A543C4"/>
    <w:rsid w:val="00A54E6B"/>
    <w:rsid w:val="00A552D4"/>
    <w:rsid w:val="00A57F79"/>
    <w:rsid w:val="00A60390"/>
    <w:rsid w:val="00A61A9D"/>
    <w:rsid w:val="00A61B40"/>
    <w:rsid w:val="00A62004"/>
    <w:rsid w:val="00A63060"/>
    <w:rsid w:val="00A63FB6"/>
    <w:rsid w:val="00A646E5"/>
    <w:rsid w:val="00A650CA"/>
    <w:rsid w:val="00A65C3B"/>
    <w:rsid w:val="00A65EE0"/>
    <w:rsid w:val="00A6636D"/>
    <w:rsid w:val="00A6757F"/>
    <w:rsid w:val="00A67A42"/>
    <w:rsid w:val="00A67E1A"/>
    <w:rsid w:val="00A709F4"/>
    <w:rsid w:val="00A72253"/>
    <w:rsid w:val="00A72415"/>
    <w:rsid w:val="00A72510"/>
    <w:rsid w:val="00A72EB9"/>
    <w:rsid w:val="00A73409"/>
    <w:rsid w:val="00A75117"/>
    <w:rsid w:val="00A756C3"/>
    <w:rsid w:val="00A75C42"/>
    <w:rsid w:val="00A7648E"/>
    <w:rsid w:val="00A77114"/>
    <w:rsid w:val="00A774B7"/>
    <w:rsid w:val="00A77D01"/>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070"/>
    <w:rsid w:val="00AA01D7"/>
    <w:rsid w:val="00AA03AF"/>
    <w:rsid w:val="00AA09D7"/>
    <w:rsid w:val="00AA0B3B"/>
    <w:rsid w:val="00AA0F4B"/>
    <w:rsid w:val="00AA0FBE"/>
    <w:rsid w:val="00AA1842"/>
    <w:rsid w:val="00AA20A3"/>
    <w:rsid w:val="00AA2705"/>
    <w:rsid w:val="00AA2C67"/>
    <w:rsid w:val="00AA300B"/>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0ED"/>
    <w:rsid w:val="00AB732C"/>
    <w:rsid w:val="00AB73EF"/>
    <w:rsid w:val="00AB77E1"/>
    <w:rsid w:val="00AB7DAD"/>
    <w:rsid w:val="00AC066B"/>
    <w:rsid w:val="00AC091C"/>
    <w:rsid w:val="00AC0A0C"/>
    <w:rsid w:val="00AC0EE6"/>
    <w:rsid w:val="00AC0F00"/>
    <w:rsid w:val="00AC0FFB"/>
    <w:rsid w:val="00AC1018"/>
    <w:rsid w:val="00AC18DC"/>
    <w:rsid w:val="00AC1C8D"/>
    <w:rsid w:val="00AC5B35"/>
    <w:rsid w:val="00AC5BCD"/>
    <w:rsid w:val="00AC6244"/>
    <w:rsid w:val="00AC6363"/>
    <w:rsid w:val="00AC6918"/>
    <w:rsid w:val="00AC6D96"/>
    <w:rsid w:val="00AC748E"/>
    <w:rsid w:val="00AC7B69"/>
    <w:rsid w:val="00AD0068"/>
    <w:rsid w:val="00AD217C"/>
    <w:rsid w:val="00AD4752"/>
    <w:rsid w:val="00AD528A"/>
    <w:rsid w:val="00AD5CE8"/>
    <w:rsid w:val="00AD79FA"/>
    <w:rsid w:val="00AD7CA9"/>
    <w:rsid w:val="00AD7D72"/>
    <w:rsid w:val="00AD7E51"/>
    <w:rsid w:val="00AE012A"/>
    <w:rsid w:val="00AE03CF"/>
    <w:rsid w:val="00AE0905"/>
    <w:rsid w:val="00AE0A77"/>
    <w:rsid w:val="00AE0D2A"/>
    <w:rsid w:val="00AE11AC"/>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34A0"/>
    <w:rsid w:val="00B04956"/>
    <w:rsid w:val="00B04E65"/>
    <w:rsid w:val="00B06734"/>
    <w:rsid w:val="00B07535"/>
    <w:rsid w:val="00B1041B"/>
    <w:rsid w:val="00B10DFE"/>
    <w:rsid w:val="00B114C8"/>
    <w:rsid w:val="00B12464"/>
    <w:rsid w:val="00B12811"/>
    <w:rsid w:val="00B12C73"/>
    <w:rsid w:val="00B13189"/>
    <w:rsid w:val="00B13264"/>
    <w:rsid w:val="00B13F02"/>
    <w:rsid w:val="00B13F3D"/>
    <w:rsid w:val="00B14661"/>
    <w:rsid w:val="00B16F21"/>
    <w:rsid w:val="00B20726"/>
    <w:rsid w:val="00B2139F"/>
    <w:rsid w:val="00B23768"/>
    <w:rsid w:val="00B23AE5"/>
    <w:rsid w:val="00B248E0"/>
    <w:rsid w:val="00B24B6B"/>
    <w:rsid w:val="00B24D2B"/>
    <w:rsid w:val="00B25CD4"/>
    <w:rsid w:val="00B26AF6"/>
    <w:rsid w:val="00B26B1C"/>
    <w:rsid w:val="00B27106"/>
    <w:rsid w:val="00B2749A"/>
    <w:rsid w:val="00B27F2D"/>
    <w:rsid w:val="00B27F5E"/>
    <w:rsid w:val="00B30579"/>
    <w:rsid w:val="00B31585"/>
    <w:rsid w:val="00B3210E"/>
    <w:rsid w:val="00B3235F"/>
    <w:rsid w:val="00B32658"/>
    <w:rsid w:val="00B32C79"/>
    <w:rsid w:val="00B33090"/>
    <w:rsid w:val="00B33226"/>
    <w:rsid w:val="00B336ED"/>
    <w:rsid w:val="00B33BAD"/>
    <w:rsid w:val="00B33CE5"/>
    <w:rsid w:val="00B33DE4"/>
    <w:rsid w:val="00B34106"/>
    <w:rsid w:val="00B3425A"/>
    <w:rsid w:val="00B34A05"/>
    <w:rsid w:val="00B34F15"/>
    <w:rsid w:val="00B36AD1"/>
    <w:rsid w:val="00B37899"/>
    <w:rsid w:val="00B4031F"/>
    <w:rsid w:val="00B408FC"/>
    <w:rsid w:val="00B40BD3"/>
    <w:rsid w:val="00B418E5"/>
    <w:rsid w:val="00B420DE"/>
    <w:rsid w:val="00B420E8"/>
    <w:rsid w:val="00B4293F"/>
    <w:rsid w:val="00B4435F"/>
    <w:rsid w:val="00B445F9"/>
    <w:rsid w:val="00B45305"/>
    <w:rsid w:val="00B45ADA"/>
    <w:rsid w:val="00B45BEC"/>
    <w:rsid w:val="00B45D90"/>
    <w:rsid w:val="00B468F4"/>
    <w:rsid w:val="00B46E8B"/>
    <w:rsid w:val="00B46F29"/>
    <w:rsid w:val="00B50453"/>
    <w:rsid w:val="00B50493"/>
    <w:rsid w:val="00B50C6D"/>
    <w:rsid w:val="00B517D4"/>
    <w:rsid w:val="00B51822"/>
    <w:rsid w:val="00B52647"/>
    <w:rsid w:val="00B52760"/>
    <w:rsid w:val="00B53D6F"/>
    <w:rsid w:val="00B53DC7"/>
    <w:rsid w:val="00B54859"/>
    <w:rsid w:val="00B557FF"/>
    <w:rsid w:val="00B56EE9"/>
    <w:rsid w:val="00B574D7"/>
    <w:rsid w:val="00B576C6"/>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06B"/>
    <w:rsid w:val="00B802C2"/>
    <w:rsid w:val="00B80645"/>
    <w:rsid w:val="00B81313"/>
    <w:rsid w:val="00B81894"/>
    <w:rsid w:val="00B81A3A"/>
    <w:rsid w:val="00B81F84"/>
    <w:rsid w:val="00B84484"/>
    <w:rsid w:val="00B84518"/>
    <w:rsid w:val="00B85F7C"/>
    <w:rsid w:val="00B860BD"/>
    <w:rsid w:val="00B872FF"/>
    <w:rsid w:val="00B90752"/>
    <w:rsid w:val="00B9081E"/>
    <w:rsid w:val="00B90D01"/>
    <w:rsid w:val="00B91952"/>
    <w:rsid w:val="00B920C8"/>
    <w:rsid w:val="00B93A93"/>
    <w:rsid w:val="00B93ECC"/>
    <w:rsid w:val="00B942B2"/>
    <w:rsid w:val="00B94C42"/>
    <w:rsid w:val="00B95116"/>
    <w:rsid w:val="00B95EFC"/>
    <w:rsid w:val="00B96267"/>
    <w:rsid w:val="00B9646F"/>
    <w:rsid w:val="00B96A2A"/>
    <w:rsid w:val="00BA1B6D"/>
    <w:rsid w:val="00BA216E"/>
    <w:rsid w:val="00BA31CD"/>
    <w:rsid w:val="00BA5335"/>
    <w:rsid w:val="00BA6F70"/>
    <w:rsid w:val="00BA7558"/>
    <w:rsid w:val="00BB0EC4"/>
    <w:rsid w:val="00BB1F52"/>
    <w:rsid w:val="00BB43BC"/>
    <w:rsid w:val="00BB4B0B"/>
    <w:rsid w:val="00BB541D"/>
    <w:rsid w:val="00BB59B1"/>
    <w:rsid w:val="00BB62AD"/>
    <w:rsid w:val="00BB7990"/>
    <w:rsid w:val="00BB7A71"/>
    <w:rsid w:val="00BC1B21"/>
    <w:rsid w:val="00BC37AF"/>
    <w:rsid w:val="00BC3E1B"/>
    <w:rsid w:val="00BC49A1"/>
    <w:rsid w:val="00BC4FC3"/>
    <w:rsid w:val="00BC52F6"/>
    <w:rsid w:val="00BD03AB"/>
    <w:rsid w:val="00BD191C"/>
    <w:rsid w:val="00BD252B"/>
    <w:rsid w:val="00BD3114"/>
    <w:rsid w:val="00BD34B6"/>
    <w:rsid w:val="00BD353A"/>
    <w:rsid w:val="00BD35EF"/>
    <w:rsid w:val="00BD4247"/>
    <w:rsid w:val="00BD4AEC"/>
    <w:rsid w:val="00BD5BF8"/>
    <w:rsid w:val="00BD5CF0"/>
    <w:rsid w:val="00BD5FD5"/>
    <w:rsid w:val="00BE0345"/>
    <w:rsid w:val="00BE1568"/>
    <w:rsid w:val="00BE28F9"/>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815"/>
    <w:rsid w:val="00C03D56"/>
    <w:rsid w:val="00C04B69"/>
    <w:rsid w:val="00C05567"/>
    <w:rsid w:val="00C056B1"/>
    <w:rsid w:val="00C059E8"/>
    <w:rsid w:val="00C06600"/>
    <w:rsid w:val="00C07096"/>
    <w:rsid w:val="00C070FC"/>
    <w:rsid w:val="00C112AC"/>
    <w:rsid w:val="00C11B35"/>
    <w:rsid w:val="00C12261"/>
    <w:rsid w:val="00C13F79"/>
    <w:rsid w:val="00C13FCA"/>
    <w:rsid w:val="00C14B4C"/>
    <w:rsid w:val="00C14CCC"/>
    <w:rsid w:val="00C16150"/>
    <w:rsid w:val="00C162BB"/>
    <w:rsid w:val="00C17B23"/>
    <w:rsid w:val="00C21E17"/>
    <w:rsid w:val="00C21EF7"/>
    <w:rsid w:val="00C2282A"/>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38D"/>
    <w:rsid w:val="00C4047A"/>
    <w:rsid w:val="00C40FDF"/>
    <w:rsid w:val="00C42018"/>
    <w:rsid w:val="00C42621"/>
    <w:rsid w:val="00C4263B"/>
    <w:rsid w:val="00C42DF7"/>
    <w:rsid w:val="00C43058"/>
    <w:rsid w:val="00C4319B"/>
    <w:rsid w:val="00C446A1"/>
    <w:rsid w:val="00C4604D"/>
    <w:rsid w:val="00C46448"/>
    <w:rsid w:val="00C4667C"/>
    <w:rsid w:val="00C4669D"/>
    <w:rsid w:val="00C50A1C"/>
    <w:rsid w:val="00C50AEF"/>
    <w:rsid w:val="00C5130C"/>
    <w:rsid w:val="00C53EB6"/>
    <w:rsid w:val="00C54C5F"/>
    <w:rsid w:val="00C557AD"/>
    <w:rsid w:val="00C562BE"/>
    <w:rsid w:val="00C60726"/>
    <w:rsid w:val="00C61220"/>
    <w:rsid w:val="00C61D98"/>
    <w:rsid w:val="00C62662"/>
    <w:rsid w:val="00C639AC"/>
    <w:rsid w:val="00C64F1E"/>
    <w:rsid w:val="00C654BC"/>
    <w:rsid w:val="00C6653E"/>
    <w:rsid w:val="00C66AB7"/>
    <w:rsid w:val="00C66CE6"/>
    <w:rsid w:val="00C6749B"/>
    <w:rsid w:val="00C7056B"/>
    <w:rsid w:val="00C70AC6"/>
    <w:rsid w:val="00C70F4B"/>
    <w:rsid w:val="00C71202"/>
    <w:rsid w:val="00C718B4"/>
    <w:rsid w:val="00C7261E"/>
    <w:rsid w:val="00C72A2E"/>
    <w:rsid w:val="00C73E95"/>
    <w:rsid w:val="00C7448D"/>
    <w:rsid w:val="00C74524"/>
    <w:rsid w:val="00C75352"/>
    <w:rsid w:val="00C754EB"/>
    <w:rsid w:val="00C75696"/>
    <w:rsid w:val="00C76372"/>
    <w:rsid w:val="00C76813"/>
    <w:rsid w:val="00C77C85"/>
    <w:rsid w:val="00C806D6"/>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1E75"/>
    <w:rsid w:val="00C93BB5"/>
    <w:rsid w:val="00C94EAB"/>
    <w:rsid w:val="00C95369"/>
    <w:rsid w:val="00C9631F"/>
    <w:rsid w:val="00C96849"/>
    <w:rsid w:val="00C97CF5"/>
    <w:rsid w:val="00CA0153"/>
    <w:rsid w:val="00CA1411"/>
    <w:rsid w:val="00CA1F30"/>
    <w:rsid w:val="00CA2224"/>
    <w:rsid w:val="00CA3676"/>
    <w:rsid w:val="00CA4567"/>
    <w:rsid w:val="00CA4AFC"/>
    <w:rsid w:val="00CA4CC6"/>
    <w:rsid w:val="00CA5E61"/>
    <w:rsid w:val="00CA652E"/>
    <w:rsid w:val="00CA6569"/>
    <w:rsid w:val="00CA735F"/>
    <w:rsid w:val="00CB00D4"/>
    <w:rsid w:val="00CB0924"/>
    <w:rsid w:val="00CB0F77"/>
    <w:rsid w:val="00CB2015"/>
    <w:rsid w:val="00CB32C4"/>
    <w:rsid w:val="00CB3B77"/>
    <w:rsid w:val="00CB4F45"/>
    <w:rsid w:val="00CB71BF"/>
    <w:rsid w:val="00CB77F8"/>
    <w:rsid w:val="00CB7EEF"/>
    <w:rsid w:val="00CC11F8"/>
    <w:rsid w:val="00CC1520"/>
    <w:rsid w:val="00CC1705"/>
    <w:rsid w:val="00CC196F"/>
    <w:rsid w:val="00CC1D0D"/>
    <w:rsid w:val="00CC2FF7"/>
    <w:rsid w:val="00CC42BD"/>
    <w:rsid w:val="00CC59D2"/>
    <w:rsid w:val="00CC60A2"/>
    <w:rsid w:val="00CC67CD"/>
    <w:rsid w:val="00CC7101"/>
    <w:rsid w:val="00CC71A5"/>
    <w:rsid w:val="00CC74CA"/>
    <w:rsid w:val="00CC7A07"/>
    <w:rsid w:val="00CD0237"/>
    <w:rsid w:val="00CD0E27"/>
    <w:rsid w:val="00CD11EF"/>
    <w:rsid w:val="00CD1D74"/>
    <w:rsid w:val="00CD1DDA"/>
    <w:rsid w:val="00CD2688"/>
    <w:rsid w:val="00CD299F"/>
    <w:rsid w:val="00CD35E6"/>
    <w:rsid w:val="00CD4128"/>
    <w:rsid w:val="00CD56D2"/>
    <w:rsid w:val="00CD5D1E"/>
    <w:rsid w:val="00CD65B6"/>
    <w:rsid w:val="00CD67C1"/>
    <w:rsid w:val="00CD6B02"/>
    <w:rsid w:val="00CD7940"/>
    <w:rsid w:val="00CE0227"/>
    <w:rsid w:val="00CE1756"/>
    <w:rsid w:val="00CE2839"/>
    <w:rsid w:val="00CE3021"/>
    <w:rsid w:val="00CE3285"/>
    <w:rsid w:val="00CE3769"/>
    <w:rsid w:val="00CE3AA8"/>
    <w:rsid w:val="00CE3DB7"/>
    <w:rsid w:val="00CE525A"/>
    <w:rsid w:val="00CE5613"/>
    <w:rsid w:val="00CE6B21"/>
    <w:rsid w:val="00CE7D03"/>
    <w:rsid w:val="00CF0492"/>
    <w:rsid w:val="00CF17D8"/>
    <w:rsid w:val="00CF1DA3"/>
    <w:rsid w:val="00CF21F1"/>
    <w:rsid w:val="00CF294B"/>
    <w:rsid w:val="00CF2F0B"/>
    <w:rsid w:val="00CF357B"/>
    <w:rsid w:val="00CF4BBB"/>
    <w:rsid w:val="00CF4E60"/>
    <w:rsid w:val="00CF59CA"/>
    <w:rsid w:val="00CF5BCD"/>
    <w:rsid w:val="00CF5FFA"/>
    <w:rsid w:val="00CF6281"/>
    <w:rsid w:val="00CF7E8B"/>
    <w:rsid w:val="00CF7FEE"/>
    <w:rsid w:val="00D00E9F"/>
    <w:rsid w:val="00D027DF"/>
    <w:rsid w:val="00D02C90"/>
    <w:rsid w:val="00D02F3F"/>
    <w:rsid w:val="00D03369"/>
    <w:rsid w:val="00D0681F"/>
    <w:rsid w:val="00D06DE4"/>
    <w:rsid w:val="00D06FFF"/>
    <w:rsid w:val="00D0704D"/>
    <w:rsid w:val="00D07A97"/>
    <w:rsid w:val="00D10CF7"/>
    <w:rsid w:val="00D111C2"/>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618C"/>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2FE3"/>
    <w:rsid w:val="00D4364B"/>
    <w:rsid w:val="00D43BCF"/>
    <w:rsid w:val="00D43C6C"/>
    <w:rsid w:val="00D44138"/>
    <w:rsid w:val="00D441EA"/>
    <w:rsid w:val="00D4482E"/>
    <w:rsid w:val="00D44DEA"/>
    <w:rsid w:val="00D44F4D"/>
    <w:rsid w:val="00D4699E"/>
    <w:rsid w:val="00D46B18"/>
    <w:rsid w:val="00D47305"/>
    <w:rsid w:val="00D51971"/>
    <w:rsid w:val="00D524E3"/>
    <w:rsid w:val="00D52FC3"/>
    <w:rsid w:val="00D53EFD"/>
    <w:rsid w:val="00D5735C"/>
    <w:rsid w:val="00D60894"/>
    <w:rsid w:val="00D6251E"/>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2BAD"/>
    <w:rsid w:val="00D935D8"/>
    <w:rsid w:val="00D93A6B"/>
    <w:rsid w:val="00D94431"/>
    <w:rsid w:val="00D94480"/>
    <w:rsid w:val="00D946E1"/>
    <w:rsid w:val="00D94B2F"/>
    <w:rsid w:val="00D95427"/>
    <w:rsid w:val="00D95CF9"/>
    <w:rsid w:val="00D96634"/>
    <w:rsid w:val="00D96642"/>
    <w:rsid w:val="00D978A4"/>
    <w:rsid w:val="00D97A31"/>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6FF"/>
    <w:rsid w:val="00DB5726"/>
    <w:rsid w:val="00DB6085"/>
    <w:rsid w:val="00DB60AD"/>
    <w:rsid w:val="00DC04A2"/>
    <w:rsid w:val="00DC113B"/>
    <w:rsid w:val="00DC2EDF"/>
    <w:rsid w:val="00DC31E1"/>
    <w:rsid w:val="00DC3A02"/>
    <w:rsid w:val="00DC3CBC"/>
    <w:rsid w:val="00DC4E1F"/>
    <w:rsid w:val="00DC638B"/>
    <w:rsid w:val="00DC63C8"/>
    <w:rsid w:val="00DC6D2C"/>
    <w:rsid w:val="00DC7327"/>
    <w:rsid w:val="00DC779E"/>
    <w:rsid w:val="00DC7D0A"/>
    <w:rsid w:val="00DD0022"/>
    <w:rsid w:val="00DD1DFA"/>
    <w:rsid w:val="00DD22E2"/>
    <w:rsid w:val="00DD38CF"/>
    <w:rsid w:val="00DD42A8"/>
    <w:rsid w:val="00DD459A"/>
    <w:rsid w:val="00DD4EB5"/>
    <w:rsid w:val="00DD50F1"/>
    <w:rsid w:val="00DD5627"/>
    <w:rsid w:val="00DD5E29"/>
    <w:rsid w:val="00DD7CC6"/>
    <w:rsid w:val="00DE022A"/>
    <w:rsid w:val="00DE050A"/>
    <w:rsid w:val="00DE06B5"/>
    <w:rsid w:val="00DE0B44"/>
    <w:rsid w:val="00DE24DE"/>
    <w:rsid w:val="00DE27BA"/>
    <w:rsid w:val="00DE2AA8"/>
    <w:rsid w:val="00DE2FBA"/>
    <w:rsid w:val="00DE380A"/>
    <w:rsid w:val="00DE38D9"/>
    <w:rsid w:val="00DE3CB3"/>
    <w:rsid w:val="00DE3F44"/>
    <w:rsid w:val="00DE4412"/>
    <w:rsid w:val="00DE4D9D"/>
    <w:rsid w:val="00DE52D1"/>
    <w:rsid w:val="00DE5BDC"/>
    <w:rsid w:val="00DE5E38"/>
    <w:rsid w:val="00DF0414"/>
    <w:rsid w:val="00DF0463"/>
    <w:rsid w:val="00DF08EE"/>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0B0"/>
    <w:rsid w:val="00E058C6"/>
    <w:rsid w:val="00E05982"/>
    <w:rsid w:val="00E06046"/>
    <w:rsid w:val="00E105AD"/>
    <w:rsid w:val="00E1194A"/>
    <w:rsid w:val="00E131D2"/>
    <w:rsid w:val="00E13CFE"/>
    <w:rsid w:val="00E13F41"/>
    <w:rsid w:val="00E15A42"/>
    <w:rsid w:val="00E1683A"/>
    <w:rsid w:val="00E16EAA"/>
    <w:rsid w:val="00E2008A"/>
    <w:rsid w:val="00E20399"/>
    <w:rsid w:val="00E2079A"/>
    <w:rsid w:val="00E21BE0"/>
    <w:rsid w:val="00E21C04"/>
    <w:rsid w:val="00E22D5C"/>
    <w:rsid w:val="00E232D2"/>
    <w:rsid w:val="00E232EC"/>
    <w:rsid w:val="00E23C57"/>
    <w:rsid w:val="00E246F1"/>
    <w:rsid w:val="00E24A6E"/>
    <w:rsid w:val="00E25B9A"/>
    <w:rsid w:val="00E270D3"/>
    <w:rsid w:val="00E27976"/>
    <w:rsid w:val="00E27FEB"/>
    <w:rsid w:val="00E30732"/>
    <w:rsid w:val="00E30B27"/>
    <w:rsid w:val="00E30C26"/>
    <w:rsid w:val="00E30FCC"/>
    <w:rsid w:val="00E32750"/>
    <w:rsid w:val="00E32970"/>
    <w:rsid w:val="00E33BFC"/>
    <w:rsid w:val="00E345CD"/>
    <w:rsid w:val="00E34EAB"/>
    <w:rsid w:val="00E3557A"/>
    <w:rsid w:val="00E35B14"/>
    <w:rsid w:val="00E4178E"/>
    <w:rsid w:val="00E417DD"/>
    <w:rsid w:val="00E42854"/>
    <w:rsid w:val="00E4339F"/>
    <w:rsid w:val="00E44CF1"/>
    <w:rsid w:val="00E44DD3"/>
    <w:rsid w:val="00E4735A"/>
    <w:rsid w:val="00E47798"/>
    <w:rsid w:val="00E507BE"/>
    <w:rsid w:val="00E51B1C"/>
    <w:rsid w:val="00E523D4"/>
    <w:rsid w:val="00E525C5"/>
    <w:rsid w:val="00E529A1"/>
    <w:rsid w:val="00E52AEB"/>
    <w:rsid w:val="00E52E3B"/>
    <w:rsid w:val="00E54126"/>
    <w:rsid w:val="00E542CA"/>
    <w:rsid w:val="00E554DF"/>
    <w:rsid w:val="00E56429"/>
    <w:rsid w:val="00E610A6"/>
    <w:rsid w:val="00E6125E"/>
    <w:rsid w:val="00E61885"/>
    <w:rsid w:val="00E62CC1"/>
    <w:rsid w:val="00E6335D"/>
    <w:rsid w:val="00E63431"/>
    <w:rsid w:val="00E63CA2"/>
    <w:rsid w:val="00E67411"/>
    <w:rsid w:val="00E677FF"/>
    <w:rsid w:val="00E709D8"/>
    <w:rsid w:val="00E7175C"/>
    <w:rsid w:val="00E721E4"/>
    <w:rsid w:val="00E72425"/>
    <w:rsid w:val="00E731FA"/>
    <w:rsid w:val="00E7441A"/>
    <w:rsid w:val="00E74ED0"/>
    <w:rsid w:val="00E7546F"/>
    <w:rsid w:val="00E75B07"/>
    <w:rsid w:val="00E763B0"/>
    <w:rsid w:val="00E76E94"/>
    <w:rsid w:val="00E77AD8"/>
    <w:rsid w:val="00E77D2C"/>
    <w:rsid w:val="00E77F2F"/>
    <w:rsid w:val="00E8040B"/>
    <w:rsid w:val="00E80654"/>
    <w:rsid w:val="00E8118B"/>
    <w:rsid w:val="00E811D6"/>
    <w:rsid w:val="00E8124F"/>
    <w:rsid w:val="00E82019"/>
    <w:rsid w:val="00E8245F"/>
    <w:rsid w:val="00E826F4"/>
    <w:rsid w:val="00E828D3"/>
    <w:rsid w:val="00E83B10"/>
    <w:rsid w:val="00E845FE"/>
    <w:rsid w:val="00E857C3"/>
    <w:rsid w:val="00E86C8D"/>
    <w:rsid w:val="00E8742D"/>
    <w:rsid w:val="00E876A3"/>
    <w:rsid w:val="00E87771"/>
    <w:rsid w:val="00E87F7A"/>
    <w:rsid w:val="00E903CA"/>
    <w:rsid w:val="00E91ECC"/>
    <w:rsid w:val="00E92CB3"/>
    <w:rsid w:val="00E9323B"/>
    <w:rsid w:val="00E933F7"/>
    <w:rsid w:val="00E93ECB"/>
    <w:rsid w:val="00E94414"/>
    <w:rsid w:val="00E958BC"/>
    <w:rsid w:val="00E96D91"/>
    <w:rsid w:val="00E972EB"/>
    <w:rsid w:val="00E97555"/>
    <w:rsid w:val="00E97631"/>
    <w:rsid w:val="00E97787"/>
    <w:rsid w:val="00E97C65"/>
    <w:rsid w:val="00EA0F4B"/>
    <w:rsid w:val="00EA16A4"/>
    <w:rsid w:val="00EA2949"/>
    <w:rsid w:val="00EA31DD"/>
    <w:rsid w:val="00EA39FA"/>
    <w:rsid w:val="00EA3F21"/>
    <w:rsid w:val="00EA4131"/>
    <w:rsid w:val="00EA4B22"/>
    <w:rsid w:val="00EA4D6F"/>
    <w:rsid w:val="00EA6149"/>
    <w:rsid w:val="00EA670B"/>
    <w:rsid w:val="00EA6864"/>
    <w:rsid w:val="00EA7779"/>
    <w:rsid w:val="00EB06E6"/>
    <w:rsid w:val="00EB0E75"/>
    <w:rsid w:val="00EB0F97"/>
    <w:rsid w:val="00EB1141"/>
    <w:rsid w:val="00EB1549"/>
    <w:rsid w:val="00EB305C"/>
    <w:rsid w:val="00EB4391"/>
    <w:rsid w:val="00EB4E56"/>
    <w:rsid w:val="00EB5238"/>
    <w:rsid w:val="00EB7D04"/>
    <w:rsid w:val="00EC0112"/>
    <w:rsid w:val="00EC06AE"/>
    <w:rsid w:val="00EC1F46"/>
    <w:rsid w:val="00EC22B0"/>
    <w:rsid w:val="00EC3260"/>
    <w:rsid w:val="00EC3FA3"/>
    <w:rsid w:val="00EC45E1"/>
    <w:rsid w:val="00EC46EF"/>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31C"/>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3F11"/>
    <w:rsid w:val="00EE5094"/>
    <w:rsid w:val="00EE50FD"/>
    <w:rsid w:val="00EE5184"/>
    <w:rsid w:val="00EE5308"/>
    <w:rsid w:val="00EE61A4"/>
    <w:rsid w:val="00EE665D"/>
    <w:rsid w:val="00EE6831"/>
    <w:rsid w:val="00EE71E5"/>
    <w:rsid w:val="00EE78E7"/>
    <w:rsid w:val="00EF0BEB"/>
    <w:rsid w:val="00EF13C3"/>
    <w:rsid w:val="00EF16C1"/>
    <w:rsid w:val="00EF17DB"/>
    <w:rsid w:val="00EF19BF"/>
    <w:rsid w:val="00EF1BA6"/>
    <w:rsid w:val="00EF1CF9"/>
    <w:rsid w:val="00EF2266"/>
    <w:rsid w:val="00EF36C2"/>
    <w:rsid w:val="00EF4651"/>
    <w:rsid w:val="00EF4B42"/>
    <w:rsid w:val="00EF7119"/>
    <w:rsid w:val="00EF79F1"/>
    <w:rsid w:val="00EF7BE7"/>
    <w:rsid w:val="00F014E7"/>
    <w:rsid w:val="00F01C7F"/>
    <w:rsid w:val="00F03A9B"/>
    <w:rsid w:val="00F051BE"/>
    <w:rsid w:val="00F05B8D"/>
    <w:rsid w:val="00F05DE4"/>
    <w:rsid w:val="00F07134"/>
    <w:rsid w:val="00F0774E"/>
    <w:rsid w:val="00F1101D"/>
    <w:rsid w:val="00F11197"/>
    <w:rsid w:val="00F11F85"/>
    <w:rsid w:val="00F12E9F"/>
    <w:rsid w:val="00F131EE"/>
    <w:rsid w:val="00F138DF"/>
    <w:rsid w:val="00F14789"/>
    <w:rsid w:val="00F1494D"/>
    <w:rsid w:val="00F14A97"/>
    <w:rsid w:val="00F155BE"/>
    <w:rsid w:val="00F15F50"/>
    <w:rsid w:val="00F169E0"/>
    <w:rsid w:val="00F16B61"/>
    <w:rsid w:val="00F17402"/>
    <w:rsid w:val="00F1740A"/>
    <w:rsid w:val="00F20449"/>
    <w:rsid w:val="00F209EE"/>
    <w:rsid w:val="00F213B7"/>
    <w:rsid w:val="00F21561"/>
    <w:rsid w:val="00F21AAE"/>
    <w:rsid w:val="00F21B3D"/>
    <w:rsid w:val="00F21EF2"/>
    <w:rsid w:val="00F22CCC"/>
    <w:rsid w:val="00F2337D"/>
    <w:rsid w:val="00F23F71"/>
    <w:rsid w:val="00F2419E"/>
    <w:rsid w:val="00F2461A"/>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A48"/>
    <w:rsid w:val="00F46FE6"/>
    <w:rsid w:val="00F47D0F"/>
    <w:rsid w:val="00F5002B"/>
    <w:rsid w:val="00F50617"/>
    <w:rsid w:val="00F50642"/>
    <w:rsid w:val="00F512A3"/>
    <w:rsid w:val="00F514F8"/>
    <w:rsid w:val="00F51B6F"/>
    <w:rsid w:val="00F51DE3"/>
    <w:rsid w:val="00F53C5E"/>
    <w:rsid w:val="00F53D68"/>
    <w:rsid w:val="00F53F5C"/>
    <w:rsid w:val="00F53FBA"/>
    <w:rsid w:val="00F54392"/>
    <w:rsid w:val="00F54D45"/>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01B"/>
    <w:rsid w:val="00F77883"/>
    <w:rsid w:val="00F77F94"/>
    <w:rsid w:val="00F80D29"/>
    <w:rsid w:val="00F80FE9"/>
    <w:rsid w:val="00F824C3"/>
    <w:rsid w:val="00F836DC"/>
    <w:rsid w:val="00F83EE2"/>
    <w:rsid w:val="00F85B4D"/>
    <w:rsid w:val="00F85BAA"/>
    <w:rsid w:val="00F86245"/>
    <w:rsid w:val="00F868DF"/>
    <w:rsid w:val="00F878E0"/>
    <w:rsid w:val="00F91FAB"/>
    <w:rsid w:val="00F9234F"/>
    <w:rsid w:val="00F92710"/>
    <w:rsid w:val="00F9361C"/>
    <w:rsid w:val="00F93CA9"/>
    <w:rsid w:val="00F94813"/>
    <w:rsid w:val="00F9576E"/>
    <w:rsid w:val="00F95FD9"/>
    <w:rsid w:val="00F96096"/>
    <w:rsid w:val="00F96F49"/>
    <w:rsid w:val="00F96FB4"/>
    <w:rsid w:val="00F97069"/>
    <w:rsid w:val="00F97E83"/>
    <w:rsid w:val="00FA1E6A"/>
    <w:rsid w:val="00FA1E7F"/>
    <w:rsid w:val="00FA5BE9"/>
    <w:rsid w:val="00FA7331"/>
    <w:rsid w:val="00FB0F58"/>
    <w:rsid w:val="00FB2244"/>
    <w:rsid w:val="00FB2AF6"/>
    <w:rsid w:val="00FB30B3"/>
    <w:rsid w:val="00FB38D4"/>
    <w:rsid w:val="00FB41F4"/>
    <w:rsid w:val="00FB4395"/>
    <w:rsid w:val="00FB52DF"/>
    <w:rsid w:val="00FB5523"/>
    <w:rsid w:val="00FB6E27"/>
    <w:rsid w:val="00FB760C"/>
    <w:rsid w:val="00FB7FDD"/>
    <w:rsid w:val="00FC029B"/>
    <w:rsid w:val="00FC0D4D"/>
    <w:rsid w:val="00FC3956"/>
    <w:rsid w:val="00FC3B3B"/>
    <w:rsid w:val="00FC408E"/>
    <w:rsid w:val="00FC40FB"/>
    <w:rsid w:val="00FC426D"/>
    <w:rsid w:val="00FC46E8"/>
    <w:rsid w:val="00FC4AEE"/>
    <w:rsid w:val="00FC4C08"/>
    <w:rsid w:val="00FC559D"/>
    <w:rsid w:val="00FC6DA6"/>
    <w:rsid w:val="00FD17EB"/>
    <w:rsid w:val="00FD1F32"/>
    <w:rsid w:val="00FD2027"/>
    <w:rsid w:val="00FD228B"/>
    <w:rsid w:val="00FD416E"/>
    <w:rsid w:val="00FD4667"/>
    <w:rsid w:val="00FD4F88"/>
    <w:rsid w:val="00FD54F5"/>
    <w:rsid w:val="00FD5710"/>
    <w:rsid w:val="00FD6664"/>
    <w:rsid w:val="00FD6C48"/>
    <w:rsid w:val="00FD73D7"/>
    <w:rsid w:val="00FD785C"/>
    <w:rsid w:val="00FD792D"/>
    <w:rsid w:val="00FE0215"/>
    <w:rsid w:val="00FE0A69"/>
    <w:rsid w:val="00FE1322"/>
    <w:rsid w:val="00FE1452"/>
    <w:rsid w:val="00FE1735"/>
    <w:rsid w:val="00FE2618"/>
    <w:rsid w:val="00FE3439"/>
    <w:rsid w:val="00FE3920"/>
    <w:rsid w:val="00FE4E89"/>
    <w:rsid w:val="00FE51F1"/>
    <w:rsid w:val="00FE6086"/>
    <w:rsid w:val="00FE64AD"/>
    <w:rsid w:val="00FE6729"/>
    <w:rsid w:val="00FE6A0E"/>
    <w:rsid w:val="00FF0172"/>
    <w:rsid w:val="00FF0A59"/>
    <w:rsid w:val="00FF0CA0"/>
    <w:rsid w:val="00FF1499"/>
    <w:rsid w:val="00FF1D11"/>
    <w:rsid w:val="00FF272B"/>
    <w:rsid w:val="00FF48EC"/>
    <w:rsid w:val="00FF565F"/>
    <w:rsid w:val="00FF5DC0"/>
    <w:rsid w:val="00FF75FD"/>
    <w:rsid w:val="00FF78B4"/>
    <w:rsid w:val="00FF794E"/>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CBC"/>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224">
      <w:bodyDiv w:val="1"/>
      <w:marLeft w:val="0"/>
      <w:marRight w:val="0"/>
      <w:marTop w:val="0"/>
      <w:marBottom w:val="0"/>
      <w:divBdr>
        <w:top w:val="none" w:sz="0" w:space="0" w:color="auto"/>
        <w:left w:val="none" w:sz="0" w:space="0" w:color="auto"/>
        <w:bottom w:val="none" w:sz="0" w:space="0" w:color="auto"/>
        <w:right w:val="none" w:sz="0" w:space="0" w:color="auto"/>
      </w:divBdr>
    </w:div>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2584471">
      <w:bodyDiv w:val="1"/>
      <w:marLeft w:val="0"/>
      <w:marRight w:val="0"/>
      <w:marTop w:val="0"/>
      <w:marBottom w:val="0"/>
      <w:divBdr>
        <w:top w:val="none" w:sz="0" w:space="0" w:color="auto"/>
        <w:left w:val="none" w:sz="0" w:space="0" w:color="auto"/>
        <w:bottom w:val="none" w:sz="0" w:space="0" w:color="auto"/>
        <w:right w:val="none" w:sz="0" w:space="0" w:color="auto"/>
      </w:divBdr>
    </w:div>
    <w:div w:id="53936483">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87119319">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3328823">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4781170">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6503658">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2174933">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78150340">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37582992">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82800031">
      <w:bodyDiv w:val="1"/>
      <w:marLeft w:val="0"/>
      <w:marRight w:val="0"/>
      <w:marTop w:val="0"/>
      <w:marBottom w:val="0"/>
      <w:divBdr>
        <w:top w:val="none" w:sz="0" w:space="0" w:color="auto"/>
        <w:left w:val="none" w:sz="0" w:space="0" w:color="auto"/>
        <w:bottom w:val="none" w:sz="0" w:space="0" w:color="auto"/>
        <w:right w:val="none" w:sz="0" w:space="0" w:color="auto"/>
      </w:divBdr>
    </w:div>
    <w:div w:id="385833849">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12699620">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27509166">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66703702">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80393059">
      <w:bodyDiv w:val="1"/>
      <w:marLeft w:val="0"/>
      <w:marRight w:val="0"/>
      <w:marTop w:val="0"/>
      <w:marBottom w:val="0"/>
      <w:divBdr>
        <w:top w:val="none" w:sz="0" w:space="0" w:color="auto"/>
        <w:left w:val="none" w:sz="0" w:space="0" w:color="auto"/>
        <w:bottom w:val="none" w:sz="0" w:space="0" w:color="auto"/>
        <w:right w:val="none" w:sz="0" w:space="0" w:color="auto"/>
      </w:divBdr>
    </w:div>
    <w:div w:id="492835915">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4806332">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1653728">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019892">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55046630">
      <w:bodyDiv w:val="1"/>
      <w:marLeft w:val="0"/>
      <w:marRight w:val="0"/>
      <w:marTop w:val="0"/>
      <w:marBottom w:val="0"/>
      <w:divBdr>
        <w:top w:val="none" w:sz="0" w:space="0" w:color="auto"/>
        <w:left w:val="none" w:sz="0" w:space="0" w:color="auto"/>
        <w:bottom w:val="none" w:sz="0" w:space="0" w:color="auto"/>
        <w:right w:val="none" w:sz="0" w:space="0" w:color="auto"/>
      </w:divBdr>
    </w:div>
    <w:div w:id="556017850">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69997204">
      <w:bodyDiv w:val="1"/>
      <w:marLeft w:val="0"/>
      <w:marRight w:val="0"/>
      <w:marTop w:val="0"/>
      <w:marBottom w:val="0"/>
      <w:divBdr>
        <w:top w:val="none" w:sz="0" w:space="0" w:color="auto"/>
        <w:left w:val="none" w:sz="0" w:space="0" w:color="auto"/>
        <w:bottom w:val="none" w:sz="0" w:space="0" w:color="auto"/>
        <w:right w:val="none" w:sz="0" w:space="0" w:color="auto"/>
      </w:divBdr>
    </w:div>
    <w:div w:id="582908280">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587467403">
      <w:bodyDiv w:val="1"/>
      <w:marLeft w:val="0"/>
      <w:marRight w:val="0"/>
      <w:marTop w:val="0"/>
      <w:marBottom w:val="0"/>
      <w:divBdr>
        <w:top w:val="none" w:sz="0" w:space="0" w:color="auto"/>
        <w:left w:val="none" w:sz="0" w:space="0" w:color="auto"/>
        <w:bottom w:val="none" w:sz="0" w:space="0" w:color="auto"/>
        <w:right w:val="none" w:sz="0" w:space="0" w:color="auto"/>
      </w:divBdr>
    </w:div>
    <w:div w:id="617491030">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29365110">
      <w:bodyDiv w:val="1"/>
      <w:marLeft w:val="0"/>
      <w:marRight w:val="0"/>
      <w:marTop w:val="0"/>
      <w:marBottom w:val="0"/>
      <w:divBdr>
        <w:top w:val="none" w:sz="0" w:space="0" w:color="auto"/>
        <w:left w:val="none" w:sz="0" w:space="0" w:color="auto"/>
        <w:bottom w:val="none" w:sz="0" w:space="0" w:color="auto"/>
        <w:right w:val="none" w:sz="0" w:space="0" w:color="auto"/>
      </w:divBdr>
    </w:div>
    <w:div w:id="631137855">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58268267">
      <w:bodyDiv w:val="1"/>
      <w:marLeft w:val="0"/>
      <w:marRight w:val="0"/>
      <w:marTop w:val="0"/>
      <w:marBottom w:val="0"/>
      <w:divBdr>
        <w:top w:val="none" w:sz="0" w:space="0" w:color="auto"/>
        <w:left w:val="none" w:sz="0" w:space="0" w:color="auto"/>
        <w:bottom w:val="none" w:sz="0" w:space="0" w:color="auto"/>
        <w:right w:val="none" w:sz="0" w:space="0" w:color="auto"/>
      </w:divBdr>
    </w:div>
    <w:div w:id="667444257">
      <w:bodyDiv w:val="1"/>
      <w:marLeft w:val="0"/>
      <w:marRight w:val="0"/>
      <w:marTop w:val="0"/>
      <w:marBottom w:val="0"/>
      <w:divBdr>
        <w:top w:val="none" w:sz="0" w:space="0" w:color="auto"/>
        <w:left w:val="none" w:sz="0" w:space="0" w:color="auto"/>
        <w:bottom w:val="none" w:sz="0" w:space="0" w:color="auto"/>
        <w:right w:val="none" w:sz="0" w:space="0" w:color="auto"/>
      </w:divBdr>
    </w:div>
    <w:div w:id="675421295">
      <w:bodyDiv w:val="1"/>
      <w:marLeft w:val="0"/>
      <w:marRight w:val="0"/>
      <w:marTop w:val="0"/>
      <w:marBottom w:val="0"/>
      <w:divBdr>
        <w:top w:val="none" w:sz="0" w:space="0" w:color="auto"/>
        <w:left w:val="none" w:sz="0" w:space="0" w:color="auto"/>
        <w:bottom w:val="none" w:sz="0" w:space="0" w:color="auto"/>
        <w:right w:val="none" w:sz="0" w:space="0" w:color="auto"/>
      </w:divBdr>
      <w:divsChild>
        <w:div w:id="627005809">
          <w:marLeft w:val="360"/>
          <w:marRight w:val="0"/>
          <w:marTop w:val="200"/>
          <w:marBottom w:val="0"/>
          <w:divBdr>
            <w:top w:val="none" w:sz="0" w:space="0" w:color="auto"/>
            <w:left w:val="none" w:sz="0" w:space="0" w:color="auto"/>
            <w:bottom w:val="none" w:sz="0" w:space="0" w:color="auto"/>
            <w:right w:val="none" w:sz="0" w:space="0" w:color="auto"/>
          </w:divBdr>
        </w:div>
        <w:div w:id="738133991">
          <w:marLeft w:val="360"/>
          <w:marRight w:val="0"/>
          <w:marTop w:val="200"/>
          <w:marBottom w:val="0"/>
          <w:divBdr>
            <w:top w:val="none" w:sz="0" w:space="0" w:color="auto"/>
            <w:left w:val="none" w:sz="0" w:space="0" w:color="auto"/>
            <w:bottom w:val="none" w:sz="0" w:space="0" w:color="auto"/>
            <w:right w:val="none" w:sz="0" w:space="0" w:color="auto"/>
          </w:divBdr>
        </w:div>
        <w:div w:id="1922639053">
          <w:marLeft w:val="360"/>
          <w:marRight w:val="0"/>
          <w:marTop w:val="200"/>
          <w:marBottom w:val="0"/>
          <w:divBdr>
            <w:top w:val="none" w:sz="0" w:space="0" w:color="auto"/>
            <w:left w:val="none" w:sz="0" w:space="0" w:color="auto"/>
            <w:bottom w:val="none" w:sz="0" w:space="0" w:color="auto"/>
            <w:right w:val="none" w:sz="0" w:space="0" w:color="auto"/>
          </w:divBdr>
        </w:div>
        <w:div w:id="1104544245">
          <w:marLeft w:val="360"/>
          <w:marRight w:val="0"/>
          <w:marTop w:val="200"/>
          <w:marBottom w:val="0"/>
          <w:divBdr>
            <w:top w:val="none" w:sz="0" w:space="0" w:color="auto"/>
            <w:left w:val="none" w:sz="0" w:space="0" w:color="auto"/>
            <w:bottom w:val="none" w:sz="0" w:space="0" w:color="auto"/>
            <w:right w:val="none" w:sz="0" w:space="0" w:color="auto"/>
          </w:divBdr>
        </w:div>
      </w:divsChild>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446999">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05300786">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36363641">
      <w:bodyDiv w:val="1"/>
      <w:marLeft w:val="0"/>
      <w:marRight w:val="0"/>
      <w:marTop w:val="0"/>
      <w:marBottom w:val="0"/>
      <w:divBdr>
        <w:top w:val="none" w:sz="0" w:space="0" w:color="auto"/>
        <w:left w:val="none" w:sz="0" w:space="0" w:color="auto"/>
        <w:bottom w:val="none" w:sz="0" w:space="0" w:color="auto"/>
        <w:right w:val="none" w:sz="0" w:space="0" w:color="auto"/>
      </w:divBdr>
    </w:div>
    <w:div w:id="737096522">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3549553">
      <w:bodyDiv w:val="1"/>
      <w:marLeft w:val="0"/>
      <w:marRight w:val="0"/>
      <w:marTop w:val="0"/>
      <w:marBottom w:val="0"/>
      <w:divBdr>
        <w:top w:val="none" w:sz="0" w:space="0" w:color="auto"/>
        <w:left w:val="none" w:sz="0" w:space="0" w:color="auto"/>
        <w:bottom w:val="none" w:sz="0" w:space="0" w:color="auto"/>
        <w:right w:val="none" w:sz="0" w:space="0" w:color="auto"/>
      </w:divBdr>
    </w:div>
    <w:div w:id="757018444">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2072628">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66926192">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2282268">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793327925">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19004716">
      <w:bodyDiv w:val="1"/>
      <w:marLeft w:val="0"/>
      <w:marRight w:val="0"/>
      <w:marTop w:val="0"/>
      <w:marBottom w:val="0"/>
      <w:divBdr>
        <w:top w:val="none" w:sz="0" w:space="0" w:color="auto"/>
        <w:left w:val="none" w:sz="0" w:space="0" w:color="auto"/>
        <w:bottom w:val="none" w:sz="0" w:space="0" w:color="auto"/>
        <w:right w:val="none" w:sz="0" w:space="0" w:color="auto"/>
      </w:divBdr>
      <w:divsChild>
        <w:div w:id="821698720">
          <w:marLeft w:val="360"/>
          <w:marRight w:val="0"/>
          <w:marTop w:val="200"/>
          <w:marBottom w:val="0"/>
          <w:divBdr>
            <w:top w:val="none" w:sz="0" w:space="0" w:color="auto"/>
            <w:left w:val="none" w:sz="0" w:space="0" w:color="auto"/>
            <w:bottom w:val="none" w:sz="0" w:space="0" w:color="auto"/>
            <w:right w:val="none" w:sz="0" w:space="0" w:color="auto"/>
          </w:divBdr>
        </w:div>
      </w:divsChild>
    </w:div>
    <w:div w:id="819467128">
      <w:bodyDiv w:val="1"/>
      <w:marLeft w:val="0"/>
      <w:marRight w:val="0"/>
      <w:marTop w:val="0"/>
      <w:marBottom w:val="0"/>
      <w:divBdr>
        <w:top w:val="none" w:sz="0" w:space="0" w:color="auto"/>
        <w:left w:val="none" w:sz="0" w:space="0" w:color="auto"/>
        <w:bottom w:val="none" w:sz="0" w:space="0" w:color="auto"/>
        <w:right w:val="none" w:sz="0" w:space="0" w:color="auto"/>
      </w:divBdr>
    </w:div>
    <w:div w:id="840242085">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997">
      <w:bodyDiv w:val="1"/>
      <w:marLeft w:val="0"/>
      <w:marRight w:val="0"/>
      <w:marTop w:val="0"/>
      <w:marBottom w:val="0"/>
      <w:divBdr>
        <w:top w:val="none" w:sz="0" w:space="0" w:color="auto"/>
        <w:left w:val="none" w:sz="0" w:space="0" w:color="auto"/>
        <w:bottom w:val="none" w:sz="0" w:space="0" w:color="auto"/>
        <w:right w:val="none" w:sz="0" w:space="0" w:color="auto"/>
      </w:divBdr>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79584442">
      <w:bodyDiv w:val="1"/>
      <w:marLeft w:val="0"/>
      <w:marRight w:val="0"/>
      <w:marTop w:val="0"/>
      <w:marBottom w:val="0"/>
      <w:divBdr>
        <w:top w:val="none" w:sz="0" w:space="0" w:color="auto"/>
        <w:left w:val="none" w:sz="0" w:space="0" w:color="auto"/>
        <w:bottom w:val="none" w:sz="0" w:space="0" w:color="auto"/>
        <w:right w:val="none" w:sz="0" w:space="0" w:color="auto"/>
      </w:divBdr>
      <w:divsChild>
        <w:div w:id="319047211">
          <w:marLeft w:val="0"/>
          <w:marRight w:val="0"/>
          <w:marTop w:val="0"/>
          <w:marBottom w:val="0"/>
          <w:divBdr>
            <w:top w:val="none" w:sz="0" w:space="0" w:color="auto"/>
            <w:left w:val="none" w:sz="0" w:space="0" w:color="auto"/>
            <w:bottom w:val="none" w:sz="0" w:space="0" w:color="auto"/>
            <w:right w:val="none" w:sz="0" w:space="0" w:color="auto"/>
          </w:divBdr>
        </w:div>
      </w:divsChild>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81483222">
      <w:bodyDiv w:val="1"/>
      <w:marLeft w:val="0"/>
      <w:marRight w:val="0"/>
      <w:marTop w:val="0"/>
      <w:marBottom w:val="0"/>
      <w:divBdr>
        <w:top w:val="none" w:sz="0" w:space="0" w:color="auto"/>
        <w:left w:val="none" w:sz="0" w:space="0" w:color="auto"/>
        <w:bottom w:val="none" w:sz="0" w:space="0" w:color="auto"/>
        <w:right w:val="none" w:sz="0" w:space="0" w:color="auto"/>
      </w:divBdr>
    </w:div>
    <w:div w:id="885872555">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894851280">
      <w:bodyDiv w:val="1"/>
      <w:marLeft w:val="0"/>
      <w:marRight w:val="0"/>
      <w:marTop w:val="0"/>
      <w:marBottom w:val="0"/>
      <w:divBdr>
        <w:top w:val="none" w:sz="0" w:space="0" w:color="auto"/>
        <w:left w:val="none" w:sz="0" w:space="0" w:color="auto"/>
        <w:bottom w:val="none" w:sz="0" w:space="0" w:color="auto"/>
        <w:right w:val="none" w:sz="0" w:space="0" w:color="auto"/>
      </w:divBdr>
    </w:div>
    <w:div w:id="92268175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26621660">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176733">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59936619">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096903220">
      <w:bodyDiv w:val="1"/>
      <w:marLeft w:val="0"/>
      <w:marRight w:val="0"/>
      <w:marTop w:val="0"/>
      <w:marBottom w:val="0"/>
      <w:divBdr>
        <w:top w:val="none" w:sz="0" w:space="0" w:color="auto"/>
        <w:left w:val="none" w:sz="0" w:space="0" w:color="auto"/>
        <w:bottom w:val="none" w:sz="0" w:space="0" w:color="auto"/>
        <w:right w:val="none" w:sz="0" w:space="0" w:color="auto"/>
      </w:divBdr>
    </w:div>
    <w:div w:id="1102918683">
      <w:bodyDiv w:val="1"/>
      <w:marLeft w:val="0"/>
      <w:marRight w:val="0"/>
      <w:marTop w:val="0"/>
      <w:marBottom w:val="0"/>
      <w:divBdr>
        <w:top w:val="none" w:sz="0" w:space="0" w:color="auto"/>
        <w:left w:val="none" w:sz="0" w:space="0" w:color="auto"/>
        <w:bottom w:val="none" w:sz="0" w:space="0" w:color="auto"/>
        <w:right w:val="none" w:sz="0" w:space="0" w:color="auto"/>
      </w:divBdr>
      <w:divsChild>
        <w:div w:id="578178942">
          <w:marLeft w:val="360"/>
          <w:marRight w:val="0"/>
          <w:marTop w:val="200"/>
          <w:marBottom w:val="0"/>
          <w:divBdr>
            <w:top w:val="none" w:sz="0" w:space="0" w:color="auto"/>
            <w:left w:val="none" w:sz="0" w:space="0" w:color="auto"/>
            <w:bottom w:val="none" w:sz="0" w:space="0" w:color="auto"/>
            <w:right w:val="none" w:sz="0" w:space="0" w:color="auto"/>
          </w:divBdr>
        </w:div>
      </w:divsChild>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7189975">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137245">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72453493">
      <w:bodyDiv w:val="1"/>
      <w:marLeft w:val="0"/>
      <w:marRight w:val="0"/>
      <w:marTop w:val="0"/>
      <w:marBottom w:val="0"/>
      <w:divBdr>
        <w:top w:val="none" w:sz="0" w:space="0" w:color="auto"/>
        <w:left w:val="none" w:sz="0" w:space="0" w:color="auto"/>
        <w:bottom w:val="none" w:sz="0" w:space="0" w:color="auto"/>
        <w:right w:val="none" w:sz="0" w:space="0" w:color="auto"/>
      </w:divBdr>
    </w:div>
    <w:div w:id="1176530709">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0317352">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29800199">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44953620">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1644180">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64343492">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1615282">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57459549">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07546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83672832">
      <w:bodyDiv w:val="1"/>
      <w:marLeft w:val="0"/>
      <w:marRight w:val="0"/>
      <w:marTop w:val="0"/>
      <w:marBottom w:val="0"/>
      <w:divBdr>
        <w:top w:val="none" w:sz="0" w:space="0" w:color="auto"/>
        <w:left w:val="none" w:sz="0" w:space="0" w:color="auto"/>
        <w:bottom w:val="none" w:sz="0" w:space="0" w:color="auto"/>
        <w:right w:val="none" w:sz="0" w:space="0" w:color="auto"/>
      </w:divBdr>
    </w:div>
    <w:div w:id="1391071403">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18134325">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55753384">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28787322">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34346465">
      <w:bodyDiv w:val="1"/>
      <w:marLeft w:val="0"/>
      <w:marRight w:val="0"/>
      <w:marTop w:val="0"/>
      <w:marBottom w:val="0"/>
      <w:divBdr>
        <w:top w:val="none" w:sz="0" w:space="0" w:color="auto"/>
        <w:left w:val="none" w:sz="0" w:space="0" w:color="auto"/>
        <w:bottom w:val="none" w:sz="0" w:space="0" w:color="auto"/>
        <w:right w:val="none" w:sz="0" w:space="0" w:color="auto"/>
      </w:divBdr>
    </w:div>
    <w:div w:id="154868206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2906987">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8761">
      <w:bodyDiv w:val="1"/>
      <w:marLeft w:val="0"/>
      <w:marRight w:val="0"/>
      <w:marTop w:val="0"/>
      <w:marBottom w:val="0"/>
      <w:divBdr>
        <w:top w:val="none" w:sz="0" w:space="0" w:color="auto"/>
        <w:left w:val="none" w:sz="0" w:space="0" w:color="auto"/>
        <w:bottom w:val="none" w:sz="0" w:space="0" w:color="auto"/>
        <w:right w:val="none" w:sz="0" w:space="0" w:color="auto"/>
      </w:divBdr>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1177077">
      <w:bodyDiv w:val="1"/>
      <w:marLeft w:val="0"/>
      <w:marRight w:val="0"/>
      <w:marTop w:val="0"/>
      <w:marBottom w:val="0"/>
      <w:divBdr>
        <w:top w:val="none" w:sz="0" w:space="0" w:color="auto"/>
        <w:left w:val="none" w:sz="0" w:space="0" w:color="auto"/>
        <w:bottom w:val="none" w:sz="0" w:space="0" w:color="auto"/>
        <w:right w:val="none" w:sz="0" w:space="0" w:color="auto"/>
      </w:divBdr>
      <w:divsChild>
        <w:div w:id="1985616392">
          <w:marLeft w:val="389"/>
          <w:marRight w:val="0"/>
          <w:marTop w:val="116"/>
          <w:marBottom w:val="0"/>
          <w:divBdr>
            <w:top w:val="none" w:sz="0" w:space="0" w:color="auto"/>
            <w:left w:val="none" w:sz="0" w:space="0" w:color="auto"/>
            <w:bottom w:val="none" w:sz="0" w:space="0" w:color="auto"/>
            <w:right w:val="none" w:sz="0" w:space="0" w:color="auto"/>
          </w:divBdr>
        </w:div>
        <w:div w:id="108356090">
          <w:marLeft w:val="1195"/>
          <w:marRight w:val="0"/>
          <w:marTop w:val="96"/>
          <w:marBottom w:val="0"/>
          <w:divBdr>
            <w:top w:val="none" w:sz="0" w:space="0" w:color="auto"/>
            <w:left w:val="none" w:sz="0" w:space="0" w:color="auto"/>
            <w:bottom w:val="none" w:sz="0" w:space="0" w:color="auto"/>
            <w:right w:val="none" w:sz="0" w:space="0" w:color="auto"/>
          </w:divBdr>
        </w:div>
        <w:div w:id="1942443929">
          <w:marLeft w:val="389"/>
          <w:marRight w:val="0"/>
          <w:marTop w:val="96"/>
          <w:marBottom w:val="0"/>
          <w:divBdr>
            <w:top w:val="none" w:sz="0" w:space="0" w:color="auto"/>
            <w:left w:val="none" w:sz="0" w:space="0" w:color="auto"/>
            <w:bottom w:val="none" w:sz="0" w:space="0" w:color="auto"/>
            <w:right w:val="none" w:sz="0" w:space="0" w:color="auto"/>
          </w:divBdr>
        </w:div>
        <w:div w:id="102921326">
          <w:marLeft w:val="1195"/>
          <w:marRight w:val="0"/>
          <w:marTop w:val="96"/>
          <w:marBottom w:val="0"/>
          <w:divBdr>
            <w:top w:val="none" w:sz="0" w:space="0" w:color="auto"/>
            <w:left w:val="none" w:sz="0" w:space="0" w:color="auto"/>
            <w:bottom w:val="none" w:sz="0" w:space="0" w:color="auto"/>
            <w:right w:val="none" w:sz="0" w:space="0" w:color="auto"/>
          </w:divBdr>
        </w:div>
        <w:div w:id="1578133547">
          <w:marLeft w:val="389"/>
          <w:marRight w:val="0"/>
          <w:marTop w:val="96"/>
          <w:marBottom w:val="0"/>
          <w:divBdr>
            <w:top w:val="none" w:sz="0" w:space="0" w:color="auto"/>
            <w:left w:val="none" w:sz="0" w:space="0" w:color="auto"/>
            <w:bottom w:val="none" w:sz="0" w:space="0" w:color="auto"/>
            <w:right w:val="none" w:sz="0" w:space="0" w:color="auto"/>
          </w:divBdr>
        </w:div>
      </w:divsChild>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09006437">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57495861">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4916025">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0885140">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4912170">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1319420">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54013815">
      <w:bodyDiv w:val="1"/>
      <w:marLeft w:val="0"/>
      <w:marRight w:val="0"/>
      <w:marTop w:val="0"/>
      <w:marBottom w:val="0"/>
      <w:divBdr>
        <w:top w:val="none" w:sz="0" w:space="0" w:color="auto"/>
        <w:left w:val="none" w:sz="0" w:space="0" w:color="auto"/>
        <w:bottom w:val="none" w:sz="0" w:space="0" w:color="auto"/>
        <w:right w:val="none" w:sz="0" w:space="0" w:color="auto"/>
      </w:divBdr>
    </w:div>
    <w:div w:id="1754160836">
      <w:bodyDiv w:val="1"/>
      <w:marLeft w:val="0"/>
      <w:marRight w:val="0"/>
      <w:marTop w:val="0"/>
      <w:marBottom w:val="0"/>
      <w:divBdr>
        <w:top w:val="none" w:sz="0" w:space="0" w:color="auto"/>
        <w:left w:val="none" w:sz="0" w:space="0" w:color="auto"/>
        <w:bottom w:val="none" w:sz="0" w:space="0" w:color="auto"/>
        <w:right w:val="none" w:sz="0" w:space="0" w:color="auto"/>
      </w:divBdr>
    </w:div>
    <w:div w:id="1756971464">
      <w:bodyDiv w:val="1"/>
      <w:marLeft w:val="0"/>
      <w:marRight w:val="0"/>
      <w:marTop w:val="0"/>
      <w:marBottom w:val="0"/>
      <w:divBdr>
        <w:top w:val="none" w:sz="0" w:space="0" w:color="auto"/>
        <w:left w:val="none" w:sz="0" w:space="0" w:color="auto"/>
        <w:bottom w:val="none" w:sz="0" w:space="0" w:color="auto"/>
        <w:right w:val="none" w:sz="0" w:space="0" w:color="auto"/>
      </w:divBdr>
    </w:div>
    <w:div w:id="1759325568">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789006075">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23234597">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3445886">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73378732">
      <w:bodyDiv w:val="1"/>
      <w:marLeft w:val="0"/>
      <w:marRight w:val="0"/>
      <w:marTop w:val="0"/>
      <w:marBottom w:val="0"/>
      <w:divBdr>
        <w:top w:val="none" w:sz="0" w:space="0" w:color="auto"/>
        <w:left w:val="none" w:sz="0" w:space="0" w:color="auto"/>
        <w:bottom w:val="none" w:sz="0" w:space="0" w:color="auto"/>
        <w:right w:val="none" w:sz="0" w:space="0" w:color="auto"/>
      </w:divBdr>
    </w:div>
    <w:div w:id="1880781982">
      <w:bodyDiv w:val="1"/>
      <w:marLeft w:val="0"/>
      <w:marRight w:val="0"/>
      <w:marTop w:val="0"/>
      <w:marBottom w:val="0"/>
      <w:divBdr>
        <w:top w:val="none" w:sz="0" w:space="0" w:color="auto"/>
        <w:left w:val="none" w:sz="0" w:space="0" w:color="auto"/>
        <w:bottom w:val="none" w:sz="0" w:space="0" w:color="auto"/>
        <w:right w:val="none" w:sz="0" w:space="0" w:color="auto"/>
      </w:divBdr>
    </w:div>
    <w:div w:id="1889684920">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2892391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0915029">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1514793">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00232378">
      <w:bodyDiv w:val="1"/>
      <w:marLeft w:val="0"/>
      <w:marRight w:val="0"/>
      <w:marTop w:val="0"/>
      <w:marBottom w:val="0"/>
      <w:divBdr>
        <w:top w:val="none" w:sz="0" w:space="0" w:color="auto"/>
        <w:left w:val="none" w:sz="0" w:space="0" w:color="auto"/>
        <w:bottom w:val="none" w:sz="0" w:space="0" w:color="auto"/>
        <w:right w:val="none" w:sz="0" w:space="0" w:color="auto"/>
      </w:divBdr>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2199081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39520303">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info-by-product/moderna/downloads/standing-orders.pdf" TargetMode="External"/><Relationship Id="rId21" Type="http://schemas.openxmlformats.org/officeDocument/2006/relationships/hyperlink" Target="https://www.cdc.gov/vaccines/covid-19/info-by-product/novavax/downloads/novavax-standing-orders.pdf" TargetMode="External"/><Relationship Id="rId42" Type="http://schemas.openxmlformats.org/officeDocument/2006/relationships/image" Target="media/image2.png"/><Relationship Id="rId47" Type="http://schemas.openxmlformats.org/officeDocument/2006/relationships/hyperlink" Target="https://www.cdc.gov/vaccines/covid-19/downloads/COVID-19-vacc-schedule-at-a-glance-508.pdf" TargetMode="External"/><Relationship Id="rId63"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68" Type="http://schemas.openxmlformats.org/officeDocument/2006/relationships/hyperlink" Target="https://www.fda.gov/media/159312/download" TargetMode="External"/><Relationship Id="rId84" Type="http://schemas.openxmlformats.org/officeDocument/2006/relationships/hyperlink" Target="https://www.fda.gov/media/146305/download" TargetMode="External"/><Relationship Id="rId89" Type="http://schemas.openxmlformats.org/officeDocument/2006/relationships/hyperlink" Target="https://www.cdc.gov/mmwr/volumes/71/wr/mm7130a4.htm?s_cid=mm7130a4_w" TargetMode="External"/><Relationship Id="rId7" Type="http://schemas.openxmlformats.org/officeDocument/2006/relationships/endnotes" Target="endnotes.xml"/><Relationship Id="rId71" Type="http://schemas.openxmlformats.org/officeDocument/2006/relationships/hyperlink" Target="https://www.fda.gov/media/153713/download" TargetMode="External"/><Relationship Id="rId92" Type="http://schemas.openxmlformats.org/officeDocument/2006/relationships/hyperlink" Target="https://www.mass.gov/info-details/covid-19-vaccinations-for-people-ages-12-17" TargetMode="External"/><Relationship Id="rId2" Type="http://schemas.openxmlformats.org/officeDocument/2006/relationships/numbering" Target="numbering.xml"/><Relationship Id="rId16" Type="http://schemas.openxmlformats.org/officeDocument/2006/relationships/hyperlink" Target="https://www.cdc.gov/vaccines/covid-19/downloads/COVID-19-vacc-schedule-at-a-glance-508.pdf" TargetMode="External"/><Relationship Id="rId29" Type="http://schemas.openxmlformats.org/officeDocument/2006/relationships/hyperlink" Target="https://www.cdc.gov/vaccines/covid-19/info-by-product/pfizer/downloads/Pfizer_PED_StandingOrders.pdf" TargetMode="External"/><Relationship Id="rId107" Type="http://schemas.openxmlformats.org/officeDocument/2006/relationships/fontTable" Target="fontTable.xml"/><Relationship Id="rId11" Type="http://schemas.openxmlformats.org/officeDocument/2006/relationships/hyperlink" Target="https://www.cdc.gov/media/releases/2022/s0719-covid-novavax-vaccine.html" TargetMode="External"/><Relationship Id="rId24" Type="http://schemas.openxmlformats.org/officeDocument/2006/relationships/hyperlink" Target="https://www.cdc.gov/vaccines/covid-19/info-by-product/moderna/downloads/6-11-standing-orders.pdf" TargetMode="External"/><Relationship Id="rId32" Type="http://schemas.openxmlformats.org/officeDocument/2006/relationships/hyperlink" Target="https://www.cdc.gov/vaccines/covid-19/info-by-product/pfizer/administration.html" TargetMode="External"/><Relationship Id="rId37" Type="http://schemas.openxmlformats.org/officeDocument/2006/relationships/hyperlink" Target="https://www.cdc.gov/coronavirus/2019-ncov/vaccines/safety/vsafe.html" TargetMode="External"/><Relationship Id="rId40" Type="http://schemas.openxmlformats.org/officeDocument/2006/relationships/hyperlink" Target="https://docs.google.com/forms/d/e/1FAIpQLScuaJ1GkFP-n9BvNf3GPnhW3DpflAuVe36F-Qt5yNTSCvTTEA/viewform" TargetMode="External"/><Relationship Id="rId45" Type="http://schemas.openxmlformats.org/officeDocument/2006/relationships/image" Target="media/image5.png"/><Relationship Id="rId53" Type="http://schemas.openxmlformats.org/officeDocument/2006/relationships/hyperlink" Target="https://www.cdc.gov/vaccines/covid-19/downloads/Pfizer-Child-Age-Transition-508.pdf" TargetMode="External"/><Relationship Id="rId58" Type="http://schemas.openxmlformats.org/officeDocument/2006/relationships/hyperlink" Target="https://www.cdc.gov/vaccines/covid-19/clinical-considerations/interim-considerations-us.html" TargetMode="External"/><Relationship Id="rId66" Type="http://schemas.openxmlformats.org/officeDocument/2006/relationships/hyperlink" Target="https://www.fda.gov/media/159897/download" TargetMode="External"/><Relationship Id="rId74" Type="http://schemas.openxmlformats.org/officeDocument/2006/relationships/hyperlink" Target="https://www.fda.gov/media/153716/download" TargetMode="External"/><Relationship Id="rId79" Type="http://schemas.openxmlformats.org/officeDocument/2006/relationships/hyperlink" Target="https://www.fda.gov/media/159305/download" TargetMode="External"/><Relationship Id="rId87" Type="http://schemas.openxmlformats.org/officeDocument/2006/relationships/hyperlink" Target="https://www.cdc.gov/vaccines/covid-19/training-education/webinars.html" TargetMode="External"/><Relationship Id="rId102" Type="http://schemas.openxmlformats.org/officeDocument/2006/relationships/hyperlink" Target="mailto:dph-vaccine-management@mass.gov" TargetMode="External"/><Relationship Id="rId5" Type="http://schemas.openxmlformats.org/officeDocument/2006/relationships/webSettings" Target="webSettings.xml"/><Relationship Id="rId61" Type="http://schemas.openxmlformats.org/officeDocument/2006/relationships/hyperlink" Target="https://www.cdc.gov/coronavirus/2019-ncov/vaccines/booster-shot.html" TargetMode="External"/><Relationship Id="rId82" Type="http://schemas.openxmlformats.org/officeDocument/2006/relationships/hyperlink" Target="https://www.fda.gov/media/144638/download" TargetMode="External"/><Relationship Id="rId90" Type="http://schemas.openxmlformats.org/officeDocument/2006/relationships/hyperlink" Target="https://www.mass.gov/info-details/covid-19-vaccinations-for-children-ages-6-months-to-4-years-old" TargetMode="External"/><Relationship Id="rId95" Type="http://schemas.openxmlformats.org/officeDocument/2006/relationships/hyperlink" Target="https://www.mass.gov/info-details/covid-19-booster-frequently-asked-questions" TargetMode="External"/><Relationship Id="rId19" Type="http://schemas.openxmlformats.org/officeDocument/2006/relationships/hyperlink" Target="https://www.cdc.gov/vaccines/covid-19/info-by-product/pfizer/downloads/vaccine-at-a-glance.pdf" TargetMode="External"/><Relationship Id="rId14" Type="http://schemas.openxmlformats.org/officeDocument/2006/relationships/hyperlink" Target="https://www.cdc.gov/vaccines/covid-19/downloads/COVID-19-immunization-schedule-ages-6months-older.pdf" TargetMode="External"/><Relationship Id="rId22" Type="http://schemas.openxmlformats.org/officeDocument/2006/relationships/hyperlink" Target="https://www.cdc.gov/vaccines/covid-19/info-by-product/moderna/index.html" TargetMode="External"/><Relationship Id="rId27" Type="http://schemas.openxmlformats.org/officeDocument/2006/relationships/hyperlink" Target="https://www.cdc.gov/vaccines/covid-19/info-by-product/pfizer/index.html" TargetMode="External"/><Relationship Id="rId30" Type="http://schemas.openxmlformats.org/officeDocument/2006/relationships/hyperlink" Target="https://www.cdc.gov/vaccines/covid-19/info-by-product/pfizer/downloads/gray-cap-Pfizer-BioNTech-standing-orders.pdf" TargetMode="External"/><Relationship Id="rId35" Type="http://schemas.openxmlformats.org/officeDocument/2006/relationships/hyperlink" Target="https://www.cdc.gov/coronavirus/2019-ncov/vaccines/faq-children.html" TargetMode="External"/><Relationship Id="rId43" Type="http://schemas.openxmlformats.org/officeDocument/2006/relationships/image" Target="media/image3.png"/><Relationship Id="rId48" Type="http://schemas.openxmlformats.org/officeDocument/2006/relationships/hyperlink" Target="https://www.cdc.gov/vaccines/covid-19/clinical-considerations/interim-considerations-us.html" TargetMode="External"/><Relationship Id="rId56" Type="http://schemas.openxmlformats.org/officeDocument/2006/relationships/hyperlink" Target="https://www.cdc.gov/coronavirus/2019-ncov/need-extra-precautions/people-with-medical-conditions.html" TargetMode="External"/><Relationship Id="rId64"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69" Type="http://schemas.openxmlformats.org/officeDocument/2006/relationships/hyperlink" Target="https://www.fda.gov/media/159303/download" TargetMode="External"/><Relationship Id="rId77" Type="http://schemas.openxmlformats.org/officeDocument/2006/relationships/hyperlink" Target="https://www.fda.gov/media/159309/download" TargetMode="External"/><Relationship Id="rId100" Type="http://schemas.openxmlformats.org/officeDocument/2006/relationships/hyperlink" Target="mailto:miishelpdesk@mass.gov" TargetMode="External"/><Relationship Id="rId105"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cdc.gov/coronavirus/2019-ncov/science/community-levels.html" TargetMode="External"/><Relationship Id="rId72" Type="http://schemas.openxmlformats.org/officeDocument/2006/relationships/hyperlink" Target="https://www.fda.gov/media/153715/download" TargetMode="External"/><Relationship Id="rId80" Type="http://schemas.openxmlformats.org/officeDocument/2006/relationships/hyperlink" Target="https://www.fda.gov/media/159310/download" TargetMode="External"/><Relationship Id="rId85" Type="http://schemas.openxmlformats.org/officeDocument/2006/relationships/hyperlink" Target="https://urldefense.com/v3/__https:/www.pfizermedicalinformation.com/en-us/medical-updates__;!!CUhgQOZqV7M!wnopdixLkKhCVeMjUiwcd-KVQVUN9jXipkisyDlTme9oe3pB9EYR1yJo7AhKgBWejq3FUBI$" TargetMode="External"/><Relationship Id="rId93" Type="http://schemas.openxmlformats.org/officeDocument/2006/relationships/hyperlink" Target="https://www.mass.gov/covid-19-vaccine" TargetMode="External"/><Relationship Id="rId98" Type="http://schemas.openxmlformats.org/officeDocument/2006/relationships/hyperlink" Target="https://www.mass.gov/resource/multilingual-covid-19-materials" TargetMode="External"/><Relationship Id="rId3" Type="http://schemas.openxmlformats.org/officeDocument/2006/relationships/styles" Target="styles.xml"/><Relationship Id="rId12" Type="http://schemas.openxmlformats.org/officeDocument/2006/relationships/hyperlink" Target="https://us.novavaxcovidvaccine.com/hcp" TargetMode="External"/><Relationship Id="rId17" Type="http://schemas.openxmlformats.org/officeDocument/2006/relationships/hyperlink" Target="https://www.cdc.gov/vaccines/covid-19/downloads/Moderna-Child-Age-Transition-508.pdf" TargetMode="External"/><Relationship Id="rId25" Type="http://schemas.openxmlformats.org/officeDocument/2006/relationships/hyperlink" Target="https://www.cdc.gov/vaccines/covid-19/info-by-product/moderna/downloads/12-17-standing-orders.pdf" TargetMode="External"/><Relationship Id="rId33" Type="http://schemas.openxmlformats.org/officeDocument/2006/relationships/hyperlink" Target="https://www.cdc.gov/vaccines/covid-19/info-by-product/moderna/administration.html" TargetMode="External"/><Relationship Id="rId38" Type="http://schemas.openxmlformats.org/officeDocument/2006/relationships/hyperlink" Target="https://www.aap.org/en/pages/2019-novel-coronavirus-covid-19-infections/covid-19-vaccine-for-children/about-the-covid-19-vaccine-frequently-asked-questions/" TargetMode="External"/><Relationship Id="rId46" Type="http://schemas.openxmlformats.org/officeDocument/2006/relationships/hyperlink" Target="https://www.cdc.gov/vaccines/covid-19/clinical-considerations/interim-considerations-us.html" TargetMode="External"/><Relationship Id="rId59" Type="http://schemas.openxmlformats.org/officeDocument/2006/relationships/hyperlink" Target="https://www.cdc.gov/vaccines/covid-19/clinical-considerations/interim-considerations-us.html" TargetMode="External"/><Relationship Id="rId67" Type="http://schemas.openxmlformats.org/officeDocument/2006/relationships/hyperlink" Target="https://www.fda.gov/media/159898/download" TargetMode="External"/><Relationship Id="rId103" Type="http://schemas.openxmlformats.org/officeDocument/2006/relationships/hyperlink" Target="https://www.mass.gov/service-details/vaccine-management" TargetMode="External"/><Relationship Id="rId108" Type="http://schemas.openxmlformats.org/officeDocument/2006/relationships/theme" Target="theme/theme1.xml"/><Relationship Id="rId20" Type="http://schemas.openxmlformats.org/officeDocument/2006/relationships/hyperlink" Target="https://www.cdc.gov/vaccines/covid-19/info-by-product/moderna/downloads/vaccine-at-a-glance.pdf" TargetMode="External"/><Relationship Id="rId41" Type="http://schemas.openxmlformats.org/officeDocument/2006/relationships/hyperlink" Target="https://urldefense.com/v3/__https:/www.cdc.gov/coronavirus/2019-ncov/vaccines/different-vaccines/Moderna.html__;!!CUhgQOZqV7M!lbczuyfHvP3nAasBTRFL4LaCst_65a-Edjnk0AiuwbONhZUsPEr0hZYjmNT03iqGTJrske2YTgBvIcSss-LqLtCswm9HN152Jg$" TargetMode="External"/><Relationship Id="rId54" Type="http://schemas.openxmlformats.org/officeDocument/2006/relationships/hyperlink" Target="https://www.cdc.gov/vaccines/covid-19/downloads/Moderna-Child-Age-Transition-508.pdf" TargetMode="External"/><Relationship Id="rId62" Type="http://schemas.openxmlformats.org/officeDocument/2006/relationships/hyperlink" Target="https://us.novavaxcovidvaccine.com/hcp" TargetMode="External"/><Relationship Id="rId70" Type="http://schemas.openxmlformats.org/officeDocument/2006/relationships/hyperlink" Target="https://www.fda.gov/media/159313/download" TargetMode="External"/><Relationship Id="rId75" Type="http://schemas.openxmlformats.org/officeDocument/2006/relationships/hyperlink" Target="https://www.fda.gov/media/153717/download" TargetMode="External"/><Relationship Id="rId83" Type="http://schemas.openxmlformats.org/officeDocument/2006/relationships/hyperlink" Target="https://www.fda.gov/media/146304/download" TargetMode="External"/><Relationship Id="rId88" Type="http://schemas.openxmlformats.org/officeDocument/2006/relationships/hyperlink" Target="https://www.cdc.gov/mmwr/covid19_vaccine_safety.html" TargetMode="External"/><Relationship Id="rId91" Type="http://schemas.openxmlformats.org/officeDocument/2006/relationships/hyperlink" Target="https://www.mass.gov/info-details/covid-19-vaccinations-for-children-ages-5-11" TargetMode="External"/><Relationship Id="rId96" Type="http://schemas.openxmlformats.org/officeDocument/2006/relationships/hyperlink" Target="https://vaxfinder.mas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wnloads.aap.org/AAP/PDF/COVID%20Vaccine%20Dosing_Quick%20Reference.pdf" TargetMode="External"/><Relationship Id="rId23" Type="http://schemas.openxmlformats.org/officeDocument/2006/relationships/hyperlink" Target="https://www.cdc.gov/vaccines/covid-19/info-by-product/moderna/downloads/infant_standing-orders.pdf" TargetMode="External"/><Relationship Id="rId28" Type="http://schemas.openxmlformats.org/officeDocument/2006/relationships/hyperlink" Target="https://www.cdc.gov/vaccines/covid-19/info-by-product/pfizer/downloads/infant-standing-orders.pdf" TargetMode="External"/><Relationship Id="rId36" Type="http://schemas.openxmlformats.org/officeDocument/2006/relationships/hyperlink" Target="https://www.cdc.gov/vaccines/covid-19/planning/children/6-things-to-know.html?CDC_AA_refVal=https%3A%2F%2Fwww.cdc.gov%2Fvaccines%2Fcovid-19%2Fplanning%2Fchildren%2F10-things-to-know.html" TargetMode="External"/><Relationship Id="rId49" Type="http://schemas.openxmlformats.org/officeDocument/2006/relationships/hyperlink" Target="https://www.cdc.gov/vaccines/covid-19/clinical-considerations/interim-considerations-us.html" TargetMode="External"/><Relationship Id="rId57" Type="http://schemas.openxmlformats.org/officeDocument/2006/relationships/hyperlink" Target="https://www.cdc.gov/vaccines/covid-19/downloads/COVID-19-vacc-schedule-at-a-glance-508.pdf" TargetMode="External"/><Relationship Id="rId106" Type="http://schemas.openxmlformats.org/officeDocument/2006/relationships/footer" Target="footer2.xml"/><Relationship Id="rId10" Type="http://schemas.openxmlformats.org/officeDocument/2006/relationships/hyperlink" Target="https://www.cdc.gov/vaccines/covid-19/clinical-considerations/interim-considerations-us.html" TargetMode="External"/><Relationship Id="rId31" Type="http://schemas.openxmlformats.org/officeDocument/2006/relationships/hyperlink" Target="https://www.cdc.gov/vaccines/covid-19/info-by-product/novavax/downloads/novavax-prep-admin-summary.pdf" TargetMode="External"/><Relationship Id="rId44" Type="http://schemas.openxmlformats.org/officeDocument/2006/relationships/image" Target="media/image4.png"/><Relationship Id="rId52" Type="http://schemas.openxmlformats.org/officeDocument/2006/relationships/hyperlink" Target="https://www.cdc.gov/vaccines/acip/meetings/downloads/slides-2022-02-04/11-COVID-Moulia-508.pdf" TargetMode="External"/><Relationship Id="rId60" Type="http://schemas.openxmlformats.org/officeDocument/2006/relationships/image" Target="media/image7.png"/><Relationship Id="rId65" Type="http://schemas.openxmlformats.org/officeDocument/2006/relationships/hyperlink" Target="https://urldefense.com/v3/__https:/vaxcheck.jnj/__;!!CUhgQOZqV7M!yGxVYV8BHtqcZ60FKi8HB3uTYxz3dJj1bcC-2OzWyfsACxpCz6nJTr6JC4lms1wWIR4woRQ$" TargetMode="External"/><Relationship Id="rId73" Type="http://schemas.openxmlformats.org/officeDocument/2006/relationships/hyperlink" Target="https://www.fda.gov/media/153714/download" TargetMode="External"/><Relationship Id="rId78" Type="http://schemas.openxmlformats.org/officeDocument/2006/relationships/hyperlink" Target="https://www.fda.gov/media/159308/download" TargetMode="External"/><Relationship Id="rId81" Type="http://schemas.openxmlformats.org/officeDocument/2006/relationships/hyperlink" Target="https://www.fda.gov/media/157233/download" TargetMode="External"/><Relationship Id="rId86" Type="http://schemas.openxmlformats.org/officeDocument/2006/relationships/hyperlink" Target="https://www2.cdc.gov/vaccines/ed/covid19/" TargetMode="External"/><Relationship Id="rId94" Type="http://schemas.openxmlformats.org/officeDocument/2006/relationships/hyperlink" Target="https://www.mass.gov/info-details/covid-19-booster-frequently-asked-questions" TargetMode="External"/><Relationship Id="rId99" Type="http://schemas.openxmlformats.org/officeDocument/2006/relationships/hyperlink" Target="https://www.mass.gov/topics/immunization" TargetMode="External"/><Relationship Id="rId101" Type="http://schemas.openxmlformats.org/officeDocument/2006/relationships/hyperlink" Target="https://www.mass.gov/massachusetts-immunization-information-system-miis"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3" Type="http://schemas.openxmlformats.org/officeDocument/2006/relationships/hyperlink" Target="https://www.novavaxcovidvaccine.com/" TargetMode="External"/><Relationship Id="rId18" Type="http://schemas.openxmlformats.org/officeDocument/2006/relationships/hyperlink" Target="https://www.cdc.gov/vaccines/covid-19/downloads/Pfizer-Child-Age-Transition-508.pdf" TargetMode="External"/><Relationship Id="rId39" Type="http://schemas.openxmlformats.org/officeDocument/2006/relationships/hyperlink" Target="https://vaxfinder.mass.gov/" TargetMode="External"/><Relationship Id="rId34" Type="http://schemas.openxmlformats.org/officeDocument/2006/relationships/hyperlink" Target="https://www.cdc.gov/coronavirus/2019-ncov/vaccines/recommendations/children-teens.html?CDC_AA_refVal=https%3A%2F%2Fwww.cdc.gov%2Fcoronavirus%2F2019-ncov%2Fvaccines%2Frecommendations%2Fadolescents.html" TargetMode="External"/><Relationship Id="rId50" Type="http://schemas.openxmlformats.org/officeDocument/2006/relationships/image" Target="media/image6.png"/><Relationship Id="rId55" Type="http://schemas.openxmlformats.org/officeDocument/2006/relationships/hyperlink" Target="https://www.cdc.gov/vaccines/covid-19/clinical-considerations/interim-considerations-us.html" TargetMode="External"/><Relationship Id="rId76" Type="http://schemas.openxmlformats.org/officeDocument/2006/relationships/hyperlink" Target="https://www.fda.gov/media/159307/download" TargetMode="External"/><Relationship Id="rId97" Type="http://schemas.openxmlformats.org/officeDocument/2006/relationships/hyperlink" Target="https://www.mass.gov/info-details/covid-19-vaccine-training-and-education-resources-for-providers" TargetMode="External"/><Relationship Id="rId104" Type="http://schemas.openxmlformats.org/officeDocument/2006/relationships/hyperlink" Target="mailto:COVID-19-Vaccine-Plan-M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4667</Words>
  <Characters>26605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4</cp:revision>
  <cp:lastPrinted>2021-05-18T19:57:00Z</cp:lastPrinted>
  <dcterms:created xsi:type="dcterms:W3CDTF">2022-08-02T13:10:00Z</dcterms:created>
  <dcterms:modified xsi:type="dcterms:W3CDTF">2022-08-02T16:14:00Z</dcterms:modified>
</cp:coreProperties>
</file>