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531E3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27179653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755BB9">
        <w:rPr>
          <w:rFonts w:ascii="Calibri" w:hAnsi="Calibri"/>
          <w:sz w:val="20"/>
          <w:szCs w:val="20"/>
        </w:rPr>
        <w:t>48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4EEEC538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755BB9">
        <w:rPr>
          <w:rFonts w:ascii="Calibri" w:hAnsi="Calibri"/>
          <w:sz w:val="20"/>
          <w:szCs w:val="20"/>
        </w:rPr>
        <w:t>48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4A3B74">
        <w:rPr>
          <w:rFonts w:ascii="Calibri" w:hAnsi="Calibri"/>
          <w:sz w:val="20"/>
          <w:szCs w:val="20"/>
        </w:rPr>
        <w:t>3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3910D1BB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>fluenza-like illness activity remains elevated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554ACB59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3167FC0F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7D3DA669" w14:textId="77777777" w:rsidR="00700B94" w:rsidRDefault="00781BB2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6D7260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December 1, 2018." style="width:497pt;height:372.5pt">
            <v:imagedata r:id="rId9" o:title="ili48"/>
          </v:shape>
        </w:pict>
      </w:r>
    </w:p>
    <w:p w14:paraId="4125F79D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C035CE">
        <w:rPr>
          <w:rFonts w:ascii="Calibri" w:hAnsi="Calibri"/>
          <w:color w:val="000000"/>
          <w:sz w:val="20"/>
          <w:szCs w:val="20"/>
        </w:rPr>
        <w:t xml:space="preserve">five of the seven regions of the state are reporting increased ILI activity. </w:t>
      </w:r>
      <w:r w:rsidR="00D000CA">
        <w:rPr>
          <w:rFonts w:ascii="Calibri" w:hAnsi="Calibri"/>
          <w:color w:val="000000"/>
          <w:sz w:val="20"/>
          <w:szCs w:val="20"/>
        </w:rPr>
        <w:t>Outer Metro Boston and West regions are reporting low ILI activity.</w:t>
      </w:r>
    </w:p>
    <w:p w14:paraId="68992A68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56FCD8F5" w14:textId="77777777" w:rsidR="00C845DF" w:rsidRDefault="00C845DF" w:rsidP="00395A85">
      <w:pPr>
        <w:adjustRightInd w:val="0"/>
        <w:contextualSpacing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57F3BCF0">
          <v:shape id="_x0000_i1026" type="#_x0000_t75" alt="Map of the percent ILI activity by region in Massachusetts as reported by sentinel provider sites; last updated December 1, 2018." style="width:467.5pt;height:328pt">
            <v:imagedata r:id="rId10" o:title="Regional ILI Week48" croptop="1920f" cropbottom="7680f" cropleft="2277f" cropright="1584f"/>
          </v:shape>
        </w:pict>
      </w:r>
    </w:p>
    <w:p w14:paraId="3D1C0E8A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78668E4F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116E6629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5351F74E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573FBCA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A893EF6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E410BC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306CC14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13A3883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3350FCF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5AC5A6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0160CD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8F6AC7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A43BC8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4146462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AC85D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C981C6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860F8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C0DA64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2B0A02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CFDA28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951207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858103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73A9D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D000CA" w:rsidRPr="009C5E07" w14:paraId="2A986D1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FFD81AF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4EFA9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2578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96F31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B9BA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ED18B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9C213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7210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BDADE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D000CA" w:rsidRPr="009C5E07" w14:paraId="0D59C57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49EABAE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D0A40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F2380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1AEB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81AF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02F7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9634A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2C1CF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1F752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D000CA" w:rsidRPr="009C5E07" w14:paraId="78059BC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7F8C39D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53B0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6189E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2B28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37B7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6212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02973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3039C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E418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D000CA" w:rsidRPr="009C5E07" w14:paraId="0CEB386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A372906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D6FF9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D5E0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F43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E989B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135BF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7A62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B767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1BBB7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D000CA" w:rsidRPr="009C5E07" w14:paraId="7AA240B8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6DF3729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3E9C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C2E84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152C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1411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AA39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28CFB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4AB4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9CD34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D000CA" w:rsidRPr="009C5E07" w14:paraId="1EB18DC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D99C45C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EDE74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EA9A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BCFC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DB60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EC4D1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890C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8CC4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C1B5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D000CA" w:rsidRPr="009C5E07" w14:paraId="783A468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C99F07B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B4D9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C687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018BC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C208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D8FAA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D2FAB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A94D5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C5D76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D000CA" w:rsidRPr="009C5E07" w14:paraId="011F61E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EB111B1" w14:textId="77777777" w:rsidR="00D000CA" w:rsidRPr="009C5E07" w:rsidRDefault="00D000CA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B35B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D6DDF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CC63F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4E9B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A637A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730F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2271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1C4D" w14:textId="77777777" w:rsidR="00D000CA" w:rsidRDefault="00D000C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D000CA" w14:paraId="2FB77349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2BFADF84" w14:textId="77777777" w:rsidR="00D000CA" w:rsidRDefault="00D000CA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25D8F35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A4BBD27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292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6A4820B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01DCA06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1DBFC8E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F74AC26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9FD2278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F202851" w14:textId="77777777" w:rsidR="00D000CA" w:rsidRDefault="00D000CA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46</w:t>
            </w:r>
          </w:p>
        </w:tc>
      </w:tr>
    </w:tbl>
    <w:p w14:paraId="2BCE726A" w14:textId="77777777" w:rsidR="00983050" w:rsidRPr="009E7FA8" w:rsidRDefault="00D000CA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12562BA0">
          <v:shape id="_x0000_i1030" type="#_x0000_t75" alt="Total laboratory-confirmed influenza cases and percent influenza-like illness; last updated December 1, 2018." style="width:422pt;height:316pt">
            <v:imagedata r:id="rId11" o:title="lab48"/>
          </v:shape>
        </w:pict>
      </w:r>
    </w:p>
    <w:p w14:paraId="2A081D82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1460C544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5F7C8EA7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48798B69" w14:textId="77777777" w:rsidR="004F6E44" w:rsidRDefault="00D000CA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3CA43933">
          <v:shape id="_x0000_i1027" type="#_x0000_t75" alt="Influenza-associated hospitalization data received from emergency departments as part of MA syndromic surveillance; last updated December 1, 2018.  " style="width:395.5pt;height:297pt">
            <v:imagedata r:id="rId12" o:title="hosp48"/>
          </v:shape>
        </w:pict>
      </w:r>
    </w:p>
    <w:p w14:paraId="79E626D0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0D6BFA71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4D6C6C">
        <w:rPr>
          <w:rFonts w:ascii="Calibri" w:hAnsi="Calibri"/>
          <w:color w:val="000000"/>
          <w:sz w:val="20"/>
          <w:szCs w:val="20"/>
        </w:rPr>
        <w:t>10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4D6C6C">
        <w:rPr>
          <w:rFonts w:ascii="Calibri" w:hAnsi="Calibri"/>
          <w:color w:val="000000"/>
          <w:sz w:val="20"/>
          <w:szCs w:val="20"/>
        </w:rPr>
        <w:t>34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027384B7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24B714C8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EC111D">
        <w:rPr>
          <w:rFonts w:ascii="Calibri" w:hAnsi="Calibri"/>
          <w:b/>
          <w:bCs/>
          <w:i/>
          <w:iCs/>
          <w:sz w:val="22"/>
          <w:szCs w:val="22"/>
        </w:rPr>
        <w:t>December 1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1EA50E42" w14:textId="77777777" w:rsidR="00983050" w:rsidRPr="00D875A1" w:rsidRDefault="00D000CA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03333698">
          <v:shape id="_x0000_i1028" type="#_x0000_t75" alt="Influenza positive tests reported to CDC by the MDPH Bureau of Laboratory Sciences; last updated December 1, 2018." style="width:497pt;height:270.5pt">
            <v:imagedata r:id="rId13" o:title="2018 Flu Graph MMWR 48"/>
          </v:shape>
        </w:pict>
      </w:r>
    </w:p>
    <w:p w14:paraId="3D20BD0A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2C00F1EA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58FA9327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3B4D6A3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23F0690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45E72627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1FEC15F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3F1258B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DE1B3E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16C0705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FA2093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47DCB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DEA532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2186069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DB7CAD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EEE4B5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16CE08C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7933739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D6C6C" w:rsidRPr="009C5E07" w14:paraId="62C5E285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4FAF7105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8FB844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9CCE4F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A3A317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B45C88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4EA991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CC098C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973306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8D4E10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F8905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4D6C6C" w:rsidRPr="009C5E07" w14:paraId="7E564A54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5C8FF9C2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1A6D6178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140F1D6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38A9640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6B30AA9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DACE770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D3778B2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2(67%)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41E29AB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431594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743A5EDD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4D6C6C" w:rsidRPr="009C5E07" w14:paraId="0BB69FB6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6E7712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DABF6F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EEF39E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04DC9F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90B314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32CEB9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315B7C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8F7A70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590517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24F42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4D6C6C" w:rsidRPr="009C5E07" w14:paraId="50C7B309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19B70C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902E77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533C4E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3D7B90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BA2DA3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759663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173B71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5031F9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99E1B8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751587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4D6C6C" w:rsidRPr="009C5E07" w14:paraId="6E28391C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82C35B1" w14:textId="77777777" w:rsidR="004D6C6C" w:rsidRDefault="004D6C6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3147D79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41E714E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EEDC25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245209B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100991A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EFE362B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5(50%)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970BA2E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4A362A6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B0C33B4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11</w:t>
            </w:r>
          </w:p>
        </w:tc>
      </w:tr>
      <w:tr w:rsidR="004D6C6C" w14:paraId="47EC68CD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1823D445" w14:textId="77777777" w:rsidR="004D6C6C" w:rsidRDefault="004D6C6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31932087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74539D20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6BFDCC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9854D0E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9E9E39C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3CCDA320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11(32%)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7F7D918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A5038B9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34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329CE43B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38</w:t>
            </w:r>
          </w:p>
        </w:tc>
      </w:tr>
    </w:tbl>
    <w:p w14:paraId="537D513F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070C96A2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09A2B06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415578E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319D5DB7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8FB6E5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30C5B16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2B33075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5FAE8A4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5FB733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7F483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600233E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F8E218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1AA8EE2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5DC4BA7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F32237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187B44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6E1C8B3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5814D0D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D6C6C" w:rsidRPr="009C5E07" w14:paraId="37CD89B4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7D210E7E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35EFE1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409189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1C05EA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1BD758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213632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4E28CCF1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E4B1CE9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A0C49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A22282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12864F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B7373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</w:tr>
      <w:tr w:rsidR="004D6C6C" w:rsidRPr="009C5E07" w14:paraId="00FAEA76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632880A0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23DB69D8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337856A4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AA09CE2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EAF52A1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5701E419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7E98656D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3777F857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07EF142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0FA27AC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7D0E240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849954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4D6C6C" w:rsidRPr="009C5E07" w14:paraId="2BDFE77C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015429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067194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400117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7681AD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59690D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5201DCF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5C2456A7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91D374E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DFA817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4064D4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68F73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E045BA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4D6C6C" w:rsidRPr="009C5E07" w14:paraId="7D1A124D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C03DB6" w14:textId="77777777" w:rsidR="004D6C6C" w:rsidRDefault="004D6C6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0C5BC4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6293037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52B88CB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2BB347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899B55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47190556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5EE9F04" w14:textId="77777777" w:rsidR="004D6C6C" w:rsidRDefault="004D6C6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57301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DC17A8" w14:textId="77777777" w:rsidR="004D6C6C" w:rsidRDefault="004D6C6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8437D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5EE23D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4D6C6C" w:rsidRPr="009C5E07" w14:paraId="1D57E497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C3D1380" w14:textId="77777777" w:rsidR="004D6C6C" w:rsidRDefault="004D6C6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E21F554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7CDA401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719AA62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EAA3A5C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38D9D37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AD4E686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9C8E9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168CD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2531F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FA1311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2BA3A3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</w:tr>
      <w:tr w:rsidR="004D6C6C" w14:paraId="6F253DC7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4FE92675" w14:textId="77777777" w:rsidR="004D6C6C" w:rsidRDefault="004D6C6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3E7539C9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3236A159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4D89830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45366DE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E9E2F2E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585046E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2B07A83C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5FCDC915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7(30%)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4A808D0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D66F9C3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2288A4C1" w14:textId="77777777" w:rsidR="004D6C6C" w:rsidRDefault="004D6C6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23</w:t>
            </w:r>
          </w:p>
        </w:tc>
      </w:tr>
    </w:tbl>
    <w:p w14:paraId="02BFE7F1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1731CAB7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6C3A90DE" w14:textId="77777777" w:rsidR="004C4472" w:rsidRDefault="009A6180" w:rsidP="00D875A1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1DD482F2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7CB03FC6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108B822C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530D938C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AE2393A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63BA37F7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D875A1" w:rsidRPr="00455D40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36EEE768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7A01ED06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29B255D5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06304DBD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0622EDAE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0504F18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70B1E633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3993900A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6D09AA4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26D6F73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1FD67EC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02C96512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03370470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09D13634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3D91520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6A0C66D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8D1DD1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261C4BF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269A559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391EE983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3A1927E8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721CBFE7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53FAEBD7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5C3678B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30C2B823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71F11569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48CF60A5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56BB6B63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6F139FCF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415AF" w14:textId="77777777" w:rsidR="00AE5E6A" w:rsidRDefault="00AE5E6A">
      <w:r>
        <w:separator/>
      </w:r>
    </w:p>
  </w:endnote>
  <w:endnote w:type="continuationSeparator" w:id="0">
    <w:p w14:paraId="3BE90EC1" w14:textId="77777777" w:rsidR="00AE5E6A" w:rsidRDefault="00AE5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55C1B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6B39AB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4D932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781BB2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137D42F6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6C926" w14:textId="77777777" w:rsidR="00AE5E6A" w:rsidRDefault="00AE5E6A">
      <w:r>
        <w:separator/>
      </w:r>
    </w:p>
  </w:footnote>
  <w:footnote w:type="continuationSeparator" w:id="0">
    <w:p w14:paraId="1197F386" w14:textId="77777777" w:rsidR="00AE5E6A" w:rsidRDefault="00AE5E6A">
      <w:r>
        <w:continuationSeparator/>
      </w:r>
    </w:p>
  </w:footnote>
  <w:footnote w:id="1">
    <w:p w14:paraId="7A0F921E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42658967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CD19F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3F161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6CF2B007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3557F2A2" w14:textId="77777777" w:rsidR="00B85E4A" w:rsidRPr="00D92C71" w:rsidRDefault="00755BB9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December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>
      <w:rPr>
        <w:rFonts w:ascii="Calibri" w:hAnsi="Calibri"/>
        <w:b/>
        <w:bCs/>
        <w:i/>
        <w:iCs/>
        <w:sz w:val="26"/>
        <w:szCs w:val="26"/>
      </w:rPr>
      <w:t>7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0A03EE85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53E22A99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268917F6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87863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06A64"/>
    <w:rsid w:val="00313D83"/>
    <w:rsid w:val="003261CD"/>
    <w:rsid w:val="00327245"/>
    <w:rsid w:val="00337E28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5979"/>
    <w:rsid w:val="004B726E"/>
    <w:rsid w:val="004B7962"/>
    <w:rsid w:val="004C4472"/>
    <w:rsid w:val="004D1283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659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035CE"/>
    <w:rsid w:val="00C1371F"/>
    <w:rsid w:val="00C26E0D"/>
    <w:rsid w:val="00C41932"/>
    <w:rsid w:val="00C41F87"/>
    <w:rsid w:val="00C516A6"/>
    <w:rsid w:val="00C56926"/>
    <w:rsid w:val="00C7696F"/>
    <w:rsid w:val="00C80166"/>
    <w:rsid w:val="00C83FE9"/>
    <w:rsid w:val="00C845DF"/>
    <w:rsid w:val="00C91A27"/>
    <w:rsid w:val="00CA13A5"/>
    <w:rsid w:val="00CA1AE3"/>
    <w:rsid w:val="00CA3504"/>
    <w:rsid w:val="00CB4EAF"/>
    <w:rsid w:val="00CC567F"/>
    <w:rsid w:val="00CE40BA"/>
    <w:rsid w:val="00CE7163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92AE3D0"/>
  <w15:chartTrackingRefBased/>
  <w15:docId w15:val="{9D631E73-1989-4130-B562-490729EF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62217-983D-4A72-BECB-BE3B96A5C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9055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2022-12-30T12:33:00Z</dcterms:created>
  <dcterms:modified xsi:type="dcterms:W3CDTF">2022-12-30T12:33:00Z</dcterms:modified>
</cp:coreProperties>
</file>