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035DAB" w:rsidRDefault="005753CA" w:rsidP="00035DAB">
      <w:pPr>
        <w:rPr>
          <w:b/>
          <w:bCs/>
          <w:color w:val="00000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230505</wp:posOffset>
                </wp:positionH>
                <wp:positionV relativeFrom="paragraph">
                  <wp:posOffset>44450</wp:posOffset>
                </wp:positionV>
                <wp:extent cx="5972175" cy="4786630"/>
                <wp:effectExtent l="9525" t="13335"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786630"/>
                        </a:xfrm>
                        <a:prstGeom prst="rect">
                          <a:avLst/>
                        </a:prstGeom>
                        <a:solidFill>
                          <a:srgbClr val="FFFFFF"/>
                        </a:solidFill>
                        <a:ln w="9525">
                          <a:solidFill>
                            <a:srgbClr val="000000"/>
                          </a:solidFill>
                          <a:miter lim="800000"/>
                          <a:headEnd/>
                          <a:tailEnd/>
                        </a:ln>
                      </wps:spPr>
                      <wps:txbx>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EE5942" w:rsidRDefault="00837D10" w:rsidP="00837D10">
                            <w:pPr>
                              <w:pStyle w:val="ListParagraph"/>
                              <w:numPr>
                                <w:ilvl w:val="0"/>
                                <w:numId w:val="2"/>
                              </w:numPr>
                              <w:rPr>
                                <w:sz w:val="20"/>
                                <w:szCs w:val="20"/>
                              </w:rPr>
                            </w:pPr>
                            <w:r w:rsidRPr="00EE5942">
                              <w:rPr>
                                <w:sz w:val="20"/>
                                <w:szCs w:val="20"/>
                              </w:rPr>
                              <w:t xml:space="preserve">Influenza severity </w:t>
                            </w:r>
                            <w:r w:rsidR="00C75E64" w:rsidRPr="00EE5942">
                              <w:rPr>
                                <w:sz w:val="20"/>
                                <w:szCs w:val="20"/>
                              </w:rPr>
                              <w:t xml:space="preserve">for Massachusetts </w:t>
                            </w:r>
                            <w:r w:rsidR="00583833">
                              <w:rPr>
                                <w:sz w:val="20"/>
                                <w:szCs w:val="20"/>
                              </w:rPr>
                              <w:t xml:space="preserve">remained </w:t>
                            </w:r>
                            <w:r w:rsidR="000244BC" w:rsidRPr="00EE5942">
                              <w:rPr>
                                <w:sz w:val="20"/>
                                <w:szCs w:val="20"/>
                              </w:rPr>
                              <w:t>high</w:t>
                            </w:r>
                            <w:r w:rsidR="008F4DD7" w:rsidRPr="00EE5942">
                              <w:rPr>
                                <w:sz w:val="20"/>
                                <w:szCs w:val="20"/>
                              </w:rPr>
                              <w:t xml:space="preserve"> this week. </w:t>
                            </w:r>
                          </w:p>
                          <w:p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EE5942">
                              <w:rPr>
                                <w:sz w:val="20"/>
                                <w:szCs w:val="20"/>
                              </w:rPr>
                              <w:t>visits</w:t>
                            </w:r>
                            <w:r w:rsidR="000C17E9" w:rsidRPr="00EE5942">
                              <w:rPr>
                                <w:sz w:val="20"/>
                                <w:szCs w:val="20"/>
                              </w:rPr>
                              <w:t xml:space="preserve"> for Massachusetts</w:t>
                            </w:r>
                            <w:r w:rsidR="00163A28" w:rsidRPr="00EE5942">
                              <w:rPr>
                                <w:sz w:val="20"/>
                                <w:szCs w:val="20"/>
                              </w:rPr>
                              <w:t xml:space="preserve"> </w:t>
                            </w:r>
                            <w:r w:rsidR="00AB3206">
                              <w:rPr>
                                <w:sz w:val="20"/>
                                <w:szCs w:val="20"/>
                              </w:rPr>
                              <w:t xml:space="preserve">decreased compared to last week, but </w:t>
                            </w:r>
                            <w:r w:rsidR="00A10266">
                              <w:rPr>
                                <w:sz w:val="20"/>
                                <w:szCs w:val="20"/>
                              </w:rPr>
                              <w:t>remains</w:t>
                            </w:r>
                            <w:r w:rsidR="00784A22" w:rsidRPr="00EE5942">
                              <w:rPr>
                                <w:sz w:val="20"/>
                                <w:szCs w:val="20"/>
                              </w:rPr>
                              <w:t xml:space="preserve"> </w:t>
                            </w:r>
                            <w:r w:rsidR="00C75E64" w:rsidRPr="00EE5942">
                              <w:rPr>
                                <w:sz w:val="20"/>
                                <w:szCs w:val="20"/>
                              </w:rPr>
                              <w:t>higher than the previous two years in the same week</w:t>
                            </w:r>
                            <w:r w:rsidR="004B4CAD" w:rsidRPr="00EE5942">
                              <w:rPr>
                                <w:sz w:val="20"/>
                                <w:szCs w:val="20"/>
                              </w:rPr>
                              <w:t>.</w:t>
                            </w:r>
                          </w:p>
                          <w:p w:rsidR="00837D10" w:rsidRPr="00EE5942" w:rsidRDefault="00655F9E" w:rsidP="000C17E9">
                            <w:pPr>
                              <w:pStyle w:val="ListParagraph"/>
                              <w:numPr>
                                <w:ilvl w:val="0"/>
                                <w:numId w:val="2"/>
                              </w:numPr>
                              <w:rPr>
                                <w:sz w:val="20"/>
                                <w:szCs w:val="20"/>
                              </w:rPr>
                            </w:pPr>
                            <w:r w:rsidRPr="00EE5942">
                              <w:rPr>
                                <w:sz w:val="20"/>
                                <w:szCs w:val="20"/>
                              </w:rPr>
                              <w:t>Overall i</w:t>
                            </w:r>
                            <w:r w:rsidR="00B86838" w:rsidRPr="00EE5942">
                              <w:rPr>
                                <w:sz w:val="20"/>
                                <w:szCs w:val="20"/>
                              </w:rPr>
                              <w:t xml:space="preserve">nfluenza-like illness activity </w:t>
                            </w:r>
                            <w:r w:rsidR="00330E8A" w:rsidRPr="00EE5942">
                              <w:rPr>
                                <w:sz w:val="20"/>
                                <w:szCs w:val="20"/>
                              </w:rPr>
                              <w:t xml:space="preserve">for Massachusetts </w:t>
                            </w:r>
                            <w:r w:rsidR="00406C29" w:rsidRPr="00EE5942">
                              <w:rPr>
                                <w:sz w:val="20"/>
                                <w:szCs w:val="20"/>
                              </w:rPr>
                              <w:t>remains</w:t>
                            </w:r>
                            <w:r w:rsidR="006A6B0C" w:rsidRPr="00EE5942">
                              <w:rPr>
                                <w:sz w:val="20"/>
                                <w:szCs w:val="20"/>
                              </w:rPr>
                              <w:t xml:space="preserve"> </w:t>
                            </w:r>
                            <w:r w:rsidR="00C75E64" w:rsidRPr="00EE5942">
                              <w:rPr>
                                <w:sz w:val="20"/>
                                <w:szCs w:val="20"/>
                              </w:rPr>
                              <w:t>high</w:t>
                            </w:r>
                            <w:r w:rsidR="00682437" w:rsidRPr="00EE5942">
                              <w:rPr>
                                <w:sz w:val="20"/>
                                <w:szCs w:val="20"/>
                              </w:rPr>
                              <w:t xml:space="preserve"> this week.</w:t>
                            </w:r>
                            <w:r w:rsidR="000C17E9" w:rsidRPr="00EE5942">
                              <w:rPr>
                                <w:sz w:val="20"/>
                                <w:szCs w:val="20"/>
                              </w:rPr>
                              <w:t xml:space="preserve"> </w:t>
                            </w:r>
                            <w:r w:rsidR="0008793A">
                              <w:rPr>
                                <w:color w:val="000000"/>
                                <w:sz w:val="20"/>
                                <w:szCs w:val="20"/>
                              </w:rPr>
                              <w:t xml:space="preserve">All </w:t>
                            </w:r>
                            <w:r w:rsidR="004B4CAD" w:rsidRPr="00EE5942">
                              <w:rPr>
                                <w:color w:val="000000"/>
                                <w:sz w:val="20"/>
                                <w:szCs w:val="20"/>
                              </w:rPr>
                              <w:t>regions are reporting high ILI activity.</w:t>
                            </w:r>
                          </w:p>
                          <w:p w:rsidR="00837D10" w:rsidRPr="00EE5942" w:rsidRDefault="00F16F06" w:rsidP="00F16F06">
                            <w:pPr>
                              <w:pStyle w:val="ListParagraph"/>
                              <w:numPr>
                                <w:ilvl w:val="0"/>
                                <w:numId w:val="2"/>
                              </w:numPr>
                              <w:rPr>
                                <w:sz w:val="20"/>
                                <w:szCs w:val="20"/>
                              </w:rPr>
                            </w:pPr>
                            <w:r w:rsidRPr="00EE5942">
                              <w:rPr>
                                <w:sz w:val="20"/>
                                <w:szCs w:val="20"/>
                              </w:rPr>
                              <w:t>The percent of i</w:t>
                            </w:r>
                            <w:r w:rsidR="00837D10" w:rsidRPr="00EE5942">
                              <w:rPr>
                                <w:sz w:val="20"/>
                                <w:szCs w:val="20"/>
                              </w:rPr>
                              <w:t>nfluenza-associated hospitalizations in Massachusetts</w:t>
                            </w:r>
                            <w:r w:rsidR="00D27EC5">
                              <w:rPr>
                                <w:color w:val="000000"/>
                                <w:sz w:val="20"/>
                                <w:szCs w:val="20"/>
                              </w:rPr>
                              <w:t xml:space="preserve"> decreased compared to last week</w:t>
                            </w:r>
                            <w:r w:rsidR="006C1DA8">
                              <w:rPr>
                                <w:color w:val="000000"/>
                                <w:sz w:val="20"/>
                                <w:szCs w:val="20"/>
                              </w:rPr>
                              <w:t>,</w:t>
                            </w:r>
                            <w:r w:rsidR="00D27EC5">
                              <w:rPr>
                                <w:color w:val="000000"/>
                                <w:sz w:val="20"/>
                                <w:szCs w:val="20"/>
                              </w:rPr>
                              <w:t xml:space="preserve"> but remains elevated</w:t>
                            </w:r>
                            <w:r w:rsidR="00F25B2C">
                              <w:rPr>
                                <w:color w:val="000000"/>
                                <w:sz w:val="20"/>
                                <w:szCs w:val="20"/>
                              </w:rPr>
                              <w:t>.</w:t>
                            </w:r>
                          </w:p>
                          <w:p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 decreased</w:t>
                            </w:r>
                            <w:r w:rsidR="00FF3D57">
                              <w:rPr>
                                <w:sz w:val="20"/>
                                <w:szCs w:val="20"/>
                              </w:rPr>
                              <w:t xml:space="preserve"> this week by </w:t>
                            </w:r>
                            <w:r w:rsidR="00414C49">
                              <w:rPr>
                                <w:sz w:val="20"/>
                                <w:szCs w:val="20"/>
                              </w:rPr>
                              <w:t>24</w:t>
                            </w:r>
                            <w:r w:rsidRPr="00EE5942">
                              <w:rPr>
                                <w:sz w:val="20"/>
                                <w:szCs w:val="20"/>
                              </w:rPr>
                              <w:t>% compared to last week.</w:t>
                            </w:r>
                            <w:r w:rsidR="00106B9C">
                              <w:rPr>
                                <w:sz w:val="20"/>
                                <w:szCs w:val="20"/>
                              </w:rPr>
                              <w:t xml:space="preserve"> </w:t>
                            </w:r>
                            <w:r w:rsidR="00106B9C" w:rsidRPr="00B8192E">
                              <w:rPr>
                                <w:sz w:val="20"/>
                                <w:szCs w:val="20"/>
                              </w:rPr>
                              <w:t>The number of influenza A</w:t>
                            </w:r>
                            <w:r w:rsidR="00106B9C">
                              <w:rPr>
                                <w:sz w:val="20"/>
                                <w:szCs w:val="20"/>
                              </w:rPr>
                              <w:t xml:space="preserve"> and influenza B</w:t>
                            </w:r>
                            <w:r w:rsidR="00106B9C" w:rsidRPr="00B8192E">
                              <w:rPr>
                                <w:sz w:val="20"/>
                                <w:szCs w:val="20"/>
                              </w:rPr>
                              <w:t xml:space="preserve"> positive laboratory tests rep</w:t>
                            </w:r>
                            <w:r w:rsidR="00414C49">
                              <w:rPr>
                                <w:sz w:val="20"/>
                                <w:szCs w:val="20"/>
                              </w:rPr>
                              <w:t>orted to MDPH decreased by 14</w:t>
                            </w:r>
                            <w:r w:rsidR="00106B9C" w:rsidRPr="00B8192E">
                              <w:rPr>
                                <w:sz w:val="20"/>
                                <w:szCs w:val="20"/>
                              </w:rPr>
                              <w:t>%</w:t>
                            </w:r>
                            <w:r w:rsidR="00414C49">
                              <w:rPr>
                                <w:sz w:val="20"/>
                                <w:szCs w:val="20"/>
                              </w:rPr>
                              <w:t xml:space="preserve"> and 37</w:t>
                            </w:r>
                            <w:r w:rsidR="00106B9C">
                              <w:rPr>
                                <w:sz w:val="20"/>
                                <w:szCs w:val="20"/>
                              </w:rPr>
                              <w:t xml:space="preserve">%, respectively, </w:t>
                            </w:r>
                            <w:r w:rsidR="00106B9C" w:rsidRPr="00B8192E">
                              <w:rPr>
                                <w:sz w:val="20"/>
                                <w:szCs w:val="20"/>
                              </w:rPr>
                              <w:t>compared to last week</w:t>
                            </w:r>
                            <w:r w:rsidR="00106B9C">
                              <w:rPr>
                                <w:sz w:val="20"/>
                                <w:szCs w:val="20"/>
                              </w:rPr>
                              <w:t>.</w:t>
                            </w:r>
                          </w:p>
                          <w:p w:rsidR="004811A0" w:rsidRPr="00AB7924" w:rsidRDefault="004811A0" w:rsidP="00B86838">
                            <w:pPr>
                              <w:pStyle w:val="ListParagraph"/>
                              <w:numPr>
                                <w:ilvl w:val="0"/>
                                <w:numId w:val="2"/>
                              </w:numPr>
                              <w:rPr>
                                <w:sz w:val="20"/>
                                <w:szCs w:val="20"/>
                              </w:rPr>
                            </w:pPr>
                            <w:r w:rsidRPr="00AB7924">
                              <w:rPr>
                                <w:sz w:val="20"/>
                                <w:szCs w:val="20"/>
                              </w:rPr>
                              <w:t>All influenza strains that have been characterized in Massachusetts this season to date are covered by the current influenza vaccine.</w:t>
                            </w:r>
                          </w:p>
                          <w:p w:rsidR="007C6B03" w:rsidRPr="00BC4902" w:rsidRDefault="00D545E1" w:rsidP="004B657E">
                            <w:pPr>
                              <w:pStyle w:val="ListParagraph"/>
                              <w:numPr>
                                <w:ilvl w:val="0"/>
                                <w:numId w:val="2"/>
                              </w:numPr>
                              <w:rPr>
                                <w:sz w:val="20"/>
                                <w:szCs w:val="20"/>
                              </w:rPr>
                            </w:pPr>
                            <w:r w:rsidRPr="00BC4902">
                              <w:rPr>
                                <w:sz w:val="20"/>
                                <w:szCs w:val="20"/>
                              </w:rPr>
                              <w:t xml:space="preserve">Nationally, influenza-like </w:t>
                            </w:r>
                            <w:r w:rsidR="000E2426" w:rsidRPr="00BC4902">
                              <w:rPr>
                                <w:sz w:val="20"/>
                                <w:szCs w:val="20"/>
                              </w:rPr>
                              <w:t>illness</w:t>
                            </w:r>
                            <w:r w:rsidR="00837D10" w:rsidRPr="00BC4902">
                              <w:rPr>
                                <w:sz w:val="20"/>
                                <w:szCs w:val="20"/>
                              </w:rPr>
                              <w:t xml:space="preserve"> activity </w:t>
                            </w:r>
                            <w:r w:rsidRPr="00BC4902">
                              <w:rPr>
                                <w:sz w:val="20"/>
                                <w:szCs w:val="20"/>
                              </w:rPr>
                              <w:t>remains elevated</w:t>
                            </w:r>
                            <w:r w:rsidR="00DA20F5" w:rsidRPr="00BC4902">
                              <w:rPr>
                                <w:sz w:val="20"/>
                                <w:szCs w:val="20"/>
                              </w:rPr>
                              <w:t>,</w:t>
                            </w:r>
                            <w:r w:rsidRPr="00BC4902">
                              <w:rPr>
                                <w:sz w:val="20"/>
                                <w:szCs w:val="20"/>
                              </w:rPr>
                              <w:t xml:space="preserve"> </w:t>
                            </w:r>
                            <w:r w:rsidR="00DA20F5" w:rsidRPr="00BC4902">
                              <w:rPr>
                                <w:sz w:val="20"/>
                                <w:szCs w:val="20"/>
                              </w:rPr>
                              <w:t>and approximately equal numbers of influenza A and</w:t>
                            </w:r>
                            <w:r w:rsidR="00D569B0" w:rsidRPr="00BC4902">
                              <w:rPr>
                                <w:sz w:val="20"/>
                                <w:szCs w:val="20"/>
                              </w:rPr>
                              <w:t xml:space="preserve"> influenza B </w:t>
                            </w:r>
                            <w:r w:rsidR="00DA20F5" w:rsidRPr="00BC4902">
                              <w:rPr>
                                <w:sz w:val="20"/>
                                <w:szCs w:val="20"/>
                              </w:rPr>
                              <w:t>have b</w:t>
                            </w:r>
                            <w:r w:rsidR="00A30BFB" w:rsidRPr="00BC4902">
                              <w:rPr>
                                <w:sz w:val="20"/>
                                <w:szCs w:val="20"/>
                              </w:rPr>
                              <w:t>een reported so far this season, with continued increases in influenza A in recent weeks.</w:t>
                            </w:r>
                          </w:p>
                          <w:p w:rsidR="001169AF" w:rsidRPr="00C55CE3" w:rsidRDefault="00420C4B" w:rsidP="004B657E">
                            <w:pPr>
                              <w:pStyle w:val="ListParagraph"/>
                              <w:numPr>
                                <w:ilvl w:val="0"/>
                                <w:numId w:val="2"/>
                              </w:numPr>
                              <w:rPr>
                                <w:sz w:val="20"/>
                                <w:szCs w:val="20"/>
                              </w:rPr>
                            </w:pPr>
                            <w:r w:rsidRPr="00C55CE3">
                              <w:rPr>
                                <w:sz w:val="20"/>
                                <w:szCs w:val="20"/>
                              </w:rPr>
                              <w:t>T</w:t>
                            </w:r>
                            <w:r w:rsidR="006F7E80" w:rsidRPr="00C55CE3">
                              <w:rPr>
                                <w:sz w:val="20"/>
                                <w:szCs w:val="20"/>
                              </w:rPr>
                              <w:t>here have</w:t>
                            </w:r>
                            <w:r w:rsidR="00A65ED7" w:rsidRPr="00C55CE3">
                              <w:rPr>
                                <w:sz w:val="20"/>
                                <w:szCs w:val="20"/>
                              </w:rPr>
                              <w:t xml:space="preserve"> been </w:t>
                            </w:r>
                            <w:r w:rsidR="00AB7924" w:rsidRPr="00C55CE3">
                              <w:rPr>
                                <w:sz w:val="20"/>
                                <w:szCs w:val="20"/>
                              </w:rPr>
                              <w:t>fourteen</w:t>
                            </w:r>
                            <w:r w:rsidR="00886D75" w:rsidRPr="00C55CE3">
                              <w:rPr>
                                <w:sz w:val="20"/>
                                <w:szCs w:val="20"/>
                              </w:rPr>
                              <w:t xml:space="preserve"> </w:t>
                            </w:r>
                            <w:r w:rsidR="001169AF" w:rsidRPr="00C55CE3">
                              <w:rPr>
                                <w:sz w:val="20"/>
                                <w:szCs w:val="20"/>
                              </w:rPr>
                              <w:t>confirmed case</w:t>
                            </w:r>
                            <w:r w:rsidR="00484BC4" w:rsidRPr="00C55CE3">
                              <w:rPr>
                                <w:sz w:val="20"/>
                                <w:szCs w:val="20"/>
                              </w:rPr>
                              <w:t>s</w:t>
                            </w:r>
                            <w:r w:rsidR="001169AF" w:rsidRPr="00C55CE3">
                              <w:rPr>
                                <w:sz w:val="20"/>
                                <w:szCs w:val="20"/>
                              </w:rPr>
                              <w:t xml:space="preserve"> of the 2019 novel </w:t>
                            </w:r>
                            <w:r w:rsidR="00A65ED7" w:rsidRPr="00C55CE3">
                              <w:rPr>
                                <w:sz w:val="20"/>
                                <w:szCs w:val="20"/>
                              </w:rPr>
                              <w:t>coronavirus</w:t>
                            </w:r>
                            <w:r w:rsidRPr="00C55CE3">
                              <w:rPr>
                                <w:sz w:val="20"/>
                                <w:szCs w:val="20"/>
                              </w:rPr>
                              <w:t xml:space="preserve"> (COVID-19</w:t>
                            </w:r>
                            <w:r w:rsidR="001021BB" w:rsidRPr="00C55CE3">
                              <w:rPr>
                                <w:sz w:val="20"/>
                                <w:szCs w:val="20"/>
                              </w:rPr>
                              <w:t xml:space="preserve">) </w:t>
                            </w:r>
                            <w:r w:rsidR="001169AF" w:rsidRPr="00C55CE3">
                              <w:rPr>
                                <w:sz w:val="20"/>
                                <w:szCs w:val="20"/>
                              </w:rPr>
                              <w:t xml:space="preserve">in the U.S. </w:t>
                            </w:r>
                            <w:r w:rsidR="00950335" w:rsidRPr="00C55CE3">
                              <w:rPr>
                                <w:sz w:val="20"/>
                                <w:szCs w:val="20"/>
                              </w:rPr>
                              <w:t>and one case</w:t>
                            </w:r>
                            <w:r w:rsidR="005A3770" w:rsidRPr="00C55CE3">
                              <w:rPr>
                                <w:sz w:val="20"/>
                                <w:szCs w:val="20"/>
                              </w:rPr>
                              <w:t xml:space="preserve"> identified in Massachusetts.  </w:t>
                            </w:r>
                            <w:r w:rsidR="001169AF" w:rsidRPr="00C55CE3">
                              <w:rPr>
                                <w:sz w:val="20"/>
                                <w:szCs w:val="20"/>
                              </w:rPr>
                              <w:t>For the mos</w:t>
                            </w:r>
                            <w:r w:rsidR="00687DE0" w:rsidRPr="00C55CE3">
                              <w:rPr>
                                <w:sz w:val="20"/>
                                <w:szCs w:val="20"/>
                              </w:rPr>
                              <w:t xml:space="preserve">t up </w:t>
                            </w:r>
                            <w:r w:rsidR="00BD0E6C" w:rsidRPr="00C55CE3">
                              <w:rPr>
                                <w:sz w:val="20"/>
                                <w:szCs w:val="20"/>
                              </w:rPr>
                              <w:t>to date information on COVID-19</w:t>
                            </w:r>
                            <w:r w:rsidR="00687DE0" w:rsidRPr="00C55CE3">
                              <w:rPr>
                                <w:sz w:val="20"/>
                                <w:szCs w:val="20"/>
                              </w:rPr>
                              <w:t xml:space="preserve"> </w:t>
                            </w:r>
                            <w:r w:rsidR="001169AF" w:rsidRPr="00C55CE3">
                              <w:rPr>
                                <w:sz w:val="20"/>
                                <w:szCs w:val="20"/>
                              </w:rPr>
                              <w:t xml:space="preserve">please visit </w:t>
                            </w:r>
                            <w:hyperlink r:id="rId8" w:history="1">
                              <w:r w:rsidR="001169AF" w:rsidRPr="00C55CE3">
                                <w:rPr>
                                  <w:rStyle w:val="Hyperlink"/>
                                  <w:sz w:val="20"/>
                                  <w:szCs w:val="20"/>
                                </w:rPr>
                                <w:t>https://www.cdc.gov/coronavirus/2019-ncov/index.html</w:t>
                              </w:r>
                            </w:hyperlink>
                            <w:r w:rsidR="001169AF" w:rsidRPr="00C55CE3">
                              <w:rPr>
                                <w:sz w:val="20"/>
                                <w:szCs w:val="20"/>
                              </w:rPr>
                              <w:t>.</w:t>
                            </w:r>
                          </w:p>
                          <w:p w:rsidR="00837D10" w:rsidRPr="00EE5942"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9"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10" w:history="1">
                              <w:r w:rsidRPr="00EE5942">
                                <w:rPr>
                                  <w:rStyle w:val="Hyperlink"/>
                                  <w:sz w:val="20"/>
                                  <w:szCs w:val="20"/>
                                </w:rPr>
                                <w:t>https://www.cdc.gov/flu/weekly/fluviewinteractive.htm</w:t>
                              </w:r>
                            </w:hyperlink>
                            <w:r w:rsidRPr="00EE5942">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263729">
                              <w:rPr>
                                <w:i/>
                                <w:sz w:val="24"/>
                                <w:szCs w:val="24"/>
                              </w:rPr>
                              <w:t>activity remains elevated</w:t>
                            </w:r>
                            <w:r w:rsidR="00910115">
                              <w:rPr>
                                <w:i/>
                                <w:sz w:val="24"/>
                                <w:szCs w:val="24"/>
                              </w:rPr>
                              <w:t xml:space="preserve">.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3.5pt;width:470.25pt;height:37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QaKwIAAFE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">
                <v:textbox>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EE5942" w:rsidRDefault="00837D10" w:rsidP="00837D10">
                      <w:pPr>
                        <w:pStyle w:val="ListParagraph"/>
                        <w:numPr>
                          <w:ilvl w:val="0"/>
                          <w:numId w:val="2"/>
                        </w:numPr>
                        <w:rPr>
                          <w:sz w:val="20"/>
                          <w:szCs w:val="20"/>
                        </w:rPr>
                      </w:pPr>
                      <w:r w:rsidRPr="00EE5942">
                        <w:rPr>
                          <w:sz w:val="20"/>
                          <w:szCs w:val="20"/>
                        </w:rPr>
                        <w:t xml:space="preserve">Influenza severity </w:t>
                      </w:r>
                      <w:r w:rsidR="00C75E64" w:rsidRPr="00EE5942">
                        <w:rPr>
                          <w:sz w:val="20"/>
                          <w:szCs w:val="20"/>
                        </w:rPr>
                        <w:t xml:space="preserve">for Massachusetts </w:t>
                      </w:r>
                      <w:r w:rsidR="00583833">
                        <w:rPr>
                          <w:sz w:val="20"/>
                          <w:szCs w:val="20"/>
                        </w:rPr>
                        <w:t xml:space="preserve">remained </w:t>
                      </w:r>
                      <w:r w:rsidR="000244BC" w:rsidRPr="00EE5942">
                        <w:rPr>
                          <w:sz w:val="20"/>
                          <w:szCs w:val="20"/>
                        </w:rPr>
                        <w:t>high</w:t>
                      </w:r>
                      <w:r w:rsidR="008F4DD7" w:rsidRPr="00EE5942">
                        <w:rPr>
                          <w:sz w:val="20"/>
                          <w:szCs w:val="20"/>
                        </w:rPr>
                        <w:t xml:space="preserve"> this week. </w:t>
                      </w:r>
                    </w:p>
                    <w:p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EE5942">
                        <w:rPr>
                          <w:sz w:val="20"/>
                          <w:szCs w:val="20"/>
                        </w:rPr>
                        <w:t>visits</w:t>
                      </w:r>
                      <w:r w:rsidR="000C17E9" w:rsidRPr="00EE5942">
                        <w:rPr>
                          <w:sz w:val="20"/>
                          <w:szCs w:val="20"/>
                        </w:rPr>
                        <w:t xml:space="preserve"> for Massachusetts</w:t>
                      </w:r>
                      <w:r w:rsidR="00163A28" w:rsidRPr="00EE5942">
                        <w:rPr>
                          <w:sz w:val="20"/>
                          <w:szCs w:val="20"/>
                        </w:rPr>
                        <w:t xml:space="preserve"> </w:t>
                      </w:r>
                      <w:r w:rsidR="00AB3206">
                        <w:rPr>
                          <w:sz w:val="20"/>
                          <w:szCs w:val="20"/>
                        </w:rPr>
                        <w:t xml:space="preserve">decreased compared to last week, but </w:t>
                      </w:r>
                      <w:r w:rsidR="00A10266">
                        <w:rPr>
                          <w:sz w:val="20"/>
                          <w:szCs w:val="20"/>
                        </w:rPr>
                        <w:t>remains</w:t>
                      </w:r>
                      <w:r w:rsidR="00784A22" w:rsidRPr="00EE5942">
                        <w:rPr>
                          <w:sz w:val="20"/>
                          <w:szCs w:val="20"/>
                        </w:rPr>
                        <w:t xml:space="preserve"> </w:t>
                      </w:r>
                      <w:r w:rsidR="00C75E64" w:rsidRPr="00EE5942">
                        <w:rPr>
                          <w:sz w:val="20"/>
                          <w:szCs w:val="20"/>
                        </w:rPr>
                        <w:t>higher than the previous two years in the same week</w:t>
                      </w:r>
                      <w:r w:rsidR="004B4CAD" w:rsidRPr="00EE5942">
                        <w:rPr>
                          <w:sz w:val="20"/>
                          <w:szCs w:val="20"/>
                        </w:rPr>
                        <w:t>.</w:t>
                      </w:r>
                    </w:p>
                    <w:p w:rsidR="00837D10" w:rsidRPr="00EE5942" w:rsidRDefault="00655F9E" w:rsidP="000C17E9">
                      <w:pPr>
                        <w:pStyle w:val="ListParagraph"/>
                        <w:numPr>
                          <w:ilvl w:val="0"/>
                          <w:numId w:val="2"/>
                        </w:numPr>
                        <w:rPr>
                          <w:sz w:val="20"/>
                          <w:szCs w:val="20"/>
                        </w:rPr>
                      </w:pPr>
                      <w:r w:rsidRPr="00EE5942">
                        <w:rPr>
                          <w:sz w:val="20"/>
                          <w:szCs w:val="20"/>
                        </w:rPr>
                        <w:t>Overall i</w:t>
                      </w:r>
                      <w:r w:rsidR="00B86838" w:rsidRPr="00EE5942">
                        <w:rPr>
                          <w:sz w:val="20"/>
                          <w:szCs w:val="20"/>
                        </w:rPr>
                        <w:t xml:space="preserve">nfluenza-like illness activity </w:t>
                      </w:r>
                      <w:r w:rsidR="00330E8A" w:rsidRPr="00EE5942">
                        <w:rPr>
                          <w:sz w:val="20"/>
                          <w:szCs w:val="20"/>
                        </w:rPr>
                        <w:t xml:space="preserve">for Massachusetts </w:t>
                      </w:r>
                      <w:r w:rsidR="00406C29" w:rsidRPr="00EE5942">
                        <w:rPr>
                          <w:sz w:val="20"/>
                          <w:szCs w:val="20"/>
                        </w:rPr>
                        <w:t>remains</w:t>
                      </w:r>
                      <w:r w:rsidR="006A6B0C" w:rsidRPr="00EE5942">
                        <w:rPr>
                          <w:sz w:val="20"/>
                          <w:szCs w:val="20"/>
                        </w:rPr>
                        <w:t xml:space="preserve"> </w:t>
                      </w:r>
                      <w:r w:rsidR="00C75E64" w:rsidRPr="00EE5942">
                        <w:rPr>
                          <w:sz w:val="20"/>
                          <w:szCs w:val="20"/>
                        </w:rPr>
                        <w:t>high</w:t>
                      </w:r>
                      <w:r w:rsidR="00682437" w:rsidRPr="00EE5942">
                        <w:rPr>
                          <w:sz w:val="20"/>
                          <w:szCs w:val="20"/>
                        </w:rPr>
                        <w:t xml:space="preserve"> this week.</w:t>
                      </w:r>
                      <w:r w:rsidR="000C17E9" w:rsidRPr="00EE5942">
                        <w:rPr>
                          <w:sz w:val="20"/>
                          <w:szCs w:val="20"/>
                        </w:rPr>
                        <w:t xml:space="preserve"> </w:t>
                      </w:r>
                      <w:r w:rsidR="0008793A">
                        <w:rPr>
                          <w:color w:val="000000"/>
                          <w:sz w:val="20"/>
                          <w:szCs w:val="20"/>
                        </w:rPr>
                        <w:t xml:space="preserve">All </w:t>
                      </w:r>
                      <w:r w:rsidR="004B4CAD" w:rsidRPr="00EE5942">
                        <w:rPr>
                          <w:color w:val="000000"/>
                          <w:sz w:val="20"/>
                          <w:szCs w:val="20"/>
                        </w:rPr>
                        <w:t>regions are reporting high ILI activity.</w:t>
                      </w:r>
                    </w:p>
                    <w:p w:rsidR="00837D10" w:rsidRPr="00EE5942" w:rsidRDefault="00F16F06" w:rsidP="00F16F06">
                      <w:pPr>
                        <w:pStyle w:val="ListParagraph"/>
                        <w:numPr>
                          <w:ilvl w:val="0"/>
                          <w:numId w:val="2"/>
                        </w:numPr>
                        <w:rPr>
                          <w:sz w:val="20"/>
                          <w:szCs w:val="20"/>
                        </w:rPr>
                      </w:pPr>
                      <w:r w:rsidRPr="00EE5942">
                        <w:rPr>
                          <w:sz w:val="20"/>
                          <w:szCs w:val="20"/>
                        </w:rPr>
                        <w:t>The percent of i</w:t>
                      </w:r>
                      <w:r w:rsidR="00837D10" w:rsidRPr="00EE5942">
                        <w:rPr>
                          <w:sz w:val="20"/>
                          <w:szCs w:val="20"/>
                        </w:rPr>
                        <w:t>nfluenza-associated hospitalizations in Massachusetts</w:t>
                      </w:r>
                      <w:r w:rsidR="00D27EC5">
                        <w:rPr>
                          <w:color w:val="000000"/>
                          <w:sz w:val="20"/>
                          <w:szCs w:val="20"/>
                        </w:rPr>
                        <w:t xml:space="preserve"> decreased compared to last week</w:t>
                      </w:r>
                      <w:r w:rsidR="006C1DA8">
                        <w:rPr>
                          <w:color w:val="000000"/>
                          <w:sz w:val="20"/>
                          <w:szCs w:val="20"/>
                        </w:rPr>
                        <w:t>,</w:t>
                      </w:r>
                      <w:r w:rsidR="00D27EC5">
                        <w:rPr>
                          <w:color w:val="000000"/>
                          <w:sz w:val="20"/>
                          <w:szCs w:val="20"/>
                        </w:rPr>
                        <w:t xml:space="preserve"> but remains elevated</w:t>
                      </w:r>
                      <w:r w:rsidR="00F25B2C">
                        <w:rPr>
                          <w:color w:val="000000"/>
                          <w:sz w:val="20"/>
                          <w:szCs w:val="20"/>
                        </w:rPr>
                        <w:t>.</w:t>
                      </w:r>
                    </w:p>
                    <w:p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 decreased</w:t>
                      </w:r>
                      <w:r w:rsidR="00FF3D57">
                        <w:rPr>
                          <w:sz w:val="20"/>
                          <w:szCs w:val="20"/>
                        </w:rPr>
                        <w:t xml:space="preserve"> this week by </w:t>
                      </w:r>
                      <w:r w:rsidR="00414C49">
                        <w:rPr>
                          <w:sz w:val="20"/>
                          <w:szCs w:val="20"/>
                        </w:rPr>
                        <w:t>24</w:t>
                      </w:r>
                      <w:r w:rsidRPr="00EE5942">
                        <w:rPr>
                          <w:sz w:val="20"/>
                          <w:szCs w:val="20"/>
                        </w:rPr>
                        <w:t>% compared to last week.</w:t>
                      </w:r>
                      <w:r w:rsidR="00106B9C">
                        <w:rPr>
                          <w:sz w:val="20"/>
                          <w:szCs w:val="20"/>
                        </w:rPr>
                        <w:t xml:space="preserve"> </w:t>
                      </w:r>
                      <w:r w:rsidR="00106B9C" w:rsidRPr="00B8192E">
                        <w:rPr>
                          <w:sz w:val="20"/>
                          <w:szCs w:val="20"/>
                        </w:rPr>
                        <w:t>The number of influenza A</w:t>
                      </w:r>
                      <w:r w:rsidR="00106B9C">
                        <w:rPr>
                          <w:sz w:val="20"/>
                          <w:szCs w:val="20"/>
                        </w:rPr>
                        <w:t xml:space="preserve"> and influenza B</w:t>
                      </w:r>
                      <w:r w:rsidR="00106B9C" w:rsidRPr="00B8192E">
                        <w:rPr>
                          <w:sz w:val="20"/>
                          <w:szCs w:val="20"/>
                        </w:rPr>
                        <w:t xml:space="preserve"> positive laboratory tests rep</w:t>
                      </w:r>
                      <w:r w:rsidR="00414C49">
                        <w:rPr>
                          <w:sz w:val="20"/>
                          <w:szCs w:val="20"/>
                        </w:rPr>
                        <w:t>orted to MDPH decreased by 14</w:t>
                      </w:r>
                      <w:r w:rsidR="00106B9C" w:rsidRPr="00B8192E">
                        <w:rPr>
                          <w:sz w:val="20"/>
                          <w:szCs w:val="20"/>
                        </w:rPr>
                        <w:t>%</w:t>
                      </w:r>
                      <w:r w:rsidR="00414C49">
                        <w:rPr>
                          <w:sz w:val="20"/>
                          <w:szCs w:val="20"/>
                        </w:rPr>
                        <w:t xml:space="preserve"> and 37</w:t>
                      </w:r>
                      <w:r w:rsidR="00106B9C">
                        <w:rPr>
                          <w:sz w:val="20"/>
                          <w:szCs w:val="20"/>
                        </w:rPr>
                        <w:t xml:space="preserve">%, respectively, </w:t>
                      </w:r>
                      <w:r w:rsidR="00106B9C" w:rsidRPr="00B8192E">
                        <w:rPr>
                          <w:sz w:val="20"/>
                          <w:szCs w:val="20"/>
                        </w:rPr>
                        <w:t>compared to last week</w:t>
                      </w:r>
                      <w:r w:rsidR="00106B9C">
                        <w:rPr>
                          <w:sz w:val="20"/>
                          <w:szCs w:val="20"/>
                        </w:rPr>
                        <w:t>.</w:t>
                      </w:r>
                    </w:p>
                    <w:p w:rsidR="004811A0" w:rsidRPr="00AB7924" w:rsidRDefault="004811A0" w:rsidP="00B86838">
                      <w:pPr>
                        <w:pStyle w:val="ListParagraph"/>
                        <w:numPr>
                          <w:ilvl w:val="0"/>
                          <w:numId w:val="2"/>
                        </w:numPr>
                        <w:rPr>
                          <w:sz w:val="20"/>
                          <w:szCs w:val="20"/>
                        </w:rPr>
                      </w:pPr>
                      <w:r w:rsidRPr="00AB7924">
                        <w:rPr>
                          <w:sz w:val="20"/>
                          <w:szCs w:val="20"/>
                        </w:rPr>
                        <w:t>All influenza strains that have been characterized in Massachusetts this season to date are covered by the current influenza vaccine.</w:t>
                      </w:r>
                    </w:p>
                    <w:p w:rsidR="007C6B03" w:rsidRPr="00BC4902" w:rsidRDefault="00D545E1" w:rsidP="004B657E">
                      <w:pPr>
                        <w:pStyle w:val="ListParagraph"/>
                        <w:numPr>
                          <w:ilvl w:val="0"/>
                          <w:numId w:val="2"/>
                        </w:numPr>
                        <w:rPr>
                          <w:sz w:val="20"/>
                          <w:szCs w:val="20"/>
                        </w:rPr>
                      </w:pPr>
                      <w:r w:rsidRPr="00BC4902">
                        <w:rPr>
                          <w:sz w:val="20"/>
                          <w:szCs w:val="20"/>
                        </w:rPr>
                        <w:t xml:space="preserve">Nationally, influenza-like </w:t>
                      </w:r>
                      <w:r w:rsidR="000E2426" w:rsidRPr="00BC4902">
                        <w:rPr>
                          <w:sz w:val="20"/>
                          <w:szCs w:val="20"/>
                        </w:rPr>
                        <w:t>illness</w:t>
                      </w:r>
                      <w:r w:rsidR="00837D10" w:rsidRPr="00BC4902">
                        <w:rPr>
                          <w:sz w:val="20"/>
                          <w:szCs w:val="20"/>
                        </w:rPr>
                        <w:t xml:space="preserve"> activity </w:t>
                      </w:r>
                      <w:r w:rsidRPr="00BC4902">
                        <w:rPr>
                          <w:sz w:val="20"/>
                          <w:szCs w:val="20"/>
                        </w:rPr>
                        <w:t>remains elevated</w:t>
                      </w:r>
                      <w:r w:rsidR="00DA20F5" w:rsidRPr="00BC4902">
                        <w:rPr>
                          <w:sz w:val="20"/>
                          <w:szCs w:val="20"/>
                        </w:rPr>
                        <w:t>,</w:t>
                      </w:r>
                      <w:r w:rsidRPr="00BC4902">
                        <w:rPr>
                          <w:sz w:val="20"/>
                          <w:szCs w:val="20"/>
                        </w:rPr>
                        <w:t xml:space="preserve"> </w:t>
                      </w:r>
                      <w:r w:rsidR="00DA20F5" w:rsidRPr="00BC4902">
                        <w:rPr>
                          <w:sz w:val="20"/>
                          <w:szCs w:val="20"/>
                        </w:rPr>
                        <w:t>and approximately equal numbers of influenza A and</w:t>
                      </w:r>
                      <w:r w:rsidR="00D569B0" w:rsidRPr="00BC4902">
                        <w:rPr>
                          <w:sz w:val="20"/>
                          <w:szCs w:val="20"/>
                        </w:rPr>
                        <w:t xml:space="preserve"> influenza B </w:t>
                      </w:r>
                      <w:r w:rsidR="00DA20F5" w:rsidRPr="00BC4902">
                        <w:rPr>
                          <w:sz w:val="20"/>
                          <w:szCs w:val="20"/>
                        </w:rPr>
                        <w:t>have b</w:t>
                      </w:r>
                      <w:r w:rsidR="00A30BFB" w:rsidRPr="00BC4902">
                        <w:rPr>
                          <w:sz w:val="20"/>
                          <w:szCs w:val="20"/>
                        </w:rPr>
                        <w:t>een reported so far this season, with continued increases in influenza A in recent weeks.</w:t>
                      </w:r>
                    </w:p>
                    <w:p w:rsidR="001169AF" w:rsidRPr="00C55CE3" w:rsidRDefault="00420C4B" w:rsidP="004B657E">
                      <w:pPr>
                        <w:pStyle w:val="ListParagraph"/>
                        <w:numPr>
                          <w:ilvl w:val="0"/>
                          <w:numId w:val="2"/>
                        </w:numPr>
                        <w:rPr>
                          <w:sz w:val="20"/>
                          <w:szCs w:val="20"/>
                        </w:rPr>
                      </w:pPr>
                      <w:r w:rsidRPr="00C55CE3">
                        <w:rPr>
                          <w:sz w:val="20"/>
                          <w:szCs w:val="20"/>
                        </w:rPr>
                        <w:t>T</w:t>
                      </w:r>
                      <w:r w:rsidR="006F7E80" w:rsidRPr="00C55CE3">
                        <w:rPr>
                          <w:sz w:val="20"/>
                          <w:szCs w:val="20"/>
                        </w:rPr>
                        <w:t>here have</w:t>
                      </w:r>
                      <w:r w:rsidR="00A65ED7" w:rsidRPr="00C55CE3">
                        <w:rPr>
                          <w:sz w:val="20"/>
                          <w:szCs w:val="20"/>
                        </w:rPr>
                        <w:t xml:space="preserve"> been </w:t>
                      </w:r>
                      <w:r w:rsidR="00AB7924" w:rsidRPr="00C55CE3">
                        <w:rPr>
                          <w:sz w:val="20"/>
                          <w:szCs w:val="20"/>
                        </w:rPr>
                        <w:t>fourteen</w:t>
                      </w:r>
                      <w:r w:rsidR="00886D75" w:rsidRPr="00C55CE3">
                        <w:rPr>
                          <w:sz w:val="20"/>
                          <w:szCs w:val="20"/>
                        </w:rPr>
                        <w:t xml:space="preserve"> </w:t>
                      </w:r>
                      <w:r w:rsidR="001169AF" w:rsidRPr="00C55CE3">
                        <w:rPr>
                          <w:sz w:val="20"/>
                          <w:szCs w:val="20"/>
                        </w:rPr>
                        <w:t>confirmed case</w:t>
                      </w:r>
                      <w:r w:rsidR="00484BC4" w:rsidRPr="00C55CE3">
                        <w:rPr>
                          <w:sz w:val="20"/>
                          <w:szCs w:val="20"/>
                        </w:rPr>
                        <w:t>s</w:t>
                      </w:r>
                      <w:r w:rsidR="001169AF" w:rsidRPr="00C55CE3">
                        <w:rPr>
                          <w:sz w:val="20"/>
                          <w:szCs w:val="20"/>
                        </w:rPr>
                        <w:t xml:space="preserve"> of the 2019 novel </w:t>
                      </w:r>
                      <w:r w:rsidR="00A65ED7" w:rsidRPr="00C55CE3">
                        <w:rPr>
                          <w:sz w:val="20"/>
                          <w:szCs w:val="20"/>
                        </w:rPr>
                        <w:t>coronavirus</w:t>
                      </w:r>
                      <w:r w:rsidRPr="00C55CE3">
                        <w:rPr>
                          <w:sz w:val="20"/>
                          <w:szCs w:val="20"/>
                        </w:rPr>
                        <w:t xml:space="preserve"> (COVID-19</w:t>
                      </w:r>
                      <w:r w:rsidR="001021BB" w:rsidRPr="00C55CE3">
                        <w:rPr>
                          <w:sz w:val="20"/>
                          <w:szCs w:val="20"/>
                        </w:rPr>
                        <w:t xml:space="preserve">) </w:t>
                      </w:r>
                      <w:r w:rsidR="001169AF" w:rsidRPr="00C55CE3">
                        <w:rPr>
                          <w:sz w:val="20"/>
                          <w:szCs w:val="20"/>
                        </w:rPr>
                        <w:t xml:space="preserve">in the U.S. </w:t>
                      </w:r>
                      <w:r w:rsidR="00950335" w:rsidRPr="00C55CE3">
                        <w:rPr>
                          <w:sz w:val="20"/>
                          <w:szCs w:val="20"/>
                        </w:rPr>
                        <w:t>and one case</w:t>
                      </w:r>
                      <w:r w:rsidR="005A3770" w:rsidRPr="00C55CE3">
                        <w:rPr>
                          <w:sz w:val="20"/>
                          <w:szCs w:val="20"/>
                        </w:rPr>
                        <w:t xml:space="preserve"> identified in Massachusetts.  </w:t>
                      </w:r>
                      <w:r w:rsidR="001169AF" w:rsidRPr="00C55CE3">
                        <w:rPr>
                          <w:sz w:val="20"/>
                          <w:szCs w:val="20"/>
                        </w:rPr>
                        <w:t>For the mos</w:t>
                      </w:r>
                      <w:r w:rsidR="00687DE0" w:rsidRPr="00C55CE3">
                        <w:rPr>
                          <w:sz w:val="20"/>
                          <w:szCs w:val="20"/>
                        </w:rPr>
                        <w:t xml:space="preserve">t up </w:t>
                      </w:r>
                      <w:r w:rsidR="00BD0E6C" w:rsidRPr="00C55CE3">
                        <w:rPr>
                          <w:sz w:val="20"/>
                          <w:szCs w:val="20"/>
                        </w:rPr>
                        <w:t>to date information on COVID-19</w:t>
                      </w:r>
                      <w:r w:rsidR="00687DE0" w:rsidRPr="00C55CE3">
                        <w:rPr>
                          <w:sz w:val="20"/>
                          <w:szCs w:val="20"/>
                        </w:rPr>
                        <w:t xml:space="preserve"> </w:t>
                      </w:r>
                      <w:r w:rsidR="001169AF" w:rsidRPr="00C55CE3">
                        <w:rPr>
                          <w:sz w:val="20"/>
                          <w:szCs w:val="20"/>
                        </w:rPr>
                        <w:t xml:space="preserve">please visit </w:t>
                      </w:r>
                      <w:hyperlink r:id="rId11" w:history="1">
                        <w:r w:rsidR="001169AF" w:rsidRPr="00C55CE3">
                          <w:rPr>
                            <w:rStyle w:val="Hyperlink"/>
                            <w:sz w:val="20"/>
                            <w:szCs w:val="20"/>
                          </w:rPr>
                          <w:t>https://www.cdc.gov/coronavirus/2019-ncov/index.html</w:t>
                        </w:r>
                      </w:hyperlink>
                      <w:r w:rsidR="001169AF" w:rsidRPr="00C55CE3">
                        <w:rPr>
                          <w:sz w:val="20"/>
                          <w:szCs w:val="20"/>
                        </w:rPr>
                        <w:t>.</w:t>
                      </w:r>
                    </w:p>
                    <w:p w:rsidR="00837D10" w:rsidRPr="00EE5942"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12"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13" w:history="1">
                        <w:r w:rsidRPr="00EE5942">
                          <w:rPr>
                            <w:rStyle w:val="Hyperlink"/>
                            <w:sz w:val="20"/>
                            <w:szCs w:val="20"/>
                          </w:rPr>
                          <w:t>https://www.cdc.gov/flu/weekly/fluviewinteractive.htm</w:t>
                        </w:r>
                      </w:hyperlink>
                      <w:r w:rsidRPr="00EE5942">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263729">
                        <w:rPr>
                          <w:i/>
                          <w:sz w:val="24"/>
                          <w:szCs w:val="24"/>
                        </w:rPr>
                        <w:t>activity remains elevated</w:t>
                      </w:r>
                      <w:r w:rsidR="00910115">
                        <w:rPr>
                          <w:i/>
                          <w:sz w:val="24"/>
                          <w:szCs w:val="24"/>
                        </w:rPr>
                        <w:t xml:space="preserve">.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v:textbox>
              </v:shape>
            </w:pict>
          </mc:Fallback>
        </mc:AlternateConten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263729">
      <w:pPr>
        <w:tabs>
          <w:tab w:val="left" w:pos="6412"/>
        </w:tabs>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62C94" w:rsidRDefault="00E62C94"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as a way 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w:t>
      </w:r>
      <w:r w:rsidR="00B54B48">
        <w:rPr>
          <w:rFonts w:ascii="Calibri" w:hAnsi="Calibri"/>
          <w:color w:val="000000"/>
          <w:sz w:val="20"/>
          <w:szCs w:val="20"/>
        </w:rPr>
        <w:t xml:space="preserve"> influenza trends.  Seventy-eight</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215427">
        <w:rPr>
          <w:rFonts w:ascii="Calibri" w:hAnsi="Calibri"/>
          <w:color w:val="000000"/>
          <w:sz w:val="20"/>
          <w:szCs w:val="20"/>
        </w:rPr>
        <w:t xml:space="preserve">Figure 1 shows that </w:t>
      </w:r>
      <w:r w:rsidR="001E1738" w:rsidRPr="00215427">
        <w:rPr>
          <w:rFonts w:ascii="Calibri" w:hAnsi="Calibri"/>
          <w:color w:val="000000"/>
          <w:sz w:val="20"/>
          <w:szCs w:val="20"/>
        </w:rPr>
        <w:t xml:space="preserve">the </w:t>
      </w:r>
      <w:r w:rsidRPr="00215427">
        <w:rPr>
          <w:rFonts w:ascii="Calibri" w:hAnsi="Calibri"/>
          <w:color w:val="000000"/>
          <w:sz w:val="20"/>
          <w:szCs w:val="20"/>
        </w:rPr>
        <w:t>percent</w:t>
      </w:r>
      <w:r w:rsidR="00A20A5F" w:rsidRPr="00215427">
        <w:rPr>
          <w:rFonts w:ascii="Calibri" w:hAnsi="Calibri"/>
          <w:color w:val="000000"/>
          <w:sz w:val="20"/>
          <w:szCs w:val="20"/>
        </w:rPr>
        <w:t>age</w:t>
      </w:r>
      <w:r w:rsidRPr="00215427">
        <w:rPr>
          <w:rFonts w:ascii="Calibri" w:hAnsi="Calibri"/>
          <w:color w:val="000000"/>
          <w:sz w:val="20"/>
          <w:szCs w:val="20"/>
        </w:rPr>
        <w:t xml:space="preserve"> of ILI visits </w:t>
      </w:r>
      <w:r w:rsidR="00CA2DA1">
        <w:rPr>
          <w:rFonts w:ascii="Calibri" w:hAnsi="Calibri"/>
          <w:color w:val="000000"/>
          <w:sz w:val="20"/>
          <w:szCs w:val="20"/>
        </w:rPr>
        <w:t>at sentinel outpatient facilities</w:t>
      </w:r>
      <w:r w:rsidR="000C7A4E">
        <w:rPr>
          <w:rFonts w:ascii="Calibri" w:hAnsi="Calibri"/>
          <w:color w:val="000000"/>
          <w:sz w:val="20"/>
          <w:szCs w:val="20"/>
        </w:rPr>
        <w:t xml:space="preserve"> decreased compared to last week, but </w:t>
      </w:r>
      <w:r w:rsidR="00DB4C04">
        <w:rPr>
          <w:rFonts w:ascii="Calibri" w:hAnsi="Calibri"/>
          <w:color w:val="000000"/>
          <w:sz w:val="20"/>
          <w:szCs w:val="20"/>
        </w:rPr>
        <w:t xml:space="preserve">remains </w:t>
      </w:r>
      <w:r w:rsidR="00463D5B">
        <w:rPr>
          <w:rFonts w:ascii="Calibri" w:hAnsi="Calibri"/>
          <w:color w:val="000000"/>
          <w:sz w:val="20"/>
          <w:szCs w:val="20"/>
        </w:rPr>
        <w:t xml:space="preserve">higher than </w:t>
      </w:r>
      <w:r w:rsidR="00A73F3A">
        <w:rPr>
          <w:rFonts w:ascii="Calibri" w:hAnsi="Calibri"/>
          <w:color w:val="000000"/>
          <w:sz w:val="20"/>
          <w:szCs w:val="20"/>
        </w:rPr>
        <w:t xml:space="preserve">the previous two </w:t>
      </w:r>
      <w:r w:rsidR="00E8057F">
        <w:rPr>
          <w:rFonts w:ascii="Calibri" w:hAnsi="Calibri"/>
          <w:color w:val="000000"/>
          <w:sz w:val="20"/>
          <w:szCs w:val="20"/>
        </w:rPr>
        <w:t xml:space="preserve">years </w:t>
      </w:r>
      <w:r w:rsidR="00A73F3A">
        <w:rPr>
          <w:rFonts w:ascii="Calibri" w:hAnsi="Calibri"/>
          <w:color w:val="000000"/>
          <w:sz w:val="20"/>
          <w:szCs w:val="20"/>
        </w:rPr>
        <w:t>in the same week</w:t>
      </w:r>
      <w:r w:rsidR="00837D10" w:rsidRPr="00FD7F13">
        <w:rPr>
          <w:rFonts w:ascii="Calibri" w:hAnsi="Calibri"/>
          <w:color w:val="000000"/>
          <w:sz w:val="20"/>
          <w:szCs w:val="20"/>
        </w:rPr>
        <w:t>. For more information, see CDC’s influenza surveillance website at</w:t>
      </w:r>
      <w:r w:rsidR="00901CB7">
        <w:rPr>
          <w:rFonts w:ascii="Calibri" w:hAnsi="Calibri"/>
          <w:color w:val="000000"/>
          <w:sz w:val="20"/>
          <w:szCs w:val="20"/>
        </w:rPr>
        <w:t xml:space="preserve"> </w:t>
      </w:r>
      <w:hyperlink r:id="rId14"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5753CA" w:rsidP="00773D8D">
      <w:pPr>
        <w:rPr>
          <w:rFonts w:ascii="Calibri" w:hAnsi="Calibri"/>
          <w:b/>
          <w:bCs/>
          <w:color w:val="000000"/>
          <w:u w:val="single"/>
        </w:rPr>
      </w:pPr>
      <w:r w:rsidRPr="0044434B">
        <w:rPr>
          <w:rFonts w:ascii="Calibri" w:hAnsi="Calibri"/>
          <w:noProof/>
          <w:color w:val="000000"/>
          <w:sz w:val="20"/>
          <w:szCs w:val="20"/>
        </w:rPr>
        <w:drawing>
          <wp:inline distT="0" distB="0" distL="0" distR="0">
            <wp:extent cx="6096000" cy="4572000"/>
            <wp:effectExtent l="0" t="0" r="0" b="0"/>
            <wp:docPr id="2" name="Picture 2" descr="Figure one is a line graph showing the percentage of visits due to influenza-like illness (ILI) reported by sentinel provider sites in Massachusetts by week. Weekly percentage ILI is plotted for the 2017-2018, 2018-2019, and 2019-2020 influenza seasons. As of February 22, 2020, 4.96% of reported visits to sentinel outpatient facilities are due to ILI. The percentage of ILI visits at sentinel outpatient facilities has decreased compared to last week, but remains higher than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one is a line graph showing the percentage of visits due to influenza-like illness (ILI) reported by sentinel provider sites in Massachusetts by week. Weekly percentage ILI is plotted for the 2017-2018, 2018-2019, and 2019-2020 influenza seasons. As of February 22, 2020, 4.96% of reported visits to sentinel outpatient facilities are due to ILI. The percentage of ILI visits at sentinel outpatient facilities has decreased compared to last week, but remains higher than the previous two years in the same we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 compared to last week, but</w:t>
      </w:r>
      <w:r w:rsidR="00BF482C">
        <w:rPr>
          <w:rFonts w:ascii="Calibri" w:hAnsi="Calibri"/>
          <w:color w:val="000000"/>
          <w:sz w:val="20"/>
          <w:szCs w:val="20"/>
        </w:rPr>
        <w:t xml:space="preserve"> remains elevated</w:t>
      </w:r>
      <w:r w:rsidR="00C121D4">
        <w:rPr>
          <w:rFonts w:ascii="Calibri" w:hAnsi="Calibri"/>
          <w:color w:val="000000"/>
          <w:sz w:val="20"/>
          <w:szCs w:val="20"/>
        </w:rPr>
        <w:t>.</w:t>
      </w:r>
    </w:p>
    <w:p w:rsidR="009A1731" w:rsidRPr="005156CF" w:rsidRDefault="005753CA" w:rsidP="00395A85">
      <w:pPr>
        <w:rPr>
          <w:rFonts w:ascii="Calibri" w:hAnsi="Calibri"/>
        </w:rPr>
      </w:pPr>
      <w:r w:rsidRPr="00AC3628">
        <w:rPr>
          <w:rFonts w:ascii="Calibri" w:hAnsi="Calibri"/>
          <w:noProof/>
        </w:rPr>
        <w:drawing>
          <wp:inline distT="0" distB="0" distL="0" distR="0">
            <wp:extent cx="6096000" cy="4572000"/>
            <wp:effectExtent l="0" t="0" r="0" b="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February 22, 2020, 4.22% of ED visits are due to illness associated with influenza infection. The percentage of influenza-associated hospitalizations decreased compared to last week, but remains elev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February 22, 2020, 4.22% of ED visits are due to illness associated with influenza infection. The percentage of influenza-associated hospitalizations decreased compared to last week, but remains elev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Default="00CC5E83" w:rsidP="00395A85">
      <w:pPr>
        <w:rPr>
          <w:rFonts w:ascii="Calibri" w:hAnsi="Calibri"/>
        </w:rPr>
      </w:pPr>
    </w:p>
    <w:p w:rsidR="00C85A74" w:rsidRPr="005156CF" w:rsidRDefault="00C85A74"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t>ILI Activity in Massachusetts</w:t>
      </w:r>
    </w:p>
    <w:p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544EC8">
        <w:rPr>
          <w:rFonts w:ascii="Calibri" w:hAnsi="Calibri"/>
          <w:bCs/>
          <w:iCs/>
          <w:sz w:val="20"/>
          <w:szCs w:val="20"/>
        </w:rPr>
        <w:t xml:space="preserve"> remains</w:t>
      </w:r>
      <w:r w:rsidR="004F1781">
        <w:rPr>
          <w:rFonts w:ascii="Calibri" w:hAnsi="Calibri"/>
          <w:bCs/>
          <w:iCs/>
          <w:sz w:val="20"/>
          <w:szCs w:val="20"/>
        </w:rPr>
        <w:t xml:space="preserve"> </w:t>
      </w:r>
      <w:r w:rsidR="000A6D27">
        <w:rPr>
          <w:rFonts w:ascii="Calibri" w:hAnsi="Calibri"/>
          <w:bCs/>
          <w:iCs/>
          <w:sz w:val="20"/>
          <w:szCs w:val="20"/>
        </w:rPr>
        <w:t>high</w:t>
      </w:r>
      <w:r w:rsidR="00042B64">
        <w:rPr>
          <w:rFonts w:ascii="Calibri" w:hAnsi="Calibri"/>
          <w:bCs/>
          <w:iCs/>
          <w:sz w:val="20"/>
          <w:szCs w:val="20"/>
        </w:rPr>
        <w:t xml:space="preserve"> this week.</w:t>
      </w:r>
    </w:p>
    <w:p w:rsidR="009F12FE" w:rsidRPr="00AD0410" w:rsidRDefault="009F12FE" w:rsidP="00AD0410">
      <w:pPr>
        <w:adjustRightInd w:val="0"/>
        <w:rPr>
          <w:rFonts w:ascii="Calibri" w:hAnsi="Calibri"/>
          <w:bCs/>
          <w:iCs/>
          <w:sz w:val="20"/>
          <w:szCs w:val="20"/>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5753CA" w:rsidP="00395A85">
      <w:r w:rsidRPr="00D72965">
        <w:rPr>
          <w:noProof/>
        </w:rPr>
        <w:drawing>
          <wp:inline distT="0" distB="0" distL="0" distR="0">
            <wp:extent cx="6638925" cy="2209800"/>
            <wp:effectExtent l="0" t="0" r="0" b="0"/>
            <wp:docPr id="4" name="Picture 4"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February 22, 2020, ILI activity in Massachusetts remains high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February 22, 2020, ILI activity in Massachusetts remains high this wee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8925" cy="220980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AD0410" w:rsidRPr="00AD0410" w:rsidRDefault="00AD0410" w:rsidP="00AD0410">
      <w:pPr>
        <w:jc w:val="center"/>
        <w:rPr>
          <w:rFonts w:ascii="Calibri" w:hAnsi="Calibri"/>
          <w:i/>
          <w:sz w:val="18"/>
          <w:szCs w:val="18"/>
        </w:rPr>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031069">
        <w:rPr>
          <w:rFonts w:ascii="Calibri" w:hAnsi="Calibri"/>
          <w:color w:val="000000"/>
          <w:sz w:val="20"/>
          <w:szCs w:val="20"/>
        </w:rPr>
        <w:t xml:space="preserve">all </w:t>
      </w:r>
      <w:r w:rsidR="00A757D0">
        <w:rPr>
          <w:rFonts w:ascii="Calibri" w:hAnsi="Calibri"/>
          <w:color w:val="000000"/>
          <w:sz w:val="20"/>
          <w:szCs w:val="20"/>
        </w:rPr>
        <w:t>regions are reporting high ILI activity.</w:t>
      </w:r>
    </w:p>
    <w:p w:rsidR="00122368" w:rsidRPr="00691F74" w:rsidRDefault="00122368" w:rsidP="00886C52">
      <w:pPr>
        <w:rPr>
          <w:rFonts w:ascii="Calibri" w:hAnsi="Calibri"/>
          <w:color w:val="000000"/>
          <w:sz w:val="16"/>
          <w:szCs w:val="16"/>
        </w:rPr>
      </w:pPr>
    </w:p>
    <w:p w:rsidR="00610A9C" w:rsidRPr="00942EFF" w:rsidRDefault="005753CA" w:rsidP="00610A9C">
      <w:pPr>
        <w:jc w:val="center"/>
        <w:rPr>
          <w:rFonts w:ascii="Calibri" w:hAnsi="Calibri"/>
          <w:sz w:val="20"/>
          <w:szCs w:val="20"/>
        </w:rPr>
      </w:pPr>
      <w:r w:rsidRPr="001627AA">
        <w:rPr>
          <w:rFonts w:ascii="Calibri" w:hAnsi="Calibri"/>
          <w:noProof/>
          <w:sz w:val="20"/>
          <w:szCs w:val="20"/>
        </w:rPr>
        <w:drawing>
          <wp:inline distT="0" distB="0" distL="0" distR="0">
            <wp:extent cx="6181725" cy="4000500"/>
            <wp:effectExtent l="0" t="0" r="0" b="0"/>
            <wp:docPr id="5" name="Picture 5" descr="Figure four is a map of Massachusetts showing regional influenza-like illness (ILI) activity reported by sentinel provider sites. Regions are shaded from light to dark blue indicating minimal(1-3), low(4-5), moderate(6-7), or high(8-10) ILI activity. As of February 22, 2020, all regions are reporting high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four is a map of Massachusetts showing regional influenza-like illness (ILI) activity reported by sentinel provider sites. Regions are shaded from light to dark blue indicating minimal(1-3), low(4-5), moderate(6-7), or high(8-10) ILI activity. As of February 22, 2020, all regions are reporting high ILI activity."/>
                    <pic:cNvPicPr>
                      <a:picLocks noChangeAspect="1" noChangeArrowheads="1"/>
                    </pic:cNvPicPr>
                  </pic:nvPicPr>
                  <pic:blipFill>
                    <a:blip r:embed="rId18">
                      <a:extLst>
                        <a:ext uri="{28A0092B-C50C-407E-A947-70E740481C1C}">
                          <a14:useLocalDpi xmlns:a14="http://schemas.microsoft.com/office/drawing/2010/main" val="0"/>
                        </a:ext>
                      </a:extLst>
                    </a:blip>
                    <a:srcRect t="2470" b="13765"/>
                    <a:stretch>
                      <a:fillRect/>
                    </a:stretch>
                  </pic:blipFill>
                  <pic:spPr bwMode="auto">
                    <a:xfrm>
                      <a:off x="0" y="0"/>
                      <a:ext cx="6181725" cy="4000500"/>
                    </a:xfrm>
                    <a:prstGeom prst="rect">
                      <a:avLst/>
                    </a:prstGeom>
                    <a:noFill/>
                    <a:ln>
                      <a:noFill/>
                    </a:ln>
                  </pic:spPr>
                </pic:pic>
              </a:graphicData>
            </a:graphic>
          </wp:inline>
        </w:drawing>
      </w:r>
    </w:p>
    <w:p w:rsidR="008637B8" w:rsidRPr="00610A9C" w:rsidRDefault="008637B8" w:rsidP="00610A9C">
      <w:pPr>
        <w:jc w:val="center"/>
        <w:rPr>
          <w:rFonts w:ascii="Calibri" w:hAnsi="Calibri"/>
          <w:sz w:val="20"/>
          <w:szCs w:val="20"/>
        </w:rPr>
      </w:pPr>
    </w:p>
    <w:p w:rsidR="00B74464" w:rsidRPr="00ED25C3" w:rsidRDefault="00B74464" w:rsidP="00ED25C3">
      <w:pPr>
        <w:rPr>
          <w:rFonts w:ascii="Calibri" w:hAnsi="Calibri"/>
          <w:sz w:val="20"/>
          <w:szCs w:val="20"/>
        </w:rPr>
      </w:pPr>
      <w:r w:rsidRPr="00F05615">
        <w:rPr>
          <w:rFonts w:ascii="Calibri" w:hAnsi="Calibri"/>
          <w:b/>
          <w:bCs/>
          <w:color w:val="000000"/>
          <w:u w:val="single"/>
        </w:rPr>
        <w:t>Laboratory testing for influenza</w:t>
      </w:r>
    </w:p>
    <w:p w:rsidR="00837D10" w:rsidRPr="00B8192E" w:rsidRDefault="00837D10" w:rsidP="00837D10">
      <w:pPr>
        <w:adjustRightInd w:val="0"/>
        <w:rPr>
          <w:rFonts w:ascii="Calibri" w:hAnsi="Calibri"/>
          <w:color w:val="000000"/>
          <w:sz w:val="20"/>
          <w:szCs w:val="20"/>
        </w:rPr>
      </w:pPr>
      <w:r w:rsidRPr="00B8192E">
        <w:rPr>
          <w:rFonts w:ascii="Calibri" w:hAnsi="Calibri"/>
          <w:color w:val="000000"/>
          <w:sz w:val="20"/>
          <w:szCs w:val="20"/>
        </w:rPr>
        <w:t xml:space="preserve">Laboratories in Massachusetts report all positive influenza test results to MDPH. The majority of individuals with influenza-like illness are not tested; therefore the number of positive test results does </w:t>
      </w:r>
      <w:r w:rsidRPr="00B8192E">
        <w:rPr>
          <w:rFonts w:ascii="Calibri" w:hAnsi="Calibri"/>
          <w:b/>
          <w:color w:val="000000"/>
          <w:sz w:val="20"/>
          <w:szCs w:val="20"/>
          <w:u w:val="single"/>
        </w:rPr>
        <w:t>not</w:t>
      </w:r>
      <w:r w:rsidRPr="00B8192E">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B8192E">
        <w:rPr>
          <w:rFonts w:ascii="Calibri" w:hAnsi="Calibri"/>
          <w:color w:val="000000"/>
          <w:sz w:val="20"/>
          <w:szCs w:val="20"/>
        </w:rPr>
        <w:t xml:space="preserve">ion of influenza in the state. </w:t>
      </w:r>
      <w:r w:rsidRPr="00B8192E">
        <w:rPr>
          <w:rFonts w:ascii="Calibri" w:hAnsi="Calibri"/>
          <w:color w:val="000000"/>
          <w:sz w:val="20"/>
          <w:szCs w:val="20"/>
        </w:rPr>
        <w:t xml:space="preserve">Figure 5 illustrates the number of positive laboratory confirmed influenza cases </w:t>
      </w:r>
      <w:r w:rsidR="00CA2DA1" w:rsidRPr="00B8192E">
        <w:rPr>
          <w:rFonts w:ascii="Calibri" w:hAnsi="Calibri"/>
          <w:color w:val="000000"/>
          <w:sz w:val="20"/>
          <w:szCs w:val="20"/>
        </w:rPr>
        <w:t>reported by hospitals and outpatient facilities in Massachusetts by week</w:t>
      </w:r>
      <w:r w:rsidR="00786286" w:rsidRPr="00B8192E">
        <w:rPr>
          <w:rFonts w:ascii="Calibri" w:hAnsi="Calibri"/>
          <w:color w:val="000000"/>
          <w:sz w:val="20"/>
          <w:szCs w:val="20"/>
        </w:rPr>
        <w:t xml:space="preserve">. </w:t>
      </w:r>
      <w:r w:rsidR="00786286" w:rsidRPr="00B8192E">
        <w:rPr>
          <w:rFonts w:ascii="Calibri" w:hAnsi="Calibri"/>
          <w:sz w:val="20"/>
          <w:szCs w:val="20"/>
        </w:rPr>
        <w:t xml:space="preserve">The number of influenza positive laboratory tests reported </w:t>
      </w:r>
      <w:r w:rsidR="00652204">
        <w:rPr>
          <w:rFonts w:ascii="Calibri" w:hAnsi="Calibri"/>
          <w:sz w:val="20"/>
          <w:szCs w:val="20"/>
        </w:rPr>
        <w:t>t</w:t>
      </w:r>
      <w:r w:rsidR="003A24F2">
        <w:rPr>
          <w:rFonts w:ascii="Calibri" w:hAnsi="Calibri"/>
          <w:sz w:val="20"/>
          <w:szCs w:val="20"/>
        </w:rPr>
        <w:t>o MDPH decreased this week by 24</w:t>
      </w:r>
      <w:r w:rsidR="00786286" w:rsidRPr="00B8192E">
        <w:rPr>
          <w:rFonts w:ascii="Calibri" w:hAnsi="Calibri"/>
          <w:sz w:val="20"/>
          <w:szCs w:val="20"/>
        </w:rPr>
        <w:t>% compared to last week. The number of influenza A</w:t>
      </w:r>
      <w:r w:rsidR="005E5980">
        <w:rPr>
          <w:rFonts w:ascii="Calibri" w:hAnsi="Calibri"/>
          <w:sz w:val="20"/>
          <w:szCs w:val="20"/>
        </w:rPr>
        <w:t xml:space="preserve"> and influenza B</w:t>
      </w:r>
      <w:r w:rsidR="00786286" w:rsidRPr="00B8192E">
        <w:rPr>
          <w:rFonts w:ascii="Calibri" w:hAnsi="Calibri"/>
          <w:sz w:val="20"/>
          <w:szCs w:val="20"/>
        </w:rPr>
        <w:t xml:space="preserve"> positive laboratory tests rep</w:t>
      </w:r>
      <w:r w:rsidR="003A24F2">
        <w:rPr>
          <w:rFonts w:ascii="Calibri" w:hAnsi="Calibri"/>
          <w:sz w:val="20"/>
          <w:szCs w:val="20"/>
        </w:rPr>
        <w:t>orted to MDPH decreased by 14</w:t>
      </w:r>
      <w:r w:rsidR="00786286" w:rsidRPr="00B8192E">
        <w:rPr>
          <w:rFonts w:ascii="Calibri" w:hAnsi="Calibri"/>
          <w:sz w:val="20"/>
          <w:szCs w:val="20"/>
        </w:rPr>
        <w:t>%</w:t>
      </w:r>
      <w:r w:rsidR="003A24F2">
        <w:rPr>
          <w:rFonts w:ascii="Calibri" w:hAnsi="Calibri"/>
          <w:sz w:val="20"/>
          <w:szCs w:val="20"/>
        </w:rPr>
        <w:t xml:space="preserve"> and 37</w:t>
      </w:r>
      <w:r w:rsidR="005E5980">
        <w:rPr>
          <w:rFonts w:ascii="Calibri" w:hAnsi="Calibri"/>
          <w:sz w:val="20"/>
          <w:szCs w:val="20"/>
        </w:rPr>
        <w:t xml:space="preserve">%, respectively, </w:t>
      </w:r>
      <w:r w:rsidR="00786286" w:rsidRPr="00B8192E">
        <w:rPr>
          <w:rFonts w:ascii="Calibri" w:hAnsi="Calibri"/>
          <w:sz w:val="20"/>
          <w:szCs w:val="20"/>
        </w:rPr>
        <w:t>compared to last week</w:t>
      </w:r>
      <w:r w:rsidR="00AB6870">
        <w:rPr>
          <w:rFonts w:ascii="Calibri" w:hAnsi="Calibri"/>
          <w:sz w:val="20"/>
          <w:szCs w:val="20"/>
        </w:rPr>
        <w:t>.</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5753CA" w:rsidP="00F84722">
      <w:pPr>
        <w:adjustRightInd w:val="0"/>
        <w:rPr>
          <w:rFonts w:ascii="Calibri" w:hAnsi="Calibri"/>
          <w:b/>
          <w:bCs/>
          <w:color w:val="000000"/>
        </w:rPr>
      </w:pPr>
      <w:r w:rsidRPr="00802456">
        <w:rPr>
          <w:rFonts w:ascii="Calibri" w:hAnsi="Calibri"/>
          <w:b/>
          <w:bCs/>
          <w:noProof/>
          <w:color w:val="000000"/>
        </w:rPr>
        <w:drawing>
          <wp:inline distT="0" distB="0" distL="0" distR="0">
            <wp:extent cx="6096000" cy="4572000"/>
            <wp:effectExtent l="0" t="0" r="0" b="0"/>
            <wp:docPr id="6" name="Picture 6" descr="Figure five is a bar chart displaying the number of laboratory-confirmed influenza cases reported in Massachusetts by week and influenza type for the 2019-2020 influenza season. As of February 22, 2020, the number of influenza positive laboratory tests reported to MDPH decreased this week by 24% compared to last week. The number of influenza A and influenza B positive laboratory tests reported to MDPH decreased by 14% and 37%, respectively, compared to las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ive is a bar chart displaying the number of laboratory-confirmed influenza cases reported in Massachusetts by week and influenza type for the 2019-2020 influenza season. As of February 22, 2020, the number of influenza positive laboratory tests reported to MDPH decreased this week by 24% compared to last week. The number of influenza A and influenza B positive laboratory tests reported to MDPH decreased by 14% and 37%, respectively, compared to last wee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9A6B3F" w:rsidRDefault="009A6B3F"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F3397A" w:rsidRDefault="00F3397A" w:rsidP="00F84722">
      <w:pPr>
        <w:adjustRightInd w:val="0"/>
        <w:rPr>
          <w:rFonts w:ascii="Calibri" w:hAnsi="Calibri"/>
          <w:b/>
          <w:bCs/>
          <w:color w:val="000000"/>
          <w:u w:val="single"/>
        </w:rPr>
      </w:pPr>
    </w:p>
    <w:p w:rsidR="008E1A22" w:rsidRDefault="008E1A22" w:rsidP="00F84722">
      <w:pPr>
        <w:adjustRightInd w:val="0"/>
        <w:rPr>
          <w:rFonts w:ascii="Calibri" w:hAnsi="Calibri"/>
          <w:b/>
          <w:bCs/>
          <w:color w:val="000000"/>
          <w:u w:val="single"/>
        </w:rPr>
      </w:pPr>
    </w:p>
    <w:p w:rsidR="008E1A22" w:rsidRDefault="008E1A22"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B62C1D">
        <w:rPr>
          <w:sz w:val="20"/>
          <w:szCs w:val="20"/>
        </w:rPr>
        <w:t>In</w:t>
      </w:r>
      <w:r w:rsidR="000C72B7">
        <w:rPr>
          <w:sz w:val="20"/>
          <w:szCs w:val="20"/>
        </w:rPr>
        <w:t xml:space="preserve"> </w:t>
      </w:r>
      <w:r w:rsidR="00851C72">
        <w:rPr>
          <w:sz w:val="20"/>
          <w:szCs w:val="20"/>
        </w:rPr>
        <w:t xml:space="preserve">the 2019-2020 flu season, </w:t>
      </w:r>
      <w:r w:rsidR="00A65789">
        <w:rPr>
          <w:sz w:val="20"/>
          <w:szCs w:val="20"/>
        </w:rPr>
        <w:t>265</w:t>
      </w:r>
      <w:r w:rsidR="000C72B7">
        <w:rPr>
          <w:sz w:val="20"/>
          <w:szCs w:val="20"/>
        </w:rPr>
        <w:t xml:space="preserve"> cases of</w:t>
      </w:r>
      <w:r w:rsidR="000F36D6">
        <w:rPr>
          <w:sz w:val="20"/>
          <w:szCs w:val="20"/>
        </w:rPr>
        <w:t xml:space="preserve"> A/</w:t>
      </w:r>
      <w:r w:rsidR="000C72B7">
        <w:rPr>
          <w:sz w:val="20"/>
          <w:szCs w:val="20"/>
        </w:rPr>
        <w:t xml:space="preserve">H1N1 influenza, </w:t>
      </w:r>
      <w:r w:rsidR="00A65789">
        <w:rPr>
          <w:sz w:val="20"/>
          <w:szCs w:val="20"/>
        </w:rPr>
        <w:t>24</w:t>
      </w:r>
      <w:r w:rsidR="006B35AD">
        <w:rPr>
          <w:sz w:val="20"/>
          <w:szCs w:val="20"/>
        </w:rPr>
        <w:t xml:space="preserve"> cases of A/H3N2 influenza, two </w:t>
      </w:r>
      <w:r w:rsidR="00B62C1D">
        <w:rPr>
          <w:sz w:val="20"/>
          <w:szCs w:val="20"/>
        </w:rPr>
        <w:t>case</w:t>
      </w:r>
      <w:r w:rsidR="006B35AD">
        <w:rPr>
          <w:sz w:val="20"/>
          <w:szCs w:val="20"/>
        </w:rPr>
        <w:t>s</w:t>
      </w:r>
      <w:r w:rsidR="00B62C1D">
        <w:rPr>
          <w:sz w:val="20"/>
          <w:szCs w:val="20"/>
        </w:rPr>
        <w:t xml:space="preserve"> of </w:t>
      </w:r>
      <w:r w:rsidR="005A3807">
        <w:rPr>
          <w:sz w:val="20"/>
          <w:szCs w:val="20"/>
        </w:rPr>
        <w:t>B/Yamagata inf</w:t>
      </w:r>
      <w:r w:rsidR="009D7ECA">
        <w:rPr>
          <w:sz w:val="20"/>
          <w:szCs w:val="20"/>
        </w:rPr>
        <w:t xml:space="preserve">luenza, and </w:t>
      </w:r>
      <w:r w:rsidR="00A65789">
        <w:rPr>
          <w:sz w:val="20"/>
          <w:szCs w:val="20"/>
        </w:rPr>
        <w:t>387</w:t>
      </w:r>
      <w:r w:rsidR="005A3807">
        <w:rPr>
          <w:sz w:val="20"/>
          <w:szCs w:val="20"/>
        </w:rPr>
        <w:t xml:space="preserve"> </w:t>
      </w:r>
      <w:r w:rsidR="00B62C1D">
        <w:rPr>
          <w:sz w:val="20"/>
          <w:szCs w:val="20"/>
        </w:rPr>
        <w:t>cases of B/Victoria inf</w:t>
      </w:r>
      <w:r w:rsidR="000C72B7">
        <w:rPr>
          <w:sz w:val="20"/>
          <w:szCs w:val="20"/>
        </w:rPr>
        <w:t>l</w:t>
      </w:r>
      <w:r w:rsidR="00A9043E">
        <w:rPr>
          <w:sz w:val="20"/>
          <w:szCs w:val="20"/>
        </w:rPr>
        <w:t xml:space="preserve">uenza have been confirmed in </w:t>
      </w:r>
      <w:r w:rsidR="00A65789">
        <w:rPr>
          <w:sz w:val="20"/>
          <w:szCs w:val="20"/>
        </w:rPr>
        <w:t>839</w:t>
      </w:r>
      <w:r w:rsidR="00B62C1D">
        <w:rPr>
          <w:sz w:val="20"/>
          <w:szCs w:val="20"/>
        </w:rPr>
        <w:t xml:space="preserve"> samples tested.</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9C5E07" w:rsidTr="008A3D60">
        <w:trPr>
          <w:trHeight w:val="359"/>
          <w:jc w:val="center"/>
        </w:trPr>
        <w:tc>
          <w:tcPr>
            <w:tcW w:w="9709"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A3D60">
        <w:trPr>
          <w:trHeight w:val="476"/>
          <w:jc w:val="center"/>
        </w:trPr>
        <w:tc>
          <w:tcPr>
            <w:tcW w:w="2149" w:type="dxa"/>
            <w:tcBorders>
              <w:bottom w:val="single" w:sz="4" w:space="0" w:color="000000"/>
            </w:tcBorders>
            <w:tcMar>
              <w:left w:w="115" w:type="dxa"/>
              <w:right w:w="115" w:type="dxa"/>
            </w:tcMar>
            <w:vAlign w:val="center"/>
          </w:tcPr>
          <w:p w:rsidR="00C91D20" w:rsidRPr="00214645" w:rsidRDefault="00C91D20">
            <w:pPr>
              <w:jc w:val="center"/>
              <w:rPr>
                <w:rFonts w:ascii="Calibri" w:hAnsi="Calibri"/>
                <w:sz w:val="18"/>
                <w:szCs w:val="18"/>
              </w:rPr>
            </w:pPr>
            <w:r w:rsidRPr="00214645">
              <w:rPr>
                <w:rFonts w:ascii="Calibri" w:hAnsi="Calibri"/>
                <w:sz w:val="18"/>
                <w:szCs w:val="18"/>
              </w:rPr>
              <w:t>MMWR Week:</w:t>
            </w: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(Specimen Collected)</w:t>
            </w:r>
          </w:p>
        </w:tc>
        <w:tc>
          <w:tcPr>
            <w:tcW w:w="720" w:type="dxa"/>
            <w:tcBorders>
              <w:bottom w:val="single" w:sz="4" w:space="0" w:color="000000"/>
            </w:tcBorders>
            <w:vAlign w:val="center"/>
          </w:tcPr>
          <w:p w:rsidR="00C91D20" w:rsidRPr="00214645" w:rsidRDefault="00C91D20">
            <w:pPr>
              <w:jc w:val="center"/>
              <w:rPr>
                <w:rFonts w:ascii="Calibri" w:hAnsi="Calibri"/>
                <w:sz w:val="18"/>
                <w:szCs w:val="18"/>
              </w:rPr>
            </w:pPr>
          </w:p>
          <w:p w:rsidR="00C91D20" w:rsidRPr="00214645" w:rsidRDefault="00C91D20">
            <w:pPr>
              <w:spacing w:line="276" w:lineRule="auto"/>
              <w:jc w:val="center"/>
              <w:rPr>
                <w:rFonts w:ascii="Calibri" w:hAnsi="Calibri"/>
                <w:sz w:val="18"/>
                <w:szCs w:val="18"/>
                <w:lang w:val="pt-BR"/>
              </w:rPr>
            </w:pPr>
            <w:r w:rsidRPr="00214645">
              <w:rPr>
                <w:rFonts w:ascii="Calibri" w:hAnsi="Calibri"/>
                <w:sz w:val="18"/>
                <w:szCs w:val="18"/>
                <w:lang w:val="pt-BR"/>
              </w:rPr>
              <w:t>2009  H1N1</w:t>
            </w:r>
          </w:p>
        </w:tc>
        <w:tc>
          <w:tcPr>
            <w:tcW w:w="990" w:type="dxa"/>
            <w:tcBorders>
              <w:bottom w:val="single" w:sz="4" w:space="0" w:color="000000"/>
            </w:tcBorders>
            <w:vAlign w:val="center"/>
          </w:tcPr>
          <w:p w:rsidR="00C91D20" w:rsidRPr="00214645" w:rsidRDefault="00C91D20">
            <w:pPr>
              <w:jc w:val="center"/>
              <w:rPr>
                <w:rFonts w:ascii="Calibri" w:hAnsi="Calibri"/>
                <w:sz w:val="18"/>
                <w:szCs w:val="18"/>
                <w:lang w:val="pt-BR"/>
              </w:rPr>
            </w:pPr>
          </w:p>
          <w:p w:rsidR="00C91D20" w:rsidRPr="00214645" w:rsidRDefault="00C91D20">
            <w:pPr>
              <w:spacing w:line="276" w:lineRule="auto"/>
              <w:jc w:val="center"/>
              <w:rPr>
                <w:rFonts w:ascii="Calibri" w:hAnsi="Calibri"/>
                <w:sz w:val="18"/>
                <w:szCs w:val="18"/>
                <w:lang w:val="pt-BR"/>
              </w:rPr>
            </w:pPr>
            <w:r w:rsidRPr="00214645">
              <w:rPr>
                <w:rFonts w:ascii="Calibri" w:hAnsi="Calibri"/>
                <w:sz w:val="18"/>
                <w:szCs w:val="18"/>
                <w:lang w:val="pt-BR"/>
              </w:rPr>
              <w:t>seasonal A/H3N2</w:t>
            </w:r>
          </w:p>
        </w:tc>
        <w:tc>
          <w:tcPr>
            <w:tcW w:w="810" w:type="dxa"/>
            <w:tcBorders>
              <w:bottom w:val="single" w:sz="4" w:space="0" w:color="000000"/>
            </w:tcBorders>
            <w:vAlign w:val="center"/>
          </w:tcPr>
          <w:p w:rsidR="00C91D20" w:rsidRPr="00214645" w:rsidRDefault="00C91D20">
            <w:pPr>
              <w:jc w:val="center"/>
              <w:rPr>
                <w:rFonts w:ascii="Calibri" w:hAnsi="Calibri"/>
                <w:sz w:val="18"/>
                <w:szCs w:val="18"/>
                <w:lang w:val="pt-BR"/>
              </w:rPr>
            </w:pP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H3N2v</w:t>
            </w:r>
          </w:p>
        </w:tc>
        <w:tc>
          <w:tcPr>
            <w:tcW w:w="810" w:type="dxa"/>
            <w:tcBorders>
              <w:bottom w:val="single" w:sz="4" w:space="0" w:color="000000"/>
            </w:tcBorders>
            <w:shd w:val="clear" w:color="auto" w:fill="auto"/>
            <w:vAlign w:val="center"/>
          </w:tcPr>
          <w:p w:rsidR="00C91D20" w:rsidRPr="00214645" w:rsidRDefault="00C91D20">
            <w:pPr>
              <w:jc w:val="center"/>
              <w:rPr>
                <w:rFonts w:ascii="Calibri" w:hAnsi="Calibri"/>
                <w:sz w:val="18"/>
                <w:szCs w:val="18"/>
              </w:rPr>
            </w:pPr>
          </w:p>
          <w:p w:rsidR="00C91D20" w:rsidRPr="00214645" w:rsidRDefault="00C91D20">
            <w:pPr>
              <w:spacing w:line="276" w:lineRule="auto"/>
              <w:rPr>
                <w:rFonts w:ascii="Calibri" w:hAnsi="Calibri"/>
                <w:sz w:val="18"/>
                <w:szCs w:val="18"/>
                <w:lang w:val="pt-BR"/>
              </w:rPr>
            </w:pPr>
            <w:r w:rsidRPr="00214645">
              <w:rPr>
                <w:rFonts w:ascii="Calibri" w:hAnsi="Calibri"/>
                <w:sz w:val="18"/>
                <w:szCs w:val="18"/>
              </w:rPr>
              <w:t>B Yam</w:t>
            </w:r>
          </w:p>
        </w:tc>
        <w:tc>
          <w:tcPr>
            <w:tcW w:w="630" w:type="dxa"/>
            <w:tcBorders>
              <w:bottom w:val="single" w:sz="4" w:space="0" w:color="000000"/>
            </w:tcBorders>
            <w:vAlign w:val="center"/>
          </w:tcPr>
          <w:p w:rsidR="00C91D20" w:rsidRPr="00214645" w:rsidRDefault="00C91D20">
            <w:pPr>
              <w:jc w:val="center"/>
              <w:rPr>
                <w:rFonts w:ascii="Calibri" w:hAnsi="Calibri"/>
                <w:sz w:val="18"/>
                <w:szCs w:val="18"/>
              </w:rPr>
            </w:pPr>
          </w:p>
          <w:p w:rsidR="00C91D20" w:rsidRPr="00214645" w:rsidRDefault="00C91D20">
            <w:pPr>
              <w:spacing w:line="276" w:lineRule="auto"/>
              <w:jc w:val="center"/>
              <w:rPr>
                <w:rFonts w:ascii="Calibri" w:hAnsi="Calibri"/>
                <w:sz w:val="18"/>
                <w:szCs w:val="18"/>
                <w:lang w:val="pt-BR"/>
              </w:rPr>
            </w:pPr>
            <w:r w:rsidRPr="00214645">
              <w:rPr>
                <w:rFonts w:ascii="Calibri" w:hAnsi="Calibri"/>
                <w:sz w:val="18"/>
                <w:szCs w:val="18"/>
              </w:rPr>
              <w:t>B Vic</w:t>
            </w:r>
          </w:p>
        </w:tc>
        <w:tc>
          <w:tcPr>
            <w:tcW w:w="1170" w:type="dxa"/>
            <w:tcBorders>
              <w:bottom w:val="single" w:sz="4" w:space="0" w:color="000000"/>
            </w:tcBorders>
            <w:vAlign w:val="center"/>
          </w:tcPr>
          <w:p w:rsidR="00C91D20" w:rsidRPr="00214645" w:rsidRDefault="00C91D20">
            <w:pPr>
              <w:spacing w:line="276" w:lineRule="auto"/>
              <w:jc w:val="center"/>
              <w:rPr>
                <w:rFonts w:ascii="Calibri" w:hAnsi="Calibri"/>
                <w:sz w:val="18"/>
                <w:szCs w:val="18"/>
              </w:rPr>
            </w:pPr>
            <w:r w:rsidRPr="00214645">
              <w:rPr>
                <w:rFonts w:ascii="Calibri" w:hAnsi="Calibri"/>
                <w:sz w:val="18"/>
                <w:szCs w:val="18"/>
              </w:rPr>
              <w:t xml:space="preserve">No. Flu </w:t>
            </w:r>
            <w:proofErr w:type="spellStart"/>
            <w:r w:rsidRPr="00214645">
              <w:rPr>
                <w:rFonts w:ascii="Calibri" w:hAnsi="Calibri"/>
                <w:sz w:val="18"/>
                <w:szCs w:val="18"/>
              </w:rPr>
              <w:t>Pos</w:t>
            </w:r>
            <w:proofErr w:type="spellEnd"/>
            <w:r w:rsidRPr="00214645">
              <w:rPr>
                <w:rFonts w:ascii="Calibri" w:hAnsi="Calibri"/>
                <w:sz w:val="18"/>
                <w:szCs w:val="18"/>
              </w:rPr>
              <w:t xml:space="preserve"> (%)</w:t>
            </w:r>
          </w:p>
        </w:tc>
        <w:tc>
          <w:tcPr>
            <w:tcW w:w="720" w:type="dxa"/>
            <w:tcBorders>
              <w:bottom w:val="single" w:sz="4" w:space="0" w:color="000000"/>
            </w:tcBorders>
            <w:vAlign w:val="center"/>
          </w:tcPr>
          <w:p w:rsidR="00C91D20" w:rsidRPr="00214645" w:rsidRDefault="00C91D20">
            <w:pPr>
              <w:jc w:val="center"/>
              <w:rPr>
                <w:rFonts w:ascii="Calibri" w:hAnsi="Calibri"/>
                <w:sz w:val="18"/>
                <w:szCs w:val="18"/>
              </w:rPr>
            </w:pPr>
          </w:p>
          <w:p w:rsidR="00C91D20" w:rsidRPr="00214645" w:rsidRDefault="00C91D20">
            <w:pPr>
              <w:spacing w:line="276" w:lineRule="auto"/>
              <w:jc w:val="center"/>
              <w:rPr>
                <w:rFonts w:ascii="Calibri" w:hAnsi="Calibri"/>
                <w:sz w:val="18"/>
                <w:szCs w:val="18"/>
              </w:rPr>
            </w:pPr>
            <w:proofErr w:type="spellStart"/>
            <w:r w:rsidRPr="00214645">
              <w:rPr>
                <w:rFonts w:ascii="Calibri" w:hAnsi="Calibri"/>
                <w:sz w:val="18"/>
                <w:szCs w:val="18"/>
              </w:rPr>
              <w:t>Unsat</w:t>
            </w:r>
            <w:proofErr w:type="spellEnd"/>
          </w:p>
        </w:tc>
        <w:tc>
          <w:tcPr>
            <w:tcW w:w="810" w:type="dxa"/>
            <w:tcBorders>
              <w:bottom w:val="single" w:sz="4" w:space="0" w:color="000000"/>
            </w:tcBorders>
            <w:vAlign w:val="center"/>
          </w:tcPr>
          <w:p w:rsidR="00C91D20" w:rsidRPr="00214645" w:rsidRDefault="00C91D20">
            <w:pPr>
              <w:jc w:val="center"/>
              <w:rPr>
                <w:rFonts w:ascii="Calibri" w:hAnsi="Calibri"/>
                <w:sz w:val="18"/>
                <w:szCs w:val="18"/>
              </w:rPr>
            </w:pP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Total Tested</w:t>
            </w:r>
          </w:p>
        </w:tc>
        <w:tc>
          <w:tcPr>
            <w:tcW w:w="900" w:type="dxa"/>
            <w:tcBorders>
              <w:bottom w:val="single" w:sz="4" w:space="0" w:color="000000"/>
            </w:tcBorders>
          </w:tcPr>
          <w:p w:rsidR="00C91D20" w:rsidRPr="00214645" w:rsidRDefault="00C91D20">
            <w:pPr>
              <w:jc w:val="center"/>
              <w:rPr>
                <w:rFonts w:ascii="Calibri" w:hAnsi="Calibri"/>
                <w:sz w:val="18"/>
                <w:szCs w:val="18"/>
              </w:rPr>
            </w:pPr>
          </w:p>
          <w:p w:rsidR="00C91D20" w:rsidRPr="00214645" w:rsidRDefault="00C91D20">
            <w:pPr>
              <w:jc w:val="center"/>
              <w:rPr>
                <w:rFonts w:ascii="Calibri" w:hAnsi="Calibri"/>
                <w:sz w:val="18"/>
                <w:szCs w:val="18"/>
              </w:rPr>
            </w:pPr>
            <w:r w:rsidRPr="00214645">
              <w:rPr>
                <w:rFonts w:ascii="Calibri" w:hAnsi="Calibri"/>
                <w:sz w:val="18"/>
                <w:szCs w:val="18"/>
              </w:rPr>
              <w:t>Total</w:t>
            </w: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Rec’d</w:t>
            </w:r>
          </w:p>
        </w:tc>
      </w:tr>
      <w:tr w:rsidR="006E1063" w:rsidRPr="009C5E07" w:rsidTr="008A3D60">
        <w:trPr>
          <w:jc w:val="center"/>
        </w:trPr>
        <w:tc>
          <w:tcPr>
            <w:tcW w:w="2149" w:type="dxa"/>
            <w:shd w:val="clear" w:color="auto" w:fill="auto"/>
            <w:vAlign w:val="bottom"/>
          </w:tcPr>
          <w:p w:rsidR="006E1063" w:rsidRPr="006E1063" w:rsidRDefault="006E1063" w:rsidP="00086D54">
            <w:pPr>
              <w:rPr>
                <w:rFonts w:ascii="Calibri" w:hAnsi="Calibri" w:cs="Arial"/>
                <w:sz w:val="18"/>
                <w:szCs w:val="20"/>
              </w:rPr>
            </w:pPr>
            <w:r w:rsidRPr="006E1063">
              <w:rPr>
                <w:rFonts w:ascii="Calibri" w:hAnsi="Calibri" w:cs="Arial"/>
                <w:sz w:val="18"/>
                <w:szCs w:val="20"/>
              </w:rPr>
              <w:t>05 (01/26 – 02/01/20)</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33</w:t>
            </w:r>
          </w:p>
        </w:tc>
        <w:tc>
          <w:tcPr>
            <w:tcW w:w="99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2</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63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51</w:t>
            </w:r>
          </w:p>
        </w:tc>
        <w:tc>
          <w:tcPr>
            <w:tcW w:w="117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86(87%)</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99</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99</w:t>
            </w:r>
          </w:p>
        </w:tc>
      </w:tr>
      <w:tr w:rsidR="006E1063" w:rsidRPr="009C5E07" w:rsidTr="008A3D60">
        <w:trPr>
          <w:jc w:val="center"/>
        </w:trPr>
        <w:tc>
          <w:tcPr>
            <w:tcW w:w="2149" w:type="dxa"/>
            <w:shd w:val="clear" w:color="auto" w:fill="auto"/>
            <w:vAlign w:val="bottom"/>
          </w:tcPr>
          <w:p w:rsidR="006E1063" w:rsidRPr="006E1063" w:rsidRDefault="006E1063" w:rsidP="00086D54">
            <w:pPr>
              <w:rPr>
                <w:rFonts w:ascii="Calibri" w:hAnsi="Calibri" w:cs="Arial"/>
                <w:sz w:val="18"/>
                <w:szCs w:val="20"/>
              </w:rPr>
            </w:pPr>
            <w:r w:rsidRPr="006E1063">
              <w:rPr>
                <w:rFonts w:ascii="Calibri" w:hAnsi="Calibri" w:cs="Arial"/>
                <w:sz w:val="18"/>
                <w:szCs w:val="20"/>
              </w:rPr>
              <w:t>06 (02/02 – 02/08/20)</w:t>
            </w:r>
          </w:p>
        </w:tc>
        <w:tc>
          <w:tcPr>
            <w:tcW w:w="72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43</w:t>
            </w:r>
          </w:p>
        </w:tc>
        <w:tc>
          <w:tcPr>
            <w:tcW w:w="99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4</w:t>
            </w:r>
          </w:p>
        </w:tc>
        <w:tc>
          <w:tcPr>
            <w:tcW w:w="81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1</w:t>
            </w:r>
          </w:p>
        </w:tc>
        <w:tc>
          <w:tcPr>
            <w:tcW w:w="63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42</w:t>
            </w:r>
          </w:p>
        </w:tc>
        <w:tc>
          <w:tcPr>
            <w:tcW w:w="1170" w:type="dxa"/>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90(83%)</w:t>
            </w:r>
          </w:p>
        </w:tc>
        <w:tc>
          <w:tcPr>
            <w:tcW w:w="72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108</w:t>
            </w:r>
          </w:p>
        </w:tc>
        <w:tc>
          <w:tcPr>
            <w:tcW w:w="900" w:type="dxa"/>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108</w:t>
            </w:r>
          </w:p>
        </w:tc>
      </w:tr>
      <w:tr w:rsidR="006E1063" w:rsidRPr="009C5E07" w:rsidTr="008A3D60">
        <w:trPr>
          <w:jc w:val="center"/>
        </w:trPr>
        <w:tc>
          <w:tcPr>
            <w:tcW w:w="2149" w:type="dxa"/>
            <w:tcBorders>
              <w:bottom w:val="single" w:sz="4" w:space="0" w:color="000000"/>
            </w:tcBorders>
            <w:shd w:val="clear" w:color="auto" w:fill="auto"/>
            <w:vAlign w:val="bottom"/>
          </w:tcPr>
          <w:p w:rsidR="006E1063" w:rsidRPr="006E1063" w:rsidRDefault="006E1063" w:rsidP="00086D54">
            <w:pPr>
              <w:rPr>
                <w:rFonts w:ascii="Calibri" w:hAnsi="Calibri" w:cs="Arial"/>
                <w:sz w:val="18"/>
                <w:szCs w:val="20"/>
              </w:rPr>
            </w:pPr>
            <w:r w:rsidRPr="006E1063">
              <w:rPr>
                <w:rFonts w:ascii="Calibri" w:hAnsi="Calibri" w:cs="Arial"/>
                <w:sz w:val="18"/>
                <w:szCs w:val="20"/>
              </w:rPr>
              <w:t>07 (02/09 – 02/15/20)</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51</w:t>
            </w:r>
          </w:p>
        </w:tc>
        <w:tc>
          <w:tcPr>
            <w:tcW w:w="99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63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49</w:t>
            </w:r>
          </w:p>
        </w:tc>
        <w:tc>
          <w:tcPr>
            <w:tcW w:w="117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100(84%)</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119</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119</w:t>
            </w:r>
          </w:p>
        </w:tc>
      </w:tr>
      <w:tr w:rsidR="006E1063" w:rsidRPr="009C5E07" w:rsidTr="008A3D60">
        <w:trPr>
          <w:jc w:val="center"/>
        </w:trPr>
        <w:tc>
          <w:tcPr>
            <w:tcW w:w="2149" w:type="dxa"/>
            <w:tcBorders>
              <w:bottom w:val="single" w:sz="4" w:space="0" w:color="000000"/>
            </w:tcBorders>
            <w:shd w:val="clear" w:color="auto" w:fill="auto"/>
            <w:vAlign w:val="bottom"/>
          </w:tcPr>
          <w:p w:rsidR="006E1063" w:rsidRPr="006E1063" w:rsidRDefault="006E1063" w:rsidP="00086D54">
            <w:pPr>
              <w:rPr>
                <w:rFonts w:ascii="Calibri" w:hAnsi="Calibri" w:cs="Arial"/>
                <w:sz w:val="18"/>
                <w:szCs w:val="20"/>
              </w:rPr>
            </w:pPr>
            <w:r w:rsidRPr="006E1063">
              <w:rPr>
                <w:rFonts w:ascii="Calibri" w:hAnsi="Calibri" w:cs="Arial"/>
                <w:sz w:val="18"/>
                <w:szCs w:val="20"/>
              </w:rPr>
              <w:t>08 (02/16 – 02/22/20)</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24</w:t>
            </w:r>
          </w:p>
        </w:tc>
        <w:tc>
          <w:tcPr>
            <w:tcW w:w="99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2</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63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26</w:t>
            </w:r>
          </w:p>
        </w:tc>
        <w:tc>
          <w:tcPr>
            <w:tcW w:w="117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52(88%)</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59</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59</w:t>
            </w:r>
          </w:p>
        </w:tc>
      </w:tr>
      <w:tr w:rsidR="006E1063" w:rsidRPr="009C5E07" w:rsidTr="008A3D60">
        <w:trPr>
          <w:trHeight w:val="70"/>
          <w:jc w:val="center"/>
        </w:trPr>
        <w:tc>
          <w:tcPr>
            <w:tcW w:w="2149" w:type="dxa"/>
            <w:tcBorders>
              <w:bottom w:val="single" w:sz="4" w:space="0" w:color="000000"/>
            </w:tcBorders>
            <w:shd w:val="clear" w:color="auto" w:fill="D9D9D9"/>
            <w:vAlign w:val="bottom"/>
          </w:tcPr>
          <w:p w:rsidR="006E1063" w:rsidRPr="006E1063" w:rsidRDefault="006E1063" w:rsidP="00086D54">
            <w:pPr>
              <w:jc w:val="right"/>
              <w:rPr>
                <w:rFonts w:ascii="Calibri" w:hAnsi="Calibri" w:cs="Arial"/>
                <w:b/>
                <w:bCs/>
                <w:sz w:val="18"/>
                <w:szCs w:val="20"/>
              </w:rPr>
            </w:pPr>
            <w:r w:rsidRPr="006E1063">
              <w:rPr>
                <w:rFonts w:ascii="Calibri" w:hAnsi="Calibri" w:cs="Arial"/>
                <w:b/>
                <w:bCs/>
                <w:sz w:val="18"/>
                <w:szCs w:val="20"/>
              </w:rPr>
              <w:t xml:space="preserve">Prior 4 </w:t>
            </w:r>
            <w:proofErr w:type="spellStart"/>
            <w:r w:rsidRPr="006E1063">
              <w:rPr>
                <w:rFonts w:ascii="Calibri" w:hAnsi="Calibri" w:cs="Arial"/>
                <w:b/>
                <w:bCs/>
                <w:sz w:val="18"/>
                <w:szCs w:val="20"/>
              </w:rPr>
              <w:t>wk</w:t>
            </w:r>
            <w:proofErr w:type="spellEnd"/>
            <w:r w:rsidRPr="006E1063">
              <w:rPr>
                <w:rFonts w:ascii="Calibri" w:hAnsi="Calibri" w:cs="Arial"/>
                <w:b/>
                <w:bCs/>
                <w:sz w:val="18"/>
                <w:szCs w:val="20"/>
              </w:rPr>
              <w:t xml:space="preserve"> Total</w:t>
            </w:r>
          </w:p>
        </w:tc>
        <w:tc>
          <w:tcPr>
            <w:tcW w:w="72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151</w:t>
            </w:r>
          </w:p>
        </w:tc>
        <w:tc>
          <w:tcPr>
            <w:tcW w:w="99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8</w:t>
            </w:r>
          </w:p>
        </w:tc>
        <w:tc>
          <w:tcPr>
            <w:tcW w:w="81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0</w:t>
            </w:r>
          </w:p>
        </w:tc>
        <w:tc>
          <w:tcPr>
            <w:tcW w:w="81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1</w:t>
            </w:r>
          </w:p>
        </w:tc>
        <w:tc>
          <w:tcPr>
            <w:tcW w:w="63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168</w:t>
            </w:r>
          </w:p>
        </w:tc>
        <w:tc>
          <w:tcPr>
            <w:tcW w:w="117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328(85%)</w:t>
            </w:r>
          </w:p>
        </w:tc>
        <w:tc>
          <w:tcPr>
            <w:tcW w:w="72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0</w:t>
            </w:r>
          </w:p>
        </w:tc>
        <w:tc>
          <w:tcPr>
            <w:tcW w:w="81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385</w:t>
            </w:r>
          </w:p>
        </w:tc>
        <w:tc>
          <w:tcPr>
            <w:tcW w:w="900" w:type="dxa"/>
            <w:tcBorders>
              <w:bottom w:val="single" w:sz="4" w:space="0" w:color="000000"/>
            </w:tcBorders>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385</w:t>
            </w:r>
          </w:p>
        </w:tc>
      </w:tr>
      <w:tr w:rsidR="006E1063" w:rsidTr="008A3D60">
        <w:trPr>
          <w:jc w:val="center"/>
        </w:trPr>
        <w:tc>
          <w:tcPr>
            <w:tcW w:w="2149" w:type="dxa"/>
            <w:shd w:val="clear" w:color="auto" w:fill="D9D9D9"/>
            <w:vAlign w:val="bottom"/>
          </w:tcPr>
          <w:p w:rsidR="006E1063" w:rsidRPr="006E1063" w:rsidRDefault="006E1063" w:rsidP="00086D54">
            <w:pPr>
              <w:jc w:val="right"/>
              <w:rPr>
                <w:rFonts w:ascii="Calibri" w:hAnsi="Calibri" w:cs="Arial"/>
                <w:b/>
                <w:bCs/>
                <w:sz w:val="18"/>
                <w:szCs w:val="20"/>
              </w:rPr>
            </w:pPr>
            <w:r w:rsidRPr="006E1063">
              <w:rPr>
                <w:rFonts w:ascii="Calibri" w:hAnsi="Calibri" w:cs="Arial"/>
                <w:b/>
                <w:bCs/>
                <w:sz w:val="18"/>
                <w:szCs w:val="20"/>
              </w:rPr>
              <w:t>Cumulative Season total</w:t>
            </w:r>
          </w:p>
        </w:tc>
        <w:tc>
          <w:tcPr>
            <w:tcW w:w="720" w:type="dxa"/>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265</w:t>
            </w:r>
          </w:p>
        </w:tc>
        <w:tc>
          <w:tcPr>
            <w:tcW w:w="990" w:type="dxa"/>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24</w:t>
            </w:r>
          </w:p>
        </w:tc>
        <w:tc>
          <w:tcPr>
            <w:tcW w:w="810" w:type="dxa"/>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0</w:t>
            </w:r>
          </w:p>
        </w:tc>
        <w:tc>
          <w:tcPr>
            <w:tcW w:w="810" w:type="dxa"/>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2</w:t>
            </w:r>
          </w:p>
        </w:tc>
        <w:tc>
          <w:tcPr>
            <w:tcW w:w="630" w:type="dxa"/>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387</w:t>
            </w:r>
          </w:p>
        </w:tc>
        <w:tc>
          <w:tcPr>
            <w:tcW w:w="1170" w:type="dxa"/>
            <w:shd w:val="clear" w:color="auto" w:fill="D9D9D9"/>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678(81%)</w:t>
            </w:r>
          </w:p>
        </w:tc>
        <w:tc>
          <w:tcPr>
            <w:tcW w:w="720" w:type="dxa"/>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9</w:t>
            </w:r>
          </w:p>
        </w:tc>
        <w:tc>
          <w:tcPr>
            <w:tcW w:w="810" w:type="dxa"/>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839</w:t>
            </w:r>
          </w:p>
        </w:tc>
        <w:tc>
          <w:tcPr>
            <w:tcW w:w="900" w:type="dxa"/>
            <w:shd w:val="clear" w:color="auto" w:fill="D9D9D9"/>
            <w:vAlign w:val="bottom"/>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848</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823AB4">
        <w:rPr>
          <w:rFonts w:ascii="Calibri" w:hAnsi="Calibri" w:cs="Arial"/>
          <w:sz w:val="20"/>
          <w:szCs w:val="20"/>
        </w:rPr>
        <w:t>Table 2 shows that</w:t>
      </w:r>
      <w:r w:rsidR="00A81030">
        <w:rPr>
          <w:rFonts w:ascii="Calibri" w:hAnsi="Calibri" w:cs="Arial"/>
          <w:sz w:val="20"/>
          <w:szCs w:val="20"/>
        </w:rPr>
        <w:t xml:space="preserve"> respira</w:t>
      </w:r>
      <w:r w:rsidR="00823AB4">
        <w:rPr>
          <w:rFonts w:ascii="Calibri" w:hAnsi="Calibri" w:cs="Arial"/>
          <w:sz w:val="20"/>
          <w:szCs w:val="20"/>
        </w:rPr>
        <w:t xml:space="preserve">tory syncytial virus (RSV), </w:t>
      </w:r>
      <w:r w:rsidR="00646DA7">
        <w:rPr>
          <w:rFonts w:ascii="Calibri" w:hAnsi="Calibri" w:cs="Arial"/>
          <w:sz w:val="20"/>
          <w:szCs w:val="20"/>
        </w:rPr>
        <w:t>rhi</w:t>
      </w:r>
      <w:r w:rsidR="00823AB4">
        <w:rPr>
          <w:rFonts w:ascii="Calibri" w:hAnsi="Calibri" w:cs="Arial"/>
          <w:sz w:val="20"/>
          <w:szCs w:val="20"/>
        </w:rPr>
        <w:t>novirus (RHV)/enterovirus (ENT),</w:t>
      </w:r>
      <w:r w:rsidR="00365E41">
        <w:rPr>
          <w:rFonts w:ascii="Calibri" w:hAnsi="Calibri" w:cs="Arial"/>
          <w:sz w:val="20"/>
          <w:szCs w:val="20"/>
        </w:rPr>
        <w:t xml:space="preserve"> parainfluenza virus</w:t>
      </w:r>
      <w:r w:rsidR="00823AB4">
        <w:rPr>
          <w:rFonts w:ascii="Calibri" w:hAnsi="Calibri" w:cs="Arial"/>
          <w:sz w:val="20"/>
          <w:szCs w:val="20"/>
        </w:rPr>
        <w:t xml:space="preserve"> (PIV)</w:t>
      </w:r>
      <w:r w:rsidR="00901CB7">
        <w:rPr>
          <w:rFonts w:ascii="Calibri" w:hAnsi="Calibri" w:cs="Arial"/>
          <w:sz w:val="20"/>
          <w:szCs w:val="20"/>
        </w:rPr>
        <w:t>,</w:t>
      </w:r>
      <w:r w:rsidR="00616EB2">
        <w:rPr>
          <w:rFonts w:ascii="Calibri" w:hAnsi="Calibri" w:cs="Arial"/>
          <w:sz w:val="20"/>
          <w:szCs w:val="20"/>
        </w:rPr>
        <w:t xml:space="preserve"> human </w:t>
      </w:r>
      <w:proofErr w:type="spellStart"/>
      <w:r w:rsidR="00616EB2">
        <w:rPr>
          <w:rFonts w:ascii="Calibri" w:hAnsi="Calibri" w:cs="Arial"/>
          <w:sz w:val="20"/>
          <w:szCs w:val="20"/>
        </w:rPr>
        <w:t>metapneumovirus</w:t>
      </w:r>
      <w:proofErr w:type="spellEnd"/>
      <w:r w:rsidR="00616EB2">
        <w:rPr>
          <w:rFonts w:ascii="Calibri" w:hAnsi="Calibri" w:cs="Arial"/>
          <w:sz w:val="20"/>
          <w:szCs w:val="20"/>
        </w:rPr>
        <w:t xml:space="preserve"> (HMPV),</w:t>
      </w:r>
      <w:r w:rsidR="005D4E83">
        <w:rPr>
          <w:rFonts w:ascii="Calibri" w:hAnsi="Calibri" w:cs="Arial"/>
          <w:sz w:val="20"/>
          <w:szCs w:val="20"/>
        </w:rPr>
        <w:t xml:space="preserve"> seasonal</w:t>
      </w:r>
      <w:r w:rsidR="00901CB7">
        <w:rPr>
          <w:rFonts w:ascii="Calibri" w:hAnsi="Calibri" w:cs="Arial"/>
          <w:sz w:val="20"/>
          <w:szCs w:val="20"/>
        </w:rPr>
        <w:t xml:space="preserve"> human coronavirus</w:t>
      </w:r>
      <w:r w:rsidR="005F35BF">
        <w:rPr>
          <w:rFonts w:ascii="Calibri" w:hAnsi="Calibri" w:cs="Arial"/>
          <w:sz w:val="20"/>
          <w:szCs w:val="20"/>
        </w:rPr>
        <w:t xml:space="preserve"> (HCV)</w:t>
      </w:r>
      <w:r w:rsidR="00823AB4">
        <w:rPr>
          <w:rFonts w:ascii="Calibri" w:hAnsi="Calibri" w:cs="Arial"/>
          <w:sz w:val="20"/>
          <w:szCs w:val="20"/>
        </w:rPr>
        <w:t xml:space="preserve"> and </w:t>
      </w:r>
      <w:r w:rsidR="00A81030">
        <w:rPr>
          <w:rFonts w:ascii="Calibri" w:hAnsi="Calibri" w:cs="Arial"/>
          <w:sz w:val="20"/>
          <w:szCs w:val="20"/>
        </w:rPr>
        <w:t>adenovirus</w:t>
      </w:r>
      <w:r w:rsidR="00A914E6">
        <w:rPr>
          <w:rFonts w:ascii="Calibri" w:hAnsi="Calibri" w:cs="Arial"/>
          <w:sz w:val="20"/>
          <w:szCs w:val="20"/>
        </w:rPr>
        <w:t xml:space="preserve"> (ADENO)</w:t>
      </w:r>
      <w:r w:rsidR="00823AB4">
        <w:rPr>
          <w:rFonts w:ascii="Calibri" w:hAnsi="Calibri" w:cs="Arial"/>
          <w:sz w:val="20"/>
          <w:szCs w:val="20"/>
        </w:rPr>
        <w:t xml:space="preserve"> </w:t>
      </w:r>
      <w:r w:rsidR="00697414">
        <w:rPr>
          <w:rFonts w:ascii="Calibri" w:hAnsi="Calibri" w:cs="Arial"/>
          <w:sz w:val="20"/>
          <w:szCs w:val="20"/>
        </w:rPr>
        <w:t>have</w:t>
      </w:r>
      <w:r w:rsidR="00646DA7">
        <w:rPr>
          <w:rFonts w:ascii="Calibri" w:hAnsi="Calibri" w:cs="Arial"/>
          <w:sz w:val="20"/>
          <w:szCs w:val="20"/>
        </w:rPr>
        <w:t xml:space="preserve"> </w:t>
      </w:r>
      <w:r w:rsidR="00823AB4">
        <w:rPr>
          <w:rFonts w:ascii="Calibri" w:hAnsi="Calibri" w:cs="Arial"/>
          <w:sz w:val="20"/>
          <w:szCs w:val="20"/>
        </w:rPr>
        <w:t xml:space="preserve">been identified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r w:rsidR="00A65ED7">
        <w:rPr>
          <w:rFonts w:ascii="Calibri" w:hAnsi="Calibri"/>
          <w:color w:val="000000"/>
          <w:sz w:val="20"/>
          <w:szCs w:val="20"/>
        </w:rPr>
        <w:t xml:space="preserve"> </w:t>
      </w:r>
      <w:r w:rsidR="000213CF">
        <w:rPr>
          <w:rFonts w:ascii="Calibri" w:hAnsi="Calibri"/>
          <w:color w:val="000000"/>
          <w:sz w:val="20"/>
          <w:szCs w:val="20"/>
        </w:rPr>
        <w:t xml:space="preserve">Massachusetts has </w:t>
      </w:r>
      <w:r w:rsidR="00527AF9">
        <w:rPr>
          <w:rFonts w:ascii="Calibri" w:hAnsi="Calibri"/>
          <w:color w:val="000000"/>
          <w:sz w:val="20"/>
          <w:szCs w:val="20"/>
        </w:rPr>
        <w:t xml:space="preserve">confirmed </w:t>
      </w:r>
      <w:r w:rsidR="000213CF">
        <w:rPr>
          <w:rFonts w:ascii="Calibri" w:hAnsi="Calibri"/>
          <w:color w:val="000000"/>
          <w:sz w:val="20"/>
          <w:szCs w:val="20"/>
        </w:rPr>
        <w:t xml:space="preserve">one </w:t>
      </w:r>
      <w:r w:rsidR="00527AF9">
        <w:rPr>
          <w:rFonts w:ascii="Calibri" w:hAnsi="Calibri"/>
          <w:color w:val="000000"/>
          <w:sz w:val="20"/>
          <w:szCs w:val="20"/>
        </w:rPr>
        <w:t>case</w:t>
      </w:r>
      <w:r w:rsidR="00A65ED7" w:rsidRPr="006F7E80">
        <w:rPr>
          <w:rFonts w:ascii="Calibri" w:hAnsi="Calibri"/>
          <w:color w:val="000000"/>
          <w:sz w:val="20"/>
          <w:szCs w:val="20"/>
        </w:rPr>
        <w:t xml:space="preserve"> of the 2019 novel coronavirus (</w:t>
      </w:r>
      <w:r w:rsidR="00C24D86">
        <w:rPr>
          <w:rFonts w:ascii="Calibri" w:hAnsi="Calibri"/>
          <w:color w:val="000000"/>
          <w:sz w:val="20"/>
          <w:szCs w:val="20"/>
        </w:rPr>
        <w:t>COVID-19</w:t>
      </w:r>
      <w:r w:rsidR="00A65ED7" w:rsidRPr="006F7E80">
        <w:rPr>
          <w:rFonts w:ascii="Calibri" w:hAnsi="Calibri"/>
          <w:color w:val="000000"/>
          <w:sz w:val="20"/>
          <w:szCs w:val="20"/>
        </w:rPr>
        <w:t>) to date.</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1D1013" w:rsidRPr="009C5E07" w:rsidTr="001D1013">
        <w:trPr>
          <w:trHeight w:val="476"/>
          <w:jc w:val="center"/>
        </w:trPr>
        <w:tc>
          <w:tcPr>
            <w:tcW w:w="2114" w:type="dxa"/>
            <w:tcBorders>
              <w:bottom w:val="single" w:sz="4" w:space="0" w:color="000000"/>
            </w:tcBorders>
            <w:tcMar>
              <w:left w:w="115" w:type="dxa"/>
              <w:right w:w="115" w:type="dxa"/>
            </w:tcMar>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MMWR Week:</w:t>
            </w:r>
          </w:p>
          <w:p w:rsidR="003234F5" w:rsidRPr="001D1013" w:rsidRDefault="003234F5" w:rsidP="00745CB3">
            <w:pPr>
              <w:jc w:val="center"/>
              <w:rPr>
                <w:rFonts w:ascii="Calibri" w:hAnsi="Calibri"/>
                <w:sz w:val="16"/>
                <w:szCs w:val="16"/>
              </w:rPr>
            </w:pPr>
            <w:r w:rsidRPr="001D1013">
              <w:rPr>
                <w:rFonts w:ascii="Calibri" w:hAnsi="Calibri"/>
                <w:sz w:val="16"/>
                <w:szCs w:val="16"/>
              </w:rPr>
              <w:t>(Specimen Collected)</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RSV</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RHV/ENT</w:t>
            </w:r>
          </w:p>
        </w:tc>
        <w:tc>
          <w:tcPr>
            <w:tcW w:w="45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rPr>
            </w:pPr>
            <w:r w:rsidRPr="001D1013">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HMPV</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HCV</w:t>
            </w:r>
          </w:p>
        </w:tc>
        <w:tc>
          <w:tcPr>
            <w:tcW w:w="81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ADENO</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Co-Infection</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 xml:space="preserve">No. </w:t>
            </w:r>
            <w:proofErr w:type="spellStart"/>
            <w:r w:rsidRPr="001D1013">
              <w:rPr>
                <w:rFonts w:ascii="Calibri" w:hAnsi="Calibri"/>
                <w:sz w:val="16"/>
                <w:szCs w:val="16"/>
              </w:rPr>
              <w:t>Pos</w:t>
            </w:r>
            <w:proofErr w:type="spellEnd"/>
            <w:r w:rsidRPr="001D1013">
              <w:rPr>
                <w:rFonts w:ascii="Calibri" w:hAnsi="Calibri"/>
                <w:sz w:val="16"/>
                <w:szCs w:val="16"/>
              </w:rPr>
              <w:t xml:space="preserve"> (%)</w:t>
            </w:r>
          </w:p>
        </w:tc>
        <w:tc>
          <w:tcPr>
            <w:tcW w:w="63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proofErr w:type="spellStart"/>
            <w:r w:rsidRPr="001D1013">
              <w:rPr>
                <w:rFonts w:ascii="Calibri" w:hAnsi="Calibri"/>
                <w:sz w:val="16"/>
                <w:szCs w:val="16"/>
              </w:rPr>
              <w:t>Unsat</w:t>
            </w:r>
            <w:proofErr w:type="spellEnd"/>
          </w:p>
        </w:tc>
        <w:tc>
          <w:tcPr>
            <w:tcW w:w="72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 Tested</w:t>
            </w:r>
          </w:p>
        </w:tc>
        <w:tc>
          <w:tcPr>
            <w:tcW w:w="619" w:type="dxa"/>
            <w:tcBorders>
              <w:bottom w:val="single" w:sz="4" w:space="0" w:color="000000"/>
            </w:tcBorders>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w:t>
            </w:r>
          </w:p>
          <w:p w:rsidR="003234F5" w:rsidRPr="001D1013" w:rsidRDefault="003234F5" w:rsidP="00745CB3">
            <w:pPr>
              <w:jc w:val="center"/>
              <w:rPr>
                <w:rFonts w:ascii="Calibri" w:hAnsi="Calibri"/>
                <w:sz w:val="16"/>
                <w:szCs w:val="16"/>
              </w:rPr>
            </w:pPr>
            <w:r w:rsidRPr="001D1013">
              <w:rPr>
                <w:rFonts w:ascii="Calibri" w:hAnsi="Calibri"/>
                <w:sz w:val="16"/>
                <w:szCs w:val="16"/>
              </w:rPr>
              <w:t>Rec’d</w:t>
            </w:r>
          </w:p>
        </w:tc>
      </w:tr>
      <w:tr w:rsidR="006E1063" w:rsidRPr="009C5E07" w:rsidTr="001D1013">
        <w:trPr>
          <w:trHeight w:val="242"/>
          <w:jc w:val="center"/>
        </w:trPr>
        <w:tc>
          <w:tcPr>
            <w:tcW w:w="2114" w:type="dxa"/>
            <w:shd w:val="clear" w:color="auto" w:fill="auto"/>
            <w:vAlign w:val="bottom"/>
          </w:tcPr>
          <w:p w:rsidR="006E1063" w:rsidRPr="006E1063" w:rsidRDefault="006E1063" w:rsidP="00086D54">
            <w:pPr>
              <w:rPr>
                <w:rFonts w:ascii="Calibri" w:hAnsi="Calibri" w:cs="Arial"/>
                <w:sz w:val="18"/>
                <w:szCs w:val="20"/>
              </w:rPr>
            </w:pPr>
            <w:r w:rsidRPr="006E1063">
              <w:rPr>
                <w:rFonts w:ascii="Calibri" w:hAnsi="Calibri" w:cs="Arial"/>
                <w:sz w:val="18"/>
                <w:szCs w:val="20"/>
              </w:rPr>
              <w:t>05 (01/26 – 02/01/20)</w:t>
            </w:r>
          </w:p>
        </w:tc>
        <w:tc>
          <w:tcPr>
            <w:tcW w:w="54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2</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45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54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4</w:t>
            </w:r>
          </w:p>
        </w:tc>
        <w:tc>
          <w:tcPr>
            <w:tcW w:w="810" w:type="dxa"/>
            <w:tcBorders>
              <w:bottom w:val="single" w:sz="4" w:space="0" w:color="000000"/>
            </w:tcBorders>
          </w:tcPr>
          <w:p w:rsidR="006E1063" w:rsidRPr="006E1063" w:rsidRDefault="006E1063" w:rsidP="00086D54">
            <w:pPr>
              <w:jc w:val="center"/>
              <w:rPr>
                <w:rFonts w:ascii="Calibri" w:hAnsi="Calibri" w:cs="Arial"/>
                <w:bCs/>
                <w:sz w:val="18"/>
              </w:rPr>
            </w:pPr>
            <w:r w:rsidRPr="006E1063">
              <w:rPr>
                <w:rFonts w:ascii="Calibri" w:hAnsi="Calibri" w:cs="Arial"/>
                <w:bCs/>
                <w:sz w:val="18"/>
              </w:rPr>
              <w:t>0</w:t>
            </w:r>
          </w:p>
        </w:tc>
        <w:tc>
          <w:tcPr>
            <w:tcW w:w="900" w:type="dxa"/>
            <w:tcBorders>
              <w:bottom w:val="single" w:sz="4" w:space="0" w:color="000000"/>
            </w:tcBorders>
          </w:tcPr>
          <w:p w:rsidR="006E1063" w:rsidRPr="006E1063" w:rsidRDefault="006E1063" w:rsidP="00086D54">
            <w:pPr>
              <w:jc w:val="center"/>
              <w:rPr>
                <w:rFonts w:ascii="Calibri" w:hAnsi="Calibri" w:cs="Arial"/>
                <w:bCs/>
                <w:sz w:val="18"/>
              </w:rPr>
            </w:pPr>
            <w:r w:rsidRPr="006E1063">
              <w:rPr>
                <w:rFonts w:ascii="Calibri" w:hAnsi="Calibri" w:cs="Arial"/>
                <w:bCs/>
                <w:sz w:val="18"/>
              </w:rPr>
              <w:t>0</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6(46%)</w:t>
            </w:r>
          </w:p>
        </w:tc>
        <w:tc>
          <w:tcPr>
            <w:tcW w:w="63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13</w:t>
            </w:r>
          </w:p>
        </w:tc>
        <w:tc>
          <w:tcPr>
            <w:tcW w:w="619"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13</w:t>
            </w:r>
          </w:p>
        </w:tc>
      </w:tr>
      <w:tr w:rsidR="006E1063" w:rsidRPr="00A85DF3" w:rsidTr="001D1013">
        <w:trPr>
          <w:jc w:val="center"/>
        </w:trPr>
        <w:tc>
          <w:tcPr>
            <w:tcW w:w="2114" w:type="dxa"/>
            <w:shd w:val="clear" w:color="auto" w:fill="auto"/>
            <w:vAlign w:val="bottom"/>
          </w:tcPr>
          <w:p w:rsidR="006E1063" w:rsidRPr="006E1063" w:rsidRDefault="006E1063" w:rsidP="00086D54">
            <w:pPr>
              <w:rPr>
                <w:rFonts w:ascii="Calibri" w:hAnsi="Calibri" w:cs="Arial"/>
                <w:sz w:val="18"/>
                <w:szCs w:val="20"/>
              </w:rPr>
            </w:pPr>
            <w:r w:rsidRPr="006E1063">
              <w:rPr>
                <w:rFonts w:ascii="Calibri" w:hAnsi="Calibri" w:cs="Arial"/>
                <w:sz w:val="18"/>
                <w:szCs w:val="20"/>
              </w:rPr>
              <w:t>06 (02/02 – 02/08/20)</w:t>
            </w:r>
          </w:p>
        </w:tc>
        <w:tc>
          <w:tcPr>
            <w:tcW w:w="54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90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3</w:t>
            </w:r>
          </w:p>
        </w:tc>
        <w:tc>
          <w:tcPr>
            <w:tcW w:w="45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72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54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5</w:t>
            </w:r>
          </w:p>
        </w:tc>
        <w:tc>
          <w:tcPr>
            <w:tcW w:w="810" w:type="dxa"/>
          </w:tcPr>
          <w:p w:rsidR="006E1063" w:rsidRPr="006E1063" w:rsidRDefault="006E1063" w:rsidP="00086D54">
            <w:pPr>
              <w:jc w:val="center"/>
              <w:rPr>
                <w:rFonts w:ascii="Calibri" w:hAnsi="Calibri" w:cs="Arial"/>
                <w:bCs/>
                <w:sz w:val="18"/>
              </w:rPr>
            </w:pPr>
            <w:r w:rsidRPr="006E1063">
              <w:rPr>
                <w:rFonts w:ascii="Calibri" w:hAnsi="Calibri" w:cs="Arial"/>
                <w:bCs/>
                <w:sz w:val="18"/>
              </w:rPr>
              <w:t>0</w:t>
            </w:r>
          </w:p>
        </w:tc>
        <w:tc>
          <w:tcPr>
            <w:tcW w:w="900" w:type="dxa"/>
          </w:tcPr>
          <w:p w:rsidR="006E1063" w:rsidRPr="006E1063" w:rsidRDefault="006E1063" w:rsidP="00086D54">
            <w:pPr>
              <w:jc w:val="center"/>
              <w:rPr>
                <w:rFonts w:ascii="Calibri" w:hAnsi="Calibri" w:cs="Arial"/>
                <w:bCs/>
                <w:sz w:val="18"/>
              </w:rPr>
            </w:pPr>
            <w:r w:rsidRPr="006E1063">
              <w:rPr>
                <w:rFonts w:ascii="Calibri" w:hAnsi="Calibri" w:cs="Arial"/>
                <w:bCs/>
                <w:sz w:val="18"/>
              </w:rPr>
              <w:t>1</w:t>
            </w:r>
          </w:p>
        </w:tc>
        <w:tc>
          <w:tcPr>
            <w:tcW w:w="900" w:type="dxa"/>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7(37%)</w:t>
            </w:r>
          </w:p>
        </w:tc>
        <w:tc>
          <w:tcPr>
            <w:tcW w:w="630" w:type="dxa"/>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720" w:type="dxa"/>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19</w:t>
            </w:r>
          </w:p>
        </w:tc>
        <w:tc>
          <w:tcPr>
            <w:tcW w:w="619" w:type="dxa"/>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19</w:t>
            </w:r>
          </w:p>
        </w:tc>
      </w:tr>
      <w:tr w:rsidR="006E1063" w:rsidRPr="009C5E07" w:rsidTr="001D1013">
        <w:trPr>
          <w:jc w:val="center"/>
        </w:trPr>
        <w:tc>
          <w:tcPr>
            <w:tcW w:w="2114" w:type="dxa"/>
            <w:tcBorders>
              <w:bottom w:val="single" w:sz="4" w:space="0" w:color="000000"/>
            </w:tcBorders>
            <w:shd w:val="clear" w:color="auto" w:fill="auto"/>
            <w:vAlign w:val="bottom"/>
          </w:tcPr>
          <w:p w:rsidR="006E1063" w:rsidRPr="006E1063" w:rsidRDefault="006E1063" w:rsidP="00086D54">
            <w:pPr>
              <w:rPr>
                <w:rFonts w:ascii="Calibri" w:hAnsi="Calibri" w:cs="Arial"/>
                <w:sz w:val="18"/>
                <w:szCs w:val="20"/>
              </w:rPr>
            </w:pPr>
            <w:r w:rsidRPr="006E1063">
              <w:rPr>
                <w:rFonts w:ascii="Calibri" w:hAnsi="Calibri" w:cs="Arial"/>
                <w:sz w:val="18"/>
                <w:szCs w:val="20"/>
              </w:rPr>
              <w:t>07 (02/09 – 02/15/20)</w:t>
            </w:r>
          </w:p>
        </w:tc>
        <w:tc>
          <w:tcPr>
            <w:tcW w:w="54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1</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1</w:t>
            </w:r>
          </w:p>
        </w:tc>
        <w:tc>
          <w:tcPr>
            <w:tcW w:w="45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1</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1</w:t>
            </w:r>
          </w:p>
        </w:tc>
        <w:tc>
          <w:tcPr>
            <w:tcW w:w="54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3</w:t>
            </w:r>
          </w:p>
        </w:tc>
        <w:tc>
          <w:tcPr>
            <w:tcW w:w="810" w:type="dxa"/>
            <w:tcBorders>
              <w:bottom w:val="single" w:sz="4" w:space="0" w:color="000000"/>
            </w:tcBorders>
          </w:tcPr>
          <w:p w:rsidR="006E1063" w:rsidRPr="006E1063" w:rsidRDefault="006E1063" w:rsidP="00086D54">
            <w:pPr>
              <w:jc w:val="center"/>
              <w:rPr>
                <w:rFonts w:ascii="Calibri" w:hAnsi="Calibri" w:cs="Arial"/>
                <w:bCs/>
                <w:sz w:val="18"/>
              </w:rPr>
            </w:pPr>
            <w:r w:rsidRPr="006E1063">
              <w:rPr>
                <w:rFonts w:ascii="Calibri" w:hAnsi="Calibri" w:cs="Arial"/>
                <w:bCs/>
                <w:sz w:val="18"/>
              </w:rPr>
              <w:t>1</w:t>
            </w:r>
          </w:p>
        </w:tc>
        <w:tc>
          <w:tcPr>
            <w:tcW w:w="900" w:type="dxa"/>
            <w:tcBorders>
              <w:bottom w:val="single" w:sz="4" w:space="0" w:color="000000"/>
            </w:tcBorders>
          </w:tcPr>
          <w:p w:rsidR="006E1063" w:rsidRPr="006E1063" w:rsidRDefault="006E1063" w:rsidP="00086D54">
            <w:pPr>
              <w:jc w:val="center"/>
              <w:rPr>
                <w:rFonts w:ascii="Calibri" w:hAnsi="Calibri" w:cs="Arial"/>
                <w:bCs/>
                <w:sz w:val="18"/>
              </w:rPr>
            </w:pPr>
            <w:r w:rsidRPr="006E1063">
              <w:rPr>
                <w:rFonts w:ascii="Calibri" w:hAnsi="Calibri" w:cs="Arial"/>
                <w:bCs/>
                <w:sz w:val="18"/>
              </w:rPr>
              <w:t>1</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7(37%)</w:t>
            </w:r>
          </w:p>
        </w:tc>
        <w:tc>
          <w:tcPr>
            <w:tcW w:w="63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19</w:t>
            </w:r>
          </w:p>
        </w:tc>
        <w:tc>
          <w:tcPr>
            <w:tcW w:w="619"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19</w:t>
            </w:r>
          </w:p>
        </w:tc>
      </w:tr>
      <w:tr w:rsidR="006E1063" w:rsidRPr="008957A8" w:rsidTr="001D1013">
        <w:trPr>
          <w:jc w:val="center"/>
        </w:trPr>
        <w:tc>
          <w:tcPr>
            <w:tcW w:w="2114" w:type="dxa"/>
            <w:tcBorders>
              <w:bottom w:val="single" w:sz="4" w:space="0" w:color="000000"/>
            </w:tcBorders>
            <w:shd w:val="clear" w:color="auto" w:fill="auto"/>
            <w:vAlign w:val="bottom"/>
          </w:tcPr>
          <w:p w:rsidR="006E1063" w:rsidRPr="006E1063" w:rsidRDefault="006E1063" w:rsidP="00086D54">
            <w:pPr>
              <w:rPr>
                <w:rFonts w:ascii="Calibri" w:hAnsi="Calibri" w:cs="Arial"/>
                <w:sz w:val="18"/>
                <w:szCs w:val="20"/>
              </w:rPr>
            </w:pPr>
            <w:r w:rsidRPr="006E1063">
              <w:rPr>
                <w:rFonts w:ascii="Calibri" w:hAnsi="Calibri" w:cs="Arial"/>
                <w:sz w:val="18"/>
                <w:szCs w:val="20"/>
              </w:rPr>
              <w:t>08 (02/16 – 02/22/20)</w:t>
            </w:r>
          </w:p>
        </w:tc>
        <w:tc>
          <w:tcPr>
            <w:tcW w:w="54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2</w:t>
            </w:r>
          </w:p>
        </w:tc>
        <w:tc>
          <w:tcPr>
            <w:tcW w:w="45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1</w:t>
            </w:r>
          </w:p>
        </w:tc>
        <w:tc>
          <w:tcPr>
            <w:tcW w:w="54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810" w:type="dxa"/>
            <w:tcBorders>
              <w:bottom w:val="single" w:sz="4" w:space="0" w:color="000000"/>
            </w:tcBorders>
          </w:tcPr>
          <w:p w:rsidR="006E1063" w:rsidRPr="006E1063" w:rsidRDefault="006E1063" w:rsidP="00086D54">
            <w:pPr>
              <w:jc w:val="center"/>
              <w:rPr>
                <w:rFonts w:ascii="Calibri" w:hAnsi="Calibri" w:cs="Arial"/>
                <w:bCs/>
                <w:sz w:val="18"/>
              </w:rPr>
            </w:pPr>
            <w:r w:rsidRPr="006E1063">
              <w:rPr>
                <w:rFonts w:ascii="Calibri" w:hAnsi="Calibri" w:cs="Arial"/>
                <w:bCs/>
                <w:sz w:val="18"/>
              </w:rPr>
              <w:t>0</w:t>
            </w:r>
          </w:p>
        </w:tc>
        <w:tc>
          <w:tcPr>
            <w:tcW w:w="900" w:type="dxa"/>
            <w:tcBorders>
              <w:bottom w:val="single" w:sz="4" w:space="0" w:color="000000"/>
            </w:tcBorders>
          </w:tcPr>
          <w:p w:rsidR="006E1063" w:rsidRPr="006E1063" w:rsidRDefault="006E1063" w:rsidP="00086D54">
            <w:pPr>
              <w:jc w:val="center"/>
              <w:rPr>
                <w:rFonts w:ascii="Calibri" w:hAnsi="Calibri" w:cs="Arial"/>
                <w:bCs/>
                <w:sz w:val="18"/>
              </w:rPr>
            </w:pPr>
            <w:r w:rsidRPr="006E1063">
              <w:rPr>
                <w:rFonts w:ascii="Calibri" w:hAnsi="Calibri" w:cs="Arial"/>
                <w:bCs/>
                <w:sz w:val="18"/>
              </w:rPr>
              <w:t>0</w:t>
            </w:r>
          </w:p>
        </w:tc>
        <w:tc>
          <w:tcPr>
            <w:tcW w:w="90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3(43%)</w:t>
            </w:r>
          </w:p>
        </w:tc>
        <w:tc>
          <w:tcPr>
            <w:tcW w:w="63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sz w:val="18"/>
              </w:rPr>
            </w:pPr>
            <w:r w:rsidRPr="006E1063">
              <w:rPr>
                <w:rFonts w:ascii="Calibri" w:hAnsi="Calibri" w:cs="Arial"/>
                <w:sz w:val="18"/>
              </w:rPr>
              <w:t>0</w:t>
            </w:r>
          </w:p>
        </w:tc>
        <w:tc>
          <w:tcPr>
            <w:tcW w:w="720"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7</w:t>
            </w:r>
          </w:p>
        </w:tc>
        <w:tc>
          <w:tcPr>
            <w:tcW w:w="619" w:type="dxa"/>
            <w:tcBorders>
              <w:bottom w:val="single" w:sz="4" w:space="0" w:color="000000"/>
            </w:tcBorders>
            <w:shd w:val="clear" w:color="auto" w:fill="auto"/>
            <w:vAlign w:val="bottom"/>
          </w:tcPr>
          <w:p w:rsidR="006E1063" w:rsidRPr="006E1063" w:rsidRDefault="006E1063" w:rsidP="00086D54">
            <w:pPr>
              <w:jc w:val="center"/>
              <w:rPr>
                <w:rFonts w:ascii="Calibri" w:hAnsi="Calibri" w:cs="Arial"/>
                <w:b/>
                <w:bCs/>
                <w:sz w:val="18"/>
              </w:rPr>
            </w:pPr>
            <w:r w:rsidRPr="006E1063">
              <w:rPr>
                <w:rFonts w:ascii="Calibri" w:hAnsi="Calibri" w:cs="Arial"/>
                <w:b/>
                <w:bCs/>
                <w:sz w:val="18"/>
              </w:rPr>
              <w:t>7</w:t>
            </w:r>
          </w:p>
        </w:tc>
      </w:tr>
      <w:tr w:rsidR="006E1063" w:rsidRPr="009C5E07" w:rsidTr="001D1013">
        <w:trPr>
          <w:trHeight w:val="242"/>
          <w:jc w:val="center"/>
        </w:trPr>
        <w:tc>
          <w:tcPr>
            <w:tcW w:w="2114" w:type="dxa"/>
            <w:tcBorders>
              <w:bottom w:val="single" w:sz="4" w:space="0" w:color="000000"/>
            </w:tcBorders>
            <w:shd w:val="clear" w:color="auto" w:fill="D9D9D9"/>
            <w:vAlign w:val="bottom"/>
          </w:tcPr>
          <w:p w:rsidR="006E1063" w:rsidRPr="006E1063" w:rsidRDefault="006E1063" w:rsidP="00086D54">
            <w:pPr>
              <w:jc w:val="right"/>
              <w:rPr>
                <w:rFonts w:ascii="Calibri" w:hAnsi="Calibri" w:cs="Arial"/>
                <w:b/>
                <w:bCs/>
                <w:sz w:val="18"/>
                <w:szCs w:val="20"/>
              </w:rPr>
            </w:pPr>
            <w:r w:rsidRPr="006E1063">
              <w:rPr>
                <w:rFonts w:ascii="Calibri" w:hAnsi="Calibri" w:cs="Arial"/>
                <w:b/>
                <w:bCs/>
                <w:sz w:val="18"/>
                <w:szCs w:val="20"/>
              </w:rPr>
              <w:t xml:space="preserve">Prior 4 </w:t>
            </w:r>
            <w:proofErr w:type="spellStart"/>
            <w:r w:rsidRPr="006E1063">
              <w:rPr>
                <w:rFonts w:ascii="Calibri" w:hAnsi="Calibri" w:cs="Arial"/>
                <w:b/>
                <w:bCs/>
                <w:sz w:val="18"/>
                <w:szCs w:val="20"/>
              </w:rPr>
              <w:t>wk</w:t>
            </w:r>
            <w:proofErr w:type="spellEnd"/>
            <w:r w:rsidRPr="006E1063">
              <w:rPr>
                <w:rFonts w:ascii="Calibri" w:hAnsi="Calibri" w:cs="Arial"/>
                <w:b/>
                <w:bCs/>
                <w:sz w:val="18"/>
                <w:szCs w:val="20"/>
              </w:rPr>
              <w:t xml:space="preserve"> Total</w:t>
            </w:r>
          </w:p>
        </w:tc>
        <w:tc>
          <w:tcPr>
            <w:tcW w:w="54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3</w:t>
            </w:r>
          </w:p>
        </w:tc>
        <w:tc>
          <w:tcPr>
            <w:tcW w:w="90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6</w:t>
            </w:r>
          </w:p>
        </w:tc>
        <w:tc>
          <w:tcPr>
            <w:tcW w:w="45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1</w:t>
            </w:r>
          </w:p>
        </w:tc>
        <w:tc>
          <w:tcPr>
            <w:tcW w:w="72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2</w:t>
            </w:r>
          </w:p>
        </w:tc>
        <w:tc>
          <w:tcPr>
            <w:tcW w:w="54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12</w:t>
            </w:r>
          </w:p>
        </w:tc>
        <w:tc>
          <w:tcPr>
            <w:tcW w:w="81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1</w:t>
            </w:r>
          </w:p>
        </w:tc>
        <w:tc>
          <w:tcPr>
            <w:tcW w:w="90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2</w:t>
            </w:r>
          </w:p>
        </w:tc>
        <w:tc>
          <w:tcPr>
            <w:tcW w:w="90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rPr>
            </w:pPr>
            <w:r w:rsidRPr="006E1063">
              <w:rPr>
                <w:rFonts w:ascii="Calibri" w:hAnsi="Calibri" w:cs="Arial"/>
                <w:b/>
                <w:bCs/>
                <w:sz w:val="18"/>
              </w:rPr>
              <w:t>23(40%)</w:t>
            </w:r>
          </w:p>
        </w:tc>
        <w:tc>
          <w:tcPr>
            <w:tcW w:w="63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0</w:t>
            </w:r>
          </w:p>
        </w:tc>
        <w:tc>
          <w:tcPr>
            <w:tcW w:w="720"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58</w:t>
            </w:r>
          </w:p>
        </w:tc>
        <w:tc>
          <w:tcPr>
            <w:tcW w:w="619" w:type="dxa"/>
            <w:tcBorders>
              <w:bottom w:val="single" w:sz="4" w:space="0" w:color="000000"/>
            </w:tcBorders>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58</w:t>
            </w:r>
          </w:p>
        </w:tc>
      </w:tr>
      <w:tr w:rsidR="006E1063" w:rsidTr="001D1013">
        <w:trPr>
          <w:trHeight w:val="70"/>
          <w:jc w:val="center"/>
        </w:trPr>
        <w:tc>
          <w:tcPr>
            <w:tcW w:w="2114" w:type="dxa"/>
            <w:shd w:val="clear" w:color="auto" w:fill="D9D9D9"/>
            <w:vAlign w:val="bottom"/>
          </w:tcPr>
          <w:p w:rsidR="006E1063" w:rsidRPr="006E1063" w:rsidRDefault="006E1063" w:rsidP="00086D54">
            <w:pPr>
              <w:jc w:val="right"/>
              <w:rPr>
                <w:rFonts w:ascii="Calibri" w:hAnsi="Calibri" w:cs="Arial"/>
                <w:b/>
                <w:bCs/>
                <w:sz w:val="18"/>
                <w:szCs w:val="20"/>
              </w:rPr>
            </w:pPr>
            <w:r w:rsidRPr="006E1063">
              <w:rPr>
                <w:rFonts w:ascii="Calibri" w:hAnsi="Calibri" w:cs="Arial"/>
                <w:b/>
                <w:bCs/>
                <w:sz w:val="18"/>
                <w:szCs w:val="20"/>
              </w:rPr>
              <w:t>Cumulative Season total</w:t>
            </w:r>
          </w:p>
        </w:tc>
        <w:tc>
          <w:tcPr>
            <w:tcW w:w="54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9</w:t>
            </w:r>
          </w:p>
        </w:tc>
        <w:tc>
          <w:tcPr>
            <w:tcW w:w="90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23</w:t>
            </w:r>
          </w:p>
        </w:tc>
        <w:tc>
          <w:tcPr>
            <w:tcW w:w="45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4</w:t>
            </w:r>
          </w:p>
        </w:tc>
        <w:tc>
          <w:tcPr>
            <w:tcW w:w="72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4</w:t>
            </w:r>
          </w:p>
        </w:tc>
        <w:tc>
          <w:tcPr>
            <w:tcW w:w="54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21</w:t>
            </w:r>
          </w:p>
        </w:tc>
        <w:tc>
          <w:tcPr>
            <w:tcW w:w="81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4</w:t>
            </w:r>
          </w:p>
        </w:tc>
        <w:tc>
          <w:tcPr>
            <w:tcW w:w="90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4</w:t>
            </w:r>
          </w:p>
        </w:tc>
        <w:tc>
          <w:tcPr>
            <w:tcW w:w="900" w:type="dxa"/>
            <w:shd w:val="clear" w:color="auto" w:fill="D9D9D9"/>
            <w:vAlign w:val="center"/>
          </w:tcPr>
          <w:p w:rsidR="006E1063" w:rsidRPr="006E1063" w:rsidRDefault="006E1063" w:rsidP="00086D54">
            <w:pPr>
              <w:jc w:val="center"/>
              <w:rPr>
                <w:rFonts w:ascii="Calibri" w:hAnsi="Calibri" w:cs="Arial"/>
                <w:b/>
                <w:bCs/>
                <w:sz w:val="18"/>
              </w:rPr>
            </w:pPr>
            <w:r w:rsidRPr="006E1063">
              <w:rPr>
                <w:rFonts w:ascii="Calibri" w:hAnsi="Calibri" w:cs="Arial"/>
                <w:b/>
                <w:bCs/>
                <w:sz w:val="18"/>
              </w:rPr>
              <w:t>61(37%)</w:t>
            </w:r>
          </w:p>
        </w:tc>
        <w:tc>
          <w:tcPr>
            <w:tcW w:w="63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0</w:t>
            </w:r>
          </w:p>
        </w:tc>
        <w:tc>
          <w:tcPr>
            <w:tcW w:w="720"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164</w:t>
            </w:r>
          </w:p>
        </w:tc>
        <w:tc>
          <w:tcPr>
            <w:tcW w:w="619" w:type="dxa"/>
            <w:shd w:val="clear" w:color="auto" w:fill="D9D9D9"/>
            <w:vAlign w:val="center"/>
          </w:tcPr>
          <w:p w:rsidR="006E1063" w:rsidRPr="006E1063" w:rsidRDefault="006E1063" w:rsidP="00086D54">
            <w:pPr>
              <w:jc w:val="center"/>
              <w:rPr>
                <w:rFonts w:ascii="Calibri" w:hAnsi="Calibri" w:cs="Arial"/>
                <w:b/>
                <w:bCs/>
                <w:sz w:val="18"/>
                <w:szCs w:val="18"/>
              </w:rPr>
            </w:pPr>
            <w:r w:rsidRPr="006E1063">
              <w:rPr>
                <w:rFonts w:ascii="Calibri" w:hAnsi="Calibri" w:cs="Arial"/>
                <w:b/>
                <w:bCs/>
                <w:sz w:val="18"/>
                <w:szCs w:val="18"/>
              </w:rPr>
              <w:t>164</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596AD3" w:rsidRDefault="00B448AB" w:rsidP="00B448AB">
      <w:pPr>
        <w:rPr>
          <w:rFonts w:ascii="Calibri" w:hAnsi="Calibri"/>
          <w:sz w:val="20"/>
          <w:szCs w:val="20"/>
        </w:rPr>
      </w:pPr>
      <w:r w:rsidRPr="00596AD3">
        <w:rPr>
          <w:rFonts w:ascii="Calibri" w:hAnsi="Calibri"/>
          <w:sz w:val="20"/>
          <w:szCs w:val="20"/>
        </w:rPr>
        <w:t>MA SPHL submits a subset of influenza samples to CDC for further genetic analysis (antigenic characterization</w:t>
      </w:r>
      <w:r w:rsidR="00A914E6">
        <w:rPr>
          <w:rFonts w:ascii="Calibri" w:hAnsi="Calibri"/>
          <w:sz w:val="20"/>
          <w:szCs w:val="20"/>
        </w:rPr>
        <w:t>). All strains that have been analyzed from Massachusetts this season are covered by the current influenza vaccine.</w:t>
      </w:r>
      <w:r w:rsidR="000C36EC" w:rsidRPr="00596AD3">
        <w:rPr>
          <w:rFonts w:ascii="Calibri" w:hAnsi="Calibri"/>
          <w:sz w:val="20"/>
          <w:szCs w:val="20"/>
        </w:rPr>
        <w:t xml:space="preserve"> </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FF7D57">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sidR="005E0514">
        <w:rPr>
          <w:rFonts w:ascii="Calibri" w:hAnsi="Calibri"/>
          <w:color w:val="000000"/>
          <w:sz w:val="20"/>
          <w:szCs w:val="20"/>
        </w:rPr>
        <w:t xml:space="preserve">influenza A/H3N2, A/2009 H1N1, B/Victoria and B/Yamagata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E52DAC">
        <w:rPr>
          <w:rFonts w:ascii="Calibri" w:hAnsi="Calibri"/>
          <w:color w:val="000000"/>
          <w:sz w:val="20"/>
          <w:szCs w:val="20"/>
        </w:rPr>
        <w:t>No mutations</w:t>
      </w:r>
      <w:r w:rsidR="00923AE8">
        <w:rPr>
          <w:rFonts w:ascii="Calibri" w:hAnsi="Calibri"/>
          <w:color w:val="000000"/>
          <w:sz w:val="20"/>
          <w:szCs w:val="20"/>
        </w:rPr>
        <w:t xml:space="preserve"> </w:t>
      </w:r>
      <w:r w:rsidR="00E52DAC">
        <w:rPr>
          <w:rFonts w:ascii="Calibri" w:hAnsi="Calibri"/>
          <w:color w:val="000000"/>
          <w:sz w:val="20"/>
          <w:szCs w:val="20"/>
        </w:rPr>
        <w:t>have been identified</w:t>
      </w:r>
      <w:r w:rsidR="00923AE8">
        <w:rPr>
          <w:rFonts w:ascii="Calibri" w:hAnsi="Calibri"/>
          <w:color w:val="000000"/>
          <w:sz w:val="20"/>
          <w:szCs w:val="20"/>
        </w:rPr>
        <w:t xml:space="preserv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0"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21"/>
      <w:footerReference w:type="default" r:id="rId22"/>
      <w:headerReference w:type="first" r:id="rId2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19" w:rsidRDefault="00386B19">
      <w:r>
        <w:separator/>
      </w:r>
    </w:p>
  </w:endnote>
  <w:endnote w:type="continuationSeparator" w:id="0">
    <w:p w:rsidR="00386B19" w:rsidRDefault="0038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5753CA">
      <w:rPr>
        <w:rStyle w:val="PageNumber"/>
        <w:rFonts w:ascii="Calibri" w:hAnsi="Calibri"/>
        <w:noProof/>
        <w:sz w:val="20"/>
        <w:szCs w:val="20"/>
      </w:rPr>
      <w:t>2</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19" w:rsidRDefault="00386B19">
      <w:r>
        <w:separator/>
      </w:r>
    </w:p>
  </w:footnote>
  <w:footnote w:type="continuationSeparator" w:id="0">
    <w:p w:rsidR="00386B19" w:rsidRDefault="0038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7E3EC9" w:rsidRDefault="005753CA"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extent cx="895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7D2DCE" w:rsidP="006B7BE3">
    <w:pPr>
      <w:pStyle w:val="Header"/>
      <w:jc w:val="center"/>
      <w:rPr>
        <w:rFonts w:ascii="Calibri" w:hAnsi="Calibri"/>
        <w:b/>
        <w:bCs/>
        <w:i/>
        <w:iCs/>
        <w:sz w:val="26"/>
        <w:szCs w:val="26"/>
      </w:rPr>
    </w:pPr>
    <w:r>
      <w:rPr>
        <w:rFonts w:ascii="Calibri" w:hAnsi="Calibri"/>
        <w:b/>
        <w:bCs/>
        <w:i/>
        <w:iCs/>
        <w:sz w:val="26"/>
        <w:szCs w:val="26"/>
      </w:rPr>
      <w:t>February</w:t>
    </w:r>
    <w:r w:rsidR="002F788A">
      <w:rPr>
        <w:rFonts w:ascii="Calibri" w:hAnsi="Calibri"/>
        <w:b/>
        <w:bCs/>
        <w:i/>
        <w:iCs/>
        <w:sz w:val="26"/>
        <w:szCs w:val="26"/>
      </w:rPr>
      <w:t xml:space="preserve"> </w:t>
    </w:r>
    <w:r w:rsidR="00F74BE9">
      <w:rPr>
        <w:rFonts w:ascii="Calibri" w:hAnsi="Calibri"/>
        <w:b/>
        <w:bCs/>
        <w:i/>
        <w:iCs/>
        <w:sz w:val="26"/>
        <w:szCs w:val="26"/>
      </w:rPr>
      <w:t>28</w:t>
    </w:r>
    <w:r w:rsidR="00B84337">
      <w:rPr>
        <w:rFonts w:ascii="Calibri" w:hAnsi="Calibri"/>
        <w:b/>
        <w:bCs/>
        <w:i/>
        <w:iCs/>
        <w:sz w:val="26"/>
        <w:szCs w:val="26"/>
      </w:rPr>
      <w:t>, 2020</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F74BE9">
      <w:rPr>
        <w:rFonts w:ascii="Calibri" w:hAnsi="Calibri"/>
        <w:b/>
        <w:bCs/>
        <w:i/>
        <w:iCs/>
        <w:sz w:val="20"/>
        <w:szCs w:val="20"/>
      </w:rPr>
      <w:t>02/16</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7D2DCE">
      <w:rPr>
        <w:rFonts w:ascii="Calibri" w:hAnsi="Calibri"/>
        <w:b/>
        <w:bCs/>
        <w:i/>
        <w:iCs/>
        <w:sz w:val="20"/>
        <w:szCs w:val="20"/>
      </w:rPr>
      <w:t>02</w:t>
    </w:r>
    <w:r w:rsidR="00751BE8" w:rsidRPr="002D0507">
      <w:rPr>
        <w:rFonts w:ascii="Calibri" w:hAnsi="Calibri"/>
        <w:b/>
        <w:bCs/>
        <w:i/>
        <w:iCs/>
        <w:sz w:val="20"/>
        <w:szCs w:val="20"/>
      </w:rPr>
      <w:t>/</w:t>
    </w:r>
    <w:r w:rsidR="00F74BE9">
      <w:rPr>
        <w:rFonts w:ascii="Calibri" w:hAnsi="Calibri"/>
        <w:b/>
        <w:bCs/>
        <w:i/>
        <w:iCs/>
        <w:sz w:val="20"/>
        <w:szCs w:val="20"/>
      </w:rPr>
      <w:t>22</w:t>
    </w:r>
    <w:r w:rsidR="004E66E5">
      <w:rPr>
        <w:rFonts w:ascii="Calibri" w:hAnsi="Calibri"/>
        <w:b/>
        <w:bCs/>
        <w:i/>
        <w:iCs/>
        <w:sz w:val="20"/>
        <w:szCs w:val="20"/>
      </w:rPr>
      <w:t>/20</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8751B3">
      <w:trPr>
        <w:trHeight w:val="225"/>
        <w:jc w:val="center"/>
      </w:trPr>
      <w:tc>
        <w:tcPr>
          <w:tcW w:w="1571" w:type="dxa"/>
          <w:tcBorders>
            <w:top w:val="single" w:sz="4" w:space="0" w:color="auto"/>
            <w:left w:val="single" w:sz="4" w:space="0" w:color="auto"/>
            <w:bottom w:val="single" w:sz="4" w:space="0" w:color="auto"/>
            <w:right w:val="single" w:sz="4"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 w:space="0" w:color="auto"/>
            <w:left w:val="single" w:sz="4" w:space="0" w:color="auto"/>
            <w:bottom w:val="single" w:sz="4" w:space="0" w:color="auto"/>
            <w:right w:val="single" w:sz="48"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8" w:space="0" w:color="auto"/>
            <w:left w:val="single" w:sz="48" w:space="0" w:color="auto"/>
            <w:bottom w:val="single" w:sz="48" w:space="0" w:color="auto"/>
            <w:right w:val="single" w:sz="48" w:space="0" w:color="auto"/>
          </w:tcBorders>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8" w:space="0" w:color="auto"/>
            <w:bottom w:val="single" w:sz="4" w:space="0" w:color="auto"/>
            <w:right w:val="single" w:sz="4" w:space="0" w:color="auto"/>
          </w:tcBorders>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F74BE9">
      <w:rPr>
        <w:rFonts w:ascii="Calibri" w:hAnsi="Calibri"/>
        <w:sz w:val="18"/>
        <w:szCs w:val="18"/>
      </w:rPr>
      <w:t>February 22</w:t>
    </w:r>
    <w:r w:rsidR="004E66E5">
      <w:rPr>
        <w:rFonts w:ascii="Calibri" w:hAnsi="Calibri"/>
        <w:sz w:val="18"/>
        <w:szCs w:val="18"/>
      </w:rPr>
      <w:t>, 2020</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2"/>
    <w:rsid w:val="00002251"/>
    <w:rsid w:val="0000313C"/>
    <w:rsid w:val="00003811"/>
    <w:rsid w:val="00004168"/>
    <w:rsid w:val="000044A9"/>
    <w:rsid w:val="000056FE"/>
    <w:rsid w:val="00005978"/>
    <w:rsid w:val="00010F51"/>
    <w:rsid w:val="0001150A"/>
    <w:rsid w:val="000126DE"/>
    <w:rsid w:val="00012B38"/>
    <w:rsid w:val="0001467D"/>
    <w:rsid w:val="0001507F"/>
    <w:rsid w:val="00015BFD"/>
    <w:rsid w:val="00017860"/>
    <w:rsid w:val="00020463"/>
    <w:rsid w:val="00020E14"/>
    <w:rsid w:val="000213CF"/>
    <w:rsid w:val="000244BC"/>
    <w:rsid w:val="00024644"/>
    <w:rsid w:val="00024CC3"/>
    <w:rsid w:val="000274F2"/>
    <w:rsid w:val="00031069"/>
    <w:rsid w:val="0003231A"/>
    <w:rsid w:val="00034454"/>
    <w:rsid w:val="00035C5E"/>
    <w:rsid w:val="00035DAB"/>
    <w:rsid w:val="000365E8"/>
    <w:rsid w:val="00036E28"/>
    <w:rsid w:val="000402AC"/>
    <w:rsid w:val="00040908"/>
    <w:rsid w:val="00040A6F"/>
    <w:rsid w:val="0004109D"/>
    <w:rsid w:val="00042B64"/>
    <w:rsid w:val="00045D5A"/>
    <w:rsid w:val="000524E5"/>
    <w:rsid w:val="00056063"/>
    <w:rsid w:val="00061FB0"/>
    <w:rsid w:val="00065F68"/>
    <w:rsid w:val="0006680B"/>
    <w:rsid w:val="000669C3"/>
    <w:rsid w:val="000679D3"/>
    <w:rsid w:val="00067C71"/>
    <w:rsid w:val="00074A79"/>
    <w:rsid w:val="000778A3"/>
    <w:rsid w:val="00081ADE"/>
    <w:rsid w:val="00083739"/>
    <w:rsid w:val="00086D54"/>
    <w:rsid w:val="00086DD3"/>
    <w:rsid w:val="000873C0"/>
    <w:rsid w:val="0008793A"/>
    <w:rsid w:val="00091087"/>
    <w:rsid w:val="000916A0"/>
    <w:rsid w:val="000916EA"/>
    <w:rsid w:val="00092C42"/>
    <w:rsid w:val="00093C0B"/>
    <w:rsid w:val="00096177"/>
    <w:rsid w:val="000973BA"/>
    <w:rsid w:val="000A0E1A"/>
    <w:rsid w:val="000A1269"/>
    <w:rsid w:val="000A3789"/>
    <w:rsid w:val="000A4105"/>
    <w:rsid w:val="000A647C"/>
    <w:rsid w:val="000A6D27"/>
    <w:rsid w:val="000A6FB0"/>
    <w:rsid w:val="000A7DFE"/>
    <w:rsid w:val="000B0256"/>
    <w:rsid w:val="000B1D33"/>
    <w:rsid w:val="000B40DD"/>
    <w:rsid w:val="000B495E"/>
    <w:rsid w:val="000C0499"/>
    <w:rsid w:val="000C0B9E"/>
    <w:rsid w:val="000C1233"/>
    <w:rsid w:val="000C128C"/>
    <w:rsid w:val="000C17E9"/>
    <w:rsid w:val="000C36EC"/>
    <w:rsid w:val="000C4B64"/>
    <w:rsid w:val="000C544D"/>
    <w:rsid w:val="000C5C38"/>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2426"/>
    <w:rsid w:val="000E37B5"/>
    <w:rsid w:val="000E6A50"/>
    <w:rsid w:val="000F05F2"/>
    <w:rsid w:val="000F137F"/>
    <w:rsid w:val="000F36D6"/>
    <w:rsid w:val="000F455C"/>
    <w:rsid w:val="000F72B3"/>
    <w:rsid w:val="000F7BF8"/>
    <w:rsid w:val="00100943"/>
    <w:rsid w:val="00100ECB"/>
    <w:rsid w:val="0010140B"/>
    <w:rsid w:val="001021BB"/>
    <w:rsid w:val="00103FE9"/>
    <w:rsid w:val="00104BA8"/>
    <w:rsid w:val="00106B9C"/>
    <w:rsid w:val="001101F1"/>
    <w:rsid w:val="00111503"/>
    <w:rsid w:val="00111615"/>
    <w:rsid w:val="00113535"/>
    <w:rsid w:val="00114D78"/>
    <w:rsid w:val="001158B7"/>
    <w:rsid w:val="001169AF"/>
    <w:rsid w:val="001202A7"/>
    <w:rsid w:val="001215DA"/>
    <w:rsid w:val="00122368"/>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7520"/>
    <w:rsid w:val="00151A79"/>
    <w:rsid w:val="00151E5C"/>
    <w:rsid w:val="00152DCD"/>
    <w:rsid w:val="00153AD0"/>
    <w:rsid w:val="00160312"/>
    <w:rsid w:val="00160F66"/>
    <w:rsid w:val="001627AA"/>
    <w:rsid w:val="001633E4"/>
    <w:rsid w:val="00163A28"/>
    <w:rsid w:val="0017102B"/>
    <w:rsid w:val="00172A21"/>
    <w:rsid w:val="00174D91"/>
    <w:rsid w:val="00181CCE"/>
    <w:rsid w:val="00181F80"/>
    <w:rsid w:val="00182146"/>
    <w:rsid w:val="00182382"/>
    <w:rsid w:val="00183E39"/>
    <w:rsid w:val="00184258"/>
    <w:rsid w:val="00184DE5"/>
    <w:rsid w:val="00186FE4"/>
    <w:rsid w:val="00197CA4"/>
    <w:rsid w:val="001A0355"/>
    <w:rsid w:val="001A1818"/>
    <w:rsid w:val="001A4F38"/>
    <w:rsid w:val="001A62FB"/>
    <w:rsid w:val="001A6FA3"/>
    <w:rsid w:val="001B0F3E"/>
    <w:rsid w:val="001B11F9"/>
    <w:rsid w:val="001B1D12"/>
    <w:rsid w:val="001B591A"/>
    <w:rsid w:val="001C1D5C"/>
    <w:rsid w:val="001C2D39"/>
    <w:rsid w:val="001C31DA"/>
    <w:rsid w:val="001D0B8F"/>
    <w:rsid w:val="001D1013"/>
    <w:rsid w:val="001D26BE"/>
    <w:rsid w:val="001D4FF4"/>
    <w:rsid w:val="001D53A3"/>
    <w:rsid w:val="001D5AD3"/>
    <w:rsid w:val="001D6AFD"/>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0D4A"/>
    <w:rsid w:val="00214645"/>
    <w:rsid w:val="00214E52"/>
    <w:rsid w:val="00215061"/>
    <w:rsid w:val="00215427"/>
    <w:rsid w:val="00215643"/>
    <w:rsid w:val="00215E63"/>
    <w:rsid w:val="0021615E"/>
    <w:rsid w:val="00216654"/>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80960"/>
    <w:rsid w:val="0028225B"/>
    <w:rsid w:val="00282289"/>
    <w:rsid w:val="00284EC4"/>
    <w:rsid w:val="002851CE"/>
    <w:rsid w:val="00285C9A"/>
    <w:rsid w:val="002872CC"/>
    <w:rsid w:val="00291B6C"/>
    <w:rsid w:val="00292CF2"/>
    <w:rsid w:val="0029563E"/>
    <w:rsid w:val="002962A0"/>
    <w:rsid w:val="0029638D"/>
    <w:rsid w:val="00297988"/>
    <w:rsid w:val="002979FF"/>
    <w:rsid w:val="002A1BAC"/>
    <w:rsid w:val="002A5B17"/>
    <w:rsid w:val="002A621A"/>
    <w:rsid w:val="002A6596"/>
    <w:rsid w:val="002C00D9"/>
    <w:rsid w:val="002C06C9"/>
    <w:rsid w:val="002C14CD"/>
    <w:rsid w:val="002C25D8"/>
    <w:rsid w:val="002D0507"/>
    <w:rsid w:val="002D0B2D"/>
    <w:rsid w:val="002D0E9D"/>
    <w:rsid w:val="002D23CE"/>
    <w:rsid w:val="002D3C41"/>
    <w:rsid w:val="002D3FCC"/>
    <w:rsid w:val="002D45D5"/>
    <w:rsid w:val="002D54F9"/>
    <w:rsid w:val="002D5868"/>
    <w:rsid w:val="002D6C9B"/>
    <w:rsid w:val="002E224E"/>
    <w:rsid w:val="002E2975"/>
    <w:rsid w:val="002E32BC"/>
    <w:rsid w:val="002E4102"/>
    <w:rsid w:val="002E5638"/>
    <w:rsid w:val="002F02A5"/>
    <w:rsid w:val="002F1173"/>
    <w:rsid w:val="002F3BC0"/>
    <w:rsid w:val="002F4C0C"/>
    <w:rsid w:val="002F5544"/>
    <w:rsid w:val="002F788A"/>
    <w:rsid w:val="003019E5"/>
    <w:rsid w:val="00302E9E"/>
    <w:rsid w:val="00303A5F"/>
    <w:rsid w:val="00304505"/>
    <w:rsid w:val="00305B0C"/>
    <w:rsid w:val="0031244E"/>
    <w:rsid w:val="003128B8"/>
    <w:rsid w:val="00313D83"/>
    <w:rsid w:val="00314040"/>
    <w:rsid w:val="00321C98"/>
    <w:rsid w:val="003234F5"/>
    <w:rsid w:val="003261CD"/>
    <w:rsid w:val="00327245"/>
    <w:rsid w:val="003273E0"/>
    <w:rsid w:val="00327E05"/>
    <w:rsid w:val="00330E8A"/>
    <w:rsid w:val="00332703"/>
    <w:rsid w:val="0033355C"/>
    <w:rsid w:val="00333574"/>
    <w:rsid w:val="00334815"/>
    <w:rsid w:val="00342ADB"/>
    <w:rsid w:val="003435A0"/>
    <w:rsid w:val="00345C78"/>
    <w:rsid w:val="003462E4"/>
    <w:rsid w:val="00351463"/>
    <w:rsid w:val="003533F3"/>
    <w:rsid w:val="00353707"/>
    <w:rsid w:val="0035752F"/>
    <w:rsid w:val="00357E79"/>
    <w:rsid w:val="0036034F"/>
    <w:rsid w:val="003613BA"/>
    <w:rsid w:val="00363344"/>
    <w:rsid w:val="0036361A"/>
    <w:rsid w:val="00365E41"/>
    <w:rsid w:val="00370185"/>
    <w:rsid w:val="003707B9"/>
    <w:rsid w:val="003764A3"/>
    <w:rsid w:val="00376E2A"/>
    <w:rsid w:val="003771DD"/>
    <w:rsid w:val="003800BB"/>
    <w:rsid w:val="0038022D"/>
    <w:rsid w:val="003823AD"/>
    <w:rsid w:val="00383A75"/>
    <w:rsid w:val="00384D67"/>
    <w:rsid w:val="003852CA"/>
    <w:rsid w:val="0038536C"/>
    <w:rsid w:val="00386B19"/>
    <w:rsid w:val="00390054"/>
    <w:rsid w:val="00390A7B"/>
    <w:rsid w:val="00390EBE"/>
    <w:rsid w:val="00391A7E"/>
    <w:rsid w:val="00391D98"/>
    <w:rsid w:val="00392805"/>
    <w:rsid w:val="00393E39"/>
    <w:rsid w:val="0039460F"/>
    <w:rsid w:val="00395A85"/>
    <w:rsid w:val="00396E7C"/>
    <w:rsid w:val="003A02EA"/>
    <w:rsid w:val="003A24F2"/>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24D0"/>
    <w:rsid w:val="0040524D"/>
    <w:rsid w:val="00405C4D"/>
    <w:rsid w:val="004061AC"/>
    <w:rsid w:val="004062CF"/>
    <w:rsid w:val="00406C29"/>
    <w:rsid w:val="00406FCC"/>
    <w:rsid w:val="0041019E"/>
    <w:rsid w:val="004104FB"/>
    <w:rsid w:val="004110CB"/>
    <w:rsid w:val="00411513"/>
    <w:rsid w:val="0041291F"/>
    <w:rsid w:val="00413E7C"/>
    <w:rsid w:val="00414649"/>
    <w:rsid w:val="00414C49"/>
    <w:rsid w:val="00415427"/>
    <w:rsid w:val="004162E4"/>
    <w:rsid w:val="00416C73"/>
    <w:rsid w:val="00417044"/>
    <w:rsid w:val="004202E9"/>
    <w:rsid w:val="00420818"/>
    <w:rsid w:val="00420C4B"/>
    <w:rsid w:val="004219C6"/>
    <w:rsid w:val="00424BD2"/>
    <w:rsid w:val="004268E8"/>
    <w:rsid w:val="00430826"/>
    <w:rsid w:val="0043087E"/>
    <w:rsid w:val="00431DCC"/>
    <w:rsid w:val="00431E57"/>
    <w:rsid w:val="00432AC8"/>
    <w:rsid w:val="00432F91"/>
    <w:rsid w:val="00433661"/>
    <w:rsid w:val="00433F23"/>
    <w:rsid w:val="00434158"/>
    <w:rsid w:val="00434F98"/>
    <w:rsid w:val="004354BD"/>
    <w:rsid w:val="0043682F"/>
    <w:rsid w:val="00437A6E"/>
    <w:rsid w:val="00442281"/>
    <w:rsid w:val="004424D6"/>
    <w:rsid w:val="00442BAF"/>
    <w:rsid w:val="0044434B"/>
    <w:rsid w:val="00444631"/>
    <w:rsid w:val="00445C93"/>
    <w:rsid w:val="00452FE3"/>
    <w:rsid w:val="00455D40"/>
    <w:rsid w:val="00456165"/>
    <w:rsid w:val="004561F4"/>
    <w:rsid w:val="00463D5B"/>
    <w:rsid w:val="00466AE6"/>
    <w:rsid w:val="00467BAA"/>
    <w:rsid w:val="00470DBF"/>
    <w:rsid w:val="00472C5F"/>
    <w:rsid w:val="00474342"/>
    <w:rsid w:val="004770ED"/>
    <w:rsid w:val="00477FA7"/>
    <w:rsid w:val="00480A0C"/>
    <w:rsid w:val="004811A0"/>
    <w:rsid w:val="00483680"/>
    <w:rsid w:val="004842AB"/>
    <w:rsid w:val="00484555"/>
    <w:rsid w:val="00484BC4"/>
    <w:rsid w:val="004877CF"/>
    <w:rsid w:val="004902A2"/>
    <w:rsid w:val="00493453"/>
    <w:rsid w:val="00493B5E"/>
    <w:rsid w:val="00497D18"/>
    <w:rsid w:val="004A0341"/>
    <w:rsid w:val="004A0C3C"/>
    <w:rsid w:val="004A39CF"/>
    <w:rsid w:val="004A4920"/>
    <w:rsid w:val="004A4D98"/>
    <w:rsid w:val="004A601C"/>
    <w:rsid w:val="004A7C8D"/>
    <w:rsid w:val="004B0762"/>
    <w:rsid w:val="004B1304"/>
    <w:rsid w:val="004B15D3"/>
    <w:rsid w:val="004B298F"/>
    <w:rsid w:val="004B4B0F"/>
    <w:rsid w:val="004B4CAD"/>
    <w:rsid w:val="004B5535"/>
    <w:rsid w:val="004B657E"/>
    <w:rsid w:val="004B6C90"/>
    <w:rsid w:val="004C0D85"/>
    <w:rsid w:val="004C15BF"/>
    <w:rsid w:val="004C4472"/>
    <w:rsid w:val="004C45F0"/>
    <w:rsid w:val="004C47B9"/>
    <w:rsid w:val="004C7B8F"/>
    <w:rsid w:val="004D24E0"/>
    <w:rsid w:val="004D333B"/>
    <w:rsid w:val="004D3C6C"/>
    <w:rsid w:val="004D4626"/>
    <w:rsid w:val="004D4910"/>
    <w:rsid w:val="004D624E"/>
    <w:rsid w:val="004D7599"/>
    <w:rsid w:val="004E66E5"/>
    <w:rsid w:val="004F0887"/>
    <w:rsid w:val="004F138B"/>
    <w:rsid w:val="004F16D0"/>
    <w:rsid w:val="004F1781"/>
    <w:rsid w:val="004F1934"/>
    <w:rsid w:val="004F38FF"/>
    <w:rsid w:val="004F3C2D"/>
    <w:rsid w:val="004F4EC4"/>
    <w:rsid w:val="004F532A"/>
    <w:rsid w:val="004F6E44"/>
    <w:rsid w:val="00500F29"/>
    <w:rsid w:val="00502E28"/>
    <w:rsid w:val="00504B3D"/>
    <w:rsid w:val="005068ED"/>
    <w:rsid w:val="0050694A"/>
    <w:rsid w:val="00507FFC"/>
    <w:rsid w:val="00511A85"/>
    <w:rsid w:val="00513705"/>
    <w:rsid w:val="005156CF"/>
    <w:rsid w:val="00517399"/>
    <w:rsid w:val="00517B8C"/>
    <w:rsid w:val="00520110"/>
    <w:rsid w:val="005211FF"/>
    <w:rsid w:val="00522B4A"/>
    <w:rsid w:val="00525AF7"/>
    <w:rsid w:val="00526595"/>
    <w:rsid w:val="00526997"/>
    <w:rsid w:val="0052777B"/>
    <w:rsid w:val="00527AF9"/>
    <w:rsid w:val="00530A8B"/>
    <w:rsid w:val="00531D34"/>
    <w:rsid w:val="00533F16"/>
    <w:rsid w:val="00534A06"/>
    <w:rsid w:val="00540138"/>
    <w:rsid w:val="00540660"/>
    <w:rsid w:val="005414B7"/>
    <w:rsid w:val="00542A60"/>
    <w:rsid w:val="00544EC8"/>
    <w:rsid w:val="0055197A"/>
    <w:rsid w:val="00552D3B"/>
    <w:rsid w:val="0055450A"/>
    <w:rsid w:val="00554DA5"/>
    <w:rsid w:val="00555E42"/>
    <w:rsid w:val="00561C24"/>
    <w:rsid w:val="00562884"/>
    <w:rsid w:val="00563B76"/>
    <w:rsid w:val="00563CDA"/>
    <w:rsid w:val="005662C2"/>
    <w:rsid w:val="0057427F"/>
    <w:rsid w:val="00574D7E"/>
    <w:rsid w:val="005753CA"/>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63B"/>
    <w:rsid w:val="005A3770"/>
    <w:rsid w:val="005A3807"/>
    <w:rsid w:val="005A5318"/>
    <w:rsid w:val="005B0761"/>
    <w:rsid w:val="005B40D8"/>
    <w:rsid w:val="005B473D"/>
    <w:rsid w:val="005B5F71"/>
    <w:rsid w:val="005B795D"/>
    <w:rsid w:val="005C1F36"/>
    <w:rsid w:val="005C33F2"/>
    <w:rsid w:val="005C5DA2"/>
    <w:rsid w:val="005C7D62"/>
    <w:rsid w:val="005D17A1"/>
    <w:rsid w:val="005D20E2"/>
    <w:rsid w:val="005D2DB0"/>
    <w:rsid w:val="005D3EE9"/>
    <w:rsid w:val="005D4E83"/>
    <w:rsid w:val="005D5F36"/>
    <w:rsid w:val="005D6A01"/>
    <w:rsid w:val="005D7589"/>
    <w:rsid w:val="005E0514"/>
    <w:rsid w:val="005E5980"/>
    <w:rsid w:val="005F068F"/>
    <w:rsid w:val="005F2207"/>
    <w:rsid w:val="005F35BF"/>
    <w:rsid w:val="005F3770"/>
    <w:rsid w:val="005F5517"/>
    <w:rsid w:val="006015C0"/>
    <w:rsid w:val="00602207"/>
    <w:rsid w:val="00603186"/>
    <w:rsid w:val="00604CAA"/>
    <w:rsid w:val="006103B1"/>
    <w:rsid w:val="00610A9C"/>
    <w:rsid w:val="00611AA3"/>
    <w:rsid w:val="00612878"/>
    <w:rsid w:val="006136F2"/>
    <w:rsid w:val="00615836"/>
    <w:rsid w:val="00616EB2"/>
    <w:rsid w:val="00617A51"/>
    <w:rsid w:val="00620802"/>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5B68"/>
    <w:rsid w:val="00655F9E"/>
    <w:rsid w:val="006564B6"/>
    <w:rsid w:val="00656847"/>
    <w:rsid w:val="006627D6"/>
    <w:rsid w:val="00667469"/>
    <w:rsid w:val="00670AA6"/>
    <w:rsid w:val="0068021A"/>
    <w:rsid w:val="00680FC9"/>
    <w:rsid w:val="00682437"/>
    <w:rsid w:val="0068298E"/>
    <w:rsid w:val="00683E36"/>
    <w:rsid w:val="00684CC0"/>
    <w:rsid w:val="00685418"/>
    <w:rsid w:val="00686055"/>
    <w:rsid w:val="00687DE0"/>
    <w:rsid w:val="00691F74"/>
    <w:rsid w:val="006958FD"/>
    <w:rsid w:val="00697414"/>
    <w:rsid w:val="006A05DD"/>
    <w:rsid w:val="006A2EEB"/>
    <w:rsid w:val="006A390C"/>
    <w:rsid w:val="006A59EB"/>
    <w:rsid w:val="006A68D3"/>
    <w:rsid w:val="006A6B0C"/>
    <w:rsid w:val="006A76DA"/>
    <w:rsid w:val="006A7E69"/>
    <w:rsid w:val="006B35AD"/>
    <w:rsid w:val="006B3B0B"/>
    <w:rsid w:val="006B6A69"/>
    <w:rsid w:val="006B7BE3"/>
    <w:rsid w:val="006C1DA8"/>
    <w:rsid w:val="006C2C03"/>
    <w:rsid w:val="006C40FC"/>
    <w:rsid w:val="006C5064"/>
    <w:rsid w:val="006C59BF"/>
    <w:rsid w:val="006C7B18"/>
    <w:rsid w:val="006C7C3A"/>
    <w:rsid w:val="006D0786"/>
    <w:rsid w:val="006D0BB2"/>
    <w:rsid w:val="006D1E6E"/>
    <w:rsid w:val="006D2FF4"/>
    <w:rsid w:val="006D5188"/>
    <w:rsid w:val="006E1063"/>
    <w:rsid w:val="006E21D4"/>
    <w:rsid w:val="006E2415"/>
    <w:rsid w:val="006E48DC"/>
    <w:rsid w:val="006F254E"/>
    <w:rsid w:val="006F4CF3"/>
    <w:rsid w:val="006F7463"/>
    <w:rsid w:val="006F7E80"/>
    <w:rsid w:val="006F7F66"/>
    <w:rsid w:val="0070305E"/>
    <w:rsid w:val="00704A59"/>
    <w:rsid w:val="007060EB"/>
    <w:rsid w:val="00706E3C"/>
    <w:rsid w:val="00706E76"/>
    <w:rsid w:val="00710520"/>
    <w:rsid w:val="00712A02"/>
    <w:rsid w:val="007156B8"/>
    <w:rsid w:val="0071606B"/>
    <w:rsid w:val="007166FC"/>
    <w:rsid w:val="00720945"/>
    <w:rsid w:val="00721401"/>
    <w:rsid w:val="007222F8"/>
    <w:rsid w:val="00724251"/>
    <w:rsid w:val="0072428A"/>
    <w:rsid w:val="00725633"/>
    <w:rsid w:val="00727E19"/>
    <w:rsid w:val="00735FAA"/>
    <w:rsid w:val="00741A0B"/>
    <w:rsid w:val="00742A79"/>
    <w:rsid w:val="00745447"/>
    <w:rsid w:val="00745CB3"/>
    <w:rsid w:val="00750194"/>
    <w:rsid w:val="00751719"/>
    <w:rsid w:val="00751835"/>
    <w:rsid w:val="00751BE8"/>
    <w:rsid w:val="00751C07"/>
    <w:rsid w:val="007520B8"/>
    <w:rsid w:val="00752D83"/>
    <w:rsid w:val="007547A4"/>
    <w:rsid w:val="00756EF9"/>
    <w:rsid w:val="00757C6F"/>
    <w:rsid w:val="0076167F"/>
    <w:rsid w:val="007660EB"/>
    <w:rsid w:val="00770BC4"/>
    <w:rsid w:val="00772C8D"/>
    <w:rsid w:val="00773D8D"/>
    <w:rsid w:val="00773F35"/>
    <w:rsid w:val="00775052"/>
    <w:rsid w:val="00775BDF"/>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A1CD6"/>
    <w:rsid w:val="007A26DF"/>
    <w:rsid w:val="007A6CF7"/>
    <w:rsid w:val="007B382D"/>
    <w:rsid w:val="007B4E8C"/>
    <w:rsid w:val="007B71FB"/>
    <w:rsid w:val="007B741E"/>
    <w:rsid w:val="007B77C8"/>
    <w:rsid w:val="007C1665"/>
    <w:rsid w:val="007C283D"/>
    <w:rsid w:val="007C433A"/>
    <w:rsid w:val="007C6B03"/>
    <w:rsid w:val="007D08B1"/>
    <w:rsid w:val="007D0BDF"/>
    <w:rsid w:val="007D2DCE"/>
    <w:rsid w:val="007D2EA4"/>
    <w:rsid w:val="007D5DE6"/>
    <w:rsid w:val="007D642C"/>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8D1"/>
    <w:rsid w:val="008000B3"/>
    <w:rsid w:val="00800BBE"/>
    <w:rsid w:val="00802456"/>
    <w:rsid w:val="008041C2"/>
    <w:rsid w:val="00812391"/>
    <w:rsid w:val="008140C0"/>
    <w:rsid w:val="00814B33"/>
    <w:rsid w:val="00815C57"/>
    <w:rsid w:val="00821852"/>
    <w:rsid w:val="00821D2F"/>
    <w:rsid w:val="008228BA"/>
    <w:rsid w:val="00823AB4"/>
    <w:rsid w:val="00825D00"/>
    <w:rsid w:val="00832380"/>
    <w:rsid w:val="00834110"/>
    <w:rsid w:val="0083587F"/>
    <w:rsid w:val="00837D10"/>
    <w:rsid w:val="00842522"/>
    <w:rsid w:val="008427C3"/>
    <w:rsid w:val="00842CDD"/>
    <w:rsid w:val="00842F28"/>
    <w:rsid w:val="00847B1F"/>
    <w:rsid w:val="00850B73"/>
    <w:rsid w:val="00850F5E"/>
    <w:rsid w:val="00851C25"/>
    <w:rsid w:val="00851C72"/>
    <w:rsid w:val="00852A42"/>
    <w:rsid w:val="00852FFB"/>
    <w:rsid w:val="00860062"/>
    <w:rsid w:val="008637B8"/>
    <w:rsid w:val="00864C90"/>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C42"/>
    <w:rsid w:val="00886C52"/>
    <w:rsid w:val="00886D75"/>
    <w:rsid w:val="008900B4"/>
    <w:rsid w:val="00893FEF"/>
    <w:rsid w:val="00894DE4"/>
    <w:rsid w:val="008957A8"/>
    <w:rsid w:val="0089630F"/>
    <w:rsid w:val="008A03CB"/>
    <w:rsid w:val="008A3D60"/>
    <w:rsid w:val="008A4530"/>
    <w:rsid w:val="008A695A"/>
    <w:rsid w:val="008A6A11"/>
    <w:rsid w:val="008B551D"/>
    <w:rsid w:val="008B5EB8"/>
    <w:rsid w:val="008C2451"/>
    <w:rsid w:val="008C3832"/>
    <w:rsid w:val="008C5E7E"/>
    <w:rsid w:val="008D1312"/>
    <w:rsid w:val="008D1E64"/>
    <w:rsid w:val="008D2FA1"/>
    <w:rsid w:val="008D3A71"/>
    <w:rsid w:val="008D5277"/>
    <w:rsid w:val="008D6101"/>
    <w:rsid w:val="008D6BCF"/>
    <w:rsid w:val="008E0A35"/>
    <w:rsid w:val="008E0D6D"/>
    <w:rsid w:val="008E1594"/>
    <w:rsid w:val="008E1A22"/>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10115"/>
    <w:rsid w:val="00910B9B"/>
    <w:rsid w:val="009110F1"/>
    <w:rsid w:val="00912F56"/>
    <w:rsid w:val="00913C0F"/>
    <w:rsid w:val="00913F5C"/>
    <w:rsid w:val="009175B1"/>
    <w:rsid w:val="00917BA7"/>
    <w:rsid w:val="00922D57"/>
    <w:rsid w:val="00923AE8"/>
    <w:rsid w:val="00926DEF"/>
    <w:rsid w:val="00931721"/>
    <w:rsid w:val="00932EE0"/>
    <w:rsid w:val="00934EF6"/>
    <w:rsid w:val="00935BD8"/>
    <w:rsid w:val="00937835"/>
    <w:rsid w:val="00940821"/>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15A9"/>
    <w:rsid w:val="0097453F"/>
    <w:rsid w:val="00976327"/>
    <w:rsid w:val="009773CE"/>
    <w:rsid w:val="00981C4A"/>
    <w:rsid w:val="00981E85"/>
    <w:rsid w:val="0098559C"/>
    <w:rsid w:val="0099096A"/>
    <w:rsid w:val="009911A6"/>
    <w:rsid w:val="00994FDD"/>
    <w:rsid w:val="009A0067"/>
    <w:rsid w:val="009A1731"/>
    <w:rsid w:val="009A1B96"/>
    <w:rsid w:val="009A21C4"/>
    <w:rsid w:val="009A2C89"/>
    <w:rsid w:val="009A3B9C"/>
    <w:rsid w:val="009A595E"/>
    <w:rsid w:val="009A6180"/>
    <w:rsid w:val="009A6B3F"/>
    <w:rsid w:val="009A7956"/>
    <w:rsid w:val="009A7A3D"/>
    <w:rsid w:val="009A7F2D"/>
    <w:rsid w:val="009B26AE"/>
    <w:rsid w:val="009B2C85"/>
    <w:rsid w:val="009B3FAF"/>
    <w:rsid w:val="009B6A53"/>
    <w:rsid w:val="009B6E6F"/>
    <w:rsid w:val="009C0392"/>
    <w:rsid w:val="009C0461"/>
    <w:rsid w:val="009C1AEA"/>
    <w:rsid w:val="009C3DB1"/>
    <w:rsid w:val="009C411C"/>
    <w:rsid w:val="009C4EBA"/>
    <w:rsid w:val="009C5E07"/>
    <w:rsid w:val="009D5A35"/>
    <w:rsid w:val="009D6303"/>
    <w:rsid w:val="009D7422"/>
    <w:rsid w:val="009D7ECA"/>
    <w:rsid w:val="009E1B23"/>
    <w:rsid w:val="009E1BC8"/>
    <w:rsid w:val="009E2028"/>
    <w:rsid w:val="009E4B27"/>
    <w:rsid w:val="009E4C7E"/>
    <w:rsid w:val="009E78DA"/>
    <w:rsid w:val="009E7B29"/>
    <w:rsid w:val="009E7FA8"/>
    <w:rsid w:val="009F12FE"/>
    <w:rsid w:val="009F2F4F"/>
    <w:rsid w:val="009F455E"/>
    <w:rsid w:val="009F5680"/>
    <w:rsid w:val="009F604C"/>
    <w:rsid w:val="00A032E8"/>
    <w:rsid w:val="00A050C4"/>
    <w:rsid w:val="00A074E2"/>
    <w:rsid w:val="00A0784C"/>
    <w:rsid w:val="00A10266"/>
    <w:rsid w:val="00A10ACB"/>
    <w:rsid w:val="00A13EBA"/>
    <w:rsid w:val="00A15517"/>
    <w:rsid w:val="00A160B2"/>
    <w:rsid w:val="00A20A5F"/>
    <w:rsid w:val="00A21B82"/>
    <w:rsid w:val="00A2273B"/>
    <w:rsid w:val="00A22A06"/>
    <w:rsid w:val="00A22B2E"/>
    <w:rsid w:val="00A241B4"/>
    <w:rsid w:val="00A30758"/>
    <w:rsid w:val="00A30BFB"/>
    <w:rsid w:val="00A316E5"/>
    <w:rsid w:val="00A32DB1"/>
    <w:rsid w:val="00A34189"/>
    <w:rsid w:val="00A35108"/>
    <w:rsid w:val="00A41E9F"/>
    <w:rsid w:val="00A453B0"/>
    <w:rsid w:val="00A47EDC"/>
    <w:rsid w:val="00A53E59"/>
    <w:rsid w:val="00A5460A"/>
    <w:rsid w:val="00A55AF8"/>
    <w:rsid w:val="00A55C5C"/>
    <w:rsid w:val="00A579E1"/>
    <w:rsid w:val="00A6003A"/>
    <w:rsid w:val="00A60A0D"/>
    <w:rsid w:val="00A65789"/>
    <w:rsid w:val="00A65ED7"/>
    <w:rsid w:val="00A66375"/>
    <w:rsid w:val="00A66AF6"/>
    <w:rsid w:val="00A675A3"/>
    <w:rsid w:val="00A67B4C"/>
    <w:rsid w:val="00A67FEA"/>
    <w:rsid w:val="00A701F1"/>
    <w:rsid w:val="00A72520"/>
    <w:rsid w:val="00A7258D"/>
    <w:rsid w:val="00A73F3A"/>
    <w:rsid w:val="00A7474B"/>
    <w:rsid w:val="00A757D0"/>
    <w:rsid w:val="00A773B2"/>
    <w:rsid w:val="00A81030"/>
    <w:rsid w:val="00A839BC"/>
    <w:rsid w:val="00A85DF3"/>
    <w:rsid w:val="00A86E0F"/>
    <w:rsid w:val="00A9043E"/>
    <w:rsid w:val="00A90A47"/>
    <w:rsid w:val="00A914E6"/>
    <w:rsid w:val="00A91BCF"/>
    <w:rsid w:val="00A922C4"/>
    <w:rsid w:val="00A92655"/>
    <w:rsid w:val="00A94AFC"/>
    <w:rsid w:val="00A9587C"/>
    <w:rsid w:val="00AA1349"/>
    <w:rsid w:val="00AA15C1"/>
    <w:rsid w:val="00AA58C5"/>
    <w:rsid w:val="00AA68FC"/>
    <w:rsid w:val="00AA6A18"/>
    <w:rsid w:val="00AA6F59"/>
    <w:rsid w:val="00AB1BFC"/>
    <w:rsid w:val="00AB297C"/>
    <w:rsid w:val="00AB3206"/>
    <w:rsid w:val="00AB4B83"/>
    <w:rsid w:val="00AB5BFE"/>
    <w:rsid w:val="00AB6870"/>
    <w:rsid w:val="00AB7924"/>
    <w:rsid w:val="00AC2D4F"/>
    <w:rsid w:val="00AC3628"/>
    <w:rsid w:val="00AC47D4"/>
    <w:rsid w:val="00AC4921"/>
    <w:rsid w:val="00AC65C4"/>
    <w:rsid w:val="00AC6991"/>
    <w:rsid w:val="00AC6AAD"/>
    <w:rsid w:val="00AD0410"/>
    <w:rsid w:val="00AD4C35"/>
    <w:rsid w:val="00AD5FBC"/>
    <w:rsid w:val="00AD661C"/>
    <w:rsid w:val="00AD7E73"/>
    <w:rsid w:val="00AE5358"/>
    <w:rsid w:val="00AE5942"/>
    <w:rsid w:val="00AE6023"/>
    <w:rsid w:val="00AE7C88"/>
    <w:rsid w:val="00AF0035"/>
    <w:rsid w:val="00AF0EB8"/>
    <w:rsid w:val="00AF1F9D"/>
    <w:rsid w:val="00AF2698"/>
    <w:rsid w:val="00AF3014"/>
    <w:rsid w:val="00AF39EC"/>
    <w:rsid w:val="00AF6826"/>
    <w:rsid w:val="00B027F3"/>
    <w:rsid w:val="00B0610E"/>
    <w:rsid w:val="00B070C4"/>
    <w:rsid w:val="00B07784"/>
    <w:rsid w:val="00B07B03"/>
    <w:rsid w:val="00B148A9"/>
    <w:rsid w:val="00B148C4"/>
    <w:rsid w:val="00B17152"/>
    <w:rsid w:val="00B17C0F"/>
    <w:rsid w:val="00B204EC"/>
    <w:rsid w:val="00B20BE1"/>
    <w:rsid w:val="00B220F7"/>
    <w:rsid w:val="00B2285D"/>
    <w:rsid w:val="00B258F6"/>
    <w:rsid w:val="00B269F3"/>
    <w:rsid w:val="00B33FCE"/>
    <w:rsid w:val="00B43EBA"/>
    <w:rsid w:val="00B4472C"/>
    <w:rsid w:val="00B448AB"/>
    <w:rsid w:val="00B45F9F"/>
    <w:rsid w:val="00B46B58"/>
    <w:rsid w:val="00B5166A"/>
    <w:rsid w:val="00B537D0"/>
    <w:rsid w:val="00B540E7"/>
    <w:rsid w:val="00B544B6"/>
    <w:rsid w:val="00B54667"/>
    <w:rsid w:val="00B54B48"/>
    <w:rsid w:val="00B56A7F"/>
    <w:rsid w:val="00B60355"/>
    <w:rsid w:val="00B627D8"/>
    <w:rsid w:val="00B62C1D"/>
    <w:rsid w:val="00B638CC"/>
    <w:rsid w:val="00B646BB"/>
    <w:rsid w:val="00B64707"/>
    <w:rsid w:val="00B64E1D"/>
    <w:rsid w:val="00B66A0E"/>
    <w:rsid w:val="00B701B0"/>
    <w:rsid w:val="00B706B9"/>
    <w:rsid w:val="00B713E6"/>
    <w:rsid w:val="00B74464"/>
    <w:rsid w:val="00B75E92"/>
    <w:rsid w:val="00B810B5"/>
    <w:rsid w:val="00B8167F"/>
    <w:rsid w:val="00B8192E"/>
    <w:rsid w:val="00B826B4"/>
    <w:rsid w:val="00B84337"/>
    <w:rsid w:val="00B85E4A"/>
    <w:rsid w:val="00B86838"/>
    <w:rsid w:val="00B925D7"/>
    <w:rsid w:val="00B92F5F"/>
    <w:rsid w:val="00B937B0"/>
    <w:rsid w:val="00B9407B"/>
    <w:rsid w:val="00B94DA1"/>
    <w:rsid w:val="00B9640C"/>
    <w:rsid w:val="00B96C5E"/>
    <w:rsid w:val="00B97B8A"/>
    <w:rsid w:val="00BA13B6"/>
    <w:rsid w:val="00BA1488"/>
    <w:rsid w:val="00BA2897"/>
    <w:rsid w:val="00BA2F1A"/>
    <w:rsid w:val="00BA3913"/>
    <w:rsid w:val="00BA4454"/>
    <w:rsid w:val="00BA4806"/>
    <w:rsid w:val="00BA5340"/>
    <w:rsid w:val="00BB094E"/>
    <w:rsid w:val="00BB2304"/>
    <w:rsid w:val="00BB56CC"/>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5C27"/>
    <w:rsid w:val="00BD6093"/>
    <w:rsid w:val="00BD6372"/>
    <w:rsid w:val="00BD6D35"/>
    <w:rsid w:val="00BD7364"/>
    <w:rsid w:val="00BD790B"/>
    <w:rsid w:val="00BD7A4E"/>
    <w:rsid w:val="00BE1ABA"/>
    <w:rsid w:val="00BE5C26"/>
    <w:rsid w:val="00BE6FA6"/>
    <w:rsid w:val="00BF0A22"/>
    <w:rsid w:val="00BF2077"/>
    <w:rsid w:val="00BF482C"/>
    <w:rsid w:val="00BF55A4"/>
    <w:rsid w:val="00BF7AA8"/>
    <w:rsid w:val="00C0124E"/>
    <w:rsid w:val="00C02BF4"/>
    <w:rsid w:val="00C048F0"/>
    <w:rsid w:val="00C0491A"/>
    <w:rsid w:val="00C0663D"/>
    <w:rsid w:val="00C1086C"/>
    <w:rsid w:val="00C121D4"/>
    <w:rsid w:val="00C12C02"/>
    <w:rsid w:val="00C1371F"/>
    <w:rsid w:val="00C15045"/>
    <w:rsid w:val="00C157B1"/>
    <w:rsid w:val="00C20012"/>
    <w:rsid w:val="00C24C35"/>
    <w:rsid w:val="00C24C90"/>
    <w:rsid w:val="00C24D86"/>
    <w:rsid w:val="00C30306"/>
    <w:rsid w:val="00C305F6"/>
    <w:rsid w:val="00C34684"/>
    <w:rsid w:val="00C414E7"/>
    <w:rsid w:val="00C41932"/>
    <w:rsid w:val="00C41F87"/>
    <w:rsid w:val="00C43131"/>
    <w:rsid w:val="00C47966"/>
    <w:rsid w:val="00C50222"/>
    <w:rsid w:val="00C516A6"/>
    <w:rsid w:val="00C54EB7"/>
    <w:rsid w:val="00C55CE3"/>
    <w:rsid w:val="00C56926"/>
    <w:rsid w:val="00C60573"/>
    <w:rsid w:val="00C61906"/>
    <w:rsid w:val="00C61A7B"/>
    <w:rsid w:val="00C61B99"/>
    <w:rsid w:val="00C65E2F"/>
    <w:rsid w:val="00C709C5"/>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67AD"/>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67F"/>
    <w:rsid w:val="00CC5E83"/>
    <w:rsid w:val="00CD0F5C"/>
    <w:rsid w:val="00CD57C2"/>
    <w:rsid w:val="00CE0DF4"/>
    <w:rsid w:val="00CE0E18"/>
    <w:rsid w:val="00CE1240"/>
    <w:rsid w:val="00CE1607"/>
    <w:rsid w:val="00CE39B8"/>
    <w:rsid w:val="00CE40BA"/>
    <w:rsid w:val="00CE4932"/>
    <w:rsid w:val="00CE7163"/>
    <w:rsid w:val="00CE7941"/>
    <w:rsid w:val="00CF0F05"/>
    <w:rsid w:val="00CF2BC8"/>
    <w:rsid w:val="00CF3E62"/>
    <w:rsid w:val="00CF47FB"/>
    <w:rsid w:val="00CF4B50"/>
    <w:rsid w:val="00CF7D9F"/>
    <w:rsid w:val="00D01E13"/>
    <w:rsid w:val="00D01F40"/>
    <w:rsid w:val="00D02644"/>
    <w:rsid w:val="00D027EC"/>
    <w:rsid w:val="00D02F77"/>
    <w:rsid w:val="00D0581F"/>
    <w:rsid w:val="00D063F9"/>
    <w:rsid w:val="00D06CD3"/>
    <w:rsid w:val="00D07234"/>
    <w:rsid w:val="00D1298E"/>
    <w:rsid w:val="00D133C2"/>
    <w:rsid w:val="00D156B0"/>
    <w:rsid w:val="00D15A19"/>
    <w:rsid w:val="00D17094"/>
    <w:rsid w:val="00D1782C"/>
    <w:rsid w:val="00D17EF5"/>
    <w:rsid w:val="00D20349"/>
    <w:rsid w:val="00D2057B"/>
    <w:rsid w:val="00D239EF"/>
    <w:rsid w:val="00D243EF"/>
    <w:rsid w:val="00D279B9"/>
    <w:rsid w:val="00D27EC5"/>
    <w:rsid w:val="00D31693"/>
    <w:rsid w:val="00D3203A"/>
    <w:rsid w:val="00D3401A"/>
    <w:rsid w:val="00D36E49"/>
    <w:rsid w:val="00D3782E"/>
    <w:rsid w:val="00D37BC3"/>
    <w:rsid w:val="00D4021D"/>
    <w:rsid w:val="00D41956"/>
    <w:rsid w:val="00D45402"/>
    <w:rsid w:val="00D50649"/>
    <w:rsid w:val="00D52D4A"/>
    <w:rsid w:val="00D545E1"/>
    <w:rsid w:val="00D547B0"/>
    <w:rsid w:val="00D54C5E"/>
    <w:rsid w:val="00D554B9"/>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635"/>
    <w:rsid w:val="00D8722C"/>
    <w:rsid w:val="00D875A1"/>
    <w:rsid w:val="00D9039B"/>
    <w:rsid w:val="00D913E9"/>
    <w:rsid w:val="00D9206C"/>
    <w:rsid w:val="00D92C71"/>
    <w:rsid w:val="00D94914"/>
    <w:rsid w:val="00D958EB"/>
    <w:rsid w:val="00DA20F5"/>
    <w:rsid w:val="00DA58FD"/>
    <w:rsid w:val="00DA6191"/>
    <w:rsid w:val="00DA7869"/>
    <w:rsid w:val="00DB1B9F"/>
    <w:rsid w:val="00DB26BD"/>
    <w:rsid w:val="00DB3DF3"/>
    <w:rsid w:val="00DB468D"/>
    <w:rsid w:val="00DB4C04"/>
    <w:rsid w:val="00DB5029"/>
    <w:rsid w:val="00DB6D40"/>
    <w:rsid w:val="00DB6F4A"/>
    <w:rsid w:val="00DC789A"/>
    <w:rsid w:val="00DD5518"/>
    <w:rsid w:val="00DD6E2C"/>
    <w:rsid w:val="00DD7CE5"/>
    <w:rsid w:val="00DE08E2"/>
    <w:rsid w:val="00DE17C6"/>
    <w:rsid w:val="00DE37A0"/>
    <w:rsid w:val="00DE4CD7"/>
    <w:rsid w:val="00DE6C7E"/>
    <w:rsid w:val="00DE7343"/>
    <w:rsid w:val="00DF0EAE"/>
    <w:rsid w:val="00DF4605"/>
    <w:rsid w:val="00DF487E"/>
    <w:rsid w:val="00DF488C"/>
    <w:rsid w:val="00E0464E"/>
    <w:rsid w:val="00E0662F"/>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9B8"/>
    <w:rsid w:val="00E45E29"/>
    <w:rsid w:val="00E46FEF"/>
    <w:rsid w:val="00E47085"/>
    <w:rsid w:val="00E51301"/>
    <w:rsid w:val="00E5236E"/>
    <w:rsid w:val="00E52DAC"/>
    <w:rsid w:val="00E533CE"/>
    <w:rsid w:val="00E539D6"/>
    <w:rsid w:val="00E56A67"/>
    <w:rsid w:val="00E56F00"/>
    <w:rsid w:val="00E6154D"/>
    <w:rsid w:val="00E62C94"/>
    <w:rsid w:val="00E634FC"/>
    <w:rsid w:val="00E63BFB"/>
    <w:rsid w:val="00E66879"/>
    <w:rsid w:val="00E70B5F"/>
    <w:rsid w:val="00E71F4A"/>
    <w:rsid w:val="00E727E6"/>
    <w:rsid w:val="00E72A1B"/>
    <w:rsid w:val="00E73551"/>
    <w:rsid w:val="00E74681"/>
    <w:rsid w:val="00E75019"/>
    <w:rsid w:val="00E7517C"/>
    <w:rsid w:val="00E75C5A"/>
    <w:rsid w:val="00E76407"/>
    <w:rsid w:val="00E764ED"/>
    <w:rsid w:val="00E8057F"/>
    <w:rsid w:val="00E81E62"/>
    <w:rsid w:val="00E8349F"/>
    <w:rsid w:val="00E8562A"/>
    <w:rsid w:val="00E85EDE"/>
    <w:rsid w:val="00E86D18"/>
    <w:rsid w:val="00E92CAA"/>
    <w:rsid w:val="00E95233"/>
    <w:rsid w:val="00E9647E"/>
    <w:rsid w:val="00E965EF"/>
    <w:rsid w:val="00E9667C"/>
    <w:rsid w:val="00E97367"/>
    <w:rsid w:val="00E97402"/>
    <w:rsid w:val="00EA03E8"/>
    <w:rsid w:val="00EA1910"/>
    <w:rsid w:val="00EA1E53"/>
    <w:rsid w:val="00EA7B9F"/>
    <w:rsid w:val="00EA7EB4"/>
    <w:rsid w:val="00EB3810"/>
    <w:rsid w:val="00EB42A0"/>
    <w:rsid w:val="00EB56B6"/>
    <w:rsid w:val="00EB6CA9"/>
    <w:rsid w:val="00EC5170"/>
    <w:rsid w:val="00EC7EA7"/>
    <w:rsid w:val="00ED08BF"/>
    <w:rsid w:val="00ED13EC"/>
    <w:rsid w:val="00ED25C3"/>
    <w:rsid w:val="00ED34C5"/>
    <w:rsid w:val="00ED5030"/>
    <w:rsid w:val="00ED5043"/>
    <w:rsid w:val="00ED537C"/>
    <w:rsid w:val="00ED6C4E"/>
    <w:rsid w:val="00ED7592"/>
    <w:rsid w:val="00ED7B14"/>
    <w:rsid w:val="00ED7B66"/>
    <w:rsid w:val="00EE0E83"/>
    <w:rsid w:val="00EE4183"/>
    <w:rsid w:val="00EE5942"/>
    <w:rsid w:val="00EE5C85"/>
    <w:rsid w:val="00EE67BF"/>
    <w:rsid w:val="00EE79CB"/>
    <w:rsid w:val="00EF5B2E"/>
    <w:rsid w:val="00EF66B4"/>
    <w:rsid w:val="00EF67BC"/>
    <w:rsid w:val="00EF6C24"/>
    <w:rsid w:val="00EF7168"/>
    <w:rsid w:val="00EF7665"/>
    <w:rsid w:val="00EF79B2"/>
    <w:rsid w:val="00EF7DAF"/>
    <w:rsid w:val="00F01C11"/>
    <w:rsid w:val="00F0201F"/>
    <w:rsid w:val="00F033B6"/>
    <w:rsid w:val="00F03805"/>
    <w:rsid w:val="00F04568"/>
    <w:rsid w:val="00F04AD2"/>
    <w:rsid w:val="00F05615"/>
    <w:rsid w:val="00F067CD"/>
    <w:rsid w:val="00F10870"/>
    <w:rsid w:val="00F12E47"/>
    <w:rsid w:val="00F1337B"/>
    <w:rsid w:val="00F151FC"/>
    <w:rsid w:val="00F15A05"/>
    <w:rsid w:val="00F165A3"/>
    <w:rsid w:val="00F16F06"/>
    <w:rsid w:val="00F20254"/>
    <w:rsid w:val="00F22091"/>
    <w:rsid w:val="00F251B1"/>
    <w:rsid w:val="00F25B2C"/>
    <w:rsid w:val="00F275F9"/>
    <w:rsid w:val="00F27812"/>
    <w:rsid w:val="00F332F4"/>
    <w:rsid w:val="00F3397A"/>
    <w:rsid w:val="00F35739"/>
    <w:rsid w:val="00F367A9"/>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7723"/>
    <w:rsid w:val="00F9023A"/>
    <w:rsid w:val="00F90539"/>
    <w:rsid w:val="00F90C3A"/>
    <w:rsid w:val="00F94DA0"/>
    <w:rsid w:val="00FA024A"/>
    <w:rsid w:val="00FA046C"/>
    <w:rsid w:val="00FA226D"/>
    <w:rsid w:val="00FA280A"/>
    <w:rsid w:val="00FA52D3"/>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4C568C-1762-4E1E-A3F5-2F8E5299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dc.gov/flu/week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cdc.gov/flu/weekly/fluviewinteractive.ht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cdc.gov/flu/weekly/fluactivitysurv.htm" TargetMode="External"/><Relationship Id="rId14" Type="http://schemas.openxmlformats.org/officeDocument/2006/relationships/hyperlink" Target="http://www.cdc.gov/flu/weekly/fluactivitysurv.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BF37-1412-439F-8B8C-9A9E50F1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7225</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6</vt:i4>
      </vt:variant>
      <vt:variant>
        <vt:i4>0</vt:i4>
      </vt:variant>
      <vt:variant>
        <vt:i4>5</vt:i4>
      </vt:variant>
      <vt:variant>
        <vt:lpwstr>https://www.cdc.gov/flu/weekly/fluviewinteractive.htm</vt:lpwstr>
      </vt:variant>
      <vt:variant>
        <vt:lpwstr/>
      </vt:variant>
      <vt:variant>
        <vt:i4>5767180</vt:i4>
      </vt:variant>
      <vt:variant>
        <vt:i4>3</vt:i4>
      </vt:variant>
      <vt:variant>
        <vt:i4>0</vt:i4>
      </vt:variant>
      <vt:variant>
        <vt:i4>5</vt:i4>
      </vt:variant>
      <vt:variant>
        <vt:lpwstr>http://www.cdc.gov/flu/weekly/fluactivitysurv.htm</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2020-02-21T18:27:00Z</cp:lastPrinted>
  <dcterms:created xsi:type="dcterms:W3CDTF">2020-02-28T17:36:00Z</dcterms:created>
  <dcterms:modified xsi:type="dcterms:W3CDTF">2020-02-28T17:36:00Z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