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F1BFD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264189E9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4239C8">
        <w:rPr>
          <w:rFonts w:ascii="Calibri" w:hAnsi="Calibri"/>
          <w:sz w:val="20"/>
          <w:szCs w:val="20"/>
        </w:rPr>
        <w:t>2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3B5470AF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4239C8">
        <w:rPr>
          <w:rFonts w:ascii="Calibri" w:hAnsi="Calibri"/>
          <w:sz w:val="20"/>
          <w:szCs w:val="20"/>
        </w:rPr>
        <w:t>2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057D04">
        <w:rPr>
          <w:rFonts w:ascii="Calibri" w:hAnsi="Calibri"/>
          <w:sz w:val="20"/>
          <w:szCs w:val="20"/>
        </w:rPr>
        <w:t>8</w:t>
      </w:r>
      <w:r w:rsidR="008427C3" w:rsidRPr="001E3AB7">
        <w:rPr>
          <w:rFonts w:ascii="Calibri" w:hAnsi="Calibri"/>
          <w:sz w:val="20"/>
          <w:szCs w:val="20"/>
        </w:rPr>
        <w:t xml:space="preserve"> (</w:t>
      </w:r>
      <w:r w:rsidR="00E70C7F">
        <w:rPr>
          <w:rFonts w:ascii="Calibri" w:hAnsi="Calibri"/>
          <w:sz w:val="20"/>
          <w:szCs w:val="20"/>
        </w:rPr>
        <w:t>High</w:t>
      </w:r>
      <w:r w:rsidR="008427C3" w:rsidRPr="001E3AB7">
        <w:rPr>
          <w:rFonts w:ascii="Calibri" w:hAnsi="Calibri"/>
          <w:sz w:val="20"/>
          <w:szCs w:val="20"/>
        </w:rPr>
        <w:t>)</w:t>
      </w:r>
    </w:p>
    <w:p w14:paraId="3173B687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 xml:space="preserve">, school health services, community health </w:t>
      </w:r>
      <w:r w:rsidR="00D91317">
        <w:rPr>
          <w:rFonts w:ascii="Calibri" w:hAnsi="Calibri"/>
          <w:color w:val="000000"/>
          <w:sz w:val="20"/>
          <w:szCs w:val="20"/>
        </w:rPr>
        <w:t>centers, and emergency departments</w:t>
      </w:r>
      <w:r w:rsidR="002F4C0C">
        <w:rPr>
          <w:rFonts w:ascii="Calibri" w:hAnsi="Calibri"/>
          <w:color w:val="000000"/>
          <w:sz w:val="20"/>
          <w:szCs w:val="20"/>
        </w:rPr>
        <w:t>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293F6D">
        <w:rPr>
          <w:rFonts w:ascii="Calibri" w:hAnsi="Calibri"/>
          <w:color w:val="000000"/>
          <w:sz w:val="20"/>
          <w:szCs w:val="20"/>
        </w:rPr>
        <w:t>is increasing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3F2E216D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67C517E7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0F32F9CC" w14:textId="77777777" w:rsidR="00700B94" w:rsidRDefault="004239C8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62BFD3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January 12, 2019." style="width:497pt;height:372.5pt">
            <v:imagedata r:id="rId9" o:title="ili2"/>
          </v:shape>
        </w:pict>
      </w:r>
    </w:p>
    <w:p w14:paraId="31A5CAC5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region.</w:t>
      </w:r>
      <w:r w:rsidR="00E40F41" w:rsidRPr="00E40F41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645B74">
        <w:rPr>
          <w:rFonts w:ascii="Calibri" w:hAnsi="Calibri"/>
          <w:color w:val="000000"/>
          <w:sz w:val="20"/>
          <w:szCs w:val="20"/>
        </w:rPr>
        <w:t>all</w:t>
      </w:r>
      <w:r w:rsidR="00C035CE">
        <w:rPr>
          <w:rFonts w:ascii="Calibri" w:hAnsi="Calibri"/>
          <w:color w:val="000000"/>
          <w:sz w:val="20"/>
          <w:szCs w:val="20"/>
        </w:rPr>
        <w:t xml:space="preserve"> </w:t>
      </w:r>
      <w:r w:rsidR="00645B74">
        <w:rPr>
          <w:rFonts w:ascii="Calibri" w:hAnsi="Calibri"/>
          <w:color w:val="000000"/>
          <w:sz w:val="20"/>
          <w:szCs w:val="20"/>
        </w:rPr>
        <w:t xml:space="preserve">seven </w:t>
      </w:r>
      <w:r w:rsidR="00C035CE">
        <w:rPr>
          <w:rFonts w:ascii="Calibri" w:hAnsi="Calibri"/>
          <w:color w:val="000000"/>
          <w:sz w:val="20"/>
          <w:szCs w:val="20"/>
        </w:rPr>
        <w:t>regions of the state are reporting increased ILI activity.</w:t>
      </w:r>
    </w:p>
    <w:p w14:paraId="4060C23B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5B082307" w14:textId="77777777" w:rsidR="006116B9" w:rsidRPr="00D92D5C" w:rsidRDefault="004275B4" w:rsidP="00395A85">
      <w:pPr>
        <w:adjustRightInd w:val="0"/>
        <w:contextualSpacing/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pict w14:anchorId="35040630">
          <v:shape id="_x0000_i1030" type="#_x0000_t75" alt="Map of the percent ILI activity by region in Massachusetts as reported by sentinel provider sites; last updated January 12, 2019." style="width:496.5pt;height:322.5pt">
            <v:imagedata r:id="rId10" o:title="Regional ILI Week02" croptop="1920f" cropbottom="8576f"/>
          </v:shape>
        </w:pict>
      </w:r>
    </w:p>
    <w:p w14:paraId="6234BC53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1C29B4DD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070C4DAB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7E0C4241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620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672"/>
        <w:gridCol w:w="801"/>
        <w:gridCol w:w="557"/>
      </w:tblGrid>
      <w:tr w:rsidR="00576994" w:rsidRPr="009C5E07" w14:paraId="201C4DB0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756AD1A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33B911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83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6F3A069B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3CF438A6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8DD29A2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7931DB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1E8DF7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DD178C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812312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277BC6CA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02E1AD7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3C8581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7E9183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453E43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166F5F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F5B78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E8D95F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8C0321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04DE5F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4239C8" w:rsidRPr="009C5E07" w14:paraId="1AC5834C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286049B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B844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D7235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467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2FE8C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C098B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6D452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BF175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ADAAB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383D7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66</w:t>
            </w:r>
          </w:p>
        </w:tc>
      </w:tr>
      <w:tr w:rsidR="004239C8" w:rsidRPr="009C5E07" w14:paraId="55C14B3A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64AAE93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802D3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12A7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277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5DB59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CC08E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3FA39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3599D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1AE03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D51A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41</w:t>
            </w:r>
          </w:p>
        </w:tc>
      </w:tr>
      <w:tr w:rsidR="004239C8" w:rsidRPr="009C5E07" w14:paraId="2DD360D6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36FE3AF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94D5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0645A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598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6BAA5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31FA3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185F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BF3DF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787E2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4A2B8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73</w:t>
            </w:r>
          </w:p>
        </w:tc>
      </w:tr>
      <w:tr w:rsidR="004239C8" w:rsidRPr="009C5E07" w14:paraId="364BD3C3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136AC1D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59B1E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CABC9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1,249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7085A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1F5E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8153E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3B8EE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A27EC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A820B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194</w:t>
            </w:r>
          </w:p>
        </w:tc>
      </w:tr>
      <w:tr w:rsidR="004239C8" w:rsidRPr="009C5E07" w14:paraId="2C1BC5AB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607ABAC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19211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D72F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416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F3616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95C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FC395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F2D5B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BCA35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93E67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49</w:t>
            </w:r>
          </w:p>
        </w:tc>
      </w:tr>
      <w:tr w:rsidR="004239C8" w:rsidRPr="009C5E07" w14:paraId="7D4A7244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07AF934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70FB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1BDF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246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0625A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9D916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9D1EB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715AA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6E6CE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17B0C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</w:t>
            </w:r>
          </w:p>
        </w:tc>
      </w:tr>
      <w:tr w:rsidR="004239C8" w:rsidRPr="009C5E07" w14:paraId="3D3A9AA4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C0EA506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D96A5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90C02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EA149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E5167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594C3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8ED76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A7B92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35040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4239C8" w:rsidRPr="009C5E07" w14:paraId="5038A15D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hideMark/>
          </w:tcPr>
          <w:p w14:paraId="0C4B54EE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5EFA6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78E32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840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6D44D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B7A66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3482A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361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43413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880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E74F2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6306" w14:textId="77777777" w:rsidR="004239C8" w:rsidRDefault="004239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152</w:t>
            </w:r>
          </w:p>
        </w:tc>
      </w:tr>
      <w:tr w:rsidR="004239C8" w14:paraId="16A0B71E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hideMark/>
          </w:tcPr>
          <w:p w14:paraId="279351DE" w14:textId="77777777" w:rsidR="004239C8" w:rsidRDefault="004239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9B86666" w14:textId="77777777" w:rsidR="004239C8" w:rsidRDefault="004239C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1,097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23D2C1A" w14:textId="77777777" w:rsidR="004239C8" w:rsidRDefault="004239C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4,302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FD19B24" w14:textId="77777777" w:rsidR="004239C8" w:rsidRDefault="004239C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73988AC" w14:textId="77777777" w:rsidR="004239C8" w:rsidRDefault="004239C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53D0B19" w14:textId="77777777" w:rsidR="004239C8" w:rsidRDefault="004239C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887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1DF850B" w14:textId="77777777" w:rsidR="004239C8" w:rsidRDefault="004239C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2,535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6FFAAFE" w14:textId="77777777" w:rsidR="004239C8" w:rsidRDefault="004239C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174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94FD4BA" w14:textId="77777777" w:rsidR="004239C8" w:rsidRDefault="004239C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611</w:t>
            </w:r>
          </w:p>
        </w:tc>
      </w:tr>
    </w:tbl>
    <w:p w14:paraId="2E9DC1AE" w14:textId="77777777" w:rsidR="00983050" w:rsidRPr="009E7FA8" w:rsidRDefault="004239C8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36475333">
          <v:shape id="_x0000_i1026" type="#_x0000_t75" alt="Total laboratory-confirmed influenza cases and percent influenza-like illness; last updated January 12, 2019." style="width:422.5pt;height:316.5pt">
            <v:imagedata r:id="rId11" o:title="lab2"/>
          </v:shape>
        </w:pict>
      </w:r>
    </w:p>
    <w:p w14:paraId="751C0A7F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4FCBA59E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529D856D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00147713" w14:textId="77777777" w:rsidR="004F6E44" w:rsidRDefault="004239C8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694FA3CA">
          <v:shape id="_x0000_i1027" type="#_x0000_t75" alt="Influenza-associated hospitalization data received from emergency departments as part of MA syndromic surveillance; last updated January 12, 2019." style="width:395.5pt;height:297pt">
            <v:imagedata r:id="rId12" o:title="hosp2"/>
          </v:shape>
        </w:pict>
      </w:r>
    </w:p>
    <w:p w14:paraId="2C28CA87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33EE607B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For the 2018-2019 season to date, </w:t>
      </w:r>
      <w:r w:rsidR="004239C8">
        <w:rPr>
          <w:rFonts w:ascii="Calibri" w:hAnsi="Calibri"/>
          <w:color w:val="000000"/>
          <w:sz w:val="20"/>
          <w:szCs w:val="20"/>
        </w:rPr>
        <w:t>two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</w:t>
      </w:r>
      <w:r w:rsidR="00B31EAD">
        <w:rPr>
          <w:rFonts w:ascii="Calibri" w:hAnsi="Calibri"/>
          <w:color w:val="000000"/>
          <w:sz w:val="20"/>
          <w:szCs w:val="20"/>
        </w:rPr>
        <w:t>s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of A/H3N2 influenza</w:t>
      </w:r>
      <w:r w:rsidR="004D1D49">
        <w:rPr>
          <w:rFonts w:ascii="Calibri" w:hAnsi="Calibri"/>
          <w:color w:val="000000"/>
          <w:sz w:val="20"/>
          <w:szCs w:val="20"/>
        </w:rPr>
        <w:t xml:space="preserve">, </w:t>
      </w:r>
      <w:r w:rsidR="004239C8">
        <w:rPr>
          <w:rFonts w:ascii="Calibri" w:hAnsi="Calibri"/>
          <w:color w:val="000000"/>
          <w:sz w:val="20"/>
          <w:szCs w:val="20"/>
        </w:rPr>
        <w:t>two</w:t>
      </w:r>
      <w:r w:rsidR="004D1D49">
        <w:rPr>
          <w:rFonts w:ascii="Calibri" w:hAnsi="Calibri"/>
          <w:color w:val="000000"/>
          <w:sz w:val="20"/>
          <w:szCs w:val="20"/>
        </w:rPr>
        <w:t xml:space="preserve"> case</w:t>
      </w:r>
      <w:r w:rsidR="00B31EAD">
        <w:rPr>
          <w:rFonts w:ascii="Calibri" w:hAnsi="Calibri"/>
          <w:color w:val="000000"/>
          <w:sz w:val="20"/>
          <w:szCs w:val="20"/>
        </w:rPr>
        <w:t>s</w:t>
      </w:r>
      <w:r w:rsidR="004D1D49">
        <w:rPr>
          <w:rFonts w:ascii="Calibri" w:hAnsi="Calibri"/>
          <w:color w:val="000000"/>
          <w:sz w:val="20"/>
          <w:szCs w:val="20"/>
        </w:rPr>
        <w:t xml:space="preserve"> of B Yamagata,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and </w:t>
      </w:r>
      <w:r w:rsidR="004239C8">
        <w:rPr>
          <w:rFonts w:ascii="Calibri" w:hAnsi="Calibri"/>
          <w:color w:val="000000"/>
          <w:sz w:val="20"/>
          <w:szCs w:val="20"/>
        </w:rPr>
        <w:t>54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4D1D49">
        <w:rPr>
          <w:rFonts w:ascii="Calibri" w:hAnsi="Calibri"/>
          <w:color w:val="000000"/>
          <w:sz w:val="20"/>
          <w:szCs w:val="20"/>
        </w:rPr>
        <w:t>1</w:t>
      </w:r>
      <w:r w:rsidR="004239C8">
        <w:rPr>
          <w:rFonts w:ascii="Calibri" w:hAnsi="Calibri"/>
          <w:color w:val="000000"/>
          <w:sz w:val="20"/>
          <w:szCs w:val="20"/>
        </w:rPr>
        <w:t>26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5AF82214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7C403978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4239C8">
        <w:rPr>
          <w:rFonts w:ascii="Calibri" w:hAnsi="Calibri"/>
          <w:b/>
          <w:bCs/>
          <w:i/>
          <w:iCs/>
          <w:sz w:val="22"/>
          <w:szCs w:val="22"/>
        </w:rPr>
        <w:t>January 12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AE781D">
        <w:rPr>
          <w:rFonts w:ascii="Calibri" w:hAnsi="Calibri"/>
          <w:b/>
          <w:bCs/>
          <w:i/>
          <w:iCs/>
          <w:sz w:val="22"/>
          <w:szCs w:val="22"/>
        </w:rPr>
        <w:t>9</w:t>
      </w:r>
    </w:p>
    <w:p w14:paraId="46E9B97D" w14:textId="77777777" w:rsidR="00983050" w:rsidRPr="00D875A1" w:rsidRDefault="004239C8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2F4B7B8A">
          <v:shape id="_x0000_i1028" type="#_x0000_t75" alt="Influenza positive tests reported to CDC by the MDPH Bureau of Laboratory Sciences; last updated January 12, 2019." style="width:497pt;height:270.5pt">
            <v:imagedata r:id="rId13" o:title="2019 Flu Graph MMWR 02"/>
          </v:shape>
        </w:pict>
      </w:r>
    </w:p>
    <w:p w14:paraId="0F7DC4DC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66F5D43B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6D299A61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7FDBD0F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2EEDA04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7F483F8E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701460F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58D9BD8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3448A20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617C08E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E6D9DF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E52F59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FA44CF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6D287E1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57AD9B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4FFA19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2DE702B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125FC65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4239C8" w:rsidRPr="009C5E07" w14:paraId="27750695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11BB2FE3" w14:textId="77777777" w:rsidR="004239C8" w:rsidRDefault="004239C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51 (12/16 – 12/22/18)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528D056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6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9CD47EA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4C9939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9F08E8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258705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B9A362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6(75%)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ABDB4E7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D1D4A4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D75F6E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</w:t>
            </w:r>
          </w:p>
        </w:tc>
      </w:tr>
      <w:tr w:rsidR="004239C8" w:rsidRPr="009C5E07" w14:paraId="5B79995C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4F8A5347" w14:textId="77777777" w:rsidR="004239C8" w:rsidRDefault="004239C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(12/23 – 12/29/18)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08A999C5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8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6D7CDF46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A8E6FEC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568955C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836E873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7D8071B2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8(73%)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396A569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5548EC8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17F635C6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</w:t>
            </w:r>
          </w:p>
        </w:tc>
      </w:tr>
      <w:tr w:rsidR="004239C8" w:rsidRPr="009C5E07" w14:paraId="0A833EB6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FD539C" w14:textId="77777777" w:rsidR="004239C8" w:rsidRDefault="004239C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01 (12/30 – 01/05/19)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B7D64CF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8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912A93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1B06EB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E54415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71A3E1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A8EF2B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9(60%)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EC04FB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881283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15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3AF2D8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16</w:t>
            </w:r>
          </w:p>
        </w:tc>
      </w:tr>
      <w:tr w:rsidR="004239C8" w:rsidRPr="009C5E07" w14:paraId="5EC9D903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09715B" w14:textId="77777777" w:rsidR="004239C8" w:rsidRDefault="004239C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02 (01/06 – 01/12/19)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4E9476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18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A25BFE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AFF30C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60BC9AE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450C80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CFD60BF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20(69%)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75357C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91B56F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EA1F92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30</w:t>
            </w:r>
          </w:p>
        </w:tc>
      </w:tr>
      <w:tr w:rsidR="004239C8" w:rsidRPr="009C5E07" w14:paraId="14276743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097320B" w14:textId="77777777" w:rsidR="004239C8" w:rsidRDefault="004239C8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3677D54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43FD53B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FE43C4F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1EA708E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9ECA080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5D608B9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43(68%)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F1970DC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E0B5E9F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539C42B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66</w:t>
            </w:r>
          </w:p>
        </w:tc>
      </w:tr>
      <w:tr w:rsidR="004239C8" w14:paraId="582C47ED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46B12D50" w14:textId="77777777" w:rsidR="004239C8" w:rsidRDefault="004239C8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162423D7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037FB76A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5AC1BD9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6B53277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05DE8E1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1DBBDDED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58(46%)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B3D8CF0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354A3BD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126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311A4741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134</w:t>
            </w:r>
          </w:p>
        </w:tc>
      </w:tr>
    </w:tbl>
    <w:p w14:paraId="35D03B98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36438AC7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108B10A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420AE01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22CBE75B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582FC58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3BB92EE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4A48EE2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6AE4CAF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664A870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2AB43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55177C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16DE60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101EDD0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0B13509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F08211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5E9BCC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22FC074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39AFA7F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4239C8" w:rsidRPr="009C5E07" w14:paraId="46999821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0377571E" w14:textId="77777777" w:rsidR="004239C8" w:rsidRDefault="004239C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51 (12/16 – 12/22/18)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55D133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B4746F4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79C5AC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A138D1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0D81E4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173CEB1C" w14:textId="77777777" w:rsidR="004239C8" w:rsidRDefault="004239C8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7145E93" w14:textId="77777777" w:rsidR="004239C8" w:rsidRDefault="004239C8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7CF93C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721F60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2AA8FF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CA23A0C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4239C8" w:rsidRPr="009C5E07" w14:paraId="1909671E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0D6E058E" w14:textId="77777777" w:rsidR="004239C8" w:rsidRDefault="004239C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(12/23 – 12/29/18)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50D7CAB6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018895D1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6FE82367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7A31444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064D3EA9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5C699795" w14:textId="77777777" w:rsidR="004239C8" w:rsidRDefault="004239C8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59E92630" w14:textId="77777777" w:rsidR="004239C8" w:rsidRDefault="004239C8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06AF154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1B900F5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1665786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3E388314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4239C8" w:rsidRPr="009C5E07" w14:paraId="011D6E36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C59D01" w14:textId="77777777" w:rsidR="004239C8" w:rsidRDefault="004239C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01 (12/30 – 01/05/19)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24DE31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6CEBCB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9EBD76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D7353B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921D859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275A5DA" w14:textId="77777777" w:rsidR="004239C8" w:rsidRDefault="004239C8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766855AA" w14:textId="77777777" w:rsidR="004239C8" w:rsidRDefault="004239C8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AB40D1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E24541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879259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0641F6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4239C8" w:rsidRPr="009C5E07" w14:paraId="473532F8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119BA33" w14:textId="77777777" w:rsidR="004239C8" w:rsidRDefault="004239C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02 (01/06 – 01/12/19)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09134A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35DE3D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9BBAA0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537EB1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6301BCC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2EA75699" w14:textId="77777777" w:rsidR="004239C8" w:rsidRDefault="004239C8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64B1FE3A" w14:textId="77777777" w:rsidR="004239C8" w:rsidRDefault="004239C8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72DE53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3(38%)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C7D52B" w14:textId="77777777" w:rsidR="004239C8" w:rsidRDefault="004239C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49A33F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D086C71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</w:t>
            </w:r>
          </w:p>
        </w:tc>
      </w:tr>
      <w:tr w:rsidR="004239C8" w:rsidRPr="009C5E07" w14:paraId="324CCAF1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EF1411D" w14:textId="77777777" w:rsidR="004239C8" w:rsidRDefault="004239C8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85BDA63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6D5F48A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9130D2C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AED5648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E13E764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CA0BC12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D5BE916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A09D612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5(26%)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6664BA7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D711AB6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71A982D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</w:t>
            </w:r>
          </w:p>
        </w:tc>
      </w:tr>
      <w:tr w:rsidR="004239C8" w14:paraId="35E8E262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47125C29" w14:textId="77777777" w:rsidR="004239C8" w:rsidRDefault="004239C8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26667E37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4504DE58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66D2B20E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3C05A5FE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3FBDD21F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032C8B9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674B5CC3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513292E9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17(27%)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1C3AC7F8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161627F9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64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6B083BBE" w14:textId="77777777" w:rsidR="004239C8" w:rsidRDefault="004239C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64</w:t>
            </w:r>
          </w:p>
        </w:tc>
      </w:tr>
    </w:tbl>
    <w:p w14:paraId="424194E8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68FA50CF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65FB0ECE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6B73ED78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5969FF5E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68A7D37B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52768CD8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29061030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3D4866E6" w14:textId="77777777" w:rsidTr="00CF3D47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096911EB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E11DFE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</w:tbl>
    <w:p w14:paraId="1DA0664A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2D80EB77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45D6121E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4081D33A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4F91391A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11487CE7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1EAA509E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24EC7752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1AA10524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06E39059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63255CBA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2B6346D4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094F3D4C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2E4EEC8D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24D5B91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362A4EFE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1025437D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009AC464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4C6CE9B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0D2588A9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3FEF3871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57552ADB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7959EB4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9A4B75A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0F1AAB2D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73F2CC16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3F86E6B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1CB0F376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4B78C19F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72A8BCB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4E5D7F8B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448C6AF8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59F0730D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787A9415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118FEC15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289C2" w14:textId="77777777" w:rsidR="001F102E" w:rsidRDefault="001F102E">
      <w:r>
        <w:separator/>
      </w:r>
    </w:p>
  </w:endnote>
  <w:endnote w:type="continuationSeparator" w:id="0">
    <w:p w14:paraId="02521ABB" w14:textId="77777777" w:rsidR="001F102E" w:rsidRDefault="001F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FD5BE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F7B3DE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DEE64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B31EAD">
      <w:rPr>
        <w:rStyle w:val="PageNumber"/>
        <w:rFonts w:ascii="Calibri" w:hAnsi="Calibri"/>
        <w:noProof/>
        <w:sz w:val="20"/>
        <w:szCs w:val="20"/>
      </w:rPr>
      <w:t>4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7AAF7261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09E3F" w14:textId="77777777" w:rsidR="001F102E" w:rsidRDefault="001F102E">
      <w:r>
        <w:separator/>
      </w:r>
    </w:p>
  </w:footnote>
  <w:footnote w:type="continuationSeparator" w:id="0">
    <w:p w14:paraId="247204BC" w14:textId="77777777" w:rsidR="001F102E" w:rsidRDefault="001F102E">
      <w:r>
        <w:continuationSeparator/>
      </w:r>
    </w:p>
  </w:footnote>
  <w:footnote w:id="1">
    <w:p w14:paraId="158F09AE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2B7317D4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1EDD1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2AD128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7ADD619C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19F69316" w14:textId="77777777" w:rsidR="00B85E4A" w:rsidRPr="00D92C71" w:rsidRDefault="00E70C7F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January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4239C8">
      <w:rPr>
        <w:rFonts w:ascii="Calibri" w:hAnsi="Calibri"/>
        <w:b/>
        <w:bCs/>
        <w:i/>
        <w:iCs/>
        <w:sz w:val="26"/>
        <w:szCs w:val="26"/>
      </w:rPr>
      <w:t>18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>
      <w:rPr>
        <w:rFonts w:ascii="Calibri" w:hAnsi="Calibri"/>
        <w:b/>
        <w:bCs/>
        <w:i/>
        <w:iCs/>
        <w:sz w:val="26"/>
        <w:szCs w:val="26"/>
      </w:rPr>
      <w:t>9</w:t>
    </w:r>
  </w:p>
  <w:p w14:paraId="23757EBF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6D8C315D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364E9DAB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57D04"/>
    <w:rsid w:val="00061FB0"/>
    <w:rsid w:val="00067C71"/>
    <w:rsid w:val="00074A79"/>
    <w:rsid w:val="000778A3"/>
    <w:rsid w:val="00086DD3"/>
    <w:rsid w:val="00087863"/>
    <w:rsid w:val="00087D6B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C7982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02E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28BB"/>
    <w:rsid w:val="0024304F"/>
    <w:rsid w:val="00243811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3F6D"/>
    <w:rsid w:val="0029563E"/>
    <w:rsid w:val="002962A0"/>
    <w:rsid w:val="0029638D"/>
    <w:rsid w:val="002A621A"/>
    <w:rsid w:val="002B73E4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341EF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5427"/>
    <w:rsid w:val="00417044"/>
    <w:rsid w:val="004202E9"/>
    <w:rsid w:val="004239C8"/>
    <w:rsid w:val="00424BD2"/>
    <w:rsid w:val="00426B70"/>
    <w:rsid w:val="004275B4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4670"/>
    <w:rsid w:val="004B5979"/>
    <w:rsid w:val="004B726E"/>
    <w:rsid w:val="004B7962"/>
    <w:rsid w:val="004C4472"/>
    <w:rsid w:val="004D1283"/>
    <w:rsid w:val="004D1D49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02E1"/>
    <w:rsid w:val="00533F16"/>
    <w:rsid w:val="00535CD7"/>
    <w:rsid w:val="00540138"/>
    <w:rsid w:val="00542A60"/>
    <w:rsid w:val="00561C24"/>
    <w:rsid w:val="00563B76"/>
    <w:rsid w:val="00563CDA"/>
    <w:rsid w:val="00567D95"/>
    <w:rsid w:val="00576994"/>
    <w:rsid w:val="00582A89"/>
    <w:rsid w:val="00582AD9"/>
    <w:rsid w:val="005877AC"/>
    <w:rsid w:val="00587E0D"/>
    <w:rsid w:val="00592408"/>
    <w:rsid w:val="005942B8"/>
    <w:rsid w:val="00595906"/>
    <w:rsid w:val="005A0425"/>
    <w:rsid w:val="005D1D13"/>
    <w:rsid w:val="00611199"/>
    <w:rsid w:val="006116B9"/>
    <w:rsid w:val="006136F2"/>
    <w:rsid w:val="00617A51"/>
    <w:rsid w:val="00625C13"/>
    <w:rsid w:val="00626D10"/>
    <w:rsid w:val="0063401B"/>
    <w:rsid w:val="00636065"/>
    <w:rsid w:val="00637BC5"/>
    <w:rsid w:val="00645B74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C1A41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E0A35"/>
    <w:rsid w:val="008E1594"/>
    <w:rsid w:val="008F0819"/>
    <w:rsid w:val="008F5F57"/>
    <w:rsid w:val="008F693B"/>
    <w:rsid w:val="008F75D7"/>
    <w:rsid w:val="009000DD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1123"/>
    <w:rsid w:val="00A95659"/>
    <w:rsid w:val="00A95836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E781D"/>
    <w:rsid w:val="00AF39EC"/>
    <w:rsid w:val="00B204EC"/>
    <w:rsid w:val="00B2285D"/>
    <w:rsid w:val="00B31EAD"/>
    <w:rsid w:val="00B46B58"/>
    <w:rsid w:val="00B46BCD"/>
    <w:rsid w:val="00B46F2A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055C"/>
    <w:rsid w:val="00BF7AA8"/>
    <w:rsid w:val="00C0124E"/>
    <w:rsid w:val="00C035CE"/>
    <w:rsid w:val="00C1371F"/>
    <w:rsid w:val="00C26E0D"/>
    <w:rsid w:val="00C41932"/>
    <w:rsid w:val="00C41F87"/>
    <w:rsid w:val="00C50A89"/>
    <w:rsid w:val="00C516A6"/>
    <w:rsid w:val="00C56926"/>
    <w:rsid w:val="00C7696F"/>
    <w:rsid w:val="00C80166"/>
    <w:rsid w:val="00C83FE9"/>
    <w:rsid w:val="00C845DF"/>
    <w:rsid w:val="00C8754C"/>
    <w:rsid w:val="00C91A27"/>
    <w:rsid w:val="00CA13A5"/>
    <w:rsid w:val="00CA1AE3"/>
    <w:rsid w:val="00CA3504"/>
    <w:rsid w:val="00CB4EAF"/>
    <w:rsid w:val="00CC0ADC"/>
    <w:rsid w:val="00CC567F"/>
    <w:rsid w:val="00CE40BA"/>
    <w:rsid w:val="00CE7163"/>
    <w:rsid w:val="00CF3D47"/>
    <w:rsid w:val="00CF4B50"/>
    <w:rsid w:val="00CF4EC1"/>
    <w:rsid w:val="00D000CA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1317"/>
    <w:rsid w:val="00D92225"/>
    <w:rsid w:val="00D92C71"/>
    <w:rsid w:val="00D92D5C"/>
    <w:rsid w:val="00D94914"/>
    <w:rsid w:val="00DA6ACB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0C7F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E4C18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1FA4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8E8B6F7"/>
  <w15:chartTrackingRefBased/>
  <w15:docId w15:val="{D2B36A5B-85A2-4759-9F15-CB2382493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CC5C0-FC35-4F47-9BA2-A6C5CEBD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9352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2022-12-30T12:27:00Z</dcterms:created>
  <dcterms:modified xsi:type="dcterms:W3CDTF">2022-12-30T12:27:00Z</dcterms:modified>
</cp:coreProperties>
</file>