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3AA4F509">
                <wp:simplePos x="0" y="0"/>
                <wp:positionH relativeFrom="column">
                  <wp:posOffset>230505</wp:posOffset>
                </wp:positionH>
                <wp:positionV relativeFrom="paragraph">
                  <wp:posOffset>107950</wp:posOffset>
                </wp:positionV>
                <wp:extent cx="5857875" cy="37052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05225"/>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6106B89D"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1C2F4F">
                              <w:rPr>
                                <w:sz w:val="20"/>
                                <w:szCs w:val="20"/>
                              </w:rPr>
                              <w:t>4.43</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7199D4A2"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1C2F4F">
                              <w:rPr>
                                <w:sz w:val="20"/>
                                <w:szCs w:val="20"/>
                              </w:rPr>
                              <w:t>75</w:t>
                            </w:r>
                            <w:r w:rsidRPr="00E46038">
                              <w:rPr>
                                <w:sz w:val="20"/>
                                <w:szCs w:val="20"/>
                              </w:rPr>
                              <w:t xml:space="preserve">%, which is </w:t>
                            </w:r>
                            <w:r w:rsidR="001C2F4F">
                              <w:rPr>
                                <w:sz w:val="20"/>
                                <w:szCs w:val="20"/>
                              </w:rPr>
                              <w:t>lower than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228CFF65"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C62B9">
                              <w:rPr>
                                <w:sz w:val="20"/>
                                <w:szCs w:val="20"/>
                              </w:rPr>
                              <w:t>high</w:t>
                            </w:r>
                            <w:r w:rsidRPr="00C655CF">
                              <w:rPr>
                                <w:sz w:val="20"/>
                                <w:szCs w:val="20"/>
                              </w:rPr>
                              <w:t xml:space="preserve">. </w:t>
                            </w:r>
                            <w:r w:rsidR="00D84C67">
                              <w:rPr>
                                <w:color w:val="000000"/>
                                <w:sz w:val="20"/>
                                <w:szCs w:val="20"/>
                              </w:rPr>
                              <w:t>All regions are reporting high ILI activity.</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8B6EFC" w:rsidRDefault="00292638" w:rsidP="00292638">
                            <w:pPr>
                              <w:pStyle w:val="ListParagraph"/>
                              <w:numPr>
                                <w:ilvl w:val="0"/>
                                <w:numId w:val="2"/>
                              </w:numPr>
                              <w:rPr>
                                <w:sz w:val="20"/>
                                <w:szCs w:val="20"/>
                              </w:rPr>
                            </w:pPr>
                            <w:r w:rsidRPr="008B6EFC">
                              <w:rPr>
                                <w:sz w:val="20"/>
                                <w:szCs w:val="20"/>
                              </w:rPr>
                              <w:t xml:space="preserve">Nationally, flu activity is </w:t>
                            </w:r>
                            <w:r w:rsidR="00C76C83" w:rsidRPr="008B6EFC">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2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7IKgIAAFEEAAAOAAAAZHJzL2Uyb0RvYy54bWysVNtu2zAMfR+wfxD0vtjx4iU14hRdugwD&#10;ugvQ7gNkWbaFyaImKbG7rx8lu1l2wR6G+UEgReqQPCS9vR57RU7COgm6pMtFSonQHGqp25J+fji8&#10;2FDiPNM1U6BFSR+Fo9e758+2gylEBh2oWliCINoVgylp570pksTxTvTMLcAIjcYGbM88qrZNassG&#10;RO9VkqXpq2QAWxsLXDiHt7eTke4iftMI7j82jROeqJJibj6eNp5VOJPdlhWtZaaTfE6D/UMWPZMa&#10;g56hbpln5Gjlb1C95BYcNH7BoU+gaSQXsQasZpn+Us19x4yItSA5zpxpcv8Pln84fbJE1iVdU6JZ&#10;jy16EKMnr2EkWWBnMK5Ap3uDbn7Ea+xyrNSZO+BfHNGw75huxY21MHSC1ZjdMrxMLp5OOC6AVMN7&#10;qDEMO3qIQGNj+0AdkkEQHbv0eO5MSIXjZb7J15t1TglH28t1mmdZHmOw4um5sc6/FdCTIJTUYusj&#10;PDvdOR/SYcWTS4jmQMn6IJWKim2rvbLkxHBMDvGb0X9yU5oMJb3KMfbfIdL4/Qmilx7nXcm+pJuz&#10;EysCb290HafRM6kmGVNWeiYycDex6MdqnBtTQf2IlFqY5hr3EIUO7DdKBpzpkrqvR2YFJeqdxrZc&#10;LVersARRWeXrDBV7aakuLUxzhCqpp2QS935anKOxsu0w0jQIGm6wlY2MJIeeT1nNeePcRu7nHQuL&#10;calHrx9/gt13AAAA//8DAFBLAwQUAAYACAAAACEA1yS6w98AAAAJAQAADwAAAGRycy9kb3ducmV2&#10;LnhtbEyPzU7DMBCE70i8g7VIXFBrQ2iahjgVQgLRG7QIrm68TSL8E2w3DW/PcoLjzoxm56vWkzVs&#10;xBB77yRczwUwdI3XvWslvO0eZwWwmJTTyniHEr4xwro+P6tUqf3JveK4TS2jEhdLJaFLaSg5j02H&#10;VsW5H9CRd/DBqkRnaLkO6kTl1vAbIXJuVe/oQ6cGfOiw+dwerYTi9nn8iJvs5b3JD2aVrpbj01eQ&#10;8vJiur8DlnBKf2H4nU/ToaZNe390OjIjIcszSpK+JCTyV4uCUPYSciEWwOuK/yeofwAAAP//AwBQ&#10;SwECLQAUAAYACAAAACEAtoM4kv4AAADhAQAAEwAAAAAAAAAAAAAAAAAAAAAAW0NvbnRlbnRfVHlw&#10;ZXNdLnhtbFBLAQItABQABgAIAAAAIQA4/SH/1gAAAJQBAAALAAAAAAAAAAAAAAAAAC8BAABfcmVs&#10;cy8ucmVsc1BLAQItABQABgAIAAAAIQB6Ij7IKgIAAFEEAAAOAAAAAAAAAAAAAAAAAC4CAABkcnMv&#10;ZTJvRG9jLnhtbFBLAQItABQABgAIAAAAIQDXJLrD3wAAAAkBAAAPAAAAAAAAAAAAAAAAAIQ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6106B89D"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1C2F4F">
                        <w:rPr>
                          <w:sz w:val="20"/>
                          <w:szCs w:val="20"/>
                        </w:rPr>
                        <w:t>4.43</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7199D4A2"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1C2F4F">
                        <w:rPr>
                          <w:sz w:val="20"/>
                          <w:szCs w:val="20"/>
                        </w:rPr>
                        <w:t>75</w:t>
                      </w:r>
                      <w:r w:rsidRPr="00E46038">
                        <w:rPr>
                          <w:sz w:val="20"/>
                          <w:szCs w:val="20"/>
                        </w:rPr>
                        <w:t xml:space="preserve">%, which is </w:t>
                      </w:r>
                      <w:r w:rsidR="001C2F4F">
                        <w:rPr>
                          <w:sz w:val="20"/>
                          <w:szCs w:val="20"/>
                        </w:rPr>
                        <w:t>lower than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228CFF65"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C62B9">
                        <w:rPr>
                          <w:sz w:val="20"/>
                          <w:szCs w:val="20"/>
                        </w:rPr>
                        <w:t>high</w:t>
                      </w:r>
                      <w:r w:rsidRPr="00C655CF">
                        <w:rPr>
                          <w:sz w:val="20"/>
                          <w:szCs w:val="20"/>
                        </w:rPr>
                        <w:t xml:space="preserve">. </w:t>
                      </w:r>
                      <w:r w:rsidR="00D84C67">
                        <w:rPr>
                          <w:color w:val="000000"/>
                          <w:sz w:val="20"/>
                          <w:szCs w:val="20"/>
                        </w:rPr>
                        <w:t>All regions are reporting high ILI activity.</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8B6EFC" w:rsidRDefault="00292638" w:rsidP="00292638">
                      <w:pPr>
                        <w:pStyle w:val="ListParagraph"/>
                        <w:numPr>
                          <w:ilvl w:val="0"/>
                          <w:numId w:val="2"/>
                        </w:numPr>
                        <w:rPr>
                          <w:sz w:val="20"/>
                          <w:szCs w:val="20"/>
                        </w:rPr>
                      </w:pPr>
                      <w:r w:rsidRPr="008B6EFC">
                        <w:rPr>
                          <w:sz w:val="20"/>
                          <w:szCs w:val="20"/>
                        </w:rPr>
                        <w:t xml:space="preserve">Nationally, flu activity is </w:t>
                      </w:r>
                      <w:r w:rsidR="00C76C83" w:rsidRPr="008B6EFC">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3A3B603E" w14:textId="1A7C83EB" w:rsidR="003D49FB" w:rsidRPr="00E46038" w:rsidRDefault="00F04AD2" w:rsidP="008A4F10">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C2664C" w:rsidRPr="00E46038">
        <w:rPr>
          <w:rFonts w:asciiTheme="minorHAnsi" w:hAnsiTheme="minorHAnsi" w:cstheme="minorHAnsi"/>
          <w:color w:val="000000"/>
          <w:sz w:val="20"/>
          <w:szCs w:val="20"/>
        </w:rPr>
        <w:t>above</w:t>
      </w:r>
      <w:r w:rsidR="008F346C" w:rsidRPr="00E46038">
        <w:rPr>
          <w:rFonts w:asciiTheme="minorHAnsi" w:hAnsiTheme="minorHAnsi" w:cstheme="minorHAnsi"/>
          <w:color w:val="000000"/>
          <w:sz w:val="20"/>
          <w:szCs w:val="20"/>
        </w:rPr>
        <w:t xml:space="preserve"> </w:t>
      </w:r>
      <w:r w:rsidR="00AD7F82" w:rsidRPr="00E46038">
        <w:rPr>
          <w:rFonts w:asciiTheme="minorHAnsi" w:hAnsiTheme="minorHAnsi" w:cstheme="minorHAnsi"/>
          <w:color w:val="000000"/>
          <w:sz w:val="20"/>
          <w:szCs w:val="20"/>
        </w:rPr>
        <w:t>the regional baseline</w:t>
      </w:r>
      <w:r w:rsidR="008A4F10" w:rsidRPr="00E46038">
        <w:rPr>
          <w:rFonts w:asciiTheme="minorHAnsi" w:hAnsiTheme="minorHAnsi" w:cstheme="minorHAnsi"/>
          <w:color w:val="000000"/>
          <w:sz w:val="20"/>
          <w:szCs w:val="20"/>
        </w:rPr>
        <w:t xml:space="preserve"> and higher than the three previous seasons in the same week.</w:t>
      </w:r>
    </w:p>
    <w:p w14:paraId="1B1A8055" w14:textId="359F017E" w:rsidR="00E71A5D" w:rsidRDefault="00E71A5D" w:rsidP="00773D8D">
      <w:pPr>
        <w:rPr>
          <w:rFonts w:ascii="Calibri" w:hAnsi="Calibri"/>
          <w:color w:val="000000"/>
          <w:sz w:val="20"/>
          <w:szCs w:val="20"/>
        </w:rPr>
      </w:pPr>
    </w:p>
    <w:p w14:paraId="1BF430A0" w14:textId="4A867946" w:rsidR="00E71A5D" w:rsidRDefault="00E71A5D" w:rsidP="00773D8D">
      <w:pPr>
        <w:rPr>
          <w:rFonts w:ascii="Calibri" w:hAnsi="Calibri"/>
          <w:color w:val="000000"/>
          <w:sz w:val="20"/>
          <w:szCs w:val="20"/>
        </w:rPr>
      </w:pPr>
      <w:r>
        <w:rPr>
          <w:rFonts w:ascii="Calibri" w:hAnsi="Calibri"/>
          <w:color w:val="000000"/>
          <w:sz w:val="20"/>
          <w:szCs w:val="20"/>
        </w:rPr>
        <w:t xml:space="preserve">         </w:t>
      </w:r>
      <w:r w:rsidR="00CB0F7E">
        <w:rPr>
          <w:noProof/>
        </w:rPr>
        <w:drawing>
          <wp:inline distT="0" distB="0" distL="0" distR="0" wp14:anchorId="236FD8DF" wp14:editId="323EB47B">
            <wp:extent cx="5829300" cy="4324350"/>
            <wp:effectExtent l="0" t="0" r="0" b="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1, 2022, 4.43%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1, 2022, 4.43%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9300" cy="4324350"/>
                    </a:xfrm>
                    <a:prstGeom prst="rect">
                      <a:avLst/>
                    </a:prstGeom>
                    <a:noFill/>
                    <a:ln>
                      <a:noFill/>
                    </a:ln>
                  </pic:spPr>
                </pic:pic>
              </a:graphicData>
            </a:graphic>
          </wp:inline>
        </w:drawing>
      </w:r>
    </w:p>
    <w:p w14:paraId="66953CA4" w14:textId="1FDE485D"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24891A74" w14:textId="5FD4314E" w:rsidR="009A1731" w:rsidRPr="00CB0F7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lower than the</w:t>
      </w:r>
      <w:r w:rsidR="006E0C4D">
        <w:rPr>
          <w:rFonts w:ascii="Calibri" w:hAnsi="Calibri"/>
          <w:color w:val="000000"/>
          <w:sz w:val="20"/>
          <w:szCs w:val="20"/>
        </w:rPr>
        <w:t xml:space="preserve"> previous seasons in the same week.</w:t>
      </w:r>
    </w:p>
    <w:p w14:paraId="00D2842C" w14:textId="5FAA74F7" w:rsidR="00F978CE" w:rsidRDefault="00CB0F7E" w:rsidP="00395A85">
      <w:pPr>
        <w:rPr>
          <w:rFonts w:ascii="Calibri" w:hAnsi="Calibri"/>
        </w:rPr>
      </w:pPr>
      <w:r>
        <w:rPr>
          <w:noProof/>
        </w:rPr>
        <w:drawing>
          <wp:inline distT="0" distB="0" distL="0" distR="0" wp14:anchorId="6668384A" wp14:editId="08F0E17E">
            <wp:extent cx="5848350" cy="4305300"/>
            <wp:effectExtent l="0" t="0" r="0" b="0"/>
            <wp:doc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1, 2022, the percentage of influenza-associated hospitalizations is 0.75%, which is lower than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1, 2022, the percentage of influenza-associated hospitalizations is 0.75%, which is lower than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8350" cy="4305300"/>
                    </a:xfrm>
                    <a:prstGeom prst="rect">
                      <a:avLst/>
                    </a:prstGeom>
                    <a:noFill/>
                    <a:ln>
                      <a:noFill/>
                    </a:ln>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3FBF6CE1" w14:textId="0F42DD0F"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B4748F1"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00072F">
        <w:rPr>
          <w:rFonts w:ascii="Calibri" w:hAnsi="Calibri"/>
          <w:bCs/>
          <w:iCs/>
          <w:sz w:val="20"/>
          <w:szCs w:val="20"/>
        </w:rPr>
        <w:t>high</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641D9113" w:rsidR="00886C52" w:rsidRPr="00E1693B" w:rsidRDefault="00591456" w:rsidP="00E1693B">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r w:rsidR="00E1693B">
        <w:rPr>
          <w:rFonts w:ascii="Calibri" w:hAnsi="Calibri"/>
          <w:b/>
          <w:noProof/>
        </w:rPr>
        <w:drawing>
          <wp:anchor distT="0" distB="0" distL="114300" distR="114300" simplePos="0" relativeHeight="251659264" behindDoc="0" locked="0" layoutInCell="1" allowOverlap="1" wp14:anchorId="10A53F70" wp14:editId="06867441">
            <wp:simplePos x="0" y="0"/>
            <wp:positionH relativeFrom="column">
              <wp:posOffset>1905</wp:posOffset>
            </wp:positionH>
            <wp:positionV relativeFrom="paragraph">
              <wp:posOffset>186055</wp:posOffset>
            </wp:positionV>
            <wp:extent cx="6309360" cy="2270125"/>
            <wp:effectExtent l="0" t="0" r="0" b="0"/>
            <wp:wrapSquare wrapText="bothSides"/>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 2022, this week's ILI activity is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 2022, this week's ILI activity is high."/>
                    <pic:cNvPicPr/>
                  </pic:nvPicPr>
                  <pic:blipFill>
                    <a:blip r:embed="rId19">
                      <a:extLst>
                        <a:ext uri="{28A0092B-C50C-407E-A947-70E740481C1C}">
                          <a14:useLocalDpi xmlns:a14="http://schemas.microsoft.com/office/drawing/2010/main" val="0"/>
                        </a:ext>
                      </a:extLst>
                    </a:blip>
                    <a:stretch>
                      <a:fillRect/>
                    </a:stretch>
                  </pic:blipFill>
                  <pic:spPr>
                    <a:xfrm>
                      <a:off x="0" y="0"/>
                      <a:ext cx="6309360" cy="22701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00072F">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4828F60C"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D84C67">
        <w:rPr>
          <w:rFonts w:ascii="Calibri" w:hAnsi="Calibri"/>
          <w:color w:val="000000"/>
          <w:sz w:val="20"/>
          <w:szCs w:val="20"/>
        </w:rPr>
        <w:t xml:space="preserve">all regions </w:t>
      </w:r>
      <w:r w:rsidR="00B80E11" w:rsidRPr="00B80E11">
        <w:rPr>
          <w:rFonts w:ascii="Calibri" w:hAnsi="Calibri"/>
          <w:color w:val="000000"/>
          <w:sz w:val="20"/>
          <w:szCs w:val="20"/>
        </w:rPr>
        <w:t>are reporting</w:t>
      </w:r>
      <w:r w:rsidR="00D84C67">
        <w:rPr>
          <w:rFonts w:ascii="Calibri" w:hAnsi="Calibri"/>
          <w:color w:val="000000"/>
          <w:sz w:val="20"/>
          <w:szCs w:val="20"/>
        </w:rPr>
        <w:t xml:space="preserve"> high</w:t>
      </w:r>
      <w:r w:rsidR="00B80E11" w:rsidRPr="00B80E11">
        <w:rPr>
          <w:rFonts w:ascii="Calibri" w:hAnsi="Calibri"/>
          <w:color w:val="000000"/>
          <w:sz w:val="20"/>
          <w:szCs w:val="20"/>
        </w:rPr>
        <w:t xml:space="preserve"> ILI activity</w:t>
      </w:r>
      <w:r w:rsidR="00D01812">
        <w:rPr>
          <w:rFonts w:ascii="Calibri" w:hAnsi="Calibri"/>
          <w:color w:val="000000"/>
          <w:sz w:val="20"/>
          <w:szCs w:val="20"/>
        </w:rPr>
        <w:t>.</w:t>
      </w:r>
    </w:p>
    <w:p w14:paraId="07B115F6" w14:textId="0A1D0B3F" w:rsidR="00426EBB" w:rsidRDefault="00CB0F7E" w:rsidP="00B85881">
      <w:pPr>
        <w:rPr>
          <w:rFonts w:ascii="Calibri" w:hAnsi="Calibri"/>
          <w:color w:val="000000"/>
          <w:sz w:val="20"/>
          <w:szCs w:val="20"/>
        </w:rPr>
      </w:pPr>
      <w:r>
        <w:rPr>
          <w:noProof/>
        </w:rPr>
        <w:drawing>
          <wp:inline distT="0" distB="0" distL="0" distR="0" wp14:anchorId="08C40BE7" wp14:editId="2D4AD827">
            <wp:extent cx="5981700" cy="3874018"/>
            <wp:effectExtent l="0" t="0" r="0" b="0"/>
            <wp:docPr id="3" name="Picture 3" descr="Figure four is a map of Massachusetts showing regional influenza-like illness (ILI) activity reported by sentinel provider sites. Regions are shaded from light to dark blue indicating minimal(1-3), low(4-5), moderate(6-7), or high(8-10) ILI activity. As of January 1, 2022, all seven regions are reporting high 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four is a map of Massachusetts showing regional influenza-like illness (ILI) activity reported by sentinel provider sites. Regions are shaded from light to dark blue indicating minimal(1-3), low(4-5), moderate(6-7), or high(8-10) ILI activity. As of January 1, 2022, all seven regions are reporting high 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321" b="12868"/>
                    <a:stretch/>
                  </pic:blipFill>
                  <pic:spPr bwMode="auto">
                    <a:xfrm>
                      <a:off x="0" y="0"/>
                      <a:ext cx="5981700" cy="3874018"/>
                    </a:xfrm>
                    <a:prstGeom prst="rect">
                      <a:avLst/>
                    </a:prstGeom>
                    <a:noFill/>
                    <a:ln>
                      <a:noFill/>
                    </a:ln>
                    <a:extLst>
                      <a:ext uri="{53640926-AAD7-44D8-BBD7-CCE9431645EC}">
                        <a14:shadowObscured xmlns:a14="http://schemas.microsoft.com/office/drawing/2010/main"/>
                      </a:ext>
                    </a:extLst>
                  </pic:spPr>
                </pic:pic>
              </a:graphicData>
            </a:graphic>
          </wp:inline>
        </w:drawing>
      </w:r>
    </w:p>
    <w:p w14:paraId="61331257" w14:textId="77777777" w:rsidR="00E1693B" w:rsidRDefault="00E1693B" w:rsidP="00B85881">
      <w:pPr>
        <w:rPr>
          <w:rFonts w:ascii="Calibri" w:hAnsi="Calibri"/>
          <w:b/>
          <w:color w:val="000000"/>
          <w:u w:val="single"/>
        </w:rPr>
      </w:pPr>
    </w:p>
    <w:p w14:paraId="118EE56A" w14:textId="77777777" w:rsidR="00D84C67" w:rsidRDefault="00D84C67" w:rsidP="00B85881">
      <w:pPr>
        <w:rPr>
          <w:rFonts w:ascii="Calibri" w:hAnsi="Calibri"/>
          <w:b/>
          <w:color w:val="000000"/>
          <w:u w:val="single"/>
        </w:rPr>
      </w:pPr>
    </w:p>
    <w:p w14:paraId="0E82791E" w14:textId="162E841C"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3EAB454F" w:rsidR="00B2285D" w:rsidRDefault="00CB0F7E" w:rsidP="004F138B">
      <w:pPr>
        <w:adjustRightInd w:val="0"/>
        <w:rPr>
          <w:rFonts w:ascii="Calibri" w:hAnsi="Calibri"/>
          <w:sz w:val="20"/>
          <w:szCs w:val="20"/>
        </w:rPr>
      </w:pPr>
      <w:r>
        <w:rPr>
          <w:noProof/>
        </w:rPr>
        <w:drawing>
          <wp:inline distT="0" distB="0" distL="0" distR="0" wp14:anchorId="29D4604C" wp14:editId="087E8605">
            <wp:extent cx="5838825" cy="4400550"/>
            <wp:effectExtent l="0" t="0" r="9525" b="0"/>
            <wp:docPr id="11" name="Picture 11" descr="Figure five is a bar chart displaying the number of laboratory-confirmed influenza cases reported in Massachusetts by week and influenza type for the 2021-2022 influenza season. As of January 1,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ive is a bar chart displaying the number of laboratory-confirmed influenza cases reported in Massachusetts by week and influenza type for the 2021-2022 influenza season. As of January 1, 2022,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8825" cy="4400550"/>
                    </a:xfrm>
                    <a:prstGeom prst="rect">
                      <a:avLst/>
                    </a:prstGeom>
                    <a:noFill/>
                    <a:ln>
                      <a:noFill/>
                    </a:ln>
                  </pic:spPr>
                </pic:pic>
              </a:graphicData>
            </a:graphic>
          </wp:inline>
        </w:drawing>
      </w:r>
    </w:p>
    <w:p w14:paraId="4158F054" w14:textId="692A7583"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7FA6D98F" w:rsidR="00A40DF2" w:rsidRDefault="00A40DF2"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086E4E5F"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C2F4F">
        <w:rPr>
          <w:color w:val="000000"/>
          <w:sz w:val="20"/>
          <w:szCs w:val="20"/>
        </w:rPr>
        <w:t>09</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426EBB">
        <w:rPr>
          <w:sz w:val="20"/>
          <w:szCs w:val="20"/>
        </w:rPr>
        <w:t>3</w:t>
      </w:r>
      <w:r w:rsidR="001C2F4F">
        <w:rPr>
          <w:sz w:val="20"/>
          <w:szCs w:val="20"/>
        </w:rPr>
        <w:t>4</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1C2F4F"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211476D8"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 xml:space="preserve">49 (12/05 – 12/11/21) </w:t>
            </w:r>
          </w:p>
        </w:tc>
        <w:tc>
          <w:tcPr>
            <w:tcW w:w="720" w:type="dxa"/>
            <w:tcBorders>
              <w:bottom w:val="single" w:sz="4" w:space="0" w:color="000000"/>
            </w:tcBorders>
            <w:shd w:val="clear" w:color="auto" w:fill="auto"/>
            <w:vAlign w:val="bottom"/>
          </w:tcPr>
          <w:p w14:paraId="7696D743" w14:textId="4CDF9F12"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56688C6A"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26</w:t>
            </w:r>
          </w:p>
        </w:tc>
        <w:tc>
          <w:tcPr>
            <w:tcW w:w="810" w:type="dxa"/>
            <w:tcBorders>
              <w:bottom w:val="single" w:sz="4" w:space="0" w:color="000000"/>
            </w:tcBorders>
            <w:shd w:val="clear" w:color="auto" w:fill="auto"/>
            <w:vAlign w:val="bottom"/>
          </w:tcPr>
          <w:p w14:paraId="40233773" w14:textId="34D8B503"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6E425E92"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56B27264"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6925F44"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26(93%)</w:t>
            </w:r>
          </w:p>
        </w:tc>
        <w:tc>
          <w:tcPr>
            <w:tcW w:w="720" w:type="dxa"/>
            <w:tcBorders>
              <w:bottom w:val="single" w:sz="4" w:space="0" w:color="000000"/>
            </w:tcBorders>
            <w:shd w:val="clear" w:color="auto" w:fill="auto"/>
            <w:vAlign w:val="bottom"/>
          </w:tcPr>
          <w:p w14:paraId="6E2F3684" w14:textId="69C68B53"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0E55406F"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28</w:t>
            </w:r>
          </w:p>
        </w:tc>
        <w:tc>
          <w:tcPr>
            <w:tcW w:w="781" w:type="dxa"/>
            <w:tcBorders>
              <w:bottom w:val="single" w:sz="4" w:space="0" w:color="000000"/>
            </w:tcBorders>
            <w:shd w:val="clear" w:color="auto" w:fill="auto"/>
            <w:vAlign w:val="bottom"/>
          </w:tcPr>
          <w:p w14:paraId="7BF3FA57" w14:textId="43893527"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28</w:t>
            </w:r>
          </w:p>
        </w:tc>
      </w:tr>
      <w:tr w:rsidR="001C2F4F"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128A4325"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 xml:space="preserve">50 (12/12 – 12/18/21) </w:t>
            </w:r>
          </w:p>
        </w:tc>
        <w:tc>
          <w:tcPr>
            <w:tcW w:w="720" w:type="dxa"/>
            <w:tcBorders>
              <w:bottom w:val="single" w:sz="4" w:space="0" w:color="000000"/>
            </w:tcBorders>
            <w:shd w:val="clear" w:color="auto" w:fill="auto"/>
            <w:vAlign w:val="bottom"/>
          </w:tcPr>
          <w:p w14:paraId="051541F2" w14:textId="4909930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76C745CE"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6</w:t>
            </w:r>
          </w:p>
        </w:tc>
        <w:tc>
          <w:tcPr>
            <w:tcW w:w="810" w:type="dxa"/>
            <w:tcBorders>
              <w:bottom w:val="single" w:sz="4" w:space="0" w:color="000000"/>
            </w:tcBorders>
            <w:shd w:val="clear" w:color="auto" w:fill="auto"/>
            <w:vAlign w:val="bottom"/>
          </w:tcPr>
          <w:p w14:paraId="6BE0ED28" w14:textId="5836A4B0"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4111BA82"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355BAC57"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3189917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6(38%)</w:t>
            </w:r>
          </w:p>
        </w:tc>
        <w:tc>
          <w:tcPr>
            <w:tcW w:w="720" w:type="dxa"/>
            <w:tcBorders>
              <w:bottom w:val="single" w:sz="4" w:space="0" w:color="000000"/>
            </w:tcBorders>
            <w:shd w:val="clear" w:color="auto" w:fill="auto"/>
            <w:vAlign w:val="bottom"/>
          </w:tcPr>
          <w:p w14:paraId="1C9D4D20" w14:textId="1C634D46"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2</w:t>
            </w:r>
          </w:p>
        </w:tc>
        <w:tc>
          <w:tcPr>
            <w:tcW w:w="810" w:type="dxa"/>
            <w:tcBorders>
              <w:bottom w:val="single" w:sz="4" w:space="0" w:color="000000"/>
            </w:tcBorders>
            <w:shd w:val="clear" w:color="auto" w:fill="auto"/>
            <w:vAlign w:val="bottom"/>
          </w:tcPr>
          <w:p w14:paraId="59A475C7" w14:textId="6FC623E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16</w:t>
            </w:r>
          </w:p>
        </w:tc>
        <w:tc>
          <w:tcPr>
            <w:tcW w:w="781" w:type="dxa"/>
            <w:tcBorders>
              <w:bottom w:val="single" w:sz="4" w:space="0" w:color="000000"/>
            </w:tcBorders>
            <w:shd w:val="clear" w:color="auto" w:fill="auto"/>
            <w:vAlign w:val="bottom"/>
          </w:tcPr>
          <w:p w14:paraId="15473321" w14:textId="0889AF2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18</w:t>
            </w:r>
          </w:p>
        </w:tc>
      </w:tr>
      <w:tr w:rsidR="001C2F4F"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1121183F"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 xml:space="preserve">51 (12/19 – 12/25/21) </w:t>
            </w:r>
          </w:p>
        </w:tc>
        <w:tc>
          <w:tcPr>
            <w:tcW w:w="720" w:type="dxa"/>
            <w:tcBorders>
              <w:bottom w:val="single" w:sz="4" w:space="0" w:color="000000"/>
            </w:tcBorders>
            <w:shd w:val="clear" w:color="auto" w:fill="auto"/>
            <w:vAlign w:val="bottom"/>
          </w:tcPr>
          <w:p w14:paraId="2EB2BD7D" w14:textId="042099BF"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2066E28"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4</w:t>
            </w:r>
          </w:p>
        </w:tc>
        <w:tc>
          <w:tcPr>
            <w:tcW w:w="810" w:type="dxa"/>
            <w:tcBorders>
              <w:bottom w:val="single" w:sz="4" w:space="0" w:color="000000"/>
            </w:tcBorders>
            <w:shd w:val="clear" w:color="auto" w:fill="auto"/>
            <w:vAlign w:val="bottom"/>
          </w:tcPr>
          <w:p w14:paraId="44769DFF" w14:textId="31914EDD"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E05188B"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27487D4"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08678394"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4(100%)</w:t>
            </w:r>
          </w:p>
        </w:tc>
        <w:tc>
          <w:tcPr>
            <w:tcW w:w="720" w:type="dxa"/>
            <w:tcBorders>
              <w:bottom w:val="single" w:sz="4" w:space="0" w:color="000000"/>
            </w:tcBorders>
            <w:shd w:val="clear" w:color="auto" w:fill="auto"/>
            <w:vAlign w:val="bottom"/>
          </w:tcPr>
          <w:p w14:paraId="6551744F" w14:textId="66D6EC2D"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5AA07162"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4</w:t>
            </w:r>
          </w:p>
        </w:tc>
        <w:tc>
          <w:tcPr>
            <w:tcW w:w="781" w:type="dxa"/>
            <w:tcBorders>
              <w:bottom w:val="single" w:sz="4" w:space="0" w:color="000000"/>
            </w:tcBorders>
            <w:shd w:val="clear" w:color="auto" w:fill="auto"/>
            <w:vAlign w:val="bottom"/>
          </w:tcPr>
          <w:p w14:paraId="5B2D28A5" w14:textId="74840299"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4</w:t>
            </w:r>
          </w:p>
        </w:tc>
      </w:tr>
      <w:tr w:rsidR="001C2F4F"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3CBC0DCD"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 xml:space="preserve">52 (12/26 – 01/01/22) </w:t>
            </w:r>
          </w:p>
        </w:tc>
        <w:tc>
          <w:tcPr>
            <w:tcW w:w="720" w:type="dxa"/>
            <w:tcBorders>
              <w:bottom w:val="single" w:sz="4" w:space="0" w:color="000000"/>
            </w:tcBorders>
            <w:shd w:val="clear" w:color="auto" w:fill="auto"/>
            <w:vAlign w:val="bottom"/>
          </w:tcPr>
          <w:p w14:paraId="5C04D123" w14:textId="275CCA5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4625F75A"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2</w:t>
            </w:r>
          </w:p>
        </w:tc>
        <w:tc>
          <w:tcPr>
            <w:tcW w:w="810" w:type="dxa"/>
            <w:tcBorders>
              <w:bottom w:val="single" w:sz="4" w:space="0" w:color="000000"/>
            </w:tcBorders>
            <w:shd w:val="clear" w:color="auto" w:fill="auto"/>
            <w:vAlign w:val="bottom"/>
          </w:tcPr>
          <w:p w14:paraId="60C0E312" w14:textId="402AABBE"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45DC2F7"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36D15AC"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691612A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2(100%)</w:t>
            </w:r>
          </w:p>
        </w:tc>
        <w:tc>
          <w:tcPr>
            <w:tcW w:w="720" w:type="dxa"/>
            <w:tcBorders>
              <w:bottom w:val="single" w:sz="4" w:space="0" w:color="000000"/>
            </w:tcBorders>
            <w:shd w:val="clear" w:color="auto" w:fill="auto"/>
            <w:vAlign w:val="bottom"/>
          </w:tcPr>
          <w:p w14:paraId="21FA9245" w14:textId="691ECD47"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2E88F40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w:t>
            </w:r>
          </w:p>
        </w:tc>
        <w:tc>
          <w:tcPr>
            <w:tcW w:w="781" w:type="dxa"/>
            <w:tcBorders>
              <w:bottom w:val="single" w:sz="4" w:space="0" w:color="000000"/>
            </w:tcBorders>
            <w:shd w:val="clear" w:color="auto" w:fill="auto"/>
            <w:vAlign w:val="bottom"/>
          </w:tcPr>
          <w:p w14:paraId="7979F388" w14:textId="5228A4F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w:t>
            </w:r>
          </w:p>
        </w:tc>
      </w:tr>
      <w:tr w:rsidR="001C2F4F"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615E96E4" w:rsidR="001C2F4F" w:rsidRPr="001C2F4F" w:rsidRDefault="001C2F4F" w:rsidP="001C2F4F">
            <w:pPr>
              <w:jc w:val="right"/>
              <w:rPr>
                <w:rFonts w:asciiTheme="minorHAnsi" w:hAnsiTheme="minorHAnsi" w:cstheme="minorHAnsi"/>
                <w:b/>
                <w:bCs/>
                <w:sz w:val="18"/>
                <w:szCs w:val="18"/>
              </w:rPr>
            </w:pPr>
            <w:r w:rsidRPr="001C2F4F">
              <w:rPr>
                <w:rFonts w:ascii="Calibri" w:hAnsi="Calibri" w:cs="Arial"/>
                <w:b/>
                <w:bCs/>
                <w:sz w:val="18"/>
                <w:szCs w:val="18"/>
              </w:rPr>
              <w:t xml:space="preserve">Prior 4 </w:t>
            </w:r>
            <w:proofErr w:type="spellStart"/>
            <w:r w:rsidRPr="001C2F4F">
              <w:rPr>
                <w:rFonts w:ascii="Calibri" w:hAnsi="Calibri" w:cs="Arial"/>
                <w:b/>
                <w:bCs/>
                <w:sz w:val="18"/>
                <w:szCs w:val="18"/>
              </w:rPr>
              <w:t>wk</w:t>
            </w:r>
            <w:proofErr w:type="spellEnd"/>
            <w:r w:rsidRPr="001C2F4F">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2972992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1E2E7E24"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38</w:t>
            </w:r>
          </w:p>
        </w:tc>
        <w:tc>
          <w:tcPr>
            <w:tcW w:w="810" w:type="dxa"/>
            <w:tcBorders>
              <w:bottom w:val="single" w:sz="4" w:space="0" w:color="000000"/>
            </w:tcBorders>
            <w:shd w:val="clear" w:color="auto" w:fill="D9D9D9"/>
            <w:vAlign w:val="bottom"/>
          </w:tcPr>
          <w:p w14:paraId="07A654DB" w14:textId="2A2D23D8"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399FAF1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1FDB4F0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6A54FA9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38(76%)</w:t>
            </w:r>
          </w:p>
        </w:tc>
        <w:tc>
          <w:tcPr>
            <w:tcW w:w="720" w:type="dxa"/>
            <w:tcBorders>
              <w:bottom w:val="single" w:sz="4" w:space="0" w:color="000000"/>
            </w:tcBorders>
            <w:shd w:val="clear" w:color="auto" w:fill="D9D9D9"/>
            <w:vAlign w:val="bottom"/>
          </w:tcPr>
          <w:p w14:paraId="20A780ED" w14:textId="55F2FEA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2</w:t>
            </w:r>
          </w:p>
        </w:tc>
        <w:tc>
          <w:tcPr>
            <w:tcW w:w="810" w:type="dxa"/>
            <w:tcBorders>
              <w:bottom w:val="single" w:sz="4" w:space="0" w:color="000000"/>
            </w:tcBorders>
            <w:shd w:val="clear" w:color="auto" w:fill="D9D9D9"/>
            <w:vAlign w:val="bottom"/>
          </w:tcPr>
          <w:p w14:paraId="5509C2F6" w14:textId="6F93981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50</w:t>
            </w:r>
          </w:p>
        </w:tc>
        <w:tc>
          <w:tcPr>
            <w:tcW w:w="781" w:type="dxa"/>
            <w:tcBorders>
              <w:bottom w:val="single" w:sz="4" w:space="0" w:color="000000"/>
            </w:tcBorders>
            <w:shd w:val="clear" w:color="auto" w:fill="D9D9D9"/>
            <w:vAlign w:val="bottom"/>
          </w:tcPr>
          <w:p w14:paraId="7289406A" w14:textId="4F7A47F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52</w:t>
            </w:r>
          </w:p>
        </w:tc>
      </w:tr>
      <w:tr w:rsidR="001C2F4F" w14:paraId="21F1D05E" w14:textId="77777777" w:rsidTr="00C95E73">
        <w:trPr>
          <w:jc w:val="center"/>
        </w:trPr>
        <w:tc>
          <w:tcPr>
            <w:tcW w:w="2705" w:type="dxa"/>
            <w:shd w:val="clear" w:color="auto" w:fill="D9D9D9"/>
            <w:vAlign w:val="bottom"/>
          </w:tcPr>
          <w:p w14:paraId="3E41485E" w14:textId="5F5C7FD0" w:rsidR="001C2F4F" w:rsidRPr="001C2F4F" w:rsidRDefault="001C2F4F" w:rsidP="001C2F4F">
            <w:pPr>
              <w:jc w:val="right"/>
              <w:rPr>
                <w:rFonts w:asciiTheme="minorHAnsi" w:hAnsiTheme="minorHAnsi" w:cstheme="minorHAnsi"/>
                <w:b/>
                <w:bCs/>
                <w:sz w:val="18"/>
                <w:szCs w:val="18"/>
              </w:rPr>
            </w:pPr>
            <w:r w:rsidRPr="001C2F4F">
              <w:rPr>
                <w:rFonts w:ascii="Calibri" w:hAnsi="Calibri" w:cs="Arial"/>
                <w:b/>
                <w:bCs/>
                <w:sz w:val="18"/>
                <w:szCs w:val="18"/>
              </w:rPr>
              <w:t>Cumulative Season total</w:t>
            </w:r>
          </w:p>
        </w:tc>
        <w:tc>
          <w:tcPr>
            <w:tcW w:w="720" w:type="dxa"/>
            <w:shd w:val="clear" w:color="auto" w:fill="D9D9D9"/>
            <w:vAlign w:val="bottom"/>
          </w:tcPr>
          <w:p w14:paraId="698212AA" w14:textId="6CD06DDF"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990" w:type="dxa"/>
            <w:shd w:val="clear" w:color="auto" w:fill="D9D9D9"/>
            <w:vAlign w:val="bottom"/>
          </w:tcPr>
          <w:p w14:paraId="3E12FFC4" w14:textId="01BEC60F"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109</w:t>
            </w:r>
          </w:p>
        </w:tc>
        <w:tc>
          <w:tcPr>
            <w:tcW w:w="810" w:type="dxa"/>
            <w:shd w:val="clear" w:color="auto" w:fill="D9D9D9"/>
            <w:vAlign w:val="bottom"/>
          </w:tcPr>
          <w:p w14:paraId="79EACD47" w14:textId="191A0EE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810" w:type="dxa"/>
            <w:shd w:val="clear" w:color="auto" w:fill="D9D9D9"/>
            <w:vAlign w:val="bottom"/>
          </w:tcPr>
          <w:p w14:paraId="3FD21D25" w14:textId="0140DB47"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630" w:type="dxa"/>
            <w:shd w:val="clear" w:color="auto" w:fill="D9D9D9"/>
            <w:vAlign w:val="bottom"/>
          </w:tcPr>
          <w:p w14:paraId="7AB4F41F" w14:textId="2AE044B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1170" w:type="dxa"/>
            <w:shd w:val="clear" w:color="auto" w:fill="D9D9D9"/>
            <w:vAlign w:val="bottom"/>
          </w:tcPr>
          <w:p w14:paraId="0B0647BF" w14:textId="5F460932"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110(82%)</w:t>
            </w:r>
          </w:p>
        </w:tc>
        <w:tc>
          <w:tcPr>
            <w:tcW w:w="720" w:type="dxa"/>
            <w:shd w:val="clear" w:color="auto" w:fill="D9D9D9"/>
            <w:vAlign w:val="bottom"/>
          </w:tcPr>
          <w:p w14:paraId="0AFB0EE1" w14:textId="33591C0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5</w:t>
            </w:r>
          </w:p>
        </w:tc>
        <w:tc>
          <w:tcPr>
            <w:tcW w:w="810" w:type="dxa"/>
            <w:shd w:val="clear" w:color="auto" w:fill="D9D9D9"/>
            <w:vAlign w:val="bottom"/>
          </w:tcPr>
          <w:p w14:paraId="5C7692D2" w14:textId="1C34AE9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134</w:t>
            </w:r>
          </w:p>
        </w:tc>
        <w:tc>
          <w:tcPr>
            <w:tcW w:w="781" w:type="dxa"/>
            <w:shd w:val="clear" w:color="auto" w:fill="D9D9D9"/>
            <w:vAlign w:val="bottom"/>
          </w:tcPr>
          <w:p w14:paraId="4BEB6E43" w14:textId="35EB89E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139</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68A85219"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91</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1C2F4F"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3A0055C7"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49 (12/05 – 12/11/21)</w:t>
            </w:r>
          </w:p>
        </w:tc>
        <w:tc>
          <w:tcPr>
            <w:tcW w:w="630" w:type="dxa"/>
            <w:tcBorders>
              <w:bottom w:val="single" w:sz="4" w:space="0" w:color="000000"/>
            </w:tcBorders>
          </w:tcPr>
          <w:p w14:paraId="3C7B9773" w14:textId="01049B36"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603CF759"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3280F217"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027D0C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1</w:t>
            </w:r>
          </w:p>
        </w:tc>
        <w:tc>
          <w:tcPr>
            <w:tcW w:w="720" w:type="dxa"/>
            <w:tcBorders>
              <w:bottom w:val="single" w:sz="4" w:space="0" w:color="000000"/>
            </w:tcBorders>
            <w:shd w:val="clear" w:color="auto" w:fill="auto"/>
            <w:vAlign w:val="bottom"/>
          </w:tcPr>
          <w:p w14:paraId="560B5B41" w14:textId="2062C3D5"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70C0488D"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tcPr>
          <w:p w14:paraId="2554A51B" w14:textId="3B89AC58" w:rsidR="001C2F4F" w:rsidRPr="001C2F4F" w:rsidRDefault="001C2F4F" w:rsidP="001C2F4F">
            <w:pPr>
              <w:jc w:val="center"/>
              <w:rPr>
                <w:rFonts w:asciiTheme="minorHAnsi" w:hAnsiTheme="minorHAnsi" w:cstheme="minorHAnsi"/>
                <w:b/>
                <w:bCs/>
                <w:sz w:val="18"/>
                <w:szCs w:val="18"/>
              </w:rPr>
            </w:pPr>
            <w:r w:rsidRPr="001C2F4F">
              <w:rPr>
                <w:rFonts w:ascii="Calibri" w:hAnsi="Calibri" w:cs="Arial"/>
                <w:sz w:val="18"/>
                <w:szCs w:val="18"/>
              </w:rPr>
              <w:t>0</w:t>
            </w:r>
          </w:p>
        </w:tc>
        <w:tc>
          <w:tcPr>
            <w:tcW w:w="990" w:type="dxa"/>
            <w:tcBorders>
              <w:bottom w:val="single" w:sz="4" w:space="0" w:color="000000"/>
            </w:tcBorders>
          </w:tcPr>
          <w:p w14:paraId="3B4EB5AE" w14:textId="09053CA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1D7ED249"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1(8%)</w:t>
            </w:r>
          </w:p>
        </w:tc>
        <w:tc>
          <w:tcPr>
            <w:tcW w:w="720" w:type="dxa"/>
            <w:tcBorders>
              <w:bottom w:val="single" w:sz="4" w:space="0" w:color="000000"/>
            </w:tcBorders>
            <w:shd w:val="clear" w:color="auto" w:fill="auto"/>
            <w:vAlign w:val="bottom"/>
          </w:tcPr>
          <w:p w14:paraId="7607A351" w14:textId="704F9680"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13A2CCB3"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12</w:t>
            </w:r>
          </w:p>
        </w:tc>
        <w:tc>
          <w:tcPr>
            <w:tcW w:w="709" w:type="dxa"/>
            <w:tcBorders>
              <w:bottom w:val="single" w:sz="4" w:space="0" w:color="000000"/>
            </w:tcBorders>
            <w:shd w:val="clear" w:color="auto" w:fill="auto"/>
            <w:vAlign w:val="bottom"/>
          </w:tcPr>
          <w:p w14:paraId="175C2BDE" w14:textId="273B101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12</w:t>
            </w:r>
          </w:p>
        </w:tc>
      </w:tr>
      <w:tr w:rsidR="001C2F4F"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5232F9DF"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50 (12/12 – 12/18/21)</w:t>
            </w:r>
          </w:p>
        </w:tc>
        <w:tc>
          <w:tcPr>
            <w:tcW w:w="630" w:type="dxa"/>
            <w:tcBorders>
              <w:bottom w:val="single" w:sz="4" w:space="0" w:color="000000"/>
            </w:tcBorders>
          </w:tcPr>
          <w:p w14:paraId="4DD7B00C" w14:textId="4BC9538C"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0E791A3A"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906B60A"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2855EA4A"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2E8F21F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185EF3BD"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tcPr>
          <w:p w14:paraId="63CE0748" w14:textId="1CA81D29"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tcPr>
          <w:p w14:paraId="71FA3822" w14:textId="7EDB3AA0"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2FFB343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1415C47"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5C374E89"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15</w:t>
            </w:r>
          </w:p>
        </w:tc>
        <w:tc>
          <w:tcPr>
            <w:tcW w:w="709" w:type="dxa"/>
            <w:tcBorders>
              <w:bottom w:val="single" w:sz="4" w:space="0" w:color="000000"/>
            </w:tcBorders>
            <w:shd w:val="clear" w:color="auto" w:fill="auto"/>
            <w:vAlign w:val="bottom"/>
          </w:tcPr>
          <w:p w14:paraId="4683E8E6" w14:textId="5CB49EE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15</w:t>
            </w:r>
          </w:p>
        </w:tc>
      </w:tr>
      <w:tr w:rsidR="001C2F4F"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1F372A71"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51 (12/19 – 12/25/21)</w:t>
            </w:r>
          </w:p>
        </w:tc>
        <w:tc>
          <w:tcPr>
            <w:tcW w:w="630" w:type="dxa"/>
            <w:tcBorders>
              <w:bottom w:val="single" w:sz="4" w:space="0" w:color="000000"/>
            </w:tcBorders>
          </w:tcPr>
          <w:p w14:paraId="49875ADA" w14:textId="712853D6"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45FE099"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4D085A85"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2066F9CD"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29903B90"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33CA68F5"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tcPr>
          <w:p w14:paraId="11A28564" w14:textId="049072B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tcPr>
          <w:p w14:paraId="22E3F7AA" w14:textId="145C84FB"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3E9228F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38002655"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2AECDAA9"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4</w:t>
            </w:r>
          </w:p>
        </w:tc>
        <w:tc>
          <w:tcPr>
            <w:tcW w:w="709" w:type="dxa"/>
            <w:tcBorders>
              <w:bottom w:val="single" w:sz="4" w:space="0" w:color="000000"/>
            </w:tcBorders>
            <w:shd w:val="clear" w:color="auto" w:fill="auto"/>
            <w:vAlign w:val="bottom"/>
          </w:tcPr>
          <w:p w14:paraId="00E535DD" w14:textId="55D0FD67"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4</w:t>
            </w:r>
          </w:p>
        </w:tc>
      </w:tr>
      <w:tr w:rsidR="001C2F4F"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19D2F475" w:rsidR="001C2F4F" w:rsidRPr="001C2F4F" w:rsidRDefault="001C2F4F" w:rsidP="001C2F4F">
            <w:pPr>
              <w:rPr>
                <w:rFonts w:asciiTheme="minorHAnsi" w:hAnsiTheme="minorHAnsi" w:cstheme="minorHAnsi"/>
                <w:sz w:val="18"/>
                <w:szCs w:val="18"/>
              </w:rPr>
            </w:pPr>
            <w:r w:rsidRPr="001C2F4F">
              <w:rPr>
                <w:rFonts w:ascii="Calibri" w:hAnsi="Calibri" w:cs="Arial"/>
                <w:sz w:val="18"/>
                <w:szCs w:val="18"/>
              </w:rPr>
              <w:t>52 (12/26 – 01/01/22)</w:t>
            </w:r>
          </w:p>
        </w:tc>
        <w:tc>
          <w:tcPr>
            <w:tcW w:w="630" w:type="dxa"/>
            <w:tcBorders>
              <w:bottom w:val="single" w:sz="4" w:space="0" w:color="000000"/>
            </w:tcBorders>
          </w:tcPr>
          <w:p w14:paraId="0AAB6A58" w14:textId="03566A9E"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5E983EDB"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32384723"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1366D5B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5FBE74DB"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1916AD24"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810" w:type="dxa"/>
            <w:tcBorders>
              <w:bottom w:val="single" w:sz="4" w:space="0" w:color="000000"/>
            </w:tcBorders>
          </w:tcPr>
          <w:p w14:paraId="78EAD15C" w14:textId="2352EBB1"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990" w:type="dxa"/>
            <w:tcBorders>
              <w:bottom w:val="single" w:sz="4" w:space="0" w:color="000000"/>
            </w:tcBorders>
          </w:tcPr>
          <w:p w14:paraId="636EBDD1" w14:textId="1659BADC"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55A8E365"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6AA87148" w:rsidR="001C2F4F" w:rsidRPr="001C2F4F" w:rsidRDefault="001C2F4F" w:rsidP="001C2F4F">
            <w:pPr>
              <w:jc w:val="center"/>
              <w:rPr>
                <w:rFonts w:asciiTheme="minorHAnsi" w:hAnsiTheme="minorHAnsi" w:cstheme="minorHAnsi"/>
                <w:sz w:val="18"/>
                <w:szCs w:val="18"/>
              </w:rPr>
            </w:pPr>
            <w:r w:rsidRPr="001C2F4F">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61970B0B"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70408F8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r>
      <w:tr w:rsidR="001C2F4F"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7C184E25" w:rsidR="001C2F4F" w:rsidRPr="001C2F4F" w:rsidRDefault="001C2F4F" w:rsidP="001C2F4F">
            <w:pPr>
              <w:jc w:val="right"/>
              <w:rPr>
                <w:rFonts w:asciiTheme="minorHAnsi" w:hAnsiTheme="minorHAnsi" w:cstheme="minorHAnsi"/>
                <w:b/>
                <w:bCs/>
                <w:sz w:val="18"/>
                <w:szCs w:val="18"/>
              </w:rPr>
            </w:pPr>
            <w:r w:rsidRPr="001C2F4F">
              <w:rPr>
                <w:rFonts w:ascii="Calibri" w:hAnsi="Calibri" w:cs="Arial"/>
                <w:b/>
                <w:bCs/>
                <w:sz w:val="18"/>
                <w:szCs w:val="18"/>
              </w:rPr>
              <w:t xml:space="preserve">Prior 4 </w:t>
            </w:r>
            <w:proofErr w:type="spellStart"/>
            <w:r w:rsidRPr="001C2F4F">
              <w:rPr>
                <w:rFonts w:ascii="Calibri" w:hAnsi="Calibri" w:cs="Arial"/>
                <w:b/>
                <w:bCs/>
                <w:sz w:val="18"/>
                <w:szCs w:val="18"/>
              </w:rPr>
              <w:t>wk</w:t>
            </w:r>
            <w:proofErr w:type="spellEnd"/>
            <w:r w:rsidRPr="001C2F4F">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4593B8A7"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0E18CED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57234686"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0CD31D9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720" w:type="dxa"/>
            <w:tcBorders>
              <w:bottom w:val="single" w:sz="4" w:space="0" w:color="000000"/>
            </w:tcBorders>
            <w:shd w:val="clear" w:color="auto" w:fill="D9D9D9"/>
            <w:vAlign w:val="center"/>
          </w:tcPr>
          <w:p w14:paraId="692416E5" w14:textId="20C64AD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216E6BC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3E65515C"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1F16859F"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28BFDCC3"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1(3%)</w:t>
            </w:r>
          </w:p>
        </w:tc>
        <w:tc>
          <w:tcPr>
            <w:tcW w:w="720" w:type="dxa"/>
            <w:tcBorders>
              <w:bottom w:val="single" w:sz="4" w:space="0" w:color="000000"/>
            </w:tcBorders>
            <w:shd w:val="clear" w:color="auto" w:fill="D9D9D9"/>
            <w:vAlign w:val="center"/>
          </w:tcPr>
          <w:p w14:paraId="26A612F1" w14:textId="7F11778E"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7CF17133"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31</w:t>
            </w:r>
          </w:p>
        </w:tc>
        <w:tc>
          <w:tcPr>
            <w:tcW w:w="709" w:type="dxa"/>
            <w:tcBorders>
              <w:bottom w:val="single" w:sz="4" w:space="0" w:color="000000"/>
            </w:tcBorders>
            <w:shd w:val="clear" w:color="auto" w:fill="D9D9D9"/>
            <w:vAlign w:val="center"/>
          </w:tcPr>
          <w:p w14:paraId="1CB76AA1" w14:textId="29E8514D"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31</w:t>
            </w:r>
          </w:p>
        </w:tc>
      </w:tr>
      <w:tr w:rsidR="001C2F4F" w:rsidRPr="00A53B6C" w14:paraId="491B716B" w14:textId="77777777" w:rsidTr="00BD46A8">
        <w:trPr>
          <w:trHeight w:val="70"/>
          <w:jc w:val="center"/>
        </w:trPr>
        <w:tc>
          <w:tcPr>
            <w:tcW w:w="2065" w:type="dxa"/>
            <w:shd w:val="clear" w:color="auto" w:fill="D9D9D9"/>
            <w:vAlign w:val="bottom"/>
          </w:tcPr>
          <w:p w14:paraId="7EFCBECA" w14:textId="6A9E3C5D" w:rsidR="001C2F4F" w:rsidRPr="001C2F4F" w:rsidRDefault="001C2F4F" w:rsidP="001C2F4F">
            <w:pPr>
              <w:jc w:val="right"/>
              <w:rPr>
                <w:rFonts w:asciiTheme="minorHAnsi" w:hAnsiTheme="minorHAnsi" w:cstheme="minorHAnsi"/>
                <w:b/>
                <w:bCs/>
                <w:sz w:val="18"/>
                <w:szCs w:val="18"/>
              </w:rPr>
            </w:pPr>
            <w:r w:rsidRPr="001C2F4F">
              <w:rPr>
                <w:rFonts w:ascii="Calibri" w:hAnsi="Calibri" w:cs="Arial"/>
                <w:b/>
                <w:bCs/>
                <w:sz w:val="18"/>
                <w:szCs w:val="18"/>
              </w:rPr>
              <w:t>Cumulative Season total</w:t>
            </w:r>
          </w:p>
        </w:tc>
        <w:tc>
          <w:tcPr>
            <w:tcW w:w="630" w:type="dxa"/>
            <w:shd w:val="clear" w:color="auto" w:fill="D9D9D9"/>
            <w:vAlign w:val="center"/>
          </w:tcPr>
          <w:p w14:paraId="75196142" w14:textId="3D7227F0"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540" w:type="dxa"/>
            <w:shd w:val="clear" w:color="auto" w:fill="D9D9D9"/>
            <w:vAlign w:val="center"/>
          </w:tcPr>
          <w:p w14:paraId="413043CB" w14:textId="5B607183"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630" w:type="dxa"/>
            <w:shd w:val="clear" w:color="auto" w:fill="D9D9D9"/>
            <w:vAlign w:val="center"/>
          </w:tcPr>
          <w:p w14:paraId="73A598B0" w14:textId="0C067678"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540" w:type="dxa"/>
            <w:shd w:val="clear" w:color="auto" w:fill="D9D9D9"/>
            <w:vAlign w:val="center"/>
          </w:tcPr>
          <w:p w14:paraId="32DF7EE4" w14:textId="43F2569E"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720" w:type="dxa"/>
            <w:shd w:val="clear" w:color="auto" w:fill="D9D9D9"/>
            <w:vAlign w:val="center"/>
          </w:tcPr>
          <w:p w14:paraId="4313BA7C" w14:textId="4D59E72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540" w:type="dxa"/>
            <w:shd w:val="clear" w:color="auto" w:fill="D9D9D9"/>
            <w:vAlign w:val="center"/>
          </w:tcPr>
          <w:p w14:paraId="66E5EFBA" w14:textId="3BBE6B1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810" w:type="dxa"/>
            <w:shd w:val="clear" w:color="auto" w:fill="D9D9D9"/>
            <w:vAlign w:val="center"/>
          </w:tcPr>
          <w:p w14:paraId="1E2A93C1" w14:textId="3CA103DE"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990" w:type="dxa"/>
            <w:shd w:val="clear" w:color="auto" w:fill="D9D9D9"/>
            <w:vAlign w:val="center"/>
          </w:tcPr>
          <w:p w14:paraId="62731D24" w14:textId="09D44FA3"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1</w:t>
            </w:r>
          </w:p>
        </w:tc>
        <w:tc>
          <w:tcPr>
            <w:tcW w:w="769" w:type="dxa"/>
            <w:shd w:val="clear" w:color="auto" w:fill="D9D9D9"/>
            <w:vAlign w:val="center"/>
          </w:tcPr>
          <w:p w14:paraId="7531D999" w14:textId="63012C9B"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3(3%)</w:t>
            </w:r>
          </w:p>
        </w:tc>
        <w:tc>
          <w:tcPr>
            <w:tcW w:w="720" w:type="dxa"/>
            <w:shd w:val="clear" w:color="auto" w:fill="D9D9D9"/>
            <w:vAlign w:val="center"/>
          </w:tcPr>
          <w:p w14:paraId="1475B586" w14:textId="43C622DA"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0</w:t>
            </w:r>
          </w:p>
        </w:tc>
        <w:tc>
          <w:tcPr>
            <w:tcW w:w="720" w:type="dxa"/>
            <w:shd w:val="clear" w:color="auto" w:fill="D9D9D9"/>
            <w:vAlign w:val="center"/>
          </w:tcPr>
          <w:p w14:paraId="02C1A1BC" w14:textId="15B00896"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91</w:t>
            </w:r>
          </w:p>
        </w:tc>
        <w:tc>
          <w:tcPr>
            <w:tcW w:w="709" w:type="dxa"/>
            <w:shd w:val="clear" w:color="auto" w:fill="D9D9D9"/>
            <w:vAlign w:val="center"/>
          </w:tcPr>
          <w:p w14:paraId="59666AC8" w14:textId="25721502" w:rsidR="001C2F4F" w:rsidRPr="001C2F4F" w:rsidRDefault="001C2F4F" w:rsidP="001C2F4F">
            <w:pPr>
              <w:jc w:val="center"/>
              <w:rPr>
                <w:rFonts w:asciiTheme="minorHAnsi" w:hAnsiTheme="minorHAnsi" w:cstheme="minorHAnsi"/>
                <w:b/>
                <w:bCs/>
                <w:sz w:val="18"/>
                <w:szCs w:val="18"/>
              </w:rPr>
            </w:pPr>
            <w:r w:rsidRPr="001C2F4F">
              <w:rPr>
                <w:rFonts w:ascii="Calibri" w:hAnsi="Calibri" w:cs="Arial"/>
                <w:b/>
                <w:bCs/>
                <w:sz w:val="18"/>
                <w:szCs w:val="18"/>
              </w:rPr>
              <w:t>91</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303C65FF" w:rsidR="006B7BE3" w:rsidRDefault="00B6601F" w:rsidP="00F35DC4">
    <w:pPr>
      <w:pStyle w:val="Header"/>
      <w:jc w:val="center"/>
      <w:rPr>
        <w:rFonts w:ascii="Calibri" w:hAnsi="Calibri"/>
        <w:b/>
        <w:bCs/>
        <w:i/>
        <w:iCs/>
        <w:sz w:val="26"/>
        <w:szCs w:val="26"/>
      </w:rPr>
    </w:pPr>
    <w:r>
      <w:rPr>
        <w:rFonts w:ascii="Calibri" w:hAnsi="Calibri"/>
        <w:b/>
        <w:bCs/>
        <w:i/>
        <w:iCs/>
        <w:sz w:val="26"/>
        <w:szCs w:val="26"/>
      </w:rPr>
      <w:t>January</w:t>
    </w:r>
    <w:r w:rsidR="00754C37">
      <w:rPr>
        <w:rFonts w:ascii="Calibri" w:hAnsi="Calibri"/>
        <w:b/>
        <w:bCs/>
        <w:i/>
        <w:iCs/>
        <w:sz w:val="26"/>
        <w:szCs w:val="26"/>
      </w:rPr>
      <w:t xml:space="preserve"> </w:t>
    </w:r>
    <w:r w:rsidR="005121C1">
      <w:rPr>
        <w:rFonts w:ascii="Calibri" w:hAnsi="Calibri"/>
        <w:b/>
        <w:bCs/>
        <w:i/>
        <w:iCs/>
        <w:sz w:val="26"/>
        <w:szCs w:val="26"/>
      </w:rPr>
      <w:t>7</w:t>
    </w:r>
    <w:r w:rsidR="002D0507" w:rsidRPr="002D0507">
      <w:rPr>
        <w:rFonts w:ascii="Calibri" w:hAnsi="Calibri"/>
        <w:b/>
        <w:bCs/>
        <w:i/>
        <w:iCs/>
        <w:sz w:val="26"/>
        <w:szCs w:val="26"/>
      </w:rPr>
      <w:t>, 20</w:t>
    </w:r>
    <w:r w:rsidR="00EA7502">
      <w:rPr>
        <w:rFonts w:ascii="Calibri" w:hAnsi="Calibri"/>
        <w:b/>
        <w:bCs/>
        <w:i/>
        <w:iCs/>
        <w:sz w:val="26"/>
        <w:szCs w:val="26"/>
      </w:rPr>
      <w:t>2</w:t>
    </w:r>
    <w:r>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23B01A13"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A40DF2">
      <w:rPr>
        <w:rFonts w:ascii="Calibri" w:hAnsi="Calibri"/>
        <w:b/>
        <w:bCs/>
        <w:i/>
        <w:iCs/>
        <w:sz w:val="20"/>
        <w:szCs w:val="20"/>
      </w:rPr>
      <w:t>2</w:t>
    </w:r>
    <w:r w:rsidR="002D0507" w:rsidRPr="002D0507">
      <w:rPr>
        <w:rFonts w:ascii="Calibri" w:hAnsi="Calibri"/>
        <w:b/>
        <w:bCs/>
        <w:i/>
        <w:iCs/>
        <w:sz w:val="20"/>
        <w:szCs w:val="20"/>
      </w:rPr>
      <w:t>/</w:t>
    </w:r>
    <w:r w:rsidR="00B6601F">
      <w:rPr>
        <w:rFonts w:ascii="Calibri" w:hAnsi="Calibri"/>
        <w:b/>
        <w:bCs/>
        <w:i/>
        <w:iCs/>
        <w:sz w:val="20"/>
        <w:szCs w:val="20"/>
      </w:rPr>
      <w:t>26</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6601F">
      <w:rPr>
        <w:rFonts w:ascii="Calibri" w:hAnsi="Calibri"/>
        <w:b/>
        <w:bCs/>
        <w:i/>
        <w:iCs/>
        <w:sz w:val="20"/>
        <w:szCs w:val="20"/>
      </w:rPr>
      <w:t>1</w:t>
    </w:r>
    <w:r w:rsidRPr="002D0507">
      <w:rPr>
        <w:rFonts w:ascii="Calibri" w:hAnsi="Calibri"/>
        <w:b/>
        <w:bCs/>
        <w:i/>
        <w:iCs/>
        <w:sz w:val="20"/>
        <w:szCs w:val="20"/>
      </w:rPr>
      <w:t>/</w:t>
    </w:r>
    <w:r w:rsidR="00B6601F">
      <w:rPr>
        <w:rFonts w:ascii="Calibri" w:hAnsi="Calibri"/>
        <w:b/>
        <w:bCs/>
        <w:i/>
        <w:iCs/>
        <w:sz w:val="20"/>
        <w:szCs w:val="20"/>
      </w:rPr>
      <w:t>1</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E46038">
      <w:trPr>
        <w:trHeight w:val="225"/>
        <w:jc w:val="center"/>
      </w:trPr>
      <w:tc>
        <w:tcPr>
          <w:tcW w:w="1470" w:type="dxa"/>
          <w:tcBorders>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6368A81B"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6601F">
      <w:rPr>
        <w:rFonts w:ascii="Calibri" w:hAnsi="Calibri"/>
        <w:sz w:val="18"/>
        <w:szCs w:val="18"/>
      </w:rPr>
      <w:t>January</w:t>
    </w:r>
    <w:r w:rsidR="00EB3810" w:rsidRPr="002D0507">
      <w:rPr>
        <w:rFonts w:ascii="Calibri" w:hAnsi="Calibri"/>
        <w:sz w:val="18"/>
        <w:szCs w:val="18"/>
      </w:rPr>
      <w:t xml:space="preserve"> </w:t>
    </w:r>
    <w:r w:rsidR="00B6601F">
      <w:rPr>
        <w:rFonts w:ascii="Calibri" w:hAnsi="Calibri"/>
        <w:sz w:val="18"/>
        <w:szCs w:val="18"/>
      </w:rPr>
      <w:t>1</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13D7"/>
    <w:rsid w:val="000E452E"/>
    <w:rsid w:val="000E6A50"/>
    <w:rsid w:val="000E6FF1"/>
    <w:rsid w:val="000E7DAC"/>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21C1"/>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1088</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15</cp:revision>
  <cp:lastPrinted>2021-02-26T19:12:00Z</cp:lastPrinted>
  <dcterms:created xsi:type="dcterms:W3CDTF">2021-12-22T19:03:00Z</dcterms:created>
  <dcterms:modified xsi:type="dcterms:W3CDTF">2022-01-07T19:45:00Z</dcterms:modified>
</cp:coreProperties>
</file>