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D9405F"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0" w:name="_GoBack"/>
                            <w:bookmarkEnd w:id="0"/>
                            <w:r>
                              <w:rPr>
                                <w:b/>
                                <w:sz w:val="36"/>
                              </w:rPr>
                              <w:t>INDOOR AIR QUALITY ASSESSMENT</w:t>
                            </w:r>
                          </w:p>
                          <w:p w:rsidR="008A409D" w:rsidRPr="004027AB" w:rsidRDefault="008A409D" w:rsidP="00986263">
                            <w:pPr>
                              <w:jc w:val="center"/>
                              <w:rPr>
                                <w:b/>
                                <w:sz w:val="28"/>
                              </w:rPr>
                            </w:pPr>
                          </w:p>
                          <w:p w:rsidR="00792C2B" w:rsidRDefault="00792C2B" w:rsidP="00F968F7">
                            <w:pPr>
                              <w:jc w:val="center"/>
                              <w:rPr>
                                <w:b/>
                                <w:sz w:val="28"/>
                              </w:rPr>
                            </w:pPr>
                          </w:p>
                          <w:p w:rsidR="00792C2B" w:rsidRDefault="00792C2B" w:rsidP="00F968F7">
                            <w:pPr>
                              <w:jc w:val="center"/>
                              <w:rPr>
                                <w:b/>
                                <w:sz w:val="28"/>
                              </w:rPr>
                            </w:pPr>
                          </w:p>
                          <w:p w:rsidR="008A409D" w:rsidRDefault="00657988" w:rsidP="007E4809">
                            <w:pPr>
                              <w:jc w:val="center"/>
                              <w:rPr>
                                <w:b/>
                                <w:sz w:val="28"/>
                              </w:rPr>
                            </w:pPr>
                            <w:r>
                              <w:rPr>
                                <w:b/>
                                <w:sz w:val="28"/>
                              </w:rPr>
                              <w:t>Wellesley Middle School</w:t>
                            </w:r>
                          </w:p>
                          <w:p w:rsidR="00657988" w:rsidRDefault="00657988" w:rsidP="007E4809">
                            <w:pPr>
                              <w:jc w:val="center"/>
                              <w:rPr>
                                <w:b/>
                                <w:sz w:val="28"/>
                              </w:rPr>
                            </w:pPr>
                            <w:r>
                              <w:rPr>
                                <w:b/>
                                <w:sz w:val="28"/>
                              </w:rPr>
                              <w:t>Administration Area</w:t>
                            </w:r>
                          </w:p>
                          <w:p w:rsidR="00657988" w:rsidRDefault="00657988" w:rsidP="007E4809">
                            <w:pPr>
                              <w:jc w:val="center"/>
                              <w:rPr>
                                <w:b/>
                                <w:sz w:val="28"/>
                              </w:rPr>
                            </w:pPr>
                            <w:r>
                              <w:rPr>
                                <w:b/>
                                <w:sz w:val="28"/>
                              </w:rPr>
                              <w:t>50 Kingsbury Road</w:t>
                            </w:r>
                          </w:p>
                          <w:p w:rsidR="00657988" w:rsidRDefault="00657988" w:rsidP="007E4809">
                            <w:pPr>
                              <w:jc w:val="center"/>
                              <w:rPr>
                                <w:b/>
                                <w:sz w:val="28"/>
                              </w:rPr>
                            </w:pPr>
                            <w:r>
                              <w:rPr>
                                <w:b/>
                                <w:sz w:val="28"/>
                              </w:rPr>
                              <w:t>Wellesley, MA</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D9405F" w:rsidP="00986263">
                            <w:pPr>
                              <w:jc w:val="center"/>
                              <w:rPr>
                                <w:noProof/>
                              </w:rPr>
                            </w:pPr>
                            <w:r>
                              <w:rPr>
                                <w:noProof/>
                              </w:rPr>
                              <w:drawing>
                                <wp:inline distT="0" distB="0" distL="0" distR="0">
                                  <wp:extent cx="4389120" cy="3291840"/>
                                  <wp:effectExtent l="0" t="0" r="0" b="0"/>
                                  <wp:docPr id="9" name="Picture 9" descr="Wellesley Middle School,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llesley Middle School, front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Pr="004027AB" w:rsidRDefault="008A409D" w:rsidP="00986263">
                            <w:pPr>
                              <w:jc w:val="center"/>
                            </w:pP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FA149E" w:rsidP="00986263">
                            <w:pPr>
                              <w:jc w:val="center"/>
                            </w:pPr>
                            <w:r>
                              <w:t>February</w:t>
                            </w:r>
                            <w:r w:rsidR="003F7D87">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bookmarkStart w:id="1" w:name="_GoBack"/>
                      <w:bookmarkEnd w:id="1"/>
                      <w:r>
                        <w:rPr>
                          <w:b/>
                          <w:sz w:val="36"/>
                        </w:rPr>
                        <w:t>INDOOR AIR QUALITY ASSESSMENT</w:t>
                      </w:r>
                    </w:p>
                    <w:p w:rsidR="008A409D" w:rsidRPr="004027AB" w:rsidRDefault="008A409D" w:rsidP="00986263">
                      <w:pPr>
                        <w:jc w:val="center"/>
                        <w:rPr>
                          <w:b/>
                          <w:sz w:val="28"/>
                        </w:rPr>
                      </w:pPr>
                    </w:p>
                    <w:p w:rsidR="00792C2B" w:rsidRDefault="00792C2B" w:rsidP="00F968F7">
                      <w:pPr>
                        <w:jc w:val="center"/>
                        <w:rPr>
                          <w:b/>
                          <w:sz w:val="28"/>
                        </w:rPr>
                      </w:pPr>
                    </w:p>
                    <w:p w:rsidR="00792C2B" w:rsidRDefault="00792C2B" w:rsidP="00F968F7">
                      <w:pPr>
                        <w:jc w:val="center"/>
                        <w:rPr>
                          <w:b/>
                          <w:sz w:val="28"/>
                        </w:rPr>
                      </w:pPr>
                    </w:p>
                    <w:p w:rsidR="008A409D" w:rsidRDefault="00657988" w:rsidP="007E4809">
                      <w:pPr>
                        <w:jc w:val="center"/>
                        <w:rPr>
                          <w:b/>
                          <w:sz w:val="28"/>
                        </w:rPr>
                      </w:pPr>
                      <w:r>
                        <w:rPr>
                          <w:b/>
                          <w:sz w:val="28"/>
                        </w:rPr>
                        <w:t>Wellesley Middle School</w:t>
                      </w:r>
                    </w:p>
                    <w:p w:rsidR="00657988" w:rsidRDefault="00657988" w:rsidP="007E4809">
                      <w:pPr>
                        <w:jc w:val="center"/>
                        <w:rPr>
                          <w:b/>
                          <w:sz w:val="28"/>
                        </w:rPr>
                      </w:pPr>
                      <w:r>
                        <w:rPr>
                          <w:b/>
                          <w:sz w:val="28"/>
                        </w:rPr>
                        <w:t>Administration Area</w:t>
                      </w:r>
                    </w:p>
                    <w:p w:rsidR="00657988" w:rsidRDefault="00657988" w:rsidP="007E4809">
                      <w:pPr>
                        <w:jc w:val="center"/>
                        <w:rPr>
                          <w:b/>
                          <w:sz w:val="28"/>
                        </w:rPr>
                      </w:pPr>
                      <w:r>
                        <w:rPr>
                          <w:b/>
                          <w:sz w:val="28"/>
                        </w:rPr>
                        <w:t>50 Kingsbury Road</w:t>
                      </w:r>
                    </w:p>
                    <w:p w:rsidR="00657988" w:rsidRDefault="00657988" w:rsidP="007E4809">
                      <w:pPr>
                        <w:jc w:val="center"/>
                        <w:rPr>
                          <w:b/>
                          <w:sz w:val="28"/>
                        </w:rPr>
                      </w:pPr>
                      <w:r>
                        <w:rPr>
                          <w:b/>
                          <w:sz w:val="28"/>
                        </w:rPr>
                        <w:t>Wellesley, MA</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D9405F" w:rsidP="00986263">
                      <w:pPr>
                        <w:jc w:val="center"/>
                        <w:rPr>
                          <w:noProof/>
                        </w:rPr>
                      </w:pPr>
                      <w:r>
                        <w:rPr>
                          <w:noProof/>
                        </w:rPr>
                        <w:drawing>
                          <wp:inline distT="0" distB="0" distL="0" distR="0">
                            <wp:extent cx="4389120" cy="3291840"/>
                            <wp:effectExtent l="0" t="0" r="0" b="0"/>
                            <wp:docPr id="9" name="Picture 9" descr="Wellesley Middle School,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llesley Middle School, front view"/>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8A409D" w:rsidRPr="004027AB" w:rsidRDefault="008A409D" w:rsidP="00986263">
                      <w:pPr>
                        <w:jc w:val="center"/>
                      </w:pPr>
                    </w:p>
                    <w:p w:rsidR="008A409D" w:rsidRDefault="008A409D" w:rsidP="00986263">
                      <w:pPr>
                        <w:jc w:val="center"/>
                      </w:pPr>
                    </w:p>
                    <w:p w:rsidR="008A409D" w:rsidRDefault="008A409D"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FA149E" w:rsidP="00986263">
                      <w:pPr>
                        <w:jc w:val="center"/>
                      </w:pPr>
                      <w:r>
                        <w:t>February</w:t>
                      </w:r>
                      <w:r w:rsidR="003F7D87">
                        <w:t xml:space="preserve"> 2018</w:t>
                      </w:r>
                    </w:p>
                  </w:txbxContent>
                </v:textbox>
                <w10:anchorlock/>
              </v:shape>
            </w:pict>
          </mc:Fallback>
        </mc:AlternateContent>
      </w:r>
    </w:p>
    <w:p w:rsidR="008F0C39" w:rsidRPr="008F0C39" w:rsidRDefault="00DC2D85"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57988" w:rsidP="00B760FD">
            <w:pPr>
              <w:tabs>
                <w:tab w:val="left" w:pos="1485"/>
              </w:tabs>
              <w:rPr>
                <w:bCs/>
              </w:rPr>
            </w:pPr>
            <w:r w:rsidRPr="00657988">
              <w:rPr>
                <w:bCs/>
              </w:rPr>
              <w:t xml:space="preserve">Wellesley Middle School </w:t>
            </w:r>
            <w:r>
              <w:rPr>
                <w:bCs/>
              </w:rPr>
              <w:t>(WMS)</w:t>
            </w:r>
            <w:r w:rsidR="007B4E22">
              <w:rPr>
                <w:bCs/>
              </w:rPr>
              <w:t xml:space="preserve"> </w:t>
            </w:r>
            <w:r w:rsidRPr="00657988">
              <w:rPr>
                <w:bCs/>
              </w:rPr>
              <w:t>Administration Area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657988" w:rsidRPr="00657988" w:rsidRDefault="00657988" w:rsidP="00657988">
            <w:pPr>
              <w:tabs>
                <w:tab w:val="left" w:pos="1485"/>
              </w:tabs>
              <w:rPr>
                <w:bCs/>
              </w:rPr>
            </w:pPr>
            <w:r w:rsidRPr="00657988">
              <w:rPr>
                <w:bCs/>
              </w:rPr>
              <w:t>50 Kingsbury Road</w:t>
            </w:r>
          </w:p>
          <w:p w:rsidR="008F0C39" w:rsidRPr="001174D9" w:rsidRDefault="00657988" w:rsidP="00657988">
            <w:pPr>
              <w:tabs>
                <w:tab w:val="left" w:pos="1485"/>
              </w:tabs>
              <w:rPr>
                <w:bCs/>
              </w:rPr>
            </w:pPr>
            <w:r w:rsidRPr="00657988">
              <w:rPr>
                <w:bCs/>
              </w:rPr>
              <w:t>Wellesley, MA</w:t>
            </w:r>
          </w:p>
        </w:tc>
      </w:tr>
      <w:tr w:rsidR="008F0C39" w:rsidRPr="005E458D" w:rsidTr="00BB407E">
        <w:trPr>
          <w:jc w:val="center"/>
        </w:trPr>
        <w:tc>
          <w:tcPr>
            <w:tcW w:w="5089" w:type="dxa"/>
            <w:shd w:val="clear" w:color="auto" w:fill="auto"/>
          </w:tcPr>
          <w:p w:rsidR="008F0C39" w:rsidRPr="00986263" w:rsidRDefault="005B79FB" w:rsidP="005B79FB">
            <w:pPr>
              <w:tabs>
                <w:tab w:val="left" w:pos="1485"/>
              </w:tabs>
              <w:rPr>
                <w:rStyle w:val="BackgroundBoldedDescriptors"/>
              </w:rPr>
            </w:pPr>
            <w:r>
              <w:rPr>
                <w:rStyle w:val="BackgroundBoldedDescriptors"/>
              </w:rPr>
              <w:t>Requested by</w:t>
            </w:r>
            <w:r w:rsidR="008F0C39" w:rsidRPr="00986263">
              <w:rPr>
                <w:rStyle w:val="BackgroundBoldedDescriptors"/>
              </w:rPr>
              <w:t>:</w:t>
            </w:r>
          </w:p>
        </w:tc>
        <w:tc>
          <w:tcPr>
            <w:tcW w:w="4008" w:type="dxa"/>
            <w:shd w:val="clear" w:color="auto" w:fill="auto"/>
          </w:tcPr>
          <w:p w:rsidR="008F0C39" w:rsidRPr="00FD3536" w:rsidRDefault="00657988" w:rsidP="0082700D">
            <w:pPr>
              <w:tabs>
                <w:tab w:val="left" w:pos="1485"/>
              </w:tabs>
              <w:rPr>
                <w:bCs/>
                <w:highlight w:val="yellow"/>
              </w:rPr>
            </w:pPr>
            <w:r w:rsidRPr="00C57C97">
              <w:rPr>
                <w:bCs/>
              </w:rPr>
              <w:t>Joe Murray</w:t>
            </w:r>
            <w:r w:rsidR="00C57C97" w:rsidRPr="00C57C97">
              <w:rPr>
                <w:bCs/>
              </w:rPr>
              <w:t>, Project Manager,</w:t>
            </w:r>
            <w:r w:rsidR="0082700D">
              <w:rPr>
                <w:bCs/>
              </w:rPr>
              <w:t xml:space="preserve"> Facilities Management Department,</w:t>
            </w:r>
            <w:r w:rsidR="007B4E22">
              <w:rPr>
                <w:bCs/>
              </w:rPr>
              <w:t xml:space="preserve"> </w:t>
            </w:r>
            <w:r w:rsidR="00C57C97" w:rsidRPr="00C57C97">
              <w:rPr>
                <w:bCs/>
              </w:rPr>
              <w:t>Town of Wellesley</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57988" w:rsidP="00DC2D85">
            <w:pPr>
              <w:tabs>
                <w:tab w:val="left" w:pos="1485"/>
              </w:tabs>
              <w:rPr>
                <w:bCs/>
              </w:rPr>
            </w:pPr>
            <w:r>
              <w:t>Allerg</w:t>
            </w:r>
            <w:r w:rsidR="0082700D">
              <w:t>y/irrit</w:t>
            </w:r>
            <w:r>
              <w:t xml:space="preserve">ation symptoms and </w:t>
            </w:r>
            <w:r w:rsidR="00B96BF3">
              <w:t>general indoor air quality (IAQ)</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657988" w:rsidP="00B96BF3">
            <w:pPr>
              <w:tabs>
                <w:tab w:val="left" w:pos="1485"/>
              </w:tabs>
              <w:rPr>
                <w:bCs/>
              </w:rPr>
            </w:pPr>
            <w:r>
              <w:rPr>
                <w:bCs/>
              </w:rPr>
              <w:t>January 24</w:t>
            </w:r>
            <w:r w:rsidR="00160359">
              <w:rPr>
                <w:bCs/>
              </w:rPr>
              <w:t>, 201</w:t>
            </w:r>
            <w:r w:rsidR="00B96BF3">
              <w:rPr>
                <w:bCs/>
              </w:rPr>
              <w:t>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B96BF3" w:rsidP="00B96BF3">
            <w:pPr>
              <w:pStyle w:val="StaffTitleHangingIndent"/>
            </w:pPr>
            <w:r>
              <w:t>Ruth Alfasso</w:t>
            </w:r>
            <w:r w:rsidR="003D0F50">
              <w:t xml:space="preserve">, </w:t>
            </w:r>
            <w:r w:rsidR="00FC5DB3">
              <w:t xml:space="preserve">Environmental </w:t>
            </w:r>
            <w:r>
              <w:t>Engineer</w:t>
            </w:r>
            <w:r w:rsidR="00FC5DB3">
              <w:t>/Inspector</w:t>
            </w:r>
            <w:r>
              <w:t xml:space="preserve">, </w:t>
            </w:r>
            <w:r w:rsidR="00FF1019">
              <w:t>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917049" w:rsidP="007B4E22">
            <w:pPr>
              <w:pStyle w:val="StaffTitleHangingIndent"/>
            </w:pPr>
            <w:r>
              <w:t>W</w:t>
            </w:r>
            <w:r w:rsidR="007B4E22">
              <w:t>MS</w:t>
            </w:r>
            <w:r>
              <w:t xml:space="preserve"> is</w:t>
            </w:r>
            <w:r w:rsidR="00A41BE0">
              <w:t xml:space="preserve"> a two-story</w:t>
            </w:r>
            <w:r>
              <w:t xml:space="preserve"> brick building originally constructed in 1952 as Wellesley Junior High School</w:t>
            </w:r>
            <w:r w:rsidR="007B4E22">
              <w:t>. Only the administrative area i</w:t>
            </w:r>
            <w:r>
              <w:t>n the center part of the first floor was assessed during this visit.</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917049" w:rsidP="004C1AC0">
            <w:pPr>
              <w:pStyle w:val="StaffTitleHangingIndent"/>
            </w:pPr>
            <w:r>
              <w:t>Windows are openable in the areas assessed</w:t>
            </w:r>
            <w:r w:rsidR="008B4EB9">
              <w:t>.</w:t>
            </w:r>
          </w:p>
        </w:tc>
      </w:tr>
    </w:tbl>
    <w:p w:rsidR="009E4B85" w:rsidRPr="009E4B85" w:rsidRDefault="009E4B85" w:rsidP="00DC2D85">
      <w:pPr>
        <w:pStyle w:val="Heading1"/>
      </w:pPr>
      <w:r w:rsidRPr="009E4B85">
        <w:t>Methods</w:t>
      </w:r>
    </w:p>
    <w:p w:rsidR="009E4B85" w:rsidRPr="009E4B85" w:rsidRDefault="009E4B85" w:rsidP="00DC2D85">
      <w:pPr>
        <w:pStyle w:val="BodyText"/>
      </w:pPr>
      <w:r w:rsidRPr="009E4B85">
        <w:t>Please refer to the IAQ Manual for methods, sampling procedures, and interpretation of results (MDPH, 2015).</w:t>
      </w:r>
    </w:p>
    <w:p w:rsidR="003D0F50" w:rsidRPr="007408FD" w:rsidRDefault="00DC2D85" w:rsidP="00DC2D85">
      <w:pPr>
        <w:pStyle w:val="Heading1"/>
      </w:pPr>
      <w:r w:rsidRPr="00B05B20">
        <w:t>Results</w:t>
      </w:r>
    </w:p>
    <w:p w:rsidR="003D0F50" w:rsidRPr="007408FD" w:rsidRDefault="003D0F50" w:rsidP="00DC2D85">
      <w:pPr>
        <w:pStyle w:val="BodyText"/>
      </w:pPr>
      <w:r w:rsidRPr="007408FD">
        <w:t>The following is a summary of indoor air testing results (Table 1).</w:t>
      </w:r>
    </w:p>
    <w:p w:rsidR="003D0F50" w:rsidRPr="003D0F50" w:rsidRDefault="003D0F50" w:rsidP="003D0F50">
      <w:pPr>
        <w:numPr>
          <w:ilvl w:val="0"/>
          <w:numId w:val="43"/>
        </w:numPr>
        <w:spacing w:line="360" w:lineRule="auto"/>
      </w:pPr>
      <w:r w:rsidRPr="0026222A">
        <w:rPr>
          <w:b/>
          <w:i/>
        </w:rPr>
        <w:t>Carbon dioxide levels</w:t>
      </w:r>
      <w:r w:rsidRPr="0026222A">
        <w:t xml:space="preserve"> were </w:t>
      </w:r>
      <w:r w:rsidR="00917049">
        <w:t>slightly above</w:t>
      </w:r>
      <w:r w:rsidRPr="003D0F50">
        <w:t xml:space="preserve"> 800 parts per million (ppm) in </w:t>
      </w:r>
      <w:r w:rsidR="00917049">
        <w:t>half of the</w:t>
      </w:r>
      <w:r w:rsidR="00132D57">
        <w:t xml:space="preserve"> area</w:t>
      </w:r>
      <w:r w:rsidR="00917049">
        <w:t>s</w:t>
      </w:r>
      <w:r w:rsidR="002A085D">
        <w:t xml:space="preserve"> assessed.</w:t>
      </w:r>
    </w:p>
    <w:p w:rsidR="003D0F50" w:rsidRPr="003D0F50" w:rsidRDefault="003D0F50" w:rsidP="003D0F50">
      <w:pPr>
        <w:numPr>
          <w:ilvl w:val="0"/>
          <w:numId w:val="44"/>
        </w:numPr>
        <w:spacing w:line="360" w:lineRule="auto"/>
      </w:pPr>
      <w:r w:rsidRPr="003D0F50">
        <w:rPr>
          <w:b/>
          <w:i/>
        </w:rPr>
        <w:t>Temperature</w:t>
      </w:r>
      <w:r w:rsidRPr="003D0F50">
        <w:t xml:space="preserve"> was within the recommended range of 70°F to 78°F in </w:t>
      </w:r>
      <w:r w:rsidR="00917049">
        <w:t>all</w:t>
      </w:r>
      <w:r w:rsidRPr="003D0F50">
        <w:t xml:space="preserve"> areas</w:t>
      </w:r>
      <w:r w:rsidR="00132D57">
        <w:t xml:space="preserve"> assessed</w:t>
      </w:r>
      <w:r w:rsidRPr="003D0F50">
        <w:t>.</w:t>
      </w:r>
    </w:p>
    <w:p w:rsidR="003D0F50" w:rsidRPr="003D0F50" w:rsidRDefault="003D0F50" w:rsidP="003D0F50">
      <w:pPr>
        <w:numPr>
          <w:ilvl w:val="0"/>
          <w:numId w:val="45"/>
        </w:numPr>
        <w:spacing w:line="360" w:lineRule="auto"/>
      </w:pPr>
      <w:r w:rsidRPr="003D0F50">
        <w:rPr>
          <w:b/>
          <w:i/>
        </w:rPr>
        <w:t>Relative humidity</w:t>
      </w:r>
      <w:r w:rsidRPr="003D0F50">
        <w:t xml:space="preserve"> was </w:t>
      </w:r>
      <w:r w:rsidR="00A54CE0">
        <w:t>below</w:t>
      </w:r>
      <w:r w:rsidRPr="003D0F50">
        <w:t xml:space="preserve"> the recommended range of 40% to 60% in all areas</w:t>
      </w:r>
      <w:r w:rsidR="00125936">
        <w:t xml:space="preserve"> as is typical during the heating season in the Northeast</w:t>
      </w:r>
      <w:r w:rsidRPr="003D0F50">
        <w:t>.</w:t>
      </w:r>
    </w:p>
    <w:p w:rsidR="003D0F50" w:rsidRPr="003D0F50" w:rsidRDefault="003D0F50" w:rsidP="003D0F50">
      <w:pPr>
        <w:numPr>
          <w:ilvl w:val="0"/>
          <w:numId w:val="46"/>
        </w:numPr>
        <w:spacing w:line="360" w:lineRule="auto"/>
      </w:pPr>
      <w:r w:rsidRPr="003D0F50">
        <w:rPr>
          <w:b/>
          <w:i/>
        </w:rPr>
        <w:t>Carbon monoxide</w:t>
      </w:r>
      <w:r w:rsidRPr="003D0F50">
        <w:t xml:space="preserve"> levels were non-detectable</w:t>
      </w:r>
      <w:r w:rsidR="00323F52">
        <w:t xml:space="preserve"> (ND)</w:t>
      </w:r>
      <w:r w:rsidRPr="003D0F50">
        <w:t xml:space="preserve"> in all indoor areas assessed.</w:t>
      </w:r>
    </w:p>
    <w:p w:rsidR="00A54CE0" w:rsidRPr="003D0F50" w:rsidRDefault="003D0F50" w:rsidP="00132D57">
      <w:pPr>
        <w:numPr>
          <w:ilvl w:val="0"/>
          <w:numId w:val="46"/>
        </w:numPr>
        <w:spacing w:line="360" w:lineRule="auto"/>
      </w:pPr>
      <w:r w:rsidRPr="003D0F50">
        <w:rPr>
          <w:b/>
          <w:i/>
        </w:rPr>
        <w:lastRenderedPageBreak/>
        <w:t xml:space="preserve">Fine particulate matter (PM2.5) </w:t>
      </w:r>
      <w:r w:rsidRPr="003D0F50">
        <w:t>concentrations measured were below the National Ambient Air Quality Standard (NAAQS) level of 35 micrograms per cubic meter (μg/m</w:t>
      </w:r>
      <w:r w:rsidRPr="003D0F50">
        <w:rPr>
          <w:vertAlign w:val="superscript"/>
        </w:rPr>
        <w:t>3</w:t>
      </w:r>
      <w:r w:rsidRPr="003D0F50">
        <w:t>)</w:t>
      </w:r>
      <w:r w:rsidR="00CE64EE">
        <w:t xml:space="preserve"> </w:t>
      </w:r>
      <w:r w:rsidR="00034F2E">
        <w:t>in all occupied areas.</w:t>
      </w:r>
    </w:p>
    <w:p w:rsidR="003D0F50" w:rsidRPr="00295F1A" w:rsidRDefault="003D0F50" w:rsidP="003D0F50">
      <w:pPr>
        <w:pStyle w:val="Heading1"/>
        <w:rPr>
          <w:bCs/>
          <w:szCs w:val="28"/>
        </w:rPr>
      </w:pPr>
      <w:r w:rsidRPr="00295F1A">
        <w:rPr>
          <w:bCs/>
          <w:szCs w:val="28"/>
        </w:rPr>
        <w:t>Discussion</w:t>
      </w:r>
    </w:p>
    <w:p w:rsidR="003D0F50" w:rsidRPr="00F36E00" w:rsidRDefault="003D0F50" w:rsidP="003D0F50">
      <w:pPr>
        <w:pStyle w:val="Heading2"/>
        <w:spacing w:before="60"/>
      </w:pPr>
      <w:r w:rsidRPr="00F36E00">
        <w:t>Ventilation</w:t>
      </w:r>
    </w:p>
    <w:p w:rsidR="00F449EA" w:rsidRPr="007408FD" w:rsidRDefault="00F449EA" w:rsidP="00F449EA">
      <w:pPr>
        <w:spacing w:line="360" w:lineRule="auto"/>
        <w:ind w:firstLine="720"/>
      </w:pPr>
      <w:r w:rsidRPr="00B05B20">
        <w:t>A heating</w:t>
      </w:r>
      <w:r w:rsidRPr="007408FD">
        <w:t>,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Default="00F449EA" w:rsidP="00DC2D85">
      <w:pPr>
        <w:pStyle w:val="BodyText"/>
      </w:pPr>
      <w:r w:rsidRPr="007408FD">
        <w:t xml:space="preserve">The </w:t>
      </w:r>
      <w:r w:rsidR="004902AC" w:rsidRPr="007408FD">
        <w:t>HVAC</w:t>
      </w:r>
      <w:r w:rsidRPr="007408FD">
        <w:t xml:space="preserve"> system in this space consists of </w:t>
      </w:r>
      <w:r w:rsidR="00851FE3">
        <w:t>an</w:t>
      </w:r>
      <w:r w:rsidRPr="007408FD">
        <w:t xml:space="preserve"> </w:t>
      </w:r>
      <w:r w:rsidR="00851FE3">
        <w:t xml:space="preserve">air </w:t>
      </w:r>
      <w:r w:rsidRPr="007408FD">
        <w:t xml:space="preserve">handling unit (AHU) </w:t>
      </w:r>
      <w:r w:rsidR="00851FE3">
        <w:t>located above the ceiling</w:t>
      </w:r>
      <w:r w:rsidR="00132D57">
        <w:t xml:space="preserve"> </w:t>
      </w:r>
      <w:r w:rsidRPr="007408FD">
        <w:t>that draw</w:t>
      </w:r>
      <w:r w:rsidR="00BD0C58">
        <w:t>s</w:t>
      </w:r>
      <w:r w:rsidRPr="007408FD">
        <w:t xml:space="preserve"> in fresh air from intakes on </w:t>
      </w:r>
      <w:r w:rsidR="00132D57">
        <w:t>the exterior wall of the</w:t>
      </w:r>
      <w:r w:rsidR="004B71B1">
        <w:t xml:space="preserve"> building</w:t>
      </w:r>
      <w:r w:rsidRPr="00034F2E">
        <w:t xml:space="preserve">. </w:t>
      </w:r>
      <w:r w:rsidR="00F22354" w:rsidRPr="00034F2E">
        <w:t xml:space="preserve">Supply air is </w:t>
      </w:r>
      <w:r w:rsidRPr="00034F2E">
        <w:t xml:space="preserve">ducted </w:t>
      </w:r>
      <w:r w:rsidR="00034F2E" w:rsidRPr="00034F2E">
        <w:t xml:space="preserve">to </w:t>
      </w:r>
      <w:r w:rsidR="00F22354" w:rsidRPr="00034F2E">
        <w:t xml:space="preserve">ceiling-mounted supply diffusers throughout the </w:t>
      </w:r>
      <w:r w:rsidR="00F22354" w:rsidRPr="00AA2E39">
        <w:t>space</w:t>
      </w:r>
      <w:r w:rsidR="00132D57">
        <w:t xml:space="preserve"> (Picture </w:t>
      </w:r>
      <w:r w:rsidR="00851FE3">
        <w:t>1</w:t>
      </w:r>
      <w:r w:rsidR="006A6F4C" w:rsidRPr="00AA2E39">
        <w:t>)</w:t>
      </w:r>
      <w:r w:rsidR="00F22354" w:rsidRPr="00AA2E39">
        <w:t xml:space="preserve">. </w:t>
      </w:r>
      <w:r w:rsidR="004B71B1">
        <w:t xml:space="preserve">Air is returned </w:t>
      </w:r>
      <w:r w:rsidR="00C6398C">
        <w:t xml:space="preserve">through grates (Picture 2) </w:t>
      </w:r>
      <w:r w:rsidR="004B71B1">
        <w:t xml:space="preserve">to the AHU via </w:t>
      </w:r>
      <w:r w:rsidR="002A085D">
        <w:t>a plenum system</w:t>
      </w:r>
      <w:r w:rsidR="004B71B1">
        <w:t>.</w:t>
      </w:r>
      <w:r w:rsidR="002A085D">
        <w:t xml:space="preserve"> The testing results in this area indicate that some additional fresh air circulation is warranted.</w:t>
      </w:r>
    </w:p>
    <w:p w:rsidR="001824DF" w:rsidRDefault="003D0F50" w:rsidP="001824DF">
      <w:pPr>
        <w:pStyle w:val="BodyText"/>
      </w:pPr>
      <w:r w:rsidRPr="00AA2E39">
        <w:t>To maximize air exchange, the MDPH recommends that both supply and exhaust ventilation operate continuously during periods of occupancy.</w:t>
      </w:r>
      <w:r w:rsidR="000E06D6" w:rsidRPr="00AA2E39">
        <w:t xml:space="preserve"> </w:t>
      </w:r>
      <w:r w:rsidRPr="00AA2E39">
        <w:t>In order to have proper ventilation with a mechanical supply and exhaust system, the systems must be balanced to provide an adequate amount of fresh air to the interior of a room while removing stale air from the room.</w:t>
      </w:r>
      <w:r w:rsidR="000E06D6" w:rsidRPr="00AA2E39">
        <w:t xml:space="preserve"> </w:t>
      </w:r>
      <w:r w:rsidRPr="00AA2E39">
        <w:t>It is recommended that HVAC systems be re-balanced every five years to ensure adequate air systems function (SMACNA, 1994).</w:t>
      </w:r>
      <w:r w:rsidR="002A085D">
        <w:t xml:space="preserve"> </w:t>
      </w:r>
    </w:p>
    <w:p w:rsidR="00C6398C" w:rsidRDefault="00C6398C" w:rsidP="00C6398C">
      <w:pPr>
        <w:pStyle w:val="BodyText"/>
      </w:pPr>
      <w:r>
        <w:t>Heating is supplemented by radiators below windows (Picture 3). These should be cleaned periodically and kept free of blockages and items that may give off odors when heated.</w:t>
      </w:r>
    </w:p>
    <w:p w:rsidR="003D0F50" w:rsidRPr="001B2270" w:rsidRDefault="003D0F50" w:rsidP="001B2270">
      <w:pPr>
        <w:pStyle w:val="Heading2"/>
      </w:pPr>
      <w:r w:rsidRPr="001B2270">
        <w:t>Microbial/Moisture Concerns</w:t>
      </w:r>
    </w:p>
    <w:p w:rsidR="00985268" w:rsidRDefault="00985268" w:rsidP="00944B48">
      <w:pPr>
        <w:pStyle w:val="BodyText"/>
      </w:pPr>
      <w:r>
        <w:t>Water-damaged ceiling tiles were observed in several of the offices examined (Pictures</w:t>
      </w:r>
      <w:r w:rsidR="00C6398C">
        <w:t xml:space="preserve"> 4 and 5</w:t>
      </w:r>
      <w:r>
        <w:t xml:space="preserve">; Table 1). </w:t>
      </w:r>
      <w:r w:rsidR="00C6398C">
        <w:t>Wellesley</w:t>
      </w:r>
      <w:r>
        <w:t xml:space="preserve"> school maintenance staff indicated that these </w:t>
      </w:r>
      <w:r w:rsidR="009E30A2">
        <w:t>resulted from leaks from the HVAC system, including steam traps for unit ventilators in the library</w:t>
      </w:r>
      <w:r w:rsidR="00EA3A9F">
        <w:t xml:space="preserve"> </w:t>
      </w:r>
      <w:r w:rsidR="00C6398C">
        <w:t>located</w:t>
      </w:r>
      <w:r w:rsidR="009E30A2">
        <w:t xml:space="preserve"> above the area </w:t>
      </w:r>
      <w:r w:rsidR="00C6398C">
        <w:t>assessed</w:t>
      </w:r>
      <w:r w:rsidR="009E30A2">
        <w:t>.</w:t>
      </w:r>
      <w:r w:rsidR="00C6398C">
        <w:t xml:space="preserve"> Water-damaged ceiling tiles can be a source of mold and odors, and should be replaced </w:t>
      </w:r>
      <w:r w:rsidR="00C6398C">
        <w:lastRenderedPageBreak/>
        <w:t>once the leak is repaired. During replacement, the area above the ceiling tile should be examined for any water damage or microbial growth and repaired/cleaned as needed. What appeared to be water-damaged plaster was observed in the ceiling of the file room</w:t>
      </w:r>
      <w:r w:rsidR="00076426">
        <w:t xml:space="preserve"> (Picture 6). Sprinklers should be monitored and maintained to prevent leakage.</w:t>
      </w:r>
    </w:p>
    <w:p w:rsidR="00944B48" w:rsidRDefault="005F6DA1" w:rsidP="00944B48">
      <w:pPr>
        <w:pStyle w:val="BodyText"/>
      </w:pPr>
      <w:r>
        <w:t>Plants were observed in som</w:t>
      </w:r>
      <w:r w:rsidR="00076426">
        <w:t>e areas of the office (Picture 7</w:t>
      </w:r>
      <w:r>
        <w:t xml:space="preserve">). </w:t>
      </w:r>
      <w:r w:rsidRPr="005F6DA1">
        <w:t>Plants should be well maintained, not overwatered and kept away from the airstream of ventilation equipment to prevent odors, water damage, and pests.</w:t>
      </w:r>
    </w:p>
    <w:p w:rsidR="003D0F50" w:rsidRPr="00AA2E39" w:rsidRDefault="003D0F50" w:rsidP="00DC2D85">
      <w:pPr>
        <w:pStyle w:val="Heading2"/>
      </w:pPr>
      <w:r w:rsidRPr="00AA2E39">
        <w:t>Other Conditions</w:t>
      </w:r>
    </w:p>
    <w:p w:rsidR="00D04F54" w:rsidRDefault="00A93C55" w:rsidP="00DC2D85">
      <w:pPr>
        <w:pStyle w:val="BodyText"/>
      </w:pPr>
      <w:r w:rsidRPr="00315AA3">
        <w:t>Hand sanitizer</w:t>
      </w:r>
      <w:r w:rsidR="00A42D93" w:rsidRPr="00315AA3">
        <w:t>s</w:t>
      </w:r>
      <w:r w:rsidRPr="00315AA3">
        <w:t xml:space="preserve"> and cleaning products were also noted in some areas of the office space. </w:t>
      </w:r>
      <w:r w:rsidR="00076426">
        <w:t>Dry erase boards with pens and cleaning solutions were also observed in several offices.</w:t>
      </w:r>
      <w:r w:rsidR="00076426" w:rsidRPr="00315AA3">
        <w:t xml:space="preserve"> </w:t>
      </w:r>
      <w:r w:rsidRPr="00315AA3">
        <w:t>These products can cause irritation of the eyes, nose and respiratory system of some people</w:t>
      </w:r>
      <w:r w:rsidR="00076426">
        <w:t>.</w:t>
      </w:r>
    </w:p>
    <w:p w:rsidR="0091584C" w:rsidRDefault="00EA3A9F" w:rsidP="0091584C">
      <w:pPr>
        <w:pStyle w:val="BodyTextBulleted"/>
        <w:numPr>
          <w:ilvl w:val="0"/>
          <w:numId w:val="0"/>
        </w:numPr>
        <w:ind w:firstLine="720"/>
      </w:pPr>
      <w:r w:rsidRPr="00694149">
        <w:t xml:space="preserve">In </w:t>
      </w:r>
      <w:r>
        <w:t>some</w:t>
      </w:r>
      <w:r w:rsidRPr="00694149">
        <w:t xml:space="preserve"> areas</w:t>
      </w:r>
      <w:r w:rsidRPr="006A6CBF">
        <w:t xml:space="preserve">, items were observed on the floor, windowsills, tabletops, counters, bookcases and desks. </w:t>
      </w:r>
      <w:r>
        <w:t>S</w:t>
      </w:r>
      <w:r w:rsidRPr="006A6CBF">
        <w:t>tored</w:t>
      </w:r>
      <w:r>
        <w:t xml:space="preserve"> items</w:t>
      </w:r>
      <w:r w:rsidRPr="006A6CBF">
        <w:t xml:space="preserve"> provide a source for dusts to accumulate</w:t>
      </w:r>
      <w:r>
        <w:t xml:space="preserve"> and</w:t>
      </w:r>
      <w:r w:rsidRPr="006A6CBF">
        <w:t xml:space="preserve"> make it difficult for custodial staff to clean. Items should be relocated and/or be cleaned periodically to avoid excessive dust build up. </w:t>
      </w:r>
      <w:r w:rsidR="0091584C">
        <w:t xml:space="preserve">Some areas </w:t>
      </w:r>
      <w:r>
        <w:t xml:space="preserve">examined </w:t>
      </w:r>
      <w:r w:rsidR="0091584C">
        <w:t xml:space="preserve">were carpeted. </w:t>
      </w:r>
      <w:r w:rsidR="0091584C" w:rsidRPr="00283DAF">
        <w:t>The Institute of Inspection, Cleaning and Restoration Certification (IICRC), recommends that carpeting be cleaned annually (or semi-annually in soiled high traffic areas) (IICRC, 2012).</w:t>
      </w:r>
    </w:p>
    <w:p w:rsidR="00283DAF" w:rsidRPr="008E0E58" w:rsidRDefault="00DC2D85" w:rsidP="00641091">
      <w:pPr>
        <w:pStyle w:val="Heading1"/>
        <w:rPr>
          <w:snapToGrid w:val="0"/>
        </w:rPr>
      </w:pPr>
      <w:r w:rsidRPr="00AA2E39">
        <w:rPr>
          <w:snapToGrid w:val="0"/>
        </w:rPr>
        <w:t>Conclusions/Recommendations</w:t>
      </w:r>
    </w:p>
    <w:p w:rsidR="0028601C" w:rsidRPr="0028601C" w:rsidRDefault="0028601C" w:rsidP="00DC2D85">
      <w:pPr>
        <w:pStyle w:val="BodyText"/>
        <w:rPr>
          <w:snapToGrid w:val="0"/>
        </w:rPr>
      </w:pPr>
      <w:r w:rsidRPr="0028601C">
        <w:rPr>
          <w:snapToGrid w:val="0"/>
        </w:rPr>
        <w:t xml:space="preserve">Based on the observations made during the visit, the following </w:t>
      </w:r>
      <w:r w:rsidR="00DC2D85">
        <w:rPr>
          <w:snapToGrid w:val="0"/>
        </w:rPr>
        <w:t>is recommended</w:t>
      </w:r>
      <w:r w:rsidRPr="0028601C">
        <w:rPr>
          <w:snapToGrid w:val="0"/>
        </w:rPr>
        <w:t>:</w:t>
      </w:r>
    </w:p>
    <w:p w:rsidR="00D116FA" w:rsidRDefault="005D591E" w:rsidP="00375085">
      <w:pPr>
        <w:numPr>
          <w:ilvl w:val="0"/>
          <w:numId w:val="35"/>
        </w:numPr>
        <w:spacing w:line="360" w:lineRule="auto"/>
      </w:pPr>
      <w:r>
        <w:t>Oper</w:t>
      </w:r>
      <w:r w:rsidR="00D116FA" w:rsidRPr="007408FD">
        <w:t>ate the HVAC system to provide for continuous fresh air ventilation during occupied hours.</w:t>
      </w:r>
      <w:r w:rsidR="00F50E6C">
        <w:t xml:space="preserve"> Ensure any fresh air intake louvres are opened adequately.</w:t>
      </w:r>
    </w:p>
    <w:p w:rsidR="00375085" w:rsidRDefault="00375085" w:rsidP="00375085">
      <w:pPr>
        <w:numPr>
          <w:ilvl w:val="0"/>
          <w:numId w:val="35"/>
        </w:numPr>
        <w:spacing w:line="360" w:lineRule="auto"/>
      </w:pPr>
      <w:r>
        <w:t>If openable windows are used to supplement fresh air, ensure that they are kept closed when the HVAC system is operating in cooling mode to prevent condensation, and are tightly closed at the end of the day.</w:t>
      </w:r>
    </w:p>
    <w:p w:rsidR="00EA3A9F" w:rsidRDefault="00EA3A9F" w:rsidP="00375085">
      <w:pPr>
        <w:numPr>
          <w:ilvl w:val="0"/>
          <w:numId w:val="35"/>
        </w:numPr>
        <w:spacing w:line="360" w:lineRule="auto"/>
      </w:pPr>
      <w:r>
        <w:t>Replace water-damaged ceiling tiles once leaks are repaired. Inspect the area above the stained tiles for water damage or odors and remediate or clean as necessary.</w:t>
      </w:r>
    </w:p>
    <w:p w:rsidR="004E7849" w:rsidRPr="007408FD" w:rsidRDefault="004E7849" w:rsidP="00375085">
      <w:pPr>
        <w:numPr>
          <w:ilvl w:val="0"/>
          <w:numId w:val="35"/>
        </w:numPr>
        <w:spacing w:line="360" w:lineRule="auto"/>
      </w:pPr>
      <w:r>
        <w:t>Ensure plants are well maintained and not overwatered.</w:t>
      </w:r>
      <w:r w:rsidR="00EA3A9F">
        <w:t xml:space="preserve"> Keep them away from the airstream of ventilation equipment.</w:t>
      </w:r>
    </w:p>
    <w:p w:rsidR="00CF41FF" w:rsidRPr="00270E3A" w:rsidRDefault="00CF41FF" w:rsidP="00CF41FF">
      <w:pPr>
        <w:numPr>
          <w:ilvl w:val="0"/>
          <w:numId w:val="35"/>
        </w:numPr>
        <w:spacing w:line="360" w:lineRule="auto"/>
      </w:pPr>
      <w:r w:rsidRPr="00AA2E39">
        <w:lastRenderedPageBreak/>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70E3A" w:rsidRDefault="00270E3A" w:rsidP="001C361F">
      <w:pPr>
        <w:numPr>
          <w:ilvl w:val="0"/>
          <w:numId w:val="35"/>
        </w:numPr>
        <w:spacing w:line="360" w:lineRule="auto"/>
      </w:pPr>
      <w:r w:rsidRPr="00AA2E39">
        <w:t>Re</w:t>
      </w:r>
      <w:r w:rsidRPr="007408FD">
        <w:t>duce or elimin</w:t>
      </w:r>
      <w:r w:rsidR="00CF41FF">
        <w:t xml:space="preserve">ate the use of scented </w:t>
      </w:r>
      <w:r w:rsidR="009F21B2">
        <w:t>cleaners,</w:t>
      </w:r>
      <w:r w:rsidRPr="007408FD">
        <w:t xml:space="preserve"> hand sanitizers</w:t>
      </w:r>
      <w:r w:rsidR="00EA3A9F">
        <w:t xml:space="preserve"> and dry erase materials</w:t>
      </w:r>
      <w:r w:rsidR="00CF41FF">
        <w:t xml:space="preserve"> to reduce irritation.</w:t>
      </w:r>
    </w:p>
    <w:p w:rsidR="00EA3A9F" w:rsidRDefault="00EA3A9F" w:rsidP="00EA3A9F">
      <w:pPr>
        <w:numPr>
          <w:ilvl w:val="0"/>
          <w:numId w:val="35"/>
        </w:numPr>
        <w:spacing w:line="360" w:lineRule="auto"/>
      </w:pPr>
      <w:r w:rsidRPr="00EA3A9F">
        <w:t>Consider reducing the amount of stored materials to allow for more thorough cleaning. Clean items regularly with a wet cloth or sponge to prevent excessive dust build-up.</w:t>
      </w:r>
    </w:p>
    <w:p w:rsidR="00EA3A9F" w:rsidRPr="00EA3A9F" w:rsidRDefault="00EA3A9F" w:rsidP="00EA3A9F">
      <w:pPr>
        <w:numPr>
          <w:ilvl w:val="0"/>
          <w:numId w:val="35"/>
        </w:numPr>
        <w:spacing w:line="360" w:lineRule="auto"/>
      </w:pPr>
      <w:r>
        <w:t xml:space="preserve">Clean radiators </w:t>
      </w:r>
      <w:r w:rsidR="00BD0C58">
        <w:t>once a year to remove dust build</w:t>
      </w:r>
      <w:r>
        <w:t xml:space="preserve"> up that may lead to odors when heated.</w:t>
      </w:r>
    </w:p>
    <w:p w:rsidR="0026222A" w:rsidRDefault="00270E3A" w:rsidP="00AC7D1D">
      <w:pPr>
        <w:numPr>
          <w:ilvl w:val="0"/>
          <w:numId w:val="35"/>
        </w:numPr>
        <w:spacing w:line="360" w:lineRule="auto"/>
      </w:pPr>
      <w:r w:rsidRPr="00AA2E39">
        <w:t>Clea</w:t>
      </w:r>
      <w:r w:rsidRPr="007408FD">
        <w:t>n carpeting at least once per year according to IICRC</w:t>
      </w:r>
      <w:r w:rsidR="00BF7C5E">
        <w:t xml:space="preserve"> recommendations (IICRC 2012)</w:t>
      </w:r>
      <w:r w:rsidRPr="007408FD">
        <w:t>.</w:t>
      </w:r>
      <w:r w:rsidR="005D591E">
        <w:t xml:space="preserve"> Consider replacing any carpeting that is beyond its service life. In below-grade areas</w:t>
      </w:r>
      <w:r w:rsidR="00375085">
        <w:t>, consider using non-porous flooring instead of carpeting when flooring is replaced.</w:t>
      </w:r>
    </w:p>
    <w:p w:rsidR="001C361F" w:rsidRDefault="00D116FA" w:rsidP="00832FC6">
      <w:pPr>
        <w:pStyle w:val="BodyText"/>
        <w:numPr>
          <w:ilvl w:val="0"/>
          <w:numId w:val="35"/>
        </w:numPr>
        <w:ind w:right="-720"/>
      </w:pPr>
      <w:r w:rsidRPr="00AA2E39">
        <w:t>Consider setting</w:t>
      </w:r>
      <w:r w:rsidRPr="007408FD">
        <w:t xml:space="preserve"> up a balancing schedule to have the HVAC system balanced every five years.</w:t>
      </w:r>
    </w:p>
    <w:p w:rsidR="00AD647B" w:rsidRPr="00A24B71" w:rsidRDefault="00AD647B" w:rsidP="00F60599">
      <w:pPr>
        <w:pStyle w:val="BodyTextNumberedConclusion"/>
        <w:numPr>
          <w:ilvl w:val="0"/>
          <w:numId w:val="35"/>
        </w:numPr>
      </w:pPr>
      <w:r>
        <w:t xml:space="preserve">Ensure filters for AHUs are of a pleated variety, </w:t>
      </w:r>
      <w:r w:rsidR="00F60599" w:rsidRPr="00F60599">
        <w:rPr>
          <w:szCs w:val="24"/>
        </w:rPr>
        <w:t xml:space="preserve">Minimum Efficiency Reporting Value (MERV) </w:t>
      </w:r>
      <w:r w:rsidRPr="00E4053D">
        <w:rPr>
          <w:szCs w:val="24"/>
        </w:rPr>
        <w:t>dust-spot efficiency</w:t>
      </w:r>
      <w:r>
        <w:t xml:space="preserve"> 8 or higher</w:t>
      </w:r>
      <w:r w:rsidRPr="00A24B71">
        <w:t>, which are adequate in filtering out pollen and mold spores</w:t>
      </w:r>
      <w:r>
        <w:t xml:space="preserve"> (ASHRAE, 2012)</w:t>
      </w:r>
      <w:r w:rsidRPr="00A24B71">
        <w:t xml:space="preserve">. </w:t>
      </w:r>
      <w:r>
        <w:t>F</w:t>
      </w:r>
      <w:r w:rsidRPr="00A24B71">
        <w:t>ilters should be changed 2-4 times a year or in accordance with the manufacture’s recommendations.</w:t>
      </w:r>
    </w:p>
    <w:p w:rsidR="00270E3A" w:rsidRDefault="00270E3A" w:rsidP="00270E3A">
      <w:pPr>
        <w:numPr>
          <w:ilvl w:val="0"/>
          <w:numId w:val="35"/>
        </w:numPr>
        <w:spacing w:line="360" w:lineRule="auto"/>
      </w:pPr>
      <w:r w:rsidRPr="00AA2E39">
        <w:t>Ref</w:t>
      </w:r>
      <w:r w:rsidRPr="00270E3A">
        <w:t xml:space="preserve">er to resource manuals and other related IAQ documents for further building-wide evaluations and advice on maintaining public buildings. Copies of these materials are located on the MDPH’s website: </w:t>
      </w:r>
      <w:hyperlink r:id="rId10" w:history="1">
        <w:r w:rsidRPr="00626300">
          <w:rPr>
            <w:rStyle w:val="Hyperlink"/>
          </w:rPr>
          <w:t>http://mass.gov/dph/iaq</w:t>
        </w:r>
      </w:hyperlink>
      <w:r w:rsidRPr="00270E3A">
        <w:t>.</w:t>
      </w:r>
    </w:p>
    <w:p w:rsidR="00D77E51" w:rsidRPr="000A6078" w:rsidRDefault="00893E48" w:rsidP="00A42D93">
      <w:pPr>
        <w:pStyle w:val="Heading1"/>
      </w:pPr>
      <w:r>
        <w:br w:type="page"/>
      </w:r>
      <w:r w:rsidR="00DC2D85" w:rsidRPr="000A6078">
        <w:lastRenderedPageBreak/>
        <w:t>References</w:t>
      </w:r>
    </w:p>
    <w:p w:rsidR="00AD647B" w:rsidRPr="00EA3A9F" w:rsidRDefault="00AD647B" w:rsidP="00AD647B">
      <w:pPr>
        <w:pStyle w:val="References"/>
        <w:rPr>
          <w:szCs w:val="24"/>
        </w:rPr>
      </w:pPr>
      <w:proofErr w:type="gramStart"/>
      <w:r w:rsidRPr="00EA3A9F">
        <w:rPr>
          <w:szCs w:val="24"/>
        </w:rPr>
        <w:t>ASHRAE.</w:t>
      </w:r>
      <w:proofErr w:type="gramEnd"/>
      <w:r w:rsidRPr="00EA3A9F">
        <w:rPr>
          <w:szCs w:val="24"/>
        </w:rPr>
        <w:t xml:space="preserve"> 2012. American Society of Heating, Refrigeration and Air Conditioning Engineers. Standard 52.2-2012 -- Method of Testing General Ventilation Air-Cleaning Devices for Removal Efficiency by Particle Size (ANSI Approved).</w:t>
      </w:r>
    </w:p>
    <w:p w:rsidR="00992DA5" w:rsidRPr="00EA3A9F" w:rsidRDefault="00992DA5" w:rsidP="00DC2D85">
      <w:pPr>
        <w:pStyle w:val="References"/>
      </w:pPr>
      <w:proofErr w:type="gramStart"/>
      <w:r w:rsidRPr="00EA3A9F">
        <w:t>IICRC.</w:t>
      </w:r>
      <w:proofErr w:type="gramEnd"/>
      <w:r w:rsidRPr="00EA3A9F">
        <w:t xml:space="preserve"> 2012. Institute of Inspection Cleaning and Restoration Certification. </w:t>
      </w:r>
      <w:proofErr w:type="gramStart"/>
      <w:r w:rsidRPr="00EA3A9F">
        <w:t>Institute of Inspection, Cleaning and Restoration Certification.</w:t>
      </w:r>
      <w:proofErr w:type="gramEnd"/>
      <w:r w:rsidRPr="00EA3A9F">
        <w:t xml:space="preserve"> Carpet Cleaning: FAQ. </w:t>
      </w:r>
      <w:proofErr w:type="gramStart"/>
      <w:r w:rsidRPr="00EA3A9F">
        <w:t xml:space="preserve">Retrieved from </w:t>
      </w:r>
      <w:hyperlink r:id="rId11" w:history="1">
        <w:r w:rsidRPr="00EA3A9F">
          <w:rPr>
            <w:color w:val="0000FF"/>
            <w:u w:val="single"/>
          </w:rPr>
          <w:t>http://www.iicrc.org/consumers/care/carpet-</w:t>
        </w:r>
        <w:r w:rsidRPr="00EA3A9F">
          <w:rPr>
            <w:color w:val="0000FF"/>
            <w:u w:val="single"/>
          </w:rPr>
          <w:t>c</w:t>
        </w:r>
        <w:r w:rsidRPr="00EA3A9F">
          <w:rPr>
            <w:color w:val="0000FF"/>
            <w:u w:val="single"/>
          </w:rPr>
          <w:t>l</w:t>
        </w:r>
        <w:r w:rsidRPr="00EA3A9F">
          <w:rPr>
            <w:color w:val="0000FF"/>
            <w:u w:val="single"/>
          </w:rPr>
          <w:t>eaning</w:t>
        </w:r>
      </w:hyperlink>
      <w:r w:rsidRPr="00EA3A9F">
        <w:t>.</w:t>
      </w:r>
      <w:proofErr w:type="gramEnd"/>
    </w:p>
    <w:p w:rsidR="005514F4" w:rsidRPr="00EA3A9F" w:rsidRDefault="005514F4" w:rsidP="005514F4">
      <w:pPr>
        <w:pStyle w:val="References"/>
      </w:pPr>
      <w:proofErr w:type="gramStart"/>
      <w:r w:rsidRPr="00EA3A9F">
        <w:t>MDPH.</w:t>
      </w:r>
      <w:proofErr w:type="gramEnd"/>
      <w:r w:rsidRPr="00EA3A9F">
        <w:t xml:space="preserve"> </w:t>
      </w:r>
      <w:proofErr w:type="gramStart"/>
      <w:r w:rsidRPr="00EA3A9F">
        <w:t>2015. Massachusetts Department of Public Health.</w:t>
      </w:r>
      <w:proofErr w:type="gramEnd"/>
      <w:r w:rsidRPr="00EA3A9F">
        <w:t xml:space="preserve"> “Indoor Air Quality Manual: Chapters I-III”. Available at: </w:t>
      </w:r>
      <w:hyperlink r:id="rId12" w:history="1">
        <w:r w:rsidRPr="00EA3A9F">
          <w:rPr>
            <w:rStyle w:val="Hyperlink"/>
            <w:szCs w:val="24"/>
          </w:rPr>
          <w:t>http://www.mass.</w:t>
        </w:r>
        <w:r w:rsidRPr="00EA3A9F">
          <w:rPr>
            <w:rStyle w:val="Hyperlink"/>
            <w:szCs w:val="24"/>
          </w:rPr>
          <w:t>g</w:t>
        </w:r>
        <w:r w:rsidRPr="00EA3A9F">
          <w:rPr>
            <w:rStyle w:val="Hyperlink"/>
            <w:szCs w:val="24"/>
          </w:rPr>
          <w:t>ov/eohhs/gov/de</w:t>
        </w:r>
        <w:r w:rsidRPr="00EA3A9F">
          <w:rPr>
            <w:rStyle w:val="Hyperlink"/>
            <w:szCs w:val="24"/>
          </w:rPr>
          <w:t>p</w:t>
        </w:r>
        <w:r w:rsidRPr="00EA3A9F">
          <w:rPr>
            <w:rStyle w:val="Hyperlink"/>
            <w:szCs w:val="24"/>
          </w:rPr>
          <w:t>artments/dp</w:t>
        </w:r>
        <w:r w:rsidRPr="00EA3A9F">
          <w:rPr>
            <w:rStyle w:val="Hyperlink"/>
            <w:szCs w:val="24"/>
          </w:rPr>
          <w:t>h</w:t>
        </w:r>
        <w:r w:rsidRPr="00EA3A9F">
          <w:rPr>
            <w:rStyle w:val="Hyperlink"/>
            <w:szCs w:val="24"/>
          </w:rPr>
          <w:t>/p</w:t>
        </w:r>
        <w:r w:rsidRPr="00EA3A9F">
          <w:rPr>
            <w:rStyle w:val="Hyperlink"/>
            <w:szCs w:val="24"/>
          </w:rPr>
          <w:t>r</w:t>
        </w:r>
        <w:r w:rsidRPr="00EA3A9F">
          <w:rPr>
            <w:rStyle w:val="Hyperlink"/>
            <w:szCs w:val="24"/>
          </w:rPr>
          <w:t>ograms/environmental-health/exposure-topics/iaq/iaq-manual/</w:t>
        </w:r>
      </w:hyperlink>
      <w:r w:rsidRPr="00EA3A9F">
        <w:t>.</w:t>
      </w:r>
    </w:p>
    <w:p w:rsidR="007F676F" w:rsidRDefault="00992DA5" w:rsidP="00992DA5">
      <w:pPr>
        <w:pStyle w:val="References"/>
        <w:sectPr w:rsidR="007F676F"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8E49A1">
        <w:rPr>
          <w:szCs w:val="24"/>
        </w:rPr>
        <w:t>SMACNA.</w:t>
      </w:r>
      <w:proofErr w:type="gramEnd"/>
      <w:r w:rsidRPr="008E49A1">
        <w:rPr>
          <w:szCs w:val="24"/>
        </w:rPr>
        <w:t xml:space="preserve"> 1994. HVAC Systems Commissioning Manual. </w:t>
      </w:r>
      <w:proofErr w:type="gramStart"/>
      <w:r w:rsidRPr="008E49A1">
        <w:rPr>
          <w:szCs w:val="24"/>
        </w:rPr>
        <w:t>1</w:t>
      </w:r>
      <w:r w:rsidRPr="008E49A1">
        <w:rPr>
          <w:szCs w:val="24"/>
          <w:vertAlign w:val="superscript"/>
        </w:rPr>
        <w:t>st</w:t>
      </w:r>
      <w:r w:rsidRPr="008E49A1">
        <w:rPr>
          <w:szCs w:val="24"/>
        </w:rPr>
        <w:t xml:space="preserve"> ed. Sheet Metal and Air Conditioning Contractors’ National Association, Inc., Chantilly, VA.</w:t>
      </w:r>
      <w:proofErr w:type="gramEnd"/>
      <w:r w:rsidR="00375085" w:rsidRPr="008E49A1">
        <w:t xml:space="preserve"> </w:t>
      </w:r>
    </w:p>
    <w:p w:rsidR="007F676F" w:rsidRPr="007F676F" w:rsidRDefault="007F676F" w:rsidP="007F676F">
      <w:pPr>
        <w:spacing w:after="200" w:line="276" w:lineRule="auto"/>
        <w:rPr>
          <w:rFonts w:eastAsia="Calibri"/>
          <w:b/>
          <w:szCs w:val="24"/>
        </w:rPr>
      </w:pPr>
      <w:r w:rsidRPr="007F676F">
        <w:rPr>
          <w:rFonts w:eastAsia="Calibri"/>
          <w:b/>
          <w:szCs w:val="24"/>
        </w:rPr>
        <w:lastRenderedPageBreak/>
        <w:t>Picture 1</w:t>
      </w:r>
    </w:p>
    <w:p w:rsidR="007F676F" w:rsidRPr="007F676F" w:rsidRDefault="00D9405F" w:rsidP="007F676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Typical supply ve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ypical supply vent" title="Picture 1"/>
                    <pic:cNvPicPr/>
                  </pic:nvPicPr>
                  <pic:blipFill>
                    <a:blip r:embed="rId1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7F676F" w:rsidRPr="007F676F" w:rsidRDefault="007F676F" w:rsidP="007F676F">
      <w:pPr>
        <w:spacing w:after="200" w:line="276" w:lineRule="auto"/>
        <w:jc w:val="center"/>
        <w:rPr>
          <w:rFonts w:eastAsia="Calibri"/>
          <w:b/>
          <w:szCs w:val="24"/>
        </w:rPr>
      </w:pPr>
      <w:r w:rsidRPr="007F676F">
        <w:rPr>
          <w:rFonts w:eastAsia="Calibri"/>
          <w:b/>
          <w:szCs w:val="24"/>
        </w:rPr>
        <w:t>Typical supply vent</w:t>
      </w:r>
    </w:p>
    <w:p w:rsidR="007F676F" w:rsidRPr="007F676F" w:rsidRDefault="007F676F" w:rsidP="007F676F">
      <w:pPr>
        <w:spacing w:after="200" w:line="276" w:lineRule="auto"/>
        <w:rPr>
          <w:rFonts w:eastAsia="Calibri"/>
          <w:b/>
          <w:szCs w:val="24"/>
        </w:rPr>
      </w:pPr>
      <w:r w:rsidRPr="007F676F">
        <w:rPr>
          <w:rFonts w:eastAsia="Calibri"/>
          <w:b/>
          <w:szCs w:val="24"/>
        </w:rPr>
        <w:t>Picture 2</w:t>
      </w:r>
    </w:p>
    <w:p w:rsidR="007F676F" w:rsidRPr="007F676F" w:rsidRDefault="00D9405F" w:rsidP="007F676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Exhaust/return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xhaust/return vent" title="Picture 2"/>
                    <pic:cNvPicPr/>
                  </pic:nvPicPr>
                  <pic:blipFill>
                    <a:blip r:embed="rId2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7F676F" w:rsidRPr="007F676F" w:rsidRDefault="007F676F" w:rsidP="007F676F">
      <w:pPr>
        <w:spacing w:after="200" w:line="276" w:lineRule="auto"/>
        <w:jc w:val="center"/>
        <w:rPr>
          <w:rFonts w:eastAsia="Calibri"/>
          <w:b/>
          <w:szCs w:val="24"/>
        </w:rPr>
      </w:pPr>
      <w:r w:rsidRPr="007F676F">
        <w:rPr>
          <w:rFonts w:eastAsia="Calibri"/>
          <w:b/>
          <w:szCs w:val="24"/>
        </w:rPr>
        <w:t>Exhaust/return vent</w:t>
      </w:r>
    </w:p>
    <w:p w:rsidR="007F676F" w:rsidRPr="007F676F" w:rsidRDefault="007F676F" w:rsidP="007F676F">
      <w:pPr>
        <w:spacing w:after="200" w:line="276" w:lineRule="auto"/>
        <w:rPr>
          <w:rFonts w:eastAsia="Calibri"/>
          <w:b/>
          <w:szCs w:val="24"/>
        </w:rPr>
      </w:pPr>
      <w:r w:rsidRPr="007F676F">
        <w:rPr>
          <w:rFonts w:eastAsia="Calibri"/>
          <w:b/>
          <w:szCs w:val="24"/>
        </w:rPr>
        <w:lastRenderedPageBreak/>
        <w:t>Picture 3</w:t>
      </w:r>
    </w:p>
    <w:p w:rsidR="007F676F" w:rsidRPr="007F676F" w:rsidRDefault="00D9405F" w:rsidP="007F676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Radiator"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diator" title="Picture 3"/>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7F676F" w:rsidRPr="007F676F" w:rsidRDefault="007F676F" w:rsidP="007F676F">
      <w:pPr>
        <w:spacing w:after="200" w:line="276" w:lineRule="auto"/>
        <w:jc w:val="center"/>
        <w:rPr>
          <w:rFonts w:eastAsia="Calibri"/>
          <w:b/>
          <w:szCs w:val="24"/>
        </w:rPr>
      </w:pPr>
      <w:r w:rsidRPr="007F676F">
        <w:rPr>
          <w:rFonts w:eastAsia="Calibri"/>
          <w:b/>
          <w:szCs w:val="24"/>
        </w:rPr>
        <w:t>Radiator</w:t>
      </w:r>
    </w:p>
    <w:p w:rsidR="007F676F" w:rsidRPr="007F676F" w:rsidRDefault="007F676F" w:rsidP="007F676F">
      <w:pPr>
        <w:spacing w:after="200" w:line="276" w:lineRule="auto"/>
        <w:rPr>
          <w:rFonts w:eastAsia="Calibri"/>
          <w:b/>
          <w:szCs w:val="24"/>
        </w:rPr>
      </w:pPr>
      <w:r w:rsidRPr="007F676F">
        <w:rPr>
          <w:rFonts w:eastAsia="Calibri"/>
          <w:b/>
          <w:szCs w:val="24"/>
        </w:rPr>
        <w:t>Picture 4</w:t>
      </w:r>
    </w:p>
    <w:p w:rsidR="007F676F" w:rsidRPr="007F676F" w:rsidRDefault="00D9405F" w:rsidP="007F676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Water-damaged ceiling tiles"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 ceiling tiles" title="Picture 4"/>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7F676F" w:rsidRPr="007F676F" w:rsidRDefault="007F676F" w:rsidP="007F676F">
      <w:pPr>
        <w:spacing w:after="200" w:line="276" w:lineRule="auto"/>
        <w:jc w:val="center"/>
        <w:rPr>
          <w:rFonts w:eastAsia="Calibri"/>
          <w:b/>
          <w:szCs w:val="24"/>
        </w:rPr>
      </w:pPr>
      <w:r w:rsidRPr="007F676F">
        <w:rPr>
          <w:rFonts w:eastAsia="Calibri"/>
          <w:b/>
          <w:szCs w:val="24"/>
        </w:rPr>
        <w:t>Water-damaged ceiling tiles</w:t>
      </w:r>
    </w:p>
    <w:p w:rsidR="007F676F" w:rsidRPr="007F676F" w:rsidRDefault="007F676F" w:rsidP="007F676F">
      <w:pPr>
        <w:spacing w:after="200" w:line="276" w:lineRule="auto"/>
        <w:rPr>
          <w:rFonts w:eastAsia="Calibri"/>
          <w:b/>
          <w:szCs w:val="24"/>
        </w:rPr>
      </w:pPr>
      <w:r w:rsidRPr="007F676F">
        <w:rPr>
          <w:rFonts w:eastAsia="Calibri"/>
          <w:b/>
          <w:szCs w:val="24"/>
        </w:rPr>
        <w:lastRenderedPageBreak/>
        <w:t>Picture 5</w:t>
      </w:r>
    </w:p>
    <w:p w:rsidR="007F676F" w:rsidRPr="007F676F" w:rsidRDefault="00D9405F" w:rsidP="007F676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Water-damaged ceiling tiles"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s" title="Picture 5"/>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7F676F" w:rsidRPr="007F676F" w:rsidRDefault="007F676F" w:rsidP="007F676F">
      <w:pPr>
        <w:spacing w:after="200" w:line="276" w:lineRule="auto"/>
        <w:jc w:val="center"/>
        <w:rPr>
          <w:rFonts w:eastAsia="Calibri"/>
          <w:b/>
          <w:szCs w:val="24"/>
        </w:rPr>
      </w:pPr>
      <w:r w:rsidRPr="007F676F">
        <w:rPr>
          <w:rFonts w:eastAsia="Calibri"/>
          <w:b/>
          <w:szCs w:val="24"/>
        </w:rPr>
        <w:t>Water-damaged ceiling tiles</w:t>
      </w:r>
    </w:p>
    <w:p w:rsidR="007F676F" w:rsidRPr="007F676F" w:rsidRDefault="007F676F" w:rsidP="007F676F">
      <w:pPr>
        <w:spacing w:after="200" w:line="276" w:lineRule="auto"/>
        <w:rPr>
          <w:rFonts w:eastAsia="Calibri"/>
          <w:b/>
          <w:szCs w:val="24"/>
        </w:rPr>
      </w:pPr>
      <w:r w:rsidRPr="007F676F">
        <w:rPr>
          <w:rFonts w:eastAsia="Calibri"/>
          <w:b/>
          <w:szCs w:val="24"/>
        </w:rPr>
        <w:t>Picture 6</w:t>
      </w:r>
    </w:p>
    <w:p w:rsidR="007F676F" w:rsidRPr="007F676F" w:rsidRDefault="00D9405F" w:rsidP="007F676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6" descr="Possibly water-damaged ceiling plaster next to sprinkler head"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ossibly water-damaged ceiling plaster next to sprinkler head" title="Picture 6"/>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7F676F" w:rsidRPr="007F676F" w:rsidRDefault="007F676F" w:rsidP="007F676F">
      <w:pPr>
        <w:spacing w:after="200" w:line="276" w:lineRule="auto"/>
        <w:jc w:val="center"/>
        <w:rPr>
          <w:rFonts w:eastAsia="Calibri"/>
          <w:b/>
          <w:szCs w:val="24"/>
        </w:rPr>
      </w:pPr>
      <w:r w:rsidRPr="007F676F">
        <w:rPr>
          <w:rFonts w:eastAsia="Calibri"/>
          <w:b/>
          <w:szCs w:val="24"/>
        </w:rPr>
        <w:t>Possibly water-damaged ceiling plaster next to sprinkler head</w:t>
      </w:r>
    </w:p>
    <w:p w:rsidR="007F676F" w:rsidRPr="007F676F" w:rsidRDefault="007F676F" w:rsidP="007F676F">
      <w:pPr>
        <w:spacing w:after="200" w:line="276" w:lineRule="auto"/>
        <w:rPr>
          <w:rFonts w:eastAsia="Calibri"/>
          <w:b/>
          <w:szCs w:val="24"/>
        </w:rPr>
      </w:pPr>
      <w:r w:rsidRPr="007F676F">
        <w:rPr>
          <w:rFonts w:eastAsia="Calibri"/>
          <w:b/>
          <w:szCs w:val="24"/>
        </w:rPr>
        <w:lastRenderedPageBreak/>
        <w:t>Picture 7</w:t>
      </w:r>
    </w:p>
    <w:p w:rsidR="007F676F" w:rsidRPr="007F676F" w:rsidRDefault="00D9405F" w:rsidP="007F676F">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Plants in the copy room"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lants in the copy room" title="Picture 7"/>
                    <pic:cNvPicPr/>
                  </pic:nvPicPr>
                  <pic:blipFill>
                    <a:blip r:embed="rId2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7F676F" w:rsidRPr="007F676F" w:rsidRDefault="007F676F" w:rsidP="007F676F">
      <w:pPr>
        <w:spacing w:after="200" w:line="276" w:lineRule="auto"/>
        <w:jc w:val="center"/>
        <w:rPr>
          <w:rFonts w:eastAsia="Calibri"/>
          <w:b/>
          <w:szCs w:val="24"/>
        </w:rPr>
      </w:pPr>
      <w:r w:rsidRPr="007F676F">
        <w:rPr>
          <w:rFonts w:eastAsia="Calibri"/>
          <w:b/>
          <w:szCs w:val="24"/>
        </w:rPr>
        <w:t>Plants in the copy room</w:t>
      </w:r>
    </w:p>
    <w:p w:rsidR="007F676F" w:rsidRDefault="007F676F" w:rsidP="00992DA5">
      <w:pPr>
        <w:pStyle w:val="References"/>
        <w:sectPr w:rsidR="007F676F">
          <w:footerReference w:type="default" r:id="rId26"/>
          <w:pgSz w:w="12240" w:h="15840"/>
          <w:pgMar w:top="1440" w:right="1440" w:bottom="1440" w:left="1440" w:header="720" w:footer="720" w:gutter="0"/>
          <w:cols w:space="720"/>
          <w:docGrid w:linePitch="360"/>
        </w:sectPr>
      </w:pPr>
    </w:p>
    <w:tbl>
      <w:tblPr>
        <w:tblW w:w="469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829"/>
        <w:gridCol w:w="807"/>
        <w:gridCol w:w="988"/>
        <w:gridCol w:w="851"/>
        <w:gridCol w:w="958"/>
        <w:gridCol w:w="980"/>
        <w:gridCol w:w="1078"/>
        <w:gridCol w:w="988"/>
        <w:gridCol w:w="809"/>
        <w:gridCol w:w="900"/>
        <w:gridCol w:w="3531"/>
      </w:tblGrid>
      <w:tr w:rsidR="007F676F" w:rsidRPr="007F676F" w:rsidTr="00794D95">
        <w:trPr>
          <w:cantSplit/>
          <w:trHeight w:val="240"/>
          <w:tblHeader/>
          <w:jc w:val="center"/>
        </w:trPr>
        <w:tc>
          <w:tcPr>
            <w:tcW w:w="667" w:type="pct"/>
            <w:vMerge w:val="restart"/>
            <w:vAlign w:val="bottom"/>
          </w:tcPr>
          <w:p w:rsidR="007F676F" w:rsidRPr="007F676F" w:rsidRDefault="007F676F" w:rsidP="007F676F">
            <w:pPr>
              <w:keepNext/>
              <w:jc w:val="center"/>
              <w:outlineLvl w:val="0"/>
              <w:rPr>
                <w:b/>
                <w:sz w:val="18"/>
              </w:rPr>
            </w:pPr>
            <w:r w:rsidRPr="007F676F">
              <w:rPr>
                <w:b/>
                <w:sz w:val="18"/>
              </w:rPr>
              <w:lastRenderedPageBreak/>
              <w:t>Location</w:t>
            </w:r>
          </w:p>
        </w:tc>
        <w:tc>
          <w:tcPr>
            <w:tcW w:w="294" w:type="pct"/>
            <w:vMerge w:val="restart"/>
            <w:vAlign w:val="bottom"/>
          </w:tcPr>
          <w:p w:rsidR="007F676F" w:rsidRPr="007F676F" w:rsidRDefault="007F676F" w:rsidP="007F676F">
            <w:pPr>
              <w:jc w:val="center"/>
              <w:rPr>
                <w:b/>
                <w:sz w:val="18"/>
              </w:rPr>
            </w:pPr>
            <w:r w:rsidRPr="007F676F">
              <w:rPr>
                <w:b/>
                <w:sz w:val="18"/>
              </w:rPr>
              <w:t>Carbon</w:t>
            </w:r>
          </w:p>
          <w:p w:rsidR="007F676F" w:rsidRPr="007F676F" w:rsidRDefault="007F676F" w:rsidP="007F676F">
            <w:pPr>
              <w:jc w:val="center"/>
              <w:rPr>
                <w:b/>
                <w:sz w:val="18"/>
              </w:rPr>
            </w:pPr>
            <w:r w:rsidRPr="007F676F">
              <w:rPr>
                <w:b/>
                <w:sz w:val="18"/>
              </w:rPr>
              <w:t>Dioxide</w:t>
            </w:r>
          </w:p>
          <w:p w:rsidR="007F676F" w:rsidRPr="007F676F" w:rsidRDefault="007F676F" w:rsidP="007F676F">
            <w:pPr>
              <w:jc w:val="center"/>
              <w:rPr>
                <w:b/>
                <w:sz w:val="18"/>
              </w:rPr>
            </w:pPr>
            <w:r w:rsidRPr="007F676F">
              <w:rPr>
                <w:b/>
                <w:sz w:val="18"/>
              </w:rPr>
              <w:t>(ppm)</w:t>
            </w:r>
          </w:p>
        </w:tc>
        <w:tc>
          <w:tcPr>
            <w:tcW w:w="360" w:type="pct"/>
            <w:vMerge w:val="restart"/>
            <w:vAlign w:val="bottom"/>
          </w:tcPr>
          <w:p w:rsidR="007F676F" w:rsidRPr="007F676F" w:rsidRDefault="007F676F" w:rsidP="007F676F">
            <w:pPr>
              <w:jc w:val="center"/>
              <w:rPr>
                <w:b/>
                <w:sz w:val="18"/>
              </w:rPr>
            </w:pPr>
            <w:r w:rsidRPr="007F676F">
              <w:rPr>
                <w:b/>
                <w:sz w:val="18"/>
              </w:rPr>
              <w:t>Carbon Monoxide</w:t>
            </w:r>
          </w:p>
          <w:p w:rsidR="007F676F" w:rsidRPr="007F676F" w:rsidRDefault="007F676F" w:rsidP="007F676F">
            <w:pPr>
              <w:jc w:val="center"/>
              <w:rPr>
                <w:b/>
                <w:sz w:val="18"/>
              </w:rPr>
            </w:pPr>
            <w:r w:rsidRPr="007F676F">
              <w:rPr>
                <w:b/>
                <w:sz w:val="18"/>
              </w:rPr>
              <w:t>(ppm)</w:t>
            </w:r>
          </w:p>
        </w:tc>
        <w:tc>
          <w:tcPr>
            <w:tcW w:w="310" w:type="pct"/>
            <w:vMerge w:val="restart"/>
            <w:vAlign w:val="bottom"/>
          </w:tcPr>
          <w:p w:rsidR="007F676F" w:rsidRPr="007F676F" w:rsidRDefault="007F676F" w:rsidP="007F676F">
            <w:pPr>
              <w:jc w:val="center"/>
              <w:rPr>
                <w:b/>
                <w:sz w:val="18"/>
              </w:rPr>
            </w:pPr>
            <w:r w:rsidRPr="007F676F">
              <w:rPr>
                <w:b/>
                <w:sz w:val="18"/>
              </w:rPr>
              <w:t>Temp</w:t>
            </w:r>
          </w:p>
          <w:p w:rsidR="007F676F" w:rsidRPr="007F676F" w:rsidRDefault="007F676F" w:rsidP="007F676F">
            <w:pPr>
              <w:jc w:val="center"/>
              <w:rPr>
                <w:b/>
                <w:sz w:val="18"/>
              </w:rPr>
            </w:pPr>
            <w:r w:rsidRPr="007F676F">
              <w:rPr>
                <w:b/>
                <w:sz w:val="18"/>
              </w:rPr>
              <w:t>(°F)</w:t>
            </w:r>
          </w:p>
        </w:tc>
        <w:tc>
          <w:tcPr>
            <w:tcW w:w="349" w:type="pct"/>
            <w:vMerge w:val="restart"/>
            <w:vAlign w:val="bottom"/>
          </w:tcPr>
          <w:p w:rsidR="007F676F" w:rsidRPr="007F676F" w:rsidRDefault="007F676F" w:rsidP="007F676F">
            <w:pPr>
              <w:jc w:val="center"/>
              <w:rPr>
                <w:b/>
                <w:sz w:val="18"/>
              </w:rPr>
            </w:pPr>
            <w:r w:rsidRPr="007F676F">
              <w:rPr>
                <w:b/>
                <w:sz w:val="18"/>
              </w:rPr>
              <w:t>Relative</w:t>
            </w:r>
          </w:p>
          <w:p w:rsidR="007F676F" w:rsidRPr="007F676F" w:rsidRDefault="007F676F" w:rsidP="007F676F">
            <w:pPr>
              <w:jc w:val="center"/>
              <w:rPr>
                <w:b/>
                <w:sz w:val="18"/>
              </w:rPr>
            </w:pPr>
            <w:r w:rsidRPr="007F676F">
              <w:rPr>
                <w:b/>
                <w:sz w:val="18"/>
              </w:rPr>
              <w:t>Humidity</w:t>
            </w:r>
          </w:p>
          <w:p w:rsidR="007F676F" w:rsidRPr="007F676F" w:rsidRDefault="007F676F" w:rsidP="007F676F">
            <w:pPr>
              <w:jc w:val="center"/>
              <w:rPr>
                <w:b/>
                <w:sz w:val="18"/>
              </w:rPr>
            </w:pPr>
            <w:r w:rsidRPr="007F676F">
              <w:rPr>
                <w:b/>
                <w:sz w:val="18"/>
              </w:rPr>
              <w:t>(%)</w:t>
            </w:r>
          </w:p>
        </w:tc>
        <w:tc>
          <w:tcPr>
            <w:tcW w:w="357" w:type="pct"/>
            <w:vMerge w:val="restart"/>
            <w:vAlign w:val="bottom"/>
          </w:tcPr>
          <w:p w:rsidR="007F676F" w:rsidRPr="007F676F" w:rsidRDefault="007F676F" w:rsidP="007F676F">
            <w:pPr>
              <w:jc w:val="center"/>
              <w:rPr>
                <w:b/>
                <w:sz w:val="18"/>
              </w:rPr>
            </w:pPr>
            <w:r w:rsidRPr="007F676F">
              <w:rPr>
                <w:b/>
                <w:sz w:val="18"/>
              </w:rPr>
              <w:t>PM2.5</w:t>
            </w:r>
          </w:p>
          <w:p w:rsidR="007F676F" w:rsidRPr="007F676F" w:rsidRDefault="007F676F" w:rsidP="007F676F">
            <w:pPr>
              <w:jc w:val="center"/>
              <w:rPr>
                <w:b/>
                <w:sz w:val="18"/>
              </w:rPr>
            </w:pPr>
            <w:r w:rsidRPr="007F676F">
              <w:rPr>
                <w:b/>
                <w:sz w:val="18"/>
              </w:rPr>
              <w:t>(</w:t>
            </w:r>
            <w:r w:rsidRPr="007F676F">
              <w:rPr>
                <w:b/>
                <w:sz w:val="18"/>
                <w:szCs w:val="21"/>
              </w:rPr>
              <w:t>µg/m</w:t>
            </w:r>
            <w:r w:rsidRPr="007F676F">
              <w:rPr>
                <w:b/>
                <w:sz w:val="18"/>
                <w:szCs w:val="21"/>
                <w:vertAlign w:val="superscript"/>
              </w:rPr>
              <w:t>3</w:t>
            </w:r>
            <w:r w:rsidRPr="007F676F">
              <w:rPr>
                <w:b/>
                <w:sz w:val="18"/>
              </w:rPr>
              <w:t>)</w:t>
            </w:r>
          </w:p>
        </w:tc>
        <w:tc>
          <w:tcPr>
            <w:tcW w:w="393" w:type="pct"/>
            <w:vMerge w:val="restart"/>
            <w:vAlign w:val="bottom"/>
          </w:tcPr>
          <w:p w:rsidR="007F676F" w:rsidRPr="007F676F" w:rsidRDefault="007F676F" w:rsidP="007F676F">
            <w:pPr>
              <w:jc w:val="center"/>
              <w:rPr>
                <w:b/>
                <w:sz w:val="18"/>
                <w:szCs w:val="18"/>
              </w:rPr>
            </w:pPr>
            <w:r w:rsidRPr="007F676F">
              <w:rPr>
                <w:b/>
                <w:sz w:val="18"/>
                <w:szCs w:val="18"/>
              </w:rPr>
              <w:t>Occupants</w:t>
            </w:r>
          </w:p>
          <w:p w:rsidR="007F676F" w:rsidRPr="007F676F" w:rsidRDefault="007F676F" w:rsidP="007F676F">
            <w:pPr>
              <w:jc w:val="center"/>
              <w:rPr>
                <w:b/>
                <w:sz w:val="21"/>
                <w:szCs w:val="21"/>
              </w:rPr>
            </w:pPr>
            <w:r w:rsidRPr="007F676F">
              <w:rPr>
                <w:b/>
                <w:sz w:val="18"/>
                <w:szCs w:val="18"/>
              </w:rPr>
              <w:t>in Room</w:t>
            </w:r>
          </w:p>
        </w:tc>
        <w:tc>
          <w:tcPr>
            <w:tcW w:w="360" w:type="pct"/>
            <w:vMerge w:val="restart"/>
            <w:vAlign w:val="bottom"/>
          </w:tcPr>
          <w:p w:rsidR="007F676F" w:rsidRPr="007F676F" w:rsidRDefault="007F676F" w:rsidP="007F676F">
            <w:pPr>
              <w:jc w:val="center"/>
              <w:rPr>
                <w:b/>
                <w:sz w:val="18"/>
              </w:rPr>
            </w:pPr>
            <w:r w:rsidRPr="007F676F">
              <w:rPr>
                <w:b/>
                <w:sz w:val="18"/>
              </w:rPr>
              <w:t>Windows</w:t>
            </w:r>
          </w:p>
          <w:p w:rsidR="007F676F" w:rsidRPr="007F676F" w:rsidRDefault="007F676F" w:rsidP="007F676F">
            <w:pPr>
              <w:jc w:val="center"/>
              <w:rPr>
                <w:b/>
                <w:sz w:val="18"/>
              </w:rPr>
            </w:pPr>
            <w:r w:rsidRPr="007F676F">
              <w:rPr>
                <w:b/>
                <w:sz w:val="18"/>
              </w:rPr>
              <w:t>Openable</w:t>
            </w:r>
          </w:p>
        </w:tc>
        <w:tc>
          <w:tcPr>
            <w:tcW w:w="623" w:type="pct"/>
            <w:gridSpan w:val="2"/>
            <w:tcBorders>
              <w:left w:val="nil"/>
              <w:bottom w:val="nil"/>
            </w:tcBorders>
            <w:vAlign w:val="bottom"/>
          </w:tcPr>
          <w:p w:rsidR="007F676F" w:rsidRPr="007F676F" w:rsidRDefault="007F676F" w:rsidP="007F676F">
            <w:pPr>
              <w:ind w:left="-105"/>
              <w:jc w:val="center"/>
              <w:rPr>
                <w:b/>
                <w:sz w:val="18"/>
              </w:rPr>
            </w:pPr>
            <w:r w:rsidRPr="007F676F">
              <w:rPr>
                <w:b/>
                <w:sz w:val="18"/>
              </w:rPr>
              <w:t>Ventilation</w:t>
            </w:r>
          </w:p>
        </w:tc>
        <w:tc>
          <w:tcPr>
            <w:tcW w:w="1287" w:type="pct"/>
            <w:vMerge w:val="restart"/>
            <w:vAlign w:val="bottom"/>
          </w:tcPr>
          <w:p w:rsidR="007F676F" w:rsidRPr="007F676F" w:rsidRDefault="007F676F" w:rsidP="007F676F">
            <w:pPr>
              <w:jc w:val="center"/>
              <w:rPr>
                <w:b/>
                <w:sz w:val="18"/>
              </w:rPr>
            </w:pPr>
            <w:r w:rsidRPr="007F676F">
              <w:rPr>
                <w:b/>
                <w:sz w:val="18"/>
              </w:rPr>
              <w:t>Remarks</w:t>
            </w:r>
          </w:p>
        </w:tc>
      </w:tr>
      <w:tr w:rsidR="007F676F" w:rsidRPr="007F676F" w:rsidTr="00794D95">
        <w:trPr>
          <w:cantSplit/>
          <w:trHeight w:val="240"/>
          <w:tblHeader/>
          <w:jc w:val="center"/>
        </w:trPr>
        <w:tc>
          <w:tcPr>
            <w:tcW w:w="667" w:type="pct"/>
            <w:vMerge/>
          </w:tcPr>
          <w:p w:rsidR="007F676F" w:rsidRPr="007F676F" w:rsidRDefault="007F676F" w:rsidP="007F676F">
            <w:pPr>
              <w:rPr>
                <w:sz w:val="18"/>
              </w:rPr>
            </w:pPr>
          </w:p>
        </w:tc>
        <w:tc>
          <w:tcPr>
            <w:tcW w:w="294" w:type="pct"/>
            <w:vMerge/>
          </w:tcPr>
          <w:p w:rsidR="007F676F" w:rsidRPr="007F676F" w:rsidRDefault="007F676F" w:rsidP="007F676F">
            <w:pPr>
              <w:jc w:val="center"/>
              <w:rPr>
                <w:sz w:val="18"/>
              </w:rPr>
            </w:pPr>
          </w:p>
        </w:tc>
        <w:tc>
          <w:tcPr>
            <w:tcW w:w="360" w:type="pct"/>
            <w:vMerge/>
          </w:tcPr>
          <w:p w:rsidR="007F676F" w:rsidRPr="007F676F" w:rsidRDefault="007F676F" w:rsidP="007F676F">
            <w:pPr>
              <w:jc w:val="center"/>
              <w:rPr>
                <w:b/>
                <w:sz w:val="18"/>
              </w:rPr>
            </w:pPr>
          </w:p>
        </w:tc>
        <w:tc>
          <w:tcPr>
            <w:tcW w:w="310" w:type="pct"/>
            <w:vMerge/>
          </w:tcPr>
          <w:p w:rsidR="007F676F" w:rsidRPr="007F676F" w:rsidRDefault="007F676F" w:rsidP="007F676F">
            <w:pPr>
              <w:jc w:val="center"/>
              <w:rPr>
                <w:b/>
                <w:sz w:val="18"/>
              </w:rPr>
            </w:pPr>
          </w:p>
        </w:tc>
        <w:tc>
          <w:tcPr>
            <w:tcW w:w="349" w:type="pct"/>
            <w:vMerge/>
          </w:tcPr>
          <w:p w:rsidR="007F676F" w:rsidRPr="007F676F" w:rsidRDefault="007F676F" w:rsidP="007F676F">
            <w:pPr>
              <w:jc w:val="center"/>
              <w:rPr>
                <w:b/>
                <w:sz w:val="18"/>
              </w:rPr>
            </w:pPr>
          </w:p>
        </w:tc>
        <w:tc>
          <w:tcPr>
            <w:tcW w:w="357" w:type="pct"/>
            <w:vMerge/>
          </w:tcPr>
          <w:p w:rsidR="007F676F" w:rsidRPr="007F676F" w:rsidRDefault="007F676F" w:rsidP="007F676F">
            <w:pPr>
              <w:jc w:val="center"/>
              <w:rPr>
                <w:b/>
                <w:sz w:val="18"/>
              </w:rPr>
            </w:pPr>
          </w:p>
        </w:tc>
        <w:tc>
          <w:tcPr>
            <w:tcW w:w="393" w:type="pct"/>
            <w:vMerge/>
            <w:vAlign w:val="center"/>
          </w:tcPr>
          <w:p w:rsidR="007F676F" w:rsidRPr="007F676F" w:rsidRDefault="007F676F" w:rsidP="007F676F">
            <w:pPr>
              <w:rPr>
                <w:b/>
                <w:sz w:val="21"/>
                <w:szCs w:val="21"/>
              </w:rPr>
            </w:pPr>
          </w:p>
        </w:tc>
        <w:tc>
          <w:tcPr>
            <w:tcW w:w="360" w:type="pct"/>
            <w:vMerge/>
          </w:tcPr>
          <w:p w:rsidR="007F676F" w:rsidRPr="007F676F" w:rsidRDefault="007F676F" w:rsidP="007F676F">
            <w:pPr>
              <w:jc w:val="center"/>
              <w:rPr>
                <w:b/>
                <w:sz w:val="18"/>
              </w:rPr>
            </w:pPr>
          </w:p>
        </w:tc>
        <w:tc>
          <w:tcPr>
            <w:tcW w:w="295" w:type="pct"/>
            <w:tcBorders>
              <w:bottom w:val="nil"/>
            </w:tcBorders>
            <w:vAlign w:val="bottom"/>
          </w:tcPr>
          <w:p w:rsidR="007F676F" w:rsidRPr="007F676F" w:rsidRDefault="007F676F" w:rsidP="007F676F">
            <w:pPr>
              <w:jc w:val="center"/>
              <w:rPr>
                <w:sz w:val="16"/>
              </w:rPr>
            </w:pPr>
            <w:r w:rsidRPr="007F676F">
              <w:rPr>
                <w:b/>
                <w:sz w:val="16"/>
              </w:rPr>
              <w:t>Supply</w:t>
            </w:r>
          </w:p>
        </w:tc>
        <w:tc>
          <w:tcPr>
            <w:tcW w:w="328" w:type="pct"/>
            <w:tcBorders>
              <w:bottom w:val="nil"/>
            </w:tcBorders>
            <w:vAlign w:val="bottom"/>
          </w:tcPr>
          <w:p w:rsidR="007F676F" w:rsidRPr="007F676F" w:rsidRDefault="007F676F" w:rsidP="007F676F">
            <w:pPr>
              <w:jc w:val="center"/>
              <w:rPr>
                <w:sz w:val="16"/>
              </w:rPr>
            </w:pPr>
            <w:r w:rsidRPr="007F676F">
              <w:rPr>
                <w:b/>
                <w:sz w:val="16"/>
              </w:rPr>
              <w:t>Exhaust</w:t>
            </w:r>
          </w:p>
        </w:tc>
        <w:tc>
          <w:tcPr>
            <w:tcW w:w="1287" w:type="pct"/>
            <w:vMerge/>
          </w:tcPr>
          <w:p w:rsidR="007F676F" w:rsidRPr="007F676F" w:rsidRDefault="007F676F" w:rsidP="007F676F">
            <w:pPr>
              <w:rPr>
                <w:sz w:val="18"/>
              </w:rPr>
            </w:pP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Background</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424</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1.0</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44</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31</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1</w:t>
            </w:r>
          </w:p>
        </w:tc>
        <w:tc>
          <w:tcPr>
            <w:tcW w:w="393" w:type="pct"/>
            <w:vAlign w:val="center"/>
          </w:tcPr>
          <w:p w:rsidR="007F676F" w:rsidRPr="007F676F" w:rsidRDefault="007F676F" w:rsidP="007F676F">
            <w:pPr>
              <w:jc w:val="center"/>
              <w:rPr>
                <w:sz w:val="22"/>
                <w:szCs w:val="22"/>
              </w:rPr>
            </w:pPr>
          </w:p>
        </w:tc>
        <w:tc>
          <w:tcPr>
            <w:tcW w:w="360" w:type="pct"/>
            <w:vAlign w:val="center"/>
          </w:tcPr>
          <w:p w:rsidR="007F676F" w:rsidRPr="007F676F" w:rsidRDefault="007F676F" w:rsidP="007F676F">
            <w:pPr>
              <w:spacing w:before="60" w:after="60"/>
              <w:jc w:val="center"/>
              <w:rPr>
                <w:sz w:val="22"/>
                <w:szCs w:val="22"/>
              </w:rPr>
            </w:pPr>
          </w:p>
        </w:tc>
        <w:tc>
          <w:tcPr>
            <w:tcW w:w="295" w:type="pct"/>
            <w:vAlign w:val="center"/>
          </w:tcPr>
          <w:p w:rsidR="007F676F" w:rsidRPr="007F676F" w:rsidRDefault="007F676F" w:rsidP="007F676F">
            <w:pPr>
              <w:spacing w:before="60" w:after="60"/>
              <w:jc w:val="center"/>
              <w:rPr>
                <w:sz w:val="22"/>
                <w:szCs w:val="22"/>
              </w:rPr>
            </w:pPr>
          </w:p>
        </w:tc>
        <w:tc>
          <w:tcPr>
            <w:tcW w:w="328" w:type="pct"/>
            <w:vAlign w:val="center"/>
          </w:tcPr>
          <w:p w:rsidR="007F676F" w:rsidRPr="007F676F" w:rsidRDefault="007F676F" w:rsidP="007F676F">
            <w:pPr>
              <w:spacing w:before="60" w:after="60"/>
              <w:jc w:val="center"/>
              <w:rPr>
                <w:sz w:val="22"/>
                <w:szCs w:val="22"/>
              </w:rPr>
            </w:pP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Cloudy</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285-2</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840</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71</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29</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1</w:t>
            </w:r>
          </w:p>
        </w:tc>
        <w:tc>
          <w:tcPr>
            <w:tcW w:w="393" w:type="pct"/>
            <w:vAlign w:val="center"/>
          </w:tcPr>
          <w:p w:rsidR="007F676F" w:rsidRPr="007F676F" w:rsidRDefault="007F676F" w:rsidP="007F676F">
            <w:pPr>
              <w:jc w:val="center"/>
              <w:rPr>
                <w:sz w:val="22"/>
                <w:szCs w:val="22"/>
              </w:rPr>
            </w:pPr>
            <w:r w:rsidRPr="007F676F">
              <w:rPr>
                <w:sz w:val="22"/>
                <w:szCs w:val="22"/>
              </w:rPr>
              <w:t>2 just left</w:t>
            </w:r>
          </w:p>
        </w:tc>
        <w:tc>
          <w:tcPr>
            <w:tcW w:w="360" w:type="pct"/>
            <w:vAlign w:val="center"/>
          </w:tcPr>
          <w:p w:rsidR="007F676F" w:rsidRPr="007F676F" w:rsidRDefault="007F676F" w:rsidP="007F676F">
            <w:pPr>
              <w:jc w:val="center"/>
              <w:rPr>
                <w:sz w:val="22"/>
                <w:szCs w:val="22"/>
              </w:rPr>
            </w:pPr>
            <w:r w:rsidRPr="007F676F">
              <w:rPr>
                <w:sz w:val="22"/>
                <w:szCs w:val="22"/>
              </w:rPr>
              <w:t>Y</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328" w:type="pct"/>
            <w:vAlign w:val="center"/>
          </w:tcPr>
          <w:p w:rsidR="007F676F" w:rsidRPr="007F676F" w:rsidRDefault="007F676F" w:rsidP="007F676F">
            <w:pPr>
              <w:spacing w:before="60" w:after="60"/>
              <w:jc w:val="center"/>
              <w:rPr>
                <w:sz w:val="22"/>
                <w:szCs w:val="22"/>
              </w:rPr>
            </w:pP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2 WD CT, historic from steam trap leaks in library above, carpeted</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Hallway in 285</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920</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72</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28</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1</w:t>
            </w:r>
          </w:p>
        </w:tc>
        <w:tc>
          <w:tcPr>
            <w:tcW w:w="393" w:type="pct"/>
            <w:vAlign w:val="center"/>
          </w:tcPr>
          <w:p w:rsidR="007F676F" w:rsidRPr="007F676F" w:rsidRDefault="007F676F" w:rsidP="007F676F">
            <w:pPr>
              <w:jc w:val="center"/>
              <w:rPr>
                <w:sz w:val="22"/>
                <w:szCs w:val="22"/>
              </w:rPr>
            </w:pPr>
            <w:r w:rsidRPr="007F676F">
              <w:rPr>
                <w:sz w:val="22"/>
                <w:szCs w:val="22"/>
              </w:rPr>
              <w:t>0</w:t>
            </w:r>
          </w:p>
        </w:tc>
        <w:tc>
          <w:tcPr>
            <w:tcW w:w="360" w:type="pct"/>
            <w:vAlign w:val="center"/>
          </w:tcPr>
          <w:p w:rsidR="007F676F" w:rsidRPr="007F676F" w:rsidRDefault="007F676F" w:rsidP="007F676F">
            <w:pPr>
              <w:jc w:val="center"/>
              <w:rPr>
                <w:sz w:val="22"/>
                <w:szCs w:val="22"/>
              </w:rPr>
            </w:pPr>
            <w:r w:rsidRPr="007F676F">
              <w:rPr>
                <w:sz w:val="22"/>
                <w:szCs w:val="22"/>
              </w:rPr>
              <w:t>N</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N</w:t>
            </w:r>
          </w:p>
        </w:tc>
        <w:tc>
          <w:tcPr>
            <w:tcW w:w="328" w:type="pct"/>
            <w:vAlign w:val="center"/>
          </w:tcPr>
          <w:p w:rsidR="007F676F" w:rsidRPr="007F676F" w:rsidRDefault="007F676F" w:rsidP="007F676F">
            <w:pPr>
              <w:spacing w:before="60" w:after="60"/>
              <w:jc w:val="center"/>
              <w:rPr>
                <w:sz w:val="22"/>
                <w:szCs w:val="22"/>
              </w:rPr>
            </w:pP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2 WD CT from historic air handling unit leak</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285-3</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780</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74</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25</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0</w:t>
            </w:r>
          </w:p>
        </w:tc>
        <w:tc>
          <w:tcPr>
            <w:tcW w:w="393" w:type="pct"/>
            <w:vAlign w:val="center"/>
          </w:tcPr>
          <w:p w:rsidR="007F676F" w:rsidRPr="007F676F" w:rsidRDefault="007F676F" w:rsidP="007F676F">
            <w:pPr>
              <w:jc w:val="center"/>
              <w:rPr>
                <w:sz w:val="22"/>
                <w:szCs w:val="22"/>
              </w:rPr>
            </w:pPr>
            <w:r w:rsidRPr="007F676F">
              <w:rPr>
                <w:sz w:val="22"/>
                <w:szCs w:val="22"/>
              </w:rPr>
              <w:t>0</w:t>
            </w:r>
          </w:p>
        </w:tc>
        <w:tc>
          <w:tcPr>
            <w:tcW w:w="360" w:type="pct"/>
            <w:vAlign w:val="center"/>
          </w:tcPr>
          <w:p w:rsidR="007F676F" w:rsidRPr="007F676F" w:rsidRDefault="007F676F" w:rsidP="007F676F">
            <w:pPr>
              <w:jc w:val="center"/>
              <w:rPr>
                <w:sz w:val="22"/>
                <w:szCs w:val="22"/>
              </w:rPr>
            </w:pPr>
            <w:r w:rsidRPr="007F676F">
              <w:rPr>
                <w:sz w:val="22"/>
                <w:szCs w:val="22"/>
              </w:rPr>
              <w:t>Y</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328" w:type="pct"/>
            <w:vAlign w:val="center"/>
          </w:tcPr>
          <w:p w:rsidR="007F676F" w:rsidRPr="007F676F" w:rsidRDefault="007F676F" w:rsidP="007F676F">
            <w:pPr>
              <w:spacing w:before="60" w:after="60"/>
              <w:jc w:val="center"/>
              <w:rPr>
                <w:sz w:val="22"/>
                <w:szCs w:val="22"/>
              </w:rPr>
            </w:pP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DEM</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281 main office waiting area</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886</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75</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23</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1</w:t>
            </w:r>
          </w:p>
        </w:tc>
        <w:tc>
          <w:tcPr>
            <w:tcW w:w="393" w:type="pct"/>
            <w:vAlign w:val="center"/>
          </w:tcPr>
          <w:p w:rsidR="007F676F" w:rsidRPr="007F676F" w:rsidRDefault="007F676F" w:rsidP="007F676F">
            <w:pPr>
              <w:jc w:val="center"/>
              <w:rPr>
                <w:sz w:val="22"/>
                <w:szCs w:val="22"/>
              </w:rPr>
            </w:pPr>
            <w:r w:rsidRPr="007F676F">
              <w:rPr>
                <w:sz w:val="22"/>
                <w:szCs w:val="22"/>
              </w:rPr>
              <w:t>3</w:t>
            </w:r>
          </w:p>
        </w:tc>
        <w:tc>
          <w:tcPr>
            <w:tcW w:w="360" w:type="pct"/>
            <w:vAlign w:val="center"/>
          </w:tcPr>
          <w:p w:rsidR="007F676F" w:rsidRPr="007F676F" w:rsidRDefault="007F676F" w:rsidP="007F676F">
            <w:pPr>
              <w:jc w:val="center"/>
              <w:rPr>
                <w:sz w:val="22"/>
                <w:szCs w:val="22"/>
              </w:rPr>
            </w:pPr>
            <w:r w:rsidRPr="007F676F">
              <w:rPr>
                <w:sz w:val="22"/>
                <w:szCs w:val="22"/>
              </w:rPr>
              <w:t>N</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328"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NC, HS</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Main office file area</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789</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75</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23</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2</w:t>
            </w:r>
          </w:p>
        </w:tc>
        <w:tc>
          <w:tcPr>
            <w:tcW w:w="393" w:type="pct"/>
            <w:vAlign w:val="center"/>
          </w:tcPr>
          <w:p w:rsidR="007F676F" w:rsidRPr="007F676F" w:rsidRDefault="007F676F" w:rsidP="007F676F">
            <w:pPr>
              <w:spacing w:before="60" w:after="60"/>
              <w:jc w:val="center"/>
              <w:rPr>
                <w:sz w:val="22"/>
                <w:szCs w:val="22"/>
              </w:rPr>
            </w:pPr>
            <w:r w:rsidRPr="007F676F">
              <w:rPr>
                <w:sz w:val="22"/>
                <w:szCs w:val="22"/>
              </w:rPr>
              <w:t>0</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N</w:t>
            </w:r>
          </w:p>
        </w:tc>
        <w:tc>
          <w:tcPr>
            <w:tcW w:w="328" w:type="pct"/>
            <w:vAlign w:val="center"/>
          </w:tcPr>
          <w:p w:rsidR="007F676F" w:rsidRPr="007F676F" w:rsidRDefault="007F676F" w:rsidP="007F676F">
            <w:pPr>
              <w:spacing w:before="60" w:after="60"/>
              <w:jc w:val="center"/>
              <w:rPr>
                <w:sz w:val="22"/>
                <w:szCs w:val="22"/>
              </w:rPr>
            </w:pPr>
            <w:r w:rsidRPr="007F676F">
              <w:rPr>
                <w:sz w:val="22"/>
                <w:szCs w:val="22"/>
              </w:rPr>
              <w:t>N</w:t>
            </w: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Concrete floor, WD plaster around sprinkler head,  items on floor</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Main office</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797</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75</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23</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1</w:t>
            </w:r>
          </w:p>
        </w:tc>
        <w:tc>
          <w:tcPr>
            <w:tcW w:w="393" w:type="pct"/>
            <w:vAlign w:val="center"/>
          </w:tcPr>
          <w:p w:rsidR="007F676F" w:rsidRPr="007F676F" w:rsidRDefault="007F676F" w:rsidP="007F676F">
            <w:pPr>
              <w:spacing w:before="60" w:after="60"/>
              <w:jc w:val="center"/>
              <w:rPr>
                <w:sz w:val="22"/>
                <w:szCs w:val="22"/>
              </w:rPr>
            </w:pPr>
            <w:r w:rsidRPr="007F676F">
              <w:rPr>
                <w:sz w:val="22"/>
                <w:szCs w:val="22"/>
              </w:rPr>
              <w:t>5</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328"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Carpeted, DEM</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Copy room</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737</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74</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23</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1</w:t>
            </w:r>
          </w:p>
        </w:tc>
        <w:tc>
          <w:tcPr>
            <w:tcW w:w="393" w:type="pct"/>
            <w:vAlign w:val="center"/>
          </w:tcPr>
          <w:p w:rsidR="007F676F" w:rsidRPr="007F676F" w:rsidRDefault="007F676F" w:rsidP="007F676F">
            <w:pPr>
              <w:spacing w:before="60" w:after="60"/>
              <w:jc w:val="center"/>
              <w:rPr>
                <w:sz w:val="22"/>
                <w:szCs w:val="22"/>
              </w:rPr>
            </w:pPr>
            <w:r w:rsidRPr="007F676F">
              <w:rPr>
                <w:sz w:val="22"/>
                <w:szCs w:val="22"/>
              </w:rPr>
              <w:t>0</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328"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Carpeted, 2 WD CT, fridge, plants, photocopier</w:t>
            </w:r>
          </w:p>
        </w:tc>
      </w:tr>
      <w:tr w:rsidR="007F676F" w:rsidRPr="007F676F" w:rsidTr="00794D95">
        <w:trPr>
          <w:trHeight w:val="560"/>
          <w:jc w:val="center"/>
        </w:trPr>
        <w:tc>
          <w:tcPr>
            <w:tcW w:w="667" w:type="pct"/>
            <w:vAlign w:val="center"/>
          </w:tcPr>
          <w:p w:rsidR="007F676F" w:rsidRPr="007F676F" w:rsidRDefault="007F676F" w:rsidP="007F676F">
            <w:pPr>
              <w:spacing w:before="60" w:after="60"/>
              <w:rPr>
                <w:sz w:val="22"/>
                <w:szCs w:val="22"/>
              </w:rPr>
            </w:pPr>
            <w:r w:rsidRPr="007F676F">
              <w:rPr>
                <w:sz w:val="22"/>
                <w:szCs w:val="22"/>
              </w:rPr>
              <w:t>Principal’s office</w:t>
            </w:r>
          </w:p>
        </w:tc>
        <w:tc>
          <w:tcPr>
            <w:tcW w:w="294" w:type="pct"/>
            <w:vAlign w:val="center"/>
          </w:tcPr>
          <w:p w:rsidR="007F676F" w:rsidRPr="007F676F" w:rsidRDefault="007F676F" w:rsidP="007F676F">
            <w:pPr>
              <w:spacing w:before="60" w:after="60"/>
              <w:jc w:val="center"/>
              <w:rPr>
                <w:sz w:val="22"/>
                <w:szCs w:val="22"/>
              </w:rPr>
            </w:pPr>
            <w:r w:rsidRPr="007F676F">
              <w:rPr>
                <w:sz w:val="22"/>
                <w:szCs w:val="22"/>
              </w:rPr>
              <w:t>821-930</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ND</w:t>
            </w:r>
          </w:p>
        </w:tc>
        <w:tc>
          <w:tcPr>
            <w:tcW w:w="310" w:type="pct"/>
            <w:vAlign w:val="center"/>
          </w:tcPr>
          <w:p w:rsidR="007F676F" w:rsidRPr="007F676F" w:rsidRDefault="007F676F" w:rsidP="007F676F">
            <w:pPr>
              <w:spacing w:before="60" w:after="60"/>
              <w:jc w:val="center"/>
              <w:rPr>
                <w:sz w:val="22"/>
                <w:szCs w:val="22"/>
              </w:rPr>
            </w:pPr>
            <w:r w:rsidRPr="007F676F">
              <w:rPr>
                <w:sz w:val="22"/>
                <w:szCs w:val="22"/>
              </w:rPr>
              <w:t>74</w:t>
            </w:r>
          </w:p>
        </w:tc>
        <w:tc>
          <w:tcPr>
            <w:tcW w:w="349" w:type="pct"/>
            <w:vAlign w:val="center"/>
          </w:tcPr>
          <w:p w:rsidR="007F676F" w:rsidRPr="007F676F" w:rsidRDefault="007F676F" w:rsidP="007F676F">
            <w:pPr>
              <w:spacing w:before="60" w:after="60"/>
              <w:jc w:val="center"/>
              <w:rPr>
                <w:sz w:val="22"/>
                <w:szCs w:val="22"/>
              </w:rPr>
            </w:pPr>
            <w:r w:rsidRPr="007F676F">
              <w:rPr>
                <w:sz w:val="22"/>
                <w:szCs w:val="22"/>
              </w:rPr>
              <w:t>24</w:t>
            </w:r>
          </w:p>
        </w:tc>
        <w:tc>
          <w:tcPr>
            <w:tcW w:w="357" w:type="pct"/>
            <w:vAlign w:val="center"/>
          </w:tcPr>
          <w:p w:rsidR="007F676F" w:rsidRPr="007F676F" w:rsidRDefault="007F676F" w:rsidP="007F676F">
            <w:pPr>
              <w:spacing w:before="60" w:after="60"/>
              <w:jc w:val="center"/>
              <w:rPr>
                <w:sz w:val="22"/>
                <w:szCs w:val="22"/>
              </w:rPr>
            </w:pPr>
            <w:r w:rsidRPr="007F676F">
              <w:rPr>
                <w:sz w:val="22"/>
                <w:szCs w:val="22"/>
              </w:rPr>
              <w:t>1</w:t>
            </w:r>
          </w:p>
        </w:tc>
        <w:tc>
          <w:tcPr>
            <w:tcW w:w="393" w:type="pct"/>
            <w:vAlign w:val="center"/>
          </w:tcPr>
          <w:p w:rsidR="007F676F" w:rsidRPr="007F676F" w:rsidRDefault="007F676F" w:rsidP="007F676F">
            <w:pPr>
              <w:spacing w:before="60" w:after="60"/>
              <w:jc w:val="center"/>
              <w:rPr>
                <w:sz w:val="22"/>
                <w:szCs w:val="22"/>
              </w:rPr>
            </w:pPr>
            <w:r w:rsidRPr="007F676F">
              <w:rPr>
                <w:sz w:val="22"/>
                <w:szCs w:val="22"/>
              </w:rPr>
              <w:t>2</w:t>
            </w:r>
          </w:p>
        </w:tc>
        <w:tc>
          <w:tcPr>
            <w:tcW w:w="360"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295"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328" w:type="pct"/>
            <w:vAlign w:val="center"/>
          </w:tcPr>
          <w:p w:rsidR="007F676F" w:rsidRPr="007F676F" w:rsidRDefault="007F676F" w:rsidP="007F676F">
            <w:pPr>
              <w:spacing w:before="60" w:after="60"/>
              <w:jc w:val="center"/>
              <w:rPr>
                <w:sz w:val="22"/>
                <w:szCs w:val="22"/>
              </w:rPr>
            </w:pPr>
            <w:r w:rsidRPr="007F676F">
              <w:rPr>
                <w:sz w:val="22"/>
                <w:szCs w:val="22"/>
              </w:rPr>
              <w:t>Y</w:t>
            </w:r>
          </w:p>
        </w:tc>
        <w:tc>
          <w:tcPr>
            <w:tcW w:w="1287" w:type="pct"/>
            <w:tcBorders>
              <w:left w:val="nil"/>
            </w:tcBorders>
            <w:vAlign w:val="center"/>
          </w:tcPr>
          <w:p w:rsidR="007F676F" w:rsidRPr="007F676F" w:rsidRDefault="007F676F" w:rsidP="007F676F">
            <w:pPr>
              <w:spacing w:before="60" w:after="60"/>
              <w:rPr>
                <w:sz w:val="22"/>
                <w:szCs w:val="22"/>
              </w:rPr>
            </w:pPr>
            <w:r w:rsidRPr="007F676F">
              <w:rPr>
                <w:sz w:val="22"/>
                <w:szCs w:val="22"/>
              </w:rPr>
              <w:t>Carpeted, DEM, books</w:t>
            </w:r>
          </w:p>
        </w:tc>
      </w:tr>
    </w:tbl>
    <w:p w:rsidR="007F676F" w:rsidRPr="007F676F" w:rsidRDefault="007F676F" w:rsidP="007F676F"/>
    <w:p w:rsidR="00375085" w:rsidRPr="008E49A1" w:rsidRDefault="00375085" w:rsidP="00992DA5">
      <w:pPr>
        <w:pStyle w:val="References"/>
      </w:pPr>
    </w:p>
    <w:sectPr w:rsidR="00375085" w:rsidRPr="008E49A1" w:rsidSect="007F676F">
      <w:headerReference w:type="even" r:id="rId27"/>
      <w:headerReference w:type="default" r:id="rId28"/>
      <w:footerReference w:type="default" r:id="rId29"/>
      <w:headerReference w:type="first" r:id="rId30"/>
      <w:footerReference w:type="first" r:id="rId3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BDD" w:rsidRDefault="00B20BDD">
      <w:r>
        <w:separator/>
      </w:r>
    </w:p>
  </w:endnote>
  <w:endnote w:type="continuationSeparator" w:id="0">
    <w:p w:rsidR="00B20BDD" w:rsidRDefault="00B2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388B">
      <w:rPr>
        <w:rStyle w:val="PageNumber"/>
        <w:noProof/>
      </w:rPr>
      <w:t>2</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6F" w:rsidRDefault="007F67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6F" w:rsidRDefault="007F67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95" w:rsidRDefault="00794D95"/>
  <w:tbl>
    <w:tblPr>
      <w:tblW w:w="10071" w:type="dxa"/>
      <w:jc w:val="center"/>
      <w:tblLayout w:type="fixed"/>
      <w:tblLook w:val="0000" w:firstRow="0" w:lastRow="0" w:firstColumn="0" w:lastColumn="0" w:noHBand="0" w:noVBand="0"/>
    </w:tblPr>
    <w:tblGrid>
      <w:gridCol w:w="3146"/>
      <w:gridCol w:w="2353"/>
      <w:gridCol w:w="2542"/>
      <w:gridCol w:w="2030"/>
    </w:tblGrid>
    <w:tr w:rsidR="00794D95" w:rsidRPr="00A94045" w:rsidTr="00794D95">
      <w:trPr>
        <w:trHeight w:val="313"/>
        <w:jc w:val="center"/>
      </w:trPr>
      <w:tc>
        <w:tcPr>
          <w:tcW w:w="3146"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AC = air conditioner</w:t>
          </w:r>
        </w:p>
      </w:tc>
      <w:tc>
        <w:tcPr>
          <w:tcW w:w="2542"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DEM = dry erase materials</w:t>
          </w:r>
        </w:p>
      </w:tc>
      <w:tc>
        <w:tcPr>
          <w:tcW w:w="2030" w:type="dxa"/>
          <w:tcBorders>
            <w:top w:val="nil"/>
            <w:left w:val="nil"/>
            <w:bottom w:val="nil"/>
            <w:right w:val="nil"/>
          </w:tcBorders>
          <w:vAlign w:val="center"/>
        </w:tcPr>
        <w:p w:rsidR="00794D95" w:rsidRPr="00A94045" w:rsidRDefault="00794D95" w:rsidP="00794D95">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794D95" w:rsidRPr="00A94045" w:rsidTr="00794D95">
      <w:trPr>
        <w:trHeight w:val="300"/>
        <w:jc w:val="center"/>
      </w:trPr>
      <w:tc>
        <w:tcPr>
          <w:tcW w:w="3146"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HS = hand sanitizer</w:t>
          </w:r>
        </w:p>
      </w:tc>
      <w:tc>
        <w:tcPr>
          <w:tcW w:w="2030" w:type="dxa"/>
          <w:tcBorders>
            <w:top w:val="nil"/>
            <w:left w:val="nil"/>
            <w:bottom w:val="nil"/>
            <w:right w:val="nil"/>
          </w:tcBorders>
          <w:vAlign w:val="center"/>
        </w:tcPr>
        <w:p w:rsidR="00794D95" w:rsidRPr="00A94045" w:rsidRDefault="00794D95" w:rsidP="00794D95">
          <w:pPr>
            <w:rPr>
              <w:rFonts w:ascii="Times" w:hAnsi="Times" w:cs="Times"/>
              <w:sz w:val="18"/>
            </w:rPr>
          </w:pPr>
          <w:r>
            <w:rPr>
              <w:rFonts w:ascii="Times" w:hAnsi="Times" w:cs="Times"/>
              <w:sz w:val="18"/>
            </w:rPr>
            <w:t>PC = photocopier</w:t>
          </w:r>
        </w:p>
      </w:tc>
    </w:tr>
    <w:tr w:rsidR="00794D95" w:rsidRPr="00A94045" w:rsidTr="00794D95">
      <w:trPr>
        <w:trHeight w:val="300"/>
        <w:jc w:val="center"/>
      </w:trPr>
      <w:tc>
        <w:tcPr>
          <w:tcW w:w="3146" w:type="dxa"/>
          <w:tcBorders>
            <w:top w:val="nil"/>
            <w:left w:val="nil"/>
            <w:bottom w:val="nil"/>
            <w:right w:val="nil"/>
          </w:tcBorders>
          <w:shd w:val="clear" w:color="auto" w:fill="auto"/>
          <w:noWrap/>
          <w:vAlign w:val="center"/>
        </w:tcPr>
        <w:p w:rsidR="00794D95" w:rsidRPr="00A94045" w:rsidRDefault="00794D95" w:rsidP="00794D95">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CT = ceiling tile</w:t>
          </w:r>
        </w:p>
      </w:tc>
      <w:tc>
        <w:tcPr>
          <w:tcW w:w="2542"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Pr>
              <w:rFonts w:ascii="Times" w:hAnsi="Times" w:cs="Times"/>
              <w:sz w:val="18"/>
            </w:rPr>
            <w:t>MT = missing tile</w:t>
          </w:r>
        </w:p>
      </w:tc>
      <w:tc>
        <w:tcPr>
          <w:tcW w:w="2030" w:type="dxa"/>
          <w:tcBorders>
            <w:top w:val="nil"/>
            <w:left w:val="nil"/>
            <w:bottom w:val="nil"/>
            <w:right w:val="nil"/>
          </w:tcBorders>
          <w:vAlign w:val="center"/>
        </w:tcPr>
        <w:p w:rsidR="00794D95" w:rsidRPr="00A94045" w:rsidRDefault="00794D95" w:rsidP="00794D95">
          <w:pPr>
            <w:rPr>
              <w:rFonts w:ascii="Times" w:hAnsi="Times" w:cs="Times"/>
              <w:sz w:val="18"/>
            </w:rPr>
          </w:pPr>
          <w:r w:rsidRPr="00A94045">
            <w:rPr>
              <w:rFonts w:ascii="Times" w:hAnsi="Times" w:cs="Times"/>
              <w:sz w:val="18"/>
            </w:rPr>
            <w:t>PF = personal fan</w:t>
          </w:r>
        </w:p>
      </w:tc>
    </w:tr>
  </w:tbl>
  <w:p w:rsidR="00794D95" w:rsidRDefault="00794D95" w:rsidP="00794D95">
    <w:pPr>
      <w:tabs>
        <w:tab w:val="left" w:pos="9180"/>
      </w:tabs>
      <w:rPr>
        <w:b/>
        <w:sz w:val="20"/>
      </w:rPr>
    </w:pPr>
  </w:p>
  <w:p w:rsidR="00794D95" w:rsidRDefault="00794D95" w:rsidP="00794D9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4D95" w:rsidTr="00794D95">
      <w:tc>
        <w:tcPr>
          <w:tcW w:w="2718" w:type="dxa"/>
        </w:tcPr>
        <w:p w:rsidR="00794D95" w:rsidRDefault="00794D95" w:rsidP="00794D9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794D95" w:rsidRDefault="00794D95" w:rsidP="00794D95">
          <w:pPr>
            <w:rPr>
              <w:sz w:val="20"/>
            </w:rPr>
          </w:pPr>
          <w:r>
            <w:rPr>
              <w:sz w:val="20"/>
            </w:rPr>
            <w:t>&lt; 800 ppm = preferable</w:t>
          </w:r>
        </w:p>
      </w:tc>
      <w:tc>
        <w:tcPr>
          <w:tcW w:w="3600" w:type="dxa"/>
        </w:tcPr>
        <w:p w:rsidR="00794D95" w:rsidRDefault="00794D95" w:rsidP="00794D95">
          <w:pPr>
            <w:jc w:val="right"/>
            <w:rPr>
              <w:sz w:val="20"/>
            </w:rPr>
          </w:pPr>
          <w:r>
            <w:rPr>
              <w:sz w:val="20"/>
            </w:rPr>
            <w:t>Temperature:</w:t>
          </w:r>
        </w:p>
      </w:tc>
      <w:tc>
        <w:tcPr>
          <w:tcW w:w="3420" w:type="dxa"/>
        </w:tcPr>
        <w:p w:rsidR="00794D95" w:rsidRDefault="00794D95" w:rsidP="00794D95">
          <w:pPr>
            <w:rPr>
              <w:sz w:val="20"/>
            </w:rPr>
          </w:pPr>
          <w:r>
            <w:rPr>
              <w:sz w:val="20"/>
            </w:rPr>
            <w:t>70 - 78 °F</w:t>
          </w:r>
        </w:p>
      </w:tc>
    </w:tr>
    <w:tr w:rsidR="00794D95" w:rsidTr="00794D95">
      <w:tc>
        <w:tcPr>
          <w:tcW w:w="2718" w:type="dxa"/>
        </w:tcPr>
        <w:p w:rsidR="00794D95" w:rsidRDefault="00794D95" w:rsidP="00794D95">
          <w:pPr>
            <w:jc w:val="right"/>
            <w:rPr>
              <w:sz w:val="20"/>
            </w:rPr>
          </w:pPr>
        </w:p>
      </w:tc>
      <w:tc>
        <w:tcPr>
          <w:tcW w:w="4860" w:type="dxa"/>
        </w:tcPr>
        <w:p w:rsidR="00794D95" w:rsidRDefault="00794D95" w:rsidP="00794D95">
          <w:pPr>
            <w:rPr>
              <w:sz w:val="20"/>
            </w:rPr>
          </w:pPr>
          <w:r>
            <w:rPr>
              <w:sz w:val="20"/>
            </w:rPr>
            <w:t>&gt; 800 ppm = indicative of ventilation problems</w:t>
          </w:r>
        </w:p>
      </w:tc>
      <w:tc>
        <w:tcPr>
          <w:tcW w:w="3600" w:type="dxa"/>
        </w:tcPr>
        <w:p w:rsidR="00794D95" w:rsidRDefault="00794D95" w:rsidP="00794D95">
          <w:pPr>
            <w:jc w:val="right"/>
            <w:rPr>
              <w:sz w:val="20"/>
            </w:rPr>
          </w:pPr>
          <w:r>
            <w:rPr>
              <w:sz w:val="20"/>
            </w:rPr>
            <w:t>Relative Humidity:</w:t>
          </w:r>
        </w:p>
      </w:tc>
      <w:tc>
        <w:tcPr>
          <w:tcW w:w="3420" w:type="dxa"/>
        </w:tcPr>
        <w:p w:rsidR="00794D95" w:rsidRDefault="00794D95" w:rsidP="00794D95">
          <w:pPr>
            <w:rPr>
              <w:sz w:val="20"/>
            </w:rPr>
          </w:pPr>
          <w:r>
            <w:rPr>
              <w:sz w:val="20"/>
            </w:rPr>
            <w:t>40 - 60%</w:t>
          </w:r>
        </w:p>
      </w:tc>
    </w:tr>
  </w:tbl>
  <w:p w:rsidR="00794D95" w:rsidRDefault="00794D95" w:rsidP="00794D95">
    <w:pPr>
      <w:pStyle w:val="Footer"/>
      <w:jc w:val="center"/>
      <w:rPr>
        <w:sz w:val="22"/>
        <w:szCs w:val="22"/>
      </w:rPr>
    </w:pPr>
  </w:p>
  <w:p w:rsidR="00794D95" w:rsidRPr="00A7353A" w:rsidRDefault="00794D95" w:rsidP="00794D9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p w:rsidR="00794D95" w:rsidRPr="000973AD" w:rsidRDefault="00794D95" w:rsidP="00794D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95" w:rsidRDefault="00794D95">
    <w:r>
      <w:tab/>
    </w:r>
  </w:p>
  <w:tbl>
    <w:tblPr>
      <w:tblW w:w="10071" w:type="dxa"/>
      <w:jc w:val="center"/>
      <w:tblLayout w:type="fixed"/>
      <w:tblLook w:val="0000" w:firstRow="0" w:lastRow="0" w:firstColumn="0" w:lastColumn="0" w:noHBand="0" w:noVBand="0"/>
    </w:tblPr>
    <w:tblGrid>
      <w:gridCol w:w="3146"/>
      <w:gridCol w:w="2353"/>
      <w:gridCol w:w="2542"/>
      <w:gridCol w:w="2030"/>
    </w:tblGrid>
    <w:tr w:rsidR="00794D95" w:rsidRPr="00A94045" w:rsidTr="00794D95">
      <w:trPr>
        <w:trHeight w:val="313"/>
        <w:jc w:val="center"/>
      </w:trPr>
      <w:tc>
        <w:tcPr>
          <w:tcW w:w="3146"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ND = non detect</w:t>
          </w:r>
        </w:p>
      </w:tc>
      <w:tc>
        <w:tcPr>
          <w:tcW w:w="2542"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DEM = dry erase materials</w:t>
          </w:r>
        </w:p>
      </w:tc>
      <w:tc>
        <w:tcPr>
          <w:tcW w:w="2030" w:type="dxa"/>
          <w:tcBorders>
            <w:top w:val="nil"/>
            <w:left w:val="nil"/>
            <w:bottom w:val="nil"/>
            <w:right w:val="nil"/>
          </w:tcBorders>
          <w:vAlign w:val="center"/>
        </w:tcPr>
        <w:p w:rsidR="00794D95" w:rsidRPr="00A94045" w:rsidRDefault="00794D95" w:rsidP="00794D95">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794D95" w:rsidRPr="00A94045" w:rsidTr="00794D95">
      <w:trPr>
        <w:trHeight w:val="300"/>
        <w:jc w:val="center"/>
      </w:trPr>
      <w:tc>
        <w:tcPr>
          <w:tcW w:w="3146"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CT = ceiling tile</w:t>
          </w:r>
        </w:p>
      </w:tc>
      <w:tc>
        <w:tcPr>
          <w:tcW w:w="2542" w:type="dxa"/>
          <w:tcBorders>
            <w:top w:val="nil"/>
            <w:left w:val="nil"/>
            <w:bottom w:val="nil"/>
            <w:right w:val="nil"/>
          </w:tcBorders>
          <w:shd w:val="clear" w:color="auto" w:fill="auto"/>
          <w:noWrap/>
          <w:vAlign w:val="center"/>
        </w:tcPr>
        <w:p w:rsidR="00794D95" w:rsidRPr="00A94045" w:rsidRDefault="00794D95" w:rsidP="00794D95">
          <w:pPr>
            <w:rPr>
              <w:rFonts w:ascii="Times" w:hAnsi="Times" w:cs="Times"/>
              <w:sz w:val="18"/>
            </w:rPr>
          </w:pPr>
          <w:r w:rsidRPr="00A94045">
            <w:rPr>
              <w:rFonts w:ascii="Times" w:hAnsi="Times" w:cs="Times"/>
              <w:sz w:val="18"/>
            </w:rPr>
            <w:t>HS = hand sanitizer</w:t>
          </w:r>
        </w:p>
      </w:tc>
      <w:tc>
        <w:tcPr>
          <w:tcW w:w="2030" w:type="dxa"/>
          <w:tcBorders>
            <w:top w:val="nil"/>
            <w:left w:val="nil"/>
            <w:bottom w:val="nil"/>
            <w:right w:val="nil"/>
          </w:tcBorders>
          <w:vAlign w:val="center"/>
        </w:tcPr>
        <w:p w:rsidR="00794D95" w:rsidRPr="00A94045" w:rsidRDefault="00794D95" w:rsidP="00794D95">
          <w:pPr>
            <w:rPr>
              <w:rFonts w:ascii="Times" w:hAnsi="Times" w:cs="Times"/>
              <w:sz w:val="18"/>
            </w:rPr>
          </w:pPr>
          <w:r>
            <w:rPr>
              <w:rFonts w:ascii="Times" w:hAnsi="Times" w:cs="Times"/>
              <w:sz w:val="18"/>
            </w:rPr>
            <w:t>WD = water-damaged</w:t>
          </w:r>
        </w:p>
      </w:tc>
    </w:tr>
  </w:tbl>
  <w:p w:rsidR="00794D95" w:rsidRDefault="00794D95" w:rsidP="00794D95">
    <w:pPr>
      <w:tabs>
        <w:tab w:val="left" w:pos="9180"/>
      </w:tabs>
      <w:rPr>
        <w:b/>
        <w:sz w:val="20"/>
      </w:rPr>
    </w:pPr>
    <w:r>
      <w:rPr>
        <w:b/>
        <w:sz w:val="20"/>
      </w:rPr>
      <w:tab/>
    </w:r>
  </w:p>
  <w:p w:rsidR="00794D95" w:rsidRDefault="00794D95" w:rsidP="00794D9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94D95" w:rsidTr="00794D95">
      <w:tc>
        <w:tcPr>
          <w:tcW w:w="2718" w:type="dxa"/>
        </w:tcPr>
        <w:p w:rsidR="00794D95" w:rsidRDefault="00794D95" w:rsidP="00794D9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794D95" w:rsidRDefault="00794D95" w:rsidP="00794D95">
          <w:pPr>
            <w:rPr>
              <w:sz w:val="20"/>
            </w:rPr>
          </w:pPr>
          <w:r>
            <w:rPr>
              <w:sz w:val="20"/>
            </w:rPr>
            <w:t>&lt; 800 ppm = preferable</w:t>
          </w:r>
        </w:p>
      </w:tc>
      <w:tc>
        <w:tcPr>
          <w:tcW w:w="3600" w:type="dxa"/>
        </w:tcPr>
        <w:p w:rsidR="00794D95" w:rsidRDefault="00794D95" w:rsidP="00794D95">
          <w:pPr>
            <w:jc w:val="right"/>
            <w:rPr>
              <w:sz w:val="20"/>
            </w:rPr>
          </w:pPr>
          <w:r>
            <w:rPr>
              <w:sz w:val="20"/>
            </w:rPr>
            <w:t>Temperature:</w:t>
          </w:r>
        </w:p>
      </w:tc>
      <w:tc>
        <w:tcPr>
          <w:tcW w:w="3420" w:type="dxa"/>
        </w:tcPr>
        <w:p w:rsidR="00794D95" w:rsidRDefault="00794D95" w:rsidP="00794D95">
          <w:pPr>
            <w:rPr>
              <w:sz w:val="20"/>
            </w:rPr>
          </w:pPr>
          <w:r>
            <w:rPr>
              <w:sz w:val="20"/>
            </w:rPr>
            <w:t>70 - 78 °F</w:t>
          </w:r>
        </w:p>
      </w:tc>
    </w:tr>
    <w:tr w:rsidR="00794D95" w:rsidTr="00794D95">
      <w:tc>
        <w:tcPr>
          <w:tcW w:w="2718" w:type="dxa"/>
        </w:tcPr>
        <w:p w:rsidR="00794D95" w:rsidRDefault="00794D95" w:rsidP="00794D95">
          <w:pPr>
            <w:jc w:val="right"/>
            <w:rPr>
              <w:sz w:val="20"/>
            </w:rPr>
          </w:pPr>
        </w:p>
      </w:tc>
      <w:tc>
        <w:tcPr>
          <w:tcW w:w="4860" w:type="dxa"/>
        </w:tcPr>
        <w:p w:rsidR="00794D95" w:rsidRDefault="00794D95" w:rsidP="00794D95">
          <w:pPr>
            <w:rPr>
              <w:sz w:val="20"/>
            </w:rPr>
          </w:pPr>
          <w:r>
            <w:rPr>
              <w:sz w:val="20"/>
            </w:rPr>
            <w:t>&gt; 800 ppm = indicative of ventilation problems</w:t>
          </w:r>
        </w:p>
      </w:tc>
      <w:tc>
        <w:tcPr>
          <w:tcW w:w="3600" w:type="dxa"/>
        </w:tcPr>
        <w:p w:rsidR="00794D95" w:rsidRDefault="00794D95" w:rsidP="00794D95">
          <w:pPr>
            <w:jc w:val="right"/>
            <w:rPr>
              <w:sz w:val="20"/>
            </w:rPr>
          </w:pPr>
          <w:r>
            <w:rPr>
              <w:sz w:val="20"/>
            </w:rPr>
            <w:t>Relative Humidity:</w:t>
          </w:r>
        </w:p>
      </w:tc>
      <w:tc>
        <w:tcPr>
          <w:tcW w:w="3420" w:type="dxa"/>
        </w:tcPr>
        <w:p w:rsidR="00794D95" w:rsidRDefault="00794D95" w:rsidP="00794D95">
          <w:pPr>
            <w:rPr>
              <w:sz w:val="20"/>
            </w:rPr>
          </w:pPr>
          <w:r>
            <w:rPr>
              <w:sz w:val="20"/>
            </w:rPr>
            <w:t>40 - 60%</w:t>
          </w:r>
        </w:p>
      </w:tc>
    </w:tr>
  </w:tbl>
  <w:p w:rsidR="00794D95" w:rsidRDefault="00794D95" w:rsidP="00794D95">
    <w:pPr>
      <w:pStyle w:val="Footer"/>
      <w:jc w:val="center"/>
    </w:pPr>
  </w:p>
  <w:p w:rsidR="00794D95" w:rsidRPr="00A7353A" w:rsidRDefault="00794D95" w:rsidP="00794D95">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1388B">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BDD" w:rsidRDefault="00B20BDD">
      <w:r>
        <w:separator/>
      </w:r>
    </w:p>
  </w:footnote>
  <w:footnote w:type="continuationSeparator" w:id="0">
    <w:p w:rsidR="00B20BDD" w:rsidRDefault="00B20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6F" w:rsidRDefault="007F67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6F" w:rsidRDefault="007F67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6F" w:rsidRDefault="007F67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95" w:rsidRDefault="00794D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D95" w:rsidRDefault="00794D9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794D95" w:rsidTr="00794D95">
      <w:trPr>
        <w:cantSplit/>
      </w:trPr>
      <w:tc>
        <w:tcPr>
          <w:tcW w:w="12258" w:type="dxa"/>
          <w:gridSpan w:val="3"/>
        </w:tcPr>
        <w:p w:rsidR="00794D95" w:rsidRPr="00AA0C96" w:rsidRDefault="00794D95" w:rsidP="00794D95">
          <w:pPr>
            <w:pStyle w:val="Header"/>
            <w:spacing w:before="60" w:after="60"/>
            <w:rPr>
              <w:b/>
              <w:sz w:val="22"/>
            </w:rPr>
          </w:pPr>
          <w:r>
            <w:rPr>
              <w:b/>
              <w:sz w:val="22"/>
            </w:rPr>
            <w:t>Location: Wellesley Middle School</w:t>
          </w:r>
        </w:p>
      </w:tc>
      <w:tc>
        <w:tcPr>
          <w:tcW w:w="2358" w:type="dxa"/>
        </w:tcPr>
        <w:p w:rsidR="00794D95" w:rsidRPr="00AA0C96" w:rsidRDefault="00794D95" w:rsidP="00794D95">
          <w:pPr>
            <w:pStyle w:val="Header"/>
            <w:tabs>
              <w:tab w:val="clear" w:pos="4320"/>
              <w:tab w:val="clear" w:pos="8640"/>
            </w:tabs>
            <w:spacing w:before="60" w:after="60"/>
            <w:rPr>
              <w:b/>
              <w:sz w:val="22"/>
            </w:rPr>
          </w:pPr>
          <w:r w:rsidRPr="00AA0C96">
            <w:rPr>
              <w:b/>
              <w:sz w:val="22"/>
            </w:rPr>
            <w:t>Indoor Air Results</w:t>
          </w:r>
        </w:p>
      </w:tc>
    </w:tr>
    <w:tr w:rsidR="00794D95" w:rsidTr="00794D95">
      <w:trPr>
        <w:cantSplit/>
      </w:trPr>
      <w:tc>
        <w:tcPr>
          <w:tcW w:w="5688" w:type="dxa"/>
        </w:tcPr>
        <w:p w:rsidR="00794D95" w:rsidRPr="00AA0C96" w:rsidRDefault="00794D95" w:rsidP="00794D95">
          <w:pPr>
            <w:pStyle w:val="Header"/>
            <w:tabs>
              <w:tab w:val="clear" w:pos="4320"/>
              <w:tab w:val="clear" w:pos="8640"/>
            </w:tabs>
            <w:spacing w:before="60" w:after="60"/>
            <w:rPr>
              <w:b/>
              <w:sz w:val="22"/>
            </w:rPr>
          </w:pPr>
          <w:r w:rsidRPr="00AA0C96">
            <w:rPr>
              <w:b/>
              <w:sz w:val="22"/>
            </w:rPr>
            <w:t>Address:</w:t>
          </w:r>
          <w:r>
            <w:rPr>
              <w:b/>
              <w:sz w:val="22"/>
            </w:rPr>
            <w:t xml:space="preserve"> 50 Kingsbury Street, Wellesley</w:t>
          </w:r>
        </w:p>
      </w:tc>
      <w:tc>
        <w:tcPr>
          <w:tcW w:w="4056" w:type="dxa"/>
        </w:tcPr>
        <w:p w:rsidR="00794D95" w:rsidRPr="00AA0C96" w:rsidRDefault="00794D95" w:rsidP="00794D9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794D95" w:rsidRPr="00AA0C96" w:rsidRDefault="00794D95" w:rsidP="00794D95">
          <w:pPr>
            <w:pStyle w:val="Header"/>
            <w:tabs>
              <w:tab w:val="clear" w:pos="4320"/>
              <w:tab w:val="clear" w:pos="8640"/>
            </w:tabs>
            <w:spacing w:before="60" w:after="60"/>
            <w:rPr>
              <w:b/>
              <w:sz w:val="22"/>
            </w:rPr>
          </w:pPr>
        </w:p>
      </w:tc>
      <w:tc>
        <w:tcPr>
          <w:tcW w:w="2358" w:type="dxa"/>
        </w:tcPr>
        <w:p w:rsidR="00794D95" w:rsidRPr="00AA0C96" w:rsidRDefault="00794D95" w:rsidP="00794D95">
          <w:pPr>
            <w:pStyle w:val="Header"/>
            <w:tabs>
              <w:tab w:val="clear" w:pos="4320"/>
              <w:tab w:val="clear" w:pos="8640"/>
            </w:tabs>
            <w:spacing w:before="60" w:after="60"/>
            <w:rPr>
              <w:b/>
              <w:sz w:val="22"/>
            </w:rPr>
          </w:pPr>
          <w:r w:rsidRPr="00AA0C96">
            <w:rPr>
              <w:b/>
              <w:sz w:val="22"/>
            </w:rPr>
            <w:t>Date</w:t>
          </w:r>
          <w:r>
            <w:rPr>
              <w:b/>
              <w:sz w:val="22"/>
            </w:rPr>
            <w:t>: 1/24/2018</w:t>
          </w:r>
        </w:p>
      </w:tc>
    </w:tr>
  </w:tbl>
  <w:p w:rsidR="00794D95" w:rsidRPr="00EC38EA" w:rsidRDefault="00794D95" w:rsidP="00794D9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794D95" w:rsidTr="00794D95">
      <w:trPr>
        <w:cantSplit/>
      </w:trPr>
      <w:tc>
        <w:tcPr>
          <w:tcW w:w="12258" w:type="dxa"/>
          <w:gridSpan w:val="3"/>
        </w:tcPr>
        <w:p w:rsidR="00794D95" w:rsidRPr="00AA0C96" w:rsidRDefault="00794D95" w:rsidP="00794D95">
          <w:pPr>
            <w:pStyle w:val="Header"/>
            <w:spacing w:before="60" w:after="60"/>
            <w:rPr>
              <w:b/>
              <w:sz w:val="22"/>
            </w:rPr>
          </w:pPr>
          <w:r>
            <w:rPr>
              <w:b/>
              <w:sz w:val="22"/>
            </w:rPr>
            <w:t>Location: Wellesley Middle School</w:t>
          </w:r>
        </w:p>
      </w:tc>
      <w:tc>
        <w:tcPr>
          <w:tcW w:w="2358" w:type="dxa"/>
        </w:tcPr>
        <w:p w:rsidR="00794D95" w:rsidRPr="00AA0C96" w:rsidRDefault="00794D95" w:rsidP="00794D95">
          <w:pPr>
            <w:pStyle w:val="Header"/>
            <w:tabs>
              <w:tab w:val="clear" w:pos="4320"/>
              <w:tab w:val="clear" w:pos="8640"/>
            </w:tabs>
            <w:spacing w:before="60" w:after="60"/>
            <w:rPr>
              <w:b/>
              <w:sz w:val="22"/>
            </w:rPr>
          </w:pPr>
          <w:r w:rsidRPr="00AA0C96">
            <w:rPr>
              <w:b/>
              <w:sz w:val="22"/>
            </w:rPr>
            <w:t>Indoor Air Results</w:t>
          </w:r>
        </w:p>
      </w:tc>
    </w:tr>
    <w:tr w:rsidR="00794D95" w:rsidTr="00794D95">
      <w:trPr>
        <w:cantSplit/>
      </w:trPr>
      <w:tc>
        <w:tcPr>
          <w:tcW w:w="5688" w:type="dxa"/>
        </w:tcPr>
        <w:p w:rsidR="00794D95" w:rsidRPr="00AA0C96" w:rsidRDefault="00794D95" w:rsidP="00794D95">
          <w:pPr>
            <w:pStyle w:val="Header"/>
            <w:tabs>
              <w:tab w:val="clear" w:pos="4320"/>
              <w:tab w:val="clear" w:pos="8640"/>
            </w:tabs>
            <w:spacing w:before="60" w:after="60"/>
            <w:rPr>
              <w:b/>
              <w:sz w:val="22"/>
            </w:rPr>
          </w:pPr>
          <w:r w:rsidRPr="00AA0C96">
            <w:rPr>
              <w:b/>
              <w:sz w:val="22"/>
            </w:rPr>
            <w:t>Address:</w:t>
          </w:r>
          <w:r>
            <w:rPr>
              <w:b/>
              <w:sz w:val="22"/>
            </w:rPr>
            <w:t xml:space="preserve"> 50 Kingsbury Street, Wellesley</w:t>
          </w:r>
        </w:p>
      </w:tc>
      <w:tc>
        <w:tcPr>
          <w:tcW w:w="4056" w:type="dxa"/>
        </w:tcPr>
        <w:p w:rsidR="00794D95" w:rsidRPr="00AA0C96" w:rsidRDefault="00794D95" w:rsidP="00794D95">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794D95" w:rsidRPr="00AA0C96" w:rsidRDefault="00794D95" w:rsidP="00794D95">
          <w:pPr>
            <w:pStyle w:val="Header"/>
            <w:tabs>
              <w:tab w:val="clear" w:pos="4320"/>
              <w:tab w:val="clear" w:pos="8640"/>
            </w:tabs>
            <w:spacing w:before="60" w:after="60"/>
            <w:rPr>
              <w:b/>
              <w:sz w:val="22"/>
            </w:rPr>
          </w:pPr>
        </w:p>
      </w:tc>
      <w:tc>
        <w:tcPr>
          <w:tcW w:w="2358" w:type="dxa"/>
        </w:tcPr>
        <w:p w:rsidR="00794D95" w:rsidRPr="00AA0C96" w:rsidRDefault="00794D95" w:rsidP="00794D95">
          <w:pPr>
            <w:pStyle w:val="Header"/>
            <w:tabs>
              <w:tab w:val="clear" w:pos="4320"/>
              <w:tab w:val="clear" w:pos="8640"/>
            </w:tabs>
            <w:spacing w:before="60" w:after="60"/>
            <w:rPr>
              <w:b/>
              <w:sz w:val="22"/>
            </w:rPr>
          </w:pPr>
          <w:r w:rsidRPr="00AA0C96">
            <w:rPr>
              <w:b/>
              <w:sz w:val="22"/>
            </w:rPr>
            <w:t>Date</w:t>
          </w:r>
          <w:r>
            <w:rPr>
              <w:b/>
              <w:sz w:val="22"/>
            </w:rPr>
            <w:t>: 1/24/2018</w:t>
          </w:r>
        </w:p>
      </w:tc>
    </w:tr>
  </w:tbl>
  <w:p w:rsidR="00794D95" w:rsidRDefault="00794D95" w:rsidP="00794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1600B"/>
    <w:multiLevelType w:val="multilevel"/>
    <w:tmpl w:val="1762915E"/>
    <w:numStyleLink w:val="StyleBulletedSymbolsymbolBoldLeft0Hanging0251"/>
  </w:abstractNum>
  <w:abstractNum w:abstractNumId="10">
    <w:nsid w:val="1DF329A2"/>
    <w:multiLevelType w:val="multilevel"/>
    <w:tmpl w:val="1762915E"/>
    <w:numStyleLink w:val="StyleBulletedSymbolsymbolBoldLeft0Hanging0251"/>
  </w:abstractNum>
  <w:abstractNum w:abstractNumId="11">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9B5F26"/>
    <w:multiLevelType w:val="multilevel"/>
    <w:tmpl w:val="28FCADD2"/>
    <w:numStyleLink w:val="StyleBulletedSymbolsymbolLeft025Hanging025"/>
  </w:abstractNum>
  <w:abstractNum w:abstractNumId="1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78B3CEF"/>
    <w:multiLevelType w:val="multilevel"/>
    <w:tmpl w:val="28FCADD2"/>
    <w:numStyleLink w:val="StyleBulletedSymbolsymbolLeft025Hanging025"/>
  </w:abstractNum>
  <w:abstractNum w:abstractNumId="15">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E32C55"/>
    <w:multiLevelType w:val="hybridMultilevel"/>
    <w:tmpl w:val="DCC4D426"/>
    <w:lvl w:ilvl="0" w:tplc="F66C1A6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D30EED"/>
    <w:multiLevelType w:val="multilevel"/>
    <w:tmpl w:val="1762915E"/>
    <w:numStyleLink w:val="StyleBulletedSymbolsymbolBoldLeft0Hanging0251"/>
  </w:abstractNum>
  <w:abstractNum w:abstractNumId="18">
    <w:nsid w:val="2BF1751F"/>
    <w:multiLevelType w:val="multilevel"/>
    <w:tmpl w:val="C99CF634"/>
    <w:numStyleLink w:val="StyleNumbered12pt1"/>
  </w:abstractNum>
  <w:abstractNum w:abstractNumId="19">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B24EFB"/>
    <w:multiLevelType w:val="multilevel"/>
    <w:tmpl w:val="28FCADD2"/>
    <w:numStyleLink w:val="StyleBulletedSymbolsymbolLeft025Hanging025"/>
  </w:abstractNum>
  <w:abstractNum w:abstractNumId="21">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2">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DD64C6"/>
    <w:multiLevelType w:val="multilevel"/>
    <w:tmpl w:val="1762915E"/>
    <w:numStyleLink w:val="StyleBulletedSymbolsymbolBoldLeft0Hanging0251"/>
  </w:abstractNum>
  <w:abstractNum w:abstractNumId="26">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27C414D"/>
    <w:multiLevelType w:val="multilevel"/>
    <w:tmpl w:val="28FCADD2"/>
    <w:numStyleLink w:val="StyleBulletedSymbolsymbolLeft025Hanging025"/>
  </w:abstractNum>
  <w:abstractNum w:abstractNumId="28">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6A9165D"/>
    <w:multiLevelType w:val="multilevel"/>
    <w:tmpl w:val="28FCADD2"/>
    <w:numStyleLink w:val="StyleBulletedSymbolsymbolLeft025Hanging025"/>
  </w:abstractNum>
  <w:abstractNum w:abstractNumId="32">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4DB27BCB"/>
    <w:multiLevelType w:val="multilevel"/>
    <w:tmpl w:val="28FCADD2"/>
    <w:numStyleLink w:val="StyleBulletedSymbolsymbolLeft025Hanging025"/>
  </w:abstractNum>
  <w:abstractNum w:abstractNumId="34">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EC13BE"/>
    <w:multiLevelType w:val="multilevel"/>
    <w:tmpl w:val="28FCADD2"/>
    <w:numStyleLink w:val="StyleBulletedSymbolsymbolLeft025Hanging025"/>
  </w:abstractNum>
  <w:abstractNum w:abstractNumId="36">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877FF8"/>
    <w:multiLevelType w:val="hybridMultilevel"/>
    <w:tmpl w:val="47B0967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1">
    <w:nsid w:val="5FD076D5"/>
    <w:multiLevelType w:val="multilevel"/>
    <w:tmpl w:val="28FCADD2"/>
    <w:numStyleLink w:val="StyleBulletedSymbolsymbolLeft025Hanging025"/>
  </w:abstractNum>
  <w:abstractNum w:abstractNumId="42">
    <w:nsid w:val="6375391E"/>
    <w:multiLevelType w:val="multilevel"/>
    <w:tmpl w:val="28FCADD2"/>
    <w:numStyleLink w:val="StyleBulletedSymbolsymbolLeft025Hanging025"/>
  </w:abstractNum>
  <w:abstractNum w:abstractNumId="43">
    <w:nsid w:val="6C8F7FF3"/>
    <w:multiLevelType w:val="multilevel"/>
    <w:tmpl w:val="28FCADD2"/>
    <w:numStyleLink w:val="StyleBulletedSymbolsymbolLeft025Hanging025"/>
  </w:abstractNum>
  <w:abstractNum w:abstractNumId="44">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2207EF2"/>
    <w:multiLevelType w:val="multilevel"/>
    <w:tmpl w:val="28FCADD2"/>
    <w:numStyleLink w:val="StyleBulletedSymbolsymbolLeft025Hanging025"/>
  </w:abstractNum>
  <w:abstractNum w:abstractNumId="46">
    <w:nsid w:val="777F1BC7"/>
    <w:multiLevelType w:val="multilevel"/>
    <w:tmpl w:val="28FCADD2"/>
    <w:numStyleLink w:val="StyleBulletedSymbolsymbolLeft025Hanging025"/>
  </w:abstractNum>
  <w:abstractNum w:abstractNumId="47">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97650F"/>
    <w:multiLevelType w:val="multilevel"/>
    <w:tmpl w:val="28FCADD2"/>
    <w:numStyleLink w:val="StyleBulletedSymbolsymbolLeft025Hanging025"/>
  </w:abstractNum>
  <w:num w:numId="1">
    <w:abstractNumId w:val="0"/>
  </w:num>
  <w:num w:numId="2">
    <w:abstractNumId w:val="21"/>
  </w:num>
  <w:num w:numId="3">
    <w:abstractNumId w:val="6"/>
  </w:num>
  <w:num w:numId="4">
    <w:abstractNumId w:val="13"/>
  </w:num>
  <w:num w:numId="5">
    <w:abstractNumId w:val="44"/>
  </w:num>
  <w:num w:numId="6">
    <w:abstractNumId w:val="36"/>
  </w:num>
  <w:num w:numId="7">
    <w:abstractNumId w:val="38"/>
  </w:num>
  <w:num w:numId="8">
    <w:abstractNumId w:val="5"/>
  </w:num>
  <w:num w:numId="9">
    <w:abstractNumId w:val="22"/>
  </w:num>
  <w:num w:numId="10">
    <w:abstractNumId w:val="47"/>
  </w:num>
  <w:num w:numId="11">
    <w:abstractNumId w:val="26"/>
  </w:num>
  <w:num w:numId="12">
    <w:abstractNumId w:val="28"/>
  </w:num>
  <w:num w:numId="13">
    <w:abstractNumId w:val="19"/>
  </w:num>
  <w:num w:numId="14">
    <w:abstractNumId w:val="34"/>
  </w:num>
  <w:num w:numId="15">
    <w:abstractNumId w:val="11"/>
  </w:num>
  <w:num w:numId="16">
    <w:abstractNumId w:val="1"/>
  </w:num>
  <w:num w:numId="17">
    <w:abstractNumId w:val="39"/>
  </w:num>
  <w:num w:numId="18">
    <w:abstractNumId w:val="15"/>
  </w:num>
  <w:num w:numId="19">
    <w:abstractNumId w:val="30"/>
  </w:num>
  <w:num w:numId="20">
    <w:abstractNumId w:val="20"/>
  </w:num>
  <w:num w:numId="21">
    <w:abstractNumId w:val="27"/>
  </w:num>
  <w:num w:numId="22">
    <w:abstractNumId w:val="46"/>
  </w:num>
  <w:num w:numId="23">
    <w:abstractNumId w:val="35"/>
  </w:num>
  <w:num w:numId="24">
    <w:abstractNumId w:val="14"/>
  </w:num>
  <w:num w:numId="25">
    <w:abstractNumId w:val="3"/>
  </w:num>
  <w:num w:numId="26">
    <w:abstractNumId w:val="43"/>
  </w:num>
  <w:num w:numId="27">
    <w:abstractNumId w:val="48"/>
  </w:num>
  <w:num w:numId="28">
    <w:abstractNumId w:val="33"/>
  </w:num>
  <w:num w:numId="29">
    <w:abstractNumId w:val="42"/>
  </w:num>
  <w:num w:numId="30">
    <w:abstractNumId w:val="45"/>
  </w:num>
  <w:num w:numId="31">
    <w:abstractNumId w:val="31"/>
  </w:num>
  <w:num w:numId="32">
    <w:abstractNumId w:val="41"/>
  </w:num>
  <w:num w:numId="33">
    <w:abstractNumId w:val="12"/>
  </w:num>
  <w:num w:numId="34">
    <w:abstractNumId w:val="7"/>
  </w:num>
  <w:num w:numId="35">
    <w:abstractNumId w:val="18"/>
  </w:num>
  <w:num w:numId="36">
    <w:abstractNumId w:val="4"/>
  </w:num>
  <w:num w:numId="37">
    <w:abstractNumId w:val="37"/>
  </w:num>
  <w:num w:numId="38">
    <w:abstractNumId w:val="23"/>
  </w:num>
  <w:num w:numId="39">
    <w:abstractNumId w:val="8"/>
  </w:num>
  <w:num w:numId="40">
    <w:abstractNumId w:val="2"/>
  </w:num>
  <w:num w:numId="41">
    <w:abstractNumId w:val="24"/>
  </w:num>
  <w:num w:numId="42">
    <w:abstractNumId w:val="29"/>
  </w:num>
  <w:num w:numId="43">
    <w:abstractNumId w:val="10"/>
  </w:num>
  <w:num w:numId="44">
    <w:abstractNumId w:val="25"/>
  </w:num>
  <w:num w:numId="45">
    <w:abstractNumId w:val="9"/>
  </w:num>
  <w:num w:numId="46">
    <w:abstractNumId w:val="17"/>
  </w:num>
  <w:num w:numId="47">
    <w:abstractNumId w:val="32"/>
  </w:num>
  <w:num w:numId="48">
    <w:abstractNumId w:val="16"/>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39BD"/>
    <w:rsid w:val="000144B1"/>
    <w:rsid w:val="000145DE"/>
    <w:rsid w:val="00015AC4"/>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287B"/>
    <w:rsid w:val="00042C13"/>
    <w:rsid w:val="000435C1"/>
    <w:rsid w:val="000445B9"/>
    <w:rsid w:val="00045181"/>
    <w:rsid w:val="00046C24"/>
    <w:rsid w:val="00051744"/>
    <w:rsid w:val="00051D0C"/>
    <w:rsid w:val="00052401"/>
    <w:rsid w:val="00053C23"/>
    <w:rsid w:val="000547B6"/>
    <w:rsid w:val="0005625A"/>
    <w:rsid w:val="00056442"/>
    <w:rsid w:val="00057F04"/>
    <w:rsid w:val="00062258"/>
    <w:rsid w:val="00062766"/>
    <w:rsid w:val="0006325F"/>
    <w:rsid w:val="00063E8C"/>
    <w:rsid w:val="00064569"/>
    <w:rsid w:val="0006535D"/>
    <w:rsid w:val="00066D09"/>
    <w:rsid w:val="0007042A"/>
    <w:rsid w:val="00076423"/>
    <w:rsid w:val="00076426"/>
    <w:rsid w:val="00077895"/>
    <w:rsid w:val="0008406E"/>
    <w:rsid w:val="000844A0"/>
    <w:rsid w:val="00084E04"/>
    <w:rsid w:val="000864B5"/>
    <w:rsid w:val="00087588"/>
    <w:rsid w:val="00090E91"/>
    <w:rsid w:val="00091572"/>
    <w:rsid w:val="0009277F"/>
    <w:rsid w:val="00092FF9"/>
    <w:rsid w:val="0009646E"/>
    <w:rsid w:val="00096678"/>
    <w:rsid w:val="000A2E16"/>
    <w:rsid w:val="000A321D"/>
    <w:rsid w:val="000A6078"/>
    <w:rsid w:val="000B1F52"/>
    <w:rsid w:val="000B3761"/>
    <w:rsid w:val="000B6CF5"/>
    <w:rsid w:val="000B7600"/>
    <w:rsid w:val="000C09CF"/>
    <w:rsid w:val="000C0B8A"/>
    <w:rsid w:val="000C6745"/>
    <w:rsid w:val="000C6C7E"/>
    <w:rsid w:val="000C7FDD"/>
    <w:rsid w:val="000D035B"/>
    <w:rsid w:val="000D3183"/>
    <w:rsid w:val="000D334D"/>
    <w:rsid w:val="000D72D9"/>
    <w:rsid w:val="000E06D6"/>
    <w:rsid w:val="000E3087"/>
    <w:rsid w:val="000E3506"/>
    <w:rsid w:val="000E4F07"/>
    <w:rsid w:val="000E5F7A"/>
    <w:rsid w:val="000E7993"/>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15F1"/>
    <w:rsid w:val="00123760"/>
    <w:rsid w:val="00124C2C"/>
    <w:rsid w:val="0012500A"/>
    <w:rsid w:val="00125936"/>
    <w:rsid w:val="00126D27"/>
    <w:rsid w:val="00127778"/>
    <w:rsid w:val="00127B57"/>
    <w:rsid w:val="00132D57"/>
    <w:rsid w:val="00133709"/>
    <w:rsid w:val="001348DA"/>
    <w:rsid w:val="00135357"/>
    <w:rsid w:val="00135446"/>
    <w:rsid w:val="001356AF"/>
    <w:rsid w:val="001371F0"/>
    <w:rsid w:val="00140548"/>
    <w:rsid w:val="001432B8"/>
    <w:rsid w:val="001472BB"/>
    <w:rsid w:val="00147E1F"/>
    <w:rsid w:val="00150E37"/>
    <w:rsid w:val="001521C9"/>
    <w:rsid w:val="001528B2"/>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24DF"/>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A62F8"/>
    <w:rsid w:val="001B1E1C"/>
    <w:rsid w:val="001B2270"/>
    <w:rsid w:val="001B313D"/>
    <w:rsid w:val="001B3E82"/>
    <w:rsid w:val="001B6516"/>
    <w:rsid w:val="001C13AC"/>
    <w:rsid w:val="001C158C"/>
    <w:rsid w:val="001C361F"/>
    <w:rsid w:val="001C5648"/>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1E0B"/>
    <w:rsid w:val="00202766"/>
    <w:rsid w:val="00205A4B"/>
    <w:rsid w:val="002063D6"/>
    <w:rsid w:val="00207358"/>
    <w:rsid w:val="00207CEB"/>
    <w:rsid w:val="002115C8"/>
    <w:rsid w:val="00212A1E"/>
    <w:rsid w:val="00213500"/>
    <w:rsid w:val="0021407B"/>
    <w:rsid w:val="00215063"/>
    <w:rsid w:val="00215947"/>
    <w:rsid w:val="00215AE7"/>
    <w:rsid w:val="00220324"/>
    <w:rsid w:val="002209AE"/>
    <w:rsid w:val="00221368"/>
    <w:rsid w:val="0022493D"/>
    <w:rsid w:val="00226F2B"/>
    <w:rsid w:val="0022723C"/>
    <w:rsid w:val="002272B3"/>
    <w:rsid w:val="00227C5A"/>
    <w:rsid w:val="00227E29"/>
    <w:rsid w:val="002319F9"/>
    <w:rsid w:val="00232629"/>
    <w:rsid w:val="0023419C"/>
    <w:rsid w:val="00240DC2"/>
    <w:rsid w:val="00242B04"/>
    <w:rsid w:val="0024530C"/>
    <w:rsid w:val="002471BE"/>
    <w:rsid w:val="002475C2"/>
    <w:rsid w:val="00247A05"/>
    <w:rsid w:val="00247B88"/>
    <w:rsid w:val="002508C2"/>
    <w:rsid w:val="00250913"/>
    <w:rsid w:val="00250BEB"/>
    <w:rsid w:val="00251D65"/>
    <w:rsid w:val="0025241C"/>
    <w:rsid w:val="002539AF"/>
    <w:rsid w:val="00254561"/>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317A"/>
    <w:rsid w:val="00283B4F"/>
    <w:rsid w:val="00283DAF"/>
    <w:rsid w:val="00283F58"/>
    <w:rsid w:val="002850AA"/>
    <w:rsid w:val="0028601C"/>
    <w:rsid w:val="00291371"/>
    <w:rsid w:val="00292CEA"/>
    <w:rsid w:val="00293A6F"/>
    <w:rsid w:val="00295164"/>
    <w:rsid w:val="002971FC"/>
    <w:rsid w:val="00297B7B"/>
    <w:rsid w:val="002A02EB"/>
    <w:rsid w:val="002A03AD"/>
    <w:rsid w:val="002A085D"/>
    <w:rsid w:val="002A1611"/>
    <w:rsid w:val="002A27C6"/>
    <w:rsid w:val="002A3278"/>
    <w:rsid w:val="002A540E"/>
    <w:rsid w:val="002A5AEF"/>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2F5F88"/>
    <w:rsid w:val="00300B5D"/>
    <w:rsid w:val="003013A1"/>
    <w:rsid w:val="0030202D"/>
    <w:rsid w:val="003032C2"/>
    <w:rsid w:val="003057DA"/>
    <w:rsid w:val="00306E16"/>
    <w:rsid w:val="00307BFE"/>
    <w:rsid w:val="00311A23"/>
    <w:rsid w:val="00312771"/>
    <w:rsid w:val="00313FFB"/>
    <w:rsid w:val="0031572A"/>
    <w:rsid w:val="00315AA3"/>
    <w:rsid w:val="003209DA"/>
    <w:rsid w:val="00320D9C"/>
    <w:rsid w:val="003214DE"/>
    <w:rsid w:val="00323F52"/>
    <w:rsid w:val="003266A6"/>
    <w:rsid w:val="00326E7F"/>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C91"/>
    <w:rsid w:val="003726F5"/>
    <w:rsid w:val="00372A31"/>
    <w:rsid w:val="00375085"/>
    <w:rsid w:val="00377964"/>
    <w:rsid w:val="00377E3A"/>
    <w:rsid w:val="00381C18"/>
    <w:rsid w:val="00382EA7"/>
    <w:rsid w:val="00386EDB"/>
    <w:rsid w:val="00391501"/>
    <w:rsid w:val="00391DE9"/>
    <w:rsid w:val="00392614"/>
    <w:rsid w:val="00393194"/>
    <w:rsid w:val="0039690F"/>
    <w:rsid w:val="00397C3F"/>
    <w:rsid w:val="003A15DF"/>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0F50"/>
    <w:rsid w:val="003D15A2"/>
    <w:rsid w:val="003D458D"/>
    <w:rsid w:val="003D49A5"/>
    <w:rsid w:val="003D54B4"/>
    <w:rsid w:val="003E1B1B"/>
    <w:rsid w:val="003E4243"/>
    <w:rsid w:val="003E6478"/>
    <w:rsid w:val="003E67AA"/>
    <w:rsid w:val="003E7A81"/>
    <w:rsid w:val="003F2533"/>
    <w:rsid w:val="003F397B"/>
    <w:rsid w:val="003F425D"/>
    <w:rsid w:val="003F4667"/>
    <w:rsid w:val="003F5643"/>
    <w:rsid w:val="003F706A"/>
    <w:rsid w:val="003F7C96"/>
    <w:rsid w:val="003F7D87"/>
    <w:rsid w:val="00400531"/>
    <w:rsid w:val="004006C4"/>
    <w:rsid w:val="00400893"/>
    <w:rsid w:val="00401E3A"/>
    <w:rsid w:val="00401EFF"/>
    <w:rsid w:val="00403D0E"/>
    <w:rsid w:val="004062BA"/>
    <w:rsid w:val="00407691"/>
    <w:rsid w:val="00410CDC"/>
    <w:rsid w:val="00410CF7"/>
    <w:rsid w:val="00411B8E"/>
    <w:rsid w:val="00411FE7"/>
    <w:rsid w:val="00412243"/>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519E"/>
    <w:rsid w:val="00437B1C"/>
    <w:rsid w:val="00440823"/>
    <w:rsid w:val="0044105C"/>
    <w:rsid w:val="00441D82"/>
    <w:rsid w:val="004437B5"/>
    <w:rsid w:val="00443D7D"/>
    <w:rsid w:val="0044495D"/>
    <w:rsid w:val="00445E28"/>
    <w:rsid w:val="00446A54"/>
    <w:rsid w:val="00446C84"/>
    <w:rsid w:val="00450157"/>
    <w:rsid w:val="0045054F"/>
    <w:rsid w:val="00451025"/>
    <w:rsid w:val="0045129A"/>
    <w:rsid w:val="00453ABB"/>
    <w:rsid w:val="00457065"/>
    <w:rsid w:val="00460D79"/>
    <w:rsid w:val="0046365B"/>
    <w:rsid w:val="00466293"/>
    <w:rsid w:val="00467204"/>
    <w:rsid w:val="004701D8"/>
    <w:rsid w:val="00470826"/>
    <w:rsid w:val="004726D8"/>
    <w:rsid w:val="004735CF"/>
    <w:rsid w:val="00474094"/>
    <w:rsid w:val="00475B90"/>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A2760"/>
    <w:rsid w:val="004A4404"/>
    <w:rsid w:val="004A6A5C"/>
    <w:rsid w:val="004A764A"/>
    <w:rsid w:val="004A7A36"/>
    <w:rsid w:val="004A7A80"/>
    <w:rsid w:val="004B2FB7"/>
    <w:rsid w:val="004B3051"/>
    <w:rsid w:val="004B71B1"/>
    <w:rsid w:val="004C1AC0"/>
    <w:rsid w:val="004C5C81"/>
    <w:rsid w:val="004C6D65"/>
    <w:rsid w:val="004D528F"/>
    <w:rsid w:val="004D6CCA"/>
    <w:rsid w:val="004E1BA1"/>
    <w:rsid w:val="004E2583"/>
    <w:rsid w:val="004E2F22"/>
    <w:rsid w:val="004E3412"/>
    <w:rsid w:val="004E5880"/>
    <w:rsid w:val="004E71BD"/>
    <w:rsid w:val="004E73D6"/>
    <w:rsid w:val="004E7849"/>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7551"/>
    <w:rsid w:val="00530219"/>
    <w:rsid w:val="00533F01"/>
    <w:rsid w:val="00534F1B"/>
    <w:rsid w:val="005375CA"/>
    <w:rsid w:val="0054276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07"/>
    <w:rsid w:val="00582D5D"/>
    <w:rsid w:val="00583C64"/>
    <w:rsid w:val="00583DD1"/>
    <w:rsid w:val="00584965"/>
    <w:rsid w:val="005869A2"/>
    <w:rsid w:val="00590A7E"/>
    <w:rsid w:val="00591826"/>
    <w:rsid w:val="00592A63"/>
    <w:rsid w:val="005946A2"/>
    <w:rsid w:val="00594E25"/>
    <w:rsid w:val="00596645"/>
    <w:rsid w:val="005A0AE1"/>
    <w:rsid w:val="005A16A2"/>
    <w:rsid w:val="005A17B0"/>
    <w:rsid w:val="005A2836"/>
    <w:rsid w:val="005A4CB5"/>
    <w:rsid w:val="005B19DA"/>
    <w:rsid w:val="005B1CBC"/>
    <w:rsid w:val="005B24AA"/>
    <w:rsid w:val="005B2F0D"/>
    <w:rsid w:val="005B3810"/>
    <w:rsid w:val="005B4065"/>
    <w:rsid w:val="005B42C3"/>
    <w:rsid w:val="005B48E0"/>
    <w:rsid w:val="005B5E95"/>
    <w:rsid w:val="005B79FB"/>
    <w:rsid w:val="005C0987"/>
    <w:rsid w:val="005C0CD3"/>
    <w:rsid w:val="005C2241"/>
    <w:rsid w:val="005D0364"/>
    <w:rsid w:val="005D21CE"/>
    <w:rsid w:val="005D591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6DA1"/>
    <w:rsid w:val="005F70F2"/>
    <w:rsid w:val="00606617"/>
    <w:rsid w:val="00606D69"/>
    <w:rsid w:val="00606E9D"/>
    <w:rsid w:val="00610022"/>
    <w:rsid w:val="00610F14"/>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3227"/>
    <w:rsid w:val="006550A5"/>
    <w:rsid w:val="00656DA6"/>
    <w:rsid w:val="00657988"/>
    <w:rsid w:val="00661333"/>
    <w:rsid w:val="00662176"/>
    <w:rsid w:val="006652E8"/>
    <w:rsid w:val="00665423"/>
    <w:rsid w:val="00671968"/>
    <w:rsid w:val="00673419"/>
    <w:rsid w:val="0067562C"/>
    <w:rsid w:val="00675763"/>
    <w:rsid w:val="006765A1"/>
    <w:rsid w:val="00676F3D"/>
    <w:rsid w:val="0067785C"/>
    <w:rsid w:val="0068094D"/>
    <w:rsid w:val="0068132D"/>
    <w:rsid w:val="00690F46"/>
    <w:rsid w:val="0069201C"/>
    <w:rsid w:val="00694B99"/>
    <w:rsid w:val="006969F0"/>
    <w:rsid w:val="006A0211"/>
    <w:rsid w:val="006A1AA4"/>
    <w:rsid w:val="006A474E"/>
    <w:rsid w:val="006A4A99"/>
    <w:rsid w:val="006A6F4C"/>
    <w:rsid w:val="006A74BF"/>
    <w:rsid w:val="006B4190"/>
    <w:rsid w:val="006C3609"/>
    <w:rsid w:val="006C71E8"/>
    <w:rsid w:val="006C7326"/>
    <w:rsid w:val="006C75C7"/>
    <w:rsid w:val="006D0F26"/>
    <w:rsid w:val="006D1D68"/>
    <w:rsid w:val="006D4AA2"/>
    <w:rsid w:val="006D5F14"/>
    <w:rsid w:val="006D77B8"/>
    <w:rsid w:val="006E31E7"/>
    <w:rsid w:val="006E339F"/>
    <w:rsid w:val="006E3423"/>
    <w:rsid w:val="006E4B37"/>
    <w:rsid w:val="006E53A4"/>
    <w:rsid w:val="006E7E65"/>
    <w:rsid w:val="006F3279"/>
    <w:rsid w:val="006F3288"/>
    <w:rsid w:val="006F5808"/>
    <w:rsid w:val="006F59A2"/>
    <w:rsid w:val="00704FA5"/>
    <w:rsid w:val="00705DDB"/>
    <w:rsid w:val="00707702"/>
    <w:rsid w:val="00710343"/>
    <w:rsid w:val="0071374A"/>
    <w:rsid w:val="00717EE7"/>
    <w:rsid w:val="00721418"/>
    <w:rsid w:val="00721479"/>
    <w:rsid w:val="00722191"/>
    <w:rsid w:val="00722DF6"/>
    <w:rsid w:val="007408FD"/>
    <w:rsid w:val="007417B4"/>
    <w:rsid w:val="007425FB"/>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0E56"/>
    <w:rsid w:val="007815A6"/>
    <w:rsid w:val="00781F3A"/>
    <w:rsid w:val="007820E8"/>
    <w:rsid w:val="0078314D"/>
    <w:rsid w:val="00783660"/>
    <w:rsid w:val="00786B34"/>
    <w:rsid w:val="00787628"/>
    <w:rsid w:val="0079100D"/>
    <w:rsid w:val="00791B5A"/>
    <w:rsid w:val="007929D6"/>
    <w:rsid w:val="00792C2B"/>
    <w:rsid w:val="00792FD4"/>
    <w:rsid w:val="00793456"/>
    <w:rsid w:val="007941B2"/>
    <w:rsid w:val="00794818"/>
    <w:rsid w:val="00794D95"/>
    <w:rsid w:val="0079561C"/>
    <w:rsid w:val="00796448"/>
    <w:rsid w:val="00797F58"/>
    <w:rsid w:val="007A066C"/>
    <w:rsid w:val="007A4834"/>
    <w:rsid w:val="007A561C"/>
    <w:rsid w:val="007B2A63"/>
    <w:rsid w:val="007B30CC"/>
    <w:rsid w:val="007B4E22"/>
    <w:rsid w:val="007B703B"/>
    <w:rsid w:val="007B7868"/>
    <w:rsid w:val="007C393B"/>
    <w:rsid w:val="007C49BA"/>
    <w:rsid w:val="007C4A18"/>
    <w:rsid w:val="007C4D14"/>
    <w:rsid w:val="007C55CB"/>
    <w:rsid w:val="007C5E18"/>
    <w:rsid w:val="007C6406"/>
    <w:rsid w:val="007D167E"/>
    <w:rsid w:val="007D1D99"/>
    <w:rsid w:val="007D6373"/>
    <w:rsid w:val="007E026F"/>
    <w:rsid w:val="007E2686"/>
    <w:rsid w:val="007E4809"/>
    <w:rsid w:val="007E4F7F"/>
    <w:rsid w:val="007E5E23"/>
    <w:rsid w:val="007F0488"/>
    <w:rsid w:val="007F17FF"/>
    <w:rsid w:val="007F25A6"/>
    <w:rsid w:val="007F4519"/>
    <w:rsid w:val="007F676F"/>
    <w:rsid w:val="007F778E"/>
    <w:rsid w:val="008021ED"/>
    <w:rsid w:val="00803323"/>
    <w:rsid w:val="008033D7"/>
    <w:rsid w:val="00804AE4"/>
    <w:rsid w:val="00804BAE"/>
    <w:rsid w:val="0080590E"/>
    <w:rsid w:val="008065EE"/>
    <w:rsid w:val="00810203"/>
    <w:rsid w:val="008113DF"/>
    <w:rsid w:val="0081443E"/>
    <w:rsid w:val="008154DB"/>
    <w:rsid w:val="0081627C"/>
    <w:rsid w:val="00816B32"/>
    <w:rsid w:val="00817909"/>
    <w:rsid w:val="00821692"/>
    <w:rsid w:val="00821BA9"/>
    <w:rsid w:val="008226D3"/>
    <w:rsid w:val="00822823"/>
    <w:rsid w:val="00822DA0"/>
    <w:rsid w:val="0082347F"/>
    <w:rsid w:val="00823584"/>
    <w:rsid w:val="00823B7A"/>
    <w:rsid w:val="008259FE"/>
    <w:rsid w:val="00825CD1"/>
    <w:rsid w:val="0082700D"/>
    <w:rsid w:val="008301AA"/>
    <w:rsid w:val="00831F35"/>
    <w:rsid w:val="00832FC6"/>
    <w:rsid w:val="008340FF"/>
    <w:rsid w:val="00836554"/>
    <w:rsid w:val="00837D7C"/>
    <w:rsid w:val="008426D7"/>
    <w:rsid w:val="0084294D"/>
    <w:rsid w:val="0084327F"/>
    <w:rsid w:val="00843A7F"/>
    <w:rsid w:val="00843AE7"/>
    <w:rsid w:val="00844A4E"/>
    <w:rsid w:val="00845B74"/>
    <w:rsid w:val="008509CD"/>
    <w:rsid w:val="008514E4"/>
    <w:rsid w:val="00851FE3"/>
    <w:rsid w:val="008524C6"/>
    <w:rsid w:val="008526A2"/>
    <w:rsid w:val="0085292A"/>
    <w:rsid w:val="00853CEB"/>
    <w:rsid w:val="00857435"/>
    <w:rsid w:val="00857F59"/>
    <w:rsid w:val="0086097D"/>
    <w:rsid w:val="00861A5C"/>
    <w:rsid w:val="00862417"/>
    <w:rsid w:val="008636C2"/>
    <w:rsid w:val="00866CC8"/>
    <w:rsid w:val="00866F44"/>
    <w:rsid w:val="00872189"/>
    <w:rsid w:val="00873EB5"/>
    <w:rsid w:val="00874DC0"/>
    <w:rsid w:val="0087690C"/>
    <w:rsid w:val="00880D59"/>
    <w:rsid w:val="00883D01"/>
    <w:rsid w:val="0088427D"/>
    <w:rsid w:val="00884CDD"/>
    <w:rsid w:val="00886675"/>
    <w:rsid w:val="00887392"/>
    <w:rsid w:val="0088796E"/>
    <w:rsid w:val="00890B64"/>
    <w:rsid w:val="00890D2F"/>
    <w:rsid w:val="00891528"/>
    <w:rsid w:val="008916CF"/>
    <w:rsid w:val="0089292F"/>
    <w:rsid w:val="00892F3D"/>
    <w:rsid w:val="00893E48"/>
    <w:rsid w:val="008A074F"/>
    <w:rsid w:val="008A2103"/>
    <w:rsid w:val="008A2D00"/>
    <w:rsid w:val="008A2DC6"/>
    <w:rsid w:val="008A2EF6"/>
    <w:rsid w:val="008A409D"/>
    <w:rsid w:val="008A48EC"/>
    <w:rsid w:val="008A7247"/>
    <w:rsid w:val="008B05EB"/>
    <w:rsid w:val="008B1407"/>
    <w:rsid w:val="008B1D4D"/>
    <w:rsid w:val="008B3100"/>
    <w:rsid w:val="008B3AE7"/>
    <w:rsid w:val="008B4EB9"/>
    <w:rsid w:val="008B6C01"/>
    <w:rsid w:val="008B77B2"/>
    <w:rsid w:val="008C07B5"/>
    <w:rsid w:val="008C0C38"/>
    <w:rsid w:val="008C0EA3"/>
    <w:rsid w:val="008C0F65"/>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D1B"/>
    <w:rsid w:val="008E0E58"/>
    <w:rsid w:val="008E3D17"/>
    <w:rsid w:val="008E4939"/>
    <w:rsid w:val="008E49A1"/>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3DB6"/>
    <w:rsid w:val="00914FFB"/>
    <w:rsid w:val="0091584C"/>
    <w:rsid w:val="00916430"/>
    <w:rsid w:val="00917049"/>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44B48"/>
    <w:rsid w:val="00950540"/>
    <w:rsid w:val="00952D38"/>
    <w:rsid w:val="00953772"/>
    <w:rsid w:val="009561CD"/>
    <w:rsid w:val="00962CCB"/>
    <w:rsid w:val="00962F39"/>
    <w:rsid w:val="00963D49"/>
    <w:rsid w:val="00964E66"/>
    <w:rsid w:val="00965178"/>
    <w:rsid w:val="00970841"/>
    <w:rsid w:val="00971167"/>
    <w:rsid w:val="009736E2"/>
    <w:rsid w:val="00973D29"/>
    <w:rsid w:val="00977647"/>
    <w:rsid w:val="009777B3"/>
    <w:rsid w:val="0097792C"/>
    <w:rsid w:val="00982D40"/>
    <w:rsid w:val="00984AD8"/>
    <w:rsid w:val="00985268"/>
    <w:rsid w:val="00985ABC"/>
    <w:rsid w:val="00986263"/>
    <w:rsid w:val="00987151"/>
    <w:rsid w:val="00987924"/>
    <w:rsid w:val="00990786"/>
    <w:rsid w:val="00990E61"/>
    <w:rsid w:val="00991281"/>
    <w:rsid w:val="00992DA5"/>
    <w:rsid w:val="009930CD"/>
    <w:rsid w:val="00995C67"/>
    <w:rsid w:val="00997577"/>
    <w:rsid w:val="009A05C5"/>
    <w:rsid w:val="009A06D9"/>
    <w:rsid w:val="009A165A"/>
    <w:rsid w:val="009A1FEC"/>
    <w:rsid w:val="009A514E"/>
    <w:rsid w:val="009A68D3"/>
    <w:rsid w:val="009B15BB"/>
    <w:rsid w:val="009B2A42"/>
    <w:rsid w:val="009B2EC8"/>
    <w:rsid w:val="009B3348"/>
    <w:rsid w:val="009B3B62"/>
    <w:rsid w:val="009B4B78"/>
    <w:rsid w:val="009B53BE"/>
    <w:rsid w:val="009B5729"/>
    <w:rsid w:val="009B6EE1"/>
    <w:rsid w:val="009C0882"/>
    <w:rsid w:val="009C5751"/>
    <w:rsid w:val="009C7041"/>
    <w:rsid w:val="009C729D"/>
    <w:rsid w:val="009C7F07"/>
    <w:rsid w:val="009D0D47"/>
    <w:rsid w:val="009D44D1"/>
    <w:rsid w:val="009D4684"/>
    <w:rsid w:val="009D5125"/>
    <w:rsid w:val="009D5BEF"/>
    <w:rsid w:val="009E0771"/>
    <w:rsid w:val="009E1ECD"/>
    <w:rsid w:val="009E225B"/>
    <w:rsid w:val="009E30A2"/>
    <w:rsid w:val="009E34F0"/>
    <w:rsid w:val="009E477B"/>
    <w:rsid w:val="009E47A8"/>
    <w:rsid w:val="009E4B85"/>
    <w:rsid w:val="009E6FA4"/>
    <w:rsid w:val="009E7743"/>
    <w:rsid w:val="009F0F9C"/>
    <w:rsid w:val="009F11A8"/>
    <w:rsid w:val="009F21B2"/>
    <w:rsid w:val="009F46B7"/>
    <w:rsid w:val="009F482C"/>
    <w:rsid w:val="009F6590"/>
    <w:rsid w:val="009F68C5"/>
    <w:rsid w:val="009F6A7A"/>
    <w:rsid w:val="009F7196"/>
    <w:rsid w:val="009F721F"/>
    <w:rsid w:val="00A000D9"/>
    <w:rsid w:val="00A018F8"/>
    <w:rsid w:val="00A0261A"/>
    <w:rsid w:val="00A02A36"/>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1BE0"/>
    <w:rsid w:val="00A42D93"/>
    <w:rsid w:val="00A43B7D"/>
    <w:rsid w:val="00A44AF2"/>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0B8D"/>
    <w:rsid w:val="00A829BE"/>
    <w:rsid w:val="00A83A38"/>
    <w:rsid w:val="00A849A4"/>
    <w:rsid w:val="00A861E5"/>
    <w:rsid w:val="00A907A6"/>
    <w:rsid w:val="00A909CA"/>
    <w:rsid w:val="00A91284"/>
    <w:rsid w:val="00A93714"/>
    <w:rsid w:val="00A93C55"/>
    <w:rsid w:val="00A93FD3"/>
    <w:rsid w:val="00A95189"/>
    <w:rsid w:val="00AA09D8"/>
    <w:rsid w:val="00AA2E39"/>
    <w:rsid w:val="00AA5833"/>
    <w:rsid w:val="00AA6CC0"/>
    <w:rsid w:val="00AB1A30"/>
    <w:rsid w:val="00AB2D7B"/>
    <w:rsid w:val="00AB52CC"/>
    <w:rsid w:val="00AB59D2"/>
    <w:rsid w:val="00AC2D83"/>
    <w:rsid w:val="00AC31C5"/>
    <w:rsid w:val="00AC4217"/>
    <w:rsid w:val="00AC45E8"/>
    <w:rsid w:val="00AC7D1D"/>
    <w:rsid w:val="00AD0C7A"/>
    <w:rsid w:val="00AD4A40"/>
    <w:rsid w:val="00AD50C7"/>
    <w:rsid w:val="00AD647B"/>
    <w:rsid w:val="00AD64F1"/>
    <w:rsid w:val="00AE1E8D"/>
    <w:rsid w:val="00AE3651"/>
    <w:rsid w:val="00AE465B"/>
    <w:rsid w:val="00AE7E46"/>
    <w:rsid w:val="00AF1F6C"/>
    <w:rsid w:val="00AF235C"/>
    <w:rsid w:val="00AF4D92"/>
    <w:rsid w:val="00B00003"/>
    <w:rsid w:val="00B01716"/>
    <w:rsid w:val="00B03A65"/>
    <w:rsid w:val="00B05B20"/>
    <w:rsid w:val="00B05DA7"/>
    <w:rsid w:val="00B11E4C"/>
    <w:rsid w:val="00B12F4C"/>
    <w:rsid w:val="00B13612"/>
    <w:rsid w:val="00B14854"/>
    <w:rsid w:val="00B20823"/>
    <w:rsid w:val="00B20BDD"/>
    <w:rsid w:val="00B214F4"/>
    <w:rsid w:val="00B22BFD"/>
    <w:rsid w:val="00B2308F"/>
    <w:rsid w:val="00B23E18"/>
    <w:rsid w:val="00B3223E"/>
    <w:rsid w:val="00B34E4F"/>
    <w:rsid w:val="00B34EF8"/>
    <w:rsid w:val="00B365DE"/>
    <w:rsid w:val="00B36641"/>
    <w:rsid w:val="00B37D63"/>
    <w:rsid w:val="00B43160"/>
    <w:rsid w:val="00B453F1"/>
    <w:rsid w:val="00B456BF"/>
    <w:rsid w:val="00B472FB"/>
    <w:rsid w:val="00B47567"/>
    <w:rsid w:val="00B4774C"/>
    <w:rsid w:val="00B513DB"/>
    <w:rsid w:val="00B524FD"/>
    <w:rsid w:val="00B54B68"/>
    <w:rsid w:val="00B63418"/>
    <w:rsid w:val="00B63F9B"/>
    <w:rsid w:val="00B70D9A"/>
    <w:rsid w:val="00B70FC9"/>
    <w:rsid w:val="00B738E0"/>
    <w:rsid w:val="00B760FD"/>
    <w:rsid w:val="00B77291"/>
    <w:rsid w:val="00B83245"/>
    <w:rsid w:val="00B84020"/>
    <w:rsid w:val="00B849DE"/>
    <w:rsid w:val="00B854AA"/>
    <w:rsid w:val="00B86E27"/>
    <w:rsid w:val="00B94D8D"/>
    <w:rsid w:val="00B94EBC"/>
    <w:rsid w:val="00B96927"/>
    <w:rsid w:val="00B96BF3"/>
    <w:rsid w:val="00B97498"/>
    <w:rsid w:val="00B975AD"/>
    <w:rsid w:val="00BA299D"/>
    <w:rsid w:val="00BA3C84"/>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0C58"/>
    <w:rsid w:val="00BD1D8B"/>
    <w:rsid w:val="00BD3C43"/>
    <w:rsid w:val="00BD5469"/>
    <w:rsid w:val="00BD7FBD"/>
    <w:rsid w:val="00BE2761"/>
    <w:rsid w:val="00BE7170"/>
    <w:rsid w:val="00BF3245"/>
    <w:rsid w:val="00BF3BF7"/>
    <w:rsid w:val="00BF6C4B"/>
    <w:rsid w:val="00BF7C5E"/>
    <w:rsid w:val="00BF7EBF"/>
    <w:rsid w:val="00C00492"/>
    <w:rsid w:val="00C01B29"/>
    <w:rsid w:val="00C0254F"/>
    <w:rsid w:val="00C0275A"/>
    <w:rsid w:val="00C03210"/>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2BB7"/>
    <w:rsid w:val="00C46FD6"/>
    <w:rsid w:val="00C47DF1"/>
    <w:rsid w:val="00C50DD2"/>
    <w:rsid w:val="00C51FD8"/>
    <w:rsid w:val="00C52935"/>
    <w:rsid w:val="00C54E0E"/>
    <w:rsid w:val="00C56293"/>
    <w:rsid w:val="00C57C97"/>
    <w:rsid w:val="00C6398C"/>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C08EC"/>
    <w:rsid w:val="00CC1303"/>
    <w:rsid w:val="00CC3701"/>
    <w:rsid w:val="00CC4463"/>
    <w:rsid w:val="00CC5061"/>
    <w:rsid w:val="00CC7C5E"/>
    <w:rsid w:val="00CD056B"/>
    <w:rsid w:val="00CD1863"/>
    <w:rsid w:val="00CD3B0B"/>
    <w:rsid w:val="00CD46C5"/>
    <w:rsid w:val="00CE2182"/>
    <w:rsid w:val="00CE64EE"/>
    <w:rsid w:val="00CE6B86"/>
    <w:rsid w:val="00CF0714"/>
    <w:rsid w:val="00CF3A54"/>
    <w:rsid w:val="00CF41F1"/>
    <w:rsid w:val="00CF41FF"/>
    <w:rsid w:val="00CF6BA5"/>
    <w:rsid w:val="00D00E5F"/>
    <w:rsid w:val="00D033B9"/>
    <w:rsid w:val="00D03F11"/>
    <w:rsid w:val="00D04F54"/>
    <w:rsid w:val="00D055AE"/>
    <w:rsid w:val="00D108F8"/>
    <w:rsid w:val="00D116FA"/>
    <w:rsid w:val="00D1221E"/>
    <w:rsid w:val="00D12756"/>
    <w:rsid w:val="00D1388B"/>
    <w:rsid w:val="00D14907"/>
    <w:rsid w:val="00D14E25"/>
    <w:rsid w:val="00D165AA"/>
    <w:rsid w:val="00D170FF"/>
    <w:rsid w:val="00D206EB"/>
    <w:rsid w:val="00D25099"/>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54B91"/>
    <w:rsid w:val="00D6756D"/>
    <w:rsid w:val="00D7093B"/>
    <w:rsid w:val="00D751BF"/>
    <w:rsid w:val="00D77E51"/>
    <w:rsid w:val="00D83F06"/>
    <w:rsid w:val="00D85418"/>
    <w:rsid w:val="00D87B2D"/>
    <w:rsid w:val="00D91811"/>
    <w:rsid w:val="00D9368F"/>
    <w:rsid w:val="00D9405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0CEE"/>
    <w:rsid w:val="00DF1388"/>
    <w:rsid w:val="00DF2249"/>
    <w:rsid w:val="00E00502"/>
    <w:rsid w:val="00E0059E"/>
    <w:rsid w:val="00E0129C"/>
    <w:rsid w:val="00E01752"/>
    <w:rsid w:val="00E026B3"/>
    <w:rsid w:val="00E02F13"/>
    <w:rsid w:val="00E03A16"/>
    <w:rsid w:val="00E04DEA"/>
    <w:rsid w:val="00E06007"/>
    <w:rsid w:val="00E07729"/>
    <w:rsid w:val="00E11548"/>
    <w:rsid w:val="00E153CF"/>
    <w:rsid w:val="00E17BA3"/>
    <w:rsid w:val="00E17F80"/>
    <w:rsid w:val="00E22A06"/>
    <w:rsid w:val="00E23E90"/>
    <w:rsid w:val="00E2577B"/>
    <w:rsid w:val="00E268B6"/>
    <w:rsid w:val="00E26C1E"/>
    <w:rsid w:val="00E2724C"/>
    <w:rsid w:val="00E2761B"/>
    <w:rsid w:val="00E27C91"/>
    <w:rsid w:val="00E27D8A"/>
    <w:rsid w:val="00E33A0F"/>
    <w:rsid w:val="00E33BDC"/>
    <w:rsid w:val="00E369B0"/>
    <w:rsid w:val="00E42EF1"/>
    <w:rsid w:val="00E47953"/>
    <w:rsid w:val="00E504F2"/>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038"/>
    <w:rsid w:val="00E814F7"/>
    <w:rsid w:val="00E81B50"/>
    <w:rsid w:val="00E8330C"/>
    <w:rsid w:val="00E836A0"/>
    <w:rsid w:val="00E836CF"/>
    <w:rsid w:val="00E838FE"/>
    <w:rsid w:val="00E8600B"/>
    <w:rsid w:val="00E87974"/>
    <w:rsid w:val="00E913E3"/>
    <w:rsid w:val="00E92BAD"/>
    <w:rsid w:val="00E96CFA"/>
    <w:rsid w:val="00EA1564"/>
    <w:rsid w:val="00EA26AB"/>
    <w:rsid w:val="00EA305B"/>
    <w:rsid w:val="00EA3A9F"/>
    <w:rsid w:val="00EA467D"/>
    <w:rsid w:val="00EA6447"/>
    <w:rsid w:val="00EA7F54"/>
    <w:rsid w:val="00EB0474"/>
    <w:rsid w:val="00EB04AC"/>
    <w:rsid w:val="00EB0619"/>
    <w:rsid w:val="00EB0F69"/>
    <w:rsid w:val="00EB242A"/>
    <w:rsid w:val="00EB5B6C"/>
    <w:rsid w:val="00EB6472"/>
    <w:rsid w:val="00EB7A92"/>
    <w:rsid w:val="00EC0411"/>
    <w:rsid w:val="00EC0BBB"/>
    <w:rsid w:val="00EC2E26"/>
    <w:rsid w:val="00EC327B"/>
    <w:rsid w:val="00EC3628"/>
    <w:rsid w:val="00EC4E90"/>
    <w:rsid w:val="00EC5EB5"/>
    <w:rsid w:val="00EC70AC"/>
    <w:rsid w:val="00ED04CB"/>
    <w:rsid w:val="00ED5109"/>
    <w:rsid w:val="00EE002A"/>
    <w:rsid w:val="00EE036E"/>
    <w:rsid w:val="00EE3961"/>
    <w:rsid w:val="00EE4059"/>
    <w:rsid w:val="00EE4171"/>
    <w:rsid w:val="00EE6EFB"/>
    <w:rsid w:val="00EF033E"/>
    <w:rsid w:val="00EF1194"/>
    <w:rsid w:val="00EF1DE6"/>
    <w:rsid w:val="00EF2489"/>
    <w:rsid w:val="00EF395E"/>
    <w:rsid w:val="00EF7533"/>
    <w:rsid w:val="00F0228D"/>
    <w:rsid w:val="00F0234D"/>
    <w:rsid w:val="00F0261E"/>
    <w:rsid w:val="00F028BB"/>
    <w:rsid w:val="00F03DCF"/>
    <w:rsid w:val="00F046AB"/>
    <w:rsid w:val="00F056C1"/>
    <w:rsid w:val="00F06566"/>
    <w:rsid w:val="00F1013D"/>
    <w:rsid w:val="00F12CA0"/>
    <w:rsid w:val="00F1357E"/>
    <w:rsid w:val="00F15467"/>
    <w:rsid w:val="00F167EB"/>
    <w:rsid w:val="00F21D93"/>
    <w:rsid w:val="00F22354"/>
    <w:rsid w:val="00F23E66"/>
    <w:rsid w:val="00F23F23"/>
    <w:rsid w:val="00F25658"/>
    <w:rsid w:val="00F3003F"/>
    <w:rsid w:val="00F3022C"/>
    <w:rsid w:val="00F32245"/>
    <w:rsid w:val="00F32284"/>
    <w:rsid w:val="00F34BD4"/>
    <w:rsid w:val="00F364AD"/>
    <w:rsid w:val="00F40AF5"/>
    <w:rsid w:val="00F40BB7"/>
    <w:rsid w:val="00F4484C"/>
    <w:rsid w:val="00F449EA"/>
    <w:rsid w:val="00F4531F"/>
    <w:rsid w:val="00F455E6"/>
    <w:rsid w:val="00F4648D"/>
    <w:rsid w:val="00F46A2F"/>
    <w:rsid w:val="00F47017"/>
    <w:rsid w:val="00F50E6C"/>
    <w:rsid w:val="00F519F1"/>
    <w:rsid w:val="00F52A95"/>
    <w:rsid w:val="00F5550D"/>
    <w:rsid w:val="00F57257"/>
    <w:rsid w:val="00F573A2"/>
    <w:rsid w:val="00F60599"/>
    <w:rsid w:val="00F61EE0"/>
    <w:rsid w:val="00F64339"/>
    <w:rsid w:val="00F64A60"/>
    <w:rsid w:val="00F64FAE"/>
    <w:rsid w:val="00F659D2"/>
    <w:rsid w:val="00F66A73"/>
    <w:rsid w:val="00F66FEB"/>
    <w:rsid w:val="00F6744C"/>
    <w:rsid w:val="00F71BBC"/>
    <w:rsid w:val="00F7251F"/>
    <w:rsid w:val="00F734C4"/>
    <w:rsid w:val="00F735C9"/>
    <w:rsid w:val="00F74787"/>
    <w:rsid w:val="00F74A54"/>
    <w:rsid w:val="00F74FE3"/>
    <w:rsid w:val="00F753C0"/>
    <w:rsid w:val="00F80130"/>
    <w:rsid w:val="00F81ACE"/>
    <w:rsid w:val="00F82DC3"/>
    <w:rsid w:val="00F85477"/>
    <w:rsid w:val="00F87018"/>
    <w:rsid w:val="00F91227"/>
    <w:rsid w:val="00F93CB6"/>
    <w:rsid w:val="00F94ACF"/>
    <w:rsid w:val="00F95569"/>
    <w:rsid w:val="00F968F7"/>
    <w:rsid w:val="00F979ED"/>
    <w:rsid w:val="00FA134D"/>
    <w:rsid w:val="00FA149E"/>
    <w:rsid w:val="00FA2213"/>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5DB3"/>
    <w:rsid w:val="00FC6212"/>
    <w:rsid w:val="00FC63CE"/>
    <w:rsid w:val="00FD264C"/>
    <w:rsid w:val="00FD3536"/>
    <w:rsid w:val="00FD4110"/>
    <w:rsid w:val="00FD73A5"/>
    <w:rsid w:val="00FD7698"/>
    <w:rsid w:val="00FE12A5"/>
    <w:rsid w:val="00FE2160"/>
    <w:rsid w:val="00FE32D1"/>
    <w:rsid w:val="00FE3D52"/>
    <w:rsid w:val="00FE42B3"/>
    <w:rsid w:val="00FE6D44"/>
    <w:rsid w:val="00FE6F19"/>
    <w:rsid w:val="00FF081E"/>
    <w:rsid w:val="00FF0AAB"/>
    <w:rsid w:val="00FF0E3E"/>
    <w:rsid w:val="00FF1019"/>
    <w:rsid w:val="00FF2FCF"/>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crc.org/consumers/care/carpet-cleaning"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6.jpeg"/><Relationship Id="rId28" Type="http://schemas.openxmlformats.org/officeDocument/2006/relationships/header" Target="header5.xml"/><Relationship Id="rId10" Type="http://schemas.openxmlformats.org/officeDocument/2006/relationships/hyperlink" Target="http://mass.gov/dph/iaq" TargetMode="External"/><Relationship Id="rId19" Type="http://schemas.openxmlformats.org/officeDocument/2006/relationships/image" Target="media/image2.jpeg"/><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5.jpeg"/><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34B2D-6AC9-4B51-9FD9-809DED81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Indoor air quality assessment - Wellesley Middle School Admin Area (February 2018)</vt:lpstr>
    </vt:vector>
  </TitlesOfParts>
  <Company>MDPH</Company>
  <LinksUpToDate>false</LinksUpToDate>
  <CharactersWithSpaces>9731</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Wellesley Middle School Admin Area (February 2018)</dc:title>
  <dc:subject>Wellesley Middle School Admin Area</dc:subject>
  <dc:creator>Indoor Air Quality Program</dc:creator>
  <cp:keywords>wellesley, "middle school"</cp:keywords>
  <cp:lastModifiedBy>AutoBVT</cp:lastModifiedBy>
  <cp:revision>3</cp:revision>
  <cp:lastPrinted>2018-01-18T15:18:00Z</cp:lastPrinted>
  <dcterms:created xsi:type="dcterms:W3CDTF">2018-09-10T14:45:00Z</dcterms:created>
  <dcterms:modified xsi:type="dcterms:W3CDTF">2018-09-10T14:46:00Z</dcterms:modified>
</cp:coreProperties>
</file>