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E30D2F"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C52C2D" w:rsidP="00986263">
                            <w:pPr>
                              <w:jc w:val="center"/>
                              <w:rPr>
                                <w:b/>
                                <w:sz w:val="28"/>
                              </w:rPr>
                            </w:pPr>
                            <w:r>
                              <w:rPr>
                                <w:b/>
                                <w:sz w:val="28"/>
                              </w:rPr>
                              <w:t xml:space="preserve">West </w:t>
                            </w:r>
                            <w:r w:rsidR="007A1F99">
                              <w:rPr>
                                <w:b/>
                                <w:sz w:val="28"/>
                              </w:rPr>
                              <w:t xml:space="preserve">Villages </w:t>
                            </w:r>
                            <w:r w:rsidR="00B547FC">
                              <w:rPr>
                                <w:b/>
                                <w:sz w:val="28"/>
                              </w:rPr>
                              <w:t>Elementary School</w:t>
                            </w:r>
                          </w:p>
                          <w:p w:rsidR="007A1F99" w:rsidRDefault="007A1F99" w:rsidP="00986263">
                            <w:pPr>
                              <w:jc w:val="center"/>
                              <w:rPr>
                                <w:b/>
                                <w:sz w:val="28"/>
                              </w:rPr>
                            </w:pPr>
                            <w:r w:rsidRPr="007A1F99">
                              <w:rPr>
                                <w:b/>
                                <w:sz w:val="28"/>
                              </w:rPr>
                              <w:t>760 Osterville West Barnstable R</w:t>
                            </w:r>
                            <w:r>
                              <w:rPr>
                                <w:b/>
                                <w:sz w:val="28"/>
                              </w:rPr>
                              <w:t>oa</w:t>
                            </w:r>
                            <w:r w:rsidRPr="007A1F99">
                              <w:rPr>
                                <w:b/>
                                <w:sz w:val="28"/>
                              </w:rPr>
                              <w:t>d</w:t>
                            </w:r>
                          </w:p>
                          <w:p w:rsidR="00D7136B" w:rsidRPr="00986263" w:rsidRDefault="007A1F99" w:rsidP="00986263">
                            <w:pPr>
                              <w:jc w:val="center"/>
                              <w:rPr>
                                <w:b/>
                                <w:sz w:val="28"/>
                              </w:rPr>
                            </w:pPr>
                            <w:r w:rsidRPr="007A1F99">
                              <w:rPr>
                                <w:b/>
                                <w:sz w:val="28"/>
                              </w:rPr>
                              <w:t xml:space="preserve">Marstons Mills, </w:t>
                            </w:r>
                            <w:r w:rsidR="00D7136B" w:rsidRPr="00986263">
                              <w:rPr>
                                <w:b/>
                                <w:sz w:val="28"/>
                              </w:rPr>
                              <w:t>Massachusetts</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D7136B" w:rsidP="00986263">
                            <w:pPr>
                              <w:jc w:val="center"/>
                              <w:rPr>
                                <w:noProof/>
                              </w:rPr>
                            </w:pPr>
                          </w:p>
                          <w:p w:rsidR="00D7136B" w:rsidRPr="004027AB" w:rsidRDefault="007A1F99" w:rsidP="00986263">
                            <w:pPr>
                              <w:jc w:val="center"/>
                            </w:pPr>
                            <w:r>
                              <w:rPr>
                                <w:noProof/>
                              </w:rPr>
                              <w:drawing>
                                <wp:inline distT="0" distB="0" distL="0" distR="0">
                                  <wp:extent cx="4151225" cy="3108960"/>
                                  <wp:effectExtent l="0" t="0" r="1905" b="0"/>
                                  <wp:docPr id="2" name="Picture 2" descr="West Villages Elementary School&#10;760 Osterville West Barnstable Road&#10;Marstons Mills, Massachusetts&#10;"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Barnstable\West Villages Ele School\2020\IMG_58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1225" cy="3108960"/>
                                          </a:xfrm>
                                          <a:prstGeom prst="rect">
                                            <a:avLst/>
                                          </a:prstGeom>
                                          <a:noFill/>
                                          <a:ln>
                                            <a:noFill/>
                                          </a:ln>
                                        </pic:spPr>
                                      </pic:pic>
                                    </a:graphicData>
                                  </a:graphic>
                                </wp:inline>
                              </w:drawing>
                            </w:r>
                          </w:p>
                          <w:p w:rsidR="00D7136B" w:rsidRDefault="00D7136B" w:rsidP="00986263">
                            <w:pPr>
                              <w:jc w:val="center"/>
                            </w:pPr>
                          </w:p>
                          <w:p w:rsidR="00D7136B" w:rsidRDefault="00D7136B" w:rsidP="00986263">
                            <w:pPr>
                              <w:jc w:val="center"/>
                            </w:pPr>
                          </w:p>
                          <w:p w:rsidR="00D7136B" w:rsidRDefault="00D7136B" w:rsidP="00986263">
                            <w:pPr>
                              <w:jc w:val="center"/>
                            </w:pPr>
                          </w:p>
                          <w:p w:rsidR="0055113D" w:rsidRDefault="0055113D" w:rsidP="00986263">
                            <w:pPr>
                              <w:jc w:val="center"/>
                            </w:pPr>
                          </w:p>
                          <w:p w:rsidR="0055113D" w:rsidRDefault="0055113D"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081D1C" w:rsidP="00986263">
                            <w:pPr>
                              <w:jc w:val="center"/>
                            </w:pPr>
                            <w:r>
                              <w:t>February</w:t>
                            </w:r>
                            <w:r w:rsidR="00C52C2D">
                              <w:t xml:space="preserve"> 20</w:t>
                            </w:r>
                            <w:r w:rsidR="007A1F99">
                              <w:t>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C52C2D" w:rsidP="00986263">
                      <w:pPr>
                        <w:jc w:val="center"/>
                        <w:rPr>
                          <w:b/>
                          <w:sz w:val="28"/>
                        </w:rPr>
                      </w:pPr>
                      <w:r>
                        <w:rPr>
                          <w:b/>
                          <w:sz w:val="28"/>
                        </w:rPr>
                        <w:t xml:space="preserve">West </w:t>
                      </w:r>
                      <w:r w:rsidR="007A1F99">
                        <w:rPr>
                          <w:b/>
                          <w:sz w:val="28"/>
                        </w:rPr>
                        <w:t xml:space="preserve">Villages </w:t>
                      </w:r>
                      <w:r w:rsidR="00B547FC">
                        <w:rPr>
                          <w:b/>
                          <w:sz w:val="28"/>
                        </w:rPr>
                        <w:t>Elementary School</w:t>
                      </w:r>
                    </w:p>
                    <w:p w:rsidR="007A1F99" w:rsidRDefault="007A1F99" w:rsidP="00986263">
                      <w:pPr>
                        <w:jc w:val="center"/>
                        <w:rPr>
                          <w:b/>
                          <w:sz w:val="28"/>
                        </w:rPr>
                      </w:pPr>
                      <w:r w:rsidRPr="007A1F99">
                        <w:rPr>
                          <w:b/>
                          <w:sz w:val="28"/>
                        </w:rPr>
                        <w:t>760 Osterville West Barnstable R</w:t>
                      </w:r>
                      <w:r>
                        <w:rPr>
                          <w:b/>
                          <w:sz w:val="28"/>
                        </w:rPr>
                        <w:t>oa</w:t>
                      </w:r>
                      <w:r w:rsidRPr="007A1F99">
                        <w:rPr>
                          <w:b/>
                          <w:sz w:val="28"/>
                        </w:rPr>
                        <w:t>d</w:t>
                      </w:r>
                    </w:p>
                    <w:p w:rsidR="00D7136B" w:rsidRPr="00986263" w:rsidRDefault="007A1F99" w:rsidP="00986263">
                      <w:pPr>
                        <w:jc w:val="center"/>
                        <w:rPr>
                          <w:b/>
                          <w:sz w:val="28"/>
                        </w:rPr>
                      </w:pPr>
                      <w:r w:rsidRPr="007A1F99">
                        <w:rPr>
                          <w:b/>
                          <w:sz w:val="28"/>
                        </w:rPr>
                        <w:t xml:space="preserve">Marstons Mills, </w:t>
                      </w:r>
                      <w:r w:rsidR="00D7136B" w:rsidRPr="00986263">
                        <w:rPr>
                          <w:b/>
                          <w:sz w:val="28"/>
                        </w:rPr>
                        <w:t>Massachusetts</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D7136B" w:rsidP="00986263">
                      <w:pPr>
                        <w:jc w:val="center"/>
                        <w:rPr>
                          <w:noProof/>
                        </w:rPr>
                      </w:pPr>
                    </w:p>
                    <w:p w:rsidR="00D7136B" w:rsidRPr="004027AB" w:rsidRDefault="007A1F99" w:rsidP="00986263">
                      <w:pPr>
                        <w:jc w:val="center"/>
                      </w:pPr>
                      <w:r>
                        <w:rPr>
                          <w:noProof/>
                        </w:rPr>
                        <w:drawing>
                          <wp:inline distT="0" distB="0" distL="0" distR="0">
                            <wp:extent cx="4151225" cy="3108960"/>
                            <wp:effectExtent l="0" t="0" r="1905" b="0"/>
                            <wp:docPr id="2" name="Picture 2" descr="West Villages Elementary School&#10;760 Osterville West Barnstable Road&#10;Marstons Mills, Massachusetts&#10;"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Barnstable\West Villages Ele School\2020\IMG_58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1225" cy="3108960"/>
                                    </a:xfrm>
                                    <a:prstGeom prst="rect">
                                      <a:avLst/>
                                    </a:prstGeom>
                                    <a:noFill/>
                                    <a:ln>
                                      <a:noFill/>
                                    </a:ln>
                                  </pic:spPr>
                                </pic:pic>
                              </a:graphicData>
                            </a:graphic>
                          </wp:inline>
                        </w:drawing>
                      </w:r>
                    </w:p>
                    <w:p w:rsidR="00D7136B" w:rsidRDefault="00D7136B" w:rsidP="00986263">
                      <w:pPr>
                        <w:jc w:val="center"/>
                      </w:pPr>
                    </w:p>
                    <w:p w:rsidR="00D7136B" w:rsidRDefault="00D7136B" w:rsidP="00986263">
                      <w:pPr>
                        <w:jc w:val="center"/>
                      </w:pPr>
                    </w:p>
                    <w:p w:rsidR="00D7136B" w:rsidRDefault="00D7136B" w:rsidP="00986263">
                      <w:pPr>
                        <w:jc w:val="center"/>
                      </w:pPr>
                    </w:p>
                    <w:p w:rsidR="0055113D" w:rsidRDefault="0055113D" w:rsidP="00986263">
                      <w:pPr>
                        <w:jc w:val="center"/>
                      </w:pPr>
                    </w:p>
                    <w:p w:rsidR="0055113D" w:rsidRDefault="0055113D"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081D1C" w:rsidP="00986263">
                      <w:pPr>
                        <w:jc w:val="center"/>
                      </w:pPr>
                      <w:r>
                        <w:t>February</w:t>
                      </w:r>
                      <w:r w:rsidR="00C52C2D">
                        <w:t xml:space="preserve"> 20</w:t>
                      </w:r>
                      <w:r w:rsidR="007A1F99">
                        <w:t>20</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C52C2D" w:rsidP="00CE7BDA">
            <w:pPr>
              <w:tabs>
                <w:tab w:val="left" w:pos="1485"/>
              </w:tabs>
              <w:rPr>
                <w:bCs/>
              </w:rPr>
            </w:pPr>
            <w:r>
              <w:rPr>
                <w:bCs/>
              </w:rPr>
              <w:t>West</w:t>
            </w:r>
            <w:r w:rsidR="00B547FC">
              <w:rPr>
                <w:bCs/>
              </w:rPr>
              <w:t xml:space="preserve"> </w:t>
            </w:r>
            <w:r w:rsidR="00CE7BDA">
              <w:rPr>
                <w:bCs/>
              </w:rPr>
              <w:t xml:space="preserve">Villages </w:t>
            </w:r>
            <w:r w:rsidR="00B547FC">
              <w:rPr>
                <w:bCs/>
              </w:rPr>
              <w:t>Elementary School</w:t>
            </w:r>
            <w:r w:rsidR="000E46B2">
              <w:rPr>
                <w:bCs/>
              </w:rPr>
              <w:t xml:space="preserve"> (</w:t>
            </w:r>
            <w:r w:rsidR="00CE7BDA">
              <w:rPr>
                <w:bCs/>
              </w:rPr>
              <w:t>WVES</w:t>
            </w:r>
            <w:r w:rsidR="000E46B2">
              <w:rPr>
                <w:bCs/>
              </w:rPr>
              <w:t>)</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CE7BDA" w:rsidRDefault="00CE7BDA" w:rsidP="00CE7BDA">
            <w:pPr>
              <w:tabs>
                <w:tab w:val="left" w:pos="1485"/>
              </w:tabs>
            </w:pPr>
            <w:r>
              <w:t>760 Osterville West Barnstable Road</w:t>
            </w:r>
            <w:r w:rsidR="00D03651">
              <w:t>,</w:t>
            </w:r>
          </w:p>
          <w:p w:rsidR="008F0C39" w:rsidRPr="001174D9" w:rsidRDefault="00CE7BDA" w:rsidP="00CE7BDA">
            <w:pPr>
              <w:tabs>
                <w:tab w:val="left" w:pos="1485"/>
              </w:tabs>
              <w:rPr>
                <w:bCs/>
              </w:rPr>
            </w:pPr>
            <w:r>
              <w:t>Marstons Mills, Massachusetts</w:t>
            </w:r>
          </w:p>
        </w:tc>
      </w:tr>
      <w:tr w:rsidR="005654E2" w:rsidRPr="005E458D" w:rsidTr="00BB407E">
        <w:trPr>
          <w:jc w:val="center"/>
        </w:trPr>
        <w:tc>
          <w:tcPr>
            <w:tcW w:w="5089" w:type="dxa"/>
            <w:shd w:val="clear" w:color="auto" w:fill="auto"/>
          </w:tcPr>
          <w:p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5654E2" w:rsidRPr="001174D9" w:rsidRDefault="00C52C2D" w:rsidP="004F6E60">
            <w:pPr>
              <w:tabs>
                <w:tab w:val="left" w:pos="1485"/>
              </w:tabs>
              <w:rPr>
                <w:bCs/>
              </w:rPr>
            </w:pPr>
            <w:r>
              <w:rPr>
                <w:bCs/>
              </w:rPr>
              <w:t>Barnstable</w:t>
            </w:r>
            <w:r w:rsidR="005654E2">
              <w:rPr>
                <w:bCs/>
              </w:rPr>
              <w:t xml:space="preserve"> Public Schools</w:t>
            </w:r>
            <w:r w:rsidR="004F6E60">
              <w:rPr>
                <w:bCs/>
              </w:rPr>
              <w:t xml:space="preserve"> (BPS)</w:t>
            </w:r>
          </w:p>
        </w:tc>
      </w:tr>
      <w:tr w:rsidR="005654E2" w:rsidRPr="005E458D" w:rsidTr="00BB407E">
        <w:trPr>
          <w:jc w:val="center"/>
        </w:trPr>
        <w:tc>
          <w:tcPr>
            <w:tcW w:w="5089" w:type="dxa"/>
            <w:shd w:val="clear" w:color="auto" w:fill="auto"/>
          </w:tcPr>
          <w:p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5654E2" w:rsidRPr="00EA6102" w:rsidRDefault="00C80F03" w:rsidP="00EF0E3C">
            <w:pPr>
              <w:tabs>
                <w:tab w:val="left" w:pos="1485"/>
              </w:tabs>
              <w:rPr>
                <w:bCs/>
              </w:rPr>
            </w:pPr>
            <w:r>
              <w:rPr>
                <w:bCs/>
              </w:rPr>
              <w:t>C</w:t>
            </w:r>
            <w:r w:rsidR="00EF7D8F">
              <w:rPr>
                <w:bCs/>
              </w:rPr>
              <w:t>ollaborative effort to perform general indoor air quality (IAQ) assessments throughout the Barnstable</w:t>
            </w:r>
            <w:r w:rsidR="00EF7D8F" w:rsidRPr="000C09DA">
              <w:rPr>
                <w:bCs/>
              </w:rPr>
              <w:t xml:space="preserve"> School District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C52C2D" w:rsidP="00CE7BDA">
            <w:pPr>
              <w:tabs>
                <w:tab w:val="left" w:pos="1485"/>
              </w:tabs>
              <w:rPr>
                <w:bCs/>
              </w:rPr>
            </w:pPr>
            <w:r>
              <w:rPr>
                <w:bCs/>
              </w:rPr>
              <w:t xml:space="preserve">January </w:t>
            </w:r>
            <w:r w:rsidR="00CE7BDA">
              <w:rPr>
                <w:bCs/>
              </w:rPr>
              <w:t>14, 2020</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B547FC" w:rsidRPr="008F0C39" w:rsidRDefault="00B547FC" w:rsidP="00214A32">
            <w:pPr>
              <w:pStyle w:val="StaffTitleHangingIndent"/>
            </w:pPr>
            <w:r>
              <w:t>Cory Holmes, Environmental Inspector, IAQ Program</w:t>
            </w:r>
            <w:r w:rsidR="004F6E60">
              <w:t xml:space="preserve"> accompanied by </w:t>
            </w:r>
            <w:r w:rsidR="00214A32">
              <w:t>Michael Lambros</w:t>
            </w:r>
            <w:r w:rsidR="004F6E60">
              <w:t xml:space="preserve">, Deputy Director </w:t>
            </w:r>
            <w:r w:rsidR="00214A32">
              <w:t>of Facilities</w:t>
            </w:r>
            <w:r w:rsidR="004F6E60">
              <w:t>, BPS</w:t>
            </w:r>
          </w:p>
        </w:tc>
      </w:tr>
      <w:tr w:rsidR="00FF1019" w:rsidRPr="00A72414" w:rsidTr="00BB407E">
        <w:trPr>
          <w:jc w:val="center"/>
        </w:trPr>
        <w:tc>
          <w:tcPr>
            <w:tcW w:w="508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rsidR="00FF1019" w:rsidRPr="00A72414" w:rsidRDefault="0020581C" w:rsidP="00EF0E3C">
            <w:pPr>
              <w:tabs>
                <w:tab w:val="left" w:pos="1485"/>
              </w:tabs>
              <w:rPr>
                <w:bCs/>
              </w:rPr>
            </w:pPr>
            <w:r>
              <w:rPr>
                <w:bCs/>
              </w:rPr>
              <w:t>Originally constructed in 19</w:t>
            </w:r>
            <w:r w:rsidR="00CE7BDA">
              <w:rPr>
                <w:bCs/>
              </w:rPr>
              <w:t>88</w:t>
            </w:r>
          </w:p>
        </w:tc>
      </w:tr>
      <w:tr w:rsidR="00FF1019" w:rsidRPr="00A72414" w:rsidTr="00BB407E">
        <w:trPr>
          <w:trHeight w:val="323"/>
          <w:jc w:val="center"/>
        </w:trPr>
        <w:tc>
          <w:tcPr>
            <w:tcW w:w="508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rsidR="00FF1019" w:rsidRPr="00A72414" w:rsidRDefault="0020581C" w:rsidP="00651C99">
            <w:pPr>
              <w:tabs>
                <w:tab w:val="left" w:pos="1485"/>
              </w:tabs>
              <w:rPr>
                <w:bCs/>
              </w:rPr>
            </w:pPr>
            <w:r>
              <w:rPr>
                <w:bCs/>
              </w:rPr>
              <w:t>This is a single-story brick</w:t>
            </w:r>
            <w:r w:rsidR="006858B0">
              <w:rPr>
                <w:bCs/>
              </w:rPr>
              <w:t>/concrete block</w:t>
            </w:r>
            <w:r>
              <w:rPr>
                <w:bCs/>
              </w:rPr>
              <w:t xml:space="preserve"> building</w:t>
            </w:r>
            <w:r w:rsidR="006858B0">
              <w:rPr>
                <w:bCs/>
              </w:rPr>
              <w:t xml:space="preserve">. </w:t>
            </w:r>
            <w:r w:rsidR="00CE7BDA">
              <w:t xml:space="preserve">The building contains general classrooms, kitchen, cafeteria, gymnasium, faculty workrooms and office space. </w:t>
            </w:r>
            <w:r w:rsidR="00651C99">
              <w:t>A portion of the roof (that contains solar panels) was replaced over the summer of 2019.</w:t>
            </w:r>
            <w:r w:rsidR="00CE7BDA">
              <w:t xml:space="preserve"> Most rooms are partially carpeted and partially tiled</w:t>
            </w:r>
            <w:r w:rsidR="00651C99">
              <w:t xml:space="preserve"> with suspended ceiling tile systems</w:t>
            </w:r>
            <w:r w:rsidR="00CE7BDA">
              <w:t>.</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442466" w:rsidP="00442466">
            <w:pPr>
              <w:tabs>
                <w:tab w:val="left" w:pos="1485"/>
              </w:tabs>
              <w:rPr>
                <w:bCs/>
              </w:rPr>
            </w:pPr>
            <w:r>
              <w:rPr>
                <w:bCs/>
              </w:rPr>
              <w:t>O</w:t>
            </w:r>
            <w:r w:rsidR="00FF1019">
              <w:rPr>
                <w:bCs/>
              </w:rPr>
              <w:t>penable</w:t>
            </w:r>
          </w:p>
        </w:tc>
      </w:tr>
    </w:tbl>
    <w:p w:rsidR="00986263" w:rsidRDefault="00986263" w:rsidP="00986263">
      <w:pPr>
        <w:pStyle w:val="Heading1"/>
      </w:pPr>
      <w:r>
        <w:t>METHODS</w:t>
      </w:r>
    </w:p>
    <w:p w:rsidR="00986263" w:rsidRP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986263" w:rsidP="004D0ECE">
      <w:pPr>
        <w:pStyle w:val="Heading1"/>
      </w:pPr>
      <w:r>
        <w:t>RESULTS and DISCUSSION</w:t>
      </w:r>
    </w:p>
    <w:p w:rsidR="00B63F9B" w:rsidRDefault="008F0C39" w:rsidP="004D0ECE">
      <w:pPr>
        <w:pStyle w:val="BodyText"/>
      </w:pPr>
      <w:r w:rsidRPr="008F0C39">
        <w:t>The following is a summary of indoor air testing result</w:t>
      </w:r>
      <w:r w:rsidR="001F10B2">
        <w:t>s</w:t>
      </w:r>
      <w:r w:rsidRPr="008F0C39">
        <w:t xml:space="preserve"> (Table 1).</w:t>
      </w:r>
    </w:p>
    <w:p w:rsidR="00F17E3C" w:rsidRDefault="0067562C" w:rsidP="004D0ECE">
      <w:pPr>
        <w:pStyle w:val="BodyTextBulleted"/>
      </w:pPr>
      <w:r w:rsidRPr="00F17E3C">
        <w:rPr>
          <w:b/>
          <w:i/>
        </w:rPr>
        <w:t>Carbon dioxide</w:t>
      </w:r>
      <w:r w:rsidRPr="00986263">
        <w:t xml:space="preserve"> levels were </w:t>
      </w:r>
      <w:r w:rsidR="00A7258B">
        <w:t>a</w:t>
      </w:r>
      <w:r w:rsidR="00EF6010">
        <w:t>bove</w:t>
      </w:r>
      <w:r w:rsidRPr="00986263">
        <w:t xml:space="preserve"> the </w:t>
      </w:r>
      <w:r w:rsidR="00986263">
        <w:t>MDPH</w:t>
      </w:r>
      <w:r w:rsidRPr="00986263">
        <w:t xml:space="preserve"> recommended level of 800 parts per million (ppm) in </w:t>
      </w:r>
      <w:r w:rsidR="001F3070">
        <w:t>over half</w:t>
      </w:r>
      <w:r w:rsidR="00DA63F3">
        <w:t xml:space="preserve"> of the</w:t>
      </w:r>
      <w:r w:rsidR="00A7258B">
        <w:t xml:space="preserve"> </w:t>
      </w:r>
      <w:r w:rsidR="001107EB">
        <w:t>areas surveyed</w:t>
      </w:r>
      <w:r w:rsidR="001A1AC9">
        <w:t>, which indicate</w:t>
      </w:r>
      <w:r w:rsidR="0020581C">
        <w:t>s</w:t>
      </w:r>
      <w:r w:rsidR="001A1AC9">
        <w:t xml:space="preserve"> a lack of air exchange </w:t>
      </w:r>
      <w:r w:rsidR="0020581C">
        <w:t xml:space="preserve">in </w:t>
      </w:r>
      <w:r w:rsidR="00DA63F3">
        <w:t>many</w:t>
      </w:r>
      <w:r w:rsidR="0020581C">
        <w:t xml:space="preserve"> classrooms </w:t>
      </w:r>
      <w:r w:rsidR="001A1AC9">
        <w:t>at the time of assessment</w:t>
      </w:r>
      <w:r w:rsidR="00546512">
        <w:t xml:space="preserve">. This is most likely due to deactivated </w:t>
      </w:r>
      <w:r w:rsidR="001F3070">
        <w:t xml:space="preserve">and/or </w:t>
      </w:r>
      <w:r w:rsidR="001F3070">
        <w:lastRenderedPageBreak/>
        <w:t xml:space="preserve">malfunctioning </w:t>
      </w:r>
      <w:r w:rsidR="00546512">
        <w:t xml:space="preserve">mechanical ventilation components and </w:t>
      </w:r>
      <w:r w:rsidR="0059012A">
        <w:t xml:space="preserve">is </w:t>
      </w:r>
      <w:r w:rsidR="00546512">
        <w:t>explained further in the Ventilation section of this report</w:t>
      </w:r>
      <w:r w:rsidR="00B63F9B" w:rsidRPr="00986263">
        <w:t>.</w:t>
      </w:r>
    </w:p>
    <w:p w:rsidR="003F425D" w:rsidRPr="00986263" w:rsidRDefault="0067562C" w:rsidP="004D0ECE">
      <w:pPr>
        <w:pStyle w:val="BodyTextBulleted"/>
      </w:pPr>
      <w:r w:rsidRPr="00F17E3C">
        <w:rPr>
          <w:b/>
          <w:i/>
        </w:rPr>
        <w:t>Temperature</w:t>
      </w:r>
      <w:r w:rsidRPr="00986263">
        <w:t xml:space="preserve"> was </w:t>
      </w:r>
      <w:r w:rsidR="00EF6010">
        <w:t>within</w:t>
      </w:r>
      <w:r w:rsidRPr="00986263">
        <w:t xml:space="preserve"> </w:t>
      </w:r>
      <w:r w:rsidR="00546512">
        <w:t xml:space="preserve">or close to </w:t>
      </w:r>
      <w:r w:rsidRPr="00986263">
        <w:t xml:space="preserve">the MDPH recommended range of 70°F to 78°F in </w:t>
      </w:r>
      <w:r w:rsidR="0020581C">
        <w:t>occupied areas</w:t>
      </w:r>
      <w:r w:rsidR="00421F00" w:rsidRPr="00986263">
        <w:t>.</w:t>
      </w:r>
      <w:r w:rsidR="00636794">
        <w:t xml:space="preserve"> Temperature control issues were reported in </w:t>
      </w:r>
      <w:r w:rsidR="001F3070">
        <w:t>several</w:t>
      </w:r>
      <w:r w:rsidR="00546512">
        <w:t xml:space="preserve"> areas</w:t>
      </w:r>
      <w:r w:rsidR="00636794">
        <w:t>.</w:t>
      </w:r>
    </w:p>
    <w:p w:rsidR="0067562C" w:rsidRPr="00986263" w:rsidRDefault="0067562C" w:rsidP="004D0ECE">
      <w:pPr>
        <w:pStyle w:val="BodyTextBulleted"/>
      </w:pPr>
      <w:r w:rsidRPr="009D5BEF">
        <w:rPr>
          <w:b/>
          <w:i/>
        </w:rPr>
        <w:t>Relative humidity</w:t>
      </w:r>
      <w:r w:rsidRPr="00986263">
        <w:t xml:space="preserve"> was </w:t>
      </w:r>
      <w:r w:rsidR="00736EED">
        <w:t xml:space="preserve">below </w:t>
      </w:r>
      <w:r w:rsidR="001F3070">
        <w:t xml:space="preserve">or close to the lower end of </w:t>
      </w:r>
      <w:r w:rsidRPr="00986263">
        <w:t>the MDP</w:t>
      </w:r>
      <w:r w:rsidR="00503F0F" w:rsidRPr="00986263">
        <w:t>H recommended range of 40 to 60</w:t>
      </w:r>
      <w:r w:rsidRPr="00986263">
        <w:t xml:space="preserve">% in </w:t>
      </w:r>
      <w:r w:rsidR="00595036">
        <w:t xml:space="preserve">all </w:t>
      </w:r>
      <w:r w:rsidRPr="00986263">
        <w:t>areas tested</w:t>
      </w:r>
      <w:r w:rsidR="00765B9E">
        <w:t xml:space="preserve"> the day of assessment</w:t>
      </w:r>
      <w:r w:rsidR="00595036">
        <w:t>,</w:t>
      </w:r>
      <w:r w:rsidR="00DA63F3">
        <w:t xml:space="preserve"> which is typical of conditions during the heating season</w:t>
      </w:r>
      <w:r w:rsidRPr="00986263">
        <w:t>.</w:t>
      </w:r>
    </w:p>
    <w:p w:rsidR="0067562C" w:rsidRDefault="0067562C" w:rsidP="004D0ECE">
      <w:pPr>
        <w:pStyle w:val="BodyTextBulleted"/>
      </w:pPr>
      <w:r w:rsidRPr="009D5BEF">
        <w:rPr>
          <w:b/>
          <w:i/>
        </w:rPr>
        <w:t>Carbon monoxide</w:t>
      </w:r>
      <w:r w:rsidRPr="00986263">
        <w:t xml:space="preserve"> levels were non-detectable</w:t>
      </w:r>
      <w:r w:rsidR="00AD6E00">
        <w:t xml:space="preserve"> (ND)</w:t>
      </w:r>
      <w:r w:rsidRPr="00986263">
        <w:t xml:space="preserve"> in all areas tested.</w:t>
      </w:r>
    </w:p>
    <w:p w:rsidR="0067562C" w:rsidRDefault="005C2241" w:rsidP="004D0ECE">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concentrations measured were below 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 xml:space="preserve"> in </w:t>
      </w:r>
      <w:r w:rsidR="0067562C" w:rsidRPr="00DA63F3">
        <w:t xml:space="preserve">all </w:t>
      </w:r>
      <w:r w:rsidR="00F17E3C" w:rsidRPr="00DA63F3">
        <w:t>areas</w:t>
      </w:r>
      <w:r w:rsidR="00736EED" w:rsidRPr="00DA63F3">
        <w:t xml:space="preserve"> </w:t>
      </w:r>
      <w:r w:rsidR="0067562C" w:rsidRPr="00DA63F3">
        <w:t>tested</w:t>
      </w:r>
      <w:r w:rsidR="0067562C" w:rsidRPr="00986263">
        <w:t>.</w:t>
      </w:r>
    </w:p>
    <w:p w:rsidR="00D77E51" w:rsidRPr="00D138B5" w:rsidRDefault="00D77E51" w:rsidP="00D138B5">
      <w:pPr>
        <w:pStyle w:val="Heading2"/>
      </w:pPr>
      <w:r w:rsidRPr="00D138B5">
        <w:t>Ventilation</w:t>
      </w:r>
    </w:p>
    <w:p w:rsidR="00603271" w:rsidRPr="00603271" w:rsidRDefault="00FE247D" w:rsidP="00603271">
      <w:pPr>
        <w:pStyle w:val="BodyText1"/>
      </w:pPr>
      <w:r w:rsidRPr="00603271">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D930A2" w:rsidRDefault="00B14B35" w:rsidP="00603271">
      <w:pPr>
        <w:pStyle w:val="BodyText1"/>
      </w:pPr>
      <w:r w:rsidRPr="00603271">
        <w:t>Fresh air in classrooms</w:t>
      </w:r>
      <w:r w:rsidR="004437A8" w:rsidRPr="00603271">
        <w:t xml:space="preserve"> is supplied by unit ventilators (univents</w:t>
      </w:r>
      <w:r w:rsidR="00DA63F3" w:rsidRPr="00603271">
        <w:t>, Picture 1). Univents draw air from the outdoors through a fresh air intake located on the exterior wall of the building (Picture 2) and return air through an air intake located at the base of the unit. Fresh and return air are mixed, filtered, heated or cooled and provided to rooms through an air diffuser located in the top of the unit (</w:t>
      </w:r>
      <w:hyperlink r:id="rId9" w:history="1">
        <w:r w:rsidR="00DA63F3" w:rsidRPr="00061B43">
          <w:rPr>
            <w:rStyle w:val="Hyperlink"/>
          </w:rPr>
          <w:t>Figure 1</w:t>
        </w:r>
      </w:hyperlink>
      <w:r w:rsidR="00DA63F3" w:rsidRPr="00603271">
        <w:t xml:space="preserve">). </w:t>
      </w:r>
      <w:r w:rsidR="00D930A2">
        <w:t xml:space="preserve">In </w:t>
      </w:r>
      <w:r w:rsidR="0070544B">
        <w:t xml:space="preserve">several rooms univents were deactivated </w:t>
      </w:r>
      <w:r w:rsidR="000E20CF">
        <w:t xml:space="preserve">due to overheating/control </w:t>
      </w:r>
      <w:r w:rsidR="001C2527">
        <w:t>issues;</w:t>
      </w:r>
      <w:r w:rsidR="0070544B">
        <w:t xml:space="preserve"> therefore no fresh air was being introduced at the time of testing. In addition, in some rooms the</w:t>
      </w:r>
      <w:r w:rsidR="00271E5A">
        <w:t xml:space="preserve"> top and/or front of some </w:t>
      </w:r>
      <w:r w:rsidR="00D930A2">
        <w:t>univent</w:t>
      </w:r>
      <w:r w:rsidR="00271E5A">
        <w:t>s</w:t>
      </w:r>
      <w:r w:rsidR="00D930A2">
        <w:t xml:space="preserve"> were blocked by </w:t>
      </w:r>
      <w:r w:rsidR="0070544B">
        <w:t>classroom</w:t>
      </w:r>
      <w:r w:rsidR="00D930A2">
        <w:t xml:space="preserve"> items (Pictures </w:t>
      </w:r>
      <w:r w:rsidR="0070544B">
        <w:t>3 and 4</w:t>
      </w:r>
      <w:r w:rsidR="00271E5A">
        <w:t>)</w:t>
      </w:r>
      <w:r w:rsidR="00BA2697">
        <w:t>.</w:t>
      </w:r>
      <w:r w:rsidR="00271E5A">
        <w:t xml:space="preserve"> </w:t>
      </w:r>
      <w:r w:rsidR="00BA2697" w:rsidRPr="00BA2697">
        <w:t xml:space="preserve">In order for univents to provide fresh air as designed, intakes/returns must remain free of obstructions. Importantly, these units must remain on and be allowed to operate while rooms are occupied. </w:t>
      </w:r>
      <w:r w:rsidR="00BA2697">
        <w:t>It is also important to note that outside air is typically limited (</w:t>
      </w:r>
      <w:r w:rsidR="0037588B">
        <w:t xml:space="preserve">by </w:t>
      </w:r>
      <w:r w:rsidR="00BA2697">
        <w:t>pneumatically</w:t>
      </w:r>
      <w:r w:rsidR="0037588B">
        <w:t xml:space="preserve"> adjusting</w:t>
      </w:r>
      <w:r w:rsidR="00BA2697">
        <w:t xml:space="preserve"> intake louvers) during cold/winter months to provide comfort and prevent the freezing of pipes.</w:t>
      </w:r>
    </w:p>
    <w:p w:rsidR="00923627" w:rsidRDefault="000C25E6" w:rsidP="00603271">
      <w:pPr>
        <w:pStyle w:val="BodyText1"/>
      </w:pPr>
      <w:r>
        <w:lastRenderedPageBreak/>
        <w:t>The HVAC</w:t>
      </w:r>
      <w:r w:rsidR="003D54DD">
        <w:t xml:space="preserve">/univent </w:t>
      </w:r>
      <w:r w:rsidR="006066BE">
        <w:t>control</w:t>
      </w:r>
      <w:r>
        <w:t xml:space="preserve"> system</w:t>
      </w:r>
      <w:r w:rsidRPr="00A7258B">
        <w:t xml:space="preserve"> include</w:t>
      </w:r>
      <w:r>
        <w:t>s</w:t>
      </w:r>
      <w:r w:rsidRPr="00A7258B">
        <w:t xml:space="preserve"> carbon dioxide sensor</w:t>
      </w:r>
      <w:r>
        <w:t xml:space="preserve">s (Picture 5) </w:t>
      </w:r>
      <w:r w:rsidRPr="00A7258B">
        <w:t xml:space="preserve">to </w:t>
      </w:r>
      <w:r w:rsidR="003D54DD">
        <w:t>adjust</w:t>
      </w:r>
      <w:r w:rsidRPr="00A7258B">
        <w:t xml:space="preserve"> the amount of fresh air into </w:t>
      </w:r>
      <w:r w:rsidR="00750E1A">
        <w:t>classrooms</w:t>
      </w:r>
      <w:r w:rsidRPr="00A7258B">
        <w:t xml:space="preserve">. </w:t>
      </w:r>
      <w:r>
        <w:t xml:space="preserve">It was not clear how long the system has been in use and what the controls were set at (MDPH recommends 800 ppm). </w:t>
      </w:r>
      <w:r w:rsidRPr="00A7258B">
        <w:t>However, it is important to note that these systems need to be regularly maintained/calibrated in accordance with manufacturer’s instructions to ensure proper function.</w:t>
      </w:r>
      <w:r>
        <w:t xml:space="preserve"> It was not known at the time of assessment, how often the carbon dioxide sensors need to be calibrated or replaced. In addition, the sensors were mounted directly inside the classroom near hallway doors (Picture 6), which if pegged open (which was seen throughout the building) can lead to false readings of hallway air instead of classroom air.</w:t>
      </w:r>
    </w:p>
    <w:p w:rsidR="00FC2762" w:rsidRDefault="002F3509" w:rsidP="00603271">
      <w:pPr>
        <w:pStyle w:val="BodyText1"/>
      </w:pPr>
      <w:r>
        <w:t>Classroom e</w:t>
      </w:r>
      <w:r w:rsidR="00603271">
        <w:t xml:space="preserve">xhaust vents </w:t>
      </w:r>
      <w:r>
        <w:t xml:space="preserve">are located in the ceilings </w:t>
      </w:r>
      <w:r w:rsidR="00D25E34">
        <w:t>(Picture 7) or in restrooms located within</w:t>
      </w:r>
      <w:r w:rsidR="0030775B">
        <w:t xml:space="preserve"> the classrooms. These </w:t>
      </w:r>
      <w:r>
        <w:t>a</w:t>
      </w:r>
      <w:r w:rsidR="00603271">
        <w:t xml:space="preserve">re </w:t>
      </w:r>
      <w:r w:rsidR="00F07E66">
        <w:t>connected with ducts to exhaust fans</w:t>
      </w:r>
      <w:r w:rsidR="00603271">
        <w:t xml:space="preserve"> on the roof.</w:t>
      </w:r>
      <w:r w:rsidR="00D930A2">
        <w:t xml:space="preserve"> </w:t>
      </w:r>
      <w:r w:rsidR="00D25E34">
        <w:t>A number of</w:t>
      </w:r>
      <w:r>
        <w:t xml:space="preserve"> </w:t>
      </w:r>
      <w:r w:rsidR="00D930A2">
        <w:t>these exhaust vents were not drawing air</w:t>
      </w:r>
      <w:r>
        <w:t xml:space="preserve"> </w:t>
      </w:r>
      <w:r w:rsidR="0037588B">
        <w:t>during the assessment; some bathroom vents were also found non-functional</w:t>
      </w:r>
      <w:r w:rsidR="00D930A2">
        <w:t>.</w:t>
      </w:r>
      <w:r w:rsidR="00D138B5">
        <w:t xml:space="preserve"> </w:t>
      </w:r>
      <w:r w:rsidR="00FC2762">
        <w:t>Note that in many classrooms, exhaust vents were located near classroom door</w:t>
      </w:r>
      <w:r w:rsidR="00FD1832">
        <w:t>s</w:t>
      </w:r>
      <w:r w:rsidR="00414B91">
        <w:t xml:space="preserve"> (Picture </w:t>
      </w:r>
      <w:r w:rsidR="00D25E34">
        <w:t>8</w:t>
      </w:r>
      <w:r w:rsidR="00414B91">
        <w:t>)</w:t>
      </w:r>
      <w:r w:rsidR="00FC2762">
        <w:t>. This design works best with the doors to the hallway closed, otherwise the exhaust vents tend to draw air from the hallway rather than the room</w:t>
      </w:r>
      <w:r w:rsidR="00A63507">
        <w:t>,</w:t>
      </w:r>
      <w:r w:rsidR="00FC2762">
        <w:t xml:space="preserve"> which reduces the effectiveness of air </w:t>
      </w:r>
      <w:r w:rsidR="00A63507">
        <w:t>exchange</w:t>
      </w:r>
      <w:r w:rsidR="00FC2762">
        <w:t>.</w:t>
      </w:r>
      <w:r w:rsidR="00211333" w:rsidRPr="00211333">
        <w:t xml:space="preserve"> </w:t>
      </w:r>
      <w:r w:rsidR="00211333" w:rsidRPr="00941BFB">
        <w:t xml:space="preserve">Without adequate supply and exhaust ventilation, excess heat and environmental pollutants can build up and lead to </w:t>
      </w:r>
      <w:r w:rsidR="00211333">
        <w:t>indoor air/comfort complaints.</w:t>
      </w:r>
    </w:p>
    <w:p w:rsidR="00FF3721" w:rsidRDefault="00FF3721" w:rsidP="00603271">
      <w:pPr>
        <w:pStyle w:val="BodyText1"/>
      </w:pPr>
      <w:r w:rsidRPr="00FF3721">
        <w:t xml:space="preserve">To maximize air exchange, </w:t>
      </w:r>
      <w:r w:rsidR="00603271">
        <w:t xml:space="preserve">the IAQ program </w:t>
      </w:r>
      <w:r w:rsidRPr="00FF3721">
        <w:t>recommends that both supply and exhaust ventilation operate continuousl</w:t>
      </w:r>
      <w:r w:rsidR="00CB4521">
        <w:t>y during periods of occupancy.</w:t>
      </w:r>
      <w:r w:rsidR="00603271">
        <w:t xml:space="preserve"> </w:t>
      </w:r>
      <w:r w:rsidRPr="00FF3721">
        <w:t xml:space="preserve">In order to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t>It is recommended that HVAC systems be re-balanced every five years to ensure adequate air systems function (SMACNA,</w:t>
      </w:r>
      <w:r w:rsidR="00CB4521">
        <w:t xml:space="preserve"> 1994</w:t>
      </w:r>
      <w:r w:rsidR="00CB4521" w:rsidRPr="00F17E3C">
        <w:t>).</w:t>
      </w:r>
    </w:p>
    <w:p w:rsidR="00F32364" w:rsidRDefault="00F32364" w:rsidP="00F32364">
      <w:pPr>
        <w:pStyle w:val="BodyText10"/>
      </w:pPr>
      <w:r w:rsidRPr="003D700E">
        <w:t>It is also important to note</w:t>
      </w:r>
      <w:r>
        <w:t xml:space="preserve"> that t</w:t>
      </w:r>
      <w:r w:rsidRPr="000715AF">
        <w:t xml:space="preserve">he </w:t>
      </w:r>
      <w:r>
        <w:t>HVAC equipment</w:t>
      </w:r>
      <w:r w:rsidRPr="000715AF">
        <w:t xml:space="preserve"> appear</w:t>
      </w:r>
      <w:r>
        <w:t>s</w:t>
      </w:r>
      <w:r w:rsidRPr="000715AF">
        <w:t xml:space="preserve"> to be </w:t>
      </w:r>
      <w:r>
        <w:t xml:space="preserve">original equipment (1980s) over </w:t>
      </w:r>
      <w:r w:rsidR="006066BE">
        <w:t>30</w:t>
      </w:r>
      <w:r>
        <w:t xml:space="preserve"> years </w:t>
      </w:r>
      <w:r w:rsidRPr="000715AF">
        <w:t>old. Efficient function of equipment of this age is difficult to maintain, since compatible replacement parts are often unavailable. According to the American Society of Heating, Refrigeration, and Air-Conditioning Engineering (ASHRAE), the service life</w:t>
      </w:r>
      <w:r w:rsidRPr="000715AF">
        <w:rPr>
          <w:vertAlign w:val="superscript"/>
        </w:rPr>
        <w:footnoteReference w:id="1"/>
      </w:r>
      <w:r w:rsidRPr="000715AF">
        <w:t xml:space="preserve"> of this </w:t>
      </w:r>
      <w:r w:rsidRPr="000715AF">
        <w:lastRenderedPageBreak/>
        <w:t>type of unit is 15-20 years, assuming routine maintenance of the equipment (ASHRAE, 1991). It appears the optimal operational lifespan of this equipment has been</w:t>
      </w:r>
      <w:r>
        <w:t xml:space="preserve"> </w:t>
      </w:r>
      <w:r w:rsidRPr="000715AF">
        <w:t>exceeded.</w:t>
      </w:r>
    </w:p>
    <w:p w:rsidR="00FE42B3" w:rsidRPr="00D138B5" w:rsidRDefault="00FE42B3" w:rsidP="00D138B5">
      <w:pPr>
        <w:pStyle w:val="Heading2"/>
      </w:pPr>
      <w:r w:rsidRPr="00D138B5">
        <w:t>Microbial/Moisture Concerns</w:t>
      </w:r>
    </w:p>
    <w:p w:rsidR="00E15033" w:rsidRDefault="00BB7987" w:rsidP="00E15033">
      <w:pPr>
        <w:pStyle w:val="BodyText"/>
      </w:pPr>
      <w:r w:rsidRPr="000A7E0A">
        <w:rPr>
          <w:szCs w:val="24"/>
        </w:rPr>
        <w:t xml:space="preserve">In order for building materials to support mold growth, a source of water exposure is necessary. Identification and elimination of the source of water moistening building materials is necessary to control mold growth. </w:t>
      </w:r>
      <w:r w:rsidR="00F17E3C">
        <w:t>Water-damaged ceiling</w:t>
      </w:r>
      <w:r w:rsidR="00414B91">
        <w:t>s/</w:t>
      </w:r>
      <w:r w:rsidR="00F17E3C">
        <w:t xml:space="preserve">tiles were observed in a </w:t>
      </w:r>
      <w:r w:rsidR="006066BE">
        <w:t>number</w:t>
      </w:r>
      <w:r w:rsidR="00F17E3C">
        <w:t xml:space="preserve"> </w:t>
      </w:r>
      <w:r w:rsidR="006066BE">
        <w:t xml:space="preserve">of </w:t>
      </w:r>
      <w:r w:rsidR="00F17E3C">
        <w:t>areas (</w:t>
      </w:r>
      <w:r w:rsidR="006066BE">
        <w:t xml:space="preserve">Table 1. </w:t>
      </w:r>
      <w:r w:rsidR="00F17E3C">
        <w:t>Picture</w:t>
      </w:r>
      <w:r w:rsidR="006066BE">
        <w:t xml:space="preserve"> </w:t>
      </w:r>
      <w:r w:rsidR="00160E52">
        <w:t>9</w:t>
      </w:r>
      <w:r w:rsidR="006066BE">
        <w:t>)</w:t>
      </w:r>
      <w:r w:rsidR="00676625">
        <w:t xml:space="preserve">, </w:t>
      </w:r>
      <w:r w:rsidR="00E15033">
        <w:t xml:space="preserve">which can </w:t>
      </w:r>
      <w:r w:rsidR="00E15033" w:rsidRPr="00E15033">
        <w:t>indicate current/historic roof</w:t>
      </w:r>
      <w:r w:rsidR="00595036">
        <w:t>/</w:t>
      </w:r>
      <w:r w:rsidR="00E15033" w:rsidRPr="00E15033">
        <w:t>plumbing leaks or other water infiltration. Water-damaged ceiling tiles can provide a source of mold and should be replaced after a water leak is discovered and repaired.</w:t>
      </w:r>
      <w:r w:rsidR="00E15033">
        <w:t xml:space="preserve"> </w:t>
      </w:r>
      <w:r w:rsidR="006066BE">
        <w:t>In some cases dark/black stains were observed on ceiling tiles indicating mold growth (Table 1), mostly where supply vents are installed (Pictures 1</w:t>
      </w:r>
      <w:r w:rsidR="00160E52">
        <w:t>0</w:t>
      </w:r>
      <w:r w:rsidR="006066BE">
        <w:t xml:space="preserve"> and 1</w:t>
      </w:r>
      <w:r w:rsidR="00160E52">
        <w:t>1</w:t>
      </w:r>
      <w:r w:rsidR="006066BE">
        <w:t>)</w:t>
      </w:r>
      <w:r w:rsidR="005C77F6">
        <w:t>.</w:t>
      </w:r>
      <w:r w:rsidR="006066BE">
        <w:t xml:space="preserve"> Since the school utilizes AC, condensation is likely to form on the cool surface of metal diffusers/vents leading to moistening of ceiling tiles and subsequent mold growth over time.</w:t>
      </w:r>
      <w:r w:rsidR="00473A35">
        <w:t xml:space="preserve"> An active leak was observed in the gym from a water valve on the ceiling-mounted HVAC unit. Water was being collected in a bucket stationed on the floor directly below, which can be a tripping/safety hazard. </w:t>
      </w:r>
    </w:p>
    <w:p w:rsidR="00BB7987" w:rsidRDefault="00BB7987" w:rsidP="00BB7987">
      <w:pPr>
        <w:pStyle w:val="BodyText"/>
      </w:pPr>
      <w:r w:rsidRPr="00AC1592">
        <w:t xml:space="preserve">The </w:t>
      </w:r>
      <w:r>
        <w:t>United States Environmental Protection Agency (</w:t>
      </w:r>
      <w:r w:rsidRPr="00AC1592">
        <w:t>US EPA</w:t>
      </w:r>
      <w:r>
        <w:t>)</w:t>
      </w:r>
      <w:r w:rsidRPr="00AC1592">
        <w:t xml:space="preserve"> and the American Conference of Governmental Industrial Hygienists (ACGIH) recommend that porous materials be dried with fans and heating within 24 to 48 hours of becoming wet (US EPA, 200</w:t>
      </w:r>
      <w:r>
        <w:t>8</w:t>
      </w:r>
      <w:r w:rsidRPr="00AC1592">
        <w:t>; ACGIH, 1989). If porous materials are not dried within this time frame, they should be removed and discarded.</w:t>
      </w:r>
    </w:p>
    <w:p w:rsidR="00BB7987" w:rsidRDefault="00BB7987" w:rsidP="00BB7987">
      <w:pPr>
        <w:pStyle w:val="BodyText"/>
      </w:pPr>
      <w:r w:rsidRPr="004F4FDC">
        <w:t xml:space="preserve">Visible mold growth was observed in the Faculty Lounge. </w:t>
      </w:r>
      <w:r>
        <w:t>R</w:t>
      </w:r>
      <w:r w:rsidRPr="004F4FDC">
        <w:t>efrigerator</w:t>
      </w:r>
      <w:r>
        <w:t>s</w:t>
      </w:r>
      <w:r w:rsidRPr="004F4FDC">
        <w:t xml:space="preserve"> had mold on the </w:t>
      </w:r>
      <w:r>
        <w:t>doors/</w:t>
      </w:r>
      <w:r w:rsidRPr="004F4FDC">
        <w:t>gaskets</w:t>
      </w:r>
      <w:r>
        <w:t xml:space="preserve"> </w:t>
      </w:r>
      <w:r w:rsidRPr="004F4FDC">
        <w:t xml:space="preserve">(Pictures </w:t>
      </w:r>
      <w:r>
        <w:t>1</w:t>
      </w:r>
      <w:r w:rsidR="00160E52">
        <w:t>2</w:t>
      </w:r>
      <w:r>
        <w:t xml:space="preserve"> and 1</w:t>
      </w:r>
      <w:r w:rsidR="00160E52">
        <w:t>3</w:t>
      </w:r>
      <w:r w:rsidRPr="004F4FDC">
        <w:t>). Refrigerators should be cleaned out regularly to prevent odors and microbial growth. Gaskets should be cleaned with a mild antimicrobial solution; if they are too heavily stained to be cleaned</w:t>
      </w:r>
      <w:r>
        <w:t>/damaged</w:t>
      </w:r>
      <w:r w:rsidRPr="004F4FDC">
        <w:t>, they should be replaced.</w:t>
      </w:r>
    </w:p>
    <w:p w:rsidR="00323FB7" w:rsidRDefault="00D930A2" w:rsidP="00323FB7">
      <w:pPr>
        <w:pStyle w:val="BodyText"/>
      </w:pPr>
      <w:r>
        <w:t>Plants</w:t>
      </w:r>
      <w:r w:rsidR="00754B8B">
        <w:t xml:space="preserve"> were present in some classrooms and other areas. Plants should be well maintained, not overwater</w:t>
      </w:r>
      <w:r w:rsidR="00F27295">
        <w:t>ed</w:t>
      </w:r>
      <w:r w:rsidR="00754B8B">
        <w:t>, and not placed on porous materials or in the airstream of ventilation equipment. A</w:t>
      </w:r>
      <w:r w:rsidR="00BB7987">
        <w:t xml:space="preserve"> few</w:t>
      </w:r>
      <w:r w:rsidR="00754B8B">
        <w:t xml:space="preserve"> aquarium</w:t>
      </w:r>
      <w:r w:rsidR="00BB7987">
        <w:t>s</w:t>
      </w:r>
      <w:r w:rsidR="00754B8B">
        <w:t xml:space="preserve"> w</w:t>
      </w:r>
      <w:r w:rsidR="00BB7987">
        <w:t>ere observed in the building</w:t>
      </w:r>
      <w:r w:rsidR="00754B8B">
        <w:t xml:space="preserve">. Aquariums should also be kept in good condition to prevent </w:t>
      </w:r>
      <w:r w:rsidR="00BB7987">
        <w:t>mold/</w:t>
      </w:r>
      <w:r w:rsidR="00754B8B">
        <w:t>odors.</w:t>
      </w:r>
    </w:p>
    <w:p w:rsidR="00323FB7" w:rsidRDefault="00323FB7" w:rsidP="00323FB7">
      <w:pPr>
        <w:pStyle w:val="BodyText"/>
      </w:pPr>
      <w:r>
        <w:lastRenderedPageBreak/>
        <w:t xml:space="preserve">The sink faucet in classroom 6 was leaking. The backsplashes </w:t>
      </w:r>
      <w:r w:rsidR="00473A35">
        <w:t xml:space="preserve">for </w:t>
      </w:r>
      <w:r>
        <w:t xml:space="preserve">sinks </w:t>
      </w:r>
      <w:r w:rsidR="00473A35">
        <w:t xml:space="preserve">in a number of classrooms </w:t>
      </w:r>
      <w:r>
        <w:t>had a gap (</w:t>
      </w:r>
      <w:r w:rsidR="00473A35">
        <w:t xml:space="preserve">Table 1, </w:t>
      </w:r>
      <w:r>
        <w:t xml:space="preserve">Picture 14), which can allow the materials of the sink countertop to become </w:t>
      </w:r>
      <w:r w:rsidR="00473A35">
        <w:t>water-</w:t>
      </w:r>
      <w:r>
        <w:t xml:space="preserve">damaged </w:t>
      </w:r>
      <w:r w:rsidR="00473A35">
        <w:t>and</w:t>
      </w:r>
      <w:r>
        <w:t xml:space="preserve"> lead to microbial growth.</w:t>
      </w:r>
    </w:p>
    <w:p w:rsidR="00C63C32" w:rsidRPr="004834FB" w:rsidRDefault="00C63C32" w:rsidP="00246FEB">
      <w:pPr>
        <w:pStyle w:val="Heading2"/>
      </w:pPr>
      <w:r w:rsidRPr="004834FB">
        <w:t>Other Conditions</w:t>
      </w:r>
    </w:p>
    <w:p w:rsidR="00594464" w:rsidRDefault="00594464" w:rsidP="00594464">
      <w:pPr>
        <w:pStyle w:val="BodyText"/>
      </w:pPr>
      <w:r w:rsidRPr="00510902">
        <w:t xml:space="preserve">Other conditions that can affect </w:t>
      </w:r>
      <w:r w:rsidR="00541503">
        <w:t>IAQ</w:t>
      </w:r>
      <w:r w:rsidRPr="00510902">
        <w:t xml:space="preserve"> were </w:t>
      </w:r>
      <w:r>
        <w:t>observed</w:t>
      </w:r>
      <w:r w:rsidRPr="00510902">
        <w:t xml:space="preserve"> during the assessment. </w:t>
      </w:r>
      <w:r>
        <w:t xml:space="preserve">The MDPH recommends pleated filters with a </w:t>
      </w:r>
      <w:r w:rsidRPr="005B39FA">
        <w:t>Minimum Efficiency Reporting Value (MERV) of 8</w:t>
      </w:r>
      <w:r>
        <w:t>,</w:t>
      </w:r>
      <w:r w:rsidRPr="005B39FA">
        <w:t xml:space="preserve"> which are adequate in filtering out pollen</w:t>
      </w:r>
      <w:r>
        <w:t xml:space="preserve"> and mold spores (ASHRAE, 2012). Filters should also be changed two to four times a year, or per the manufacturer’s recommendations. </w:t>
      </w:r>
      <w:r w:rsidRPr="003C38E2">
        <w:t>To change univent filters</w:t>
      </w:r>
      <w:r>
        <w:t>,</w:t>
      </w:r>
      <w:r w:rsidRPr="003C38E2">
        <w:t xml:space="preserve"> </w:t>
      </w:r>
      <w:r w:rsidR="00C97C19">
        <w:t>WVES</w:t>
      </w:r>
      <w:r w:rsidRPr="003C38E2">
        <w:t xml:space="preserve"> maintenance staff must remove a panel on the front of the unit, open a filter access panel and remove a metal frame to access the filter medium. The type of filter medium used by the school comes in a bulk roll and must be cut to size. This method is extremely time intensive and the results are variable; if the filter medium is not properly fitted, gaps can allow unfiltered air into the room </w:t>
      </w:r>
      <w:r w:rsidR="00541503">
        <w:t>as well as cause damage to mechanical components</w:t>
      </w:r>
      <w:r w:rsidRPr="003C38E2">
        <w:t xml:space="preserve">. </w:t>
      </w:r>
      <w:r>
        <w:t>It should be determined if d</w:t>
      </w:r>
      <w:r w:rsidRPr="003C38E2">
        <w:t>isposable filters with a</w:t>
      </w:r>
      <w:r>
        <w:t>n</w:t>
      </w:r>
      <w:r w:rsidRPr="003C38E2">
        <w:t xml:space="preserve"> appropriate dust spot efficiency can be installed in </w:t>
      </w:r>
      <w:r>
        <w:t xml:space="preserve">these </w:t>
      </w:r>
      <w:r w:rsidRPr="003C38E2">
        <w:t>univents.</w:t>
      </w:r>
    </w:p>
    <w:p w:rsidR="00594464" w:rsidRDefault="00594464" w:rsidP="00594464">
      <w:pPr>
        <w:pStyle w:val="BodyText"/>
      </w:pPr>
      <w:r>
        <w:t>In some areas, exhaust vents, supply diffusers and the interior of univents had accumulated dust/debris (Table 1, Picture</w:t>
      </w:r>
      <w:r w:rsidR="00C97C19">
        <w:t xml:space="preserve"> 10</w:t>
      </w:r>
      <w:r>
        <w:t>). This dust can be reaerosolized under certain conditions, and can also be a medium for mold growth. Univent cabinets can also accumulate dust and debris</w:t>
      </w:r>
      <w:r w:rsidR="00845743">
        <w:t>,</w:t>
      </w:r>
      <w:r>
        <w:t xml:space="preserve"> which should be cleaned when filters are changed (2-4 times/year).</w:t>
      </w:r>
    </w:p>
    <w:p w:rsidR="00594464" w:rsidRDefault="00C97C19" w:rsidP="00C97C19">
      <w:pPr>
        <w:pStyle w:val="BodyText"/>
      </w:pPr>
      <w:r>
        <w:t xml:space="preserve">The majority of classrooms in the school contain carpeting and despite its age, is in relatively good condition. Carpeting should be vacuumed regularly with a </w:t>
      </w:r>
      <w:r w:rsidRPr="0072026C">
        <w:t xml:space="preserve">high efficiency particulate arrestance (HEPA) filter equipped vacuum cleaner </w:t>
      </w:r>
      <w:r>
        <w:t>to avoid particulates from causing further irritation or serving as a reservoir for microbial colonization. Also,</w:t>
      </w:r>
      <w:r w:rsidRPr="00395A4D">
        <w:t xml:space="preserve"> carpeting and rugs </w:t>
      </w:r>
      <w:r>
        <w:t xml:space="preserve">should be cleaned </w:t>
      </w:r>
      <w:r w:rsidRPr="00395A4D">
        <w:t>at least once per year according to IICRC recommendations (IICRC 2012).</w:t>
      </w:r>
      <w:r>
        <w:t xml:space="preserve"> However, it should be noted that t</w:t>
      </w:r>
      <w:r w:rsidRPr="00BD79C4">
        <w:t>he usable life of carpeting in schools is approximately 10-11 years (IICRC, 2002). Aging carpet can produce fibers that can be irritating to the respiratory system.</w:t>
      </w:r>
      <w:r w:rsidR="00594464">
        <w:t xml:space="preserve"> Area carpets too worn to be effectively cleaned should be replaced. Area rugs should be rolled up and stored in a clean, dry place when rooms are not occupied during the summer months to prevent moistening due to condensation.</w:t>
      </w:r>
    </w:p>
    <w:p w:rsidR="00594464" w:rsidRPr="00E1497C" w:rsidRDefault="00594464" w:rsidP="00594464">
      <w:pPr>
        <w:spacing w:line="360" w:lineRule="auto"/>
        <w:ind w:firstLine="720"/>
      </w:pPr>
      <w:r w:rsidRPr="00E1497C">
        <w:lastRenderedPageBreak/>
        <w:t>In many classrooms, large numbers of items were on floors, windowsills, tabletops, counters, bookcases and desks, which provide a source for dusts to accumulate.</w:t>
      </w:r>
      <w:r>
        <w:t xml:space="preserve"> </w:t>
      </w:r>
      <w:r w:rsidRPr="00E1497C">
        <w:t>These items (e.g., papers, folders, boxes) make it difficult for custodial staff to clean. Items should be relocated and/or be cleaned periodically to avoid excessive dust build up.</w:t>
      </w:r>
      <w:r>
        <w:t xml:space="preserve"> </w:t>
      </w:r>
      <w:r w:rsidRPr="00E1497C">
        <w:t>In addition, dust and debris can accumulate on flat surfaces (e.g., desktops, shelving and carpets) in occupied areas and subsequently be re-aerosolized causing further irritation.</w:t>
      </w:r>
    </w:p>
    <w:p w:rsidR="00594464" w:rsidRDefault="00594464" w:rsidP="00594464">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 xml:space="preserve">BEH/IAQ staff noted hand sanitizers, </w:t>
      </w:r>
      <w:r>
        <w:t xml:space="preserve">scented products, plug in air fresheners/diffusers (Picture </w:t>
      </w:r>
      <w:r w:rsidR="00DA117E">
        <w:t>15</w:t>
      </w:r>
      <w:r>
        <w:t xml:space="preserve">), home </w:t>
      </w:r>
      <w:r w:rsidRPr="005E2E28">
        <w:t>clean</w:t>
      </w:r>
      <w:r>
        <w:t>ing products,</w:t>
      </w:r>
      <w:r w:rsidRPr="005E2E28">
        <w:t xml:space="preserve"> and dry erase materials in use within the building.</w:t>
      </w:r>
      <w:r w:rsidRPr="008007A2">
        <w:t xml:space="preserve"> All of these products have the potential to be irritants to the eyes, nose, throat, and respiratory system of sensitive individuals. In addition, spray bottles/cleaning products should be </w:t>
      </w:r>
      <w:r w:rsidRPr="008007A2">
        <w:rPr>
          <w:i/>
        </w:rPr>
        <w:t>kept out of reach of children</w:t>
      </w:r>
      <w:r w:rsidRPr="008007A2">
        <w:t>.</w:t>
      </w:r>
    </w:p>
    <w:p w:rsidR="00DA117E" w:rsidRPr="00610D13" w:rsidRDefault="00DA117E" w:rsidP="00DA117E">
      <w:pPr>
        <w:spacing w:line="360" w:lineRule="auto"/>
        <w:ind w:firstLine="720"/>
      </w:pPr>
      <w:r w:rsidRPr="00610D13">
        <w:rPr>
          <w:iCs/>
        </w:rPr>
        <w:t xml:space="preserve">Missing light covers were seen in a few areas (Table </w:t>
      </w:r>
      <w:r>
        <w:rPr>
          <w:iCs/>
        </w:rPr>
        <w:t>1, Picture 16</w:t>
      </w:r>
      <w:r w:rsidRPr="00610D13">
        <w:rPr>
          <w:iCs/>
        </w:rPr>
        <w:t xml:space="preserve">). </w:t>
      </w:r>
      <w:r w:rsidRPr="00610D13">
        <w:t>Fixtures should be equipped with access covers installed with bulbs fully secured in their sockets. Breakage of glass can cause injuries and may release mercury and/or other hazardous compounds.</w:t>
      </w:r>
    </w:p>
    <w:p w:rsidR="005620CA" w:rsidRDefault="005620CA" w:rsidP="005620CA">
      <w:pPr>
        <w:pStyle w:val="BodyText"/>
      </w:pPr>
      <w:r w:rsidRPr="001179B2">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Pr>
            <w:rStyle w:val="Hyperlink"/>
          </w:rPr>
          <w:t>www.nrsb.org</w:t>
        </w:r>
      </w:hyperlink>
      <w:r>
        <w:rPr>
          <w:color w:val="1F497D"/>
        </w:rPr>
        <w:t xml:space="preserve"> </w:t>
      </w:r>
      <w:r>
        <w:t>and</w:t>
      </w:r>
      <w:r>
        <w:rPr>
          <w:color w:val="1F497D"/>
        </w:rPr>
        <w:t xml:space="preserve"> </w:t>
      </w:r>
      <w:hyperlink r:id="rId11" w:history="1">
        <w:r>
          <w:rPr>
            <w:rStyle w:val="Hyperlink"/>
          </w:rPr>
          <w:t>http://aarst-nrpp.com/wp</w:t>
        </w:r>
      </w:hyperlink>
      <w:r>
        <w:t xml:space="preserve">, with additional information at: </w:t>
      </w:r>
      <w:hyperlink r:id="rId12" w:history="1">
        <w:r>
          <w:rPr>
            <w:rStyle w:val="Hyperlink"/>
          </w:rPr>
          <w:t>http://www.mass.gov/eohhs/gov/departments/dph/programs/environmental-health/exposure-topics/iaq/radon</w:t>
        </w:r>
      </w:hyperlink>
      <w:r>
        <w:t>.</w:t>
      </w:r>
    </w:p>
    <w:p w:rsidR="00D77E51" w:rsidRPr="004834FB" w:rsidRDefault="000A321D" w:rsidP="004D0ECE">
      <w:pPr>
        <w:pStyle w:val="Heading1"/>
      </w:pPr>
      <w:r>
        <w:t>RECOMMENDATIONS</w:t>
      </w:r>
    </w:p>
    <w:p w:rsidR="002E4F9B" w:rsidRDefault="002E4F9B" w:rsidP="004D0ECE">
      <w:pPr>
        <w:pStyle w:val="BodyText"/>
      </w:pPr>
      <w:r>
        <w:t>In view of the findings at the</w:t>
      </w:r>
      <w:r w:rsidRPr="004F6CF2">
        <w:t xml:space="preserve"> </w:t>
      </w:r>
      <w:r>
        <w:t>time of the visit, the following recommendations are made:</w:t>
      </w:r>
    </w:p>
    <w:p w:rsidR="005620CA" w:rsidRDefault="005620CA" w:rsidP="00982E96">
      <w:pPr>
        <w:pStyle w:val="BodyTextNumberedConclusion"/>
      </w:pPr>
      <w:r>
        <w:t>Oper</w:t>
      </w:r>
      <w:r w:rsidRPr="007408FD">
        <w:t xml:space="preserve">ate the HVAC system to provide for </w:t>
      </w:r>
      <w:r w:rsidRPr="00D93B05">
        <w:rPr>
          <w:i/>
        </w:rPr>
        <w:t>continuous</w:t>
      </w:r>
      <w:r w:rsidRPr="007408FD">
        <w:t xml:space="preserve"> fresh air ventilation during occupied hours.</w:t>
      </w:r>
    </w:p>
    <w:p w:rsidR="00BF2107" w:rsidRDefault="00BF2107" w:rsidP="00982E96">
      <w:pPr>
        <w:pStyle w:val="BodyTextNumberedConclusion"/>
      </w:pPr>
      <w:r>
        <w:t>Remove furniture and items blocking the front and top of univents.</w:t>
      </w:r>
    </w:p>
    <w:p w:rsidR="001D7877" w:rsidRDefault="001D7877" w:rsidP="00982E96">
      <w:pPr>
        <w:pStyle w:val="BodyTextNumberedConclusion"/>
      </w:pPr>
      <w:r>
        <w:lastRenderedPageBreak/>
        <w:t>Contact the HVAC manufacturer to ensure a regular program/preventative maintenance system is instituted to ensure carbon dioxide sensor calibration/integrity and proper</w:t>
      </w:r>
      <w:r w:rsidRPr="00D2732E">
        <w:t xml:space="preserve"> </w:t>
      </w:r>
      <w:r>
        <w:t>HVAC operation.</w:t>
      </w:r>
    </w:p>
    <w:p w:rsidR="004F3441" w:rsidRDefault="004F3441" w:rsidP="00BD64B0">
      <w:pPr>
        <w:numPr>
          <w:ilvl w:val="0"/>
          <w:numId w:val="7"/>
        </w:numPr>
        <w:spacing w:line="360" w:lineRule="auto"/>
      </w:pPr>
      <w:r>
        <w:t xml:space="preserve">Use openable windows to supplement fresh air during temperate weather. Ensure all windows are closed tightly at the end of each day. </w:t>
      </w:r>
      <w:r w:rsidRPr="009E018B">
        <w:rPr>
          <w:i/>
        </w:rPr>
        <w:t>Do not</w:t>
      </w:r>
      <w:r>
        <w:t xml:space="preserve"> use windows while AC system is operating to prevent condensation/mold growth.</w:t>
      </w:r>
    </w:p>
    <w:p w:rsidR="00BF2107" w:rsidRDefault="00BF2107" w:rsidP="00982E96">
      <w:pPr>
        <w:pStyle w:val="BodyTextNumberedConclusion"/>
      </w:pPr>
      <w:r>
        <w:t xml:space="preserve">Periodically assess whether exhaust vents </w:t>
      </w:r>
      <w:r w:rsidR="00A9399F">
        <w:t xml:space="preserve">(classrooms and restrooms) </w:t>
      </w:r>
      <w:r>
        <w:t>are drawing air and repair as needed.</w:t>
      </w:r>
    </w:p>
    <w:p w:rsidR="005B5BDD" w:rsidRDefault="005B5BDD" w:rsidP="00982E96">
      <w:pPr>
        <w:pStyle w:val="BodyTextNumberedConclusion"/>
      </w:pPr>
      <w:r>
        <w:t>Close classroom doors during occupancy to allow for more effective function of exhaust vents (once operating as designed).</w:t>
      </w:r>
    </w:p>
    <w:p w:rsidR="001D7877" w:rsidRDefault="001D7877" w:rsidP="00982E96">
      <w:pPr>
        <w:pStyle w:val="BodyTextNumberedConclusion"/>
      </w:pPr>
      <w:r>
        <w:t>Undercut restroom doors (in classrooms) or install passive door vents to facilitate classroom exhaust/air exchange.</w:t>
      </w:r>
    </w:p>
    <w:p w:rsidR="008B1B0A" w:rsidRDefault="008B1B0A" w:rsidP="00982E96">
      <w:pPr>
        <w:pStyle w:val="BodyTextNumberedConclusion"/>
      </w:pPr>
      <w:r>
        <w:t>Work with staff to troubleshoot temperature control problems.</w:t>
      </w:r>
    </w:p>
    <w:p w:rsidR="001D7877" w:rsidRDefault="001D7877" w:rsidP="00982E96">
      <w:pPr>
        <w:pStyle w:val="BodyTextNumberedConclusion"/>
      </w:pPr>
      <w:r>
        <w:t>Continue to employ district-wide/building specific IAQ committees/liaisons with regular walk-troughs of the building to identify on-going and/or potential issues.</w:t>
      </w:r>
    </w:p>
    <w:p w:rsidR="005620CA" w:rsidRDefault="00D74839" w:rsidP="00BD64B0">
      <w:pPr>
        <w:numPr>
          <w:ilvl w:val="0"/>
          <w:numId w:val="7"/>
        </w:numPr>
        <w:spacing w:line="360" w:lineRule="auto"/>
      </w:pPr>
      <w:r>
        <w:t>Utilize</w:t>
      </w:r>
      <w:r w:rsidR="005620CA">
        <w:t xml:space="preserve"> a system to report and track maintenance issues </w:t>
      </w:r>
      <w:r w:rsidR="00A9399F">
        <w:t xml:space="preserve">(e.g., school dude) </w:t>
      </w:r>
      <w:r w:rsidR="005620CA">
        <w:t xml:space="preserve">so that concerns can be reported by </w:t>
      </w:r>
      <w:r w:rsidR="001125CA">
        <w:t>staff</w:t>
      </w:r>
      <w:r w:rsidR="005620CA">
        <w:t xml:space="preserve"> and maintenance staff can report when issues have been resolved.</w:t>
      </w:r>
    </w:p>
    <w:p w:rsidR="00F27295" w:rsidRDefault="00F27295" w:rsidP="00BD64B0">
      <w:pPr>
        <w:numPr>
          <w:ilvl w:val="0"/>
          <w:numId w:val="7"/>
        </w:numPr>
        <w:spacing w:line="360" w:lineRule="auto"/>
      </w:pPr>
      <w:r w:rsidRPr="008B2E0E">
        <w:t>Consider adopting a balancing schedule of every 5 years for all mechanical ventilation systems, as recommended by ventilation industrial standards (SMACNA, 1994).</w:t>
      </w:r>
    </w:p>
    <w:p w:rsidR="00027247" w:rsidRDefault="00895154" w:rsidP="00BD64B0">
      <w:pPr>
        <w:numPr>
          <w:ilvl w:val="0"/>
          <w:numId w:val="7"/>
        </w:numPr>
        <w:spacing w:line="360" w:lineRule="auto"/>
      </w:pPr>
      <w:r>
        <w:t>W</w:t>
      </w:r>
      <w:r w:rsidR="00027247">
        <w:t>ork with a roofing contractor</w:t>
      </w:r>
      <w:r>
        <w:t xml:space="preserve">/building </w:t>
      </w:r>
      <w:r w:rsidR="00827F5C">
        <w:t>engineer</w:t>
      </w:r>
      <w:r w:rsidR="00027247">
        <w:t xml:space="preserve"> to </w:t>
      </w:r>
      <w:r w:rsidR="008B1B0A">
        <w:t>investigate/repair building envelope leaks</w:t>
      </w:r>
      <w:r w:rsidR="00027247">
        <w:t xml:space="preserve">. Until this has been completed, avoid storing porous materials in </w:t>
      </w:r>
      <w:r w:rsidR="00827F5C">
        <w:t>areas of known leaks</w:t>
      </w:r>
      <w:r w:rsidR="00027247">
        <w:t>.</w:t>
      </w:r>
    </w:p>
    <w:p w:rsidR="005620CA" w:rsidRDefault="00E1497C" w:rsidP="00BD64B0">
      <w:pPr>
        <w:numPr>
          <w:ilvl w:val="0"/>
          <w:numId w:val="7"/>
        </w:numPr>
        <w:spacing w:line="360" w:lineRule="auto"/>
      </w:pPr>
      <w:r>
        <w:t>Once repairs are made</w:t>
      </w:r>
      <w:r w:rsidR="004348C2">
        <w:t>,</w:t>
      </w:r>
      <w:r>
        <w:t xml:space="preserve"> </w:t>
      </w:r>
      <w:r w:rsidR="004348C2">
        <w:t>refinish</w:t>
      </w:r>
      <w:r>
        <w:t xml:space="preserve"> water-damaged </w:t>
      </w:r>
      <w:r w:rsidR="001D7877">
        <w:t>materials</w:t>
      </w:r>
      <w:r>
        <w:t xml:space="preserve"> and r</w:t>
      </w:r>
      <w:r w:rsidR="005620CA">
        <w:t>eplace ceiling</w:t>
      </w:r>
      <w:r w:rsidR="009122BC">
        <w:t xml:space="preserve"> tiles</w:t>
      </w:r>
      <w:r w:rsidR="005620CA">
        <w:t>. Inspect the area above the stained tiles for water damage or odors and remediate or clean as necessary.</w:t>
      </w:r>
    </w:p>
    <w:p w:rsidR="00982E96" w:rsidRPr="001D193C" w:rsidRDefault="00982E96" w:rsidP="00982E96">
      <w:pPr>
        <w:pStyle w:val="BodyTextNumberedConclusion"/>
      </w:pPr>
      <w:r w:rsidRPr="001D193C">
        <w:t>Replace any missing or ajar ceiling tiles to avoid pathways to unconditioned areas.</w:t>
      </w:r>
    </w:p>
    <w:p w:rsidR="00982E96" w:rsidRDefault="00982E96" w:rsidP="00982E96">
      <w:pPr>
        <w:pStyle w:val="BodyTextNumberedConclusion"/>
      </w:pPr>
      <w:r>
        <w:t>Fix HVAC/valve leak in gymnasium.</w:t>
      </w:r>
    </w:p>
    <w:p w:rsidR="00F639A8" w:rsidRDefault="00F639A8" w:rsidP="00BD64B0">
      <w:pPr>
        <w:numPr>
          <w:ilvl w:val="0"/>
          <w:numId w:val="7"/>
        </w:numPr>
        <w:spacing w:line="360" w:lineRule="auto"/>
      </w:pPr>
      <w:r>
        <w:t>Keep classroom/office plants in good condition, avoid overwatering, and keep them away from the airstream of ventilation equipment.</w:t>
      </w:r>
    </w:p>
    <w:p w:rsidR="00F639A8" w:rsidRDefault="00E1497C" w:rsidP="00BD64B0">
      <w:pPr>
        <w:numPr>
          <w:ilvl w:val="0"/>
          <w:numId w:val="7"/>
        </w:numPr>
        <w:spacing w:line="360" w:lineRule="auto"/>
      </w:pPr>
      <w:r>
        <w:t>Ensure aquariums are clean and odor free</w:t>
      </w:r>
      <w:r w:rsidR="00F639A8">
        <w:t>.</w:t>
      </w:r>
    </w:p>
    <w:p w:rsidR="00F639A8" w:rsidRDefault="00F639A8" w:rsidP="00BD64B0">
      <w:pPr>
        <w:numPr>
          <w:ilvl w:val="0"/>
          <w:numId w:val="7"/>
        </w:numPr>
        <w:spacing w:line="360" w:lineRule="auto"/>
      </w:pPr>
      <w:r w:rsidRPr="00AA2E39">
        <w:lastRenderedPageBreak/>
        <w:t>Re</w:t>
      </w:r>
      <w:r w:rsidRPr="007408FD">
        <w:t>duce or elimin</w:t>
      </w:r>
      <w:r>
        <w:t>ate the use of air fresheners, scented cleaners,</w:t>
      </w:r>
      <w:r w:rsidRPr="007408FD">
        <w:t xml:space="preserve"> hand sanitizers</w:t>
      </w:r>
      <w:r>
        <w:t xml:space="preserve"> and dry erase materials to reduce irritation.</w:t>
      </w:r>
    </w:p>
    <w:p w:rsidR="00EE1780" w:rsidRDefault="00EE1780" w:rsidP="00BD64B0">
      <w:pPr>
        <w:numPr>
          <w:ilvl w:val="0"/>
          <w:numId w:val="7"/>
        </w:numPr>
        <w:spacing w:line="360" w:lineRule="auto"/>
      </w:pPr>
      <w:r>
        <w:t xml:space="preserve">Continue to change filters in </w:t>
      </w:r>
      <w:r w:rsidR="00D93B05">
        <w:t>HVAC units</w:t>
      </w:r>
      <w:r>
        <w:t xml:space="preserve"> at least twice a year with MERV 8 or </w:t>
      </w:r>
      <w:r w:rsidR="00F0648F">
        <w:t>higher</w:t>
      </w:r>
      <w:r>
        <w:t xml:space="preserve"> filters.</w:t>
      </w:r>
      <w:r w:rsidR="009122BC">
        <w:t xml:space="preserve"> Clean HVAC and univent cabinets of debris and dust when filters are changed.</w:t>
      </w:r>
    </w:p>
    <w:p w:rsidR="00982E96" w:rsidRDefault="00982E96" w:rsidP="00BD64B0">
      <w:pPr>
        <w:numPr>
          <w:ilvl w:val="0"/>
          <w:numId w:val="7"/>
        </w:numPr>
        <w:spacing w:line="360" w:lineRule="auto"/>
      </w:pPr>
      <w:r>
        <w:t>Consider using disposable, pleated cardboard filters instead of filter media that needs to be hand cut and installed in metal racks.</w:t>
      </w:r>
    </w:p>
    <w:p w:rsidR="00982E96" w:rsidRDefault="00982E96" w:rsidP="00BD64B0">
      <w:pPr>
        <w:numPr>
          <w:ilvl w:val="0"/>
          <w:numId w:val="7"/>
        </w:numPr>
        <w:spacing w:line="360" w:lineRule="auto"/>
      </w:pPr>
      <w:r>
        <w:t>Clean supply/exhaust vents and personal fans regularly to remove accumulated dust/debris. Replace surrounding ceiling tiles that cannot be adequately cleaned.</w:t>
      </w:r>
    </w:p>
    <w:p w:rsidR="00982E96" w:rsidRDefault="00982E96" w:rsidP="00BD64B0">
      <w:pPr>
        <w:pStyle w:val="BodyText"/>
        <w:numPr>
          <w:ilvl w:val="0"/>
          <w:numId w:val="7"/>
        </w:numPr>
      </w:pPr>
      <w:r>
        <w:t>Ensure all refrigerators are kept clean to prevent microbial growth and odors. C</w:t>
      </w:r>
      <w:r w:rsidRPr="00781B41">
        <w:t>lean gaskets and other surfaces with a mild antimicrobial solution to remove debris and mold.</w:t>
      </w:r>
      <w:r>
        <w:t xml:space="preserve"> If cannot be adequately cleaned-replace.</w:t>
      </w:r>
    </w:p>
    <w:p w:rsidR="00982E96" w:rsidRDefault="00982E96" w:rsidP="00BD64B0">
      <w:pPr>
        <w:pStyle w:val="BodyText"/>
        <w:numPr>
          <w:ilvl w:val="0"/>
          <w:numId w:val="7"/>
        </w:numPr>
      </w:pPr>
      <w:r>
        <w:t>Ensure that condensation from AC equipment is draining properly. Check collector pans, piping and any associated pumps for clogs and leaks and clean periodically to prevent stagnant water build-up and remove debris that may provide a medium for microbial growth.</w:t>
      </w:r>
    </w:p>
    <w:p w:rsidR="00982E96" w:rsidRDefault="00982E96" w:rsidP="00BD64B0">
      <w:pPr>
        <w:pStyle w:val="BodyText"/>
        <w:numPr>
          <w:ilvl w:val="0"/>
          <w:numId w:val="7"/>
        </w:numPr>
      </w:pPr>
      <w:r>
        <w:t>Trim back trees from overhanging the roof and ensure all plants/shrubs are located at least five feet away from exterior walls. Remove clinging plants.</w:t>
      </w:r>
    </w:p>
    <w:p w:rsidR="00982E96" w:rsidRDefault="00982E96" w:rsidP="00BD64B0">
      <w:pPr>
        <w:numPr>
          <w:ilvl w:val="0"/>
          <w:numId w:val="7"/>
        </w:numPr>
        <w:spacing w:line="360" w:lineRule="auto"/>
      </w:pPr>
      <w:r>
        <w:t>Fix sink/dripping faucet in classroom 6.</w:t>
      </w:r>
    </w:p>
    <w:p w:rsidR="00F0648F" w:rsidRPr="00270E3A" w:rsidRDefault="00F0648F" w:rsidP="00BD64B0">
      <w:pPr>
        <w:numPr>
          <w:ilvl w:val="0"/>
          <w:numId w:val="7"/>
        </w:numPr>
        <w:spacing w:line="360" w:lineRule="auto"/>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F90B97" w:rsidRDefault="005620CA" w:rsidP="00BD64B0">
      <w:pPr>
        <w:numPr>
          <w:ilvl w:val="0"/>
          <w:numId w:val="7"/>
        </w:numPr>
        <w:spacing w:line="360" w:lineRule="auto"/>
      </w:pPr>
      <w:r w:rsidRPr="00AA2E39">
        <w:t>Clea</w:t>
      </w:r>
      <w:r w:rsidRPr="007408FD">
        <w:t xml:space="preserve">n carpeting </w:t>
      </w:r>
      <w:r w:rsidR="00F90B97">
        <w:t xml:space="preserve">and </w:t>
      </w:r>
      <w:r w:rsidR="00982E96">
        <w:t xml:space="preserve">area </w:t>
      </w:r>
      <w:r w:rsidR="00F90B97">
        <w:t xml:space="preserve">rugs </w:t>
      </w:r>
      <w:r w:rsidRPr="007408FD">
        <w:t>at least once per year according to IICRC</w:t>
      </w:r>
      <w:r>
        <w:t xml:space="preserve"> recommendations (IICRC 2012)</w:t>
      </w:r>
      <w:r w:rsidRPr="007408FD">
        <w:t>.</w:t>
      </w:r>
      <w:r>
        <w:t xml:space="preserve"> </w:t>
      </w:r>
      <w:r w:rsidR="00F90B97" w:rsidRPr="00F90B97">
        <w:t xml:space="preserve">Area carpets too worn to be effectively cleaned should be replaced. </w:t>
      </w:r>
      <w:r w:rsidR="00F90B97">
        <w:t>Roll up and store are</w:t>
      </w:r>
      <w:r w:rsidR="00F90B97" w:rsidRPr="00F90B97">
        <w:t xml:space="preserve"> rugs in a clean, dry place</w:t>
      </w:r>
      <w:r w:rsidR="00F90B97">
        <w:t xml:space="preserve"> during the summer</w:t>
      </w:r>
      <w:r w:rsidR="00F0648F">
        <w:t>.</w:t>
      </w:r>
    </w:p>
    <w:p w:rsidR="00982E96" w:rsidRPr="00CE0D13" w:rsidRDefault="00982E96" w:rsidP="00BD64B0">
      <w:pPr>
        <w:pStyle w:val="TOC6"/>
        <w:numPr>
          <w:ilvl w:val="0"/>
          <w:numId w:val="7"/>
        </w:numPr>
      </w:pPr>
      <w:r w:rsidRPr="00CE0D13">
        <w:t>Consider a long-term plan to replace all carpeting in the building as funds become available.</w:t>
      </w:r>
      <w:r>
        <w:t xml:space="preserve"> </w:t>
      </w:r>
      <w:r w:rsidRPr="00CE0D13">
        <w:t>Consider replacing carpeting with a non-porous surface such as vinyl tile particularly in below-grade areas.</w:t>
      </w:r>
    </w:p>
    <w:p w:rsidR="00982E96" w:rsidRDefault="00982E96" w:rsidP="00BD64B0">
      <w:pPr>
        <w:pStyle w:val="BodyText"/>
        <w:numPr>
          <w:ilvl w:val="0"/>
          <w:numId w:val="7"/>
        </w:numPr>
      </w:pPr>
      <w:r w:rsidRPr="003E6CC1">
        <w:lastRenderedPageBreak/>
        <w:t>Relocate or consider reducing the amount of materials stored in classrooms to allow for more thorough cleaning of classrooms. Clean items regularly with a wet cloth or sponge to prevent excessive dust build-up.</w:t>
      </w:r>
    </w:p>
    <w:p w:rsidR="00DA117E" w:rsidRDefault="00DA117E" w:rsidP="00BD64B0">
      <w:pPr>
        <w:pStyle w:val="Recommendations"/>
        <w:numPr>
          <w:ilvl w:val="0"/>
          <w:numId w:val="7"/>
        </w:numPr>
      </w:pPr>
      <w:r>
        <w:t xml:space="preserve">Ensure </w:t>
      </w:r>
      <w:r w:rsidRPr="00FF4A5B">
        <w:t>fluorescent light fixtures</w:t>
      </w:r>
      <w:r>
        <w:t xml:space="preserve"> have covers installed</w:t>
      </w:r>
      <w:r w:rsidRPr="00FF4A5B">
        <w:t>.</w:t>
      </w:r>
    </w:p>
    <w:p w:rsidR="005620CA" w:rsidRPr="004D7E9D" w:rsidRDefault="00F0648F" w:rsidP="00BD64B0">
      <w:pPr>
        <w:pStyle w:val="BodyText"/>
        <w:numPr>
          <w:ilvl w:val="0"/>
          <w:numId w:val="7"/>
        </w:numPr>
      </w:pPr>
      <w:r>
        <w:t>Continue to utilize</w:t>
      </w:r>
      <w:r w:rsidR="005620CA" w:rsidRPr="004D7E9D">
        <w:t xml:space="preserve"> the US EPA</w:t>
      </w:r>
      <w:r>
        <w:t>’s</w:t>
      </w:r>
      <w:r w:rsidR="005620CA" w:rsidRPr="004D7E9D">
        <w:t xml:space="preserve"> (2000), “Tools for Schools”, as an instrument for maintaining a good IAQ environment in the building available at: </w:t>
      </w:r>
      <w:hyperlink r:id="rId13" w:history="1">
        <w:r w:rsidR="005620CA" w:rsidRPr="00E97F80">
          <w:rPr>
            <w:rStyle w:val="Hyperlink"/>
          </w:rPr>
          <w:t>http://www.epa.gov/iaq/schools/index.html</w:t>
        </w:r>
      </w:hyperlink>
      <w:r w:rsidR="005620CA" w:rsidRPr="00E97F80">
        <w:t>.</w:t>
      </w:r>
    </w:p>
    <w:p w:rsidR="005620CA" w:rsidRPr="00576FB2" w:rsidRDefault="005620CA" w:rsidP="00982E96">
      <w:pPr>
        <w:pStyle w:val="BodyTextNumberedConclusion"/>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www.nrsb.org</w:t>
        </w:r>
      </w:hyperlink>
      <w:r>
        <w:rPr>
          <w:color w:val="1F497D"/>
        </w:rPr>
        <w:t xml:space="preserve">, </w:t>
      </w:r>
      <w:r>
        <w:t>and</w:t>
      </w:r>
      <w:r>
        <w:rPr>
          <w:color w:val="1F497D"/>
        </w:rPr>
        <w:t xml:space="preserve"> </w:t>
      </w:r>
      <w:hyperlink r:id="rId15" w:history="1">
        <w:r>
          <w:rPr>
            <w:rStyle w:val="Hyperlink"/>
          </w:rPr>
          <w:t>http://aarst-nrpp.com/wp</w:t>
        </w:r>
      </w:hyperlink>
      <w:r>
        <w:t>.</w:t>
      </w:r>
    </w:p>
    <w:p w:rsidR="005620CA" w:rsidRDefault="005620CA" w:rsidP="00BD64B0">
      <w:pPr>
        <w:numPr>
          <w:ilvl w:val="0"/>
          <w:numId w:val="7"/>
        </w:numPr>
        <w:spacing w:line="360" w:lineRule="auto"/>
      </w:pPr>
      <w:r w:rsidRPr="00AA2E39">
        <w:t>Ref</w:t>
      </w:r>
      <w:r w:rsidRPr="00270E3A">
        <w:t xml:space="preserve">er to resource manuals and other related IAQ documents for further building-wide evaluations and advice on maintaining public buildings. Copies of these materials are located on the MDPH’s website: </w:t>
      </w:r>
      <w:hyperlink r:id="rId16" w:history="1">
        <w:r w:rsidRPr="00626300">
          <w:rPr>
            <w:rStyle w:val="Hyperlink"/>
          </w:rPr>
          <w:t>http://mass.gov/dph/iaq</w:t>
        </w:r>
      </w:hyperlink>
      <w:r w:rsidRPr="00270E3A">
        <w:t>.</w:t>
      </w:r>
    </w:p>
    <w:p w:rsidR="00BD64B0" w:rsidRDefault="00BD64B0" w:rsidP="00BD64B0">
      <w:pPr>
        <w:spacing w:line="360" w:lineRule="auto"/>
      </w:pPr>
    </w:p>
    <w:p w:rsidR="00BD64B0" w:rsidRPr="00E67BCE" w:rsidRDefault="00BD64B0" w:rsidP="00BD64B0">
      <w:pPr>
        <w:pStyle w:val="Heading2"/>
      </w:pPr>
      <w:r w:rsidRPr="00E67BCE">
        <w:t>Long-term Recommendations</w:t>
      </w:r>
      <w:r>
        <w:t>:</w:t>
      </w:r>
    </w:p>
    <w:p w:rsidR="00BD64B0" w:rsidRDefault="00BD64B0" w:rsidP="00BD64B0">
      <w:pPr>
        <w:pStyle w:val="BodyText"/>
        <w:numPr>
          <w:ilvl w:val="0"/>
          <w:numId w:val="10"/>
        </w:numPr>
        <w:rPr>
          <w:bCs/>
        </w:rPr>
      </w:pPr>
      <w:r>
        <w:rPr>
          <w:bCs/>
        </w:rPr>
        <w:t>Consider c</w:t>
      </w:r>
      <w:r w:rsidRPr="006553B9">
        <w:rPr>
          <w:bCs/>
        </w:rPr>
        <w:t>ontact</w:t>
      </w:r>
      <w:r>
        <w:rPr>
          <w:bCs/>
        </w:rPr>
        <w:t>ing</w:t>
      </w:r>
      <w:r w:rsidRPr="006553B9">
        <w:rPr>
          <w:bCs/>
        </w:rPr>
        <w:t xml:space="preserve"> an HVAC engineering firm for an assessment of the ventilation system’s </w:t>
      </w:r>
      <w:r>
        <w:rPr>
          <w:bCs/>
        </w:rPr>
        <w:t xml:space="preserve">components and </w:t>
      </w:r>
      <w:r w:rsidRPr="006553B9">
        <w:rPr>
          <w:bCs/>
        </w:rPr>
        <w:t>control system</w:t>
      </w:r>
      <w:r>
        <w:rPr>
          <w:bCs/>
        </w:rPr>
        <w:t>s</w:t>
      </w:r>
      <w:r w:rsidRPr="006553B9">
        <w:rPr>
          <w:bCs/>
        </w:rPr>
        <w:t xml:space="preserve"> (e.g., controls, air intake louvers, thermostats). Based on the age, physical deterioration, and availability of parts for ventilation components, such an evaluation is necessary to determine the operability and feasibility of repairing/replacing the equipment.</w:t>
      </w:r>
    </w:p>
    <w:p w:rsidR="00BD64B0" w:rsidRDefault="00BD64B0" w:rsidP="00BD64B0">
      <w:pPr>
        <w:spacing w:line="360" w:lineRule="auto"/>
      </w:pPr>
    </w:p>
    <w:p w:rsidR="00BD64B0" w:rsidRDefault="00BD64B0" w:rsidP="00BD64B0">
      <w:pPr>
        <w:spacing w:line="360" w:lineRule="auto"/>
      </w:pPr>
    </w:p>
    <w:p w:rsidR="00BD64B0" w:rsidRDefault="00BD64B0" w:rsidP="00BD64B0">
      <w:pPr>
        <w:spacing w:line="360" w:lineRule="auto"/>
      </w:pPr>
    </w:p>
    <w:p w:rsidR="00A95E04" w:rsidRDefault="00A95E04">
      <w:r>
        <w:br w:type="page"/>
      </w:r>
    </w:p>
    <w:p w:rsidR="00BD64B0" w:rsidRDefault="00BD64B0">
      <w:pPr>
        <w:rPr>
          <w:b/>
          <w:sz w:val="28"/>
        </w:rPr>
      </w:pPr>
    </w:p>
    <w:p w:rsidR="00D77E51" w:rsidRDefault="000A321D" w:rsidP="001765DE">
      <w:pPr>
        <w:pStyle w:val="Heading1"/>
      </w:pPr>
      <w:r>
        <w:t>REFERENCES</w:t>
      </w:r>
    </w:p>
    <w:p w:rsidR="008E30B7" w:rsidRPr="008E30B7" w:rsidRDefault="008E30B7" w:rsidP="008E30B7">
      <w:pPr>
        <w:pStyle w:val="References"/>
        <w:rPr>
          <w:color w:val="FF0000"/>
          <w:szCs w:val="24"/>
        </w:rPr>
      </w:pPr>
      <w:r w:rsidRPr="008E30B7">
        <w:rPr>
          <w:szCs w:val="24"/>
        </w:rPr>
        <w:t>ACGIH. 1989. Guidelines for the Assessment of Bioaerosols in the Indoor Environment. American</w:t>
      </w:r>
      <w:r>
        <w:rPr>
          <w:szCs w:val="24"/>
        </w:rPr>
        <w:t>.</w:t>
      </w:r>
    </w:p>
    <w:p w:rsidR="008E30B7" w:rsidRPr="008E30B7" w:rsidRDefault="008E30B7" w:rsidP="008E30B7">
      <w:pPr>
        <w:spacing w:after="240"/>
        <w:rPr>
          <w:szCs w:val="24"/>
        </w:rPr>
      </w:pPr>
      <w:r w:rsidRPr="008E30B7">
        <w:rPr>
          <w:szCs w:val="24"/>
        </w:rPr>
        <w:t>ASHRAE. 1991. ASHRAE Applications Handbook, Chapter 33 “Owning and Operating Costs”. American Society of Heating, Refrigeration and Air Conditioning Engineers, Atlanta, GA.</w:t>
      </w:r>
    </w:p>
    <w:p w:rsidR="00650987" w:rsidRPr="00FA13C1" w:rsidRDefault="00650987" w:rsidP="00744E9A">
      <w:pPr>
        <w:pStyle w:val="References"/>
      </w:pPr>
      <w:r w:rsidRPr="00FA13C1">
        <w:t>ASHRAE. 2012. American Society of Heating, Refrigeration and Air Conditioning Engineers (ASHRAE) Standard 52.2-2012 -- Method of Testing General Ventilation Air-Cleaning Devices for Removal Efficiency by Particle Size (ANSI Approved).</w:t>
      </w:r>
    </w:p>
    <w:p w:rsidR="008E30B7" w:rsidRPr="008E30B7" w:rsidRDefault="008E30B7" w:rsidP="008E30B7">
      <w:pPr>
        <w:spacing w:after="240"/>
        <w:rPr>
          <w:szCs w:val="24"/>
        </w:rPr>
      </w:pPr>
      <w:r w:rsidRPr="008E30B7">
        <w:rPr>
          <w:szCs w:val="24"/>
        </w:rPr>
        <w:t xml:space="preserve">IICRC. 2002. </w:t>
      </w:r>
      <w:r w:rsidRPr="008E30B7">
        <w:rPr>
          <w:kern w:val="20"/>
          <w:szCs w:val="24"/>
        </w:rPr>
        <w:t xml:space="preserve">Institute of Inspection, Cleaning and Restoration Certification. </w:t>
      </w:r>
      <w:r w:rsidRPr="008E30B7">
        <w:rPr>
          <w:szCs w:val="24"/>
        </w:rPr>
        <w:t>A Life-Cycle Cost Analysis for Floor Coverings in School Facilities.</w:t>
      </w:r>
    </w:p>
    <w:p w:rsidR="00650987" w:rsidRPr="00FA13C1" w:rsidRDefault="00650987" w:rsidP="00986263">
      <w:pPr>
        <w:pStyle w:val="References"/>
      </w:pPr>
      <w:r w:rsidRPr="00FA13C1">
        <w:t>IICRC. 2012. Institute of Inspection Cleaning and Restoration Certification. Institute of Inspection, Cleaning and Restoration Certification. Carpet Cleaning: FAQ.</w:t>
      </w:r>
    </w:p>
    <w:p w:rsidR="00650987" w:rsidRPr="00FA13C1" w:rsidRDefault="00650987" w:rsidP="00986263">
      <w:pPr>
        <w:pStyle w:val="References"/>
      </w:pPr>
      <w:r w:rsidRPr="00FA13C1">
        <w:t xml:space="preserve">MDPH. 2015. Massachusetts Department of Public Health. Indoor Air Quality Manual: Chapters I-III. Available at: </w:t>
      </w:r>
      <w:hyperlink r:id="rId17" w:history="1">
        <w:r w:rsidRPr="00FA13C1">
          <w:rPr>
            <w:rStyle w:val="Hyperlink"/>
          </w:rPr>
          <w:t>http://www.mass.gov/eohhs/gov/departments/dph/programs/environmental-health/exposure-topics/iaq/iaq-manual/</w:t>
        </w:r>
      </w:hyperlink>
      <w:r w:rsidRPr="00FA13C1">
        <w:t>.</w:t>
      </w:r>
    </w:p>
    <w:p w:rsidR="00650987" w:rsidRPr="00FA13C1" w:rsidRDefault="00650987" w:rsidP="005815EB">
      <w:pPr>
        <w:pStyle w:val="BodyText2"/>
      </w:pPr>
      <w:r w:rsidRPr="00FA13C1">
        <w:t>SMACNA. 1994. HVAC Systems Commissioning Manual. 1st ed. Sheet Metal and Air Conditioning Contractors’ National Association, Inc., Chantilly, VA.</w:t>
      </w:r>
    </w:p>
    <w:p w:rsidR="00650987" w:rsidRPr="00FA13C1" w:rsidRDefault="00650987" w:rsidP="005620CA">
      <w:pPr>
        <w:pStyle w:val="References"/>
      </w:pPr>
      <w:r w:rsidRPr="00FA13C1">
        <w:t>US EPA. 1993. Radon Measurement in Schools, Revised Edition. Office of Air and Radiation, Office of Radiation and Indoor Air, Indoor Environments Division (6609J). EPA 402-R-92-014.</w:t>
      </w:r>
    </w:p>
    <w:p w:rsidR="00650987" w:rsidRDefault="00650987" w:rsidP="005620CA">
      <w:pPr>
        <w:pStyle w:val="References"/>
      </w:pPr>
      <w:r w:rsidRPr="00FA13C1">
        <w:t xml:space="preserve">US EPA. 2000. Tools for Schools. Office of Air and Radiation, Office of Radiation and Indoor Air, Indoor Environments Division (6609J). EPA 402-K-95-001, Second Edition. </w:t>
      </w:r>
      <w:hyperlink r:id="rId18" w:history="1">
        <w:r w:rsidRPr="00FA13C1">
          <w:rPr>
            <w:rStyle w:val="Hyperlink"/>
            <w:color w:val="auto"/>
          </w:rPr>
          <w:t>http://www.epa.gov/iaq/schools/index.html</w:t>
        </w:r>
      </w:hyperlink>
      <w:r w:rsidRPr="00FA13C1">
        <w:t>.</w:t>
      </w:r>
    </w:p>
    <w:p w:rsidR="00061B43" w:rsidRDefault="008E30B7" w:rsidP="005620CA">
      <w:pPr>
        <w:pStyle w:val="References"/>
        <w:rPr>
          <w:szCs w:val="24"/>
        </w:rPr>
        <w:sectPr w:rsidR="00061B43" w:rsidSect="00EB04A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sectPr>
      </w:pPr>
      <w:r w:rsidRPr="008E30B7">
        <w:rPr>
          <w:szCs w:val="24"/>
        </w:rPr>
        <w:t xml:space="preserve">US EPA. 2008. Mold Remediation in Schools and Commercial Buildings. US Environmental Protection Agency, Office of Air and Radiation, Indoor Environments Division, Washington, D.C. EPA 402-K-01-001. </w:t>
      </w:r>
      <w:hyperlink r:id="rId25" w:history="1">
        <w:r w:rsidRPr="008E30B7">
          <w:rPr>
            <w:rStyle w:val="Hyperlink"/>
            <w:szCs w:val="24"/>
          </w:rPr>
          <w:t>http://www.epa.gov/mold/mold-remediation-schools-and-commercial-buildings-guide</w:t>
        </w:r>
      </w:hyperlink>
      <w:r w:rsidRPr="008E30B7">
        <w:rPr>
          <w:szCs w:val="24"/>
        </w:rPr>
        <w:t>.</w:t>
      </w:r>
    </w:p>
    <w:p w:rsidR="00061B43" w:rsidRPr="00061B43" w:rsidRDefault="00061B43" w:rsidP="00061B43">
      <w:pPr>
        <w:spacing w:after="200" w:line="276" w:lineRule="auto"/>
        <w:rPr>
          <w:rFonts w:eastAsia="Calibri"/>
          <w:b/>
          <w:szCs w:val="24"/>
        </w:rPr>
      </w:pPr>
      <w:r w:rsidRPr="00061B43">
        <w:rPr>
          <w:rFonts w:eastAsia="Calibri"/>
          <w:b/>
          <w:szCs w:val="24"/>
        </w:rPr>
        <w:lastRenderedPageBreak/>
        <w:t>Picture 1</w:t>
      </w:r>
    </w:p>
    <w:p w:rsidR="00061B43" w:rsidRPr="00061B43" w:rsidRDefault="00061B43" w:rsidP="00061B43">
      <w:pPr>
        <w:spacing w:after="200" w:line="276" w:lineRule="auto"/>
        <w:jc w:val="center"/>
        <w:rPr>
          <w:rFonts w:eastAsia="Calibri"/>
          <w:b/>
          <w:szCs w:val="24"/>
        </w:rPr>
      </w:pPr>
      <w:bookmarkStart w:id="0" w:name="_GoBack"/>
      <w:r w:rsidRPr="00061B43">
        <w:rPr>
          <w:rFonts w:eastAsia="Calibri"/>
          <w:b/>
          <w:noProof/>
          <w:szCs w:val="24"/>
        </w:rPr>
        <w:drawing>
          <wp:inline distT="0" distB="0" distL="0" distR="0" wp14:anchorId="2D7F1FC0" wp14:editId="00F1CC44">
            <wp:extent cx="4385945" cy="3293745"/>
            <wp:effectExtent l="0" t="0" r="0" b="1905"/>
            <wp:docPr id="1" name="Picture 1" descr="Classroom univent 1980’s vintage" title="Picture 1"/>
            <wp:cNvGraphicFramePr/>
            <a:graphic xmlns:a="http://schemas.openxmlformats.org/drawingml/2006/main">
              <a:graphicData uri="http://schemas.openxmlformats.org/drawingml/2006/picture">
                <pic:pic xmlns:pic="http://schemas.openxmlformats.org/drawingml/2006/picture">
                  <pic:nvPicPr>
                    <pic:cNvPr id="1" name="Picture 1" descr="Classroom univent 1980’s vintage" title="Picture 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bookmarkEnd w:id="0"/>
    </w:p>
    <w:p w:rsidR="00061B43" w:rsidRPr="00061B43" w:rsidRDefault="00061B43" w:rsidP="00061B43">
      <w:pPr>
        <w:spacing w:after="200" w:line="276" w:lineRule="auto"/>
        <w:jc w:val="center"/>
        <w:rPr>
          <w:rFonts w:eastAsia="Calibri"/>
          <w:b/>
          <w:szCs w:val="24"/>
        </w:rPr>
      </w:pPr>
      <w:r w:rsidRPr="00061B43">
        <w:rPr>
          <w:rFonts w:eastAsia="Calibri"/>
          <w:b/>
          <w:szCs w:val="24"/>
        </w:rPr>
        <w:t>Classroom univent 1980’s vintage</w:t>
      </w:r>
    </w:p>
    <w:p w:rsidR="00061B43" w:rsidRPr="00061B43" w:rsidRDefault="00061B43" w:rsidP="00061B43">
      <w:pPr>
        <w:spacing w:after="200" w:line="276" w:lineRule="auto"/>
        <w:rPr>
          <w:rFonts w:eastAsia="Calibri"/>
          <w:b/>
          <w:szCs w:val="24"/>
        </w:rPr>
      </w:pPr>
      <w:r w:rsidRPr="00061B43">
        <w:rPr>
          <w:rFonts w:eastAsia="Calibri"/>
          <w:b/>
          <w:szCs w:val="24"/>
        </w:rPr>
        <w:t>Picture 2</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5735F311" wp14:editId="4BBAAD04">
            <wp:extent cx="4385945" cy="3293745"/>
            <wp:effectExtent l="0" t="0" r="0" b="1905"/>
            <wp:docPr id="4" name="Picture 4" descr="Univent fresh air intake" title="Picture 2"/>
            <wp:cNvGraphicFramePr/>
            <a:graphic xmlns:a="http://schemas.openxmlformats.org/drawingml/2006/main">
              <a:graphicData uri="http://schemas.openxmlformats.org/drawingml/2006/picture">
                <pic:pic xmlns:pic="http://schemas.openxmlformats.org/drawingml/2006/picture">
                  <pic:nvPicPr>
                    <pic:cNvPr id="2" name="Picture 2" descr="Univent fresh air intake" title="Picture 2"/>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Univent fresh air intake</w:t>
      </w:r>
    </w:p>
    <w:p w:rsidR="00061B43" w:rsidRPr="00061B43" w:rsidRDefault="00061B43" w:rsidP="00061B43">
      <w:pPr>
        <w:spacing w:after="200" w:line="276" w:lineRule="auto"/>
        <w:rPr>
          <w:rFonts w:eastAsia="Calibri"/>
          <w:b/>
          <w:szCs w:val="24"/>
        </w:rPr>
      </w:pPr>
      <w:r w:rsidRPr="00061B43">
        <w:rPr>
          <w:rFonts w:eastAsia="Calibri"/>
          <w:b/>
          <w:szCs w:val="24"/>
        </w:rPr>
        <w:lastRenderedPageBreak/>
        <w:t>Picture 3</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538C4F97" wp14:editId="48D6253A">
            <wp:extent cx="4385945" cy="3293745"/>
            <wp:effectExtent l="0" t="0" r="0" b="1905"/>
            <wp:docPr id="5" name="Picture 5" descr="Furniture/classroom items obstructing airflow (bottom front) into univent" title="Picture 3"/>
            <wp:cNvGraphicFramePr/>
            <a:graphic xmlns:a="http://schemas.openxmlformats.org/drawingml/2006/main">
              <a:graphicData uri="http://schemas.openxmlformats.org/drawingml/2006/picture">
                <pic:pic xmlns:pic="http://schemas.openxmlformats.org/drawingml/2006/picture">
                  <pic:nvPicPr>
                    <pic:cNvPr id="5" name="Picture 5" descr="Furniture/classroom items obstructing airflow (bottom front) into univent" title="Picture 3"/>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Furniture/classroom items obstructing airflow (bottom front) into univent</w:t>
      </w:r>
    </w:p>
    <w:p w:rsidR="00061B43" w:rsidRPr="00061B43" w:rsidRDefault="00061B43" w:rsidP="00061B43">
      <w:pPr>
        <w:spacing w:after="200" w:line="276" w:lineRule="auto"/>
        <w:rPr>
          <w:rFonts w:eastAsia="Calibri"/>
          <w:b/>
          <w:szCs w:val="24"/>
        </w:rPr>
      </w:pPr>
      <w:r w:rsidRPr="00061B43">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5A5F05F3" wp14:editId="0A7419FE">
                <wp:simplePos x="0" y="0"/>
                <wp:positionH relativeFrom="column">
                  <wp:posOffset>3105150</wp:posOffset>
                </wp:positionH>
                <wp:positionV relativeFrom="paragraph">
                  <wp:posOffset>22860</wp:posOffset>
                </wp:positionV>
                <wp:extent cx="333375" cy="1162050"/>
                <wp:effectExtent l="95250" t="0" r="47625" b="57150"/>
                <wp:wrapNone/>
                <wp:docPr id="19" name="Straight Arrow Connector 4"/>
                <wp:cNvGraphicFramePr/>
                <a:graphic xmlns:a="http://schemas.openxmlformats.org/drawingml/2006/main">
                  <a:graphicData uri="http://schemas.microsoft.com/office/word/2010/wordprocessingShape">
                    <wps:wsp>
                      <wps:cNvCnPr/>
                      <wps:spPr>
                        <a:xfrm flipH="1">
                          <a:off x="0" y="0"/>
                          <a:ext cx="333375" cy="116205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6BA8F61" id="_x0000_t32" coordsize="21600,21600" o:spt="32" o:oned="t" path="m,l21600,21600e" filled="f">
                <v:path arrowok="t" fillok="f" o:connecttype="none"/>
                <o:lock v:ext="edit" shapetype="t"/>
              </v:shapetype>
              <v:shape id="Straight Arrow Connector 4" o:spid="_x0000_s1026" type="#_x0000_t32" style="position:absolute;margin-left:244.5pt;margin-top:1.8pt;width:26.25pt;height:9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" strokecolor="windowText" strokeweight="4.5pt">
                <v:stroke endarrow="open"/>
              </v:shape>
            </w:pict>
          </mc:Fallback>
        </mc:AlternateContent>
      </w:r>
      <w:r w:rsidRPr="00061B43">
        <w:rPr>
          <w:rFonts w:eastAsia="Calibri"/>
          <w:b/>
          <w:szCs w:val="24"/>
        </w:rPr>
        <w:t>Picture 4</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2315C92B" wp14:editId="15D32A53">
            <wp:extent cx="4385945" cy="3293745"/>
            <wp:effectExtent l="0" t="0" r="0" b="1905"/>
            <wp:docPr id="6" name="Picture 3" descr="Airflow to univent (arrow) obstructed by placement of classroom furniture" title="Picture 4"/>
            <wp:cNvGraphicFramePr/>
            <a:graphic xmlns:a="http://schemas.openxmlformats.org/drawingml/2006/main">
              <a:graphicData uri="http://schemas.openxmlformats.org/drawingml/2006/picture">
                <pic:pic xmlns:pic="http://schemas.openxmlformats.org/drawingml/2006/picture">
                  <pic:nvPicPr>
                    <pic:cNvPr id="3" name="Picture 3" descr="Airflow to univent (arrow) obstructed by placement of classroom furniture" title="Picture 4"/>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Airflow to univent (arrow) obstructed by placement of classroom furniture</w:t>
      </w:r>
    </w:p>
    <w:p w:rsidR="00061B43" w:rsidRPr="00061B43" w:rsidRDefault="00061B43" w:rsidP="00061B43">
      <w:pPr>
        <w:spacing w:after="200" w:line="276" w:lineRule="auto"/>
        <w:rPr>
          <w:rFonts w:eastAsia="Calibri"/>
          <w:b/>
          <w:szCs w:val="24"/>
        </w:rPr>
      </w:pPr>
      <w:r w:rsidRPr="00061B43">
        <w:rPr>
          <w:rFonts w:eastAsia="Calibri"/>
          <w:b/>
          <w:szCs w:val="24"/>
        </w:rPr>
        <w:lastRenderedPageBreak/>
        <w:t>Picture 5</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610B725D" wp14:editId="0F2F4D2E">
            <wp:extent cx="3733800" cy="3293745"/>
            <wp:effectExtent l="0" t="0" r="0" b="1905"/>
            <wp:docPr id="7" name="Picture 7" descr="Wall-mounted carbon dioxide sensor for HVAC system/univent control" title="Picture 5"/>
            <wp:cNvGraphicFramePr/>
            <a:graphic xmlns:a="http://schemas.openxmlformats.org/drawingml/2006/main">
              <a:graphicData uri="http://schemas.openxmlformats.org/drawingml/2006/picture">
                <pic:pic xmlns:pic="http://schemas.openxmlformats.org/drawingml/2006/picture">
                  <pic:nvPicPr>
                    <pic:cNvPr id="7" name="Picture 7" descr="Wall-mounted carbon dioxide sensor for HVAC system/univent control" title="Picture 5"/>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373634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Wall-mounted carbon dioxide sensor for HVAC system/univent control</w:t>
      </w:r>
    </w:p>
    <w:p w:rsidR="00061B43" w:rsidRPr="00061B43" w:rsidRDefault="00061B43" w:rsidP="00061B43">
      <w:pPr>
        <w:spacing w:after="200" w:line="276" w:lineRule="auto"/>
        <w:rPr>
          <w:rFonts w:eastAsia="Calibri"/>
          <w:b/>
          <w:szCs w:val="24"/>
        </w:rPr>
      </w:pPr>
      <w:r w:rsidRPr="00061B43">
        <w:rPr>
          <w:rFonts w:eastAsia="Calibri"/>
          <w:b/>
          <w:szCs w:val="24"/>
        </w:rPr>
        <w:t>Picture 6</w:t>
      </w:r>
    </w:p>
    <w:p w:rsidR="00061B43" w:rsidRPr="00061B43" w:rsidRDefault="00061B43" w:rsidP="00061B43">
      <w:pPr>
        <w:spacing w:after="200" w:line="276" w:lineRule="auto"/>
        <w:jc w:val="center"/>
        <w:rPr>
          <w:rFonts w:eastAsia="Calibri"/>
          <w:b/>
          <w:szCs w:val="24"/>
        </w:rPr>
      </w:pPr>
      <w:r w:rsidRPr="00061B43">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24B086B3" wp14:editId="232C4238">
                <wp:simplePos x="0" y="0"/>
                <wp:positionH relativeFrom="column">
                  <wp:posOffset>2207260</wp:posOffset>
                </wp:positionH>
                <wp:positionV relativeFrom="paragraph">
                  <wp:posOffset>502285</wp:posOffset>
                </wp:positionV>
                <wp:extent cx="381635" cy="859155"/>
                <wp:effectExtent l="190500" t="0" r="189865" b="0"/>
                <wp:wrapNone/>
                <wp:docPr id="18" name="Bent Arrow 10"/>
                <wp:cNvGraphicFramePr/>
                <a:graphic xmlns:a="http://schemas.openxmlformats.org/drawingml/2006/main">
                  <a:graphicData uri="http://schemas.microsoft.com/office/word/2010/wordprocessingShape">
                    <wps:wsp>
                      <wps:cNvSpPr/>
                      <wps:spPr>
                        <a:xfrm rot="12970749">
                          <a:off x="0" y="0"/>
                          <a:ext cx="381000" cy="858520"/>
                        </a:xfrm>
                        <a:prstGeom prst="ben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22C0" id="Bent Arrow 10" o:spid="_x0000_s1026" style="position:absolute;margin-left:173.8pt;margin-top:39.55pt;width:30.05pt;height:67.65pt;rotation:-942544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" path="m,858520l,214313c,122254,74629,47625,166688,47625r119062,l285750,r95250,95250l285750,190500r,-47625l166688,142875v-39454,,-71438,31984,-71438,71438l95250,858520,,858520xe" fillcolor="window" strokecolor="window" strokeweight="2pt">
                <v:path arrowok="t" o:connecttype="custom" o:connectlocs="0,858520;0,214313;166688,47625;285750,47625;285750,0;381000,95250;285750,190500;285750,142875;166688,142875;95250,214313;95250,858520;0,858520" o:connectangles="0,0,0,0,0,0,0,0,0,0,0,0"/>
              </v:shape>
            </w:pict>
          </mc:Fallback>
        </mc:AlternateContent>
      </w:r>
      <w:r w:rsidRPr="00061B43">
        <w:rPr>
          <w:rFonts w:eastAsia="Calibri"/>
          <w:b/>
          <w:noProof/>
          <w:szCs w:val="24"/>
        </w:rPr>
        <w:drawing>
          <wp:inline distT="0" distB="0" distL="0" distR="0" wp14:anchorId="73F512DE" wp14:editId="1BE1B527">
            <wp:extent cx="2582545" cy="3293745"/>
            <wp:effectExtent l="0" t="0" r="8255" b="1905"/>
            <wp:docPr id="8" name="Picture 8" descr="Classroom door pegged open, note location of carbon dioxide sensor (arrow)" title="Picture 6"/>
            <wp:cNvGraphicFramePr/>
            <a:graphic xmlns:a="http://schemas.openxmlformats.org/drawingml/2006/main">
              <a:graphicData uri="http://schemas.openxmlformats.org/drawingml/2006/picture">
                <pic:pic xmlns:pic="http://schemas.openxmlformats.org/drawingml/2006/picture">
                  <pic:nvPicPr>
                    <pic:cNvPr id="8" name="Picture 8" descr="Classroom door pegged open, note location of carbon dioxide sensor (arrow)" title="Picture 6"/>
                    <pic:cNvPicPr/>
                  </pic:nvPicPr>
                  <pic:blipFill rotWithShape="1">
                    <a:blip r:embed="rId31" cstate="screen">
                      <a:extLst>
                        <a:ext uri="{28A0092B-C50C-407E-A947-70E740481C1C}">
                          <a14:useLocalDpi xmlns:a14="http://schemas.microsoft.com/office/drawing/2010/main" val="0"/>
                        </a:ext>
                      </a:extLst>
                    </a:blip>
                    <a:srcRect/>
                    <a:stretch/>
                  </pic:blipFill>
                  <pic:spPr bwMode="auto">
                    <a:xfrm>
                      <a:off x="0" y="0"/>
                      <a:ext cx="258381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Classroom door pegged open, note location of carbon dioxide sensor (arrow)</w:t>
      </w:r>
    </w:p>
    <w:p w:rsidR="00061B43" w:rsidRPr="00061B43" w:rsidRDefault="00061B43" w:rsidP="00061B43">
      <w:pPr>
        <w:spacing w:after="200" w:line="276" w:lineRule="auto"/>
        <w:rPr>
          <w:rFonts w:eastAsia="Calibri"/>
          <w:b/>
          <w:szCs w:val="24"/>
        </w:rPr>
      </w:pPr>
      <w:r w:rsidRPr="00061B43">
        <w:rPr>
          <w:rFonts w:eastAsia="Calibri"/>
          <w:b/>
          <w:szCs w:val="24"/>
        </w:rPr>
        <w:lastRenderedPageBreak/>
        <w:t>Picture 7</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3CEF5F3A" wp14:editId="4625078A">
            <wp:extent cx="4385945" cy="3293745"/>
            <wp:effectExtent l="0" t="0" r="0" b="1905"/>
            <wp:docPr id="9" name="Picture 11" descr="Classroom exhaust vent" title="Picture 7"/>
            <wp:cNvGraphicFramePr/>
            <a:graphic xmlns:a="http://schemas.openxmlformats.org/drawingml/2006/main">
              <a:graphicData uri="http://schemas.openxmlformats.org/drawingml/2006/picture">
                <pic:pic xmlns:pic="http://schemas.openxmlformats.org/drawingml/2006/picture">
                  <pic:nvPicPr>
                    <pic:cNvPr id="11" name="Picture 11" descr="Classroom exhaust vent" title="Picture 7"/>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Classroom exhaust vent</w:t>
      </w:r>
    </w:p>
    <w:p w:rsidR="00061B43" w:rsidRPr="00061B43" w:rsidRDefault="00061B43" w:rsidP="00061B43">
      <w:pPr>
        <w:spacing w:after="200" w:line="276" w:lineRule="auto"/>
        <w:rPr>
          <w:rFonts w:eastAsia="Calibri"/>
          <w:b/>
          <w:szCs w:val="24"/>
        </w:rPr>
      </w:pPr>
      <w:r w:rsidRPr="00061B43">
        <w:rPr>
          <w:rFonts w:eastAsia="Calibri"/>
          <w:b/>
          <w:szCs w:val="24"/>
        </w:rPr>
        <w:t>Picture 8</w:t>
      </w:r>
    </w:p>
    <w:p w:rsidR="00061B43" w:rsidRPr="00061B43" w:rsidRDefault="00061B43" w:rsidP="00061B43">
      <w:pPr>
        <w:spacing w:after="200" w:line="276" w:lineRule="auto"/>
        <w:jc w:val="center"/>
        <w:rPr>
          <w:rFonts w:eastAsia="Calibri"/>
          <w:b/>
          <w:szCs w:val="24"/>
        </w:rPr>
      </w:pPr>
      <w:r w:rsidRPr="00061B43">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159F2050" wp14:editId="14A7551D">
                <wp:simplePos x="0" y="0"/>
                <wp:positionH relativeFrom="column">
                  <wp:posOffset>2790825</wp:posOffset>
                </wp:positionH>
                <wp:positionV relativeFrom="paragraph">
                  <wp:posOffset>632460</wp:posOffset>
                </wp:positionV>
                <wp:extent cx="285750" cy="866775"/>
                <wp:effectExtent l="76200" t="38100" r="57150" b="47625"/>
                <wp:wrapNone/>
                <wp:docPr id="17" name="Straight Arrow Connector 13"/>
                <wp:cNvGraphicFramePr/>
                <a:graphic xmlns:a="http://schemas.openxmlformats.org/drawingml/2006/main">
                  <a:graphicData uri="http://schemas.microsoft.com/office/word/2010/wordprocessingShape">
                    <wps:wsp>
                      <wps:cNvCnPr/>
                      <wps:spPr>
                        <a:xfrm>
                          <a:off x="0" y="0"/>
                          <a:ext cx="285750" cy="866775"/>
                        </a:xfrm>
                        <a:prstGeom prst="straightConnector1">
                          <a:avLst/>
                        </a:prstGeom>
                        <a:noFill/>
                        <a:ln w="38100" cap="flat" cmpd="sng" algn="ctr">
                          <a:solidFill>
                            <a:sysClr val="window" lastClr="FFFFFF"/>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1C06A3" id="Straight Arrow Connector 13" o:spid="_x0000_s1026" type="#_x0000_t32" style="position:absolute;margin-left:219.75pt;margin-top:49.8pt;width:22.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" strokecolor="window" strokeweight="3pt">
                <v:stroke startarrow="open" endarrow="open"/>
              </v:shape>
            </w:pict>
          </mc:Fallback>
        </mc:AlternateContent>
      </w:r>
      <w:r w:rsidRPr="00061B43">
        <w:rPr>
          <w:rFonts w:eastAsia="Calibri"/>
          <w:b/>
          <w:noProof/>
          <w:szCs w:val="24"/>
        </w:rPr>
        <w:drawing>
          <wp:inline distT="0" distB="0" distL="0" distR="0" wp14:anchorId="7278E7EA" wp14:editId="2365E68F">
            <wp:extent cx="2734945" cy="3293745"/>
            <wp:effectExtent l="0" t="0" r="8255" b="1905"/>
            <wp:docPr id="10" name="Picture 12" descr="Classroom exhaust, note proximity to hallway door pegged open (arrows)" title="Picture 8"/>
            <wp:cNvGraphicFramePr/>
            <a:graphic xmlns:a="http://schemas.openxmlformats.org/drawingml/2006/main">
              <a:graphicData uri="http://schemas.openxmlformats.org/drawingml/2006/picture">
                <pic:pic xmlns:pic="http://schemas.openxmlformats.org/drawingml/2006/picture">
                  <pic:nvPicPr>
                    <pic:cNvPr id="12" name="Picture 12" descr="Classroom exhaust, note proximity to hallway door pegged open (arrows)" title="Picture 8"/>
                    <pic:cNvPicPr/>
                  </pic:nvPicPr>
                  <pic:blipFill rotWithShape="1">
                    <a:blip r:embed="rId33" cstate="screen">
                      <a:extLst>
                        <a:ext uri="{28A0092B-C50C-407E-A947-70E740481C1C}">
                          <a14:useLocalDpi xmlns:a14="http://schemas.microsoft.com/office/drawing/2010/main" val="0"/>
                        </a:ext>
                      </a:extLst>
                    </a:blip>
                    <a:srcRect/>
                    <a:stretch/>
                  </pic:blipFill>
                  <pic:spPr bwMode="auto">
                    <a:xfrm>
                      <a:off x="0" y="0"/>
                      <a:ext cx="273240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Classroom exhaust, note proximity to hallway door pegged open (arrows)</w:t>
      </w:r>
    </w:p>
    <w:p w:rsidR="00061B43" w:rsidRPr="00061B43" w:rsidRDefault="00061B43" w:rsidP="00061B43">
      <w:pPr>
        <w:spacing w:after="200" w:line="276" w:lineRule="auto"/>
        <w:rPr>
          <w:rFonts w:eastAsia="Calibri"/>
          <w:b/>
          <w:szCs w:val="24"/>
        </w:rPr>
      </w:pPr>
      <w:r w:rsidRPr="00061B43">
        <w:rPr>
          <w:rFonts w:eastAsia="Calibri"/>
          <w:b/>
          <w:szCs w:val="24"/>
        </w:rPr>
        <w:lastRenderedPageBreak/>
        <w:t>Picture 9</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174ABAAB" wp14:editId="28E7E6DF">
            <wp:extent cx="4157345" cy="3293745"/>
            <wp:effectExtent l="0" t="0" r="0" b="1905"/>
            <wp:docPr id="11" name="Picture 14" descr="Water-damaged ceiling tiles in cafeteria" title="Picture 9"/>
            <wp:cNvGraphicFramePr/>
            <a:graphic xmlns:a="http://schemas.openxmlformats.org/drawingml/2006/main">
              <a:graphicData uri="http://schemas.openxmlformats.org/drawingml/2006/picture">
                <pic:pic xmlns:pic="http://schemas.openxmlformats.org/drawingml/2006/picture">
                  <pic:nvPicPr>
                    <pic:cNvPr id="14" name="Picture 14" descr="Water-damaged ceiling tiles in cafeteria" title="Picture 9"/>
                    <pic:cNvPicPr/>
                  </pic:nvPicPr>
                  <pic:blipFill rotWithShape="1">
                    <a:blip r:embed="rId34" cstate="screen">
                      <a:extLst>
                        <a:ext uri="{28A0092B-C50C-407E-A947-70E740481C1C}">
                          <a14:useLocalDpi xmlns:a14="http://schemas.microsoft.com/office/drawing/2010/main" val="0"/>
                        </a:ext>
                      </a:extLst>
                    </a:blip>
                    <a:srcRect/>
                    <a:stretch/>
                  </pic:blipFill>
                  <pic:spPr bwMode="auto">
                    <a:xfrm>
                      <a:off x="0" y="0"/>
                      <a:ext cx="415163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Water-damaged ceiling tiles in cafeteria</w:t>
      </w:r>
    </w:p>
    <w:p w:rsidR="00061B43" w:rsidRPr="00061B43" w:rsidRDefault="00061B43" w:rsidP="00061B43">
      <w:pPr>
        <w:spacing w:after="200" w:line="276" w:lineRule="auto"/>
        <w:rPr>
          <w:rFonts w:eastAsia="Calibri"/>
          <w:b/>
          <w:szCs w:val="24"/>
        </w:rPr>
      </w:pPr>
      <w:r w:rsidRPr="00061B43">
        <w:rPr>
          <w:rFonts w:eastAsia="Calibri"/>
          <w:b/>
          <w:szCs w:val="24"/>
        </w:rPr>
        <w:t>Picture 10</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6390CE0E" wp14:editId="453DCF25">
            <wp:extent cx="4843145" cy="3293745"/>
            <wp:effectExtent l="0" t="0" r="0" b="1905"/>
            <wp:docPr id="12" name="Picture 15" descr="Dark staining around metal diffuser likely indicating mold growth from condensation" title="Picture 10"/>
            <wp:cNvGraphicFramePr/>
            <a:graphic xmlns:a="http://schemas.openxmlformats.org/drawingml/2006/main">
              <a:graphicData uri="http://schemas.openxmlformats.org/drawingml/2006/picture">
                <pic:pic xmlns:pic="http://schemas.openxmlformats.org/drawingml/2006/picture">
                  <pic:nvPicPr>
                    <pic:cNvPr id="15" name="Picture 15" descr="Dark staining around metal diffuser likely indicating mold growth from condensation" title="Picture 10"/>
                    <pic:cNvPicPr/>
                  </pic:nvPicPr>
                  <pic:blipFill rotWithShape="1">
                    <a:blip r:embed="rId35" cstate="screen">
                      <a:extLst>
                        <a:ext uri="{28A0092B-C50C-407E-A947-70E740481C1C}">
                          <a14:useLocalDpi xmlns:a14="http://schemas.microsoft.com/office/drawing/2010/main" val="0"/>
                        </a:ext>
                      </a:extLst>
                    </a:blip>
                    <a:srcRect/>
                    <a:stretch/>
                  </pic:blipFill>
                  <pic:spPr bwMode="auto">
                    <a:xfrm>
                      <a:off x="0" y="0"/>
                      <a:ext cx="483108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Dark staining around metal diffuser likely indicating mold growth from condensation</w:t>
      </w:r>
    </w:p>
    <w:p w:rsidR="00061B43" w:rsidRPr="00061B43" w:rsidRDefault="00061B43" w:rsidP="00061B43">
      <w:pPr>
        <w:spacing w:after="200" w:line="276" w:lineRule="auto"/>
        <w:rPr>
          <w:rFonts w:eastAsia="Calibri"/>
          <w:b/>
          <w:szCs w:val="24"/>
        </w:rPr>
      </w:pPr>
      <w:r w:rsidRPr="00061B43">
        <w:rPr>
          <w:rFonts w:eastAsia="Calibri"/>
          <w:b/>
          <w:szCs w:val="24"/>
        </w:rPr>
        <w:lastRenderedPageBreak/>
        <w:t>Picture 11</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6F409308" wp14:editId="1B559CE2">
            <wp:extent cx="4114800" cy="3293745"/>
            <wp:effectExtent l="0" t="0" r="0" b="1905"/>
            <wp:docPr id="13" name="Picture 16" descr="Dark staining around metal diffuser likely indicating mold growth from condensation" title="Picture 11"/>
            <wp:cNvGraphicFramePr/>
            <a:graphic xmlns:a="http://schemas.openxmlformats.org/drawingml/2006/main">
              <a:graphicData uri="http://schemas.openxmlformats.org/drawingml/2006/picture">
                <pic:pic xmlns:pic="http://schemas.openxmlformats.org/drawingml/2006/picture">
                  <pic:nvPicPr>
                    <pic:cNvPr id="16" name="Picture 16" descr="Dark staining around metal diffuser likely indicating mold growth from condensation" title="Picture 11"/>
                    <pic:cNvPicPr/>
                  </pic:nvPicPr>
                  <pic:blipFill rotWithShape="1">
                    <a:blip r:embed="rId36" cstate="screen">
                      <a:extLst>
                        <a:ext uri="{28A0092B-C50C-407E-A947-70E740481C1C}">
                          <a14:useLocalDpi xmlns:a14="http://schemas.microsoft.com/office/drawing/2010/main" val="0"/>
                        </a:ext>
                      </a:extLst>
                    </a:blip>
                    <a:srcRect/>
                    <a:stretch/>
                  </pic:blipFill>
                  <pic:spPr bwMode="auto">
                    <a:xfrm>
                      <a:off x="0" y="0"/>
                      <a:ext cx="411480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Dark staining around metal diffuser likely indicating mold growth from condensation</w:t>
      </w:r>
    </w:p>
    <w:p w:rsidR="00061B43" w:rsidRPr="00061B43" w:rsidRDefault="00061B43" w:rsidP="00061B43">
      <w:pPr>
        <w:spacing w:after="200" w:line="276" w:lineRule="auto"/>
        <w:rPr>
          <w:rFonts w:eastAsia="Calibri"/>
          <w:b/>
          <w:szCs w:val="24"/>
        </w:rPr>
      </w:pPr>
      <w:r w:rsidRPr="00061B43">
        <w:rPr>
          <w:rFonts w:eastAsia="Calibri"/>
          <w:b/>
          <w:szCs w:val="24"/>
        </w:rPr>
        <w:t>Picture 12</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3E70510F" wp14:editId="75E286CF">
            <wp:extent cx="3403600" cy="3293745"/>
            <wp:effectExtent l="0" t="0" r="0" b="1905"/>
            <wp:docPr id="14" name="Picture 17" descr="Visible mold growth (dark staining) on refrigerator gasket in Faculty Lounge" title="Picture 12"/>
            <wp:cNvGraphicFramePr/>
            <a:graphic xmlns:a="http://schemas.openxmlformats.org/drawingml/2006/main">
              <a:graphicData uri="http://schemas.openxmlformats.org/drawingml/2006/picture">
                <pic:pic xmlns:pic="http://schemas.openxmlformats.org/drawingml/2006/picture">
                  <pic:nvPicPr>
                    <pic:cNvPr id="17" name="Picture 17" descr="Visible mold growth (dark staining) on refrigerator gasket in Faculty Lounge" title="Picture 12"/>
                    <pic:cNvPicPr/>
                  </pic:nvPicPr>
                  <pic:blipFill rotWithShape="1">
                    <a:blip r:embed="rId37" cstate="screen">
                      <a:extLst>
                        <a:ext uri="{28A0092B-C50C-407E-A947-70E740481C1C}">
                          <a14:useLocalDpi xmlns:a14="http://schemas.microsoft.com/office/drawing/2010/main" val="0"/>
                        </a:ext>
                      </a:extLst>
                    </a:blip>
                    <a:srcRect/>
                    <a:stretch/>
                  </pic:blipFill>
                  <pic:spPr bwMode="auto">
                    <a:xfrm>
                      <a:off x="0" y="0"/>
                      <a:ext cx="339280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Visible mold growth (dark staining) on refrigerator gasket in Faculty Lounge</w:t>
      </w:r>
    </w:p>
    <w:p w:rsidR="00061B43" w:rsidRPr="00061B43" w:rsidRDefault="00061B43" w:rsidP="00061B43">
      <w:pPr>
        <w:spacing w:after="200" w:line="276" w:lineRule="auto"/>
        <w:rPr>
          <w:rFonts w:eastAsia="Calibri"/>
          <w:b/>
          <w:szCs w:val="24"/>
        </w:rPr>
      </w:pPr>
      <w:r w:rsidRPr="00061B43">
        <w:rPr>
          <w:rFonts w:eastAsia="Calibri"/>
          <w:b/>
          <w:szCs w:val="24"/>
        </w:rPr>
        <w:lastRenderedPageBreak/>
        <w:t>Picture 13</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0E5AB5A7" wp14:editId="48F78449">
            <wp:extent cx="4106545" cy="3293745"/>
            <wp:effectExtent l="0" t="0" r="0" b="1905"/>
            <wp:docPr id="15" name="Picture 18" descr="Visible mold growth (dark staining) on refrigerator gasket in Faculty Lounge" title="Picture 13"/>
            <wp:cNvGraphicFramePr/>
            <a:graphic xmlns:a="http://schemas.openxmlformats.org/drawingml/2006/main">
              <a:graphicData uri="http://schemas.openxmlformats.org/drawingml/2006/picture">
                <pic:pic xmlns:pic="http://schemas.openxmlformats.org/drawingml/2006/picture">
                  <pic:nvPicPr>
                    <pic:cNvPr id="18" name="Picture 18" descr="Visible mold growth (dark staining) on refrigerator gasket in Faculty Lounge" title="Picture 13"/>
                    <pic:cNvPicPr/>
                  </pic:nvPicPr>
                  <pic:blipFill rotWithShape="1">
                    <a:blip r:embed="rId38" cstate="screen">
                      <a:extLst>
                        <a:ext uri="{28A0092B-C50C-407E-A947-70E740481C1C}">
                          <a14:useLocalDpi xmlns:a14="http://schemas.microsoft.com/office/drawing/2010/main" val="0"/>
                        </a:ext>
                      </a:extLst>
                    </a:blip>
                    <a:srcRect/>
                    <a:stretch/>
                  </pic:blipFill>
                  <pic:spPr bwMode="auto">
                    <a:xfrm>
                      <a:off x="0" y="0"/>
                      <a:ext cx="410083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Visible mold growth (dark staining) on refrigerator gasket in Faculty Lounge</w:t>
      </w:r>
    </w:p>
    <w:p w:rsidR="00061B43" w:rsidRPr="00061B43" w:rsidRDefault="00061B43" w:rsidP="00061B43">
      <w:pPr>
        <w:spacing w:after="200" w:line="276" w:lineRule="auto"/>
        <w:rPr>
          <w:rFonts w:eastAsia="Calibri"/>
          <w:b/>
          <w:szCs w:val="24"/>
        </w:rPr>
      </w:pPr>
      <w:r w:rsidRPr="00061B43">
        <w:rPr>
          <w:rFonts w:eastAsia="Calibri"/>
          <w:b/>
          <w:szCs w:val="24"/>
        </w:rPr>
        <w:t>Picture 14</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5A9ABC56" wp14:editId="7D380495">
            <wp:extent cx="4953000" cy="3293745"/>
            <wp:effectExtent l="0" t="0" r="0" b="1905"/>
            <wp:docPr id="16" name="Picture 19" descr="Space between sink countertop and backsplash" title="Picture 14"/>
            <wp:cNvGraphicFramePr/>
            <a:graphic xmlns:a="http://schemas.openxmlformats.org/drawingml/2006/main">
              <a:graphicData uri="http://schemas.openxmlformats.org/drawingml/2006/picture">
                <pic:pic xmlns:pic="http://schemas.openxmlformats.org/drawingml/2006/picture">
                  <pic:nvPicPr>
                    <pic:cNvPr id="19" name="Picture 19" descr="Space between sink countertop and backsplash" title="Picture 14"/>
                    <pic:cNvPicPr/>
                  </pic:nvPicPr>
                  <pic:blipFill rotWithShape="1">
                    <a:blip r:embed="rId39" cstate="screen">
                      <a:extLst>
                        <a:ext uri="{28A0092B-C50C-407E-A947-70E740481C1C}">
                          <a14:useLocalDpi xmlns:a14="http://schemas.microsoft.com/office/drawing/2010/main" val="0"/>
                        </a:ext>
                      </a:extLst>
                    </a:blip>
                    <a:srcRect/>
                    <a:stretch/>
                  </pic:blipFill>
                  <pic:spPr bwMode="auto">
                    <a:xfrm>
                      <a:off x="0" y="0"/>
                      <a:ext cx="494855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Space between sink countertop and backsplash</w:t>
      </w:r>
    </w:p>
    <w:p w:rsidR="00061B43" w:rsidRPr="00061B43" w:rsidRDefault="00061B43" w:rsidP="00061B43">
      <w:pPr>
        <w:spacing w:after="200" w:line="276" w:lineRule="auto"/>
        <w:rPr>
          <w:rFonts w:eastAsia="Calibri"/>
          <w:b/>
          <w:szCs w:val="24"/>
        </w:rPr>
      </w:pPr>
      <w:r w:rsidRPr="00061B43">
        <w:rPr>
          <w:rFonts w:eastAsia="Calibri"/>
          <w:b/>
          <w:szCs w:val="24"/>
        </w:rPr>
        <w:lastRenderedPageBreak/>
        <w:t>Picture 15</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6914C40F" wp14:editId="5CB25DEC">
            <wp:extent cx="4360545" cy="3293745"/>
            <wp:effectExtent l="0" t="0" r="1905" b="1905"/>
            <wp:docPr id="20" name="Picture 20" descr="Plug-in air freshener" title="Picture 15"/>
            <wp:cNvGraphicFramePr/>
            <a:graphic xmlns:a="http://schemas.openxmlformats.org/drawingml/2006/main">
              <a:graphicData uri="http://schemas.openxmlformats.org/drawingml/2006/picture">
                <pic:pic xmlns:pic="http://schemas.openxmlformats.org/drawingml/2006/picture">
                  <pic:nvPicPr>
                    <pic:cNvPr id="20" name="Picture 20" descr="Plug-in air freshener" title="Picture 15"/>
                    <pic:cNvPicPr/>
                  </pic:nvPicPr>
                  <pic:blipFill rotWithShape="1">
                    <a:blip r:embed="rId40" cstate="screen">
                      <a:extLst>
                        <a:ext uri="{28A0092B-C50C-407E-A947-70E740481C1C}">
                          <a14:useLocalDpi xmlns:a14="http://schemas.microsoft.com/office/drawing/2010/main" val="0"/>
                        </a:ext>
                      </a:extLst>
                    </a:blip>
                    <a:srcRect/>
                    <a:stretch/>
                  </pic:blipFill>
                  <pic:spPr bwMode="auto">
                    <a:xfrm>
                      <a:off x="0" y="0"/>
                      <a:ext cx="436308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61B43" w:rsidRPr="00061B43" w:rsidRDefault="00061B43" w:rsidP="00061B43">
      <w:pPr>
        <w:spacing w:after="200" w:line="276" w:lineRule="auto"/>
        <w:jc w:val="center"/>
        <w:rPr>
          <w:rFonts w:eastAsia="Calibri"/>
          <w:b/>
          <w:szCs w:val="24"/>
        </w:rPr>
      </w:pPr>
      <w:r w:rsidRPr="00061B43">
        <w:rPr>
          <w:rFonts w:eastAsia="Calibri"/>
          <w:b/>
          <w:szCs w:val="24"/>
        </w:rPr>
        <w:t>Plug-in air freshener</w:t>
      </w:r>
    </w:p>
    <w:p w:rsidR="00061B43" w:rsidRPr="00061B43" w:rsidRDefault="00061B43" w:rsidP="00061B43">
      <w:pPr>
        <w:spacing w:after="200" w:line="276" w:lineRule="auto"/>
        <w:rPr>
          <w:rFonts w:eastAsia="Calibri"/>
          <w:b/>
          <w:szCs w:val="24"/>
        </w:rPr>
      </w:pPr>
      <w:r w:rsidRPr="00061B43">
        <w:rPr>
          <w:rFonts w:eastAsia="Calibri"/>
          <w:b/>
          <w:szCs w:val="24"/>
        </w:rPr>
        <w:t>Picture 16</w:t>
      </w:r>
    </w:p>
    <w:p w:rsidR="00061B43" w:rsidRPr="00061B43" w:rsidRDefault="00061B43" w:rsidP="00061B43">
      <w:pPr>
        <w:spacing w:after="200" w:line="276" w:lineRule="auto"/>
        <w:jc w:val="center"/>
        <w:rPr>
          <w:rFonts w:eastAsia="Calibri"/>
          <w:b/>
          <w:szCs w:val="24"/>
        </w:rPr>
      </w:pPr>
      <w:r w:rsidRPr="00061B43">
        <w:rPr>
          <w:rFonts w:eastAsia="Calibri"/>
          <w:b/>
          <w:noProof/>
          <w:szCs w:val="24"/>
        </w:rPr>
        <w:drawing>
          <wp:inline distT="0" distB="0" distL="0" distR="0" wp14:anchorId="41CA04D8" wp14:editId="7E28B1B3">
            <wp:extent cx="4385945" cy="3293745"/>
            <wp:effectExtent l="0" t="0" r="0" b="1905"/>
            <wp:docPr id="21" name="Picture 21" descr="Title: Picture 16 - Description: Missing florescent light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16 - Description: Missing florescent light covers"/>
                    <pic:cNvPicPr>
                      <a:picLocks noChangeAspect="1" noChangeArrowheads="1"/>
                    </pic:cNvPicPr>
                  </pic:nvPicPr>
                  <pic:blipFill>
                    <a:blip r:embed="rId41" cstate="screen">
                      <a:extLst>
                        <a:ext uri="{28A0092B-C50C-407E-A947-70E740481C1C}">
                          <a14:useLocalDpi xmlns:a14="http://schemas.microsoft.com/office/drawing/2010/main" val="0"/>
                        </a:ext>
                      </a:extLst>
                    </a:blip>
                    <a:srcRect r="-43"/>
                    <a:stretch>
                      <a:fillRect/>
                    </a:stretch>
                  </pic:blipFill>
                  <pic:spPr bwMode="auto">
                    <a:xfrm>
                      <a:off x="0" y="0"/>
                      <a:ext cx="4385945" cy="3293745"/>
                    </a:xfrm>
                    <a:prstGeom prst="rect">
                      <a:avLst/>
                    </a:prstGeom>
                    <a:noFill/>
                    <a:ln>
                      <a:noFill/>
                    </a:ln>
                  </pic:spPr>
                </pic:pic>
              </a:graphicData>
            </a:graphic>
          </wp:inline>
        </w:drawing>
      </w:r>
    </w:p>
    <w:p w:rsidR="00061B43" w:rsidRDefault="00061B43" w:rsidP="00061B43">
      <w:pPr>
        <w:spacing w:after="200" w:line="276" w:lineRule="auto"/>
        <w:jc w:val="center"/>
        <w:rPr>
          <w:rFonts w:eastAsia="Calibri"/>
          <w:b/>
          <w:szCs w:val="24"/>
        </w:rPr>
        <w:sectPr w:rsidR="00061B43" w:rsidSect="00EB04AC">
          <w:footerReference w:type="default" r:id="rId42"/>
          <w:pgSz w:w="12240" w:h="15840"/>
          <w:pgMar w:top="1440" w:right="1440" w:bottom="1440" w:left="1440" w:header="720" w:footer="720" w:gutter="0"/>
          <w:cols w:space="720"/>
          <w:titlePg/>
        </w:sectPr>
      </w:pPr>
      <w:r w:rsidRPr="00061B43">
        <w:rPr>
          <w:rFonts w:eastAsia="Calibri"/>
          <w:b/>
          <w:szCs w:val="24"/>
        </w:rPr>
        <w:t>Missing florescent light covers</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061B43" w:rsidRPr="00061B43" w:rsidTr="00063504">
        <w:trPr>
          <w:cantSplit/>
          <w:trHeight w:val="240"/>
          <w:tblHeader/>
          <w:jc w:val="center"/>
        </w:trPr>
        <w:tc>
          <w:tcPr>
            <w:tcW w:w="1795" w:type="dxa"/>
            <w:vMerge w:val="restart"/>
            <w:vAlign w:val="bottom"/>
          </w:tcPr>
          <w:p w:rsidR="00061B43" w:rsidRPr="00061B43" w:rsidRDefault="00061B43" w:rsidP="00061B43">
            <w:pPr>
              <w:keepNext/>
              <w:jc w:val="center"/>
              <w:outlineLvl w:val="0"/>
              <w:rPr>
                <w:b/>
                <w:sz w:val="18"/>
              </w:rPr>
            </w:pPr>
            <w:r w:rsidRPr="00061B43">
              <w:rPr>
                <w:b/>
                <w:sz w:val="18"/>
              </w:rPr>
              <w:lastRenderedPageBreak/>
              <w:t>Location</w:t>
            </w:r>
          </w:p>
        </w:tc>
        <w:tc>
          <w:tcPr>
            <w:tcW w:w="891" w:type="dxa"/>
            <w:vMerge w:val="restart"/>
            <w:vAlign w:val="bottom"/>
          </w:tcPr>
          <w:p w:rsidR="00061B43" w:rsidRPr="00061B43" w:rsidRDefault="00061B43" w:rsidP="00061B43">
            <w:pPr>
              <w:jc w:val="center"/>
              <w:rPr>
                <w:b/>
                <w:sz w:val="18"/>
              </w:rPr>
            </w:pPr>
            <w:r w:rsidRPr="00061B43">
              <w:rPr>
                <w:b/>
                <w:sz w:val="18"/>
              </w:rPr>
              <w:t>Carbon</w:t>
            </w:r>
          </w:p>
          <w:p w:rsidR="00061B43" w:rsidRPr="00061B43" w:rsidRDefault="00061B43" w:rsidP="00061B43">
            <w:pPr>
              <w:jc w:val="center"/>
              <w:rPr>
                <w:b/>
                <w:sz w:val="18"/>
              </w:rPr>
            </w:pPr>
            <w:r w:rsidRPr="00061B43">
              <w:rPr>
                <w:b/>
                <w:sz w:val="18"/>
              </w:rPr>
              <w:t>Dioxide</w:t>
            </w:r>
          </w:p>
          <w:p w:rsidR="00061B43" w:rsidRPr="00061B43" w:rsidRDefault="00061B43" w:rsidP="00061B43">
            <w:pPr>
              <w:jc w:val="center"/>
              <w:rPr>
                <w:b/>
                <w:sz w:val="18"/>
              </w:rPr>
            </w:pPr>
            <w:r w:rsidRPr="00061B43">
              <w:rPr>
                <w:b/>
                <w:sz w:val="18"/>
              </w:rPr>
              <w:t>(ppm)</w:t>
            </w:r>
          </w:p>
        </w:tc>
        <w:tc>
          <w:tcPr>
            <w:tcW w:w="995" w:type="dxa"/>
            <w:vMerge w:val="restart"/>
            <w:vAlign w:val="bottom"/>
          </w:tcPr>
          <w:p w:rsidR="00061B43" w:rsidRPr="00061B43" w:rsidRDefault="00061B43" w:rsidP="00061B43">
            <w:pPr>
              <w:jc w:val="center"/>
              <w:rPr>
                <w:b/>
                <w:sz w:val="18"/>
              </w:rPr>
            </w:pPr>
            <w:r w:rsidRPr="00061B43">
              <w:rPr>
                <w:b/>
                <w:sz w:val="18"/>
              </w:rPr>
              <w:t>Carbon Monoxide</w:t>
            </w:r>
          </w:p>
          <w:p w:rsidR="00061B43" w:rsidRPr="00061B43" w:rsidRDefault="00061B43" w:rsidP="00061B43">
            <w:pPr>
              <w:jc w:val="center"/>
              <w:rPr>
                <w:b/>
                <w:sz w:val="18"/>
              </w:rPr>
            </w:pPr>
            <w:r w:rsidRPr="00061B43">
              <w:rPr>
                <w:b/>
                <w:sz w:val="18"/>
              </w:rPr>
              <w:t>(ppm)</w:t>
            </w:r>
          </w:p>
        </w:tc>
        <w:tc>
          <w:tcPr>
            <w:tcW w:w="994" w:type="dxa"/>
            <w:vMerge w:val="restart"/>
            <w:vAlign w:val="bottom"/>
          </w:tcPr>
          <w:p w:rsidR="00061B43" w:rsidRPr="00061B43" w:rsidRDefault="00061B43" w:rsidP="00061B43">
            <w:pPr>
              <w:jc w:val="center"/>
              <w:rPr>
                <w:b/>
                <w:sz w:val="18"/>
              </w:rPr>
            </w:pPr>
            <w:r w:rsidRPr="00061B43">
              <w:rPr>
                <w:b/>
                <w:sz w:val="18"/>
              </w:rPr>
              <w:t>Temp</w:t>
            </w:r>
          </w:p>
          <w:p w:rsidR="00061B43" w:rsidRPr="00061B43" w:rsidRDefault="00061B43" w:rsidP="00061B43">
            <w:pPr>
              <w:jc w:val="center"/>
              <w:rPr>
                <w:b/>
                <w:sz w:val="18"/>
              </w:rPr>
            </w:pPr>
            <w:r w:rsidRPr="00061B43">
              <w:rPr>
                <w:b/>
                <w:sz w:val="18"/>
              </w:rPr>
              <w:t>(°F)</w:t>
            </w:r>
          </w:p>
        </w:tc>
        <w:tc>
          <w:tcPr>
            <w:tcW w:w="1152" w:type="dxa"/>
            <w:vMerge w:val="restart"/>
            <w:vAlign w:val="bottom"/>
          </w:tcPr>
          <w:p w:rsidR="00061B43" w:rsidRPr="00061B43" w:rsidRDefault="00061B43" w:rsidP="00061B43">
            <w:pPr>
              <w:jc w:val="center"/>
              <w:rPr>
                <w:b/>
                <w:sz w:val="18"/>
              </w:rPr>
            </w:pPr>
            <w:r w:rsidRPr="00061B43">
              <w:rPr>
                <w:b/>
                <w:sz w:val="18"/>
              </w:rPr>
              <w:t>Relative</w:t>
            </w:r>
          </w:p>
          <w:p w:rsidR="00061B43" w:rsidRPr="00061B43" w:rsidRDefault="00061B43" w:rsidP="00061B43">
            <w:pPr>
              <w:jc w:val="center"/>
              <w:rPr>
                <w:b/>
                <w:sz w:val="18"/>
              </w:rPr>
            </w:pPr>
            <w:r w:rsidRPr="00061B43">
              <w:rPr>
                <w:b/>
                <w:sz w:val="18"/>
              </w:rPr>
              <w:t>Humidity</w:t>
            </w:r>
          </w:p>
          <w:p w:rsidR="00061B43" w:rsidRPr="00061B43" w:rsidRDefault="00061B43" w:rsidP="00061B43">
            <w:pPr>
              <w:jc w:val="center"/>
              <w:rPr>
                <w:b/>
                <w:sz w:val="18"/>
              </w:rPr>
            </w:pPr>
            <w:r w:rsidRPr="00061B43">
              <w:rPr>
                <w:b/>
                <w:sz w:val="18"/>
              </w:rPr>
              <w:t>(%)</w:t>
            </w:r>
          </w:p>
        </w:tc>
        <w:tc>
          <w:tcPr>
            <w:tcW w:w="1037" w:type="dxa"/>
            <w:vMerge w:val="restart"/>
            <w:vAlign w:val="bottom"/>
          </w:tcPr>
          <w:p w:rsidR="00061B43" w:rsidRPr="00061B43" w:rsidRDefault="00061B43" w:rsidP="00061B43">
            <w:pPr>
              <w:jc w:val="center"/>
              <w:rPr>
                <w:b/>
                <w:sz w:val="18"/>
              </w:rPr>
            </w:pPr>
            <w:r w:rsidRPr="00061B43">
              <w:rPr>
                <w:b/>
                <w:sz w:val="18"/>
              </w:rPr>
              <w:t>PM2.5</w:t>
            </w:r>
          </w:p>
          <w:p w:rsidR="00061B43" w:rsidRPr="00061B43" w:rsidRDefault="00061B43" w:rsidP="00061B43">
            <w:pPr>
              <w:jc w:val="center"/>
              <w:rPr>
                <w:b/>
                <w:sz w:val="18"/>
              </w:rPr>
            </w:pPr>
            <w:r w:rsidRPr="00061B43">
              <w:rPr>
                <w:b/>
                <w:sz w:val="18"/>
              </w:rPr>
              <w:t>(µg/m</w:t>
            </w:r>
            <w:r w:rsidRPr="00061B43">
              <w:rPr>
                <w:b/>
                <w:sz w:val="18"/>
                <w:vertAlign w:val="superscript"/>
              </w:rPr>
              <w:t>3</w:t>
            </w:r>
            <w:r w:rsidRPr="00061B43">
              <w:rPr>
                <w:b/>
                <w:sz w:val="18"/>
              </w:rPr>
              <w:t>)</w:t>
            </w:r>
          </w:p>
        </w:tc>
        <w:tc>
          <w:tcPr>
            <w:tcW w:w="1267" w:type="dxa"/>
            <w:vMerge w:val="restart"/>
            <w:vAlign w:val="bottom"/>
          </w:tcPr>
          <w:p w:rsidR="00061B43" w:rsidRPr="00061B43" w:rsidRDefault="00061B43" w:rsidP="00061B43">
            <w:pPr>
              <w:jc w:val="center"/>
              <w:rPr>
                <w:b/>
                <w:sz w:val="18"/>
                <w:szCs w:val="18"/>
              </w:rPr>
            </w:pPr>
            <w:r w:rsidRPr="00061B43">
              <w:rPr>
                <w:b/>
                <w:sz w:val="18"/>
                <w:szCs w:val="18"/>
              </w:rPr>
              <w:t>Occupants</w:t>
            </w:r>
          </w:p>
          <w:p w:rsidR="00061B43" w:rsidRPr="00061B43" w:rsidRDefault="00061B43" w:rsidP="00061B43">
            <w:pPr>
              <w:jc w:val="center"/>
              <w:rPr>
                <w:b/>
                <w:sz w:val="21"/>
                <w:szCs w:val="21"/>
              </w:rPr>
            </w:pPr>
            <w:r w:rsidRPr="00061B43">
              <w:rPr>
                <w:b/>
                <w:sz w:val="18"/>
                <w:szCs w:val="18"/>
              </w:rPr>
              <w:t>in Room</w:t>
            </w:r>
          </w:p>
        </w:tc>
        <w:tc>
          <w:tcPr>
            <w:tcW w:w="1152" w:type="dxa"/>
            <w:vMerge w:val="restart"/>
            <w:vAlign w:val="bottom"/>
          </w:tcPr>
          <w:p w:rsidR="00061B43" w:rsidRPr="00061B43" w:rsidRDefault="00061B43" w:rsidP="00061B43">
            <w:pPr>
              <w:jc w:val="center"/>
              <w:rPr>
                <w:b/>
                <w:sz w:val="18"/>
              </w:rPr>
            </w:pPr>
            <w:r w:rsidRPr="00061B43">
              <w:rPr>
                <w:b/>
                <w:sz w:val="18"/>
              </w:rPr>
              <w:t>Windows</w:t>
            </w:r>
          </w:p>
          <w:p w:rsidR="00061B43" w:rsidRPr="00061B43" w:rsidRDefault="00061B43" w:rsidP="00061B43">
            <w:pPr>
              <w:jc w:val="center"/>
              <w:rPr>
                <w:b/>
                <w:sz w:val="18"/>
              </w:rPr>
            </w:pPr>
            <w:r w:rsidRPr="00061B43">
              <w:rPr>
                <w:b/>
                <w:sz w:val="18"/>
              </w:rPr>
              <w:t>Openable</w:t>
            </w:r>
          </w:p>
        </w:tc>
        <w:tc>
          <w:tcPr>
            <w:tcW w:w="1818" w:type="dxa"/>
            <w:gridSpan w:val="2"/>
            <w:tcBorders>
              <w:left w:val="nil"/>
              <w:bottom w:val="nil"/>
            </w:tcBorders>
            <w:vAlign w:val="bottom"/>
          </w:tcPr>
          <w:p w:rsidR="00061B43" w:rsidRPr="00061B43" w:rsidRDefault="00061B43" w:rsidP="00061B43">
            <w:pPr>
              <w:ind w:left="-105"/>
              <w:jc w:val="center"/>
              <w:rPr>
                <w:b/>
                <w:sz w:val="18"/>
              </w:rPr>
            </w:pPr>
            <w:r w:rsidRPr="00061B43">
              <w:rPr>
                <w:b/>
                <w:sz w:val="18"/>
              </w:rPr>
              <w:t>Ventilation</w:t>
            </w:r>
          </w:p>
        </w:tc>
        <w:tc>
          <w:tcPr>
            <w:tcW w:w="3706" w:type="dxa"/>
            <w:vMerge w:val="restart"/>
            <w:vAlign w:val="bottom"/>
          </w:tcPr>
          <w:p w:rsidR="00061B43" w:rsidRPr="00061B43" w:rsidRDefault="00061B43" w:rsidP="00061B43">
            <w:pPr>
              <w:jc w:val="center"/>
              <w:rPr>
                <w:b/>
                <w:sz w:val="18"/>
              </w:rPr>
            </w:pPr>
            <w:r w:rsidRPr="00061B43">
              <w:rPr>
                <w:b/>
                <w:sz w:val="18"/>
              </w:rPr>
              <w:t>Remarks</w:t>
            </w:r>
          </w:p>
        </w:tc>
      </w:tr>
      <w:tr w:rsidR="00061B43" w:rsidRPr="00061B43" w:rsidTr="00063504">
        <w:trPr>
          <w:cantSplit/>
          <w:trHeight w:val="240"/>
          <w:tblHeader/>
          <w:jc w:val="center"/>
        </w:trPr>
        <w:tc>
          <w:tcPr>
            <w:tcW w:w="1795" w:type="dxa"/>
            <w:vMerge/>
          </w:tcPr>
          <w:p w:rsidR="00061B43" w:rsidRPr="00061B43" w:rsidRDefault="00061B43" w:rsidP="00061B43">
            <w:pPr>
              <w:rPr>
                <w:sz w:val="18"/>
              </w:rPr>
            </w:pPr>
          </w:p>
        </w:tc>
        <w:tc>
          <w:tcPr>
            <w:tcW w:w="891" w:type="dxa"/>
            <w:vMerge/>
          </w:tcPr>
          <w:p w:rsidR="00061B43" w:rsidRPr="00061B43" w:rsidRDefault="00061B43" w:rsidP="00061B43">
            <w:pPr>
              <w:jc w:val="center"/>
              <w:rPr>
                <w:sz w:val="18"/>
              </w:rPr>
            </w:pPr>
          </w:p>
        </w:tc>
        <w:tc>
          <w:tcPr>
            <w:tcW w:w="995" w:type="dxa"/>
            <w:vMerge/>
          </w:tcPr>
          <w:p w:rsidR="00061B43" w:rsidRPr="00061B43" w:rsidRDefault="00061B43" w:rsidP="00061B43">
            <w:pPr>
              <w:jc w:val="center"/>
              <w:rPr>
                <w:b/>
                <w:sz w:val="18"/>
              </w:rPr>
            </w:pPr>
          </w:p>
        </w:tc>
        <w:tc>
          <w:tcPr>
            <w:tcW w:w="994" w:type="dxa"/>
            <w:vMerge/>
          </w:tcPr>
          <w:p w:rsidR="00061B43" w:rsidRPr="00061B43" w:rsidRDefault="00061B43" w:rsidP="00061B43">
            <w:pPr>
              <w:jc w:val="center"/>
              <w:rPr>
                <w:b/>
                <w:sz w:val="18"/>
              </w:rPr>
            </w:pPr>
          </w:p>
        </w:tc>
        <w:tc>
          <w:tcPr>
            <w:tcW w:w="1152" w:type="dxa"/>
            <w:vMerge/>
          </w:tcPr>
          <w:p w:rsidR="00061B43" w:rsidRPr="00061B43" w:rsidRDefault="00061B43" w:rsidP="00061B43">
            <w:pPr>
              <w:jc w:val="center"/>
              <w:rPr>
                <w:b/>
                <w:sz w:val="18"/>
              </w:rPr>
            </w:pPr>
          </w:p>
        </w:tc>
        <w:tc>
          <w:tcPr>
            <w:tcW w:w="1037" w:type="dxa"/>
            <w:vMerge/>
          </w:tcPr>
          <w:p w:rsidR="00061B43" w:rsidRPr="00061B43" w:rsidRDefault="00061B43" w:rsidP="00061B43">
            <w:pPr>
              <w:jc w:val="center"/>
              <w:rPr>
                <w:b/>
                <w:sz w:val="18"/>
              </w:rPr>
            </w:pPr>
          </w:p>
        </w:tc>
        <w:tc>
          <w:tcPr>
            <w:tcW w:w="1267" w:type="dxa"/>
            <w:vMerge/>
            <w:vAlign w:val="center"/>
          </w:tcPr>
          <w:p w:rsidR="00061B43" w:rsidRPr="00061B43" w:rsidRDefault="00061B43" w:rsidP="00061B43">
            <w:pPr>
              <w:rPr>
                <w:b/>
                <w:sz w:val="21"/>
                <w:szCs w:val="21"/>
              </w:rPr>
            </w:pPr>
          </w:p>
        </w:tc>
        <w:tc>
          <w:tcPr>
            <w:tcW w:w="1152" w:type="dxa"/>
            <w:vMerge/>
          </w:tcPr>
          <w:p w:rsidR="00061B43" w:rsidRPr="00061B43" w:rsidRDefault="00061B43" w:rsidP="00061B43">
            <w:pPr>
              <w:jc w:val="center"/>
              <w:rPr>
                <w:b/>
                <w:sz w:val="18"/>
              </w:rPr>
            </w:pPr>
          </w:p>
        </w:tc>
        <w:tc>
          <w:tcPr>
            <w:tcW w:w="882" w:type="dxa"/>
            <w:tcBorders>
              <w:bottom w:val="nil"/>
            </w:tcBorders>
            <w:vAlign w:val="bottom"/>
          </w:tcPr>
          <w:p w:rsidR="00061B43" w:rsidRPr="00061B43" w:rsidRDefault="00061B43" w:rsidP="00061B43">
            <w:pPr>
              <w:jc w:val="center"/>
              <w:rPr>
                <w:sz w:val="16"/>
              </w:rPr>
            </w:pPr>
            <w:r w:rsidRPr="00061B43">
              <w:rPr>
                <w:b/>
                <w:sz w:val="16"/>
              </w:rPr>
              <w:t>Supply</w:t>
            </w:r>
          </w:p>
        </w:tc>
        <w:tc>
          <w:tcPr>
            <w:tcW w:w="936" w:type="dxa"/>
            <w:tcBorders>
              <w:bottom w:val="nil"/>
            </w:tcBorders>
            <w:vAlign w:val="bottom"/>
          </w:tcPr>
          <w:p w:rsidR="00061B43" w:rsidRPr="00061B43" w:rsidRDefault="00061B43" w:rsidP="00061B43">
            <w:pPr>
              <w:jc w:val="center"/>
              <w:rPr>
                <w:sz w:val="16"/>
              </w:rPr>
            </w:pPr>
            <w:r w:rsidRPr="00061B43">
              <w:rPr>
                <w:b/>
                <w:sz w:val="16"/>
              </w:rPr>
              <w:t>Exhaust</w:t>
            </w:r>
          </w:p>
        </w:tc>
        <w:tc>
          <w:tcPr>
            <w:tcW w:w="3706" w:type="dxa"/>
            <w:vMerge/>
          </w:tcPr>
          <w:p w:rsidR="00061B43" w:rsidRPr="00061B43" w:rsidRDefault="00061B43" w:rsidP="00061B43">
            <w:pPr>
              <w:rPr>
                <w:sz w:val="18"/>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Background (outside)</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392</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50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17</w:t>
            </w:r>
          </w:p>
        </w:tc>
        <w:tc>
          <w:tcPr>
            <w:tcW w:w="1267" w:type="dxa"/>
            <w:vAlign w:val="center"/>
          </w:tcPr>
          <w:p w:rsidR="00061B43" w:rsidRPr="00061B43" w:rsidRDefault="00061B43" w:rsidP="00061B43">
            <w:pPr>
              <w:jc w:val="center"/>
              <w:rPr>
                <w:sz w:val="22"/>
                <w:szCs w:val="22"/>
              </w:rPr>
            </w:pPr>
          </w:p>
        </w:tc>
        <w:tc>
          <w:tcPr>
            <w:tcW w:w="1152" w:type="dxa"/>
            <w:vAlign w:val="center"/>
          </w:tcPr>
          <w:p w:rsidR="00061B43" w:rsidRPr="00061B43" w:rsidRDefault="00061B43" w:rsidP="00061B43">
            <w:pPr>
              <w:spacing w:before="60" w:after="60"/>
              <w:jc w:val="center"/>
              <w:rPr>
                <w:sz w:val="22"/>
                <w:szCs w:val="22"/>
              </w:rPr>
            </w:pPr>
          </w:p>
        </w:tc>
        <w:tc>
          <w:tcPr>
            <w:tcW w:w="882" w:type="dxa"/>
            <w:vAlign w:val="center"/>
          </w:tcPr>
          <w:p w:rsidR="00061B43" w:rsidRPr="00061B43" w:rsidRDefault="00061B43" w:rsidP="00061B43">
            <w:pPr>
              <w:spacing w:before="60" w:after="60"/>
              <w:jc w:val="center"/>
              <w:rPr>
                <w:sz w:val="22"/>
                <w:szCs w:val="22"/>
              </w:rPr>
            </w:pPr>
          </w:p>
        </w:tc>
        <w:tc>
          <w:tcPr>
            <w:tcW w:w="936" w:type="dxa"/>
            <w:vAlign w:val="center"/>
          </w:tcPr>
          <w:p w:rsidR="00061B43" w:rsidRPr="00061B43" w:rsidRDefault="00061B43" w:rsidP="00061B43">
            <w:pPr>
              <w:spacing w:before="60" w:after="60"/>
              <w:jc w:val="center"/>
              <w:rPr>
                <w:sz w:val="22"/>
                <w:szCs w:val="22"/>
              </w:rPr>
            </w:pP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Grey skies/overcast, rain expected</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Mrs. Garrity</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525</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68</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36</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6</w:t>
            </w:r>
          </w:p>
        </w:tc>
        <w:tc>
          <w:tcPr>
            <w:tcW w:w="1267" w:type="dxa"/>
            <w:vAlign w:val="center"/>
          </w:tcPr>
          <w:p w:rsidR="00061B43" w:rsidRPr="00061B43" w:rsidRDefault="00061B43" w:rsidP="00061B43">
            <w:pPr>
              <w:jc w:val="center"/>
              <w:rPr>
                <w:sz w:val="22"/>
                <w:szCs w:val="22"/>
              </w:rPr>
            </w:pPr>
            <w:r w:rsidRPr="00061B43">
              <w:rPr>
                <w:sz w:val="22"/>
                <w:szCs w:val="22"/>
              </w:rPr>
              <w:t>0</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ESL</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522</w:t>
            </w:r>
          </w:p>
        </w:tc>
        <w:tc>
          <w:tcPr>
            <w:tcW w:w="995"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69</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34</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7</w:t>
            </w:r>
          </w:p>
        </w:tc>
        <w:tc>
          <w:tcPr>
            <w:tcW w:w="1267" w:type="dxa"/>
            <w:vAlign w:val="center"/>
          </w:tcPr>
          <w:p w:rsidR="00061B43" w:rsidRPr="00061B43" w:rsidRDefault="00061B43" w:rsidP="00061B43">
            <w:pPr>
              <w:jc w:val="center"/>
              <w:rPr>
                <w:sz w:val="22"/>
                <w:szCs w:val="22"/>
              </w:rPr>
            </w:pPr>
            <w:r w:rsidRPr="00061B43">
              <w:rPr>
                <w:sz w:val="22"/>
                <w:szCs w:val="22"/>
              </w:rPr>
              <w:t>0</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Teacher’s Lounge</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491</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31</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6</w:t>
            </w:r>
          </w:p>
        </w:tc>
        <w:tc>
          <w:tcPr>
            <w:tcW w:w="1267" w:type="dxa"/>
            <w:vAlign w:val="center"/>
          </w:tcPr>
          <w:p w:rsidR="00061B43" w:rsidRPr="00061B43" w:rsidRDefault="00061B43" w:rsidP="00061B43">
            <w:pPr>
              <w:jc w:val="center"/>
              <w:rPr>
                <w:sz w:val="22"/>
                <w:szCs w:val="22"/>
              </w:rPr>
            </w:pPr>
            <w:r w:rsidRPr="00061B43">
              <w:rPr>
                <w:sz w:val="22"/>
                <w:szCs w:val="22"/>
              </w:rPr>
              <w:t>0</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Space between sink countertop/backsplash, mold-fridge gaskets</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Gym</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467</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31</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4</w:t>
            </w:r>
          </w:p>
        </w:tc>
        <w:tc>
          <w:tcPr>
            <w:tcW w:w="1267" w:type="dxa"/>
            <w:vAlign w:val="center"/>
          </w:tcPr>
          <w:p w:rsidR="00061B43" w:rsidRPr="00061B43" w:rsidRDefault="00061B43" w:rsidP="00061B43">
            <w:pPr>
              <w:jc w:val="center"/>
              <w:rPr>
                <w:sz w:val="22"/>
                <w:szCs w:val="22"/>
              </w:rPr>
            </w:pPr>
            <w:r w:rsidRPr="00061B43">
              <w:rPr>
                <w:sz w:val="22"/>
                <w:szCs w:val="22"/>
              </w:rPr>
              <w:t>0</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HVAC valve leak-bucket</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Cafeteria</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463</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31</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jc w:val="center"/>
              <w:rPr>
                <w:sz w:val="22"/>
                <w:szCs w:val="22"/>
              </w:rPr>
            </w:pPr>
            <w:r w:rsidRPr="00061B43">
              <w:rPr>
                <w:sz w:val="22"/>
                <w:szCs w:val="22"/>
              </w:rPr>
              <w:t>1</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WD CTs-dark stains around vents (possible mold), dust/debris on vents</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Ms. Ellis</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611</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34</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jc w:val="center"/>
              <w:rPr>
                <w:sz w:val="22"/>
                <w:szCs w:val="22"/>
              </w:rPr>
            </w:pPr>
            <w:r w:rsidRPr="00061B43">
              <w:rPr>
                <w:sz w:val="22"/>
                <w:szCs w:val="22"/>
              </w:rPr>
              <w:t>0</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WD CT, missing light covers</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1</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1160</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36</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9</w:t>
            </w:r>
          </w:p>
        </w:tc>
        <w:tc>
          <w:tcPr>
            <w:tcW w:w="1267" w:type="dxa"/>
            <w:vAlign w:val="center"/>
          </w:tcPr>
          <w:p w:rsidR="00061B43" w:rsidRPr="00061B43" w:rsidRDefault="00061B43" w:rsidP="00061B43">
            <w:pPr>
              <w:jc w:val="center"/>
              <w:rPr>
                <w:sz w:val="22"/>
                <w:szCs w:val="22"/>
              </w:rPr>
            </w:pPr>
            <w:r w:rsidRPr="00061B43">
              <w:rPr>
                <w:sz w:val="22"/>
                <w:szCs w:val="22"/>
              </w:rPr>
              <w:t>21</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Items in front of UV</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2</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896</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35</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21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Exhaust vent in restroom</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3</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900</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37</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10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4</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1018</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38</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6</w:t>
            </w:r>
          </w:p>
        </w:tc>
        <w:tc>
          <w:tcPr>
            <w:tcW w:w="1267" w:type="dxa"/>
            <w:vAlign w:val="center"/>
          </w:tcPr>
          <w:p w:rsidR="00061B43" w:rsidRPr="00061B43" w:rsidRDefault="00061B43" w:rsidP="00061B43">
            <w:pPr>
              <w:jc w:val="center"/>
              <w:rPr>
                <w:sz w:val="22"/>
                <w:szCs w:val="22"/>
              </w:rPr>
            </w:pPr>
            <w:r w:rsidRPr="00061B43">
              <w:rPr>
                <w:sz w:val="22"/>
                <w:szCs w:val="22"/>
              </w:rPr>
              <w:t>6</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p w:rsidR="00061B43" w:rsidRPr="00061B43" w:rsidRDefault="00061B43" w:rsidP="00061B43">
            <w:pPr>
              <w:spacing w:before="60" w:after="60"/>
              <w:jc w:val="center"/>
              <w:rPr>
                <w:sz w:val="22"/>
                <w:szCs w:val="22"/>
              </w:rPr>
            </w:pPr>
            <w:r w:rsidRPr="00061B43">
              <w:rPr>
                <w:sz w:val="22"/>
                <w:szCs w:val="22"/>
              </w:rPr>
              <w:t>Off</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Space between sink countertop/backsplash</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lastRenderedPageBreak/>
              <w:t>5</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740</w:t>
            </w:r>
          </w:p>
        </w:tc>
        <w:tc>
          <w:tcPr>
            <w:tcW w:w="995" w:type="dxa"/>
            <w:vAlign w:val="center"/>
          </w:tcPr>
          <w:p w:rsidR="00061B43" w:rsidRPr="00061B43" w:rsidRDefault="00061B43" w:rsidP="00061B43">
            <w:pPr>
              <w:jc w:val="center"/>
              <w:rPr>
                <w:sz w:val="22"/>
                <w:szCs w:val="22"/>
                <w:lang w:val="fr-FR"/>
              </w:rPr>
            </w:pPr>
            <w:r w:rsidRPr="00061B43">
              <w:rPr>
                <w:sz w:val="22"/>
                <w:szCs w:val="22"/>
                <w:lang w:val="fr-FR"/>
              </w:rPr>
              <w:t>ND</w:t>
            </w:r>
          </w:p>
        </w:tc>
        <w:tc>
          <w:tcPr>
            <w:tcW w:w="994"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75</w:t>
            </w:r>
          </w:p>
        </w:tc>
        <w:tc>
          <w:tcPr>
            <w:tcW w:w="115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32</w:t>
            </w:r>
          </w:p>
        </w:tc>
        <w:tc>
          <w:tcPr>
            <w:tcW w:w="1037"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6</w:t>
            </w:r>
          </w:p>
        </w:tc>
        <w:tc>
          <w:tcPr>
            <w:tcW w:w="1267"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19</w:t>
            </w:r>
          </w:p>
        </w:tc>
        <w:tc>
          <w:tcPr>
            <w:tcW w:w="115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88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936"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Space between sink countertop/backsplash, WD CT</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K-1</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1600</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41</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jc w:val="center"/>
              <w:rPr>
                <w:sz w:val="22"/>
                <w:szCs w:val="22"/>
              </w:rPr>
            </w:pPr>
            <w:r w:rsidRPr="00061B43">
              <w:rPr>
                <w:sz w:val="22"/>
                <w:szCs w:val="22"/>
              </w:rPr>
              <w:t>22</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Furniture around UV, 12 WD CTs-some painted</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K-2</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1089</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37</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7</w:t>
            </w:r>
          </w:p>
        </w:tc>
        <w:tc>
          <w:tcPr>
            <w:tcW w:w="1267" w:type="dxa"/>
            <w:vAlign w:val="center"/>
          </w:tcPr>
          <w:p w:rsidR="00061B43" w:rsidRPr="00061B43" w:rsidRDefault="00061B43" w:rsidP="00061B43">
            <w:pPr>
              <w:jc w:val="center"/>
              <w:rPr>
                <w:sz w:val="22"/>
                <w:szCs w:val="22"/>
              </w:rPr>
            </w:pPr>
            <w:r w:rsidRPr="00061B43">
              <w:rPr>
                <w:sz w:val="22"/>
                <w:szCs w:val="22"/>
              </w:rPr>
              <w:t>5</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Space between sink countertop/backsplash, HS, DO, WD CT</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6</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1765</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42</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6</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19</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2 WD CT, faucet-drip</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OT/PT</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990</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37</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7</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N</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N</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Dust/debris on vents, missing light covers, kiln-separate area-vented</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7</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1265</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39</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6</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20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N</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p w:rsidR="00061B43" w:rsidRPr="00061B43" w:rsidRDefault="00061B43" w:rsidP="00061B43">
            <w:pPr>
              <w:spacing w:before="60" w:after="60"/>
              <w:jc w:val="center"/>
              <w:rPr>
                <w:sz w:val="22"/>
                <w:szCs w:val="22"/>
              </w:rPr>
            </w:pPr>
            <w:r w:rsidRPr="00061B43">
              <w:rPr>
                <w:sz w:val="22"/>
                <w:szCs w:val="22"/>
              </w:rPr>
              <w:t>Off</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Space between sink countertop/backsplash, DO, AF</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8</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1259</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38</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6</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21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DO, 3 WD CTs</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9</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1128</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37</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6</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16</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Space between sink countertop/backsplash, plants, DO, 2 WD CTs</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10</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940</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36</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7</w:t>
            </w:r>
          </w:p>
        </w:tc>
        <w:tc>
          <w:tcPr>
            <w:tcW w:w="1267" w:type="dxa"/>
            <w:vAlign w:val="center"/>
          </w:tcPr>
          <w:p w:rsidR="00061B43" w:rsidRPr="00061B43" w:rsidRDefault="00061B43" w:rsidP="00061B43">
            <w:pPr>
              <w:jc w:val="center"/>
              <w:rPr>
                <w:sz w:val="22"/>
                <w:szCs w:val="22"/>
              </w:rPr>
            </w:pPr>
            <w:r w:rsidRPr="00061B43">
              <w:rPr>
                <w:sz w:val="22"/>
                <w:szCs w:val="22"/>
              </w:rPr>
              <w:t>22</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 xml:space="preserve">Space between sink countertop/backsplash, plug-in AF </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11</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830</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36</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4</w:t>
            </w:r>
          </w:p>
        </w:tc>
        <w:tc>
          <w:tcPr>
            <w:tcW w:w="1267" w:type="dxa"/>
            <w:vAlign w:val="center"/>
          </w:tcPr>
          <w:p w:rsidR="00061B43" w:rsidRPr="00061B43" w:rsidRDefault="00061B43" w:rsidP="00061B43">
            <w:pPr>
              <w:jc w:val="center"/>
              <w:rPr>
                <w:sz w:val="22"/>
                <w:szCs w:val="22"/>
              </w:rPr>
            </w:pPr>
            <w:r w:rsidRPr="00061B43">
              <w:rPr>
                <w:sz w:val="22"/>
                <w:szCs w:val="22"/>
              </w:rPr>
              <w:t>0</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8 WD CT, DO</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lastRenderedPageBreak/>
              <w:t>12</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1212</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39</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6</w:t>
            </w:r>
          </w:p>
        </w:tc>
        <w:tc>
          <w:tcPr>
            <w:tcW w:w="1267" w:type="dxa"/>
            <w:vAlign w:val="center"/>
          </w:tcPr>
          <w:p w:rsidR="00061B43" w:rsidRPr="00061B43" w:rsidRDefault="00061B43" w:rsidP="00061B43">
            <w:pPr>
              <w:jc w:val="center"/>
              <w:rPr>
                <w:sz w:val="22"/>
                <w:szCs w:val="22"/>
              </w:rPr>
            </w:pPr>
            <w:r w:rsidRPr="00061B43">
              <w:rPr>
                <w:sz w:val="22"/>
                <w:szCs w:val="22"/>
              </w:rPr>
              <w:t>26</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Space between sink countertop/backsplash, 3 WD CT</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Library</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793</w:t>
            </w:r>
          </w:p>
        </w:tc>
        <w:tc>
          <w:tcPr>
            <w:tcW w:w="995" w:type="dxa"/>
            <w:vAlign w:val="center"/>
          </w:tcPr>
          <w:p w:rsidR="00061B43" w:rsidRPr="00061B43" w:rsidRDefault="00061B43" w:rsidP="00061B43">
            <w:pPr>
              <w:jc w:val="center"/>
              <w:rPr>
                <w:sz w:val="22"/>
                <w:szCs w:val="22"/>
                <w:lang w:val="fr-FR"/>
              </w:rPr>
            </w:pPr>
            <w:r w:rsidRPr="00061B43">
              <w:rPr>
                <w:sz w:val="22"/>
                <w:szCs w:val="22"/>
                <w:lang w:val="fr-FR"/>
              </w:rPr>
              <w:t>ND</w:t>
            </w:r>
          </w:p>
        </w:tc>
        <w:tc>
          <w:tcPr>
            <w:tcW w:w="994"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71</w:t>
            </w:r>
          </w:p>
        </w:tc>
        <w:tc>
          <w:tcPr>
            <w:tcW w:w="115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33</w:t>
            </w:r>
          </w:p>
        </w:tc>
        <w:tc>
          <w:tcPr>
            <w:tcW w:w="1037"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5</w:t>
            </w:r>
          </w:p>
        </w:tc>
        <w:tc>
          <w:tcPr>
            <w:tcW w:w="1267"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24</w:t>
            </w:r>
          </w:p>
        </w:tc>
        <w:tc>
          <w:tcPr>
            <w:tcW w:w="115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88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936"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WD CT-around vents (dark stains/possible mold)</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13</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769</w:t>
            </w:r>
          </w:p>
        </w:tc>
        <w:tc>
          <w:tcPr>
            <w:tcW w:w="995"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ND</w:t>
            </w:r>
          </w:p>
        </w:tc>
        <w:tc>
          <w:tcPr>
            <w:tcW w:w="994"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76</w:t>
            </w:r>
          </w:p>
        </w:tc>
        <w:tc>
          <w:tcPr>
            <w:tcW w:w="115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35</w:t>
            </w:r>
          </w:p>
        </w:tc>
        <w:tc>
          <w:tcPr>
            <w:tcW w:w="1037"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5</w:t>
            </w:r>
          </w:p>
        </w:tc>
        <w:tc>
          <w:tcPr>
            <w:tcW w:w="1267"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0</w:t>
            </w:r>
          </w:p>
        </w:tc>
        <w:tc>
          <w:tcPr>
            <w:tcW w:w="115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88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936"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Space between sink countertop/backsplash</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14</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840</w:t>
            </w:r>
          </w:p>
        </w:tc>
        <w:tc>
          <w:tcPr>
            <w:tcW w:w="995" w:type="dxa"/>
            <w:vAlign w:val="center"/>
          </w:tcPr>
          <w:p w:rsidR="00061B43" w:rsidRPr="00061B43" w:rsidRDefault="00061B43" w:rsidP="00061B43">
            <w:pPr>
              <w:jc w:val="center"/>
              <w:rPr>
                <w:sz w:val="22"/>
                <w:szCs w:val="22"/>
                <w:lang w:val="fr-FR"/>
              </w:rPr>
            </w:pPr>
            <w:r w:rsidRPr="00061B43">
              <w:rPr>
                <w:sz w:val="22"/>
                <w:szCs w:val="22"/>
                <w:lang w:val="fr-FR"/>
              </w:rPr>
              <w:t>ND</w:t>
            </w:r>
          </w:p>
        </w:tc>
        <w:tc>
          <w:tcPr>
            <w:tcW w:w="994"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71</w:t>
            </w:r>
          </w:p>
        </w:tc>
        <w:tc>
          <w:tcPr>
            <w:tcW w:w="115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35</w:t>
            </w:r>
          </w:p>
        </w:tc>
        <w:tc>
          <w:tcPr>
            <w:tcW w:w="1037"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5</w:t>
            </w:r>
          </w:p>
        </w:tc>
        <w:tc>
          <w:tcPr>
            <w:tcW w:w="1267"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1</w:t>
            </w:r>
          </w:p>
        </w:tc>
        <w:tc>
          <w:tcPr>
            <w:tcW w:w="115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882"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936" w:type="dxa"/>
            <w:vAlign w:val="center"/>
          </w:tcPr>
          <w:p w:rsidR="00061B43" w:rsidRPr="00061B43" w:rsidRDefault="00061B43" w:rsidP="00061B43">
            <w:pPr>
              <w:spacing w:before="60" w:after="60"/>
              <w:jc w:val="center"/>
              <w:rPr>
                <w:sz w:val="22"/>
                <w:szCs w:val="22"/>
                <w:lang w:val="fr-FR"/>
              </w:rPr>
            </w:pPr>
            <w:r w:rsidRPr="00061B43">
              <w:rPr>
                <w:sz w:val="22"/>
                <w:szCs w:val="22"/>
                <w:lang w:val="fr-FR"/>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lang w:val="fr-FR"/>
              </w:rPr>
            </w:pPr>
            <w:r w:rsidRPr="00061B43">
              <w:rPr>
                <w:sz w:val="22"/>
                <w:szCs w:val="22"/>
                <w:lang w:val="fr-FR"/>
              </w:rPr>
              <w:t>3 WD CT, plants</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Auditorium Foyer</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976</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35</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10</w:t>
            </w:r>
          </w:p>
        </w:tc>
        <w:tc>
          <w:tcPr>
            <w:tcW w:w="1267" w:type="dxa"/>
            <w:vAlign w:val="center"/>
          </w:tcPr>
          <w:p w:rsidR="00061B43" w:rsidRPr="00061B43" w:rsidRDefault="00061B43" w:rsidP="00061B43">
            <w:pPr>
              <w:jc w:val="center"/>
              <w:rPr>
                <w:sz w:val="22"/>
                <w:szCs w:val="22"/>
              </w:rPr>
            </w:pPr>
            <w:r w:rsidRPr="00061B43">
              <w:rPr>
                <w:sz w:val="22"/>
                <w:szCs w:val="22"/>
              </w:rPr>
              <w:t>20</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Area used for classroom/activities</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Stage/Music Area</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452</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30</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jc w:val="center"/>
              <w:rPr>
                <w:sz w:val="22"/>
                <w:szCs w:val="22"/>
              </w:rPr>
            </w:pPr>
            <w:r w:rsidRPr="00061B43">
              <w:rPr>
                <w:sz w:val="22"/>
                <w:szCs w:val="22"/>
              </w:rPr>
              <w:t>23</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Auditorium</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430</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30</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6</w:t>
            </w:r>
          </w:p>
        </w:tc>
        <w:tc>
          <w:tcPr>
            <w:tcW w:w="1267" w:type="dxa"/>
            <w:vAlign w:val="center"/>
          </w:tcPr>
          <w:p w:rsidR="00061B43" w:rsidRPr="00061B43" w:rsidRDefault="00061B43" w:rsidP="00061B43">
            <w:pPr>
              <w:jc w:val="center"/>
              <w:rPr>
                <w:sz w:val="22"/>
                <w:szCs w:val="22"/>
              </w:rPr>
            </w:pPr>
            <w:r w:rsidRPr="00061B43">
              <w:rPr>
                <w:sz w:val="22"/>
                <w:szCs w:val="22"/>
              </w:rPr>
              <w:t>0</w:t>
            </w:r>
          </w:p>
        </w:tc>
        <w:tc>
          <w:tcPr>
            <w:tcW w:w="1152" w:type="dxa"/>
            <w:vAlign w:val="center"/>
          </w:tcPr>
          <w:p w:rsidR="00061B43" w:rsidRPr="00061B43" w:rsidRDefault="00061B43" w:rsidP="00061B43">
            <w:pPr>
              <w:spacing w:before="60" w:after="60"/>
              <w:jc w:val="center"/>
              <w:rPr>
                <w:rFonts w:eastAsia="Arial Unicode MS"/>
                <w:color w:val="000000"/>
                <w:sz w:val="22"/>
                <w:szCs w:val="22"/>
                <w:u w:color="000000"/>
              </w:rPr>
            </w:pPr>
            <w:r w:rsidRPr="00061B43">
              <w:rPr>
                <w:rFonts w:eastAsia="Arial Unicode MS"/>
                <w:color w:val="000000"/>
                <w:sz w:val="22"/>
                <w:szCs w:val="22"/>
                <w:u w:color="000000"/>
              </w:rPr>
              <w:t>N</w:t>
            </w:r>
          </w:p>
        </w:tc>
        <w:tc>
          <w:tcPr>
            <w:tcW w:w="882" w:type="dxa"/>
            <w:vAlign w:val="center"/>
          </w:tcPr>
          <w:p w:rsidR="00061B43" w:rsidRPr="00061B43" w:rsidRDefault="00061B43" w:rsidP="00061B43">
            <w:pPr>
              <w:spacing w:before="60" w:after="60"/>
              <w:jc w:val="center"/>
              <w:rPr>
                <w:rFonts w:eastAsia="Arial Unicode MS"/>
                <w:color w:val="000000"/>
                <w:sz w:val="22"/>
                <w:szCs w:val="22"/>
                <w:u w:color="000000"/>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rFonts w:eastAsia="Arial Unicode MS"/>
                <w:color w:val="000000"/>
                <w:sz w:val="22"/>
                <w:szCs w:val="22"/>
                <w:u w:color="000000"/>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Music Office</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472</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30</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12</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0</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N</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MTs, WD CTs-around vents (dark stains/possible mold)</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15</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908</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35</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7</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1</w:t>
            </w:r>
          </w:p>
        </w:tc>
        <w:tc>
          <w:tcPr>
            <w:tcW w:w="115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rFonts w:eastAsia="Arial Unicode MS"/>
                <w:color w:val="000000"/>
                <w:sz w:val="22"/>
                <w:szCs w:val="22"/>
                <w:u w:color="000000"/>
              </w:rPr>
            </w:pPr>
            <w:r w:rsidRPr="00061B43">
              <w:rPr>
                <w:rFonts w:eastAsia="Arial Unicode MS"/>
                <w:color w:val="000000"/>
                <w:sz w:val="22"/>
                <w:szCs w:val="22"/>
                <w:u w:color="000000"/>
              </w:rPr>
              <w:t>Y</w:t>
            </w:r>
          </w:p>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Off</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Space between sink countertop/backsplash, occupants gone ~30 mins, plants, DO, 2 WD CTs</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16</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1142</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75</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35</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8</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20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p w:rsidR="00061B43" w:rsidRPr="00061B43" w:rsidRDefault="00061B43" w:rsidP="00061B43">
            <w:pPr>
              <w:spacing w:before="60" w:after="60"/>
              <w:jc w:val="center"/>
              <w:rPr>
                <w:sz w:val="22"/>
                <w:szCs w:val="22"/>
              </w:rPr>
            </w:pPr>
            <w:r w:rsidRPr="00061B43">
              <w:rPr>
                <w:sz w:val="22"/>
                <w:szCs w:val="22"/>
              </w:rPr>
              <w:t>Off</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lastRenderedPageBreak/>
              <w:t>17</w:t>
            </w:r>
          </w:p>
        </w:tc>
        <w:tc>
          <w:tcPr>
            <w:tcW w:w="891" w:type="dxa"/>
            <w:vAlign w:val="center"/>
          </w:tcPr>
          <w:p w:rsidR="00061B43" w:rsidRPr="00061B43" w:rsidRDefault="00061B43" w:rsidP="00061B43">
            <w:pPr>
              <w:jc w:val="center"/>
              <w:rPr>
                <w:sz w:val="22"/>
                <w:szCs w:val="22"/>
              </w:rPr>
            </w:pPr>
            <w:r w:rsidRPr="00061B43">
              <w:rPr>
                <w:sz w:val="22"/>
                <w:szCs w:val="22"/>
              </w:rPr>
              <w:t>1159</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jc w:val="center"/>
              <w:rPr>
                <w:sz w:val="22"/>
                <w:szCs w:val="22"/>
              </w:rPr>
            </w:pPr>
            <w:r w:rsidRPr="00061B43">
              <w:rPr>
                <w:sz w:val="22"/>
                <w:szCs w:val="22"/>
              </w:rPr>
              <w:t>71</w:t>
            </w:r>
          </w:p>
        </w:tc>
        <w:tc>
          <w:tcPr>
            <w:tcW w:w="1152" w:type="dxa"/>
            <w:vAlign w:val="center"/>
          </w:tcPr>
          <w:p w:rsidR="00061B43" w:rsidRPr="00061B43" w:rsidRDefault="00061B43" w:rsidP="00061B43">
            <w:pPr>
              <w:jc w:val="center"/>
              <w:rPr>
                <w:sz w:val="22"/>
                <w:szCs w:val="22"/>
              </w:rPr>
            </w:pPr>
            <w:r w:rsidRPr="00061B43">
              <w:rPr>
                <w:sz w:val="22"/>
                <w:szCs w:val="22"/>
              </w:rPr>
              <w:t>38</w:t>
            </w:r>
          </w:p>
        </w:tc>
        <w:tc>
          <w:tcPr>
            <w:tcW w:w="1037" w:type="dxa"/>
            <w:vAlign w:val="center"/>
          </w:tcPr>
          <w:p w:rsidR="00061B43" w:rsidRPr="00061B43" w:rsidRDefault="00061B43" w:rsidP="00061B43">
            <w:pPr>
              <w:jc w:val="center"/>
              <w:rPr>
                <w:sz w:val="22"/>
                <w:szCs w:val="22"/>
              </w:rPr>
            </w:pPr>
            <w:r w:rsidRPr="00061B43">
              <w:rPr>
                <w:sz w:val="22"/>
                <w:szCs w:val="22"/>
              </w:rPr>
              <w:t>6</w:t>
            </w:r>
          </w:p>
        </w:tc>
        <w:tc>
          <w:tcPr>
            <w:tcW w:w="1267" w:type="dxa"/>
            <w:vAlign w:val="center"/>
          </w:tcPr>
          <w:p w:rsidR="00061B43" w:rsidRPr="00061B43" w:rsidRDefault="00061B43" w:rsidP="00061B43">
            <w:pPr>
              <w:jc w:val="center"/>
              <w:rPr>
                <w:sz w:val="22"/>
                <w:szCs w:val="22"/>
              </w:rPr>
            </w:pPr>
            <w:r w:rsidRPr="00061B43">
              <w:rPr>
                <w:sz w:val="22"/>
                <w:szCs w:val="22"/>
              </w:rPr>
              <w:t>1</w:t>
            </w:r>
          </w:p>
        </w:tc>
        <w:tc>
          <w:tcPr>
            <w:tcW w:w="1152" w:type="dxa"/>
            <w:vAlign w:val="center"/>
          </w:tcPr>
          <w:p w:rsidR="00061B43" w:rsidRPr="00061B43" w:rsidRDefault="00061B43" w:rsidP="00061B43">
            <w:pPr>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rFonts w:eastAsia="Arial Unicode MS"/>
                <w:color w:val="000000"/>
                <w:sz w:val="22"/>
                <w:szCs w:val="22"/>
                <w:u w:color="000000"/>
              </w:rPr>
            </w:pPr>
            <w:r w:rsidRPr="00061B43">
              <w:rPr>
                <w:rFonts w:eastAsia="Arial Unicode MS"/>
                <w:color w:val="000000"/>
                <w:sz w:val="22"/>
                <w:szCs w:val="22"/>
                <w:u w:color="000000"/>
              </w:rPr>
              <w:t>Y</w:t>
            </w:r>
          </w:p>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Off</w:t>
            </w:r>
          </w:p>
        </w:tc>
        <w:tc>
          <w:tcPr>
            <w:tcW w:w="936" w:type="dxa"/>
            <w:vAlign w:val="center"/>
          </w:tcPr>
          <w:p w:rsidR="00061B43" w:rsidRPr="00061B43" w:rsidRDefault="00061B43" w:rsidP="00061B43">
            <w:pPr>
              <w:spacing w:before="60" w:after="60"/>
              <w:jc w:val="center"/>
              <w:rPr>
                <w:rFonts w:eastAsia="Arial Unicode MS"/>
                <w:color w:val="000000"/>
                <w:sz w:val="22"/>
                <w:szCs w:val="22"/>
                <w:u w:color="000000"/>
              </w:rPr>
            </w:pPr>
            <w:r w:rsidRPr="00061B43">
              <w:rPr>
                <w:rFonts w:eastAsia="Arial Unicode MS"/>
                <w:color w:val="000000"/>
                <w:sz w:val="22"/>
                <w:szCs w:val="22"/>
                <w:u w:color="000000"/>
              </w:rPr>
              <w:t>Y</w:t>
            </w:r>
          </w:p>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Off</w:t>
            </w:r>
          </w:p>
        </w:tc>
        <w:tc>
          <w:tcPr>
            <w:tcW w:w="3706" w:type="dxa"/>
            <w:tcBorders>
              <w:left w:val="nil"/>
            </w:tcBorders>
            <w:vAlign w:val="center"/>
          </w:tcPr>
          <w:p w:rsidR="00061B43" w:rsidRPr="00061B43" w:rsidRDefault="00061B43" w:rsidP="00061B43">
            <w:pPr>
              <w:rPr>
                <w:sz w:val="22"/>
                <w:szCs w:val="22"/>
              </w:rPr>
            </w:pPr>
            <w:r w:rsidRPr="00061B43">
              <w:rPr>
                <w:sz w:val="22"/>
                <w:szCs w:val="22"/>
              </w:rPr>
              <w:t>Space between sink countertop/backsplash, occupants at lunch, heat issues with UV</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18</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984</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77</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32</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7</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23</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p w:rsidR="00061B43" w:rsidRPr="00061B43" w:rsidRDefault="00061B43" w:rsidP="00061B43">
            <w:pPr>
              <w:spacing w:before="60" w:after="60"/>
              <w:jc w:val="center"/>
              <w:rPr>
                <w:sz w:val="22"/>
                <w:szCs w:val="22"/>
              </w:rPr>
            </w:pPr>
            <w:r w:rsidRPr="00061B43">
              <w:rPr>
                <w:sz w:val="22"/>
                <w:szCs w:val="22"/>
              </w:rPr>
              <w:t>Off</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Space between sink countertop/backsplash, heat complaints/issues with UV, windows open prior to testing, DO</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19</w:t>
            </w:r>
          </w:p>
        </w:tc>
        <w:tc>
          <w:tcPr>
            <w:tcW w:w="891" w:type="dxa"/>
            <w:vAlign w:val="center"/>
          </w:tcPr>
          <w:p w:rsidR="00061B43" w:rsidRPr="00061B43" w:rsidRDefault="00061B43" w:rsidP="00061B43">
            <w:pPr>
              <w:jc w:val="center"/>
              <w:rPr>
                <w:sz w:val="22"/>
                <w:szCs w:val="22"/>
              </w:rPr>
            </w:pPr>
            <w:r w:rsidRPr="00061B43">
              <w:rPr>
                <w:sz w:val="22"/>
                <w:szCs w:val="22"/>
              </w:rPr>
              <w:t>788</w:t>
            </w:r>
          </w:p>
        </w:tc>
        <w:tc>
          <w:tcPr>
            <w:tcW w:w="995" w:type="dxa"/>
            <w:vAlign w:val="center"/>
          </w:tcPr>
          <w:p w:rsidR="00061B43" w:rsidRPr="00061B43" w:rsidRDefault="00061B43" w:rsidP="00061B43">
            <w:pPr>
              <w:jc w:val="center"/>
              <w:rPr>
                <w:sz w:val="22"/>
                <w:szCs w:val="22"/>
              </w:rPr>
            </w:pPr>
            <w:r w:rsidRPr="00061B43">
              <w:rPr>
                <w:sz w:val="22"/>
                <w:szCs w:val="22"/>
              </w:rPr>
              <w:t>ND</w:t>
            </w:r>
          </w:p>
        </w:tc>
        <w:tc>
          <w:tcPr>
            <w:tcW w:w="994" w:type="dxa"/>
            <w:vAlign w:val="center"/>
          </w:tcPr>
          <w:p w:rsidR="00061B43" w:rsidRPr="00061B43" w:rsidRDefault="00061B43" w:rsidP="00061B43">
            <w:pPr>
              <w:jc w:val="center"/>
              <w:rPr>
                <w:sz w:val="22"/>
                <w:szCs w:val="22"/>
              </w:rPr>
            </w:pPr>
            <w:r w:rsidRPr="00061B43">
              <w:rPr>
                <w:sz w:val="22"/>
                <w:szCs w:val="22"/>
              </w:rPr>
              <w:t>71</w:t>
            </w:r>
          </w:p>
        </w:tc>
        <w:tc>
          <w:tcPr>
            <w:tcW w:w="1152" w:type="dxa"/>
            <w:vAlign w:val="center"/>
          </w:tcPr>
          <w:p w:rsidR="00061B43" w:rsidRPr="00061B43" w:rsidRDefault="00061B43" w:rsidP="00061B43">
            <w:pPr>
              <w:jc w:val="center"/>
              <w:rPr>
                <w:sz w:val="22"/>
                <w:szCs w:val="22"/>
              </w:rPr>
            </w:pPr>
            <w:r w:rsidRPr="00061B43">
              <w:rPr>
                <w:sz w:val="22"/>
                <w:szCs w:val="22"/>
              </w:rPr>
              <w:t>34</w:t>
            </w:r>
          </w:p>
        </w:tc>
        <w:tc>
          <w:tcPr>
            <w:tcW w:w="1037" w:type="dxa"/>
            <w:vAlign w:val="center"/>
          </w:tcPr>
          <w:p w:rsidR="00061B43" w:rsidRPr="00061B43" w:rsidRDefault="00061B43" w:rsidP="00061B43">
            <w:pPr>
              <w:jc w:val="center"/>
              <w:rPr>
                <w:sz w:val="22"/>
                <w:szCs w:val="22"/>
              </w:rPr>
            </w:pPr>
            <w:r w:rsidRPr="00061B43">
              <w:rPr>
                <w:sz w:val="22"/>
                <w:szCs w:val="22"/>
              </w:rPr>
              <w:t>7</w:t>
            </w:r>
          </w:p>
        </w:tc>
        <w:tc>
          <w:tcPr>
            <w:tcW w:w="1267" w:type="dxa"/>
            <w:vAlign w:val="center"/>
          </w:tcPr>
          <w:p w:rsidR="00061B43" w:rsidRPr="00061B43" w:rsidRDefault="00061B43" w:rsidP="00061B43">
            <w:pPr>
              <w:jc w:val="center"/>
              <w:rPr>
                <w:sz w:val="22"/>
                <w:szCs w:val="22"/>
              </w:rPr>
            </w:pPr>
            <w:r w:rsidRPr="00061B43">
              <w:rPr>
                <w:sz w:val="22"/>
                <w:szCs w:val="22"/>
              </w:rPr>
              <w:t>0</w:t>
            </w:r>
          </w:p>
        </w:tc>
        <w:tc>
          <w:tcPr>
            <w:tcW w:w="1152" w:type="dxa"/>
            <w:vAlign w:val="center"/>
          </w:tcPr>
          <w:p w:rsidR="00061B43" w:rsidRPr="00061B43" w:rsidRDefault="00061B43" w:rsidP="00061B43">
            <w:pPr>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Y</w:t>
            </w:r>
          </w:p>
        </w:tc>
        <w:tc>
          <w:tcPr>
            <w:tcW w:w="936" w:type="dxa"/>
            <w:vAlign w:val="center"/>
          </w:tcPr>
          <w:p w:rsidR="00061B43" w:rsidRPr="00061B43" w:rsidRDefault="00061B43" w:rsidP="00061B43">
            <w:pPr>
              <w:spacing w:before="60" w:after="60"/>
              <w:jc w:val="center"/>
              <w:rPr>
                <w:rFonts w:eastAsia="Arial Unicode MS"/>
                <w:color w:val="000000"/>
                <w:sz w:val="22"/>
                <w:szCs w:val="22"/>
                <w:u w:color="000000"/>
              </w:rPr>
            </w:pPr>
            <w:r w:rsidRPr="00061B43">
              <w:rPr>
                <w:rFonts w:eastAsia="Arial Unicode MS"/>
                <w:color w:val="000000"/>
                <w:sz w:val="22"/>
                <w:szCs w:val="22"/>
                <w:u w:color="000000"/>
              </w:rPr>
              <w:t>Y</w:t>
            </w:r>
          </w:p>
          <w:p w:rsidR="00061B43" w:rsidRPr="00061B43" w:rsidRDefault="00061B43" w:rsidP="00061B43">
            <w:pPr>
              <w:spacing w:before="60" w:after="60"/>
              <w:jc w:val="center"/>
              <w:rPr>
                <w:sz w:val="22"/>
                <w:szCs w:val="22"/>
              </w:rPr>
            </w:pPr>
            <w:r w:rsidRPr="00061B43">
              <w:rPr>
                <w:rFonts w:eastAsia="Arial Unicode MS"/>
                <w:color w:val="000000"/>
                <w:sz w:val="22"/>
                <w:szCs w:val="22"/>
                <w:u w:color="000000"/>
              </w:rPr>
              <w:t>Off</w:t>
            </w:r>
          </w:p>
        </w:tc>
        <w:tc>
          <w:tcPr>
            <w:tcW w:w="3706" w:type="dxa"/>
            <w:tcBorders>
              <w:left w:val="nil"/>
            </w:tcBorders>
            <w:vAlign w:val="center"/>
          </w:tcPr>
          <w:p w:rsidR="00061B43" w:rsidRPr="00061B43" w:rsidRDefault="00061B43" w:rsidP="00061B43">
            <w:pPr>
              <w:spacing w:before="60" w:after="60"/>
              <w:rPr>
                <w:sz w:val="22"/>
                <w:szCs w:val="22"/>
              </w:rPr>
            </w:pPr>
            <w:r w:rsidRPr="00061B43">
              <w:rPr>
                <w:sz w:val="22"/>
                <w:szCs w:val="22"/>
              </w:rPr>
              <w:t>Occupants at lunch</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20</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1096</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73</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36</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22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p w:rsidR="00061B43" w:rsidRPr="00061B43" w:rsidRDefault="00061B43" w:rsidP="00061B43">
            <w:pPr>
              <w:spacing w:before="60" w:after="60"/>
              <w:jc w:val="center"/>
              <w:rPr>
                <w:sz w:val="22"/>
                <w:szCs w:val="22"/>
              </w:rPr>
            </w:pPr>
            <w:r w:rsidRPr="00061B43">
              <w:rPr>
                <w:sz w:val="22"/>
                <w:szCs w:val="22"/>
              </w:rPr>
              <w:t>Off</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21</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775</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34</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p w:rsidR="00061B43" w:rsidRPr="00061B43" w:rsidRDefault="00061B43" w:rsidP="00061B43">
            <w:pPr>
              <w:spacing w:before="60" w:after="60"/>
              <w:jc w:val="center"/>
              <w:rPr>
                <w:sz w:val="22"/>
                <w:szCs w:val="22"/>
              </w:rPr>
            </w:pPr>
            <w:r w:rsidRPr="00061B43">
              <w:rPr>
                <w:sz w:val="22"/>
                <w:szCs w:val="22"/>
              </w:rPr>
              <w:t>Off</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Occupants at lunch, DO</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22</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739</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35</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0</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p w:rsidR="00061B43" w:rsidRPr="00061B43" w:rsidRDefault="00061B43" w:rsidP="00061B43">
            <w:pPr>
              <w:spacing w:before="60" w:after="60"/>
              <w:jc w:val="center"/>
              <w:rPr>
                <w:sz w:val="22"/>
                <w:szCs w:val="22"/>
              </w:rPr>
            </w:pPr>
            <w:r w:rsidRPr="00061B43">
              <w:rPr>
                <w:sz w:val="22"/>
                <w:szCs w:val="22"/>
              </w:rPr>
              <w:t>Off</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Wax melter-AF, occupants at lunch</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School Psychologist</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588</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32</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3</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p w:rsidR="00061B43" w:rsidRPr="00061B43" w:rsidRDefault="00061B43" w:rsidP="00061B43">
            <w:pPr>
              <w:spacing w:before="60" w:after="60"/>
              <w:jc w:val="center"/>
              <w:rPr>
                <w:sz w:val="22"/>
                <w:szCs w:val="22"/>
              </w:rPr>
            </w:pPr>
            <w:r w:rsidRPr="00061B43">
              <w:rPr>
                <w:sz w:val="22"/>
                <w:szCs w:val="22"/>
              </w:rPr>
              <w:t>Off</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r w:rsidRPr="00061B43">
              <w:rPr>
                <w:sz w:val="22"/>
                <w:szCs w:val="22"/>
              </w:rPr>
              <w:t>Plants</w:t>
            </w: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23</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1040</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39</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5</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24</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p w:rsidR="00061B43" w:rsidRPr="00061B43" w:rsidRDefault="00061B43" w:rsidP="00061B43">
            <w:pPr>
              <w:spacing w:before="60" w:after="60"/>
              <w:jc w:val="center"/>
              <w:rPr>
                <w:sz w:val="22"/>
                <w:szCs w:val="22"/>
              </w:rPr>
            </w:pPr>
            <w:r w:rsidRPr="00061B43">
              <w:rPr>
                <w:sz w:val="22"/>
                <w:szCs w:val="22"/>
              </w:rPr>
              <w:t>Off</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Nurse</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849</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73</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34</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6</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1</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lastRenderedPageBreak/>
              <w:t>Main Office</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825</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73</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33</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7</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2</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p>
        </w:tc>
      </w:tr>
      <w:tr w:rsidR="00061B43" w:rsidRPr="00061B43" w:rsidTr="00063504">
        <w:trPr>
          <w:cantSplit/>
          <w:trHeight w:val="560"/>
          <w:jc w:val="center"/>
        </w:trPr>
        <w:tc>
          <w:tcPr>
            <w:tcW w:w="1795" w:type="dxa"/>
            <w:vAlign w:val="center"/>
          </w:tcPr>
          <w:p w:rsidR="00061B43" w:rsidRPr="00061B43" w:rsidRDefault="00061B43" w:rsidP="00061B43">
            <w:pPr>
              <w:spacing w:before="60" w:after="60"/>
              <w:rPr>
                <w:sz w:val="22"/>
                <w:szCs w:val="22"/>
              </w:rPr>
            </w:pPr>
            <w:r w:rsidRPr="00061B43">
              <w:rPr>
                <w:sz w:val="22"/>
                <w:szCs w:val="22"/>
              </w:rPr>
              <w:t>Principal’s Office</w:t>
            </w:r>
          </w:p>
        </w:tc>
        <w:tc>
          <w:tcPr>
            <w:tcW w:w="891" w:type="dxa"/>
            <w:vAlign w:val="center"/>
          </w:tcPr>
          <w:p w:rsidR="00061B43" w:rsidRPr="00061B43" w:rsidRDefault="00061B43" w:rsidP="00061B43">
            <w:pPr>
              <w:spacing w:before="60" w:after="60"/>
              <w:jc w:val="center"/>
              <w:rPr>
                <w:sz w:val="22"/>
                <w:szCs w:val="22"/>
              </w:rPr>
            </w:pPr>
            <w:r w:rsidRPr="00061B43">
              <w:rPr>
                <w:sz w:val="22"/>
                <w:szCs w:val="22"/>
              </w:rPr>
              <w:t>867</w:t>
            </w:r>
          </w:p>
        </w:tc>
        <w:tc>
          <w:tcPr>
            <w:tcW w:w="995" w:type="dxa"/>
            <w:vAlign w:val="center"/>
          </w:tcPr>
          <w:p w:rsidR="00061B43" w:rsidRPr="00061B43" w:rsidRDefault="00061B43" w:rsidP="00061B43">
            <w:pPr>
              <w:spacing w:before="60" w:after="60"/>
              <w:jc w:val="center"/>
              <w:rPr>
                <w:sz w:val="22"/>
                <w:szCs w:val="22"/>
              </w:rPr>
            </w:pPr>
            <w:r w:rsidRPr="00061B43">
              <w:rPr>
                <w:sz w:val="22"/>
                <w:szCs w:val="22"/>
              </w:rPr>
              <w:t>ND</w:t>
            </w:r>
          </w:p>
        </w:tc>
        <w:tc>
          <w:tcPr>
            <w:tcW w:w="994" w:type="dxa"/>
            <w:vAlign w:val="center"/>
          </w:tcPr>
          <w:p w:rsidR="00061B43" w:rsidRPr="00061B43" w:rsidRDefault="00061B43" w:rsidP="00061B43">
            <w:pPr>
              <w:spacing w:before="60" w:after="60"/>
              <w:jc w:val="center"/>
              <w:rPr>
                <w:sz w:val="22"/>
                <w:szCs w:val="22"/>
              </w:rPr>
            </w:pPr>
            <w:r w:rsidRPr="00061B43">
              <w:rPr>
                <w:sz w:val="22"/>
                <w:szCs w:val="22"/>
              </w:rPr>
              <w:t>73</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33</w:t>
            </w:r>
          </w:p>
        </w:tc>
        <w:tc>
          <w:tcPr>
            <w:tcW w:w="1037" w:type="dxa"/>
            <w:vAlign w:val="center"/>
          </w:tcPr>
          <w:p w:rsidR="00061B43" w:rsidRPr="00061B43" w:rsidRDefault="00061B43" w:rsidP="00061B43">
            <w:pPr>
              <w:spacing w:before="60" w:after="60"/>
              <w:jc w:val="center"/>
              <w:rPr>
                <w:sz w:val="22"/>
                <w:szCs w:val="22"/>
              </w:rPr>
            </w:pPr>
            <w:r w:rsidRPr="00061B43">
              <w:rPr>
                <w:sz w:val="22"/>
                <w:szCs w:val="22"/>
              </w:rPr>
              <w:t>7</w:t>
            </w:r>
          </w:p>
        </w:tc>
        <w:tc>
          <w:tcPr>
            <w:tcW w:w="1267" w:type="dxa"/>
            <w:vAlign w:val="center"/>
          </w:tcPr>
          <w:p w:rsidR="00061B43" w:rsidRPr="00061B43" w:rsidRDefault="00061B43" w:rsidP="00061B43">
            <w:pPr>
              <w:spacing w:before="60" w:after="60"/>
              <w:jc w:val="center"/>
              <w:rPr>
                <w:sz w:val="22"/>
                <w:szCs w:val="22"/>
              </w:rPr>
            </w:pPr>
            <w:r w:rsidRPr="00061B43">
              <w:rPr>
                <w:sz w:val="22"/>
                <w:szCs w:val="22"/>
              </w:rPr>
              <w:t>3</w:t>
            </w:r>
          </w:p>
        </w:tc>
        <w:tc>
          <w:tcPr>
            <w:tcW w:w="115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882"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936" w:type="dxa"/>
            <w:vAlign w:val="center"/>
          </w:tcPr>
          <w:p w:rsidR="00061B43" w:rsidRPr="00061B43" w:rsidRDefault="00061B43" w:rsidP="00061B43">
            <w:pPr>
              <w:spacing w:before="60" w:after="60"/>
              <w:jc w:val="center"/>
              <w:rPr>
                <w:sz w:val="22"/>
                <w:szCs w:val="22"/>
              </w:rPr>
            </w:pPr>
            <w:r w:rsidRPr="00061B43">
              <w:rPr>
                <w:sz w:val="22"/>
                <w:szCs w:val="22"/>
              </w:rPr>
              <w:t>Y</w:t>
            </w:r>
          </w:p>
        </w:tc>
        <w:tc>
          <w:tcPr>
            <w:tcW w:w="3706" w:type="dxa"/>
            <w:tcBorders>
              <w:left w:val="nil"/>
            </w:tcBorders>
            <w:vAlign w:val="center"/>
          </w:tcPr>
          <w:p w:rsidR="00061B43" w:rsidRPr="00061B43" w:rsidRDefault="00061B43" w:rsidP="00061B43">
            <w:pPr>
              <w:tabs>
                <w:tab w:val="left" w:pos="720"/>
                <w:tab w:val="center" w:pos="4320"/>
                <w:tab w:val="right" w:pos="8640"/>
              </w:tabs>
              <w:spacing w:before="60" w:after="60"/>
              <w:rPr>
                <w:sz w:val="22"/>
                <w:szCs w:val="22"/>
              </w:rPr>
            </w:pPr>
          </w:p>
        </w:tc>
      </w:tr>
    </w:tbl>
    <w:p w:rsidR="00061B43" w:rsidRPr="00061B43" w:rsidRDefault="00061B43" w:rsidP="00061B43">
      <w:pPr>
        <w:rPr>
          <w:sz w:val="22"/>
          <w:szCs w:val="22"/>
        </w:rPr>
      </w:pPr>
    </w:p>
    <w:p w:rsidR="008E30B7" w:rsidRPr="00061B43" w:rsidRDefault="008E30B7" w:rsidP="00061B43">
      <w:pPr>
        <w:spacing w:after="200" w:line="276" w:lineRule="auto"/>
        <w:jc w:val="center"/>
        <w:rPr>
          <w:rFonts w:ascii="Calibri" w:eastAsia="Calibri" w:hAnsi="Calibri"/>
          <w:sz w:val="22"/>
          <w:szCs w:val="22"/>
        </w:rPr>
      </w:pPr>
    </w:p>
    <w:sectPr w:rsidR="008E30B7" w:rsidRPr="00061B43" w:rsidSect="00061B43">
      <w:headerReference w:type="even" r:id="rId43"/>
      <w:headerReference w:type="default" r:id="rId44"/>
      <w:footerReference w:type="default" r:id="rId45"/>
      <w:headerReference w:type="first" r:id="rId46"/>
      <w:footerReference w:type="first" r:id="rId4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106" w:rsidRDefault="00960106">
      <w:r>
        <w:separator/>
      </w:r>
    </w:p>
  </w:endnote>
  <w:endnote w:type="continuationSeparator" w:id="0">
    <w:p w:rsidR="00960106" w:rsidRDefault="0096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7136B" w:rsidRDefault="00D71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1EEB">
      <w:rPr>
        <w:rStyle w:val="PageNumber"/>
        <w:noProof/>
      </w:rPr>
      <w:t>11</w:t>
    </w:r>
    <w:r>
      <w:rPr>
        <w:rStyle w:val="PageNumber"/>
      </w:rPr>
      <w:fldChar w:fldCharType="end"/>
    </w:r>
  </w:p>
  <w:p w:rsidR="00D7136B" w:rsidRDefault="00D71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43" w:rsidRDefault="00061B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43" w:rsidRDefault="00061B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000" w:firstRow="0" w:lastRow="0" w:firstColumn="0" w:lastColumn="0" w:noHBand="0" w:noVBand="0"/>
    </w:tblPr>
    <w:tblGrid>
      <w:gridCol w:w="2880"/>
      <w:gridCol w:w="2700"/>
      <w:gridCol w:w="2250"/>
      <w:gridCol w:w="2430"/>
      <w:gridCol w:w="2520"/>
    </w:tblGrid>
    <w:tr w:rsidR="0072536C" w:rsidRPr="00F374D5" w:rsidTr="00914970">
      <w:trPr>
        <w:trHeight w:val="300"/>
        <w:jc w:val="center"/>
      </w:trPr>
      <w:tc>
        <w:tcPr>
          <w:tcW w:w="2880" w:type="dxa"/>
          <w:tcBorders>
            <w:top w:val="nil"/>
            <w:left w:val="nil"/>
            <w:bottom w:val="nil"/>
            <w:right w:val="nil"/>
          </w:tcBorders>
          <w:shd w:val="clear" w:color="auto" w:fill="auto"/>
          <w:noWrap/>
          <w:vAlign w:val="center"/>
        </w:tcPr>
        <w:p w:rsidR="0072536C" w:rsidRPr="00860C0A" w:rsidRDefault="00061B43" w:rsidP="00A47626">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72536C" w:rsidRPr="00860C0A" w:rsidRDefault="00061B43" w:rsidP="00A47626">
          <w:pPr>
            <w:rPr>
              <w:rFonts w:ascii="Times" w:hAnsi="Times" w:cs="Times"/>
              <w:sz w:val="18"/>
            </w:rPr>
          </w:pPr>
          <w:r w:rsidRPr="00860C0A">
            <w:rPr>
              <w:rFonts w:ascii="Times" w:hAnsi="Times" w:cs="Times"/>
              <w:sz w:val="18"/>
            </w:rPr>
            <w:t>ND = non detect</w:t>
          </w:r>
        </w:p>
      </w:tc>
      <w:tc>
        <w:tcPr>
          <w:tcW w:w="2250" w:type="dxa"/>
          <w:tcBorders>
            <w:top w:val="nil"/>
            <w:left w:val="nil"/>
            <w:bottom w:val="nil"/>
            <w:right w:val="nil"/>
          </w:tcBorders>
          <w:shd w:val="clear" w:color="auto" w:fill="auto"/>
          <w:noWrap/>
          <w:vAlign w:val="center"/>
        </w:tcPr>
        <w:p w:rsidR="0072536C" w:rsidRPr="00860C0A" w:rsidRDefault="00061B43" w:rsidP="00A47626">
          <w:pPr>
            <w:rPr>
              <w:rFonts w:ascii="Times" w:hAnsi="Times" w:cs="Times"/>
              <w:sz w:val="18"/>
            </w:rPr>
          </w:pPr>
          <w:r w:rsidRPr="00860C0A">
            <w:rPr>
              <w:rFonts w:ascii="Times" w:hAnsi="Times" w:cs="Times"/>
              <w:sz w:val="18"/>
            </w:rPr>
            <w:t>DO = door open</w:t>
          </w:r>
        </w:p>
      </w:tc>
      <w:tc>
        <w:tcPr>
          <w:tcW w:w="2430" w:type="dxa"/>
          <w:tcBorders>
            <w:top w:val="nil"/>
            <w:left w:val="nil"/>
            <w:bottom w:val="nil"/>
            <w:right w:val="nil"/>
          </w:tcBorders>
          <w:vAlign w:val="center"/>
        </w:tcPr>
        <w:p w:rsidR="0072536C" w:rsidRPr="00860C0A" w:rsidRDefault="00061B43" w:rsidP="00A47626">
          <w:pPr>
            <w:rPr>
              <w:rFonts w:ascii="Times" w:hAnsi="Times" w:cs="Times"/>
              <w:sz w:val="18"/>
            </w:rPr>
          </w:pPr>
          <w:r>
            <w:rPr>
              <w:rFonts w:ascii="Times" w:hAnsi="Times" w:cs="Times"/>
              <w:sz w:val="18"/>
            </w:rPr>
            <w:t>MT = missing tile</w:t>
          </w:r>
        </w:p>
      </w:tc>
      <w:tc>
        <w:tcPr>
          <w:tcW w:w="2520" w:type="dxa"/>
          <w:tcBorders>
            <w:top w:val="nil"/>
            <w:left w:val="nil"/>
            <w:bottom w:val="nil"/>
            <w:right w:val="nil"/>
          </w:tcBorders>
          <w:vAlign w:val="center"/>
        </w:tcPr>
        <w:p w:rsidR="0072536C" w:rsidRPr="00860C0A" w:rsidRDefault="00061B43" w:rsidP="00A47626">
          <w:pPr>
            <w:rPr>
              <w:rFonts w:ascii="Times" w:hAnsi="Times" w:cs="Times"/>
              <w:sz w:val="18"/>
            </w:rPr>
          </w:pPr>
          <w:r>
            <w:rPr>
              <w:rFonts w:ascii="Times" w:hAnsi="Times" w:cs="Times"/>
              <w:sz w:val="18"/>
            </w:rPr>
            <w:t>UV = univent</w:t>
          </w:r>
        </w:p>
      </w:tc>
    </w:tr>
    <w:tr w:rsidR="0072536C" w:rsidRPr="00F374D5" w:rsidTr="00914970">
      <w:trPr>
        <w:trHeight w:val="300"/>
        <w:jc w:val="center"/>
      </w:trPr>
      <w:tc>
        <w:tcPr>
          <w:tcW w:w="2880" w:type="dxa"/>
          <w:tcBorders>
            <w:top w:val="nil"/>
            <w:left w:val="nil"/>
            <w:bottom w:val="nil"/>
            <w:right w:val="nil"/>
          </w:tcBorders>
          <w:shd w:val="clear" w:color="auto" w:fill="auto"/>
          <w:noWrap/>
          <w:vAlign w:val="center"/>
        </w:tcPr>
        <w:p w:rsidR="0072536C" w:rsidRPr="00860C0A" w:rsidRDefault="00061B43" w:rsidP="00A47626">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72536C" w:rsidRPr="00860C0A" w:rsidRDefault="00061B43" w:rsidP="00A47626">
          <w:pPr>
            <w:rPr>
              <w:rFonts w:ascii="Times" w:hAnsi="Times" w:cs="Times"/>
              <w:sz w:val="18"/>
            </w:rPr>
          </w:pPr>
          <w:r w:rsidRPr="00860C0A">
            <w:rPr>
              <w:rFonts w:ascii="Times" w:hAnsi="Times" w:cs="Times"/>
              <w:sz w:val="18"/>
            </w:rPr>
            <w:t>WD = water-damaged</w:t>
          </w:r>
        </w:p>
      </w:tc>
      <w:tc>
        <w:tcPr>
          <w:tcW w:w="2250" w:type="dxa"/>
          <w:tcBorders>
            <w:top w:val="nil"/>
            <w:left w:val="nil"/>
            <w:bottom w:val="nil"/>
            <w:right w:val="nil"/>
          </w:tcBorders>
          <w:shd w:val="clear" w:color="auto" w:fill="auto"/>
          <w:noWrap/>
          <w:vAlign w:val="center"/>
        </w:tcPr>
        <w:p w:rsidR="0072536C" w:rsidRPr="00860C0A" w:rsidRDefault="00061B43" w:rsidP="00A47626">
          <w:pPr>
            <w:rPr>
              <w:rFonts w:ascii="Times" w:hAnsi="Times" w:cs="Times"/>
              <w:sz w:val="18"/>
            </w:rPr>
          </w:pPr>
          <w:r w:rsidRPr="00860C0A">
            <w:rPr>
              <w:rFonts w:ascii="Times" w:hAnsi="Times" w:cs="Times"/>
              <w:sz w:val="18"/>
            </w:rPr>
            <w:t>CT = ceiling tile</w:t>
          </w:r>
        </w:p>
      </w:tc>
      <w:tc>
        <w:tcPr>
          <w:tcW w:w="2430" w:type="dxa"/>
          <w:tcBorders>
            <w:top w:val="nil"/>
            <w:left w:val="nil"/>
            <w:bottom w:val="nil"/>
            <w:right w:val="nil"/>
          </w:tcBorders>
          <w:vAlign w:val="center"/>
        </w:tcPr>
        <w:p w:rsidR="0072536C" w:rsidRPr="00860C0A" w:rsidRDefault="00061B43" w:rsidP="00A47626">
          <w:pPr>
            <w:rPr>
              <w:rFonts w:ascii="Times" w:hAnsi="Times" w:cs="Times"/>
              <w:sz w:val="18"/>
            </w:rPr>
          </w:pPr>
          <w:r>
            <w:rPr>
              <w:rFonts w:ascii="Times" w:hAnsi="Times" w:cs="Times"/>
              <w:sz w:val="18"/>
            </w:rPr>
            <w:t>AF = air freshener</w:t>
          </w:r>
        </w:p>
      </w:tc>
      <w:tc>
        <w:tcPr>
          <w:tcW w:w="2520" w:type="dxa"/>
          <w:tcBorders>
            <w:top w:val="nil"/>
            <w:left w:val="nil"/>
            <w:bottom w:val="nil"/>
            <w:right w:val="nil"/>
          </w:tcBorders>
          <w:vAlign w:val="center"/>
        </w:tcPr>
        <w:p w:rsidR="0072536C" w:rsidRPr="00860C0A" w:rsidRDefault="00061B43" w:rsidP="00A47626">
          <w:pPr>
            <w:rPr>
              <w:rFonts w:ascii="Times" w:hAnsi="Times" w:cs="Times"/>
              <w:sz w:val="18"/>
            </w:rPr>
          </w:pPr>
          <w:r w:rsidRPr="00860C0A">
            <w:rPr>
              <w:rFonts w:ascii="Times" w:hAnsi="Times" w:cs="Times"/>
              <w:sz w:val="18"/>
            </w:rPr>
            <w:t>HS = hand sanitizer</w:t>
          </w:r>
        </w:p>
      </w:tc>
    </w:tr>
  </w:tbl>
  <w:p w:rsidR="00914970" w:rsidRDefault="00960106" w:rsidP="00B44A0E">
    <w:pPr>
      <w:tabs>
        <w:tab w:val="left" w:pos="9180"/>
      </w:tabs>
      <w:rPr>
        <w:b/>
        <w:sz w:val="20"/>
      </w:rPr>
    </w:pPr>
  </w:p>
  <w:p w:rsidR="00914970" w:rsidRDefault="00061B43" w:rsidP="00860C0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14970" w:rsidTr="00DB4CA9">
      <w:tc>
        <w:tcPr>
          <w:tcW w:w="2718" w:type="dxa"/>
        </w:tcPr>
        <w:p w:rsidR="00914970" w:rsidRDefault="00061B43" w:rsidP="00DB4CA9">
          <w:pPr>
            <w:jc w:val="right"/>
            <w:rPr>
              <w:sz w:val="20"/>
              <w:lang w:val="fr-FR"/>
            </w:rPr>
          </w:pPr>
          <w:r>
            <w:rPr>
              <w:sz w:val="20"/>
              <w:lang w:val="fr-FR"/>
            </w:rPr>
            <w:t>Carbon Dioxide:</w:t>
          </w:r>
        </w:p>
      </w:tc>
      <w:tc>
        <w:tcPr>
          <w:tcW w:w="4860" w:type="dxa"/>
        </w:tcPr>
        <w:p w:rsidR="00914970" w:rsidRDefault="00061B43" w:rsidP="001D7C56">
          <w:pPr>
            <w:rPr>
              <w:sz w:val="20"/>
            </w:rPr>
          </w:pPr>
          <w:r>
            <w:rPr>
              <w:sz w:val="20"/>
            </w:rPr>
            <w:t>&lt; 800 ppm = preferable</w:t>
          </w:r>
        </w:p>
      </w:tc>
      <w:tc>
        <w:tcPr>
          <w:tcW w:w="3600" w:type="dxa"/>
        </w:tcPr>
        <w:p w:rsidR="00914970" w:rsidRDefault="00061B43" w:rsidP="00DB4CA9">
          <w:pPr>
            <w:jc w:val="right"/>
            <w:rPr>
              <w:sz w:val="20"/>
            </w:rPr>
          </w:pPr>
          <w:r>
            <w:rPr>
              <w:sz w:val="20"/>
            </w:rPr>
            <w:t>Temperature:</w:t>
          </w:r>
        </w:p>
      </w:tc>
      <w:tc>
        <w:tcPr>
          <w:tcW w:w="3420" w:type="dxa"/>
        </w:tcPr>
        <w:p w:rsidR="00914970" w:rsidRDefault="00061B43" w:rsidP="00DB4CA9">
          <w:pPr>
            <w:rPr>
              <w:sz w:val="20"/>
            </w:rPr>
          </w:pPr>
          <w:r>
            <w:rPr>
              <w:sz w:val="20"/>
            </w:rPr>
            <w:t>70 - 78 °F</w:t>
          </w:r>
        </w:p>
      </w:tc>
    </w:tr>
    <w:tr w:rsidR="00914970" w:rsidTr="00DB4CA9">
      <w:tc>
        <w:tcPr>
          <w:tcW w:w="2718" w:type="dxa"/>
        </w:tcPr>
        <w:p w:rsidR="00914970" w:rsidRDefault="00960106" w:rsidP="00DB4CA9">
          <w:pPr>
            <w:jc w:val="right"/>
            <w:rPr>
              <w:sz w:val="20"/>
            </w:rPr>
          </w:pPr>
        </w:p>
      </w:tc>
      <w:tc>
        <w:tcPr>
          <w:tcW w:w="4860" w:type="dxa"/>
        </w:tcPr>
        <w:p w:rsidR="00914970" w:rsidRDefault="00061B43" w:rsidP="00DB4CA9">
          <w:pPr>
            <w:rPr>
              <w:sz w:val="20"/>
            </w:rPr>
          </w:pPr>
          <w:r>
            <w:rPr>
              <w:sz w:val="20"/>
            </w:rPr>
            <w:t>&gt; 800 ppm = indicative of ventilation problems</w:t>
          </w:r>
        </w:p>
      </w:tc>
      <w:tc>
        <w:tcPr>
          <w:tcW w:w="3600" w:type="dxa"/>
        </w:tcPr>
        <w:p w:rsidR="00914970" w:rsidRDefault="00061B43" w:rsidP="00DB4CA9">
          <w:pPr>
            <w:jc w:val="right"/>
            <w:rPr>
              <w:sz w:val="20"/>
            </w:rPr>
          </w:pPr>
          <w:r>
            <w:rPr>
              <w:sz w:val="20"/>
            </w:rPr>
            <w:t>Relative Humidity:</w:t>
          </w:r>
        </w:p>
      </w:tc>
      <w:tc>
        <w:tcPr>
          <w:tcW w:w="3420" w:type="dxa"/>
        </w:tcPr>
        <w:p w:rsidR="00914970" w:rsidRDefault="00061B43" w:rsidP="00DB4CA9">
          <w:pPr>
            <w:rPr>
              <w:sz w:val="20"/>
            </w:rPr>
          </w:pPr>
          <w:r>
            <w:rPr>
              <w:sz w:val="20"/>
            </w:rPr>
            <w:t>40 - 60%</w:t>
          </w:r>
        </w:p>
      </w:tc>
    </w:tr>
  </w:tbl>
  <w:p w:rsidR="00914970" w:rsidRDefault="00960106" w:rsidP="00860C0A">
    <w:pPr>
      <w:pStyle w:val="Footer"/>
      <w:jc w:val="center"/>
    </w:pPr>
  </w:p>
  <w:p w:rsidR="00914970" w:rsidRPr="00A7353A" w:rsidRDefault="00061B43" w:rsidP="00860C0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8F1EEB">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000" w:firstRow="0" w:lastRow="0" w:firstColumn="0" w:lastColumn="0" w:noHBand="0" w:noVBand="0"/>
    </w:tblPr>
    <w:tblGrid>
      <w:gridCol w:w="2880"/>
      <w:gridCol w:w="2700"/>
      <w:gridCol w:w="2250"/>
      <w:gridCol w:w="2430"/>
      <w:gridCol w:w="2520"/>
    </w:tblGrid>
    <w:tr w:rsidR="00914970" w:rsidRPr="00F374D5" w:rsidTr="00914970">
      <w:trPr>
        <w:trHeight w:val="300"/>
        <w:jc w:val="center"/>
      </w:trPr>
      <w:tc>
        <w:tcPr>
          <w:tcW w:w="2880" w:type="dxa"/>
          <w:tcBorders>
            <w:top w:val="nil"/>
            <w:left w:val="nil"/>
            <w:bottom w:val="nil"/>
            <w:right w:val="nil"/>
          </w:tcBorders>
          <w:shd w:val="clear" w:color="auto" w:fill="auto"/>
          <w:noWrap/>
          <w:vAlign w:val="center"/>
        </w:tcPr>
        <w:p w:rsidR="00914970" w:rsidRPr="00860C0A" w:rsidRDefault="00061B43" w:rsidP="00914970">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914970" w:rsidRPr="00860C0A" w:rsidRDefault="00061B43" w:rsidP="00914970">
          <w:pPr>
            <w:rPr>
              <w:rFonts w:ascii="Times" w:hAnsi="Times" w:cs="Times"/>
              <w:sz w:val="18"/>
            </w:rPr>
          </w:pPr>
          <w:r w:rsidRPr="00860C0A">
            <w:rPr>
              <w:rFonts w:ascii="Times" w:hAnsi="Times" w:cs="Times"/>
              <w:sz w:val="18"/>
            </w:rPr>
            <w:t>ND = non detect</w:t>
          </w:r>
        </w:p>
      </w:tc>
      <w:tc>
        <w:tcPr>
          <w:tcW w:w="2250" w:type="dxa"/>
          <w:tcBorders>
            <w:top w:val="nil"/>
            <w:left w:val="nil"/>
            <w:bottom w:val="nil"/>
            <w:right w:val="nil"/>
          </w:tcBorders>
          <w:shd w:val="clear" w:color="auto" w:fill="auto"/>
          <w:noWrap/>
          <w:vAlign w:val="center"/>
        </w:tcPr>
        <w:p w:rsidR="00914970" w:rsidRPr="00860C0A" w:rsidRDefault="00061B43" w:rsidP="00914970">
          <w:pPr>
            <w:rPr>
              <w:rFonts w:ascii="Times" w:hAnsi="Times" w:cs="Times"/>
              <w:sz w:val="18"/>
            </w:rPr>
          </w:pPr>
          <w:r w:rsidRPr="00860C0A">
            <w:rPr>
              <w:rFonts w:ascii="Times" w:hAnsi="Times" w:cs="Times"/>
              <w:sz w:val="18"/>
            </w:rPr>
            <w:t>DO = door open</w:t>
          </w:r>
        </w:p>
      </w:tc>
      <w:tc>
        <w:tcPr>
          <w:tcW w:w="2430" w:type="dxa"/>
          <w:tcBorders>
            <w:top w:val="nil"/>
            <w:left w:val="nil"/>
            <w:bottom w:val="nil"/>
            <w:right w:val="nil"/>
          </w:tcBorders>
          <w:vAlign w:val="center"/>
        </w:tcPr>
        <w:p w:rsidR="00914970" w:rsidRPr="00860C0A" w:rsidRDefault="00061B43" w:rsidP="00914970">
          <w:pPr>
            <w:rPr>
              <w:rFonts w:ascii="Times" w:hAnsi="Times" w:cs="Times"/>
              <w:sz w:val="18"/>
            </w:rPr>
          </w:pPr>
          <w:r>
            <w:rPr>
              <w:rFonts w:ascii="Times" w:hAnsi="Times" w:cs="Times"/>
              <w:sz w:val="18"/>
            </w:rPr>
            <w:t>MT = missing tile</w:t>
          </w:r>
        </w:p>
      </w:tc>
      <w:tc>
        <w:tcPr>
          <w:tcW w:w="2520" w:type="dxa"/>
          <w:tcBorders>
            <w:top w:val="nil"/>
            <w:left w:val="nil"/>
            <w:bottom w:val="nil"/>
            <w:right w:val="nil"/>
          </w:tcBorders>
          <w:vAlign w:val="center"/>
        </w:tcPr>
        <w:p w:rsidR="00914970" w:rsidRPr="00860C0A" w:rsidRDefault="00061B43" w:rsidP="00914970">
          <w:pPr>
            <w:rPr>
              <w:rFonts w:ascii="Times" w:hAnsi="Times" w:cs="Times"/>
              <w:sz w:val="18"/>
            </w:rPr>
          </w:pPr>
          <w:r>
            <w:rPr>
              <w:rFonts w:ascii="Times" w:hAnsi="Times" w:cs="Times"/>
              <w:sz w:val="18"/>
            </w:rPr>
            <w:t>UV = univent</w:t>
          </w:r>
        </w:p>
      </w:tc>
    </w:tr>
    <w:tr w:rsidR="00914970" w:rsidRPr="00F374D5" w:rsidTr="00914970">
      <w:trPr>
        <w:trHeight w:val="300"/>
        <w:jc w:val="center"/>
      </w:trPr>
      <w:tc>
        <w:tcPr>
          <w:tcW w:w="2880" w:type="dxa"/>
          <w:tcBorders>
            <w:top w:val="nil"/>
            <w:left w:val="nil"/>
            <w:bottom w:val="nil"/>
            <w:right w:val="nil"/>
          </w:tcBorders>
          <w:shd w:val="clear" w:color="auto" w:fill="auto"/>
          <w:noWrap/>
          <w:vAlign w:val="center"/>
        </w:tcPr>
        <w:p w:rsidR="00914970" w:rsidRPr="00860C0A" w:rsidRDefault="00061B43" w:rsidP="00914970">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914970" w:rsidRPr="00860C0A" w:rsidRDefault="00061B43" w:rsidP="00914970">
          <w:pPr>
            <w:rPr>
              <w:rFonts w:ascii="Times" w:hAnsi="Times" w:cs="Times"/>
              <w:sz w:val="18"/>
            </w:rPr>
          </w:pPr>
          <w:r w:rsidRPr="00860C0A">
            <w:rPr>
              <w:rFonts w:ascii="Times" w:hAnsi="Times" w:cs="Times"/>
              <w:sz w:val="18"/>
            </w:rPr>
            <w:t>WD = water-damaged</w:t>
          </w:r>
        </w:p>
      </w:tc>
      <w:tc>
        <w:tcPr>
          <w:tcW w:w="2250" w:type="dxa"/>
          <w:tcBorders>
            <w:top w:val="nil"/>
            <w:left w:val="nil"/>
            <w:bottom w:val="nil"/>
            <w:right w:val="nil"/>
          </w:tcBorders>
          <w:shd w:val="clear" w:color="auto" w:fill="auto"/>
          <w:noWrap/>
          <w:vAlign w:val="center"/>
        </w:tcPr>
        <w:p w:rsidR="00914970" w:rsidRPr="00860C0A" w:rsidRDefault="00061B43" w:rsidP="00914970">
          <w:pPr>
            <w:rPr>
              <w:rFonts w:ascii="Times" w:hAnsi="Times" w:cs="Times"/>
              <w:sz w:val="18"/>
            </w:rPr>
          </w:pPr>
          <w:r w:rsidRPr="00860C0A">
            <w:rPr>
              <w:rFonts w:ascii="Times" w:hAnsi="Times" w:cs="Times"/>
              <w:sz w:val="18"/>
            </w:rPr>
            <w:t>CT = ceiling tile</w:t>
          </w:r>
        </w:p>
      </w:tc>
      <w:tc>
        <w:tcPr>
          <w:tcW w:w="2430" w:type="dxa"/>
          <w:tcBorders>
            <w:top w:val="nil"/>
            <w:left w:val="nil"/>
            <w:bottom w:val="nil"/>
            <w:right w:val="nil"/>
          </w:tcBorders>
          <w:vAlign w:val="center"/>
        </w:tcPr>
        <w:p w:rsidR="00914970" w:rsidRPr="00860C0A" w:rsidRDefault="00061B43" w:rsidP="00914970">
          <w:pPr>
            <w:rPr>
              <w:rFonts w:ascii="Times" w:hAnsi="Times" w:cs="Times"/>
              <w:sz w:val="18"/>
            </w:rPr>
          </w:pPr>
          <w:r>
            <w:rPr>
              <w:rFonts w:ascii="Times" w:hAnsi="Times" w:cs="Times"/>
              <w:sz w:val="18"/>
            </w:rPr>
            <w:t>AF = air freshener</w:t>
          </w:r>
        </w:p>
      </w:tc>
      <w:tc>
        <w:tcPr>
          <w:tcW w:w="2520" w:type="dxa"/>
          <w:tcBorders>
            <w:top w:val="nil"/>
            <w:left w:val="nil"/>
            <w:bottom w:val="nil"/>
            <w:right w:val="nil"/>
          </w:tcBorders>
          <w:vAlign w:val="center"/>
        </w:tcPr>
        <w:p w:rsidR="00914970" w:rsidRPr="00860C0A" w:rsidRDefault="00061B43" w:rsidP="00914970">
          <w:pPr>
            <w:rPr>
              <w:rFonts w:ascii="Times" w:hAnsi="Times" w:cs="Times"/>
              <w:sz w:val="18"/>
            </w:rPr>
          </w:pPr>
          <w:r w:rsidRPr="00860C0A">
            <w:rPr>
              <w:rFonts w:ascii="Times" w:hAnsi="Times" w:cs="Times"/>
              <w:sz w:val="18"/>
            </w:rPr>
            <w:t>HS = hand sanitizer</w:t>
          </w:r>
        </w:p>
      </w:tc>
    </w:tr>
  </w:tbl>
  <w:p w:rsidR="00914970" w:rsidRDefault="00960106" w:rsidP="001C746D">
    <w:pPr>
      <w:tabs>
        <w:tab w:val="left" w:pos="9180"/>
      </w:tabs>
      <w:rPr>
        <w:b/>
        <w:sz w:val="20"/>
      </w:rPr>
    </w:pPr>
  </w:p>
  <w:p w:rsidR="00914970" w:rsidRDefault="00061B43" w:rsidP="001C746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14970" w:rsidTr="00914970">
      <w:tc>
        <w:tcPr>
          <w:tcW w:w="2718" w:type="dxa"/>
        </w:tcPr>
        <w:p w:rsidR="00914970" w:rsidRDefault="00061B43" w:rsidP="00914970">
          <w:pPr>
            <w:jc w:val="right"/>
            <w:rPr>
              <w:sz w:val="20"/>
              <w:lang w:val="fr-FR"/>
            </w:rPr>
          </w:pPr>
          <w:r>
            <w:rPr>
              <w:sz w:val="20"/>
              <w:lang w:val="fr-FR"/>
            </w:rPr>
            <w:t>Carbon Dioxide:</w:t>
          </w:r>
        </w:p>
      </w:tc>
      <w:tc>
        <w:tcPr>
          <w:tcW w:w="4860" w:type="dxa"/>
        </w:tcPr>
        <w:p w:rsidR="00914970" w:rsidRDefault="00061B43" w:rsidP="00914970">
          <w:pPr>
            <w:rPr>
              <w:sz w:val="20"/>
            </w:rPr>
          </w:pPr>
          <w:r>
            <w:rPr>
              <w:sz w:val="20"/>
            </w:rPr>
            <w:t>&lt; 800 ppm = preferable</w:t>
          </w:r>
        </w:p>
      </w:tc>
      <w:tc>
        <w:tcPr>
          <w:tcW w:w="3600" w:type="dxa"/>
        </w:tcPr>
        <w:p w:rsidR="00914970" w:rsidRDefault="00061B43" w:rsidP="00914970">
          <w:pPr>
            <w:jc w:val="right"/>
            <w:rPr>
              <w:sz w:val="20"/>
            </w:rPr>
          </w:pPr>
          <w:r>
            <w:rPr>
              <w:sz w:val="20"/>
            </w:rPr>
            <w:t>Temperature:</w:t>
          </w:r>
        </w:p>
      </w:tc>
      <w:tc>
        <w:tcPr>
          <w:tcW w:w="3420" w:type="dxa"/>
        </w:tcPr>
        <w:p w:rsidR="00914970" w:rsidRDefault="00061B43" w:rsidP="00914970">
          <w:pPr>
            <w:rPr>
              <w:sz w:val="20"/>
            </w:rPr>
          </w:pPr>
          <w:r>
            <w:rPr>
              <w:sz w:val="20"/>
            </w:rPr>
            <w:t>70 - 78 °F</w:t>
          </w:r>
        </w:p>
      </w:tc>
    </w:tr>
    <w:tr w:rsidR="00914970" w:rsidTr="00914970">
      <w:tc>
        <w:tcPr>
          <w:tcW w:w="2718" w:type="dxa"/>
        </w:tcPr>
        <w:p w:rsidR="00914970" w:rsidRDefault="00960106" w:rsidP="00914970">
          <w:pPr>
            <w:jc w:val="right"/>
            <w:rPr>
              <w:sz w:val="20"/>
            </w:rPr>
          </w:pPr>
        </w:p>
      </w:tc>
      <w:tc>
        <w:tcPr>
          <w:tcW w:w="4860" w:type="dxa"/>
        </w:tcPr>
        <w:p w:rsidR="00914970" w:rsidRDefault="00061B43" w:rsidP="00914970">
          <w:pPr>
            <w:rPr>
              <w:sz w:val="20"/>
            </w:rPr>
          </w:pPr>
          <w:r>
            <w:rPr>
              <w:sz w:val="20"/>
            </w:rPr>
            <w:t>&gt; 800 ppm = indicative of ventilation problems</w:t>
          </w:r>
        </w:p>
      </w:tc>
      <w:tc>
        <w:tcPr>
          <w:tcW w:w="3600" w:type="dxa"/>
        </w:tcPr>
        <w:p w:rsidR="00914970" w:rsidRDefault="00061B43" w:rsidP="00914970">
          <w:pPr>
            <w:jc w:val="right"/>
            <w:rPr>
              <w:sz w:val="20"/>
            </w:rPr>
          </w:pPr>
          <w:r>
            <w:rPr>
              <w:sz w:val="20"/>
            </w:rPr>
            <w:t>Relative Humidity:</w:t>
          </w:r>
        </w:p>
      </w:tc>
      <w:tc>
        <w:tcPr>
          <w:tcW w:w="3420" w:type="dxa"/>
        </w:tcPr>
        <w:p w:rsidR="00914970" w:rsidRDefault="00061B43" w:rsidP="00914970">
          <w:pPr>
            <w:rPr>
              <w:sz w:val="20"/>
            </w:rPr>
          </w:pPr>
          <w:r>
            <w:rPr>
              <w:sz w:val="20"/>
            </w:rPr>
            <w:t>40 - 60%</w:t>
          </w:r>
        </w:p>
      </w:tc>
    </w:tr>
  </w:tbl>
  <w:p w:rsidR="00914970" w:rsidRDefault="00960106" w:rsidP="001C746D">
    <w:pPr>
      <w:pStyle w:val="Footer"/>
      <w:jc w:val="center"/>
    </w:pPr>
  </w:p>
  <w:p w:rsidR="00914970" w:rsidRPr="001C746D" w:rsidRDefault="00061B43" w:rsidP="001C746D">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8F1EEB">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106" w:rsidRDefault="00960106">
      <w:r>
        <w:separator/>
      </w:r>
    </w:p>
  </w:footnote>
  <w:footnote w:type="continuationSeparator" w:id="0">
    <w:p w:rsidR="00960106" w:rsidRDefault="00960106">
      <w:r>
        <w:continuationSeparator/>
      </w:r>
    </w:p>
  </w:footnote>
  <w:footnote w:id="1">
    <w:p w:rsidR="00F32364" w:rsidRPr="00421E40" w:rsidRDefault="00F32364" w:rsidP="00F32364">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43" w:rsidRDefault="00061B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43" w:rsidRDefault="00061B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43" w:rsidRDefault="00061B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970" w:rsidRDefault="00061B4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4970" w:rsidRDefault="009601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408"/>
      <w:gridCol w:w="5850"/>
      <w:gridCol w:w="2358"/>
    </w:tblGrid>
    <w:tr w:rsidR="00914970" w:rsidTr="00F500B2">
      <w:trPr>
        <w:cantSplit/>
        <w:trHeight w:val="360"/>
      </w:trPr>
      <w:tc>
        <w:tcPr>
          <w:tcW w:w="12258" w:type="dxa"/>
          <w:gridSpan w:val="2"/>
        </w:tcPr>
        <w:p w:rsidR="00914970" w:rsidRPr="00AA0C96" w:rsidRDefault="00061B43" w:rsidP="00F500B2">
          <w:pPr>
            <w:pStyle w:val="Header"/>
            <w:spacing w:before="60" w:after="60"/>
            <w:rPr>
              <w:b/>
              <w:sz w:val="22"/>
            </w:rPr>
          </w:pPr>
          <w:r>
            <w:rPr>
              <w:b/>
              <w:sz w:val="22"/>
            </w:rPr>
            <w:t>Location: West Villages Elementary School</w:t>
          </w:r>
        </w:p>
      </w:tc>
      <w:tc>
        <w:tcPr>
          <w:tcW w:w="2358" w:type="dxa"/>
        </w:tcPr>
        <w:p w:rsidR="00914970" w:rsidRPr="00AA0C96" w:rsidRDefault="00061B43" w:rsidP="00F500B2">
          <w:pPr>
            <w:pStyle w:val="Header"/>
            <w:tabs>
              <w:tab w:val="clear" w:pos="4320"/>
              <w:tab w:val="clear" w:pos="8640"/>
            </w:tabs>
            <w:spacing w:before="60" w:after="60"/>
            <w:rPr>
              <w:b/>
              <w:sz w:val="22"/>
            </w:rPr>
          </w:pPr>
          <w:r w:rsidRPr="00AA0C96">
            <w:rPr>
              <w:b/>
              <w:sz w:val="22"/>
            </w:rPr>
            <w:t>Indoor Air Results</w:t>
          </w:r>
        </w:p>
      </w:tc>
    </w:tr>
    <w:tr w:rsidR="00434FD8" w:rsidTr="001E6DB2">
      <w:trPr>
        <w:cantSplit/>
      </w:trPr>
      <w:tc>
        <w:tcPr>
          <w:tcW w:w="6408" w:type="dxa"/>
        </w:tcPr>
        <w:p w:rsidR="00434FD8" w:rsidRPr="00AA0C96" w:rsidRDefault="00061B43" w:rsidP="00F500B2">
          <w:pPr>
            <w:pStyle w:val="Header"/>
            <w:tabs>
              <w:tab w:val="clear" w:pos="4320"/>
              <w:tab w:val="clear" w:pos="8640"/>
            </w:tabs>
            <w:spacing w:before="60" w:after="60"/>
            <w:rPr>
              <w:b/>
              <w:sz w:val="22"/>
            </w:rPr>
          </w:pPr>
          <w:r w:rsidRPr="00AA0C96">
            <w:rPr>
              <w:b/>
              <w:sz w:val="22"/>
            </w:rPr>
            <w:t xml:space="preserve">Address: </w:t>
          </w:r>
          <w:r w:rsidRPr="00B44A0E">
            <w:rPr>
              <w:b/>
              <w:sz w:val="22"/>
            </w:rPr>
            <w:t>760 Osterville West Barnstable Rd, Marstons Mills, MA</w:t>
          </w:r>
        </w:p>
      </w:tc>
      <w:tc>
        <w:tcPr>
          <w:tcW w:w="5850" w:type="dxa"/>
        </w:tcPr>
        <w:p w:rsidR="00434FD8" w:rsidRPr="00AA0C96" w:rsidRDefault="00061B43" w:rsidP="00F500B2">
          <w:pPr>
            <w:pStyle w:val="Header"/>
            <w:tabs>
              <w:tab w:val="clear" w:pos="4320"/>
              <w:tab w:val="clear" w:pos="8640"/>
            </w:tabs>
            <w:spacing w:before="60" w:after="60"/>
            <w:rPr>
              <w:b/>
              <w:sz w:val="22"/>
            </w:rPr>
          </w:pPr>
          <w:r>
            <w:rPr>
              <w:b/>
              <w:sz w:val="22"/>
            </w:rPr>
            <w:tab/>
          </w:r>
          <w:r w:rsidRPr="00AA0C96">
            <w:rPr>
              <w:b/>
              <w:sz w:val="22"/>
            </w:rPr>
            <w:t>Table 1</w:t>
          </w:r>
          <w:r>
            <w:rPr>
              <w:b/>
              <w:sz w:val="22"/>
            </w:rPr>
            <w:t xml:space="preserve"> (continued)</w:t>
          </w:r>
        </w:p>
      </w:tc>
      <w:tc>
        <w:tcPr>
          <w:tcW w:w="2358" w:type="dxa"/>
        </w:tcPr>
        <w:p w:rsidR="00434FD8" w:rsidRPr="00AA0C96" w:rsidRDefault="00061B43" w:rsidP="00B44A0E">
          <w:pPr>
            <w:pStyle w:val="Header"/>
            <w:tabs>
              <w:tab w:val="clear" w:pos="4320"/>
              <w:tab w:val="clear" w:pos="8640"/>
            </w:tabs>
            <w:spacing w:before="60" w:after="60"/>
            <w:rPr>
              <w:b/>
              <w:sz w:val="22"/>
            </w:rPr>
          </w:pPr>
          <w:r w:rsidRPr="00AA0C96">
            <w:rPr>
              <w:b/>
              <w:sz w:val="22"/>
            </w:rPr>
            <w:t>Date</w:t>
          </w:r>
          <w:r>
            <w:rPr>
              <w:b/>
              <w:sz w:val="22"/>
            </w:rPr>
            <w:t>: 1/14/2020</w:t>
          </w:r>
        </w:p>
      </w:tc>
    </w:tr>
  </w:tbl>
  <w:p w:rsidR="00914970" w:rsidRPr="00EC38EA" w:rsidRDefault="00960106" w:rsidP="00EC38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408"/>
      <w:gridCol w:w="3336"/>
      <w:gridCol w:w="2514"/>
      <w:gridCol w:w="2358"/>
    </w:tblGrid>
    <w:tr w:rsidR="00914970" w:rsidTr="0000661C">
      <w:trPr>
        <w:cantSplit/>
        <w:trHeight w:val="360"/>
      </w:trPr>
      <w:tc>
        <w:tcPr>
          <w:tcW w:w="12258" w:type="dxa"/>
          <w:gridSpan w:val="3"/>
        </w:tcPr>
        <w:p w:rsidR="00914970" w:rsidRPr="00AA0C96" w:rsidRDefault="00061B43" w:rsidP="00B44A0E">
          <w:pPr>
            <w:pStyle w:val="Header"/>
            <w:spacing w:before="60" w:after="60"/>
            <w:rPr>
              <w:b/>
              <w:sz w:val="22"/>
            </w:rPr>
          </w:pPr>
          <w:r>
            <w:rPr>
              <w:b/>
              <w:sz w:val="22"/>
            </w:rPr>
            <w:t>Location: West Villages Elementary School</w:t>
          </w:r>
        </w:p>
      </w:tc>
      <w:tc>
        <w:tcPr>
          <w:tcW w:w="2358" w:type="dxa"/>
        </w:tcPr>
        <w:p w:rsidR="00914970" w:rsidRPr="00AA0C96" w:rsidRDefault="00061B43" w:rsidP="00015F03">
          <w:pPr>
            <w:pStyle w:val="Header"/>
            <w:tabs>
              <w:tab w:val="clear" w:pos="4320"/>
              <w:tab w:val="clear" w:pos="8640"/>
            </w:tabs>
            <w:spacing w:before="60" w:after="60"/>
            <w:rPr>
              <w:b/>
              <w:sz w:val="22"/>
            </w:rPr>
          </w:pPr>
          <w:r w:rsidRPr="00AA0C96">
            <w:rPr>
              <w:b/>
              <w:sz w:val="22"/>
            </w:rPr>
            <w:t>Indoor Air Results</w:t>
          </w:r>
        </w:p>
      </w:tc>
    </w:tr>
    <w:tr w:rsidR="00914970" w:rsidTr="00B44A0E">
      <w:trPr>
        <w:cantSplit/>
      </w:trPr>
      <w:tc>
        <w:tcPr>
          <w:tcW w:w="6408" w:type="dxa"/>
        </w:tcPr>
        <w:p w:rsidR="00914970" w:rsidRPr="00AA0C96" w:rsidRDefault="00061B43" w:rsidP="0070504B">
          <w:pPr>
            <w:pStyle w:val="Header"/>
            <w:tabs>
              <w:tab w:val="clear" w:pos="4320"/>
              <w:tab w:val="clear" w:pos="8640"/>
            </w:tabs>
            <w:spacing w:before="60" w:after="60"/>
            <w:rPr>
              <w:b/>
              <w:sz w:val="22"/>
            </w:rPr>
          </w:pPr>
          <w:r w:rsidRPr="00AA0C96">
            <w:rPr>
              <w:b/>
              <w:sz w:val="22"/>
            </w:rPr>
            <w:t xml:space="preserve">Address: </w:t>
          </w:r>
          <w:r w:rsidRPr="00B44A0E">
            <w:rPr>
              <w:b/>
              <w:sz w:val="22"/>
            </w:rPr>
            <w:t>760 Osterville West Barnstable Rd, Marstons Mills, MA</w:t>
          </w:r>
        </w:p>
      </w:tc>
      <w:tc>
        <w:tcPr>
          <w:tcW w:w="3336" w:type="dxa"/>
        </w:tcPr>
        <w:p w:rsidR="00914970" w:rsidRPr="00AA0C96" w:rsidRDefault="00061B43" w:rsidP="00AC5E1E">
          <w:pPr>
            <w:pStyle w:val="Header"/>
            <w:tabs>
              <w:tab w:val="clear" w:pos="4320"/>
              <w:tab w:val="clear" w:pos="8640"/>
              <w:tab w:val="left" w:pos="1560"/>
              <w:tab w:val="center" w:pos="2328"/>
            </w:tabs>
            <w:spacing w:before="60" w:after="60"/>
            <w:rPr>
              <w:b/>
              <w:sz w:val="22"/>
            </w:rPr>
          </w:pPr>
          <w:r>
            <w:rPr>
              <w:b/>
              <w:sz w:val="22"/>
            </w:rPr>
            <w:tab/>
          </w:r>
          <w:r w:rsidRPr="00AA0C96">
            <w:rPr>
              <w:b/>
              <w:sz w:val="22"/>
            </w:rPr>
            <w:t>Table 1</w:t>
          </w:r>
        </w:p>
      </w:tc>
      <w:tc>
        <w:tcPr>
          <w:tcW w:w="2514" w:type="dxa"/>
        </w:tcPr>
        <w:p w:rsidR="00914970" w:rsidRPr="00AA0C96" w:rsidRDefault="00960106" w:rsidP="00015F03">
          <w:pPr>
            <w:pStyle w:val="Header"/>
            <w:tabs>
              <w:tab w:val="clear" w:pos="4320"/>
              <w:tab w:val="clear" w:pos="8640"/>
            </w:tabs>
            <w:spacing w:before="60" w:after="60"/>
            <w:rPr>
              <w:b/>
              <w:sz w:val="22"/>
            </w:rPr>
          </w:pPr>
        </w:p>
      </w:tc>
      <w:tc>
        <w:tcPr>
          <w:tcW w:w="2358" w:type="dxa"/>
        </w:tcPr>
        <w:p w:rsidR="00914970" w:rsidRPr="00AA0C96" w:rsidRDefault="00061B43" w:rsidP="00B44A0E">
          <w:pPr>
            <w:pStyle w:val="Header"/>
            <w:tabs>
              <w:tab w:val="clear" w:pos="4320"/>
              <w:tab w:val="clear" w:pos="8640"/>
            </w:tabs>
            <w:spacing w:before="60" w:after="60"/>
            <w:rPr>
              <w:b/>
              <w:sz w:val="22"/>
            </w:rPr>
          </w:pPr>
          <w:r w:rsidRPr="00AA0C96">
            <w:rPr>
              <w:b/>
              <w:sz w:val="22"/>
            </w:rPr>
            <w:t>Date</w:t>
          </w:r>
          <w:r>
            <w:rPr>
              <w:b/>
              <w:sz w:val="22"/>
            </w:rPr>
            <w:t>: 1/14/2020</w:t>
          </w:r>
        </w:p>
      </w:tc>
    </w:tr>
  </w:tbl>
  <w:p w:rsidR="00914970" w:rsidRDefault="00960106"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2BDE2923"/>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6" w15:restartNumberingAfterBreak="0">
    <w:nsid w:val="2BF1751F"/>
    <w:multiLevelType w:val="multilevel"/>
    <w:tmpl w:val="728830B8"/>
    <w:lvl w:ilvl="0">
      <w:start w:val="1"/>
      <w:numFmt w:val="decimal"/>
      <w:pStyle w:val="BodyTextNumberedConclusion"/>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7" w15:restartNumberingAfterBreak="0">
    <w:nsid w:val="30B24EFB"/>
    <w:multiLevelType w:val="multilevel"/>
    <w:tmpl w:val="28FCADD2"/>
    <w:numStyleLink w:val="StyleBulletedSymbolsymbolLeft025Hanging025"/>
  </w:abstractNum>
  <w:abstractNum w:abstractNumId="8"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9"/>
  </w:num>
  <w:num w:numId="6">
    <w:abstractNumId w:val="7"/>
  </w:num>
  <w:num w:numId="7">
    <w:abstractNumId w:val="6"/>
  </w:num>
  <w:num w:numId="8">
    <w:abstractNumId w:val="1"/>
  </w:num>
  <w:num w:numId="9">
    <w:abstractNumId w:val="3"/>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0" w:nlCheck="1" w:checkStyle="1"/>
  <w:activeWritingStyle w:appName="MSWord" w:lang="fr-FR" w:vendorID="64" w:dllVersion="0"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3A9D"/>
    <w:rsid w:val="000075C0"/>
    <w:rsid w:val="00010DCC"/>
    <w:rsid w:val="000144B1"/>
    <w:rsid w:val="000150C0"/>
    <w:rsid w:val="00016BF0"/>
    <w:rsid w:val="0002128B"/>
    <w:rsid w:val="0002415F"/>
    <w:rsid w:val="000242DD"/>
    <w:rsid w:val="00024D0F"/>
    <w:rsid w:val="00025A79"/>
    <w:rsid w:val="00027247"/>
    <w:rsid w:val="000272D5"/>
    <w:rsid w:val="00027685"/>
    <w:rsid w:val="00027EC6"/>
    <w:rsid w:val="00032F04"/>
    <w:rsid w:val="000354FC"/>
    <w:rsid w:val="00035523"/>
    <w:rsid w:val="00035787"/>
    <w:rsid w:val="000403EA"/>
    <w:rsid w:val="000405BD"/>
    <w:rsid w:val="0004287B"/>
    <w:rsid w:val="00042C13"/>
    <w:rsid w:val="00043AAD"/>
    <w:rsid w:val="000445B9"/>
    <w:rsid w:val="00046C24"/>
    <w:rsid w:val="00051744"/>
    <w:rsid w:val="00051D0C"/>
    <w:rsid w:val="00052401"/>
    <w:rsid w:val="00053C23"/>
    <w:rsid w:val="000547B6"/>
    <w:rsid w:val="00056442"/>
    <w:rsid w:val="000570C2"/>
    <w:rsid w:val="00060232"/>
    <w:rsid w:val="00061B43"/>
    <w:rsid w:val="00062766"/>
    <w:rsid w:val="0006325F"/>
    <w:rsid w:val="00063BEC"/>
    <w:rsid w:val="00063E8C"/>
    <w:rsid w:val="00064569"/>
    <w:rsid w:val="0006535D"/>
    <w:rsid w:val="0007042A"/>
    <w:rsid w:val="0007073E"/>
    <w:rsid w:val="00071632"/>
    <w:rsid w:val="00076423"/>
    <w:rsid w:val="00077895"/>
    <w:rsid w:val="00081D1C"/>
    <w:rsid w:val="0008406E"/>
    <w:rsid w:val="000844A0"/>
    <w:rsid w:val="00084E04"/>
    <w:rsid w:val="000856D0"/>
    <w:rsid w:val="000864B5"/>
    <w:rsid w:val="00086D6B"/>
    <w:rsid w:val="00087D89"/>
    <w:rsid w:val="00090E91"/>
    <w:rsid w:val="00091572"/>
    <w:rsid w:val="00092FF9"/>
    <w:rsid w:val="0009646E"/>
    <w:rsid w:val="000A2E16"/>
    <w:rsid w:val="000A321D"/>
    <w:rsid w:val="000B1E52"/>
    <w:rsid w:val="000B1F2C"/>
    <w:rsid w:val="000B1F52"/>
    <w:rsid w:val="000B3211"/>
    <w:rsid w:val="000B3761"/>
    <w:rsid w:val="000B5E62"/>
    <w:rsid w:val="000B63BC"/>
    <w:rsid w:val="000B6CF5"/>
    <w:rsid w:val="000B7600"/>
    <w:rsid w:val="000C09CF"/>
    <w:rsid w:val="000C25E6"/>
    <w:rsid w:val="000C6745"/>
    <w:rsid w:val="000C6C7E"/>
    <w:rsid w:val="000C7FDD"/>
    <w:rsid w:val="000D0C39"/>
    <w:rsid w:val="000D3183"/>
    <w:rsid w:val="000D334D"/>
    <w:rsid w:val="000D72D9"/>
    <w:rsid w:val="000E20CF"/>
    <w:rsid w:val="000E3087"/>
    <w:rsid w:val="000E3506"/>
    <w:rsid w:val="000E46B2"/>
    <w:rsid w:val="000E4A40"/>
    <w:rsid w:val="000E4F07"/>
    <w:rsid w:val="000E5F7A"/>
    <w:rsid w:val="000F0731"/>
    <w:rsid w:val="000F176E"/>
    <w:rsid w:val="000F1DF7"/>
    <w:rsid w:val="000F2B18"/>
    <w:rsid w:val="000F3010"/>
    <w:rsid w:val="000F364B"/>
    <w:rsid w:val="000F5EE5"/>
    <w:rsid w:val="000F758F"/>
    <w:rsid w:val="0010009A"/>
    <w:rsid w:val="001000DF"/>
    <w:rsid w:val="00103A4A"/>
    <w:rsid w:val="00105AB5"/>
    <w:rsid w:val="001060C3"/>
    <w:rsid w:val="001071C8"/>
    <w:rsid w:val="001076B7"/>
    <w:rsid w:val="00110182"/>
    <w:rsid w:val="001107EB"/>
    <w:rsid w:val="00112571"/>
    <w:rsid w:val="001125CA"/>
    <w:rsid w:val="001129C4"/>
    <w:rsid w:val="00114CE8"/>
    <w:rsid w:val="00115421"/>
    <w:rsid w:val="00116EBA"/>
    <w:rsid w:val="0011710B"/>
    <w:rsid w:val="001171F3"/>
    <w:rsid w:val="00120993"/>
    <w:rsid w:val="00123760"/>
    <w:rsid w:val="00123D00"/>
    <w:rsid w:val="00124C2C"/>
    <w:rsid w:val="0012500A"/>
    <w:rsid w:val="00127778"/>
    <w:rsid w:val="00133709"/>
    <w:rsid w:val="00134715"/>
    <w:rsid w:val="001348DA"/>
    <w:rsid w:val="00135446"/>
    <w:rsid w:val="001356AF"/>
    <w:rsid w:val="001371F0"/>
    <w:rsid w:val="00140548"/>
    <w:rsid w:val="00141E7E"/>
    <w:rsid w:val="001432B8"/>
    <w:rsid w:val="00144ABA"/>
    <w:rsid w:val="001472BB"/>
    <w:rsid w:val="00147E1F"/>
    <w:rsid w:val="00150E37"/>
    <w:rsid w:val="001521C9"/>
    <w:rsid w:val="001528B2"/>
    <w:rsid w:val="00153F20"/>
    <w:rsid w:val="0015453F"/>
    <w:rsid w:val="00160E52"/>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59E3"/>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73B"/>
    <w:rsid w:val="001A2896"/>
    <w:rsid w:val="001A3254"/>
    <w:rsid w:val="001A34F0"/>
    <w:rsid w:val="001A3DF9"/>
    <w:rsid w:val="001A4308"/>
    <w:rsid w:val="001A51F7"/>
    <w:rsid w:val="001A56B7"/>
    <w:rsid w:val="001A571C"/>
    <w:rsid w:val="001B313D"/>
    <w:rsid w:val="001B36D2"/>
    <w:rsid w:val="001B3E82"/>
    <w:rsid w:val="001B6516"/>
    <w:rsid w:val="001B6B19"/>
    <w:rsid w:val="001C00B2"/>
    <w:rsid w:val="001C13AC"/>
    <w:rsid w:val="001C2527"/>
    <w:rsid w:val="001C570B"/>
    <w:rsid w:val="001C6237"/>
    <w:rsid w:val="001C71A7"/>
    <w:rsid w:val="001D0B62"/>
    <w:rsid w:val="001D44B2"/>
    <w:rsid w:val="001D4B00"/>
    <w:rsid w:val="001D4EEE"/>
    <w:rsid w:val="001D7877"/>
    <w:rsid w:val="001E0ABF"/>
    <w:rsid w:val="001E310F"/>
    <w:rsid w:val="001E4E6D"/>
    <w:rsid w:val="001E60BF"/>
    <w:rsid w:val="001F0EF1"/>
    <w:rsid w:val="001F10B2"/>
    <w:rsid w:val="001F3070"/>
    <w:rsid w:val="001F3D81"/>
    <w:rsid w:val="001F4798"/>
    <w:rsid w:val="001F4C6B"/>
    <w:rsid w:val="001F5CED"/>
    <w:rsid w:val="001F65C7"/>
    <w:rsid w:val="001F7516"/>
    <w:rsid w:val="00200C19"/>
    <w:rsid w:val="002010EE"/>
    <w:rsid w:val="00202766"/>
    <w:rsid w:val="0020581C"/>
    <w:rsid w:val="002063D6"/>
    <w:rsid w:val="00207358"/>
    <w:rsid w:val="00207CEB"/>
    <w:rsid w:val="00211333"/>
    <w:rsid w:val="002115C8"/>
    <w:rsid w:val="00212A1E"/>
    <w:rsid w:val="00212AAE"/>
    <w:rsid w:val="00213500"/>
    <w:rsid w:val="00214A32"/>
    <w:rsid w:val="00215063"/>
    <w:rsid w:val="00215947"/>
    <w:rsid w:val="00215AE7"/>
    <w:rsid w:val="0021775E"/>
    <w:rsid w:val="002178CC"/>
    <w:rsid w:val="00220324"/>
    <w:rsid w:val="00221368"/>
    <w:rsid w:val="00224503"/>
    <w:rsid w:val="0022493D"/>
    <w:rsid w:val="0022723C"/>
    <w:rsid w:val="002272B3"/>
    <w:rsid w:val="00227E29"/>
    <w:rsid w:val="002319F9"/>
    <w:rsid w:val="00232629"/>
    <w:rsid w:val="0023384C"/>
    <w:rsid w:val="0023419C"/>
    <w:rsid w:val="00240DC2"/>
    <w:rsid w:val="00242720"/>
    <w:rsid w:val="00242B04"/>
    <w:rsid w:val="00246FEB"/>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2DD"/>
    <w:rsid w:val="00266F67"/>
    <w:rsid w:val="00271E5A"/>
    <w:rsid w:val="002738AE"/>
    <w:rsid w:val="00273E22"/>
    <w:rsid w:val="00275987"/>
    <w:rsid w:val="002766B4"/>
    <w:rsid w:val="00276EA7"/>
    <w:rsid w:val="00280C3D"/>
    <w:rsid w:val="002811B7"/>
    <w:rsid w:val="00281CD8"/>
    <w:rsid w:val="00283B4F"/>
    <w:rsid w:val="00283EBA"/>
    <w:rsid w:val="00283F58"/>
    <w:rsid w:val="00284EC8"/>
    <w:rsid w:val="002850AA"/>
    <w:rsid w:val="00291371"/>
    <w:rsid w:val="00292CEA"/>
    <w:rsid w:val="00293A6F"/>
    <w:rsid w:val="00295164"/>
    <w:rsid w:val="002971FC"/>
    <w:rsid w:val="00297B7B"/>
    <w:rsid w:val="002A02EB"/>
    <w:rsid w:val="002A03AD"/>
    <w:rsid w:val="002A1611"/>
    <w:rsid w:val="002A27C6"/>
    <w:rsid w:val="002A3278"/>
    <w:rsid w:val="002A4B63"/>
    <w:rsid w:val="002A540E"/>
    <w:rsid w:val="002B45FC"/>
    <w:rsid w:val="002B4A40"/>
    <w:rsid w:val="002B69C8"/>
    <w:rsid w:val="002B71B9"/>
    <w:rsid w:val="002C14BF"/>
    <w:rsid w:val="002C670D"/>
    <w:rsid w:val="002C6792"/>
    <w:rsid w:val="002C6C21"/>
    <w:rsid w:val="002D03C1"/>
    <w:rsid w:val="002D054F"/>
    <w:rsid w:val="002D381C"/>
    <w:rsid w:val="002D3CAE"/>
    <w:rsid w:val="002D57EB"/>
    <w:rsid w:val="002D5DA0"/>
    <w:rsid w:val="002D7367"/>
    <w:rsid w:val="002E1456"/>
    <w:rsid w:val="002E24D8"/>
    <w:rsid w:val="002E3AC2"/>
    <w:rsid w:val="002E3B20"/>
    <w:rsid w:val="002E4F9B"/>
    <w:rsid w:val="002E5E4C"/>
    <w:rsid w:val="002E6C8C"/>
    <w:rsid w:val="002E74C6"/>
    <w:rsid w:val="002F1142"/>
    <w:rsid w:val="002F2E55"/>
    <w:rsid w:val="002F3509"/>
    <w:rsid w:val="002F3F6B"/>
    <w:rsid w:val="002F3F6C"/>
    <w:rsid w:val="002F437C"/>
    <w:rsid w:val="002F537F"/>
    <w:rsid w:val="002F76D2"/>
    <w:rsid w:val="003007C3"/>
    <w:rsid w:val="00300A22"/>
    <w:rsid w:val="003013A1"/>
    <w:rsid w:val="003019C2"/>
    <w:rsid w:val="003032C2"/>
    <w:rsid w:val="003057DA"/>
    <w:rsid w:val="00306E16"/>
    <w:rsid w:val="0030775B"/>
    <w:rsid w:val="00307BFE"/>
    <w:rsid w:val="00311A23"/>
    <w:rsid w:val="00312771"/>
    <w:rsid w:val="00313FFB"/>
    <w:rsid w:val="00314E22"/>
    <w:rsid w:val="0031572A"/>
    <w:rsid w:val="003209DA"/>
    <w:rsid w:val="00320D9C"/>
    <w:rsid w:val="00322B66"/>
    <w:rsid w:val="00323FB7"/>
    <w:rsid w:val="003266A6"/>
    <w:rsid w:val="00334C1B"/>
    <w:rsid w:val="0033515A"/>
    <w:rsid w:val="00335550"/>
    <w:rsid w:val="00337D9D"/>
    <w:rsid w:val="003425EF"/>
    <w:rsid w:val="003455FE"/>
    <w:rsid w:val="00346B22"/>
    <w:rsid w:val="003518B3"/>
    <w:rsid w:val="0035424E"/>
    <w:rsid w:val="003577DC"/>
    <w:rsid w:val="00357888"/>
    <w:rsid w:val="0036046C"/>
    <w:rsid w:val="00360C51"/>
    <w:rsid w:val="00361783"/>
    <w:rsid w:val="003617F8"/>
    <w:rsid w:val="00361D0A"/>
    <w:rsid w:val="0036233A"/>
    <w:rsid w:val="00363F43"/>
    <w:rsid w:val="0036445C"/>
    <w:rsid w:val="00366847"/>
    <w:rsid w:val="003703E6"/>
    <w:rsid w:val="00371C91"/>
    <w:rsid w:val="003726F5"/>
    <w:rsid w:val="00372A31"/>
    <w:rsid w:val="0037588B"/>
    <w:rsid w:val="003844CF"/>
    <w:rsid w:val="00386EDB"/>
    <w:rsid w:val="0038723C"/>
    <w:rsid w:val="00391501"/>
    <w:rsid w:val="00391DE9"/>
    <w:rsid w:val="00392614"/>
    <w:rsid w:val="00393194"/>
    <w:rsid w:val="003A3995"/>
    <w:rsid w:val="003A52E0"/>
    <w:rsid w:val="003B2312"/>
    <w:rsid w:val="003B23A6"/>
    <w:rsid w:val="003B42D7"/>
    <w:rsid w:val="003B50DC"/>
    <w:rsid w:val="003B5F6F"/>
    <w:rsid w:val="003B6373"/>
    <w:rsid w:val="003B652D"/>
    <w:rsid w:val="003C0877"/>
    <w:rsid w:val="003C13D6"/>
    <w:rsid w:val="003C3911"/>
    <w:rsid w:val="003C4677"/>
    <w:rsid w:val="003C5A1F"/>
    <w:rsid w:val="003C6DD8"/>
    <w:rsid w:val="003D458D"/>
    <w:rsid w:val="003D54B4"/>
    <w:rsid w:val="003D54DD"/>
    <w:rsid w:val="003D700E"/>
    <w:rsid w:val="003E1B1B"/>
    <w:rsid w:val="003E6478"/>
    <w:rsid w:val="003E67AA"/>
    <w:rsid w:val="003E7A81"/>
    <w:rsid w:val="003F397B"/>
    <w:rsid w:val="003F425D"/>
    <w:rsid w:val="003F4FF2"/>
    <w:rsid w:val="003F5643"/>
    <w:rsid w:val="003F706A"/>
    <w:rsid w:val="003F7C96"/>
    <w:rsid w:val="00400531"/>
    <w:rsid w:val="00400893"/>
    <w:rsid w:val="004013C2"/>
    <w:rsid w:val="00401E3A"/>
    <w:rsid w:val="00401EFF"/>
    <w:rsid w:val="004062BA"/>
    <w:rsid w:val="00410CDC"/>
    <w:rsid w:val="00411B8E"/>
    <w:rsid w:val="00411FE7"/>
    <w:rsid w:val="00413A2D"/>
    <w:rsid w:val="00414B91"/>
    <w:rsid w:val="0041591F"/>
    <w:rsid w:val="004162A2"/>
    <w:rsid w:val="00416DD6"/>
    <w:rsid w:val="00420D5E"/>
    <w:rsid w:val="004216BD"/>
    <w:rsid w:val="00421F00"/>
    <w:rsid w:val="004237CB"/>
    <w:rsid w:val="00423E34"/>
    <w:rsid w:val="00430212"/>
    <w:rsid w:val="004309EA"/>
    <w:rsid w:val="00430AEC"/>
    <w:rsid w:val="004317C7"/>
    <w:rsid w:val="004325BE"/>
    <w:rsid w:val="00432615"/>
    <w:rsid w:val="0043310E"/>
    <w:rsid w:val="0043399C"/>
    <w:rsid w:val="004348C2"/>
    <w:rsid w:val="0043519E"/>
    <w:rsid w:val="00437B1C"/>
    <w:rsid w:val="00437E64"/>
    <w:rsid w:val="00440291"/>
    <w:rsid w:val="00440823"/>
    <w:rsid w:val="00441D82"/>
    <w:rsid w:val="00442073"/>
    <w:rsid w:val="00442466"/>
    <w:rsid w:val="004437A8"/>
    <w:rsid w:val="004438AC"/>
    <w:rsid w:val="00443D7D"/>
    <w:rsid w:val="0044495D"/>
    <w:rsid w:val="00445E28"/>
    <w:rsid w:val="00446C84"/>
    <w:rsid w:val="00450157"/>
    <w:rsid w:val="0045054F"/>
    <w:rsid w:val="00451025"/>
    <w:rsid w:val="0045129A"/>
    <w:rsid w:val="00453ABB"/>
    <w:rsid w:val="00454B52"/>
    <w:rsid w:val="00460D79"/>
    <w:rsid w:val="00462C07"/>
    <w:rsid w:val="0046365B"/>
    <w:rsid w:val="0046428C"/>
    <w:rsid w:val="00466293"/>
    <w:rsid w:val="00467204"/>
    <w:rsid w:val="00467CF1"/>
    <w:rsid w:val="004701D8"/>
    <w:rsid w:val="00470826"/>
    <w:rsid w:val="004726D8"/>
    <w:rsid w:val="004735CF"/>
    <w:rsid w:val="00473A35"/>
    <w:rsid w:val="00474094"/>
    <w:rsid w:val="00475FA8"/>
    <w:rsid w:val="00477385"/>
    <w:rsid w:val="004805C2"/>
    <w:rsid w:val="00480A5D"/>
    <w:rsid w:val="00482646"/>
    <w:rsid w:val="0048285D"/>
    <w:rsid w:val="004832ED"/>
    <w:rsid w:val="004834FB"/>
    <w:rsid w:val="0048365C"/>
    <w:rsid w:val="004868BE"/>
    <w:rsid w:val="00486E62"/>
    <w:rsid w:val="004914B7"/>
    <w:rsid w:val="0049216E"/>
    <w:rsid w:val="004926C6"/>
    <w:rsid w:val="00493D80"/>
    <w:rsid w:val="0049402D"/>
    <w:rsid w:val="0049713A"/>
    <w:rsid w:val="004A1952"/>
    <w:rsid w:val="004A6A5C"/>
    <w:rsid w:val="004A764A"/>
    <w:rsid w:val="004A7A36"/>
    <w:rsid w:val="004A7A80"/>
    <w:rsid w:val="004B2FB7"/>
    <w:rsid w:val="004B3051"/>
    <w:rsid w:val="004B40B8"/>
    <w:rsid w:val="004C34CA"/>
    <w:rsid w:val="004C5C81"/>
    <w:rsid w:val="004D0ECE"/>
    <w:rsid w:val="004D1EDD"/>
    <w:rsid w:val="004D334D"/>
    <w:rsid w:val="004D528F"/>
    <w:rsid w:val="004D6CCA"/>
    <w:rsid w:val="004D71C8"/>
    <w:rsid w:val="004E0BBA"/>
    <w:rsid w:val="004E11AB"/>
    <w:rsid w:val="004E1BA1"/>
    <w:rsid w:val="004E2F22"/>
    <w:rsid w:val="004E5880"/>
    <w:rsid w:val="004E73D6"/>
    <w:rsid w:val="004F0F85"/>
    <w:rsid w:val="004F2108"/>
    <w:rsid w:val="004F265E"/>
    <w:rsid w:val="004F3441"/>
    <w:rsid w:val="004F4BC1"/>
    <w:rsid w:val="004F4CE8"/>
    <w:rsid w:val="004F55CE"/>
    <w:rsid w:val="004F6CF2"/>
    <w:rsid w:val="004F6E60"/>
    <w:rsid w:val="004F70F6"/>
    <w:rsid w:val="00503C45"/>
    <w:rsid w:val="00503F0F"/>
    <w:rsid w:val="005054AA"/>
    <w:rsid w:val="005069DF"/>
    <w:rsid w:val="00506CB1"/>
    <w:rsid w:val="005104A6"/>
    <w:rsid w:val="0051410F"/>
    <w:rsid w:val="00514986"/>
    <w:rsid w:val="00514D9E"/>
    <w:rsid w:val="00515058"/>
    <w:rsid w:val="005151C0"/>
    <w:rsid w:val="0051576A"/>
    <w:rsid w:val="00515C8A"/>
    <w:rsid w:val="00516B13"/>
    <w:rsid w:val="00520881"/>
    <w:rsid w:val="00521397"/>
    <w:rsid w:val="0052353C"/>
    <w:rsid w:val="00523649"/>
    <w:rsid w:val="00524009"/>
    <w:rsid w:val="00524869"/>
    <w:rsid w:val="00524BCD"/>
    <w:rsid w:val="00525484"/>
    <w:rsid w:val="00526121"/>
    <w:rsid w:val="00527551"/>
    <w:rsid w:val="00530219"/>
    <w:rsid w:val="0053178D"/>
    <w:rsid w:val="00533F01"/>
    <w:rsid w:val="00534F1B"/>
    <w:rsid w:val="005375CA"/>
    <w:rsid w:val="00541503"/>
    <w:rsid w:val="00541737"/>
    <w:rsid w:val="0054276A"/>
    <w:rsid w:val="00544132"/>
    <w:rsid w:val="00546512"/>
    <w:rsid w:val="00546C65"/>
    <w:rsid w:val="00547A29"/>
    <w:rsid w:val="0055113D"/>
    <w:rsid w:val="005516C2"/>
    <w:rsid w:val="00553DC6"/>
    <w:rsid w:val="00554E62"/>
    <w:rsid w:val="00557F93"/>
    <w:rsid w:val="00561032"/>
    <w:rsid w:val="005620CA"/>
    <w:rsid w:val="005647E1"/>
    <w:rsid w:val="005654E2"/>
    <w:rsid w:val="005674E6"/>
    <w:rsid w:val="00571BB4"/>
    <w:rsid w:val="00571D2D"/>
    <w:rsid w:val="005721E9"/>
    <w:rsid w:val="00575934"/>
    <w:rsid w:val="00575D38"/>
    <w:rsid w:val="00576005"/>
    <w:rsid w:val="0057647E"/>
    <w:rsid w:val="00576CED"/>
    <w:rsid w:val="00576F10"/>
    <w:rsid w:val="0058059E"/>
    <w:rsid w:val="005815EB"/>
    <w:rsid w:val="00582D5D"/>
    <w:rsid w:val="00583C64"/>
    <w:rsid w:val="00584965"/>
    <w:rsid w:val="005869A2"/>
    <w:rsid w:val="0059012A"/>
    <w:rsid w:val="00590326"/>
    <w:rsid w:val="00590913"/>
    <w:rsid w:val="00591826"/>
    <w:rsid w:val="00592A63"/>
    <w:rsid w:val="00594464"/>
    <w:rsid w:val="005946A2"/>
    <w:rsid w:val="005946B2"/>
    <w:rsid w:val="00594E25"/>
    <w:rsid w:val="00595036"/>
    <w:rsid w:val="005951C5"/>
    <w:rsid w:val="00596645"/>
    <w:rsid w:val="005967A2"/>
    <w:rsid w:val="005A16A2"/>
    <w:rsid w:val="005A17B0"/>
    <w:rsid w:val="005A2836"/>
    <w:rsid w:val="005A4CB5"/>
    <w:rsid w:val="005A7D09"/>
    <w:rsid w:val="005B1CBC"/>
    <w:rsid w:val="005B24AA"/>
    <w:rsid w:val="005B2F0D"/>
    <w:rsid w:val="005B4065"/>
    <w:rsid w:val="005B42C3"/>
    <w:rsid w:val="005B48E0"/>
    <w:rsid w:val="005B5BDD"/>
    <w:rsid w:val="005C0009"/>
    <w:rsid w:val="005C0987"/>
    <w:rsid w:val="005C2241"/>
    <w:rsid w:val="005C77F6"/>
    <w:rsid w:val="005D0080"/>
    <w:rsid w:val="005D0364"/>
    <w:rsid w:val="005D09D6"/>
    <w:rsid w:val="005D21CE"/>
    <w:rsid w:val="005D61E2"/>
    <w:rsid w:val="005D7377"/>
    <w:rsid w:val="005D7C76"/>
    <w:rsid w:val="005E194E"/>
    <w:rsid w:val="005E2906"/>
    <w:rsid w:val="005E5E52"/>
    <w:rsid w:val="005F129D"/>
    <w:rsid w:val="005F135A"/>
    <w:rsid w:val="005F2361"/>
    <w:rsid w:val="005F28D9"/>
    <w:rsid w:val="005F3BB8"/>
    <w:rsid w:val="005F46BB"/>
    <w:rsid w:val="005F56E4"/>
    <w:rsid w:val="005F5726"/>
    <w:rsid w:val="005F6B30"/>
    <w:rsid w:val="005F70F2"/>
    <w:rsid w:val="005F7C43"/>
    <w:rsid w:val="00602D95"/>
    <w:rsid w:val="00603271"/>
    <w:rsid w:val="006033B6"/>
    <w:rsid w:val="00606617"/>
    <w:rsid w:val="006066BE"/>
    <w:rsid w:val="00606D69"/>
    <w:rsid w:val="00606E9D"/>
    <w:rsid w:val="00610F14"/>
    <w:rsid w:val="00611D1F"/>
    <w:rsid w:val="00611FB5"/>
    <w:rsid w:val="00612A37"/>
    <w:rsid w:val="00613014"/>
    <w:rsid w:val="00613713"/>
    <w:rsid w:val="006179C3"/>
    <w:rsid w:val="00622099"/>
    <w:rsid w:val="00624FF4"/>
    <w:rsid w:val="006319DF"/>
    <w:rsid w:val="00632EE2"/>
    <w:rsid w:val="0063526C"/>
    <w:rsid w:val="00636794"/>
    <w:rsid w:val="006404DE"/>
    <w:rsid w:val="00640505"/>
    <w:rsid w:val="00642274"/>
    <w:rsid w:val="00643166"/>
    <w:rsid w:val="006435E3"/>
    <w:rsid w:val="00644133"/>
    <w:rsid w:val="00644E35"/>
    <w:rsid w:val="006453C6"/>
    <w:rsid w:val="00646928"/>
    <w:rsid w:val="006501A6"/>
    <w:rsid w:val="00650987"/>
    <w:rsid w:val="00651C99"/>
    <w:rsid w:val="006528C8"/>
    <w:rsid w:val="006550A5"/>
    <w:rsid w:val="0065605F"/>
    <w:rsid w:val="00656DA6"/>
    <w:rsid w:val="00657CBE"/>
    <w:rsid w:val="00661333"/>
    <w:rsid w:val="00662176"/>
    <w:rsid w:val="006652E8"/>
    <w:rsid w:val="00665423"/>
    <w:rsid w:val="00665BC9"/>
    <w:rsid w:val="006733EA"/>
    <w:rsid w:val="00673419"/>
    <w:rsid w:val="0067562C"/>
    <w:rsid w:val="00676625"/>
    <w:rsid w:val="00676F3D"/>
    <w:rsid w:val="0068014C"/>
    <w:rsid w:val="0068094D"/>
    <w:rsid w:val="0068132D"/>
    <w:rsid w:val="006858B0"/>
    <w:rsid w:val="00691C7E"/>
    <w:rsid w:val="0069201C"/>
    <w:rsid w:val="00694B99"/>
    <w:rsid w:val="006969F0"/>
    <w:rsid w:val="006A0211"/>
    <w:rsid w:val="006A1AA4"/>
    <w:rsid w:val="006A474E"/>
    <w:rsid w:val="006A4A99"/>
    <w:rsid w:val="006A74BF"/>
    <w:rsid w:val="006B4190"/>
    <w:rsid w:val="006C09AF"/>
    <w:rsid w:val="006C3609"/>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7E65"/>
    <w:rsid w:val="006F1E46"/>
    <w:rsid w:val="006F3279"/>
    <w:rsid w:val="006F5808"/>
    <w:rsid w:val="006F6642"/>
    <w:rsid w:val="00704FA5"/>
    <w:rsid w:val="0070544B"/>
    <w:rsid w:val="00705DDB"/>
    <w:rsid w:val="00707702"/>
    <w:rsid w:val="00710343"/>
    <w:rsid w:val="007110EB"/>
    <w:rsid w:val="0071374A"/>
    <w:rsid w:val="007164E7"/>
    <w:rsid w:val="007172DC"/>
    <w:rsid w:val="00721418"/>
    <w:rsid w:val="00721479"/>
    <w:rsid w:val="00721515"/>
    <w:rsid w:val="00722191"/>
    <w:rsid w:val="00722DF6"/>
    <w:rsid w:val="00736EED"/>
    <w:rsid w:val="007417B4"/>
    <w:rsid w:val="0074336F"/>
    <w:rsid w:val="00743EB2"/>
    <w:rsid w:val="007442B7"/>
    <w:rsid w:val="00744E9A"/>
    <w:rsid w:val="007470EE"/>
    <w:rsid w:val="00747132"/>
    <w:rsid w:val="007471FA"/>
    <w:rsid w:val="00750E1A"/>
    <w:rsid w:val="007542B6"/>
    <w:rsid w:val="00754608"/>
    <w:rsid w:val="00754B8B"/>
    <w:rsid w:val="00756365"/>
    <w:rsid w:val="007565CD"/>
    <w:rsid w:val="007567B0"/>
    <w:rsid w:val="00756973"/>
    <w:rsid w:val="00756E8A"/>
    <w:rsid w:val="007571FD"/>
    <w:rsid w:val="007612B2"/>
    <w:rsid w:val="007622B4"/>
    <w:rsid w:val="00765B9E"/>
    <w:rsid w:val="00770CB5"/>
    <w:rsid w:val="007732EA"/>
    <w:rsid w:val="00775C1E"/>
    <w:rsid w:val="00775DF3"/>
    <w:rsid w:val="00776ABF"/>
    <w:rsid w:val="00777C44"/>
    <w:rsid w:val="007808FD"/>
    <w:rsid w:val="007815A6"/>
    <w:rsid w:val="007820E8"/>
    <w:rsid w:val="0078314D"/>
    <w:rsid w:val="0078361E"/>
    <w:rsid w:val="00783660"/>
    <w:rsid w:val="00785A56"/>
    <w:rsid w:val="007868F8"/>
    <w:rsid w:val="00786B34"/>
    <w:rsid w:val="007872E0"/>
    <w:rsid w:val="00787628"/>
    <w:rsid w:val="0079100D"/>
    <w:rsid w:val="00791B5A"/>
    <w:rsid w:val="00792FD4"/>
    <w:rsid w:val="00793456"/>
    <w:rsid w:val="00793498"/>
    <w:rsid w:val="007941B2"/>
    <w:rsid w:val="00794818"/>
    <w:rsid w:val="0079561C"/>
    <w:rsid w:val="00796448"/>
    <w:rsid w:val="007A066C"/>
    <w:rsid w:val="007A0BA0"/>
    <w:rsid w:val="007A1F99"/>
    <w:rsid w:val="007A4834"/>
    <w:rsid w:val="007A561C"/>
    <w:rsid w:val="007B22F9"/>
    <w:rsid w:val="007B2A63"/>
    <w:rsid w:val="007B6DF7"/>
    <w:rsid w:val="007B703B"/>
    <w:rsid w:val="007B7868"/>
    <w:rsid w:val="007C393B"/>
    <w:rsid w:val="007C49BA"/>
    <w:rsid w:val="007C4A18"/>
    <w:rsid w:val="007C55CB"/>
    <w:rsid w:val="007C5E18"/>
    <w:rsid w:val="007C6406"/>
    <w:rsid w:val="007D0D8D"/>
    <w:rsid w:val="007D167E"/>
    <w:rsid w:val="007D25C2"/>
    <w:rsid w:val="007D4875"/>
    <w:rsid w:val="007E026F"/>
    <w:rsid w:val="007E2686"/>
    <w:rsid w:val="007E4F7F"/>
    <w:rsid w:val="007E5E23"/>
    <w:rsid w:val="007E764B"/>
    <w:rsid w:val="007F006A"/>
    <w:rsid w:val="007F0488"/>
    <w:rsid w:val="007F17FF"/>
    <w:rsid w:val="007F25A6"/>
    <w:rsid w:val="007F3AC7"/>
    <w:rsid w:val="007F4519"/>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27F5C"/>
    <w:rsid w:val="008301AA"/>
    <w:rsid w:val="008305D6"/>
    <w:rsid w:val="00831F35"/>
    <w:rsid w:val="00836554"/>
    <w:rsid w:val="00837D7C"/>
    <w:rsid w:val="008426D7"/>
    <w:rsid w:val="0084294D"/>
    <w:rsid w:val="0084327F"/>
    <w:rsid w:val="00843A7F"/>
    <w:rsid w:val="00843AE7"/>
    <w:rsid w:val="00843CF6"/>
    <w:rsid w:val="00845743"/>
    <w:rsid w:val="00845B74"/>
    <w:rsid w:val="008509CD"/>
    <w:rsid w:val="008514E4"/>
    <w:rsid w:val="0085292A"/>
    <w:rsid w:val="00853CEB"/>
    <w:rsid w:val="00857435"/>
    <w:rsid w:val="00857F59"/>
    <w:rsid w:val="00861A5C"/>
    <w:rsid w:val="00862417"/>
    <w:rsid w:val="008636C2"/>
    <w:rsid w:val="0086391F"/>
    <w:rsid w:val="00866CC8"/>
    <w:rsid w:val="00872616"/>
    <w:rsid w:val="008740F8"/>
    <w:rsid w:val="00875E49"/>
    <w:rsid w:val="00883D01"/>
    <w:rsid w:val="00884DDF"/>
    <w:rsid w:val="00885619"/>
    <w:rsid w:val="008857FA"/>
    <w:rsid w:val="00886675"/>
    <w:rsid w:val="00887C37"/>
    <w:rsid w:val="00890B64"/>
    <w:rsid w:val="00890D2F"/>
    <w:rsid w:val="00891528"/>
    <w:rsid w:val="008916CF"/>
    <w:rsid w:val="0089292F"/>
    <w:rsid w:val="00893E48"/>
    <w:rsid w:val="00895154"/>
    <w:rsid w:val="00896454"/>
    <w:rsid w:val="00897F81"/>
    <w:rsid w:val="008A074F"/>
    <w:rsid w:val="008A2103"/>
    <w:rsid w:val="008A2DC6"/>
    <w:rsid w:val="008A2EF6"/>
    <w:rsid w:val="008A48EC"/>
    <w:rsid w:val="008A7247"/>
    <w:rsid w:val="008B0119"/>
    <w:rsid w:val="008B05EB"/>
    <w:rsid w:val="008B1407"/>
    <w:rsid w:val="008B1B0A"/>
    <w:rsid w:val="008B1D4D"/>
    <w:rsid w:val="008B3100"/>
    <w:rsid w:val="008B4300"/>
    <w:rsid w:val="008B6C01"/>
    <w:rsid w:val="008B77B2"/>
    <w:rsid w:val="008C07B5"/>
    <w:rsid w:val="008C0C38"/>
    <w:rsid w:val="008C0EA3"/>
    <w:rsid w:val="008C2DAB"/>
    <w:rsid w:val="008C32D3"/>
    <w:rsid w:val="008C33FC"/>
    <w:rsid w:val="008C3F52"/>
    <w:rsid w:val="008C4873"/>
    <w:rsid w:val="008C4FBE"/>
    <w:rsid w:val="008C578A"/>
    <w:rsid w:val="008C6E7D"/>
    <w:rsid w:val="008D0C93"/>
    <w:rsid w:val="008D1F53"/>
    <w:rsid w:val="008D3BC4"/>
    <w:rsid w:val="008D3EB4"/>
    <w:rsid w:val="008D4B6A"/>
    <w:rsid w:val="008D505E"/>
    <w:rsid w:val="008D5D70"/>
    <w:rsid w:val="008D79DC"/>
    <w:rsid w:val="008E0D1B"/>
    <w:rsid w:val="008E1D16"/>
    <w:rsid w:val="008E30B7"/>
    <w:rsid w:val="008E3D17"/>
    <w:rsid w:val="008E4939"/>
    <w:rsid w:val="008F0606"/>
    <w:rsid w:val="008F0635"/>
    <w:rsid w:val="008F0A5E"/>
    <w:rsid w:val="008F0C39"/>
    <w:rsid w:val="008F1EEB"/>
    <w:rsid w:val="008F5ACE"/>
    <w:rsid w:val="008F60F4"/>
    <w:rsid w:val="008F6AFB"/>
    <w:rsid w:val="008F6C06"/>
    <w:rsid w:val="008F79BC"/>
    <w:rsid w:val="009002AC"/>
    <w:rsid w:val="00901846"/>
    <w:rsid w:val="0090203C"/>
    <w:rsid w:val="00902ACF"/>
    <w:rsid w:val="009035E5"/>
    <w:rsid w:val="00904B1C"/>
    <w:rsid w:val="00904BE2"/>
    <w:rsid w:val="00904C59"/>
    <w:rsid w:val="00906FC8"/>
    <w:rsid w:val="00910976"/>
    <w:rsid w:val="00910CA2"/>
    <w:rsid w:val="009122BC"/>
    <w:rsid w:val="00912326"/>
    <w:rsid w:val="00914C15"/>
    <w:rsid w:val="00914FFB"/>
    <w:rsid w:val="00916430"/>
    <w:rsid w:val="009172FE"/>
    <w:rsid w:val="0091786F"/>
    <w:rsid w:val="0092135E"/>
    <w:rsid w:val="009219E4"/>
    <w:rsid w:val="00921C96"/>
    <w:rsid w:val="00923627"/>
    <w:rsid w:val="0092378C"/>
    <w:rsid w:val="00924875"/>
    <w:rsid w:val="0092517A"/>
    <w:rsid w:val="00925263"/>
    <w:rsid w:val="00926C02"/>
    <w:rsid w:val="00930CE6"/>
    <w:rsid w:val="00931B87"/>
    <w:rsid w:val="00932276"/>
    <w:rsid w:val="00934204"/>
    <w:rsid w:val="009369BD"/>
    <w:rsid w:val="0094182E"/>
    <w:rsid w:val="0094206A"/>
    <w:rsid w:val="00942ECC"/>
    <w:rsid w:val="00946FC9"/>
    <w:rsid w:val="0094780E"/>
    <w:rsid w:val="00952C94"/>
    <w:rsid w:val="00952D38"/>
    <w:rsid w:val="009561CD"/>
    <w:rsid w:val="00960106"/>
    <w:rsid w:val="00962CCB"/>
    <w:rsid w:val="00962F39"/>
    <w:rsid w:val="009633DD"/>
    <w:rsid w:val="00963D49"/>
    <w:rsid w:val="00964E66"/>
    <w:rsid w:val="00965178"/>
    <w:rsid w:val="00971167"/>
    <w:rsid w:val="009736E2"/>
    <w:rsid w:val="00973D29"/>
    <w:rsid w:val="00977647"/>
    <w:rsid w:val="009777B3"/>
    <w:rsid w:val="00982D40"/>
    <w:rsid w:val="00982E96"/>
    <w:rsid w:val="00984AD8"/>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514E"/>
    <w:rsid w:val="009A68D3"/>
    <w:rsid w:val="009B15BB"/>
    <w:rsid w:val="009B2A42"/>
    <w:rsid w:val="009B2EC8"/>
    <w:rsid w:val="009B3348"/>
    <w:rsid w:val="009B3BB3"/>
    <w:rsid w:val="009B45CF"/>
    <w:rsid w:val="009B4B78"/>
    <w:rsid w:val="009B53BE"/>
    <w:rsid w:val="009B5729"/>
    <w:rsid w:val="009B6448"/>
    <w:rsid w:val="009B6EE1"/>
    <w:rsid w:val="009C086D"/>
    <w:rsid w:val="009C0882"/>
    <w:rsid w:val="009C5751"/>
    <w:rsid w:val="009C7041"/>
    <w:rsid w:val="009C729D"/>
    <w:rsid w:val="009C7489"/>
    <w:rsid w:val="009D0D47"/>
    <w:rsid w:val="009D146F"/>
    <w:rsid w:val="009D3F39"/>
    <w:rsid w:val="009D44D1"/>
    <w:rsid w:val="009D4684"/>
    <w:rsid w:val="009D5125"/>
    <w:rsid w:val="009D5BEF"/>
    <w:rsid w:val="009E0771"/>
    <w:rsid w:val="009E1ECD"/>
    <w:rsid w:val="009E225B"/>
    <w:rsid w:val="009E2F8A"/>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0783C"/>
    <w:rsid w:val="00A134FB"/>
    <w:rsid w:val="00A14086"/>
    <w:rsid w:val="00A21C42"/>
    <w:rsid w:val="00A2265C"/>
    <w:rsid w:val="00A2591D"/>
    <w:rsid w:val="00A26210"/>
    <w:rsid w:val="00A26F86"/>
    <w:rsid w:val="00A31A5C"/>
    <w:rsid w:val="00A33B11"/>
    <w:rsid w:val="00A37759"/>
    <w:rsid w:val="00A408B3"/>
    <w:rsid w:val="00A40B3F"/>
    <w:rsid w:val="00A43B7D"/>
    <w:rsid w:val="00A456C2"/>
    <w:rsid w:val="00A50003"/>
    <w:rsid w:val="00A532C6"/>
    <w:rsid w:val="00A533A7"/>
    <w:rsid w:val="00A53B3D"/>
    <w:rsid w:val="00A54DB1"/>
    <w:rsid w:val="00A56F0A"/>
    <w:rsid w:val="00A5712B"/>
    <w:rsid w:val="00A600D6"/>
    <w:rsid w:val="00A612C3"/>
    <w:rsid w:val="00A61DC9"/>
    <w:rsid w:val="00A62208"/>
    <w:rsid w:val="00A6280F"/>
    <w:rsid w:val="00A62969"/>
    <w:rsid w:val="00A63507"/>
    <w:rsid w:val="00A66D78"/>
    <w:rsid w:val="00A71835"/>
    <w:rsid w:val="00A72414"/>
    <w:rsid w:val="00A7258B"/>
    <w:rsid w:val="00A7308B"/>
    <w:rsid w:val="00A73A05"/>
    <w:rsid w:val="00A73D13"/>
    <w:rsid w:val="00A8014D"/>
    <w:rsid w:val="00A80356"/>
    <w:rsid w:val="00A810DA"/>
    <w:rsid w:val="00A829BE"/>
    <w:rsid w:val="00A82AD1"/>
    <w:rsid w:val="00A83A38"/>
    <w:rsid w:val="00A849A4"/>
    <w:rsid w:val="00A861E5"/>
    <w:rsid w:val="00A909CA"/>
    <w:rsid w:val="00A91284"/>
    <w:rsid w:val="00A9399F"/>
    <w:rsid w:val="00A93FD3"/>
    <w:rsid w:val="00A95189"/>
    <w:rsid w:val="00A9557D"/>
    <w:rsid w:val="00A95E04"/>
    <w:rsid w:val="00A96BBA"/>
    <w:rsid w:val="00AA09D8"/>
    <w:rsid w:val="00AA16E1"/>
    <w:rsid w:val="00AA234D"/>
    <w:rsid w:val="00AA5833"/>
    <w:rsid w:val="00AA6CC0"/>
    <w:rsid w:val="00AB0AC5"/>
    <w:rsid w:val="00AB1A30"/>
    <w:rsid w:val="00AB2D7B"/>
    <w:rsid w:val="00AB38EB"/>
    <w:rsid w:val="00AB52CC"/>
    <w:rsid w:val="00AB59D2"/>
    <w:rsid w:val="00AB5DF4"/>
    <w:rsid w:val="00AC0E10"/>
    <w:rsid w:val="00AC2D83"/>
    <w:rsid w:val="00AC31C5"/>
    <w:rsid w:val="00AC4217"/>
    <w:rsid w:val="00AC45E8"/>
    <w:rsid w:val="00AC4E44"/>
    <w:rsid w:val="00AC65FE"/>
    <w:rsid w:val="00AD0C7A"/>
    <w:rsid w:val="00AD3607"/>
    <w:rsid w:val="00AD4A40"/>
    <w:rsid w:val="00AD50C7"/>
    <w:rsid w:val="00AD64F1"/>
    <w:rsid w:val="00AD6E00"/>
    <w:rsid w:val="00AE1E8D"/>
    <w:rsid w:val="00AE1F87"/>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1121B"/>
    <w:rsid w:val="00B11E2D"/>
    <w:rsid w:val="00B11E4C"/>
    <w:rsid w:val="00B12F4C"/>
    <w:rsid w:val="00B14854"/>
    <w:rsid w:val="00B14B35"/>
    <w:rsid w:val="00B158E4"/>
    <w:rsid w:val="00B20823"/>
    <w:rsid w:val="00B214F4"/>
    <w:rsid w:val="00B229F1"/>
    <w:rsid w:val="00B22AC5"/>
    <w:rsid w:val="00B22BFD"/>
    <w:rsid w:val="00B2308F"/>
    <w:rsid w:val="00B23E18"/>
    <w:rsid w:val="00B2575C"/>
    <w:rsid w:val="00B35817"/>
    <w:rsid w:val="00B365DE"/>
    <w:rsid w:val="00B36641"/>
    <w:rsid w:val="00B37A3A"/>
    <w:rsid w:val="00B37D63"/>
    <w:rsid w:val="00B43145"/>
    <w:rsid w:val="00B43160"/>
    <w:rsid w:val="00B453F1"/>
    <w:rsid w:val="00B456BF"/>
    <w:rsid w:val="00B472FB"/>
    <w:rsid w:val="00B513DB"/>
    <w:rsid w:val="00B524FD"/>
    <w:rsid w:val="00B536CA"/>
    <w:rsid w:val="00B547FC"/>
    <w:rsid w:val="00B54B68"/>
    <w:rsid w:val="00B604D3"/>
    <w:rsid w:val="00B63F9B"/>
    <w:rsid w:val="00B64D8C"/>
    <w:rsid w:val="00B65A03"/>
    <w:rsid w:val="00B65A9B"/>
    <w:rsid w:val="00B70D9A"/>
    <w:rsid w:val="00B70FC9"/>
    <w:rsid w:val="00B73401"/>
    <w:rsid w:val="00B738E0"/>
    <w:rsid w:val="00B77291"/>
    <w:rsid w:val="00B83245"/>
    <w:rsid w:val="00B84020"/>
    <w:rsid w:val="00B849DE"/>
    <w:rsid w:val="00B86E27"/>
    <w:rsid w:val="00B87476"/>
    <w:rsid w:val="00B914EE"/>
    <w:rsid w:val="00B94D8D"/>
    <w:rsid w:val="00B94EBC"/>
    <w:rsid w:val="00B95FA0"/>
    <w:rsid w:val="00B96927"/>
    <w:rsid w:val="00B96A4E"/>
    <w:rsid w:val="00B97498"/>
    <w:rsid w:val="00B975AD"/>
    <w:rsid w:val="00BA2470"/>
    <w:rsid w:val="00BA2697"/>
    <w:rsid w:val="00BA299D"/>
    <w:rsid w:val="00BA48EC"/>
    <w:rsid w:val="00BA55D8"/>
    <w:rsid w:val="00BA5C28"/>
    <w:rsid w:val="00BA642E"/>
    <w:rsid w:val="00BB19F3"/>
    <w:rsid w:val="00BB407E"/>
    <w:rsid w:val="00BB46FD"/>
    <w:rsid w:val="00BB53C6"/>
    <w:rsid w:val="00BB6096"/>
    <w:rsid w:val="00BB7133"/>
    <w:rsid w:val="00BB7445"/>
    <w:rsid w:val="00BB7987"/>
    <w:rsid w:val="00BC0975"/>
    <w:rsid w:val="00BC11E2"/>
    <w:rsid w:val="00BC2161"/>
    <w:rsid w:val="00BC50A6"/>
    <w:rsid w:val="00BC5307"/>
    <w:rsid w:val="00BC6B69"/>
    <w:rsid w:val="00BC76F5"/>
    <w:rsid w:val="00BD1D8B"/>
    <w:rsid w:val="00BD2CCF"/>
    <w:rsid w:val="00BD3C43"/>
    <w:rsid w:val="00BD53F3"/>
    <w:rsid w:val="00BD64B0"/>
    <w:rsid w:val="00BD72C5"/>
    <w:rsid w:val="00BD7FBD"/>
    <w:rsid w:val="00BE2761"/>
    <w:rsid w:val="00BE7170"/>
    <w:rsid w:val="00BF1783"/>
    <w:rsid w:val="00BF2107"/>
    <w:rsid w:val="00BF3245"/>
    <w:rsid w:val="00BF4935"/>
    <w:rsid w:val="00BF6E05"/>
    <w:rsid w:val="00C00492"/>
    <w:rsid w:val="00C01B29"/>
    <w:rsid w:val="00C0254F"/>
    <w:rsid w:val="00C0275A"/>
    <w:rsid w:val="00C03210"/>
    <w:rsid w:val="00C079B8"/>
    <w:rsid w:val="00C10E10"/>
    <w:rsid w:val="00C12A97"/>
    <w:rsid w:val="00C144F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FD8"/>
    <w:rsid w:val="00C52935"/>
    <w:rsid w:val="00C52C2D"/>
    <w:rsid w:val="00C54E0E"/>
    <w:rsid w:val="00C56293"/>
    <w:rsid w:val="00C578FB"/>
    <w:rsid w:val="00C61958"/>
    <w:rsid w:val="00C63C32"/>
    <w:rsid w:val="00C653D5"/>
    <w:rsid w:val="00C662F9"/>
    <w:rsid w:val="00C7042B"/>
    <w:rsid w:val="00C70D79"/>
    <w:rsid w:val="00C742B8"/>
    <w:rsid w:val="00C75DF6"/>
    <w:rsid w:val="00C75EE8"/>
    <w:rsid w:val="00C760F7"/>
    <w:rsid w:val="00C80F03"/>
    <w:rsid w:val="00C81062"/>
    <w:rsid w:val="00C822C7"/>
    <w:rsid w:val="00C8335E"/>
    <w:rsid w:val="00C83B85"/>
    <w:rsid w:val="00C8608E"/>
    <w:rsid w:val="00C86ACE"/>
    <w:rsid w:val="00C9152F"/>
    <w:rsid w:val="00C91F8C"/>
    <w:rsid w:val="00C925E1"/>
    <w:rsid w:val="00C97462"/>
    <w:rsid w:val="00C97C19"/>
    <w:rsid w:val="00CA0CD4"/>
    <w:rsid w:val="00CA15F9"/>
    <w:rsid w:val="00CA1ED0"/>
    <w:rsid w:val="00CA256C"/>
    <w:rsid w:val="00CA3EBB"/>
    <w:rsid w:val="00CA4CC8"/>
    <w:rsid w:val="00CB15D8"/>
    <w:rsid w:val="00CB4377"/>
    <w:rsid w:val="00CB4521"/>
    <w:rsid w:val="00CB6928"/>
    <w:rsid w:val="00CC08EC"/>
    <w:rsid w:val="00CC1303"/>
    <w:rsid w:val="00CC18C8"/>
    <w:rsid w:val="00CC4463"/>
    <w:rsid w:val="00CC4E2E"/>
    <w:rsid w:val="00CC5061"/>
    <w:rsid w:val="00CC6C24"/>
    <w:rsid w:val="00CD056B"/>
    <w:rsid w:val="00CD1863"/>
    <w:rsid w:val="00CD24EB"/>
    <w:rsid w:val="00CD46C5"/>
    <w:rsid w:val="00CE2182"/>
    <w:rsid w:val="00CE6B86"/>
    <w:rsid w:val="00CE7BDA"/>
    <w:rsid w:val="00CF0714"/>
    <w:rsid w:val="00CF3A54"/>
    <w:rsid w:val="00CF41F1"/>
    <w:rsid w:val="00D00E5F"/>
    <w:rsid w:val="00D033B9"/>
    <w:rsid w:val="00D03651"/>
    <w:rsid w:val="00D03F11"/>
    <w:rsid w:val="00D055AE"/>
    <w:rsid w:val="00D108F8"/>
    <w:rsid w:val="00D1221E"/>
    <w:rsid w:val="00D12756"/>
    <w:rsid w:val="00D138B5"/>
    <w:rsid w:val="00D13D5F"/>
    <w:rsid w:val="00D14907"/>
    <w:rsid w:val="00D14E25"/>
    <w:rsid w:val="00D165AA"/>
    <w:rsid w:val="00D170FF"/>
    <w:rsid w:val="00D206EB"/>
    <w:rsid w:val="00D255B0"/>
    <w:rsid w:val="00D256BE"/>
    <w:rsid w:val="00D25E34"/>
    <w:rsid w:val="00D25E6E"/>
    <w:rsid w:val="00D26325"/>
    <w:rsid w:val="00D27466"/>
    <w:rsid w:val="00D2789F"/>
    <w:rsid w:val="00D404DF"/>
    <w:rsid w:val="00D4211A"/>
    <w:rsid w:val="00D42CFE"/>
    <w:rsid w:val="00D431EA"/>
    <w:rsid w:val="00D4364F"/>
    <w:rsid w:val="00D452A1"/>
    <w:rsid w:val="00D460D3"/>
    <w:rsid w:val="00D5189C"/>
    <w:rsid w:val="00D53A14"/>
    <w:rsid w:val="00D5401B"/>
    <w:rsid w:val="00D5462E"/>
    <w:rsid w:val="00D57AD3"/>
    <w:rsid w:val="00D621C9"/>
    <w:rsid w:val="00D6756D"/>
    <w:rsid w:val="00D7136B"/>
    <w:rsid w:val="00D74839"/>
    <w:rsid w:val="00D749B3"/>
    <w:rsid w:val="00D751BF"/>
    <w:rsid w:val="00D77E51"/>
    <w:rsid w:val="00D8070B"/>
    <w:rsid w:val="00D808F1"/>
    <w:rsid w:val="00D810BC"/>
    <w:rsid w:val="00D82259"/>
    <w:rsid w:val="00D83F06"/>
    <w:rsid w:val="00D85418"/>
    <w:rsid w:val="00D87B2D"/>
    <w:rsid w:val="00D91811"/>
    <w:rsid w:val="00D930A2"/>
    <w:rsid w:val="00D9368F"/>
    <w:rsid w:val="00D93B05"/>
    <w:rsid w:val="00D96686"/>
    <w:rsid w:val="00D96D5D"/>
    <w:rsid w:val="00D974B4"/>
    <w:rsid w:val="00D976F6"/>
    <w:rsid w:val="00DA117E"/>
    <w:rsid w:val="00DA2A7A"/>
    <w:rsid w:val="00DA2EC6"/>
    <w:rsid w:val="00DA2ED6"/>
    <w:rsid w:val="00DA41EF"/>
    <w:rsid w:val="00DA4E1A"/>
    <w:rsid w:val="00DA582D"/>
    <w:rsid w:val="00DA5AAB"/>
    <w:rsid w:val="00DA5E0A"/>
    <w:rsid w:val="00DA63F3"/>
    <w:rsid w:val="00DB0E6E"/>
    <w:rsid w:val="00DB2136"/>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5A0F"/>
    <w:rsid w:val="00DE5B0F"/>
    <w:rsid w:val="00DE658C"/>
    <w:rsid w:val="00DE6CA2"/>
    <w:rsid w:val="00DF1388"/>
    <w:rsid w:val="00DF2249"/>
    <w:rsid w:val="00DF2AF8"/>
    <w:rsid w:val="00DF2B0F"/>
    <w:rsid w:val="00DF5AD0"/>
    <w:rsid w:val="00E0059E"/>
    <w:rsid w:val="00E0129C"/>
    <w:rsid w:val="00E01752"/>
    <w:rsid w:val="00E03A16"/>
    <w:rsid w:val="00E04DEA"/>
    <w:rsid w:val="00E11548"/>
    <w:rsid w:val="00E1497C"/>
    <w:rsid w:val="00E15033"/>
    <w:rsid w:val="00E153CF"/>
    <w:rsid w:val="00E17BA3"/>
    <w:rsid w:val="00E17F80"/>
    <w:rsid w:val="00E20613"/>
    <w:rsid w:val="00E23E90"/>
    <w:rsid w:val="00E2577B"/>
    <w:rsid w:val="00E268B6"/>
    <w:rsid w:val="00E26C1E"/>
    <w:rsid w:val="00E2724C"/>
    <w:rsid w:val="00E2761B"/>
    <w:rsid w:val="00E27C91"/>
    <w:rsid w:val="00E30D2F"/>
    <w:rsid w:val="00E31A8A"/>
    <w:rsid w:val="00E33A0F"/>
    <w:rsid w:val="00E33BDC"/>
    <w:rsid w:val="00E35942"/>
    <w:rsid w:val="00E42048"/>
    <w:rsid w:val="00E42EF1"/>
    <w:rsid w:val="00E445E4"/>
    <w:rsid w:val="00E44EB9"/>
    <w:rsid w:val="00E56417"/>
    <w:rsid w:val="00E56EA5"/>
    <w:rsid w:val="00E615E1"/>
    <w:rsid w:val="00E618BD"/>
    <w:rsid w:val="00E62A86"/>
    <w:rsid w:val="00E633E9"/>
    <w:rsid w:val="00E63B1F"/>
    <w:rsid w:val="00E63DB1"/>
    <w:rsid w:val="00E642FE"/>
    <w:rsid w:val="00E64586"/>
    <w:rsid w:val="00E65DDB"/>
    <w:rsid w:val="00E65E3B"/>
    <w:rsid w:val="00E6716A"/>
    <w:rsid w:val="00E70084"/>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335A"/>
    <w:rsid w:val="00E96CFA"/>
    <w:rsid w:val="00EA1564"/>
    <w:rsid w:val="00EA26AB"/>
    <w:rsid w:val="00EA305B"/>
    <w:rsid w:val="00EA467D"/>
    <w:rsid w:val="00EA47A6"/>
    <w:rsid w:val="00EA6447"/>
    <w:rsid w:val="00EA7F54"/>
    <w:rsid w:val="00EB01AA"/>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5109"/>
    <w:rsid w:val="00EE002A"/>
    <w:rsid w:val="00EE0C62"/>
    <w:rsid w:val="00EE121D"/>
    <w:rsid w:val="00EE1780"/>
    <w:rsid w:val="00EE4059"/>
    <w:rsid w:val="00EE4171"/>
    <w:rsid w:val="00EE5454"/>
    <w:rsid w:val="00EE6C21"/>
    <w:rsid w:val="00EE6EFB"/>
    <w:rsid w:val="00EF033E"/>
    <w:rsid w:val="00EF08FA"/>
    <w:rsid w:val="00EF0E3C"/>
    <w:rsid w:val="00EF2489"/>
    <w:rsid w:val="00EF2680"/>
    <w:rsid w:val="00EF395E"/>
    <w:rsid w:val="00EF3C08"/>
    <w:rsid w:val="00EF6010"/>
    <w:rsid w:val="00EF7533"/>
    <w:rsid w:val="00EF7D8F"/>
    <w:rsid w:val="00F0234D"/>
    <w:rsid w:val="00F0261E"/>
    <w:rsid w:val="00F028BB"/>
    <w:rsid w:val="00F046AB"/>
    <w:rsid w:val="00F056C1"/>
    <w:rsid w:val="00F0648F"/>
    <w:rsid w:val="00F06566"/>
    <w:rsid w:val="00F07780"/>
    <w:rsid w:val="00F07E66"/>
    <w:rsid w:val="00F1013D"/>
    <w:rsid w:val="00F12CA0"/>
    <w:rsid w:val="00F12F0B"/>
    <w:rsid w:val="00F1357E"/>
    <w:rsid w:val="00F1372E"/>
    <w:rsid w:val="00F15467"/>
    <w:rsid w:val="00F16250"/>
    <w:rsid w:val="00F17E3C"/>
    <w:rsid w:val="00F23E66"/>
    <w:rsid w:val="00F23F23"/>
    <w:rsid w:val="00F25AD5"/>
    <w:rsid w:val="00F27295"/>
    <w:rsid w:val="00F3003F"/>
    <w:rsid w:val="00F3022C"/>
    <w:rsid w:val="00F32245"/>
    <w:rsid w:val="00F32364"/>
    <w:rsid w:val="00F364AD"/>
    <w:rsid w:val="00F37C4F"/>
    <w:rsid w:val="00F40AF5"/>
    <w:rsid w:val="00F40BB7"/>
    <w:rsid w:val="00F412BE"/>
    <w:rsid w:val="00F4531F"/>
    <w:rsid w:val="00F455E6"/>
    <w:rsid w:val="00F4648D"/>
    <w:rsid w:val="00F46A2F"/>
    <w:rsid w:val="00F47017"/>
    <w:rsid w:val="00F519F1"/>
    <w:rsid w:val="00F5550D"/>
    <w:rsid w:val="00F57257"/>
    <w:rsid w:val="00F573A2"/>
    <w:rsid w:val="00F61EE0"/>
    <w:rsid w:val="00F630BF"/>
    <w:rsid w:val="00F639A8"/>
    <w:rsid w:val="00F64339"/>
    <w:rsid w:val="00F64A60"/>
    <w:rsid w:val="00F64D8A"/>
    <w:rsid w:val="00F64FAE"/>
    <w:rsid w:val="00F659D2"/>
    <w:rsid w:val="00F6744C"/>
    <w:rsid w:val="00F71BBC"/>
    <w:rsid w:val="00F7251F"/>
    <w:rsid w:val="00F72D37"/>
    <w:rsid w:val="00F734C4"/>
    <w:rsid w:val="00F73D34"/>
    <w:rsid w:val="00F74787"/>
    <w:rsid w:val="00F74A54"/>
    <w:rsid w:val="00F74FE3"/>
    <w:rsid w:val="00F81ACE"/>
    <w:rsid w:val="00F82DC3"/>
    <w:rsid w:val="00F83768"/>
    <w:rsid w:val="00F84B5C"/>
    <w:rsid w:val="00F84DC9"/>
    <w:rsid w:val="00F85477"/>
    <w:rsid w:val="00F85726"/>
    <w:rsid w:val="00F87018"/>
    <w:rsid w:val="00F90B97"/>
    <w:rsid w:val="00F93CB6"/>
    <w:rsid w:val="00F94ACF"/>
    <w:rsid w:val="00F978C4"/>
    <w:rsid w:val="00F979ED"/>
    <w:rsid w:val="00FA13C1"/>
    <w:rsid w:val="00FA2213"/>
    <w:rsid w:val="00FA458E"/>
    <w:rsid w:val="00FA5C03"/>
    <w:rsid w:val="00FA777D"/>
    <w:rsid w:val="00FA7B2F"/>
    <w:rsid w:val="00FB0F9F"/>
    <w:rsid w:val="00FB139C"/>
    <w:rsid w:val="00FB1955"/>
    <w:rsid w:val="00FB295A"/>
    <w:rsid w:val="00FB31E7"/>
    <w:rsid w:val="00FB3782"/>
    <w:rsid w:val="00FB54D8"/>
    <w:rsid w:val="00FC2762"/>
    <w:rsid w:val="00FC27C5"/>
    <w:rsid w:val="00FC3D0B"/>
    <w:rsid w:val="00FC63CE"/>
    <w:rsid w:val="00FD085C"/>
    <w:rsid w:val="00FD1832"/>
    <w:rsid w:val="00FD264C"/>
    <w:rsid w:val="00FD4110"/>
    <w:rsid w:val="00FD73A5"/>
    <w:rsid w:val="00FE12A5"/>
    <w:rsid w:val="00FE2160"/>
    <w:rsid w:val="00FE247D"/>
    <w:rsid w:val="00FE32D1"/>
    <w:rsid w:val="00FE3D52"/>
    <w:rsid w:val="00FE42B3"/>
    <w:rsid w:val="00FE6D44"/>
    <w:rsid w:val="00FE6F19"/>
    <w:rsid w:val="00FF081E"/>
    <w:rsid w:val="00FF0AAB"/>
    <w:rsid w:val="00FF0E3E"/>
    <w:rsid w:val="00FF1019"/>
    <w:rsid w:val="00FF2FCF"/>
    <w:rsid w:val="00FF3721"/>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150"/>
  <w15:docId w15:val="{840A4775-C472-4602-B0CA-550EBE05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982E96"/>
    <w:pPr>
      <w:numPr>
        <w:numId w:val="7"/>
      </w:numPr>
      <w:spacing w:line="360" w:lineRule="auto"/>
    </w:pPr>
  </w:style>
  <w:style w:type="character" w:customStyle="1" w:styleId="BodyTextNumberedConclusionChar">
    <w:name w:val="Body Text Numbered Conclusion Char"/>
    <w:link w:val="BodyTextNumberedConclusion"/>
    <w:rsid w:val="00982E96"/>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8"/>
      </w:numPr>
    </w:pPr>
  </w:style>
  <w:style w:type="paragraph" w:customStyle="1" w:styleId="BodyText10">
    <w:name w:val="Body Text 1"/>
    <w:basedOn w:val="BodyText"/>
    <w:link w:val="BodyText1Char"/>
    <w:qFormat/>
    <w:rsid w:val="00F32364"/>
  </w:style>
  <w:style w:type="character" w:customStyle="1" w:styleId="BodyText1Char">
    <w:name w:val="Body Text 1 Char"/>
    <w:link w:val="BodyText10"/>
    <w:rsid w:val="00F32364"/>
    <w:rPr>
      <w:sz w:val="24"/>
    </w:rPr>
  </w:style>
  <w:style w:type="paragraph" w:customStyle="1" w:styleId="Recommendations">
    <w:name w:val="Recommendations"/>
    <w:basedOn w:val="TOC6"/>
    <w:qFormat/>
    <w:rsid w:val="00DA117E"/>
    <w:pPr>
      <w:numPr>
        <w:numId w:val="9"/>
      </w:numPr>
      <w:ind w:left="720" w:hanging="720"/>
    </w:pPr>
  </w:style>
  <w:style w:type="character" w:customStyle="1" w:styleId="HeaderChar">
    <w:name w:val="Header Char"/>
    <w:basedOn w:val="DefaultParagraphFont"/>
    <w:link w:val="Header"/>
    <w:rsid w:val="00061B4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68027613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pa.gov/iaq/schools/index.html" TargetMode="External"/><Relationship Id="rId18" Type="http://schemas.openxmlformats.org/officeDocument/2006/relationships/hyperlink" Target="http://www.epa.gov/iaq/schools/index.html" TargetMode="External"/><Relationship Id="rId26" Type="http://schemas.openxmlformats.org/officeDocument/2006/relationships/image" Target="media/image2.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footer" Target="footer4.xml"/><Relationship Id="rId47"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iaq-manual/" TargetMode="External"/><Relationship Id="rId25" Type="http://schemas.openxmlformats.org/officeDocument/2006/relationships/hyperlink" Target="http://www.epa.gov/mold/mold-remediation-schools-and-commercial-buildings-guid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mass.gov/dph/iaq" TargetMode="External"/><Relationship Id="rId20" Type="http://schemas.openxmlformats.org/officeDocument/2006/relationships/header" Target="header2.xml"/><Relationship Id="rId29" Type="http://schemas.openxmlformats.org/officeDocument/2006/relationships/image" Target="media/image5.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eader" Target="header3.xm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hyperlink" Target="http://www.nrsb.org" TargetMode="Externa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mass.gov/doc/unit-ventilator-univent-0/download" TargetMode="External"/><Relationship Id="rId14" Type="http://schemas.openxmlformats.org/officeDocument/2006/relationships/hyperlink" Target="http://www.nrsb.org/" TargetMode="External"/><Relationship Id="rId22" Type="http://schemas.openxmlformats.org/officeDocument/2006/relationships/footer" Target="footer2.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97CAB-3500-44F2-B934-75522DA9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3815</Words>
  <Characters>21751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25515</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Barnstable West Villages Elementary School</dc:subject>
  <dc:creator>Indoor Air Quality Program</dc:creator>
  <cp:lastModifiedBy>Woo, Karl (EHS)</cp:lastModifiedBy>
  <cp:revision>5</cp:revision>
  <cp:lastPrinted>2020-01-28T16:37:00Z</cp:lastPrinted>
  <dcterms:created xsi:type="dcterms:W3CDTF">2020-02-05T18:57:00Z</dcterms:created>
  <dcterms:modified xsi:type="dcterms:W3CDTF">2020-03-02T14:28:00Z</dcterms:modified>
</cp:coreProperties>
</file>