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D46B4" w14:textId="5BB24B18" w:rsidR="003475EE" w:rsidRDefault="00EF1882" w:rsidP="00C10DCB">
      <w:pPr>
        <w:pStyle w:val="Heading1"/>
      </w:pPr>
      <w:r>
        <w:rPr>
          <w:noProof/>
        </w:rPr>
        <mc:AlternateContent>
          <mc:Choice Requires="wps">
            <w:drawing>
              <wp:anchor distT="0" distB="0" distL="114300" distR="114300" simplePos="0" relativeHeight="251657728" behindDoc="0" locked="0" layoutInCell="1" allowOverlap="1" wp14:anchorId="6A5F9609" wp14:editId="25ED793A">
                <wp:simplePos x="0" y="0"/>
                <wp:positionH relativeFrom="page">
                  <wp:align>center</wp:align>
                </wp:positionH>
                <wp:positionV relativeFrom="page">
                  <wp:align>center</wp:align>
                </wp:positionV>
                <wp:extent cx="5943600" cy="822960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AE9E91" w14:textId="77777777" w:rsidR="008E4A48" w:rsidRDefault="008E4A48" w:rsidP="00705149">
                            <w:pPr>
                              <w:jc w:val="center"/>
                              <w:rPr>
                                <w:b/>
                              </w:rPr>
                            </w:pPr>
                          </w:p>
                          <w:p w14:paraId="02060ADA" w14:textId="77777777" w:rsidR="008E4A48" w:rsidRDefault="008E4A48" w:rsidP="00705149">
                            <w:pPr>
                              <w:jc w:val="center"/>
                              <w:rPr>
                                <w:b/>
                              </w:rPr>
                            </w:pPr>
                          </w:p>
                          <w:p w14:paraId="3CDB0F82" w14:textId="77777777" w:rsidR="008E4A48" w:rsidRPr="00705149" w:rsidRDefault="008E4A48" w:rsidP="00705149">
                            <w:pPr>
                              <w:jc w:val="center"/>
                              <w:rPr>
                                <w:b/>
                                <w:sz w:val="40"/>
                              </w:rPr>
                            </w:pPr>
                            <w:r w:rsidRPr="00705149">
                              <w:rPr>
                                <w:b/>
                                <w:sz w:val="40"/>
                              </w:rPr>
                              <w:t>INDOOR AIR QUALITY</w:t>
                            </w:r>
                          </w:p>
                          <w:p w14:paraId="3AEEBE8D" w14:textId="77777777" w:rsidR="008E4A48" w:rsidRPr="00705149" w:rsidRDefault="008E4A48" w:rsidP="00705149">
                            <w:pPr>
                              <w:jc w:val="center"/>
                              <w:rPr>
                                <w:b/>
                                <w:sz w:val="40"/>
                              </w:rPr>
                            </w:pPr>
                            <w:r w:rsidRPr="00705149">
                              <w:rPr>
                                <w:b/>
                                <w:sz w:val="40"/>
                              </w:rPr>
                              <w:t>P</w:t>
                            </w:r>
                            <w:r>
                              <w:rPr>
                                <w:b/>
                                <w:sz w:val="40"/>
                              </w:rPr>
                              <w:t>OST</w:t>
                            </w:r>
                            <w:r w:rsidRPr="00705149">
                              <w:rPr>
                                <w:b/>
                                <w:sz w:val="40"/>
                              </w:rPr>
                              <w:t>-</w:t>
                            </w:r>
                            <w:r>
                              <w:rPr>
                                <w:b/>
                                <w:sz w:val="40"/>
                              </w:rPr>
                              <w:t>OCCUPANCY</w:t>
                            </w:r>
                            <w:r w:rsidRPr="00705149">
                              <w:rPr>
                                <w:b/>
                                <w:sz w:val="40"/>
                              </w:rPr>
                              <w:t xml:space="preserve"> ASSESSMENT</w:t>
                            </w:r>
                          </w:p>
                          <w:p w14:paraId="74110D46" w14:textId="77777777" w:rsidR="008E4A48" w:rsidRPr="00705149" w:rsidRDefault="008E4A48" w:rsidP="00705149">
                            <w:pPr>
                              <w:jc w:val="center"/>
                              <w:rPr>
                                <w:b/>
                              </w:rPr>
                            </w:pPr>
                          </w:p>
                          <w:p w14:paraId="4D371F67" w14:textId="77777777" w:rsidR="008E4A48" w:rsidRPr="00705149" w:rsidRDefault="008E4A48" w:rsidP="00705149">
                            <w:pPr>
                              <w:jc w:val="center"/>
                              <w:rPr>
                                <w:b/>
                              </w:rPr>
                            </w:pPr>
                          </w:p>
                          <w:p w14:paraId="262A6BC0" w14:textId="02563205" w:rsidR="00862E18" w:rsidRDefault="00862E18" w:rsidP="008171C8">
                            <w:pPr>
                              <w:jc w:val="center"/>
                              <w:rPr>
                                <w:b/>
                                <w:bCs/>
                                <w:sz w:val="28"/>
                                <w:szCs w:val="28"/>
                              </w:rPr>
                            </w:pPr>
                            <w:r>
                              <w:rPr>
                                <w:b/>
                                <w:bCs/>
                                <w:sz w:val="28"/>
                                <w:szCs w:val="28"/>
                              </w:rPr>
                              <w:t>Municipal Police Training Committee</w:t>
                            </w:r>
                          </w:p>
                          <w:p w14:paraId="56BC9EB0" w14:textId="7351DA23" w:rsidR="008E4A48" w:rsidRPr="008171C8" w:rsidRDefault="008E4A48" w:rsidP="008171C8">
                            <w:pPr>
                              <w:jc w:val="center"/>
                              <w:rPr>
                                <w:b/>
                                <w:bCs/>
                                <w:sz w:val="28"/>
                                <w:szCs w:val="28"/>
                              </w:rPr>
                            </w:pPr>
                            <w:r>
                              <w:rPr>
                                <w:b/>
                                <w:bCs/>
                                <w:sz w:val="28"/>
                                <w:szCs w:val="28"/>
                              </w:rPr>
                              <w:t xml:space="preserve">Western </w:t>
                            </w:r>
                            <w:r w:rsidRPr="008171C8">
                              <w:rPr>
                                <w:b/>
                                <w:bCs/>
                                <w:sz w:val="28"/>
                                <w:szCs w:val="28"/>
                              </w:rPr>
                              <w:t>M</w:t>
                            </w:r>
                            <w:r>
                              <w:rPr>
                                <w:b/>
                                <w:bCs/>
                                <w:sz w:val="28"/>
                                <w:szCs w:val="28"/>
                              </w:rPr>
                              <w:t>assachusetts Regional State Police Academy</w:t>
                            </w:r>
                          </w:p>
                          <w:p w14:paraId="1D20B1D6" w14:textId="16CB9995" w:rsidR="008E4A48" w:rsidRDefault="008E4A48" w:rsidP="00411586">
                            <w:pPr>
                              <w:jc w:val="center"/>
                              <w:rPr>
                                <w:b/>
                                <w:bCs/>
                                <w:sz w:val="28"/>
                                <w:szCs w:val="28"/>
                              </w:rPr>
                            </w:pPr>
                            <w:r>
                              <w:rPr>
                                <w:b/>
                                <w:bCs/>
                                <w:sz w:val="28"/>
                                <w:szCs w:val="28"/>
                              </w:rPr>
                              <w:t>600 Kelly Way</w:t>
                            </w:r>
                          </w:p>
                          <w:p w14:paraId="0A5327CD" w14:textId="6F4CD750" w:rsidR="008E4A48" w:rsidRPr="00E26730" w:rsidRDefault="008E4A48" w:rsidP="00411586">
                            <w:pPr>
                              <w:jc w:val="center"/>
                              <w:rPr>
                                <w:b/>
                                <w:bCs/>
                                <w:sz w:val="28"/>
                                <w:szCs w:val="28"/>
                              </w:rPr>
                            </w:pPr>
                            <w:r>
                              <w:rPr>
                                <w:b/>
                                <w:bCs/>
                                <w:sz w:val="28"/>
                                <w:szCs w:val="28"/>
                              </w:rPr>
                              <w:t>Holyoke,</w:t>
                            </w:r>
                            <w:r w:rsidRPr="00E26730">
                              <w:rPr>
                                <w:b/>
                                <w:bCs/>
                                <w:sz w:val="28"/>
                                <w:szCs w:val="28"/>
                              </w:rPr>
                              <w:t xml:space="preserve"> MA</w:t>
                            </w:r>
                          </w:p>
                          <w:p w14:paraId="332A9AC5" w14:textId="77777777" w:rsidR="008E4A48" w:rsidRDefault="008E4A48" w:rsidP="00705149">
                            <w:pPr>
                              <w:jc w:val="center"/>
                              <w:rPr>
                                <w:b/>
                                <w:bCs/>
                              </w:rPr>
                            </w:pPr>
                          </w:p>
                          <w:p w14:paraId="0480535C" w14:textId="77777777" w:rsidR="008E4A48" w:rsidRDefault="008E4A48" w:rsidP="00705149">
                            <w:pPr>
                              <w:jc w:val="center"/>
                              <w:rPr>
                                <w:b/>
                                <w:bCs/>
                              </w:rPr>
                            </w:pPr>
                          </w:p>
                          <w:p w14:paraId="4A0A9117" w14:textId="77777777" w:rsidR="008E4A48" w:rsidRPr="00705149" w:rsidRDefault="008E4A48" w:rsidP="00705149">
                            <w:pPr>
                              <w:jc w:val="center"/>
                              <w:rPr>
                                <w:b/>
                              </w:rPr>
                            </w:pPr>
                          </w:p>
                          <w:p w14:paraId="126D00B1" w14:textId="77777777" w:rsidR="008E4A48" w:rsidRPr="00B057CE" w:rsidRDefault="008E4A48" w:rsidP="00705149">
                            <w:pPr>
                              <w:jc w:val="center"/>
                            </w:pPr>
                          </w:p>
                          <w:p w14:paraId="3B2D7C33" w14:textId="6E1E3467" w:rsidR="008E4A48" w:rsidRDefault="008E4A48" w:rsidP="00705149">
                            <w:pPr>
                              <w:jc w:val="center"/>
                              <w:rPr>
                                <w:b/>
                              </w:rPr>
                            </w:pPr>
                          </w:p>
                          <w:p w14:paraId="5B027DED" w14:textId="77777777" w:rsidR="008E4A48" w:rsidRDefault="008E4A48" w:rsidP="00705149">
                            <w:pPr>
                              <w:jc w:val="center"/>
                            </w:pPr>
                          </w:p>
                          <w:p w14:paraId="69515DC6" w14:textId="23168D1F" w:rsidR="008E4A48" w:rsidRDefault="008E4A48" w:rsidP="009378A1">
                            <w:pPr>
                              <w:jc w:val="center"/>
                            </w:pPr>
                            <w:r>
                              <w:rPr>
                                <w:noProof/>
                              </w:rPr>
                              <w:drawing>
                                <wp:inline distT="0" distB="0" distL="0" distR="0" wp14:anchorId="3330A166" wp14:editId="272658E0">
                                  <wp:extent cx="4063116" cy="2585619"/>
                                  <wp:effectExtent l="0" t="0" r="0" b="5715"/>
                                  <wp:docPr id="30" name="Picture 30" descr="Exterior view of&#10;Municipal Police Training Committee&#10;Western Massachusetts Regional State Police Academy&#10;600 Kelly Way&#10;Holyoke,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Exterior view of&#10;Municipal Police Training Committee&#10;Western Massachusetts Regional State Police Academy&#10;600 Kelly Way&#10;Holyoke, MA&#10;"/>
                                          <pic:cNvPicPr>
                                            <a:picLocks noChangeAspect="1"/>
                                          </pic:cNvPicPr>
                                        </pic:nvPicPr>
                                        <pic:blipFill rotWithShape="1">
                                          <a:blip r:embed="rId8" r:link="rId10"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pic:blipFill>
                                        <pic:spPr bwMode="auto">
                                          <a:xfrm>
                                            <a:off x="0" y="0"/>
                                            <a:ext cx="4075514" cy="2593509"/>
                                          </a:xfrm>
                                          <a:prstGeom prst="rect">
                                            <a:avLst/>
                                          </a:prstGeom>
                                          <a:noFill/>
                                          <a:ln>
                                            <a:noFill/>
                                          </a:ln>
                                          <a:extLst>
                                            <a:ext uri="{53640926-AAD7-44D8-BBD7-CCE9431645EC}">
                                              <a14:shadowObscured xmlns:a14="http://schemas.microsoft.com/office/drawing/2010/main"/>
                                            </a:ext>
                                          </a:extLst>
                                        </pic:spPr>
                                      </pic:pic>
                                    </a:graphicData>
                                  </a:graphic>
                                </wp:inline>
                              </w:drawing>
                            </w:r>
                          </w:p>
                          <w:p w14:paraId="753C8DFA" w14:textId="2F1FAB87" w:rsidR="008E4A48" w:rsidRDefault="008E4A48" w:rsidP="00F63C96"/>
                          <w:p w14:paraId="6D042FAF" w14:textId="54A63E04" w:rsidR="008E4A48" w:rsidRDefault="008E4A48" w:rsidP="00F63C96"/>
                          <w:p w14:paraId="08A5F998" w14:textId="62650366" w:rsidR="008E4A48" w:rsidRDefault="008E4A48" w:rsidP="00F63C96"/>
                          <w:p w14:paraId="65F56BBC" w14:textId="77777777" w:rsidR="008E4A48" w:rsidRDefault="008E4A48" w:rsidP="00F63C96"/>
                          <w:p w14:paraId="7187702F" w14:textId="77777777" w:rsidR="008E4A48" w:rsidRDefault="008E4A48" w:rsidP="00705149">
                            <w:pPr>
                              <w:jc w:val="center"/>
                            </w:pPr>
                          </w:p>
                          <w:p w14:paraId="73E7B38E" w14:textId="77777777" w:rsidR="008E4A48" w:rsidRDefault="008E4A48" w:rsidP="00705149">
                            <w:pPr>
                              <w:jc w:val="center"/>
                            </w:pPr>
                          </w:p>
                          <w:p w14:paraId="1AE051CA" w14:textId="77777777" w:rsidR="008E4A48" w:rsidRPr="00705149" w:rsidRDefault="008E4A48" w:rsidP="00705149">
                            <w:pPr>
                              <w:jc w:val="center"/>
                            </w:pPr>
                          </w:p>
                          <w:p w14:paraId="2AAE67F5" w14:textId="77777777" w:rsidR="008E4A48" w:rsidRPr="00705149" w:rsidRDefault="008E4A48" w:rsidP="00705149">
                            <w:pPr>
                              <w:jc w:val="center"/>
                            </w:pPr>
                            <w:r w:rsidRPr="00705149">
                              <w:t>Prepared by:</w:t>
                            </w:r>
                          </w:p>
                          <w:p w14:paraId="7FD6F6F8" w14:textId="77777777" w:rsidR="008E4A48" w:rsidRPr="00705149" w:rsidRDefault="008E4A48" w:rsidP="00705149">
                            <w:pPr>
                              <w:jc w:val="center"/>
                            </w:pPr>
                            <w:r w:rsidRPr="00705149">
                              <w:t>Massachusetts Department of Public Health</w:t>
                            </w:r>
                          </w:p>
                          <w:p w14:paraId="74CD878B" w14:textId="77777777" w:rsidR="008E4A48" w:rsidRPr="00705149" w:rsidRDefault="008E4A48" w:rsidP="00705149">
                            <w:pPr>
                              <w:jc w:val="center"/>
                            </w:pPr>
                            <w:r w:rsidRPr="00705149">
                              <w:t>Bureau of Environmental Health</w:t>
                            </w:r>
                          </w:p>
                          <w:p w14:paraId="0BD5DEA7" w14:textId="77777777" w:rsidR="008E4A48" w:rsidRPr="00705149" w:rsidRDefault="008E4A48" w:rsidP="00705149">
                            <w:pPr>
                              <w:jc w:val="center"/>
                            </w:pPr>
                            <w:r w:rsidRPr="00705149">
                              <w:t>Indoor Air Quality Program</w:t>
                            </w:r>
                          </w:p>
                          <w:p w14:paraId="26CB6996" w14:textId="61052125" w:rsidR="008E4A48" w:rsidRPr="00705149" w:rsidRDefault="008E4A48" w:rsidP="002C6B5A">
                            <w:pPr>
                              <w:jc w:val="center"/>
                            </w:pPr>
                            <w:r>
                              <w:t>May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F9609" id="_x0000_t202" coordsize="21600,21600" o:spt="202" path="m,l,21600r21600,l21600,xe">
                <v:stroke joinstyle="miter"/>
                <v:path gradientshapeok="t" o:connecttype="rect"/>
              </v:shapetype>
              <v:shape id="Text Box 2" o:spid="_x0000_s1026" type="#_x0000_t202" style="position:absolute;margin-left:0;margin-top:0;width:468pt;height:9in;z-index:2516577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" filled="f">
                <v:textbox>
                  <w:txbxContent>
                    <w:p w14:paraId="6CAE9E91" w14:textId="77777777" w:rsidR="008E4A48" w:rsidRDefault="008E4A48" w:rsidP="00705149">
                      <w:pPr>
                        <w:jc w:val="center"/>
                        <w:rPr>
                          <w:b/>
                        </w:rPr>
                      </w:pPr>
                    </w:p>
                    <w:p w14:paraId="02060ADA" w14:textId="77777777" w:rsidR="008E4A48" w:rsidRDefault="008E4A48" w:rsidP="00705149">
                      <w:pPr>
                        <w:jc w:val="center"/>
                        <w:rPr>
                          <w:b/>
                        </w:rPr>
                      </w:pPr>
                    </w:p>
                    <w:p w14:paraId="3CDB0F82" w14:textId="77777777" w:rsidR="008E4A48" w:rsidRPr="00705149" w:rsidRDefault="008E4A48" w:rsidP="00705149">
                      <w:pPr>
                        <w:jc w:val="center"/>
                        <w:rPr>
                          <w:b/>
                          <w:sz w:val="40"/>
                        </w:rPr>
                      </w:pPr>
                      <w:r w:rsidRPr="00705149">
                        <w:rPr>
                          <w:b/>
                          <w:sz w:val="40"/>
                        </w:rPr>
                        <w:t>INDOOR AIR QUALITY</w:t>
                      </w:r>
                    </w:p>
                    <w:p w14:paraId="3AEEBE8D" w14:textId="77777777" w:rsidR="008E4A48" w:rsidRPr="00705149" w:rsidRDefault="008E4A48" w:rsidP="00705149">
                      <w:pPr>
                        <w:jc w:val="center"/>
                        <w:rPr>
                          <w:b/>
                          <w:sz w:val="40"/>
                        </w:rPr>
                      </w:pPr>
                      <w:r w:rsidRPr="00705149">
                        <w:rPr>
                          <w:b/>
                          <w:sz w:val="40"/>
                        </w:rPr>
                        <w:t>P</w:t>
                      </w:r>
                      <w:r>
                        <w:rPr>
                          <w:b/>
                          <w:sz w:val="40"/>
                        </w:rPr>
                        <w:t>OST</w:t>
                      </w:r>
                      <w:r w:rsidRPr="00705149">
                        <w:rPr>
                          <w:b/>
                          <w:sz w:val="40"/>
                        </w:rPr>
                        <w:t>-</w:t>
                      </w:r>
                      <w:r>
                        <w:rPr>
                          <w:b/>
                          <w:sz w:val="40"/>
                        </w:rPr>
                        <w:t>OCCUPANCY</w:t>
                      </w:r>
                      <w:r w:rsidRPr="00705149">
                        <w:rPr>
                          <w:b/>
                          <w:sz w:val="40"/>
                        </w:rPr>
                        <w:t xml:space="preserve"> ASSESSMENT</w:t>
                      </w:r>
                    </w:p>
                    <w:p w14:paraId="74110D46" w14:textId="77777777" w:rsidR="008E4A48" w:rsidRPr="00705149" w:rsidRDefault="008E4A48" w:rsidP="00705149">
                      <w:pPr>
                        <w:jc w:val="center"/>
                        <w:rPr>
                          <w:b/>
                        </w:rPr>
                      </w:pPr>
                    </w:p>
                    <w:p w14:paraId="4D371F67" w14:textId="77777777" w:rsidR="008E4A48" w:rsidRPr="00705149" w:rsidRDefault="008E4A48" w:rsidP="00705149">
                      <w:pPr>
                        <w:jc w:val="center"/>
                        <w:rPr>
                          <w:b/>
                        </w:rPr>
                      </w:pPr>
                    </w:p>
                    <w:p w14:paraId="262A6BC0" w14:textId="02563205" w:rsidR="00862E18" w:rsidRDefault="00862E18" w:rsidP="008171C8">
                      <w:pPr>
                        <w:jc w:val="center"/>
                        <w:rPr>
                          <w:b/>
                          <w:bCs/>
                          <w:sz w:val="28"/>
                          <w:szCs w:val="28"/>
                        </w:rPr>
                      </w:pPr>
                      <w:r>
                        <w:rPr>
                          <w:b/>
                          <w:bCs/>
                          <w:sz w:val="28"/>
                          <w:szCs w:val="28"/>
                        </w:rPr>
                        <w:t>Municipal Police Training Committee</w:t>
                      </w:r>
                    </w:p>
                    <w:p w14:paraId="56BC9EB0" w14:textId="7351DA23" w:rsidR="008E4A48" w:rsidRPr="008171C8" w:rsidRDefault="008E4A48" w:rsidP="008171C8">
                      <w:pPr>
                        <w:jc w:val="center"/>
                        <w:rPr>
                          <w:b/>
                          <w:bCs/>
                          <w:sz w:val="28"/>
                          <w:szCs w:val="28"/>
                        </w:rPr>
                      </w:pPr>
                      <w:r>
                        <w:rPr>
                          <w:b/>
                          <w:bCs/>
                          <w:sz w:val="28"/>
                          <w:szCs w:val="28"/>
                        </w:rPr>
                        <w:t xml:space="preserve">Western </w:t>
                      </w:r>
                      <w:r w:rsidRPr="008171C8">
                        <w:rPr>
                          <w:b/>
                          <w:bCs/>
                          <w:sz w:val="28"/>
                          <w:szCs w:val="28"/>
                        </w:rPr>
                        <w:t>M</w:t>
                      </w:r>
                      <w:r>
                        <w:rPr>
                          <w:b/>
                          <w:bCs/>
                          <w:sz w:val="28"/>
                          <w:szCs w:val="28"/>
                        </w:rPr>
                        <w:t>assachusetts Regional State Police Academy</w:t>
                      </w:r>
                    </w:p>
                    <w:p w14:paraId="1D20B1D6" w14:textId="16CB9995" w:rsidR="008E4A48" w:rsidRDefault="008E4A48" w:rsidP="00411586">
                      <w:pPr>
                        <w:jc w:val="center"/>
                        <w:rPr>
                          <w:b/>
                          <w:bCs/>
                          <w:sz w:val="28"/>
                          <w:szCs w:val="28"/>
                        </w:rPr>
                      </w:pPr>
                      <w:r>
                        <w:rPr>
                          <w:b/>
                          <w:bCs/>
                          <w:sz w:val="28"/>
                          <w:szCs w:val="28"/>
                        </w:rPr>
                        <w:t>600 Kelly Way</w:t>
                      </w:r>
                    </w:p>
                    <w:p w14:paraId="0A5327CD" w14:textId="6F4CD750" w:rsidR="008E4A48" w:rsidRPr="00E26730" w:rsidRDefault="008E4A48" w:rsidP="00411586">
                      <w:pPr>
                        <w:jc w:val="center"/>
                        <w:rPr>
                          <w:b/>
                          <w:bCs/>
                          <w:sz w:val="28"/>
                          <w:szCs w:val="28"/>
                        </w:rPr>
                      </w:pPr>
                      <w:r>
                        <w:rPr>
                          <w:b/>
                          <w:bCs/>
                          <w:sz w:val="28"/>
                          <w:szCs w:val="28"/>
                        </w:rPr>
                        <w:t>Holyoke,</w:t>
                      </w:r>
                      <w:r w:rsidRPr="00E26730">
                        <w:rPr>
                          <w:b/>
                          <w:bCs/>
                          <w:sz w:val="28"/>
                          <w:szCs w:val="28"/>
                        </w:rPr>
                        <w:t xml:space="preserve"> MA</w:t>
                      </w:r>
                    </w:p>
                    <w:p w14:paraId="332A9AC5" w14:textId="77777777" w:rsidR="008E4A48" w:rsidRDefault="008E4A48" w:rsidP="00705149">
                      <w:pPr>
                        <w:jc w:val="center"/>
                        <w:rPr>
                          <w:b/>
                          <w:bCs/>
                        </w:rPr>
                      </w:pPr>
                    </w:p>
                    <w:p w14:paraId="0480535C" w14:textId="77777777" w:rsidR="008E4A48" w:rsidRDefault="008E4A48" w:rsidP="00705149">
                      <w:pPr>
                        <w:jc w:val="center"/>
                        <w:rPr>
                          <w:b/>
                          <w:bCs/>
                        </w:rPr>
                      </w:pPr>
                    </w:p>
                    <w:p w14:paraId="4A0A9117" w14:textId="77777777" w:rsidR="008E4A48" w:rsidRPr="00705149" w:rsidRDefault="008E4A48" w:rsidP="00705149">
                      <w:pPr>
                        <w:jc w:val="center"/>
                        <w:rPr>
                          <w:b/>
                        </w:rPr>
                      </w:pPr>
                    </w:p>
                    <w:p w14:paraId="126D00B1" w14:textId="77777777" w:rsidR="008E4A48" w:rsidRPr="00B057CE" w:rsidRDefault="008E4A48" w:rsidP="00705149">
                      <w:pPr>
                        <w:jc w:val="center"/>
                      </w:pPr>
                    </w:p>
                    <w:p w14:paraId="3B2D7C33" w14:textId="6E1E3467" w:rsidR="008E4A48" w:rsidRDefault="008E4A48" w:rsidP="00705149">
                      <w:pPr>
                        <w:jc w:val="center"/>
                        <w:rPr>
                          <w:b/>
                        </w:rPr>
                      </w:pPr>
                    </w:p>
                    <w:p w14:paraId="5B027DED" w14:textId="77777777" w:rsidR="008E4A48" w:rsidRDefault="008E4A48" w:rsidP="00705149">
                      <w:pPr>
                        <w:jc w:val="center"/>
                      </w:pPr>
                    </w:p>
                    <w:p w14:paraId="69515DC6" w14:textId="23168D1F" w:rsidR="008E4A48" w:rsidRDefault="008E4A48" w:rsidP="009378A1">
                      <w:pPr>
                        <w:jc w:val="center"/>
                      </w:pPr>
                      <w:r>
                        <w:rPr>
                          <w:noProof/>
                        </w:rPr>
                        <w:drawing>
                          <wp:inline distT="0" distB="0" distL="0" distR="0" wp14:anchorId="3330A166" wp14:editId="272658E0">
                            <wp:extent cx="4063116" cy="2585619"/>
                            <wp:effectExtent l="0" t="0" r="0" b="5715"/>
                            <wp:docPr id="30" name="Picture 30" descr="Exterior view of&#10;Municipal Police Training Committee&#10;Western Massachusetts Regional State Police Academy&#10;600 Kelly Way&#10;Holyoke,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Exterior view of&#10;Municipal Police Training Committee&#10;Western Massachusetts Regional State Police Academy&#10;600 Kelly Way&#10;Holyoke, MA&#10;"/>
                                    <pic:cNvPicPr>
                                      <a:picLocks noChangeAspect="1"/>
                                    </pic:cNvPicPr>
                                  </pic:nvPicPr>
                                  <pic:blipFill rotWithShape="1">
                                    <a:blip r:embed="rId8" r:link="rId10"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pic:blipFill>
                                  <pic:spPr bwMode="auto">
                                    <a:xfrm>
                                      <a:off x="0" y="0"/>
                                      <a:ext cx="4075514" cy="2593509"/>
                                    </a:xfrm>
                                    <a:prstGeom prst="rect">
                                      <a:avLst/>
                                    </a:prstGeom>
                                    <a:noFill/>
                                    <a:ln>
                                      <a:noFill/>
                                    </a:ln>
                                    <a:extLst>
                                      <a:ext uri="{53640926-AAD7-44D8-BBD7-CCE9431645EC}">
                                        <a14:shadowObscured xmlns:a14="http://schemas.microsoft.com/office/drawing/2010/main"/>
                                      </a:ext>
                                    </a:extLst>
                                  </pic:spPr>
                                </pic:pic>
                              </a:graphicData>
                            </a:graphic>
                          </wp:inline>
                        </w:drawing>
                      </w:r>
                    </w:p>
                    <w:p w14:paraId="753C8DFA" w14:textId="2F1FAB87" w:rsidR="008E4A48" w:rsidRDefault="008E4A48" w:rsidP="00F63C96"/>
                    <w:p w14:paraId="6D042FAF" w14:textId="54A63E04" w:rsidR="008E4A48" w:rsidRDefault="008E4A48" w:rsidP="00F63C96"/>
                    <w:p w14:paraId="08A5F998" w14:textId="62650366" w:rsidR="008E4A48" w:rsidRDefault="008E4A48" w:rsidP="00F63C96"/>
                    <w:p w14:paraId="65F56BBC" w14:textId="77777777" w:rsidR="008E4A48" w:rsidRDefault="008E4A48" w:rsidP="00F63C96"/>
                    <w:p w14:paraId="7187702F" w14:textId="77777777" w:rsidR="008E4A48" w:rsidRDefault="008E4A48" w:rsidP="00705149">
                      <w:pPr>
                        <w:jc w:val="center"/>
                      </w:pPr>
                    </w:p>
                    <w:p w14:paraId="73E7B38E" w14:textId="77777777" w:rsidR="008E4A48" w:rsidRDefault="008E4A48" w:rsidP="00705149">
                      <w:pPr>
                        <w:jc w:val="center"/>
                      </w:pPr>
                    </w:p>
                    <w:p w14:paraId="1AE051CA" w14:textId="77777777" w:rsidR="008E4A48" w:rsidRPr="00705149" w:rsidRDefault="008E4A48" w:rsidP="00705149">
                      <w:pPr>
                        <w:jc w:val="center"/>
                      </w:pPr>
                    </w:p>
                    <w:p w14:paraId="2AAE67F5" w14:textId="77777777" w:rsidR="008E4A48" w:rsidRPr="00705149" w:rsidRDefault="008E4A48" w:rsidP="00705149">
                      <w:pPr>
                        <w:jc w:val="center"/>
                      </w:pPr>
                      <w:r w:rsidRPr="00705149">
                        <w:t>Prepared by:</w:t>
                      </w:r>
                    </w:p>
                    <w:p w14:paraId="7FD6F6F8" w14:textId="77777777" w:rsidR="008E4A48" w:rsidRPr="00705149" w:rsidRDefault="008E4A48" w:rsidP="00705149">
                      <w:pPr>
                        <w:jc w:val="center"/>
                      </w:pPr>
                      <w:r w:rsidRPr="00705149">
                        <w:t>Massachusetts Department of Public Health</w:t>
                      </w:r>
                    </w:p>
                    <w:p w14:paraId="74CD878B" w14:textId="77777777" w:rsidR="008E4A48" w:rsidRPr="00705149" w:rsidRDefault="008E4A48" w:rsidP="00705149">
                      <w:pPr>
                        <w:jc w:val="center"/>
                      </w:pPr>
                      <w:r w:rsidRPr="00705149">
                        <w:t>Bureau of Environmental Health</w:t>
                      </w:r>
                    </w:p>
                    <w:p w14:paraId="0BD5DEA7" w14:textId="77777777" w:rsidR="008E4A48" w:rsidRPr="00705149" w:rsidRDefault="008E4A48" w:rsidP="00705149">
                      <w:pPr>
                        <w:jc w:val="center"/>
                      </w:pPr>
                      <w:r w:rsidRPr="00705149">
                        <w:t>Indoor Air Quality Program</w:t>
                      </w:r>
                    </w:p>
                    <w:p w14:paraId="26CB6996" w14:textId="61052125" w:rsidR="008E4A48" w:rsidRPr="00705149" w:rsidRDefault="008E4A48" w:rsidP="002C6B5A">
                      <w:pPr>
                        <w:jc w:val="center"/>
                      </w:pPr>
                      <w:r>
                        <w:t>May 2023</w:t>
                      </w:r>
                    </w:p>
                  </w:txbxContent>
                </v:textbox>
                <w10:wrap type="topAndBottom" anchorx="page" anchory="page"/>
              </v:shape>
            </w:pict>
          </mc:Fallback>
        </mc:AlternateContent>
      </w:r>
      <w:r w:rsidR="00B310A0">
        <w:t xml:space="preserve">  </w:t>
      </w:r>
      <w:r w:rsidR="003475EE" w:rsidRPr="009B41B1">
        <w:br w:type="page"/>
      </w:r>
      <w:r w:rsidR="003475EE" w:rsidRPr="009B41B1">
        <w:lastRenderedPageBreak/>
        <w:t>B</w:t>
      </w:r>
      <w:r w:rsidR="00911548">
        <w:t>ACKGROUND</w:t>
      </w:r>
    </w:p>
    <w:tbl>
      <w:tblPr>
        <w:tblW w:w="10011" w:type="dxa"/>
        <w:tblInd w:w="25" w:type="dxa"/>
        <w:tblCellMar>
          <w:top w:w="115" w:type="dxa"/>
          <w:left w:w="115" w:type="dxa"/>
          <w:bottom w:w="115" w:type="dxa"/>
          <w:right w:w="115" w:type="dxa"/>
        </w:tblCellMar>
        <w:tblLook w:val="01E0" w:firstRow="1" w:lastRow="1" w:firstColumn="1" w:lastColumn="1" w:noHBand="0" w:noVBand="0"/>
      </w:tblPr>
      <w:tblGrid>
        <w:gridCol w:w="4811"/>
        <w:gridCol w:w="5200"/>
      </w:tblGrid>
      <w:tr w:rsidR="00D302D3" w:rsidRPr="000730C4" w14:paraId="1E4A15A3" w14:textId="77777777" w:rsidTr="007727F7">
        <w:trPr>
          <w:trHeight w:val="107"/>
        </w:trPr>
        <w:tc>
          <w:tcPr>
            <w:tcW w:w="4811" w:type="dxa"/>
            <w:shd w:val="clear" w:color="auto" w:fill="auto"/>
            <w:vAlign w:val="center"/>
          </w:tcPr>
          <w:p w14:paraId="297E200A" w14:textId="77777777" w:rsidR="00D302D3" w:rsidRPr="0004785C" w:rsidRDefault="00D302D3" w:rsidP="00333D48">
            <w:pPr>
              <w:pStyle w:val="BackgroundTable"/>
            </w:pPr>
            <w:r w:rsidRPr="0004785C">
              <w:t>Building:</w:t>
            </w:r>
          </w:p>
        </w:tc>
        <w:tc>
          <w:tcPr>
            <w:tcW w:w="5200" w:type="dxa"/>
            <w:shd w:val="clear" w:color="auto" w:fill="auto"/>
            <w:vAlign w:val="center"/>
          </w:tcPr>
          <w:p w14:paraId="669FDF65" w14:textId="7AF64B29" w:rsidR="00D302D3" w:rsidRPr="000730C4" w:rsidRDefault="000F68A3" w:rsidP="00BE122E">
            <w:pPr>
              <w:pStyle w:val="BackgroundInfo"/>
              <w:rPr>
                <w:bCs/>
                <w:szCs w:val="24"/>
              </w:rPr>
            </w:pPr>
            <w:r>
              <w:rPr>
                <w:bCs/>
                <w:szCs w:val="24"/>
              </w:rPr>
              <w:t>Western M</w:t>
            </w:r>
            <w:r w:rsidR="00240DB8">
              <w:rPr>
                <w:bCs/>
                <w:szCs w:val="24"/>
              </w:rPr>
              <w:t>assachusetts</w:t>
            </w:r>
            <w:r>
              <w:rPr>
                <w:bCs/>
                <w:szCs w:val="24"/>
              </w:rPr>
              <w:t xml:space="preserve"> Municipal Police Training </w:t>
            </w:r>
            <w:r w:rsidRPr="00862E18">
              <w:rPr>
                <w:bCs/>
                <w:szCs w:val="24"/>
              </w:rPr>
              <w:t>Committee</w:t>
            </w:r>
            <w:r>
              <w:rPr>
                <w:bCs/>
                <w:szCs w:val="24"/>
              </w:rPr>
              <w:t xml:space="preserve">, Holyoke Regional </w:t>
            </w:r>
            <w:r w:rsidR="000623A4">
              <w:rPr>
                <w:bCs/>
                <w:szCs w:val="24"/>
              </w:rPr>
              <w:t xml:space="preserve">Police Academy </w:t>
            </w:r>
            <w:r w:rsidR="001E53E3">
              <w:rPr>
                <w:bCs/>
                <w:szCs w:val="24"/>
              </w:rPr>
              <w:t>(</w:t>
            </w:r>
            <w:r>
              <w:rPr>
                <w:bCs/>
                <w:szCs w:val="24"/>
              </w:rPr>
              <w:t>MPTC</w:t>
            </w:r>
            <w:r w:rsidR="000623A4">
              <w:rPr>
                <w:bCs/>
                <w:szCs w:val="24"/>
              </w:rPr>
              <w:t>)</w:t>
            </w:r>
          </w:p>
        </w:tc>
      </w:tr>
      <w:tr w:rsidR="00D302D3" w:rsidRPr="000730C4" w14:paraId="0749E514" w14:textId="77777777" w:rsidTr="007727F7">
        <w:trPr>
          <w:trHeight w:val="107"/>
        </w:trPr>
        <w:tc>
          <w:tcPr>
            <w:tcW w:w="4811" w:type="dxa"/>
            <w:shd w:val="clear" w:color="auto" w:fill="auto"/>
            <w:vAlign w:val="center"/>
          </w:tcPr>
          <w:p w14:paraId="1B2CCFEE" w14:textId="77777777" w:rsidR="00D302D3" w:rsidRPr="0004785C" w:rsidRDefault="00D302D3" w:rsidP="00333D48">
            <w:pPr>
              <w:pStyle w:val="BackgroundTable"/>
            </w:pPr>
            <w:r w:rsidRPr="0004785C">
              <w:t>Address:</w:t>
            </w:r>
          </w:p>
        </w:tc>
        <w:tc>
          <w:tcPr>
            <w:tcW w:w="5200" w:type="dxa"/>
            <w:shd w:val="clear" w:color="auto" w:fill="auto"/>
            <w:vAlign w:val="center"/>
          </w:tcPr>
          <w:p w14:paraId="21319C67" w14:textId="795CA04B" w:rsidR="00D302D3" w:rsidRPr="00F63C96" w:rsidRDefault="000623A4" w:rsidP="00B02028">
            <w:pPr>
              <w:pStyle w:val="BackgroundInfo"/>
              <w:rPr>
                <w:bCs/>
                <w:szCs w:val="24"/>
              </w:rPr>
            </w:pPr>
            <w:r>
              <w:rPr>
                <w:bCs/>
                <w:szCs w:val="24"/>
              </w:rPr>
              <w:t>600 Kelly Way, Holyoke, MA</w:t>
            </w:r>
          </w:p>
        </w:tc>
      </w:tr>
      <w:tr w:rsidR="00D302D3" w:rsidRPr="000730C4" w14:paraId="373CEA18" w14:textId="77777777" w:rsidTr="007727F7">
        <w:trPr>
          <w:trHeight w:val="219"/>
        </w:trPr>
        <w:tc>
          <w:tcPr>
            <w:tcW w:w="4811" w:type="dxa"/>
            <w:shd w:val="clear" w:color="auto" w:fill="auto"/>
            <w:vAlign w:val="center"/>
          </w:tcPr>
          <w:p w14:paraId="38E5D295" w14:textId="77777777" w:rsidR="00D302D3" w:rsidRPr="0004785C" w:rsidRDefault="00F53201" w:rsidP="00333D48">
            <w:pPr>
              <w:pStyle w:val="BackgroundTable"/>
            </w:pPr>
            <w:r>
              <w:t>Assessment Requested by</w:t>
            </w:r>
            <w:r w:rsidR="00D302D3" w:rsidRPr="0004785C">
              <w:t>:</w:t>
            </w:r>
          </w:p>
        </w:tc>
        <w:tc>
          <w:tcPr>
            <w:tcW w:w="5200" w:type="dxa"/>
            <w:shd w:val="clear" w:color="auto" w:fill="auto"/>
            <w:vAlign w:val="center"/>
          </w:tcPr>
          <w:p w14:paraId="63CC7F4F" w14:textId="6736DDCD" w:rsidR="00D302D3" w:rsidRPr="00F63C96" w:rsidRDefault="000623A4" w:rsidP="00347940">
            <w:pPr>
              <w:pStyle w:val="BackgroundInfo"/>
            </w:pPr>
            <w:r>
              <w:t>Debbianne Kennedy</w:t>
            </w:r>
            <w:r w:rsidR="00347940" w:rsidRPr="00F63C96">
              <w:t xml:space="preserve">, </w:t>
            </w:r>
            <w:r>
              <w:t>Regional Planner, DCAMM</w:t>
            </w:r>
          </w:p>
        </w:tc>
      </w:tr>
      <w:tr w:rsidR="001159DD" w:rsidRPr="000730C4" w14:paraId="0A4C02A5" w14:textId="77777777" w:rsidTr="007727F7">
        <w:trPr>
          <w:trHeight w:val="111"/>
        </w:trPr>
        <w:tc>
          <w:tcPr>
            <w:tcW w:w="4811" w:type="dxa"/>
            <w:shd w:val="clear" w:color="auto" w:fill="auto"/>
            <w:vAlign w:val="center"/>
          </w:tcPr>
          <w:p w14:paraId="5E60C3FC" w14:textId="01D0C184" w:rsidR="001159DD" w:rsidRPr="0004785C" w:rsidRDefault="001159DD" w:rsidP="00333D48">
            <w:pPr>
              <w:pStyle w:val="BackgroundTable"/>
            </w:pPr>
            <w:r>
              <w:t>Reason for Request:</w:t>
            </w:r>
          </w:p>
        </w:tc>
        <w:tc>
          <w:tcPr>
            <w:tcW w:w="5200" w:type="dxa"/>
            <w:shd w:val="clear" w:color="auto" w:fill="auto"/>
            <w:vAlign w:val="center"/>
          </w:tcPr>
          <w:p w14:paraId="414B8C23" w14:textId="7831978A" w:rsidR="001159DD" w:rsidRDefault="001159DD" w:rsidP="00333D48">
            <w:pPr>
              <w:pStyle w:val="BackgroundInfo"/>
            </w:pPr>
            <w:r>
              <w:t>Post-occupancy assessment</w:t>
            </w:r>
          </w:p>
        </w:tc>
      </w:tr>
      <w:tr w:rsidR="00D302D3" w:rsidRPr="000730C4" w14:paraId="23197A55" w14:textId="77777777" w:rsidTr="007727F7">
        <w:trPr>
          <w:trHeight w:val="111"/>
        </w:trPr>
        <w:tc>
          <w:tcPr>
            <w:tcW w:w="4811" w:type="dxa"/>
            <w:shd w:val="clear" w:color="auto" w:fill="auto"/>
            <w:vAlign w:val="center"/>
          </w:tcPr>
          <w:p w14:paraId="36ED5FE1" w14:textId="77777777" w:rsidR="00D302D3" w:rsidRPr="0004785C" w:rsidRDefault="00D302D3" w:rsidP="00333D48">
            <w:pPr>
              <w:pStyle w:val="BackgroundTable"/>
            </w:pPr>
            <w:r w:rsidRPr="0004785C">
              <w:t>Date of P</w:t>
            </w:r>
            <w:r w:rsidR="00905C1B">
              <w:t>ost</w:t>
            </w:r>
            <w:r w:rsidRPr="0004785C">
              <w:t>-Occupancy Assessment:</w:t>
            </w:r>
          </w:p>
        </w:tc>
        <w:tc>
          <w:tcPr>
            <w:tcW w:w="5200" w:type="dxa"/>
            <w:shd w:val="clear" w:color="auto" w:fill="auto"/>
            <w:vAlign w:val="center"/>
          </w:tcPr>
          <w:p w14:paraId="4B840751" w14:textId="07780202" w:rsidR="00D302D3" w:rsidRPr="0004785C" w:rsidRDefault="000623A4" w:rsidP="00333D48">
            <w:pPr>
              <w:pStyle w:val="BackgroundInfo"/>
            </w:pPr>
            <w:r>
              <w:t>January 20, 2023</w:t>
            </w:r>
          </w:p>
        </w:tc>
      </w:tr>
      <w:tr w:rsidR="00540198" w:rsidRPr="000730C4" w14:paraId="47A36F95" w14:textId="77777777" w:rsidTr="007727F7">
        <w:trPr>
          <w:trHeight w:val="440"/>
        </w:trPr>
        <w:tc>
          <w:tcPr>
            <w:tcW w:w="4811" w:type="dxa"/>
            <w:shd w:val="clear" w:color="auto" w:fill="auto"/>
          </w:tcPr>
          <w:p w14:paraId="2376C26F" w14:textId="77777777" w:rsidR="00540198" w:rsidRPr="005E3E95" w:rsidRDefault="00540198" w:rsidP="0059051A">
            <w:pPr>
              <w:pStyle w:val="BackgroundTable"/>
              <w:rPr>
                <w:bCs w:val="0"/>
              </w:rPr>
            </w:pPr>
            <w:r w:rsidRPr="005E3E95">
              <w:rPr>
                <w:bCs w:val="0"/>
              </w:rPr>
              <w:t xml:space="preserve">Massachusetts Department of Public Health/Bureau of Environmental Health (MDPH/BEH) Staff Conducting </w:t>
            </w:r>
            <w:r w:rsidR="0059051A">
              <w:rPr>
                <w:bCs w:val="0"/>
              </w:rPr>
              <w:t>A</w:t>
            </w:r>
            <w:r w:rsidRPr="005E3E95">
              <w:rPr>
                <w:bCs w:val="0"/>
              </w:rPr>
              <w:t>ssessment:</w:t>
            </w:r>
          </w:p>
        </w:tc>
        <w:tc>
          <w:tcPr>
            <w:tcW w:w="5200" w:type="dxa"/>
            <w:shd w:val="clear" w:color="auto" w:fill="auto"/>
          </w:tcPr>
          <w:p w14:paraId="12BBBF38" w14:textId="78383F9C" w:rsidR="00540198" w:rsidRPr="005E3E95" w:rsidRDefault="000623A4" w:rsidP="00DC2546">
            <w:pPr>
              <w:pStyle w:val="BackgroundTable"/>
              <w:rPr>
                <w:b w:val="0"/>
              </w:rPr>
            </w:pPr>
            <w:r>
              <w:rPr>
                <w:b w:val="0"/>
              </w:rPr>
              <w:t>Stefanie Santora</w:t>
            </w:r>
            <w:r w:rsidR="00FE0062">
              <w:rPr>
                <w:b w:val="0"/>
              </w:rPr>
              <w:t xml:space="preserve">, </w:t>
            </w:r>
            <w:r w:rsidR="00914788">
              <w:rPr>
                <w:b w:val="0"/>
              </w:rPr>
              <w:t>Environmental Analyst</w:t>
            </w:r>
            <w:r w:rsidR="00FE0062">
              <w:rPr>
                <w:b w:val="0"/>
              </w:rPr>
              <w:t>,</w:t>
            </w:r>
            <w:r w:rsidR="005E3E95" w:rsidRPr="005E3E95">
              <w:rPr>
                <w:b w:val="0"/>
              </w:rPr>
              <w:t xml:space="preserve"> </w:t>
            </w:r>
            <w:r w:rsidR="008F628E" w:rsidRPr="005E3E95">
              <w:rPr>
                <w:b w:val="0"/>
              </w:rPr>
              <w:t>Indoor Air Quality (</w:t>
            </w:r>
            <w:r w:rsidR="00540198" w:rsidRPr="005E3E95">
              <w:rPr>
                <w:b w:val="0"/>
              </w:rPr>
              <w:t>IAQ</w:t>
            </w:r>
            <w:r w:rsidR="008F628E" w:rsidRPr="005E3E95">
              <w:rPr>
                <w:b w:val="0"/>
              </w:rPr>
              <w:t>)</w:t>
            </w:r>
            <w:r w:rsidR="00540198" w:rsidRPr="005E3E95">
              <w:rPr>
                <w:b w:val="0"/>
              </w:rPr>
              <w:t xml:space="preserve"> Program</w:t>
            </w:r>
          </w:p>
        </w:tc>
      </w:tr>
      <w:tr w:rsidR="00905C1B" w:rsidRPr="000730C4" w14:paraId="18B1B34A" w14:textId="77777777" w:rsidTr="000F68A3">
        <w:trPr>
          <w:trHeight w:val="1667"/>
        </w:trPr>
        <w:tc>
          <w:tcPr>
            <w:tcW w:w="4811" w:type="dxa"/>
            <w:shd w:val="clear" w:color="auto" w:fill="auto"/>
          </w:tcPr>
          <w:p w14:paraId="63FC6F5C" w14:textId="77777777" w:rsidR="00905C1B" w:rsidRPr="005E3E95" w:rsidRDefault="00905C1B" w:rsidP="0059051A">
            <w:pPr>
              <w:pStyle w:val="BackgroundTable"/>
              <w:rPr>
                <w:bCs w:val="0"/>
              </w:rPr>
            </w:pPr>
            <w:r w:rsidRPr="00905C1B">
              <w:rPr>
                <w:bCs w:val="0"/>
              </w:rPr>
              <w:t>Building Description:</w:t>
            </w:r>
          </w:p>
        </w:tc>
        <w:tc>
          <w:tcPr>
            <w:tcW w:w="5200" w:type="dxa"/>
            <w:shd w:val="clear" w:color="auto" w:fill="auto"/>
          </w:tcPr>
          <w:p w14:paraId="6648FA28" w14:textId="4487B3E8" w:rsidR="00905C1B" w:rsidRDefault="00FE0062" w:rsidP="00DC2546">
            <w:pPr>
              <w:pStyle w:val="BackgroundTable"/>
              <w:rPr>
                <w:b w:val="0"/>
              </w:rPr>
            </w:pPr>
            <w:r w:rsidRPr="00FE0062">
              <w:rPr>
                <w:b w:val="0"/>
              </w:rPr>
              <w:t>The</w:t>
            </w:r>
            <w:r w:rsidR="001E53E3">
              <w:rPr>
                <w:b w:val="0"/>
              </w:rPr>
              <w:t xml:space="preserve"> </w:t>
            </w:r>
            <w:r w:rsidR="000F68A3">
              <w:rPr>
                <w:b w:val="0"/>
              </w:rPr>
              <w:t xml:space="preserve">MPTC </w:t>
            </w:r>
            <w:r w:rsidR="001E53E3">
              <w:rPr>
                <w:b w:val="0"/>
              </w:rPr>
              <w:t xml:space="preserve">space </w:t>
            </w:r>
            <w:proofErr w:type="gramStart"/>
            <w:r w:rsidR="001E53E3">
              <w:rPr>
                <w:b w:val="0"/>
              </w:rPr>
              <w:t xml:space="preserve">is located </w:t>
            </w:r>
            <w:r w:rsidR="001159DD">
              <w:rPr>
                <w:b w:val="0"/>
              </w:rPr>
              <w:t>in</w:t>
            </w:r>
            <w:proofErr w:type="gramEnd"/>
            <w:r w:rsidR="001159DD">
              <w:rPr>
                <w:b w:val="0"/>
              </w:rPr>
              <w:t xml:space="preserve"> a one-story brick building previously occupied by</w:t>
            </w:r>
            <w:r w:rsidR="00D66FA2">
              <w:rPr>
                <w:b w:val="0"/>
              </w:rPr>
              <w:t xml:space="preserve"> </w:t>
            </w:r>
            <w:r w:rsidR="00BC1181">
              <w:rPr>
                <w:b w:val="0"/>
              </w:rPr>
              <w:t>commercial office space</w:t>
            </w:r>
            <w:r w:rsidR="00057871">
              <w:rPr>
                <w:b w:val="0"/>
              </w:rPr>
              <w:t xml:space="preserve">. The office space, </w:t>
            </w:r>
            <w:r w:rsidR="00BC1181">
              <w:rPr>
                <w:b w:val="0"/>
              </w:rPr>
              <w:t>except for</w:t>
            </w:r>
            <w:r w:rsidR="00057871">
              <w:rPr>
                <w:b w:val="0"/>
              </w:rPr>
              <w:t xml:space="preserve"> the main café/dining area</w:t>
            </w:r>
            <w:r w:rsidR="00FA1E2C">
              <w:rPr>
                <w:b w:val="0"/>
              </w:rPr>
              <w:t>,</w:t>
            </w:r>
            <w:r w:rsidR="00057871">
              <w:rPr>
                <w:b w:val="0"/>
              </w:rPr>
              <w:t xml:space="preserve"> has been remodeled into </w:t>
            </w:r>
            <w:r w:rsidR="000F68A3">
              <w:rPr>
                <w:b w:val="0"/>
              </w:rPr>
              <w:t xml:space="preserve">classrooms, meeting rooms, </w:t>
            </w:r>
            <w:r w:rsidR="00057871">
              <w:rPr>
                <w:b w:val="0"/>
              </w:rPr>
              <w:t xml:space="preserve">offices, </w:t>
            </w:r>
            <w:r w:rsidR="000F68A3">
              <w:rPr>
                <w:b w:val="0"/>
              </w:rPr>
              <w:t xml:space="preserve">staff dining/kitchen area, </w:t>
            </w:r>
            <w:r w:rsidR="00057871">
              <w:rPr>
                <w:b w:val="0"/>
              </w:rPr>
              <w:t xml:space="preserve">a </w:t>
            </w:r>
            <w:r w:rsidR="000F68A3">
              <w:rPr>
                <w:b w:val="0"/>
              </w:rPr>
              <w:t>physical fitness room, and gym.</w:t>
            </w:r>
          </w:p>
        </w:tc>
      </w:tr>
      <w:tr w:rsidR="00905C1B" w:rsidRPr="000730C4" w14:paraId="07860F97" w14:textId="77777777" w:rsidTr="007727F7">
        <w:trPr>
          <w:trHeight w:val="440"/>
        </w:trPr>
        <w:tc>
          <w:tcPr>
            <w:tcW w:w="4811" w:type="dxa"/>
            <w:shd w:val="clear" w:color="auto" w:fill="auto"/>
          </w:tcPr>
          <w:p w14:paraId="7437E0CA" w14:textId="77777777" w:rsidR="00905C1B" w:rsidRPr="00905C1B" w:rsidRDefault="00905C1B" w:rsidP="0059051A">
            <w:pPr>
              <w:pStyle w:val="BackgroundTable"/>
              <w:rPr>
                <w:bCs w:val="0"/>
              </w:rPr>
            </w:pPr>
            <w:r>
              <w:rPr>
                <w:bCs w:val="0"/>
              </w:rPr>
              <w:t>Windows:</w:t>
            </w:r>
          </w:p>
        </w:tc>
        <w:tc>
          <w:tcPr>
            <w:tcW w:w="5200" w:type="dxa"/>
            <w:shd w:val="clear" w:color="auto" w:fill="auto"/>
          </w:tcPr>
          <w:p w14:paraId="1EB7AD74" w14:textId="77777777" w:rsidR="00905C1B" w:rsidRDefault="00905C1B" w:rsidP="00DC2546">
            <w:pPr>
              <w:pStyle w:val="BackgroundTable"/>
              <w:rPr>
                <w:b w:val="0"/>
              </w:rPr>
            </w:pPr>
            <w:r>
              <w:rPr>
                <w:b w:val="0"/>
              </w:rPr>
              <w:t>Not openable</w:t>
            </w:r>
          </w:p>
        </w:tc>
      </w:tr>
    </w:tbl>
    <w:p w14:paraId="3D10BC2B" w14:textId="0246A263" w:rsidR="00157427" w:rsidRPr="00157427" w:rsidRDefault="00157427" w:rsidP="00157427">
      <w:pPr>
        <w:keepNext/>
        <w:spacing w:before="600" w:line="360" w:lineRule="auto"/>
        <w:outlineLvl w:val="0"/>
        <w:rPr>
          <w:b/>
          <w:sz w:val="28"/>
        </w:rPr>
      </w:pPr>
      <w:r w:rsidRPr="00157427">
        <w:rPr>
          <w:b/>
          <w:sz w:val="28"/>
        </w:rPr>
        <w:t>M</w:t>
      </w:r>
      <w:r w:rsidR="00911548">
        <w:rPr>
          <w:b/>
          <w:sz w:val="28"/>
        </w:rPr>
        <w:t>ETHODS</w:t>
      </w:r>
    </w:p>
    <w:p w14:paraId="460F8CD2" w14:textId="77777777" w:rsidR="00157427" w:rsidRPr="00157427" w:rsidRDefault="00157427" w:rsidP="00157427">
      <w:pPr>
        <w:spacing w:line="360" w:lineRule="auto"/>
        <w:ind w:firstLine="720"/>
      </w:pPr>
      <w:r w:rsidRPr="00157427">
        <w:t>Please refer to the IAQ Manual for methods, sampling procedures, and interpretation of results (MDPH, 2015).</w:t>
      </w:r>
    </w:p>
    <w:p w14:paraId="5D9A2DE7" w14:textId="05BD33FA" w:rsidR="00157427" w:rsidRPr="00157427" w:rsidRDefault="00911548" w:rsidP="00157427">
      <w:pPr>
        <w:keepNext/>
        <w:spacing w:before="600" w:line="360" w:lineRule="auto"/>
        <w:outlineLvl w:val="0"/>
        <w:rPr>
          <w:b/>
          <w:sz w:val="28"/>
        </w:rPr>
      </w:pPr>
      <w:r>
        <w:rPr>
          <w:b/>
          <w:sz w:val="28"/>
        </w:rPr>
        <w:t>RESULTS AND DISCUSSION</w:t>
      </w:r>
    </w:p>
    <w:p w14:paraId="7EDFDA0B" w14:textId="77777777" w:rsidR="00157427" w:rsidRDefault="00157427" w:rsidP="00157427">
      <w:pPr>
        <w:spacing w:line="360" w:lineRule="auto"/>
        <w:ind w:firstLine="720"/>
      </w:pPr>
      <w:r w:rsidRPr="00157427">
        <w:t>The following is a summary of indoor air testing results (Table 1).</w:t>
      </w:r>
    </w:p>
    <w:p w14:paraId="6CBCE41C" w14:textId="73337738" w:rsidR="00157427" w:rsidRPr="00157427" w:rsidRDefault="00157427" w:rsidP="00157427">
      <w:pPr>
        <w:numPr>
          <w:ilvl w:val="0"/>
          <w:numId w:val="34"/>
        </w:numPr>
        <w:spacing w:line="360" w:lineRule="auto"/>
      </w:pPr>
      <w:r w:rsidRPr="00157427">
        <w:rPr>
          <w:b/>
          <w:i/>
        </w:rPr>
        <w:t xml:space="preserve">Carbon dioxide </w:t>
      </w:r>
      <w:r w:rsidRPr="00157427">
        <w:t xml:space="preserve">levels were </w:t>
      </w:r>
      <w:r w:rsidR="00AD11C0">
        <w:t xml:space="preserve">above </w:t>
      </w:r>
      <w:r w:rsidRPr="00157427">
        <w:t xml:space="preserve">the MDPH guideline of 800 parts per million (ppm) in </w:t>
      </w:r>
      <w:r w:rsidR="001F77E8">
        <w:t>about half of</w:t>
      </w:r>
      <w:r w:rsidR="00AD11C0">
        <w:t xml:space="preserve"> areas</w:t>
      </w:r>
      <w:r w:rsidRPr="00157427">
        <w:t xml:space="preserve"> </w:t>
      </w:r>
      <w:proofErr w:type="gramStart"/>
      <w:r w:rsidRPr="00157427">
        <w:t>surveyed</w:t>
      </w:r>
      <w:proofErr w:type="gramEnd"/>
      <w:r w:rsidR="008710F3">
        <w:t xml:space="preserve"> indicating </w:t>
      </w:r>
      <w:r w:rsidR="00AD11C0">
        <w:t>the need for an increased fresh air supply</w:t>
      </w:r>
      <w:r w:rsidR="00767798">
        <w:t xml:space="preserve"> in those areas</w:t>
      </w:r>
      <w:r w:rsidR="00AD11C0">
        <w:t>.</w:t>
      </w:r>
    </w:p>
    <w:p w14:paraId="0AB51032" w14:textId="2DF23954" w:rsidR="00D963B4" w:rsidRDefault="00157427" w:rsidP="00D963B4">
      <w:pPr>
        <w:numPr>
          <w:ilvl w:val="0"/>
          <w:numId w:val="34"/>
        </w:numPr>
        <w:spacing w:line="360" w:lineRule="auto"/>
      </w:pPr>
      <w:r w:rsidRPr="00157427">
        <w:rPr>
          <w:b/>
          <w:i/>
        </w:rPr>
        <w:lastRenderedPageBreak/>
        <w:t>Temperature</w:t>
      </w:r>
      <w:r w:rsidRPr="00157427">
        <w:t xml:space="preserve"> was </w:t>
      </w:r>
      <w:r w:rsidRPr="002C6B5A">
        <w:t xml:space="preserve">within </w:t>
      </w:r>
      <w:r w:rsidR="0027508A">
        <w:t xml:space="preserve">or very close to </w:t>
      </w:r>
      <w:r w:rsidRPr="00157427">
        <w:t>the MDPH recommended range of 70°F to 78°F in all areas tested.</w:t>
      </w:r>
    </w:p>
    <w:p w14:paraId="6C867859" w14:textId="3EA70858" w:rsidR="00157427" w:rsidRPr="00D963B4" w:rsidRDefault="00157427" w:rsidP="00D963B4">
      <w:pPr>
        <w:numPr>
          <w:ilvl w:val="0"/>
          <w:numId w:val="34"/>
        </w:numPr>
        <w:spacing w:line="360" w:lineRule="auto"/>
      </w:pPr>
      <w:r w:rsidRPr="00D963B4">
        <w:rPr>
          <w:b/>
          <w:i/>
        </w:rPr>
        <w:t>Relative humidity</w:t>
      </w:r>
      <w:r w:rsidRPr="00157427">
        <w:t xml:space="preserve"> </w:t>
      </w:r>
      <w:r w:rsidR="00CE7DED">
        <w:t>was slightly</w:t>
      </w:r>
      <w:r w:rsidR="002C6B5A">
        <w:t xml:space="preserve"> below</w:t>
      </w:r>
      <w:r w:rsidRPr="00157427">
        <w:t xml:space="preserve"> the MDPH recommended range of 40 to 60% in </w:t>
      </w:r>
      <w:r w:rsidR="002C6B5A">
        <w:t>most</w:t>
      </w:r>
      <w:r w:rsidRPr="00157427">
        <w:t xml:space="preserve"> areas</w:t>
      </w:r>
      <w:r w:rsidR="0024776A">
        <w:t xml:space="preserve"> tested</w:t>
      </w:r>
      <w:r w:rsidR="006F6FCC">
        <w:t>,</w:t>
      </w:r>
      <w:r w:rsidR="00CE7DED">
        <w:t xml:space="preserve"> which </w:t>
      </w:r>
      <w:r w:rsidR="001B2D52">
        <w:t>is</w:t>
      </w:r>
      <w:r w:rsidR="00CE7DED">
        <w:t xml:space="preserve"> typical during the heating season.</w:t>
      </w:r>
    </w:p>
    <w:p w14:paraId="7DC3D07C" w14:textId="77777777" w:rsidR="00157427" w:rsidRPr="00157427" w:rsidRDefault="00157427" w:rsidP="00157427">
      <w:pPr>
        <w:numPr>
          <w:ilvl w:val="0"/>
          <w:numId w:val="34"/>
        </w:numPr>
        <w:spacing w:line="360" w:lineRule="auto"/>
      </w:pPr>
      <w:r w:rsidRPr="00157427">
        <w:rPr>
          <w:b/>
          <w:i/>
        </w:rPr>
        <w:t>Carbon monoxide</w:t>
      </w:r>
      <w:r w:rsidRPr="00157427">
        <w:t xml:space="preserve"> levels were non-detectable (ND) in all areas tested.</w:t>
      </w:r>
    </w:p>
    <w:p w14:paraId="5C222373" w14:textId="163A5CBB" w:rsidR="00157427" w:rsidRPr="00157427" w:rsidRDefault="00157427" w:rsidP="00157427">
      <w:pPr>
        <w:numPr>
          <w:ilvl w:val="0"/>
          <w:numId w:val="34"/>
        </w:numPr>
        <w:spacing w:line="360" w:lineRule="auto"/>
      </w:pPr>
      <w:r w:rsidRPr="00157427">
        <w:rPr>
          <w:b/>
          <w:i/>
        </w:rPr>
        <w:t xml:space="preserve">Fine particulate matter (PM2.5) </w:t>
      </w:r>
      <w:r w:rsidRPr="00157427">
        <w:t>concentrations measured were below the National Ambient Air Quality Standard (NAAQS) limit of 35 μg/m</w:t>
      </w:r>
      <w:r w:rsidRPr="00157427">
        <w:rPr>
          <w:vertAlign w:val="superscript"/>
        </w:rPr>
        <w:t>3</w:t>
      </w:r>
      <w:r w:rsidRPr="00157427">
        <w:t xml:space="preserve"> in all </w:t>
      </w:r>
      <w:r w:rsidR="004D5148">
        <w:t xml:space="preserve">indoor </w:t>
      </w:r>
      <w:r w:rsidRPr="00157427">
        <w:t>areas tested.</w:t>
      </w:r>
    </w:p>
    <w:p w14:paraId="164CFE9F" w14:textId="77777777" w:rsidR="00157427" w:rsidRPr="00157427" w:rsidRDefault="00157427" w:rsidP="00157427">
      <w:pPr>
        <w:keepNext/>
        <w:spacing w:before="480" w:line="360" w:lineRule="auto"/>
        <w:ind w:firstLine="720"/>
        <w:outlineLvl w:val="1"/>
        <w:rPr>
          <w:b/>
        </w:rPr>
      </w:pPr>
      <w:r w:rsidRPr="00157427">
        <w:rPr>
          <w:b/>
        </w:rPr>
        <w:t>Ventilation</w:t>
      </w:r>
    </w:p>
    <w:p w14:paraId="22D0DAE0" w14:textId="0054486D" w:rsidR="00157427" w:rsidRPr="00157427" w:rsidRDefault="00157427" w:rsidP="00157427">
      <w:pPr>
        <w:spacing w:line="360" w:lineRule="auto"/>
        <w:ind w:firstLine="720"/>
        <w:rPr>
          <w:snapToGrid w:val="0"/>
        </w:rPr>
      </w:pPr>
      <w:r w:rsidRPr="00157427">
        <w:rPr>
          <w:snapToGrid w:val="0"/>
        </w:rPr>
        <w:t xml:space="preserve">A heating, ventilating, and air conditioning (HVAC) system has several functions. First it provides heating and, if equipped, cooling. Second, it is a source of fresh air. Finally, an HVAC system will dilute and remove </w:t>
      </w:r>
      <w:r w:rsidR="00C90900" w:rsidRPr="00157427">
        <w:rPr>
          <w:snapToGrid w:val="0"/>
        </w:rPr>
        <w:t>normally occurring</w:t>
      </w:r>
      <w:r w:rsidRPr="00157427">
        <w:rPr>
          <w:snapToGrid w:val="0"/>
        </w:rPr>
        <w:t xml:space="preserve">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14:paraId="27DF27C3" w14:textId="2E0A4AF3" w:rsidR="008E3148" w:rsidRDefault="00157427" w:rsidP="00157427">
      <w:pPr>
        <w:spacing w:line="360" w:lineRule="auto"/>
        <w:ind w:firstLine="720"/>
        <w:rPr>
          <w:snapToGrid w:val="0"/>
        </w:rPr>
      </w:pPr>
      <w:r w:rsidRPr="00157427">
        <w:rPr>
          <w:snapToGrid w:val="0"/>
        </w:rPr>
        <w:t xml:space="preserve">The HVAC system </w:t>
      </w:r>
      <w:r w:rsidR="008E3148">
        <w:rPr>
          <w:snapToGrid w:val="0"/>
        </w:rPr>
        <w:t xml:space="preserve">currently </w:t>
      </w:r>
      <w:r w:rsidRPr="00157427">
        <w:rPr>
          <w:snapToGrid w:val="0"/>
        </w:rPr>
        <w:t>consists of</w:t>
      </w:r>
      <w:r w:rsidR="005A79BD">
        <w:rPr>
          <w:snapToGrid w:val="0"/>
        </w:rPr>
        <w:t xml:space="preserve"> </w:t>
      </w:r>
      <w:r w:rsidR="008E3148">
        <w:rPr>
          <w:snapToGrid w:val="0"/>
        </w:rPr>
        <w:t>9</w:t>
      </w:r>
      <w:r w:rsidRPr="00157427">
        <w:rPr>
          <w:snapToGrid w:val="0"/>
        </w:rPr>
        <w:t xml:space="preserve"> air handling units (</w:t>
      </w:r>
      <w:proofErr w:type="spellStart"/>
      <w:r w:rsidRPr="00157427">
        <w:rPr>
          <w:snapToGrid w:val="0"/>
        </w:rPr>
        <w:t>AHUs</w:t>
      </w:r>
      <w:proofErr w:type="spellEnd"/>
      <w:r w:rsidRPr="00157427">
        <w:rPr>
          <w:snapToGrid w:val="0"/>
        </w:rPr>
        <w:t xml:space="preserve">) located on the roof, which draw in outside air and heat/cool it. </w:t>
      </w:r>
      <w:r w:rsidR="00FF5A4B">
        <w:rPr>
          <w:snapToGrid w:val="0"/>
        </w:rPr>
        <w:t>Conditioned a</w:t>
      </w:r>
      <w:r w:rsidRPr="00157427">
        <w:rPr>
          <w:snapToGrid w:val="0"/>
        </w:rPr>
        <w:t xml:space="preserve">ir is </w:t>
      </w:r>
      <w:proofErr w:type="gramStart"/>
      <w:r w:rsidRPr="00157427">
        <w:rPr>
          <w:snapToGrid w:val="0"/>
        </w:rPr>
        <w:t>ducted</w:t>
      </w:r>
      <w:proofErr w:type="gramEnd"/>
      <w:r w:rsidRPr="00157427">
        <w:rPr>
          <w:snapToGrid w:val="0"/>
        </w:rPr>
        <w:t xml:space="preserve"> to </w:t>
      </w:r>
      <w:r w:rsidR="00F13173">
        <w:rPr>
          <w:snapToGrid w:val="0"/>
        </w:rPr>
        <w:t>supply vents</w:t>
      </w:r>
      <w:r w:rsidRPr="00157427">
        <w:rPr>
          <w:snapToGrid w:val="0"/>
        </w:rPr>
        <w:t xml:space="preserve"> </w:t>
      </w:r>
      <w:r w:rsidR="006F6FCC" w:rsidRPr="006B5AA0">
        <w:rPr>
          <w:snapToGrid w:val="0"/>
        </w:rPr>
        <w:t>(Picture 1)</w:t>
      </w:r>
      <w:r w:rsidR="006F6FCC">
        <w:rPr>
          <w:snapToGrid w:val="0"/>
        </w:rPr>
        <w:t xml:space="preserve"> </w:t>
      </w:r>
      <w:r>
        <w:rPr>
          <w:snapToGrid w:val="0"/>
        </w:rPr>
        <w:t xml:space="preserve">and </w:t>
      </w:r>
      <w:r w:rsidR="006F6FCC">
        <w:rPr>
          <w:snapToGrid w:val="0"/>
        </w:rPr>
        <w:t>removed via ducted return vents.</w:t>
      </w:r>
      <w:r w:rsidR="00F13173">
        <w:rPr>
          <w:snapToGrid w:val="0"/>
        </w:rPr>
        <w:t xml:space="preserve"> </w:t>
      </w:r>
      <w:r w:rsidR="00CE7DED" w:rsidRPr="008E3148">
        <w:rPr>
          <w:snapToGrid w:val="0"/>
        </w:rPr>
        <w:t>The building contractor reports that</w:t>
      </w:r>
      <w:r w:rsidR="008E3148">
        <w:rPr>
          <w:snapToGrid w:val="0"/>
        </w:rPr>
        <w:t xml:space="preserve"> the existing AHU for the gym will be replaced with a new unit and an additional unit will be installed</w:t>
      </w:r>
      <w:r w:rsidR="006B5AA0">
        <w:rPr>
          <w:snapToGrid w:val="0"/>
        </w:rPr>
        <w:t xml:space="preserve"> for the gym,</w:t>
      </w:r>
      <w:r w:rsidR="008E3148">
        <w:rPr>
          <w:snapToGrid w:val="0"/>
        </w:rPr>
        <w:t xml:space="preserve"> for a total of 10 </w:t>
      </w:r>
      <w:proofErr w:type="spellStart"/>
      <w:r w:rsidR="008E3148">
        <w:rPr>
          <w:snapToGrid w:val="0"/>
        </w:rPr>
        <w:t>AHUs</w:t>
      </w:r>
      <w:proofErr w:type="spellEnd"/>
      <w:r w:rsidR="008E3148">
        <w:rPr>
          <w:snapToGrid w:val="0"/>
        </w:rPr>
        <w:t xml:space="preserve"> for the building.</w:t>
      </w:r>
    </w:p>
    <w:p w14:paraId="23A1AA90" w14:textId="31D594F8" w:rsidR="00DF279A" w:rsidRDefault="00DF279A" w:rsidP="00157427">
      <w:pPr>
        <w:spacing w:line="360" w:lineRule="auto"/>
        <w:ind w:firstLine="720"/>
        <w:rPr>
          <w:snapToGrid w:val="0"/>
        </w:rPr>
      </w:pPr>
      <w:r>
        <w:t>The MDPH IAQ Program recommends AHU</w:t>
      </w:r>
      <w:r w:rsidR="00E37426">
        <w:t xml:space="preserve"> be equipped with</w:t>
      </w:r>
      <w:r>
        <w:t xml:space="preserve"> filters of a Minimum Efficiency Reporting Value (MERV) of 8, which are adequate in filtering out pollen and mold spores (ASHRAE, 2012). The rooftop AHU filters in use at the MPTC could not be examined at the time of assessment. AHU filters should be changed two to four times annually or per the manufacturer’s recommendations. </w:t>
      </w:r>
      <w:r w:rsidRPr="001F30A4">
        <w:t xml:space="preserve">During filter changes, </w:t>
      </w:r>
      <w:r>
        <w:t>the AHU</w:t>
      </w:r>
      <w:r w:rsidRPr="001F30A4">
        <w:t xml:space="preserve"> cabinet should be cleaned/vacuumed out to remove debris that may be a source of particulates and odors to the indoor air.</w:t>
      </w:r>
    </w:p>
    <w:p w14:paraId="528E30E7" w14:textId="7F6C7A94" w:rsidR="00057871" w:rsidRDefault="00E37426" w:rsidP="00157427">
      <w:pPr>
        <w:spacing w:line="360" w:lineRule="auto"/>
        <w:ind w:firstLine="720"/>
        <w:rPr>
          <w:snapToGrid w:val="0"/>
        </w:rPr>
      </w:pPr>
      <w:r>
        <w:rPr>
          <w:snapToGrid w:val="0"/>
        </w:rPr>
        <w:t>A</w:t>
      </w:r>
      <w:r w:rsidR="00DF279A">
        <w:rPr>
          <w:snapToGrid w:val="0"/>
        </w:rPr>
        <w:t xml:space="preserve"> </w:t>
      </w:r>
      <w:r w:rsidR="00057871">
        <w:rPr>
          <w:snapToGrid w:val="0"/>
        </w:rPr>
        <w:t>heat pump was installed to recirculate</w:t>
      </w:r>
      <w:r>
        <w:rPr>
          <w:snapToGrid w:val="0"/>
        </w:rPr>
        <w:t xml:space="preserve"> and condition</w:t>
      </w:r>
      <w:r w:rsidR="00057871">
        <w:rPr>
          <w:snapToGrid w:val="0"/>
        </w:rPr>
        <w:t xml:space="preserve"> indoor air</w:t>
      </w:r>
      <w:r w:rsidR="003A1F2D">
        <w:rPr>
          <w:snapToGrid w:val="0"/>
        </w:rPr>
        <w:t xml:space="preserve"> through</w:t>
      </w:r>
      <w:r w:rsidR="00EE1C74">
        <w:rPr>
          <w:snapToGrid w:val="0"/>
        </w:rPr>
        <w:t xml:space="preserve"> ceiling air ducts</w:t>
      </w:r>
      <w:r w:rsidR="00057871">
        <w:rPr>
          <w:snapToGrid w:val="0"/>
        </w:rPr>
        <w:t xml:space="preserve"> in the five classrooms of the MPTC (</w:t>
      </w:r>
      <w:r w:rsidR="00057871" w:rsidRPr="006B5AA0">
        <w:rPr>
          <w:snapToGrid w:val="0"/>
        </w:rPr>
        <w:t>Picture 2)</w:t>
      </w:r>
      <w:r w:rsidR="00872EEC">
        <w:rPr>
          <w:snapToGrid w:val="0"/>
        </w:rPr>
        <w:t>; this</w:t>
      </w:r>
      <w:r w:rsidR="00EE1C74">
        <w:rPr>
          <w:snapToGrid w:val="0"/>
        </w:rPr>
        <w:t xml:space="preserve"> assist</w:t>
      </w:r>
      <w:r w:rsidR="008E4A48">
        <w:rPr>
          <w:snapToGrid w:val="0"/>
        </w:rPr>
        <w:t>s</w:t>
      </w:r>
      <w:r w:rsidR="00EE1C74">
        <w:rPr>
          <w:snapToGrid w:val="0"/>
        </w:rPr>
        <w:t xml:space="preserve"> in heating classrooms in the winter and cooling in warmer months.</w:t>
      </w:r>
    </w:p>
    <w:p w14:paraId="59D1C519" w14:textId="69C77C45" w:rsidR="00F16B2E" w:rsidRDefault="00157427" w:rsidP="008E3148">
      <w:pPr>
        <w:pStyle w:val="BodyText"/>
        <w:spacing w:line="360" w:lineRule="auto"/>
      </w:pPr>
      <w:r w:rsidRPr="00157427">
        <w:rPr>
          <w:snapToGrid w:val="0"/>
        </w:rPr>
        <w:lastRenderedPageBreak/>
        <w:t>The HVAC system is controlled by digital thermostats</w:t>
      </w:r>
      <w:r w:rsidR="00F16B2E">
        <w:rPr>
          <w:snapToGrid w:val="0"/>
        </w:rPr>
        <w:t xml:space="preserve"> (</w:t>
      </w:r>
      <w:r w:rsidR="00F16B2E" w:rsidRPr="006B5AA0">
        <w:rPr>
          <w:snapToGrid w:val="0"/>
        </w:rPr>
        <w:t xml:space="preserve">Picture </w:t>
      </w:r>
      <w:r w:rsidR="00057871">
        <w:rPr>
          <w:snapToGrid w:val="0"/>
        </w:rPr>
        <w:t>3</w:t>
      </w:r>
      <w:r w:rsidR="00F16B2E">
        <w:rPr>
          <w:snapToGrid w:val="0"/>
        </w:rPr>
        <w:t>)</w:t>
      </w:r>
      <w:r w:rsidR="001F30A4">
        <w:rPr>
          <w:snapToGrid w:val="0"/>
        </w:rPr>
        <w:t>.</w:t>
      </w:r>
      <w:r w:rsidRPr="00157427">
        <w:rPr>
          <w:snapToGrid w:val="0"/>
        </w:rPr>
        <w:t xml:space="preserve"> The </w:t>
      </w:r>
      <w:r w:rsidR="001F30A4">
        <w:rPr>
          <w:snapToGrid w:val="0"/>
        </w:rPr>
        <w:t>MDPH IAQ Program</w:t>
      </w:r>
      <w:r w:rsidRPr="00157427">
        <w:rPr>
          <w:snapToGrid w:val="0"/>
        </w:rPr>
        <w:t xml:space="preserve"> recommends that the fan be set to the “on” setting to provide continuous circulation/filtration during occupied hours</w:t>
      </w:r>
      <w:r w:rsidR="00F16B2E">
        <w:rPr>
          <w:snapToGrid w:val="0"/>
        </w:rPr>
        <w:t xml:space="preserve">. </w:t>
      </w:r>
      <w:r w:rsidR="00F16B2E">
        <w:t xml:space="preserve">Airflow is controlled using a fan switch that has two settings, </w:t>
      </w:r>
      <w:proofErr w:type="gramStart"/>
      <w:r w:rsidR="00F16B2E">
        <w:rPr>
          <w:i/>
        </w:rPr>
        <w:t>on</w:t>
      </w:r>
      <w:proofErr w:type="gramEnd"/>
      <w:r w:rsidR="00F16B2E">
        <w:t xml:space="preserve"> and </w:t>
      </w:r>
      <w:r w:rsidR="00F16B2E">
        <w:rPr>
          <w:i/>
        </w:rPr>
        <w:t>auto</w:t>
      </w:r>
      <w:r w:rsidR="00F16B2E">
        <w:t xml:space="preserve">. When the fan is set to </w:t>
      </w:r>
      <w:r w:rsidR="00F16B2E">
        <w:rPr>
          <w:i/>
        </w:rPr>
        <w:t>on,</w:t>
      </w:r>
      <w:r w:rsidR="00F16B2E">
        <w:t xml:space="preserve"> the system provides a continuous source of air circulation and filtration. The </w:t>
      </w:r>
      <w:r w:rsidR="00F16B2E">
        <w:rPr>
          <w:i/>
        </w:rPr>
        <w:t>automatic</w:t>
      </w:r>
      <w:r w:rsidR="00F16B2E">
        <w:t xml:space="preserve"> setting on the thermostat activates the HVAC system at a preset temperature.</w:t>
      </w:r>
      <w:r w:rsidR="007E6924">
        <w:t xml:space="preserve"> </w:t>
      </w:r>
      <w:r w:rsidR="00F16B2E">
        <w:t>Once the preset temperature is reached, the HVAC system is deactivated</w:t>
      </w:r>
      <w:r w:rsidR="00C53DAF">
        <w:t xml:space="preserve">. </w:t>
      </w:r>
      <w:r w:rsidR="00F16B2E">
        <w:t xml:space="preserve">Therefore, no mechanical ventilation is provided until the thermostat </w:t>
      </w:r>
      <w:proofErr w:type="gramStart"/>
      <w:r w:rsidR="00F16B2E">
        <w:t>re-activates</w:t>
      </w:r>
      <w:proofErr w:type="gramEnd"/>
      <w:r w:rsidR="00F16B2E">
        <w:t xml:space="preserve"> the system.</w:t>
      </w:r>
      <w:r w:rsidR="00733482">
        <w:t xml:space="preserve"> Thermostats noted during the assessment were set with the fan on “medium”.</w:t>
      </w:r>
    </w:p>
    <w:p w14:paraId="7B15DC5A" w14:textId="2FC1A576" w:rsidR="00D7342A" w:rsidRPr="008E4A48" w:rsidRDefault="00E34391" w:rsidP="003D6CEE">
      <w:pPr>
        <w:pStyle w:val="BodyText"/>
        <w:spacing w:line="360" w:lineRule="auto"/>
        <w:rPr>
          <w:i/>
          <w:iCs/>
        </w:rPr>
      </w:pPr>
      <w:r>
        <w:t xml:space="preserve">As noted above, </w:t>
      </w:r>
      <w:r w:rsidR="003D6CEE" w:rsidRPr="00AA6B7F">
        <w:t xml:space="preserve">levels of carbon dioxide </w:t>
      </w:r>
      <w:r w:rsidR="00D7342A" w:rsidRPr="00AA6B7F">
        <w:t>were higher than the recommended level</w:t>
      </w:r>
      <w:r w:rsidR="00863FF3">
        <w:t xml:space="preserve"> in about half of the areas assessed</w:t>
      </w:r>
      <w:r w:rsidR="00D7342A">
        <w:t xml:space="preserve"> </w:t>
      </w:r>
      <w:r w:rsidR="00D7342A" w:rsidRPr="008920CC">
        <w:t>(Table 1</w:t>
      </w:r>
      <w:r w:rsidR="00D7342A">
        <w:t>).</w:t>
      </w:r>
      <w:r w:rsidR="003D6CEE">
        <w:t xml:space="preserve"> The presence of increased levels of carbon dioxide in </w:t>
      </w:r>
      <w:proofErr w:type="gramStart"/>
      <w:r w:rsidR="003D6CEE">
        <w:t>indoor</w:t>
      </w:r>
      <w:proofErr w:type="gramEnd"/>
      <w:r w:rsidR="003D6CEE">
        <w:t xml:space="preserve"> air of buildings is attributed to </w:t>
      </w:r>
      <w:r w:rsidR="009A3D5D">
        <w:t>occupancy; t</w:t>
      </w:r>
      <w:r w:rsidR="003D6CEE">
        <w:t xml:space="preserve">he greater </w:t>
      </w:r>
      <w:r w:rsidR="009A3D5D">
        <w:t xml:space="preserve">the </w:t>
      </w:r>
      <w:r w:rsidR="003D6CEE">
        <w:t>number of occupants, the greater the amount of carbon dioxide is produced. Carbon dioxide build</w:t>
      </w:r>
      <w:r w:rsidR="003752DB">
        <w:t>-</w:t>
      </w:r>
      <w:r w:rsidR="003D6CEE">
        <w:t xml:space="preserve">up </w:t>
      </w:r>
      <w:r w:rsidR="003E7FAA">
        <w:t xml:space="preserve">may be the result of </w:t>
      </w:r>
      <w:r w:rsidR="008E4A48" w:rsidRPr="004523D4">
        <w:t>inefficient/non-functioning ventilation systems</w:t>
      </w:r>
      <w:r w:rsidR="00C8457E">
        <w:t xml:space="preserve"> or</w:t>
      </w:r>
      <w:r w:rsidR="008253D7">
        <w:t xml:space="preserve"> occupancy higher than recommended in </w:t>
      </w:r>
      <w:proofErr w:type="gramStart"/>
      <w:r w:rsidR="008253D7">
        <w:t>the space</w:t>
      </w:r>
      <w:proofErr w:type="gramEnd"/>
      <w:r w:rsidR="008E4A48" w:rsidRPr="004523D4">
        <w:t>.</w:t>
      </w:r>
      <w:r w:rsidR="00C277A1">
        <w:t xml:space="preserve"> </w:t>
      </w:r>
      <w:r w:rsidR="00894AD4">
        <w:t>Given that</w:t>
      </w:r>
      <w:r w:rsidR="00C277A1">
        <w:t xml:space="preserve"> many areas with levels of carbon dioxide above 800 ppm were not occupied at the time of the assessment</w:t>
      </w:r>
      <w:r w:rsidR="002900F6">
        <w:t>, this</w:t>
      </w:r>
      <w:r w:rsidR="000070E1">
        <w:t xml:space="preserve"> suggests that insufficient fresh air is being brought in</w:t>
      </w:r>
      <w:r w:rsidR="001D1348">
        <w:t>side</w:t>
      </w:r>
      <w:r w:rsidR="00733482">
        <w:t>.</w:t>
      </w:r>
      <w:r w:rsidR="001D1348">
        <w:t xml:space="preserve"> Since the thermostats were set to have the fan on, </w:t>
      </w:r>
      <w:r w:rsidR="00FB7B88">
        <w:t>it may be that dampers on the rooftop HVAC system are closed</w:t>
      </w:r>
      <w:r w:rsidR="001A5B7D">
        <w:t xml:space="preserve">/set to mainly recirculate as an energy saving measure. </w:t>
      </w:r>
    </w:p>
    <w:p w14:paraId="0220EAB3" w14:textId="377BA8AA" w:rsidR="00157427" w:rsidRPr="00157427" w:rsidRDefault="00A61D3C" w:rsidP="00157427">
      <w:pPr>
        <w:spacing w:line="360" w:lineRule="auto"/>
        <w:ind w:firstLine="720"/>
        <w:rPr>
          <w:snapToGrid w:val="0"/>
        </w:rPr>
      </w:pPr>
      <w:r>
        <w:rPr>
          <w:snapToGrid w:val="0"/>
        </w:rPr>
        <w:t xml:space="preserve">To maximize air exchange, the IAQ program recommends that both supply and exhaust ventilation operate continuously during periods of occupancy. </w:t>
      </w:r>
      <w:r w:rsidR="00844488" w:rsidRPr="00157427">
        <w:rPr>
          <w:snapToGrid w:val="0"/>
        </w:rPr>
        <w:t>To</w:t>
      </w:r>
      <w:r w:rsidR="00157427" w:rsidRPr="00157427">
        <w:rPr>
          <w:snapToGrid w:val="0"/>
        </w:rPr>
        <w:t xml:space="preserve"> have proper ventilation with a mechanical ventilation system, the systems must be balanced after installation to provide an adequate amount of fresh air to the interior of a room while removing stale air from the room. It is recommended that HVAC systems be re-balanced every five years to ensure adequate air systems function (SMACNA, 1994). </w:t>
      </w:r>
      <w:r w:rsidR="00BB4AC3">
        <w:rPr>
          <w:snapToGrid w:val="0"/>
        </w:rPr>
        <w:t xml:space="preserve">The building contractor reported that the system was balanced as part of the </w:t>
      </w:r>
      <w:r w:rsidR="003E7FAA">
        <w:rPr>
          <w:snapToGrid w:val="0"/>
        </w:rPr>
        <w:t xml:space="preserve">recent </w:t>
      </w:r>
      <w:r w:rsidR="00BB4AC3">
        <w:rPr>
          <w:snapToGrid w:val="0"/>
        </w:rPr>
        <w:t xml:space="preserve">renovations. </w:t>
      </w:r>
    </w:p>
    <w:p w14:paraId="43D885A8" w14:textId="77777777" w:rsidR="00157427" w:rsidRPr="00157427" w:rsidRDefault="00157427" w:rsidP="00157427">
      <w:pPr>
        <w:keepNext/>
        <w:spacing w:before="480" w:line="360" w:lineRule="auto"/>
        <w:ind w:firstLine="720"/>
        <w:outlineLvl w:val="1"/>
        <w:rPr>
          <w:b/>
        </w:rPr>
      </w:pPr>
      <w:r w:rsidRPr="00157427">
        <w:rPr>
          <w:b/>
        </w:rPr>
        <w:t>Microbial/Moisture Concerns</w:t>
      </w:r>
    </w:p>
    <w:p w14:paraId="13492F95" w14:textId="74C4E7C9" w:rsidR="000E184D" w:rsidRDefault="00157427" w:rsidP="00B431DF">
      <w:pPr>
        <w:spacing w:line="360" w:lineRule="auto"/>
        <w:ind w:firstLine="720"/>
        <w:rPr>
          <w:snapToGrid w:val="0"/>
        </w:rPr>
      </w:pPr>
      <w:r w:rsidRPr="00157427">
        <w:rPr>
          <w:snapToGrid w:val="0"/>
        </w:rPr>
        <w:t>No water-damaged materials or musty odors were observed during the visit.</w:t>
      </w:r>
      <w:r w:rsidR="00B431DF">
        <w:rPr>
          <w:snapToGrid w:val="0"/>
        </w:rPr>
        <w:t xml:space="preserve"> </w:t>
      </w:r>
      <w:r w:rsidR="000E184D" w:rsidRPr="00E858ED">
        <w:rPr>
          <w:snapToGrid w:val="0"/>
        </w:rPr>
        <w:t xml:space="preserve">Note that relative humidity in the occupied space was </w:t>
      </w:r>
      <w:r w:rsidR="00E858ED" w:rsidRPr="00E858ED">
        <w:rPr>
          <w:snapToGrid w:val="0"/>
        </w:rPr>
        <w:t>below</w:t>
      </w:r>
      <w:r w:rsidR="00C40AE1" w:rsidRPr="00E858ED">
        <w:rPr>
          <w:snapToGrid w:val="0"/>
        </w:rPr>
        <w:t xml:space="preserve"> the MDPH comfort range</w:t>
      </w:r>
      <w:r w:rsidR="00CE7DED">
        <w:rPr>
          <w:snapToGrid w:val="0"/>
        </w:rPr>
        <w:t xml:space="preserve"> of 40</w:t>
      </w:r>
      <w:r w:rsidR="009506B5">
        <w:rPr>
          <w:snapToGrid w:val="0"/>
        </w:rPr>
        <w:t>-</w:t>
      </w:r>
      <w:r w:rsidR="00CE7DED">
        <w:rPr>
          <w:snapToGrid w:val="0"/>
        </w:rPr>
        <w:t xml:space="preserve">60%. Relative humidity levels in the building would be expected to drop during the winter months due to heating. The sensation of dryness and irritation is common in a low relative humid </w:t>
      </w:r>
      <w:r w:rsidR="00CE7DED">
        <w:rPr>
          <w:snapToGrid w:val="0"/>
        </w:rPr>
        <w:lastRenderedPageBreak/>
        <w:t>environment. This is a very common problem during the heating season in the northeast part of the United States.</w:t>
      </w:r>
    </w:p>
    <w:p w14:paraId="4376A02C" w14:textId="14B9245C" w:rsidR="00F16B2E" w:rsidRDefault="00F16B2E" w:rsidP="00F16B2E">
      <w:pPr>
        <w:pStyle w:val="BodyText"/>
        <w:spacing w:line="360" w:lineRule="auto"/>
      </w:pPr>
      <w:r>
        <w:rPr>
          <w:snapToGrid w:val="0"/>
        </w:rPr>
        <w:t xml:space="preserve">Water </w:t>
      </w:r>
      <w:r w:rsidR="00EE1C74">
        <w:rPr>
          <w:snapToGrid w:val="0"/>
        </w:rPr>
        <w:t>dispensers were observed</w:t>
      </w:r>
      <w:r>
        <w:rPr>
          <w:snapToGrid w:val="0"/>
        </w:rPr>
        <w:t xml:space="preserve"> </w:t>
      </w:r>
      <w:proofErr w:type="gramStart"/>
      <w:r w:rsidR="00D7342A">
        <w:rPr>
          <w:snapToGrid w:val="0"/>
        </w:rPr>
        <w:t>on</w:t>
      </w:r>
      <w:proofErr w:type="gramEnd"/>
      <w:r w:rsidR="00EE1C74">
        <w:rPr>
          <w:snapToGrid w:val="0"/>
        </w:rPr>
        <w:t xml:space="preserve"> carpeted areas</w:t>
      </w:r>
      <w:r w:rsidR="00D7342A">
        <w:rPr>
          <w:snapToGrid w:val="0"/>
        </w:rPr>
        <w:t xml:space="preserve"> in classrooms</w:t>
      </w:r>
      <w:r w:rsidR="00EE1C74">
        <w:rPr>
          <w:snapToGrid w:val="0"/>
        </w:rPr>
        <w:t xml:space="preserve"> (</w:t>
      </w:r>
      <w:r w:rsidR="00EE1C74" w:rsidRPr="006B5AA0">
        <w:rPr>
          <w:snapToGrid w:val="0"/>
        </w:rPr>
        <w:t xml:space="preserve">Picture </w:t>
      </w:r>
      <w:r w:rsidR="00366A87">
        <w:rPr>
          <w:snapToGrid w:val="0"/>
        </w:rPr>
        <w:t>4</w:t>
      </w:r>
      <w:r w:rsidR="00E858ED">
        <w:rPr>
          <w:snapToGrid w:val="0"/>
        </w:rPr>
        <w:t>).</w:t>
      </w:r>
      <w:r w:rsidR="00D7342A">
        <w:rPr>
          <w:snapToGrid w:val="0"/>
        </w:rPr>
        <w:t xml:space="preserve"> </w:t>
      </w:r>
      <w:r w:rsidR="009B2406">
        <w:rPr>
          <w:snapToGrid w:val="0"/>
        </w:rPr>
        <w:t>Leaks or</w:t>
      </w:r>
      <w:r>
        <w:t xml:space="preserve"> spills that often occur around the water source can moisten carpeting</w:t>
      </w:r>
      <w:r w:rsidR="00EE1C74">
        <w:t xml:space="preserve"> and lead to microbial growth</w:t>
      </w:r>
      <w:r w:rsidR="00E625B9">
        <w:t xml:space="preserve"> and </w:t>
      </w:r>
      <w:proofErr w:type="gramStart"/>
      <w:r w:rsidR="00E625B9">
        <w:t>odors</w:t>
      </w:r>
      <w:proofErr w:type="gramEnd"/>
      <w:r w:rsidR="00EE1C74">
        <w:t>.</w:t>
      </w:r>
      <w:r w:rsidR="00E625B9">
        <w:t xml:space="preserve"> Wherever possible, water dispensers shou</w:t>
      </w:r>
      <w:r w:rsidR="00E145A6">
        <w:t>ld be placed in non-carpeted areas, or on a waterproof mat.</w:t>
      </w:r>
    </w:p>
    <w:p w14:paraId="766A5650" w14:textId="77777777" w:rsidR="00157427" w:rsidRPr="00157427" w:rsidRDefault="00157427" w:rsidP="00157427">
      <w:pPr>
        <w:keepNext/>
        <w:spacing w:before="480" w:line="360" w:lineRule="auto"/>
        <w:ind w:firstLine="720"/>
        <w:outlineLvl w:val="1"/>
        <w:rPr>
          <w:b/>
          <w:snapToGrid w:val="0"/>
        </w:rPr>
      </w:pPr>
      <w:r w:rsidRPr="00157427">
        <w:rPr>
          <w:b/>
          <w:snapToGrid w:val="0"/>
        </w:rPr>
        <w:t>Other Concerns</w:t>
      </w:r>
    </w:p>
    <w:p w14:paraId="6A96EC8D" w14:textId="68FD4892" w:rsidR="00366A87" w:rsidRDefault="00366A87" w:rsidP="00366A87">
      <w:pPr>
        <w:pStyle w:val="BodyText"/>
        <w:spacing w:line="360" w:lineRule="auto"/>
      </w:pPr>
      <w:bookmarkStart w:id="0" w:name="_Hlk111790489"/>
      <w:r w:rsidRPr="00527DDF">
        <w:t>Dust/debris</w:t>
      </w:r>
      <w:r w:rsidRPr="00B432E8">
        <w:t xml:space="preserve"> was noted on</w:t>
      </w:r>
      <w:r w:rsidR="00B432E8" w:rsidRPr="00B432E8">
        <w:t xml:space="preserve"> the</w:t>
      </w:r>
      <w:r w:rsidRPr="00B432E8">
        <w:t xml:space="preserve"> kitchen exhaust vent</w:t>
      </w:r>
      <w:r w:rsidR="00B432E8">
        <w:t xml:space="preserve"> </w:t>
      </w:r>
      <w:r>
        <w:t>(</w:t>
      </w:r>
      <w:r w:rsidRPr="006B5AA0">
        <w:t xml:space="preserve">Picture </w:t>
      </w:r>
      <w:r>
        <w:t>5).</w:t>
      </w:r>
      <w:r w:rsidR="00BB4AC3">
        <w:t xml:space="preserve"> It is possible that this accumulation occurred </w:t>
      </w:r>
      <w:r w:rsidR="009370FC">
        <w:t xml:space="preserve">due to </w:t>
      </w:r>
      <w:r w:rsidR="00BB4AC3">
        <w:t xml:space="preserve">kitchen appliances </w:t>
      </w:r>
      <w:r w:rsidR="003138E8">
        <w:t>(</w:t>
      </w:r>
      <w:r w:rsidR="00BB4AC3">
        <w:t>i.e., stove, oven</w:t>
      </w:r>
      <w:r w:rsidR="003138E8">
        <w:t>)</w:t>
      </w:r>
      <w:r w:rsidR="00BB4AC3">
        <w:t xml:space="preserve">, previously located in the kitchen, which have since been removed </w:t>
      </w:r>
      <w:r w:rsidR="00527DDF">
        <w:t>as part of</w:t>
      </w:r>
      <w:r w:rsidR="00BB4AC3">
        <w:t xml:space="preserve"> the renovation. </w:t>
      </w:r>
    </w:p>
    <w:p w14:paraId="598A25CF" w14:textId="0E622C5E" w:rsidR="00DE4F82" w:rsidRDefault="00DE4F82" w:rsidP="00DE4F82">
      <w:pPr>
        <w:spacing w:line="360" w:lineRule="auto"/>
        <w:ind w:firstLine="720"/>
      </w:pPr>
      <w:r w:rsidRPr="001F30A4">
        <w:t xml:space="preserve">Most </w:t>
      </w:r>
      <w:r w:rsidR="00422812">
        <w:t xml:space="preserve">classrooms and offices </w:t>
      </w:r>
      <w:r w:rsidR="005D5340">
        <w:t>have</w:t>
      </w:r>
      <w:r w:rsidR="00366A87">
        <w:t xml:space="preserve"> </w:t>
      </w:r>
      <w:r w:rsidR="00422812">
        <w:t>carpet tiles</w:t>
      </w:r>
      <w:r>
        <w:t xml:space="preserve">. </w:t>
      </w:r>
      <w:r w:rsidRPr="00366A87">
        <w:t>Carpets and area rugs should be vacuumed regularly with a high efficiency particulate arrestance (HEPA) filter-equipped vacuum cleaner and cleaned annually (or semi-annually in soiled/high traffic areas) in accordance with Institute of Inspection, Cleaning and Restoration Certification (</w:t>
      </w:r>
      <w:proofErr w:type="spellStart"/>
      <w:r w:rsidRPr="00366A87">
        <w:t>IICRC</w:t>
      </w:r>
      <w:proofErr w:type="spellEnd"/>
      <w:r w:rsidRPr="00366A87">
        <w:t>) recommendations (</w:t>
      </w:r>
      <w:proofErr w:type="spellStart"/>
      <w:r w:rsidRPr="00366A87">
        <w:t>IICRC</w:t>
      </w:r>
      <w:proofErr w:type="spellEnd"/>
      <w:r w:rsidRPr="00366A87">
        <w:t>, 2012).</w:t>
      </w:r>
    </w:p>
    <w:p w14:paraId="5CEC96D0" w14:textId="6CF4BC5A" w:rsidR="00F07F54" w:rsidRDefault="00376A18" w:rsidP="003D6CEE">
      <w:pPr>
        <w:spacing w:line="360" w:lineRule="auto"/>
        <w:ind w:firstLine="720"/>
      </w:pPr>
      <w:r w:rsidRPr="00B432E8">
        <w:t xml:space="preserve">Hand sanitizers </w:t>
      </w:r>
      <w:r w:rsidR="00CC63E6">
        <w:t>were observed in classrooms on each desk and air fresheners were observed in several areas</w:t>
      </w:r>
      <w:r>
        <w:t xml:space="preserve"> (</w:t>
      </w:r>
      <w:r w:rsidRPr="006B5AA0">
        <w:t>Picture 6</w:t>
      </w:r>
      <w:r>
        <w:t>).</w:t>
      </w:r>
      <w:r w:rsidR="00CC63E6">
        <w:t xml:space="preserve"> Air </w:t>
      </w:r>
      <w:r w:rsidR="003138E8">
        <w:t>freshening products</w:t>
      </w:r>
      <w:r w:rsidR="00CC63E6">
        <w:t xml:space="preserve"> contain chemicals that can be irritating to the eyes, nose</w:t>
      </w:r>
      <w:r w:rsidR="00F07F54">
        <w:t xml:space="preserve">, </w:t>
      </w:r>
      <w:r w:rsidR="00CC63E6">
        <w:t xml:space="preserve">and throat of sensitive individuals. Many air fresheners </w:t>
      </w:r>
      <w:r w:rsidR="00F07F54">
        <w:t>contain 1,4-dichlorobenzene, a VOC which may cause reductions in lung function (NIH, 2006). Furthermore, deodorizing agents do not remove materials causing odors, but rather mask odors that may be present in the area.</w:t>
      </w:r>
    </w:p>
    <w:p w14:paraId="4B47BAAB" w14:textId="189585F3" w:rsidR="00233D00" w:rsidRDefault="00233D00" w:rsidP="00376A18">
      <w:pPr>
        <w:spacing w:line="360" w:lineRule="auto"/>
        <w:ind w:firstLine="720"/>
      </w:pPr>
      <w:r>
        <w:t xml:space="preserve">Pest collection traps were found in restrooms, kitchens, and around the perimeter of the MPTC (Picture 7). </w:t>
      </w:r>
      <w:r w:rsidR="00226D11">
        <w:t xml:space="preserve">If not </w:t>
      </w:r>
      <w:r w:rsidR="001D0D3F">
        <w:t xml:space="preserve">monitored frequently and </w:t>
      </w:r>
      <w:r w:rsidR="00226D11">
        <w:t xml:space="preserve">disposed of properly, decaying organic material can produce odors. </w:t>
      </w:r>
      <w:r w:rsidR="000A0860">
        <w:t>Note that</w:t>
      </w:r>
      <w:r w:rsidR="00250980">
        <w:t xml:space="preserve"> rodent infestation</w:t>
      </w:r>
      <w:r w:rsidR="00226D11">
        <w:t xml:space="preserve">, </w:t>
      </w:r>
      <w:proofErr w:type="gramStart"/>
      <w:r w:rsidR="00226D11">
        <w:t>as a result of</w:t>
      </w:r>
      <w:proofErr w:type="gramEnd"/>
      <w:r w:rsidR="00226D11">
        <w:t xml:space="preserve"> materials present in wastes</w:t>
      </w:r>
      <w:r w:rsidR="00250980">
        <w:t>,</w:t>
      </w:r>
      <w:r w:rsidR="00226D11">
        <w:t xml:space="preserve"> can produce indoor air quality related symptom</w:t>
      </w:r>
      <w:r w:rsidR="003752DB">
        <w:t>s</w:t>
      </w:r>
      <w:r w:rsidR="00226D11">
        <w:t>. Mouse urine is known to contain a protein that is a known sensitizer (US EPA, 1992). A sensitizer is a material that can produce symptoms in exposed individuals (e.g. running nose or skin rashes).</w:t>
      </w:r>
    </w:p>
    <w:bookmarkEnd w:id="0"/>
    <w:p w14:paraId="6F18301A" w14:textId="143C8B8E" w:rsidR="003475EE" w:rsidRPr="00AB02B6" w:rsidRDefault="00911548" w:rsidP="00C3385E">
      <w:pPr>
        <w:pStyle w:val="Heading1"/>
        <w:spacing w:line="360" w:lineRule="auto"/>
      </w:pPr>
      <w:r>
        <w:lastRenderedPageBreak/>
        <w:t>RECOMMENDATIONS</w:t>
      </w:r>
    </w:p>
    <w:p w14:paraId="0DFA5726" w14:textId="2D95ED65" w:rsidR="003475EE" w:rsidRDefault="00280A4E" w:rsidP="00C3385E">
      <w:pPr>
        <w:pStyle w:val="BodyText"/>
        <w:spacing w:line="360" w:lineRule="auto"/>
      </w:pPr>
      <w:r w:rsidRPr="00AB02B6">
        <w:t>In view of the findings at the time of assessment, the following recommendations are made:</w:t>
      </w:r>
    </w:p>
    <w:p w14:paraId="6BC0F802" w14:textId="1299D62B" w:rsidR="00180C6D" w:rsidRPr="00AB02B6" w:rsidRDefault="00180C6D" w:rsidP="00180C6D">
      <w:pPr>
        <w:pStyle w:val="Heading2"/>
      </w:pPr>
      <w:r>
        <w:t>Ventilation recommendations</w:t>
      </w:r>
    </w:p>
    <w:p w14:paraId="57EE1077" w14:textId="18B49A0C" w:rsidR="00D7725B" w:rsidRDefault="001F30A4" w:rsidP="005662D2">
      <w:pPr>
        <w:pStyle w:val="BodyText"/>
        <w:numPr>
          <w:ilvl w:val="0"/>
          <w:numId w:val="28"/>
        </w:numPr>
        <w:tabs>
          <w:tab w:val="clear" w:pos="360"/>
          <w:tab w:val="num" w:pos="720"/>
        </w:tabs>
        <w:spacing w:line="360" w:lineRule="auto"/>
        <w:ind w:left="720" w:hanging="720"/>
      </w:pPr>
      <w:r>
        <w:t xml:space="preserve">Ensure thermostats are activated. </w:t>
      </w:r>
      <w:r w:rsidR="002961D6">
        <w:t>Set thermostat</w:t>
      </w:r>
      <w:r w:rsidR="00640153">
        <w:t xml:space="preserve"> timers</w:t>
      </w:r>
      <w:r w:rsidR="002961D6">
        <w:t xml:space="preserve"> to </w:t>
      </w:r>
      <w:r w:rsidR="002961D6" w:rsidRPr="00AB02B6">
        <w:t>the fan “on” setting to provide continuous filtration and ventilation during occupied hours.</w:t>
      </w:r>
    </w:p>
    <w:p w14:paraId="4684B010" w14:textId="08CCBD8C" w:rsidR="009D5646" w:rsidRDefault="009D5646" w:rsidP="009D5646">
      <w:pPr>
        <w:pStyle w:val="BodyText"/>
        <w:numPr>
          <w:ilvl w:val="0"/>
          <w:numId w:val="28"/>
        </w:numPr>
        <w:tabs>
          <w:tab w:val="clear" w:pos="360"/>
          <w:tab w:val="num" w:pos="720"/>
        </w:tabs>
        <w:spacing w:line="360" w:lineRule="auto"/>
        <w:ind w:left="720" w:hanging="720"/>
      </w:pPr>
      <w:r>
        <w:t xml:space="preserve">Work with </w:t>
      </w:r>
      <w:r w:rsidR="00250980">
        <w:t xml:space="preserve">an </w:t>
      </w:r>
      <w:r>
        <w:t xml:space="preserve">HVAC </w:t>
      </w:r>
      <w:r w:rsidR="00250980">
        <w:t xml:space="preserve">technician or </w:t>
      </w:r>
      <w:r>
        <w:t>engineer to increase air exchange in areas with high levels of carbon dioxide, especially the gym and surrounding areas.</w:t>
      </w:r>
      <w:r w:rsidR="00250980">
        <w:t xml:space="preserve"> This may include adjusting </w:t>
      </w:r>
      <w:r w:rsidR="005E30EA">
        <w:t>dampers and</w:t>
      </w:r>
      <w:r w:rsidR="009E5EFC">
        <w:t xml:space="preserve"> repairing any non-functional parts such as fans.</w:t>
      </w:r>
    </w:p>
    <w:p w14:paraId="13B5CCAA" w14:textId="23C84B26" w:rsidR="00B8355A" w:rsidRDefault="00180C6D" w:rsidP="00B8355A">
      <w:pPr>
        <w:pStyle w:val="BodyText"/>
        <w:numPr>
          <w:ilvl w:val="0"/>
          <w:numId w:val="28"/>
        </w:numPr>
        <w:tabs>
          <w:tab w:val="clear" w:pos="360"/>
          <w:tab w:val="num" w:pos="720"/>
        </w:tabs>
        <w:spacing w:line="360" w:lineRule="auto"/>
        <w:ind w:left="720" w:hanging="720"/>
        <w:rPr>
          <w:szCs w:val="24"/>
        </w:rPr>
      </w:pPr>
      <w:r>
        <w:t xml:space="preserve">Change </w:t>
      </w:r>
      <w:r w:rsidR="00233D00">
        <w:t xml:space="preserve">AHU filters </w:t>
      </w:r>
      <w:r w:rsidR="002D5AFE">
        <w:t>two to four times annually</w:t>
      </w:r>
      <w:r w:rsidR="00CC1972">
        <w:t xml:space="preserve"> </w:t>
      </w:r>
      <w:r w:rsidR="002D5AFE">
        <w:t xml:space="preserve">or per </w:t>
      </w:r>
      <w:r w:rsidR="00233D00">
        <w:t xml:space="preserve">the </w:t>
      </w:r>
      <w:r w:rsidR="00233D00" w:rsidRPr="002D5AFE">
        <w:t xml:space="preserve">manufacturer’s </w:t>
      </w:r>
      <w:r w:rsidR="002D5AFE">
        <w:t>instructions</w:t>
      </w:r>
      <w:r w:rsidR="00233D00">
        <w:t>.</w:t>
      </w:r>
      <w:r>
        <w:t xml:space="preserve"> U</w:t>
      </w:r>
      <w:r w:rsidR="001F30A4" w:rsidRPr="005610ED">
        <w:t>s</w:t>
      </w:r>
      <w:r>
        <w:t>e</w:t>
      </w:r>
      <w:r w:rsidR="001F30A4" w:rsidRPr="005610ED">
        <w:t xml:space="preserve"> </w:t>
      </w:r>
      <w:r w:rsidR="005D5340" w:rsidRPr="00862E18">
        <w:t>MERV 8</w:t>
      </w:r>
      <w:r w:rsidR="005D5340">
        <w:t xml:space="preserve"> </w:t>
      </w:r>
      <w:r w:rsidR="005D5340" w:rsidRPr="00862E18">
        <w:t xml:space="preserve">or </w:t>
      </w:r>
      <w:r w:rsidR="001F30A4" w:rsidRPr="00862E18">
        <w:t>the best quality/highest</w:t>
      </w:r>
      <w:r w:rsidR="001F30A4" w:rsidRPr="005610ED">
        <w:t xml:space="preserve"> </w:t>
      </w:r>
      <w:r w:rsidR="001F30A4" w:rsidRPr="00D7725B">
        <w:rPr>
          <w:szCs w:val="24"/>
        </w:rPr>
        <w:t>MERV</w:t>
      </w:r>
      <w:r w:rsidR="001F30A4" w:rsidRPr="005610ED">
        <w:t xml:space="preserve"> rated filters that can be used with current equipment.</w:t>
      </w:r>
    </w:p>
    <w:p w14:paraId="62FA7FE4" w14:textId="55F7AB79" w:rsidR="001F30A4" w:rsidRPr="005610ED" w:rsidRDefault="001F30A4" w:rsidP="005662D2">
      <w:pPr>
        <w:pStyle w:val="BodyText"/>
        <w:numPr>
          <w:ilvl w:val="0"/>
          <w:numId w:val="28"/>
        </w:numPr>
        <w:tabs>
          <w:tab w:val="clear" w:pos="360"/>
          <w:tab w:val="num" w:pos="720"/>
        </w:tabs>
        <w:spacing w:line="360" w:lineRule="auto"/>
        <w:ind w:left="720" w:hanging="720"/>
      </w:pPr>
      <w:r w:rsidRPr="005610ED">
        <w:t xml:space="preserve">During filter changes, vacuum debris from </w:t>
      </w:r>
      <w:r>
        <w:t>AHU</w:t>
      </w:r>
      <w:r w:rsidRPr="005610ED">
        <w:t xml:space="preserve"> cabinet</w:t>
      </w:r>
      <w:r w:rsidR="005D5340" w:rsidRPr="00862E18">
        <w:t>s</w:t>
      </w:r>
      <w:r w:rsidRPr="005610ED">
        <w:t>.</w:t>
      </w:r>
    </w:p>
    <w:p w14:paraId="3F0945CA" w14:textId="2035949D" w:rsidR="00060700" w:rsidRPr="00527DDF" w:rsidRDefault="005D5340" w:rsidP="00C3385E">
      <w:pPr>
        <w:pStyle w:val="BodyText"/>
        <w:numPr>
          <w:ilvl w:val="0"/>
          <w:numId w:val="28"/>
        </w:numPr>
        <w:tabs>
          <w:tab w:val="clear" w:pos="360"/>
          <w:tab w:val="num" w:pos="720"/>
        </w:tabs>
        <w:spacing w:line="360" w:lineRule="auto"/>
        <w:ind w:left="720" w:hanging="720"/>
        <w:rPr>
          <w:szCs w:val="24"/>
        </w:rPr>
      </w:pPr>
      <w:r w:rsidRPr="00527DDF">
        <w:rPr>
          <w:szCs w:val="24"/>
        </w:rPr>
        <w:t xml:space="preserve">It is recommended that the </w:t>
      </w:r>
      <w:r w:rsidR="00527DDF" w:rsidRPr="00527DDF">
        <w:rPr>
          <w:szCs w:val="24"/>
        </w:rPr>
        <w:t xml:space="preserve">HVAC </w:t>
      </w:r>
      <w:r w:rsidRPr="00527DDF">
        <w:rPr>
          <w:szCs w:val="24"/>
        </w:rPr>
        <w:t>systems be rebalanced</w:t>
      </w:r>
      <w:r w:rsidR="00060700" w:rsidRPr="00527DDF">
        <w:rPr>
          <w:szCs w:val="24"/>
        </w:rPr>
        <w:t xml:space="preserve"> every </w:t>
      </w:r>
      <w:r w:rsidR="001F30DD" w:rsidRPr="00527DDF">
        <w:rPr>
          <w:szCs w:val="24"/>
        </w:rPr>
        <w:t>five</w:t>
      </w:r>
      <w:r w:rsidR="00060700" w:rsidRPr="00527DDF">
        <w:rPr>
          <w:szCs w:val="24"/>
        </w:rPr>
        <w:t xml:space="preserve"> years </w:t>
      </w:r>
      <w:r w:rsidR="001F30DD" w:rsidRPr="00527DDF">
        <w:rPr>
          <w:szCs w:val="24"/>
        </w:rPr>
        <w:t>(SMACNA, 1994).</w:t>
      </w:r>
    </w:p>
    <w:p w14:paraId="5AD9E5E5" w14:textId="7ADB4CE3" w:rsidR="00233D00" w:rsidRPr="00F11F25" w:rsidRDefault="00F11F25" w:rsidP="00F11F25">
      <w:pPr>
        <w:pStyle w:val="BodyText"/>
        <w:numPr>
          <w:ilvl w:val="0"/>
          <w:numId w:val="28"/>
        </w:numPr>
        <w:tabs>
          <w:tab w:val="clear" w:pos="360"/>
          <w:tab w:val="num" w:pos="720"/>
        </w:tabs>
        <w:spacing w:line="360" w:lineRule="auto"/>
        <w:ind w:left="720" w:hanging="720"/>
        <w:rPr>
          <w:szCs w:val="24"/>
        </w:rPr>
      </w:pPr>
      <w:r>
        <w:rPr>
          <w:szCs w:val="24"/>
        </w:rPr>
        <w:t xml:space="preserve">Vacuum/clean dust/debris </w:t>
      </w:r>
      <w:r w:rsidRPr="00A80F01">
        <w:rPr>
          <w:szCs w:val="24"/>
        </w:rPr>
        <w:t>from supply, return, and exhaust vents as needed</w:t>
      </w:r>
      <w:r w:rsidR="005D5340">
        <w:rPr>
          <w:szCs w:val="24"/>
        </w:rPr>
        <w:t>.</w:t>
      </w:r>
    </w:p>
    <w:p w14:paraId="05D22EE3" w14:textId="232ED469" w:rsidR="00180C6D" w:rsidRPr="00020899" w:rsidRDefault="00180C6D" w:rsidP="00180C6D">
      <w:pPr>
        <w:pStyle w:val="Heading2"/>
      </w:pPr>
      <w:r>
        <w:t>Water</w:t>
      </w:r>
      <w:r w:rsidR="00F03166">
        <w:t xml:space="preserve"> </w:t>
      </w:r>
      <w:r>
        <w:t>damage recommendations</w:t>
      </w:r>
    </w:p>
    <w:p w14:paraId="79D94145" w14:textId="6CB15285" w:rsidR="00180C6D" w:rsidRPr="00F11F25" w:rsidRDefault="004079A1" w:rsidP="00F11F25">
      <w:pPr>
        <w:pStyle w:val="BodyText"/>
        <w:numPr>
          <w:ilvl w:val="0"/>
          <w:numId w:val="28"/>
        </w:numPr>
        <w:tabs>
          <w:tab w:val="clear" w:pos="360"/>
          <w:tab w:val="num" w:pos="720"/>
        </w:tabs>
        <w:spacing w:line="360" w:lineRule="auto"/>
        <w:ind w:left="720" w:hanging="720"/>
        <w:rPr>
          <w:szCs w:val="24"/>
        </w:rPr>
      </w:pPr>
      <w:r w:rsidRPr="00F11F25">
        <w:rPr>
          <w:szCs w:val="24"/>
        </w:rPr>
        <w:t xml:space="preserve">Place water resistant mats under water </w:t>
      </w:r>
      <w:r w:rsidR="00A86CA6" w:rsidRPr="00F11F25">
        <w:rPr>
          <w:szCs w:val="24"/>
        </w:rPr>
        <w:t>dispensers</w:t>
      </w:r>
      <w:r w:rsidR="00A86CA6">
        <w:rPr>
          <w:szCs w:val="24"/>
        </w:rPr>
        <w:t xml:space="preserve"> or move them to non-carpeted areas</w:t>
      </w:r>
      <w:r w:rsidRPr="00F11F25">
        <w:rPr>
          <w:szCs w:val="24"/>
        </w:rPr>
        <w:t xml:space="preserve"> to avoid water damage to carpet and potential microbial growth.</w:t>
      </w:r>
    </w:p>
    <w:p w14:paraId="172A590B" w14:textId="41814E09" w:rsidR="00572A45" w:rsidRPr="00020899" w:rsidRDefault="00572A45" w:rsidP="00572A45">
      <w:pPr>
        <w:pStyle w:val="Heading2"/>
      </w:pPr>
      <w:r>
        <w:t>Other recommendations</w:t>
      </w:r>
    </w:p>
    <w:p w14:paraId="2E50BD7E" w14:textId="41A95530" w:rsidR="00572A45" w:rsidRPr="00862E18" w:rsidRDefault="005D5340" w:rsidP="00653EC1">
      <w:pPr>
        <w:pStyle w:val="BodyTextNumberedConclusion"/>
      </w:pPr>
      <w:r w:rsidRPr="00862E18">
        <w:t xml:space="preserve">Clean carpeting annually or semi-annually in soiled high traffic areas as per the recommendations of the </w:t>
      </w:r>
      <w:proofErr w:type="spellStart"/>
      <w:r w:rsidRPr="00862E18">
        <w:t>IICRC</w:t>
      </w:r>
      <w:proofErr w:type="spellEnd"/>
      <w:r w:rsidR="00DE6D4B">
        <w:t xml:space="preserve"> </w:t>
      </w:r>
      <w:r w:rsidRPr="00862E18">
        <w:t>(</w:t>
      </w:r>
      <w:proofErr w:type="spellStart"/>
      <w:r w:rsidRPr="00862E18">
        <w:t>IICRC</w:t>
      </w:r>
      <w:proofErr w:type="spellEnd"/>
      <w:r w:rsidRPr="00862E18">
        <w:t>, 2012).</w:t>
      </w:r>
    </w:p>
    <w:p w14:paraId="473CD6EA" w14:textId="2FFCE3B1" w:rsidR="002D5AFE" w:rsidRDefault="00B310A0" w:rsidP="00F11F25">
      <w:pPr>
        <w:pStyle w:val="BodyTextNumberedConclusion"/>
      </w:pPr>
      <w:r>
        <w:t>Clean dust/debris from exhaust vent in kitchen</w:t>
      </w:r>
      <w:r w:rsidR="00226D11">
        <w:t xml:space="preserve"> regularly</w:t>
      </w:r>
      <w:r w:rsidR="00F11F25">
        <w:t>.</w:t>
      </w:r>
    </w:p>
    <w:p w14:paraId="573A4EB2" w14:textId="12C6E2CD" w:rsidR="00B310A0" w:rsidRPr="000E4DFD" w:rsidRDefault="00226D11" w:rsidP="00F11F25">
      <w:pPr>
        <w:pStyle w:val="BodyTextNumberedConclusion"/>
      </w:pPr>
      <w:r w:rsidRPr="000E4DFD">
        <w:t>Pest col</w:t>
      </w:r>
      <w:r w:rsidR="000A3DF9" w:rsidRPr="000E4DFD">
        <w:t>lection traps</w:t>
      </w:r>
      <w:r w:rsidRPr="000E4DFD">
        <w:t xml:space="preserve"> should</w:t>
      </w:r>
      <w:r w:rsidR="000A3DF9" w:rsidRPr="000E4DFD">
        <w:t xml:space="preserve"> </w:t>
      </w:r>
      <w:r w:rsidR="000E4DFD" w:rsidRPr="000E4DFD">
        <w:t>be</w:t>
      </w:r>
      <w:r w:rsidR="000A3DF9" w:rsidRPr="000E4DFD">
        <w:t xml:space="preserve"> </w:t>
      </w:r>
      <w:r w:rsidRPr="000E4DFD">
        <w:t xml:space="preserve">monitored by a </w:t>
      </w:r>
      <w:r w:rsidR="000A3DF9" w:rsidRPr="000E4DFD">
        <w:t>professional</w:t>
      </w:r>
      <w:r w:rsidRPr="000E4DFD">
        <w:t xml:space="preserve"> </w:t>
      </w:r>
      <w:r w:rsidR="005B0F92" w:rsidRPr="000E4DFD">
        <w:t>on a regular basis. E</w:t>
      </w:r>
      <w:r w:rsidR="000A3DF9" w:rsidRPr="000E4DFD">
        <w:t xml:space="preserve">nsure that </w:t>
      </w:r>
      <w:r w:rsidR="005B0F92" w:rsidRPr="000E4DFD">
        <w:t xml:space="preserve">any pest control </w:t>
      </w:r>
      <w:r w:rsidR="000A3DF9" w:rsidRPr="000E4DFD">
        <w:t>contract allows for removal and replacement of traps.</w:t>
      </w:r>
    </w:p>
    <w:p w14:paraId="140C7FFE" w14:textId="4FDE5EAE" w:rsidR="005B0F92" w:rsidRPr="00FB1592" w:rsidRDefault="005B0F92" w:rsidP="00F11F25">
      <w:pPr>
        <w:pStyle w:val="BodyTextNumberedConclusion"/>
      </w:pPr>
      <w:r w:rsidRPr="00FB1592">
        <w:t xml:space="preserve">To reduce the </w:t>
      </w:r>
      <w:r w:rsidR="00CF69C3">
        <w:t>potential for and impacts from</w:t>
      </w:r>
      <w:r w:rsidRPr="00FB1592">
        <w:t xml:space="preserve"> </w:t>
      </w:r>
      <w:r w:rsidR="00FB1592">
        <w:t>pest</w:t>
      </w:r>
      <w:r w:rsidRPr="00FB1592">
        <w:t xml:space="preserve"> activity, follow </w:t>
      </w:r>
      <w:r w:rsidR="000E4DFD" w:rsidRPr="00FB1592">
        <w:t>integrated pest management guidelines</w:t>
      </w:r>
      <w:r w:rsidR="001E64AC" w:rsidRPr="00FB1592">
        <w:t xml:space="preserve">, including blocking any </w:t>
      </w:r>
      <w:r w:rsidR="009C7251" w:rsidRPr="00FB1592">
        <w:t xml:space="preserve">gaps or holes pests can access, removing </w:t>
      </w:r>
      <w:r w:rsidR="009C7251" w:rsidRPr="00FB1592">
        <w:lastRenderedPageBreak/>
        <w:t>sources of food, water, or harborage, an</w:t>
      </w:r>
      <w:r w:rsidR="00FB1592" w:rsidRPr="00FB1592">
        <w:t>d regular cleaning to remove wastes and residues</w:t>
      </w:r>
      <w:r w:rsidR="0043127A">
        <w:t xml:space="preserve"> (</w:t>
      </w:r>
      <w:proofErr w:type="spellStart"/>
      <w:r w:rsidR="006027F1">
        <w:t>MDFA</w:t>
      </w:r>
      <w:proofErr w:type="spellEnd"/>
      <w:r w:rsidR="006027F1">
        <w:t>, 1996)</w:t>
      </w:r>
      <w:r w:rsidR="00FB1592" w:rsidRPr="00FB1592">
        <w:t>.</w:t>
      </w:r>
    </w:p>
    <w:p w14:paraId="482D3E72" w14:textId="43791C49" w:rsidR="00CC1972" w:rsidRDefault="00CC1972" w:rsidP="00F11F25">
      <w:pPr>
        <w:pStyle w:val="BodyTextNumberedConclusion"/>
      </w:pPr>
      <w:r>
        <w:t>Reduce or eliminate the use of air fresheners and hand sanitizers.</w:t>
      </w:r>
    </w:p>
    <w:p w14:paraId="58BAC83D" w14:textId="41E0AB4A" w:rsidR="00572A45" w:rsidRDefault="00572A45" w:rsidP="00F11F25">
      <w:pPr>
        <w:pStyle w:val="BodyTextNumberedConclusion"/>
      </w:pPr>
      <w:r w:rsidRPr="006A1866">
        <w:t xml:space="preserve">Refer to the resource manual and other related indoor air quality documents located on the MDPH’s website for further building-wide evaluations and advice on maintaining public buildings. These documents are available at </w:t>
      </w:r>
      <w:hyperlink r:id="rId11" w:history="1">
        <w:r w:rsidRPr="006A1866">
          <w:rPr>
            <w:rStyle w:val="Hyperlink"/>
            <w:szCs w:val="24"/>
          </w:rPr>
          <w:t>http://mass.gov/dph/iaq</w:t>
        </w:r>
      </w:hyperlink>
      <w:r w:rsidRPr="006A1866">
        <w:t>.</w:t>
      </w:r>
    </w:p>
    <w:p w14:paraId="631810EB" w14:textId="2D4DFBD0" w:rsidR="00DE6D4B" w:rsidRDefault="00DE6D4B" w:rsidP="00DE6D4B">
      <w:pPr>
        <w:pStyle w:val="BodyTextNumberedConclusion"/>
        <w:numPr>
          <w:ilvl w:val="0"/>
          <w:numId w:val="0"/>
        </w:numPr>
        <w:ind w:left="720" w:hanging="720"/>
      </w:pPr>
    </w:p>
    <w:p w14:paraId="23C21861" w14:textId="77777777" w:rsidR="00DE6D4B" w:rsidRPr="006A1866" w:rsidRDefault="00DE6D4B" w:rsidP="00DE6D4B">
      <w:pPr>
        <w:pStyle w:val="BodyTextNumberedConclusion"/>
        <w:numPr>
          <w:ilvl w:val="0"/>
          <w:numId w:val="0"/>
        </w:numPr>
        <w:ind w:left="720" w:hanging="720"/>
      </w:pPr>
    </w:p>
    <w:p w14:paraId="61C728CD" w14:textId="77777777" w:rsidR="00927E90" w:rsidRDefault="00927E90" w:rsidP="00927E90">
      <w:pPr>
        <w:pStyle w:val="BodyText"/>
        <w:spacing w:line="360" w:lineRule="auto"/>
        <w:ind w:firstLine="0"/>
        <w:jc w:val="center"/>
        <w:rPr>
          <w:b/>
        </w:rPr>
      </w:pPr>
    </w:p>
    <w:p w14:paraId="3075392F" w14:textId="67F57A77" w:rsidR="00582CC9" w:rsidRPr="00582CC9" w:rsidRDefault="00582CC9" w:rsidP="00582CC9">
      <w:pPr>
        <w:pStyle w:val="BodyText"/>
        <w:spacing w:line="360" w:lineRule="auto"/>
        <w:ind w:firstLine="0"/>
        <w:rPr>
          <w:b/>
          <w:sz w:val="28"/>
        </w:rPr>
      </w:pPr>
      <w:r>
        <w:rPr>
          <w:b/>
        </w:rPr>
        <w:br w:type="page"/>
      </w:r>
      <w:r w:rsidRPr="00582CC9">
        <w:rPr>
          <w:b/>
          <w:sz w:val="28"/>
        </w:rPr>
        <w:lastRenderedPageBreak/>
        <w:t>R</w:t>
      </w:r>
      <w:r w:rsidR="00911548">
        <w:rPr>
          <w:b/>
          <w:sz w:val="28"/>
        </w:rPr>
        <w:t>EFERENCES</w:t>
      </w:r>
    </w:p>
    <w:p w14:paraId="0A8E3681" w14:textId="77777777" w:rsidR="008A5F73" w:rsidRPr="00A20CD1" w:rsidRDefault="008A5F73" w:rsidP="008A5F73">
      <w:pPr>
        <w:pStyle w:val="References"/>
        <w:rPr>
          <w:szCs w:val="24"/>
        </w:rPr>
      </w:pPr>
      <w:r w:rsidRPr="00A20CD1">
        <w:rPr>
          <w:szCs w:val="24"/>
        </w:rPr>
        <w:t>ASHRAE. 2012. American Society of Heating, Refrigeration and Air Conditioning Engineers (ASHRAE) Standard 52.2-2012 -- Method of Testing General Ventilation Air-Cleaning Devices for Removal Efficiency by Particle Size (ANSI Approved). 2012.</w:t>
      </w:r>
    </w:p>
    <w:p w14:paraId="5A5EDBDA" w14:textId="77777777" w:rsidR="00550BA6" w:rsidRPr="008C7981" w:rsidRDefault="00550BA6" w:rsidP="00550BA6">
      <w:pPr>
        <w:pStyle w:val="BodyText2"/>
      </w:pPr>
      <w:proofErr w:type="spellStart"/>
      <w:r w:rsidRPr="008C7981">
        <w:t>IICRC</w:t>
      </w:r>
      <w:proofErr w:type="spellEnd"/>
      <w:r w:rsidRPr="008C7981">
        <w:t>. 2012. Carpet Cleaning FAQ 4 Institute of Inspection, Cleaning and Restoration Certification. Institute of Inspection Cleaning and Restoration, Vancouver, WA.</w:t>
      </w:r>
    </w:p>
    <w:p w14:paraId="7A34439A" w14:textId="43D08A5F" w:rsidR="006027F1" w:rsidRDefault="006027F1" w:rsidP="00D7725B">
      <w:pPr>
        <w:spacing w:after="240"/>
      </w:pPr>
      <w:proofErr w:type="spellStart"/>
      <w:r w:rsidRPr="006027F1">
        <w:t>MDFA</w:t>
      </w:r>
      <w:proofErr w:type="spellEnd"/>
      <w:r w:rsidRPr="006027F1">
        <w:t xml:space="preserve">. 1996. Integrated Pest Management Kit for Building Managers. Massachusetts Department of Food and Agriculture, Pesticide Bureau, Boston, MA. </w:t>
      </w:r>
      <w:hyperlink r:id="rId12" w:history="1">
        <w:r w:rsidR="00CF69C3" w:rsidRPr="00FA3A40">
          <w:rPr>
            <w:rStyle w:val="Hyperlink"/>
          </w:rPr>
          <w:t>https://www.mass.gov/doc/ipm-integrated-pest-management-kit-for-building-managers/download</w:t>
        </w:r>
      </w:hyperlink>
      <w:r w:rsidR="00CF69C3">
        <w:t xml:space="preserve">. </w:t>
      </w:r>
    </w:p>
    <w:p w14:paraId="2A54C81A" w14:textId="505579F3" w:rsidR="00F07F54" w:rsidRPr="003B0DD4" w:rsidRDefault="00CA2793" w:rsidP="00D7725B">
      <w:pPr>
        <w:spacing w:after="240"/>
        <w:rPr>
          <w:szCs w:val="24"/>
        </w:rPr>
      </w:pPr>
      <w:r w:rsidRPr="003B0DD4">
        <w:t xml:space="preserve">MDPH. 2015. Massachusetts Department of Public Health. “Indoor Air Quality Manual: Chapters I-III”. Available at: </w:t>
      </w:r>
      <w:hyperlink r:id="rId13" w:history="1">
        <w:r w:rsidRPr="003B0DD4">
          <w:rPr>
            <w:color w:val="0000FF"/>
            <w:u w:val="single"/>
          </w:rPr>
          <w:t>Indoor air quality - manual and appendices | Mass.gov</w:t>
        </w:r>
      </w:hyperlink>
      <w:r w:rsidR="00020899" w:rsidRPr="003B0DD4">
        <w:rPr>
          <w:szCs w:val="24"/>
        </w:rPr>
        <w:t xml:space="preserve"> </w:t>
      </w:r>
    </w:p>
    <w:p w14:paraId="3F43BB9E" w14:textId="688A7230" w:rsidR="00F07F54" w:rsidRPr="00A20CD1" w:rsidRDefault="00F07F54" w:rsidP="00F07F54">
      <w:pPr>
        <w:spacing w:after="240"/>
      </w:pPr>
      <w:r w:rsidRPr="00A20CD1">
        <w:rPr>
          <w:szCs w:val="24"/>
        </w:rPr>
        <w:t>NIH. 2006. Chemical in Many Air Fresheners May Reduce Lung Function</w:t>
      </w:r>
      <w:r w:rsidR="00C53DAF" w:rsidRPr="00A20CD1">
        <w:rPr>
          <w:szCs w:val="24"/>
        </w:rPr>
        <w:t xml:space="preserve">. </w:t>
      </w:r>
      <w:r w:rsidRPr="00A20CD1">
        <w:rPr>
          <w:i/>
          <w:iCs/>
          <w:szCs w:val="24"/>
        </w:rPr>
        <w:t>NIH News</w:t>
      </w:r>
      <w:r w:rsidRPr="00A20CD1">
        <w:rPr>
          <w:szCs w:val="24"/>
        </w:rPr>
        <w:t>. National Institute of Health. Ju</w:t>
      </w:r>
      <w:r w:rsidR="009506B5" w:rsidRPr="00A20CD1">
        <w:rPr>
          <w:szCs w:val="24"/>
        </w:rPr>
        <w:t>ne</w:t>
      </w:r>
      <w:r w:rsidRPr="00A20CD1">
        <w:rPr>
          <w:szCs w:val="24"/>
        </w:rPr>
        <w:t xml:space="preserve"> 27, 2006</w:t>
      </w:r>
      <w:r w:rsidR="00C53DAF" w:rsidRPr="00A20CD1">
        <w:rPr>
          <w:szCs w:val="24"/>
        </w:rPr>
        <w:t xml:space="preserve">. </w:t>
      </w:r>
      <w:hyperlink r:id="rId14" w:history="1">
        <w:r w:rsidRPr="00A20CD1">
          <w:rPr>
            <w:rStyle w:val="Hyperlink"/>
          </w:rPr>
          <w:t>http://www.nih.gov/news/pr/jul2006/niehs-27.htm</w:t>
        </w:r>
      </w:hyperlink>
    </w:p>
    <w:p w14:paraId="24EF6E4B" w14:textId="77777777" w:rsidR="00844488" w:rsidRPr="00A20CD1" w:rsidRDefault="00020899" w:rsidP="00D7725B">
      <w:pPr>
        <w:spacing w:after="240"/>
        <w:rPr>
          <w:szCs w:val="24"/>
        </w:rPr>
      </w:pPr>
      <w:r w:rsidRPr="00A20CD1">
        <w:rPr>
          <w:szCs w:val="24"/>
        </w:rPr>
        <w:t>SMACNA. 1994. HVAC Systems Commissioning Manual. 1</w:t>
      </w:r>
      <w:r w:rsidRPr="00A20CD1">
        <w:rPr>
          <w:szCs w:val="24"/>
          <w:vertAlign w:val="superscript"/>
        </w:rPr>
        <w:t>st</w:t>
      </w:r>
      <w:r w:rsidRPr="00A20CD1">
        <w:rPr>
          <w:szCs w:val="24"/>
        </w:rPr>
        <w:t xml:space="preserve"> ed. Sheet Metal and Air Conditioning Contractors’ National Association, Inc., Chantilly, VA.</w:t>
      </w:r>
    </w:p>
    <w:p w14:paraId="3F440AE4" w14:textId="77777777" w:rsidR="00FB2455" w:rsidRPr="005A1D50" w:rsidRDefault="00FB2455" w:rsidP="00FB2455">
      <w:pPr>
        <w:pStyle w:val="BodyText2"/>
        <w:rPr>
          <w:szCs w:val="24"/>
        </w:rPr>
      </w:pPr>
      <w:r w:rsidRPr="00A20CD1">
        <w:rPr>
          <w:szCs w:val="24"/>
        </w:rPr>
        <w:t>US EPA. 1992. Indoor Biological Pollutants. US Environmental Protection Agency, Environmental Criteria and Assessment Office, Office of Health and Environmental Assessment, research Triangle Park, NC. EPA 600/8-91/202. January 1992.</w:t>
      </w:r>
    </w:p>
    <w:p w14:paraId="33F96553" w14:textId="56FE9542" w:rsidR="00FB2455" w:rsidRDefault="00FB2455" w:rsidP="00D7725B">
      <w:pPr>
        <w:spacing w:after="240"/>
        <w:sectPr w:rsidR="00FB2455" w:rsidSect="000D48D8">
          <w:footerReference w:type="default" r:id="rId15"/>
          <w:pgSz w:w="12240" w:h="15840"/>
          <w:pgMar w:top="1440" w:right="1440" w:bottom="1440" w:left="1440" w:header="720" w:footer="720" w:gutter="0"/>
          <w:cols w:space="720"/>
          <w:titlePg/>
        </w:sectPr>
      </w:pPr>
    </w:p>
    <w:p w14:paraId="7A248E69" w14:textId="621C94E6" w:rsidR="000A7791" w:rsidRDefault="00627CA0" w:rsidP="006B5AA0">
      <w:pPr>
        <w:spacing w:line="480" w:lineRule="auto"/>
        <w:rPr>
          <w:b/>
          <w:bCs/>
        </w:rPr>
      </w:pPr>
      <w:r>
        <w:rPr>
          <w:noProof/>
        </w:rPr>
        <w:lastRenderedPageBreak/>
        <w:drawing>
          <wp:anchor distT="0" distB="0" distL="114300" distR="114300" simplePos="0" relativeHeight="251658752" behindDoc="0" locked="0" layoutInCell="1" allowOverlap="1" wp14:anchorId="244EEE5B" wp14:editId="1D31CEF4">
            <wp:simplePos x="0" y="0"/>
            <wp:positionH relativeFrom="column">
              <wp:posOffset>1733356</wp:posOffset>
            </wp:positionH>
            <wp:positionV relativeFrom="paragraph">
              <wp:posOffset>294005</wp:posOffset>
            </wp:positionV>
            <wp:extent cx="2468880" cy="3291840"/>
            <wp:effectExtent l="0" t="0" r="7620" b="3810"/>
            <wp:wrapTopAndBottom/>
            <wp:docPr id="25" name="Picture 25" descr="Supply vent in 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upply vent in classroom"/>
                    <pic:cNvPicPr>
                      <a:picLocks noChangeAspect="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791" w:rsidRPr="00844488">
        <w:rPr>
          <w:b/>
          <w:bCs/>
        </w:rPr>
        <w:t>Picture 1</w:t>
      </w:r>
    </w:p>
    <w:p w14:paraId="0BA32D30" w14:textId="1EEA9373" w:rsidR="000A7791" w:rsidRDefault="00E03D05" w:rsidP="00E03D05">
      <w:pPr>
        <w:spacing w:before="240" w:line="480" w:lineRule="auto"/>
        <w:jc w:val="center"/>
        <w:rPr>
          <w:b/>
          <w:bCs/>
        </w:rPr>
      </w:pPr>
      <w:r>
        <w:rPr>
          <w:b/>
          <w:bCs/>
        </w:rPr>
        <w:t>Supply vent in classroom</w:t>
      </w:r>
    </w:p>
    <w:p w14:paraId="2759E2BD" w14:textId="70D93E68" w:rsidR="006B5AA0" w:rsidRDefault="006B5AA0" w:rsidP="006B5AA0">
      <w:pPr>
        <w:spacing w:line="480" w:lineRule="auto"/>
        <w:jc w:val="both"/>
        <w:rPr>
          <w:b/>
          <w:bCs/>
        </w:rPr>
      </w:pPr>
      <w:r w:rsidRPr="00844488">
        <w:rPr>
          <w:b/>
          <w:bCs/>
        </w:rPr>
        <w:t xml:space="preserve">Picture </w:t>
      </w:r>
      <w:r>
        <w:rPr>
          <w:b/>
          <w:bCs/>
        </w:rPr>
        <w:t>2</w:t>
      </w:r>
    </w:p>
    <w:p w14:paraId="23503B22" w14:textId="33A7481A" w:rsidR="006B5AA0" w:rsidRDefault="006B5AA0" w:rsidP="006B5AA0">
      <w:pPr>
        <w:spacing w:line="480" w:lineRule="auto"/>
        <w:jc w:val="center"/>
        <w:rPr>
          <w:b/>
          <w:bCs/>
        </w:rPr>
      </w:pPr>
      <w:r>
        <w:rPr>
          <w:noProof/>
        </w:rPr>
        <w:drawing>
          <wp:inline distT="0" distB="0" distL="0" distR="0" wp14:anchorId="3385DF6B" wp14:editId="0FE7019E">
            <wp:extent cx="2468880" cy="3291840"/>
            <wp:effectExtent l="0" t="0" r="7620" b="3810"/>
            <wp:docPr id="24" name="Picture 24" descr="Heat pump ceiling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Heat pump ceiling vent"/>
                    <pic:cNvPicPr>
                      <a:picLocks noChangeAspect="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14:paraId="10E7F675" w14:textId="4B4A60E1" w:rsidR="006B5AA0" w:rsidRDefault="00E03D05" w:rsidP="00E03D05">
      <w:pPr>
        <w:spacing w:line="480" w:lineRule="auto"/>
        <w:jc w:val="center"/>
        <w:rPr>
          <w:b/>
          <w:bCs/>
        </w:rPr>
      </w:pPr>
      <w:r>
        <w:rPr>
          <w:b/>
          <w:bCs/>
        </w:rPr>
        <w:t>Heat pump ceiling vent</w:t>
      </w:r>
    </w:p>
    <w:p w14:paraId="0D511478" w14:textId="6D832FCA" w:rsidR="00F63C96" w:rsidRDefault="00844488" w:rsidP="000A7791">
      <w:pPr>
        <w:spacing w:line="480" w:lineRule="auto"/>
        <w:jc w:val="both"/>
        <w:rPr>
          <w:b/>
          <w:bCs/>
        </w:rPr>
      </w:pPr>
      <w:r w:rsidRPr="00844488">
        <w:rPr>
          <w:b/>
          <w:bCs/>
        </w:rPr>
        <w:lastRenderedPageBreak/>
        <w:t xml:space="preserve">Picture </w:t>
      </w:r>
      <w:r w:rsidR="006B5AA0">
        <w:rPr>
          <w:b/>
          <w:bCs/>
        </w:rPr>
        <w:t>3</w:t>
      </w:r>
    </w:p>
    <w:p w14:paraId="6FAF6B8E" w14:textId="48545B0A" w:rsidR="00B44A01" w:rsidRDefault="00933FCD" w:rsidP="00B44A01">
      <w:pPr>
        <w:spacing w:line="480" w:lineRule="auto"/>
        <w:jc w:val="center"/>
        <w:rPr>
          <w:b/>
          <w:bCs/>
        </w:rPr>
      </w:pPr>
      <w:r>
        <w:rPr>
          <w:noProof/>
        </w:rPr>
        <w:drawing>
          <wp:inline distT="0" distB="0" distL="0" distR="0" wp14:anchorId="2222A8CD" wp14:editId="2C35D22F">
            <wp:extent cx="2468880" cy="3291840"/>
            <wp:effectExtent l="0" t="0" r="7620" b="3810"/>
            <wp:docPr id="26" name="Picture 26" descr="Digital Thermo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igital Thermostat"/>
                    <pic:cNvPicPr>
                      <a:picLocks noChangeAspect="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14:paraId="51610D8F" w14:textId="4D6C853D" w:rsidR="00BB7D0C" w:rsidRDefault="00933FCD" w:rsidP="003F6AE5">
      <w:pPr>
        <w:spacing w:line="480" w:lineRule="auto"/>
        <w:jc w:val="center"/>
        <w:rPr>
          <w:b/>
          <w:bCs/>
        </w:rPr>
      </w:pPr>
      <w:r>
        <w:rPr>
          <w:b/>
          <w:bCs/>
        </w:rPr>
        <w:t>Digital Thermostat</w:t>
      </w:r>
    </w:p>
    <w:p w14:paraId="216999F9" w14:textId="4BDACF1A" w:rsidR="00BB7D0C" w:rsidRDefault="00BB7D0C" w:rsidP="004005F4">
      <w:pPr>
        <w:spacing w:line="480" w:lineRule="auto"/>
        <w:rPr>
          <w:b/>
          <w:bCs/>
        </w:rPr>
      </w:pPr>
      <w:r>
        <w:rPr>
          <w:b/>
          <w:bCs/>
        </w:rPr>
        <w:t xml:space="preserve">Picture </w:t>
      </w:r>
      <w:r w:rsidR="006B5AA0">
        <w:rPr>
          <w:b/>
          <w:bCs/>
        </w:rPr>
        <w:t>4</w:t>
      </w:r>
    </w:p>
    <w:p w14:paraId="6CD028A5" w14:textId="64E92F65" w:rsidR="00B44A01" w:rsidRDefault="00B44A01" w:rsidP="00B44A01">
      <w:pPr>
        <w:spacing w:line="480" w:lineRule="auto"/>
        <w:jc w:val="center"/>
        <w:rPr>
          <w:b/>
          <w:bCs/>
        </w:rPr>
      </w:pPr>
      <w:r>
        <w:rPr>
          <w:noProof/>
        </w:rPr>
        <w:drawing>
          <wp:inline distT="0" distB="0" distL="0" distR="0" wp14:anchorId="60CC2E79" wp14:editId="27CD2001">
            <wp:extent cx="2468880" cy="3291840"/>
            <wp:effectExtent l="0" t="0" r="7620" b="3810"/>
            <wp:docPr id="27" name="Picture 27" descr="Water cooler placed directly on car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Water cooler placed directly on carpet"/>
                    <pic:cNvPicPr>
                      <a:picLocks noChangeAspect="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14:paraId="6FD48A8B" w14:textId="388FED5C" w:rsidR="00BB7D0C" w:rsidRDefault="007E7B9E" w:rsidP="00131246">
      <w:pPr>
        <w:spacing w:line="480" w:lineRule="auto"/>
        <w:jc w:val="center"/>
        <w:rPr>
          <w:b/>
          <w:bCs/>
        </w:rPr>
      </w:pPr>
      <w:r>
        <w:rPr>
          <w:b/>
          <w:bCs/>
        </w:rPr>
        <w:t>Water cooler placed directly on carpet</w:t>
      </w:r>
    </w:p>
    <w:p w14:paraId="277E2C22" w14:textId="1E5F575B" w:rsidR="001472C4" w:rsidRDefault="001472C4" w:rsidP="004005F4">
      <w:pPr>
        <w:spacing w:line="480" w:lineRule="auto"/>
        <w:rPr>
          <w:b/>
          <w:bCs/>
        </w:rPr>
      </w:pPr>
      <w:r>
        <w:rPr>
          <w:b/>
          <w:bCs/>
        </w:rPr>
        <w:lastRenderedPageBreak/>
        <w:t xml:space="preserve">Picture </w:t>
      </w:r>
      <w:r w:rsidR="006B5AA0">
        <w:rPr>
          <w:b/>
          <w:bCs/>
        </w:rPr>
        <w:t>5</w:t>
      </w:r>
    </w:p>
    <w:p w14:paraId="44FC38E3" w14:textId="17FD3B2D" w:rsidR="00B44A01" w:rsidRDefault="006B5AA0" w:rsidP="00B44A01">
      <w:pPr>
        <w:spacing w:line="480" w:lineRule="auto"/>
        <w:jc w:val="center"/>
        <w:rPr>
          <w:b/>
          <w:bCs/>
        </w:rPr>
      </w:pPr>
      <w:r>
        <w:rPr>
          <w:noProof/>
        </w:rPr>
        <w:drawing>
          <wp:inline distT="0" distB="0" distL="0" distR="0" wp14:anchorId="68D3EC83" wp14:editId="7C619DD2">
            <wp:extent cx="2468880" cy="3291840"/>
            <wp:effectExtent l="0" t="0" r="7620" b="3810"/>
            <wp:docPr id="19" name="Picture 19" descr="Kitchen vent with dust/debris accu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Kitchen vent with dust/debris accumulation"/>
                    <pic:cNvPicPr>
                      <a:picLocks noChangeAspect="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14:paraId="7BC06FE5" w14:textId="1FCC62D3" w:rsidR="001472C4" w:rsidRDefault="007E7B9E" w:rsidP="003F6AE5">
      <w:pPr>
        <w:spacing w:line="480" w:lineRule="auto"/>
        <w:jc w:val="center"/>
        <w:rPr>
          <w:b/>
          <w:bCs/>
        </w:rPr>
      </w:pPr>
      <w:r>
        <w:rPr>
          <w:b/>
          <w:bCs/>
        </w:rPr>
        <w:t>Kitchen vent with dust/debris accumulation</w:t>
      </w:r>
    </w:p>
    <w:p w14:paraId="0030E50D" w14:textId="13EB14FB" w:rsidR="001472C4" w:rsidRDefault="001472C4" w:rsidP="00B44A01">
      <w:pPr>
        <w:spacing w:line="480" w:lineRule="auto"/>
        <w:jc w:val="both"/>
        <w:rPr>
          <w:b/>
          <w:bCs/>
        </w:rPr>
      </w:pPr>
      <w:r>
        <w:rPr>
          <w:b/>
          <w:bCs/>
        </w:rPr>
        <w:t xml:space="preserve">Picture </w:t>
      </w:r>
      <w:r w:rsidR="006B5AA0">
        <w:rPr>
          <w:b/>
          <w:bCs/>
        </w:rPr>
        <w:t>6</w:t>
      </w:r>
    </w:p>
    <w:p w14:paraId="7235B26D" w14:textId="67BAB1C8" w:rsidR="00B44A01" w:rsidRDefault="006B5AA0" w:rsidP="00B44A01">
      <w:pPr>
        <w:spacing w:line="480" w:lineRule="auto"/>
        <w:jc w:val="center"/>
        <w:rPr>
          <w:b/>
          <w:bCs/>
        </w:rPr>
      </w:pPr>
      <w:r>
        <w:rPr>
          <w:noProof/>
        </w:rPr>
        <w:drawing>
          <wp:inline distT="0" distB="0" distL="0" distR="0" wp14:anchorId="00432D5C" wp14:editId="2DDF3AAA">
            <wp:extent cx="2468880" cy="3291840"/>
            <wp:effectExtent l="0" t="0" r="7620" b="3810"/>
            <wp:docPr id="13" name="Picture 13" descr="Air freshener spray in rest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ir freshener spray in restroom"/>
                    <pic:cNvPicPr>
                      <a:picLocks noChangeAspect="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14:paraId="5D9168BA" w14:textId="52C27FB6" w:rsidR="00B44A01" w:rsidRDefault="007E7B9E" w:rsidP="007E7B9E">
      <w:pPr>
        <w:spacing w:line="480" w:lineRule="auto"/>
        <w:jc w:val="center"/>
        <w:rPr>
          <w:b/>
          <w:bCs/>
        </w:rPr>
      </w:pPr>
      <w:r>
        <w:rPr>
          <w:b/>
          <w:bCs/>
        </w:rPr>
        <w:t>Air freshener spray in restroom</w:t>
      </w:r>
    </w:p>
    <w:p w14:paraId="16249DDB" w14:textId="78D7AFFA" w:rsidR="00B8355A" w:rsidRDefault="00B8355A" w:rsidP="00B8355A">
      <w:pPr>
        <w:spacing w:line="480" w:lineRule="auto"/>
        <w:rPr>
          <w:b/>
          <w:bCs/>
        </w:rPr>
      </w:pPr>
      <w:r>
        <w:rPr>
          <w:b/>
          <w:bCs/>
        </w:rPr>
        <w:lastRenderedPageBreak/>
        <w:t xml:space="preserve">Picture </w:t>
      </w:r>
      <w:r w:rsidR="00F902D8">
        <w:rPr>
          <w:b/>
          <w:bCs/>
        </w:rPr>
        <w:t>7</w:t>
      </w:r>
    </w:p>
    <w:p w14:paraId="1B06FDE5" w14:textId="0B7687AA" w:rsidR="00B44A01" w:rsidRDefault="00F902D8" w:rsidP="00B44A01">
      <w:pPr>
        <w:spacing w:line="480" w:lineRule="auto"/>
        <w:jc w:val="center"/>
        <w:rPr>
          <w:b/>
          <w:bCs/>
        </w:rPr>
      </w:pPr>
      <w:r>
        <w:rPr>
          <w:noProof/>
        </w:rPr>
        <w:drawing>
          <wp:inline distT="0" distB="0" distL="0" distR="0" wp14:anchorId="5D3F4E1C" wp14:editId="67DA6931">
            <wp:extent cx="2468880" cy="3291840"/>
            <wp:effectExtent l="0" t="0" r="7620" b="3810"/>
            <wp:docPr id="17" name="Picture 17" descr="Pest collection trap in rest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Pest collection trap in restroom"/>
                    <pic:cNvPicPr>
                      <a:picLocks noChangeAspect="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14:paraId="15C8A51D" w14:textId="0A7618B7" w:rsidR="00B8355A" w:rsidRDefault="007E7B9E" w:rsidP="00B8355A">
      <w:pPr>
        <w:spacing w:line="480" w:lineRule="auto"/>
        <w:jc w:val="center"/>
        <w:rPr>
          <w:b/>
          <w:bCs/>
        </w:rPr>
      </w:pPr>
      <w:r>
        <w:rPr>
          <w:b/>
          <w:bCs/>
        </w:rPr>
        <w:t>Pest collection trap in restroom</w:t>
      </w:r>
    </w:p>
    <w:p w14:paraId="3FFFA8D9" w14:textId="77777777" w:rsidR="008920CC" w:rsidRDefault="008920CC" w:rsidP="008920CC">
      <w:pPr>
        <w:spacing w:line="480" w:lineRule="auto"/>
        <w:rPr>
          <w:b/>
          <w:bCs/>
        </w:rPr>
      </w:pPr>
      <w:r>
        <w:rPr>
          <w:b/>
          <w:bCs/>
        </w:rPr>
        <w:t>Picture 7</w:t>
      </w:r>
    </w:p>
    <w:p w14:paraId="6558FD5B" w14:textId="15BB4D0B" w:rsidR="00B44A01" w:rsidRDefault="008920CC" w:rsidP="00B44A01">
      <w:pPr>
        <w:spacing w:line="480" w:lineRule="auto"/>
        <w:jc w:val="center"/>
        <w:rPr>
          <w:b/>
          <w:bCs/>
        </w:rPr>
      </w:pPr>
      <w:r>
        <w:rPr>
          <w:noProof/>
        </w:rPr>
        <w:drawing>
          <wp:inline distT="0" distB="0" distL="0" distR="0" wp14:anchorId="4D8749EE" wp14:editId="043AC953">
            <wp:extent cx="2468880" cy="3291840"/>
            <wp:effectExtent l="0" t="0" r="7620" b="3810"/>
            <wp:docPr id="5" name="Picture 5" descr="Pest collection trap located against exterior of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est collection trap located against exterior of building"/>
                    <pic:cNvPicPr>
                      <a:picLocks noChangeAspect="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14:paraId="7C9314A1" w14:textId="7A40CD1C" w:rsidR="00B44A01" w:rsidRDefault="007E7B9E" w:rsidP="00B44A01">
      <w:pPr>
        <w:spacing w:line="480" w:lineRule="auto"/>
        <w:jc w:val="center"/>
        <w:rPr>
          <w:b/>
          <w:bCs/>
        </w:rPr>
      </w:pPr>
      <w:r>
        <w:rPr>
          <w:b/>
          <w:bCs/>
        </w:rPr>
        <w:t xml:space="preserve">Pest collection trap located against </w:t>
      </w:r>
      <w:proofErr w:type="gramStart"/>
      <w:r>
        <w:rPr>
          <w:b/>
          <w:bCs/>
        </w:rPr>
        <w:t>exterior</w:t>
      </w:r>
      <w:proofErr w:type="gramEnd"/>
      <w:r>
        <w:rPr>
          <w:b/>
          <w:bCs/>
        </w:rPr>
        <w:t xml:space="preserve"> of building</w:t>
      </w:r>
    </w:p>
    <w:p w14:paraId="33AD5F3A" w14:textId="4DFD6A6B" w:rsidR="00B44A01" w:rsidRDefault="00B44A01" w:rsidP="00B44A01">
      <w:pPr>
        <w:spacing w:line="480" w:lineRule="auto"/>
        <w:jc w:val="center"/>
        <w:rPr>
          <w:b/>
          <w:bCs/>
        </w:rPr>
        <w:sectPr w:rsidR="00B44A01" w:rsidSect="001472C4">
          <w:footerReference w:type="default" r:id="rId32"/>
          <w:pgSz w:w="12240" w:h="15840"/>
          <w:pgMar w:top="1440" w:right="1440" w:bottom="1440" w:left="1440" w:header="720" w:footer="720" w:gutter="0"/>
          <w:cols w:space="720"/>
          <w:titlePg/>
        </w:sectPr>
      </w:pPr>
    </w:p>
    <w:tbl>
      <w:tblPr>
        <w:tblW w:w="4805"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97"/>
        <w:gridCol w:w="900"/>
        <w:gridCol w:w="1210"/>
        <w:gridCol w:w="795"/>
        <w:gridCol w:w="1061"/>
        <w:gridCol w:w="795"/>
        <w:gridCol w:w="1063"/>
        <w:gridCol w:w="1152"/>
        <w:gridCol w:w="793"/>
        <w:gridCol w:w="801"/>
        <w:gridCol w:w="3643"/>
      </w:tblGrid>
      <w:tr w:rsidR="00765FD7" w:rsidRPr="00844488" w14:paraId="6FFDDBA2" w14:textId="77777777" w:rsidTr="00207431">
        <w:trPr>
          <w:cantSplit/>
          <w:trHeight w:val="240"/>
          <w:tblHeader/>
          <w:jc w:val="center"/>
        </w:trPr>
        <w:tc>
          <w:tcPr>
            <w:tcW w:w="578" w:type="pct"/>
            <w:vMerge w:val="restart"/>
            <w:vAlign w:val="bottom"/>
          </w:tcPr>
          <w:p w14:paraId="00107708" w14:textId="77777777" w:rsidR="00765FD7" w:rsidRPr="00844488" w:rsidRDefault="00765FD7" w:rsidP="00844488">
            <w:pPr>
              <w:keepNext/>
              <w:jc w:val="center"/>
              <w:outlineLvl w:val="0"/>
              <w:rPr>
                <w:b/>
                <w:sz w:val="18"/>
              </w:rPr>
            </w:pPr>
            <w:r w:rsidRPr="00844488">
              <w:rPr>
                <w:b/>
                <w:sz w:val="18"/>
              </w:rPr>
              <w:lastRenderedPageBreak/>
              <w:t>Location</w:t>
            </w:r>
          </w:p>
        </w:tc>
        <w:tc>
          <w:tcPr>
            <w:tcW w:w="326" w:type="pct"/>
            <w:vMerge w:val="restart"/>
            <w:vAlign w:val="bottom"/>
          </w:tcPr>
          <w:p w14:paraId="12B31CE4" w14:textId="77777777" w:rsidR="00765FD7" w:rsidRPr="00844488" w:rsidRDefault="00765FD7" w:rsidP="00844488">
            <w:pPr>
              <w:jc w:val="center"/>
              <w:rPr>
                <w:b/>
                <w:sz w:val="18"/>
              </w:rPr>
            </w:pPr>
            <w:r w:rsidRPr="00844488">
              <w:rPr>
                <w:b/>
                <w:sz w:val="18"/>
              </w:rPr>
              <w:t>Carbon</w:t>
            </w:r>
          </w:p>
          <w:p w14:paraId="7C680608" w14:textId="77777777" w:rsidR="00765FD7" w:rsidRPr="00844488" w:rsidRDefault="00765FD7" w:rsidP="00844488">
            <w:pPr>
              <w:jc w:val="center"/>
              <w:rPr>
                <w:b/>
                <w:sz w:val="18"/>
              </w:rPr>
            </w:pPr>
            <w:r w:rsidRPr="00844488">
              <w:rPr>
                <w:b/>
                <w:sz w:val="18"/>
              </w:rPr>
              <w:t>Dioxide</w:t>
            </w:r>
          </w:p>
          <w:p w14:paraId="3DBC5909" w14:textId="77777777" w:rsidR="00765FD7" w:rsidRPr="00844488" w:rsidRDefault="00765FD7" w:rsidP="00844488">
            <w:pPr>
              <w:jc w:val="center"/>
              <w:rPr>
                <w:b/>
                <w:sz w:val="18"/>
              </w:rPr>
            </w:pPr>
            <w:r w:rsidRPr="00844488">
              <w:rPr>
                <w:b/>
                <w:sz w:val="18"/>
              </w:rPr>
              <w:t>(ppm)</w:t>
            </w:r>
          </w:p>
        </w:tc>
        <w:tc>
          <w:tcPr>
            <w:tcW w:w="438" w:type="pct"/>
            <w:vMerge w:val="restart"/>
            <w:vAlign w:val="bottom"/>
          </w:tcPr>
          <w:p w14:paraId="7DB086E8" w14:textId="77777777" w:rsidR="00765FD7" w:rsidRPr="00844488" w:rsidRDefault="00765FD7" w:rsidP="00844488">
            <w:pPr>
              <w:jc w:val="center"/>
              <w:rPr>
                <w:b/>
                <w:sz w:val="18"/>
              </w:rPr>
            </w:pPr>
            <w:r w:rsidRPr="00844488">
              <w:rPr>
                <w:b/>
                <w:sz w:val="18"/>
              </w:rPr>
              <w:t>Carbon Monoxide</w:t>
            </w:r>
          </w:p>
          <w:p w14:paraId="78346DE9" w14:textId="77777777" w:rsidR="00765FD7" w:rsidRPr="00844488" w:rsidRDefault="00765FD7" w:rsidP="00844488">
            <w:pPr>
              <w:jc w:val="center"/>
              <w:rPr>
                <w:b/>
                <w:sz w:val="18"/>
              </w:rPr>
            </w:pPr>
            <w:r w:rsidRPr="00844488">
              <w:rPr>
                <w:b/>
                <w:sz w:val="18"/>
              </w:rPr>
              <w:t>(ppm)</w:t>
            </w:r>
          </w:p>
        </w:tc>
        <w:tc>
          <w:tcPr>
            <w:tcW w:w="288" w:type="pct"/>
            <w:vMerge w:val="restart"/>
            <w:vAlign w:val="bottom"/>
          </w:tcPr>
          <w:p w14:paraId="0E6978C3" w14:textId="77777777" w:rsidR="00765FD7" w:rsidRPr="00844488" w:rsidRDefault="00765FD7" w:rsidP="00844488">
            <w:pPr>
              <w:jc w:val="center"/>
              <w:rPr>
                <w:b/>
                <w:sz w:val="18"/>
              </w:rPr>
            </w:pPr>
            <w:r w:rsidRPr="00844488">
              <w:rPr>
                <w:b/>
                <w:sz w:val="18"/>
              </w:rPr>
              <w:t>Temp</w:t>
            </w:r>
          </w:p>
          <w:p w14:paraId="7F4A80B7" w14:textId="77777777" w:rsidR="00765FD7" w:rsidRPr="00844488" w:rsidRDefault="00765FD7" w:rsidP="00844488">
            <w:pPr>
              <w:jc w:val="center"/>
              <w:rPr>
                <w:b/>
                <w:sz w:val="18"/>
              </w:rPr>
            </w:pPr>
            <w:r w:rsidRPr="00844488">
              <w:rPr>
                <w:b/>
                <w:sz w:val="18"/>
              </w:rPr>
              <w:t>(°F)</w:t>
            </w:r>
          </w:p>
        </w:tc>
        <w:tc>
          <w:tcPr>
            <w:tcW w:w="384" w:type="pct"/>
            <w:vMerge w:val="restart"/>
            <w:vAlign w:val="bottom"/>
          </w:tcPr>
          <w:p w14:paraId="6838EF4E" w14:textId="77777777" w:rsidR="00765FD7" w:rsidRPr="00844488" w:rsidRDefault="00765FD7" w:rsidP="00844488">
            <w:pPr>
              <w:jc w:val="center"/>
              <w:rPr>
                <w:b/>
                <w:sz w:val="18"/>
              </w:rPr>
            </w:pPr>
            <w:r w:rsidRPr="00844488">
              <w:rPr>
                <w:b/>
                <w:sz w:val="18"/>
              </w:rPr>
              <w:t>Relative</w:t>
            </w:r>
          </w:p>
          <w:p w14:paraId="6B4162DE" w14:textId="77777777" w:rsidR="00765FD7" w:rsidRPr="00844488" w:rsidRDefault="00765FD7" w:rsidP="00844488">
            <w:pPr>
              <w:jc w:val="center"/>
              <w:rPr>
                <w:b/>
                <w:sz w:val="18"/>
              </w:rPr>
            </w:pPr>
            <w:r w:rsidRPr="00844488">
              <w:rPr>
                <w:b/>
                <w:sz w:val="18"/>
              </w:rPr>
              <w:t>Humidity</w:t>
            </w:r>
          </w:p>
          <w:p w14:paraId="467ACF31" w14:textId="77777777" w:rsidR="00765FD7" w:rsidRPr="00844488" w:rsidRDefault="00765FD7" w:rsidP="00844488">
            <w:pPr>
              <w:jc w:val="center"/>
              <w:rPr>
                <w:b/>
                <w:sz w:val="18"/>
              </w:rPr>
            </w:pPr>
            <w:r w:rsidRPr="00844488">
              <w:rPr>
                <w:b/>
                <w:sz w:val="18"/>
              </w:rPr>
              <w:t>(%)</w:t>
            </w:r>
          </w:p>
        </w:tc>
        <w:tc>
          <w:tcPr>
            <w:tcW w:w="288" w:type="pct"/>
            <w:vMerge w:val="restart"/>
            <w:vAlign w:val="bottom"/>
          </w:tcPr>
          <w:p w14:paraId="706B5E0B" w14:textId="77777777" w:rsidR="00765FD7" w:rsidRPr="00844488" w:rsidRDefault="00765FD7" w:rsidP="00844488">
            <w:pPr>
              <w:jc w:val="center"/>
              <w:rPr>
                <w:b/>
                <w:sz w:val="18"/>
              </w:rPr>
            </w:pPr>
            <w:r w:rsidRPr="00844488">
              <w:rPr>
                <w:b/>
                <w:sz w:val="18"/>
              </w:rPr>
              <w:t>PM2.5</w:t>
            </w:r>
          </w:p>
          <w:p w14:paraId="6203C4A1" w14:textId="77777777" w:rsidR="00765FD7" w:rsidRPr="00844488" w:rsidRDefault="00765FD7" w:rsidP="00844488">
            <w:pPr>
              <w:jc w:val="center"/>
              <w:rPr>
                <w:b/>
                <w:sz w:val="18"/>
              </w:rPr>
            </w:pPr>
            <w:r w:rsidRPr="00844488">
              <w:rPr>
                <w:b/>
                <w:sz w:val="18"/>
              </w:rPr>
              <w:t>(</w:t>
            </w:r>
            <w:proofErr w:type="gramStart"/>
            <w:r w:rsidRPr="00844488">
              <w:rPr>
                <w:b/>
                <w:sz w:val="18"/>
                <w:szCs w:val="18"/>
              </w:rPr>
              <w:t>µg</w:t>
            </w:r>
            <w:proofErr w:type="gramEnd"/>
            <w:r w:rsidRPr="00844488">
              <w:rPr>
                <w:b/>
                <w:sz w:val="18"/>
                <w:szCs w:val="18"/>
              </w:rPr>
              <w:t>/m</w:t>
            </w:r>
            <w:r w:rsidRPr="00844488">
              <w:rPr>
                <w:b/>
                <w:sz w:val="18"/>
                <w:szCs w:val="18"/>
                <w:vertAlign w:val="superscript"/>
              </w:rPr>
              <w:t>3</w:t>
            </w:r>
            <w:r w:rsidRPr="00844488">
              <w:rPr>
                <w:b/>
                <w:sz w:val="18"/>
              </w:rPr>
              <w:t>)</w:t>
            </w:r>
          </w:p>
        </w:tc>
        <w:tc>
          <w:tcPr>
            <w:tcW w:w="385" w:type="pct"/>
            <w:vMerge w:val="restart"/>
            <w:vAlign w:val="bottom"/>
          </w:tcPr>
          <w:p w14:paraId="79423FE5" w14:textId="77777777" w:rsidR="00765FD7" w:rsidRPr="00844488" w:rsidRDefault="00765FD7" w:rsidP="00844488">
            <w:pPr>
              <w:jc w:val="center"/>
              <w:rPr>
                <w:b/>
                <w:sz w:val="18"/>
                <w:szCs w:val="18"/>
              </w:rPr>
            </w:pPr>
            <w:r w:rsidRPr="00844488">
              <w:rPr>
                <w:b/>
                <w:sz w:val="18"/>
                <w:szCs w:val="18"/>
              </w:rPr>
              <w:t>Occupants</w:t>
            </w:r>
          </w:p>
          <w:p w14:paraId="7D9A318B" w14:textId="77777777" w:rsidR="00765FD7" w:rsidRPr="00844488" w:rsidRDefault="00765FD7" w:rsidP="00844488">
            <w:pPr>
              <w:jc w:val="center"/>
              <w:rPr>
                <w:b/>
                <w:sz w:val="21"/>
                <w:szCs w:val="21"/>
              </w:rPr>
            </w:pPr>
            <w:r w:rsidRPr="00844488">
              <w:rPr>
                <w:b/>
                <w:sz w:val="18"/>
                <w:szCs w:val="18"/>
              </w:rPr>
              <w:t>in Room</w:t>
            </w:r>
          </w:p>
        </w:tc>
        <w:tc>
          <w:tcPr>
            <w:tcW w:w="417" w:type="pct"/>
            <w:vMerge w:val="restart"/>
            <w:vAlign w:val="bottom"/>
          </w:tcPr>
          <w:p w14:paraId="1F6B9D5B" w14:textId="77777777" w:rsidR="00765FD7" w:rsidRPr="00844488" w:rsidRDefault="00765FD7" w:rsidP="00844488">
            <w:pPr>
              <w:jc w:val="center"/>
              <w:rPr>
                <w:b/>
                <w:sz w:val="18"/>
              </w:rPr>
            </w:pPr>
            <w:r w:rsidRPr="00844488">
              <w:rPr>
                <w:b/>
                <w:sz w:val="18"/>
              </w:rPr>
              <w:t>Windows</w:t>
            </w:r>
          </w:p>
          <w:p w14:paraId="7E806946" w14:textId="77777777" w:rsidR="00765FD7" w:rsidRPr="00844488" w:rsidRDefault="00765FD7" w:rsidP="00844488">
            <w:pPr>
              <w:jc w:val="center"/>
              <w:rPr>
                <w:b/>
                <w:sz w:val="18"/>
              </w:rPr>
            </w:pPr>
            <w:r w:rsidRPr="00844488">
              <w:rPr>
                <w:b/>
                <w:sz w:val="18"/>
              </w:rPr>
              <w:t>Openable</w:t>
            </w:r>
          </w:p>
        </w:tc>
        <w:tc>
          <w:tcPr>
            <w:tcW w:w="577" w:type="pct"/>
            <w:gridSpan w:val="2"/>
            <w:tcBorders>
              <w:left w:val="nil"/>
              <w:bottom w:val="nil"/>
            </w:tcBorders>
            <w:vAlign w:val="bottom"/>
          </w:tcPr>
          <w:p w14:paraId="1F538BA2" w14:textId="77777777" w:rsidR="00765FD7" w:rsidRPr="00844488" w:rsidRDefault="00765FD7" w:rsidP="00844488">
            <w:pPr>
              <w:ind w:left="-105"/>
              <w:jc w:val="center"/>
              <w:rPr>
                <w:b/>
                <w:sz w:val="18"/>
              </w:rPr>
            </w:pPr>
            <w:r w:rsidRPr="00844488">
              <w:rPr>
                <w:b/>
                <w:sz w:val="18"/>
              </w:rPr>
              <w:t>Ventilation</w:t>
            </w:r>
          </w:p>
        </w:tc>
        <w:tc>
          <w:tcPr>
            <w:tcW w:w="1319" w:type="pct"/>
            <w:vMerge w:val="restart"/>
            <w:vAlign w:val="bottom"/>
          </w:tcPr>
          <w:p w14:paraId="63207A3A" w14:textId="77777777" w:rsidR="00765FD7" w:rsidRPr="00844488" w:rsidRDefault="00765FD7" w:rsidP="00844488">
            <w:pPr>
              <w:jc w:val="center"/>
              <w:rPr>
                <w:b/>
                <w:sz w:val="18"/>
              </w:rPr>
            </w:pPr>
            <w:r w:rsidRPr="00844488">
              <w:rPr>
                <w:b/>
                <w:sz w:val="18"/>
              </w:rPr>
              <w:t>Remarks</w:t>
            </w:r>
          </w:p>
        </w:tc>
      </w:tr>
      <w:tr w:rsidR="00765FD7" w:rsidRPr="00844488" w14:paraId="0C1CECED" w14:textId="77777777" w:rsidTr="00207431">
        <w:trPr>
          <w:cantSplit/>
          <w:trHeight w:val="240"/>
          <w:tblHeader/>
          <w:jc w:val="center"/>
        </w:trPr>
        <w:tc>
          <w:tcPr>
            <w:tcW w:w="578" w:type="pct"/>
            <w:vMerge/>
          </w:tcPr>
          <w:p w14:paraId="78DFCA83" w14:textId="77777777" w:rsidR="00765FD7" w:rsidRPr="00844488" w:rsidRDefault="00765FD7" w:rsidP="00844488">
            <w:pPr>
              <w:rPr>
                <w:sz w:val="18"/>
              </w:rPr>
            </w:pPr>
          </w:p>
        </w:tc>
        <w:tc>
          <w:tcPr>
            <w:tcW w:w="326" w:type="pct"/>
            <w:vMerge/>
          </w:tcPr>
          <w:p w14:paraId="3C68FCC0" w14:textId="77777777" w:rsidR="00765FD7" w:rsidRPr="00844488" w:rsidRDefault="00765FD7" w:rsidP="00844488">
            <w:pPr>
              <w:jc w:val="center"/>
              <w:rPr>
                <w:sz w:val="18"/>
              </w:rPr>
            </w:pPr>
          </w:p>
        </w:tc>
        <w:tc>
          <w:tcPr>
            <w:tcW w:w="438" w:type="pct"/>
            <w:vMerge/>
          </w:tcPr>
          <w:p w14:paraId="22B520A7" w14:textId="77777777" w:rsidR="00765FD7" w:rsidRPr="00844488" w:rsidRDefault="00765FD7" w:rsidP="00844488">
            <w:pPr>
              <w:jc w:val="center"/>
              <w:rPr>
                <w:b/>
                <w:sz w:val="18"/>
              </w:rPr>
            </w:pPr>
          </w:p>
        </w:tc>
        <w:tc>
          <w:tcPr>
            <w:tcW w:w="288" w:type="pct"/>
            <w:vMerge/>
          </w:tcPr>
          <w:p w14:paraId="19B26469" w14:textId="77777777" w:rsidR="00765FD7" w:rsidRPr="00844488" w:rsidRDefault="00765FD7" w:rsidP="00844488">
            <w:pPr>
              <w:jc w:val="center"/>
              <w:rPr>
                <w:b/>
                <w:sz w:val="18"/>
              </w:rPr>
            </w:pPr>
          </w:p>
        </w:tc>
        <w:tc>
          <w:tcPr>
            <w:tcW w:w="384" w:type="pct"/>
            <w:vMerge/>
          </w:tcPr>
          <w:p w14:paraId="6BC2DD65" w14:textId="77777777" w:rsidR="00765FD7" w:rsidRPr="00844488" w:rsidRDefault="00765FD7" w:rsidP="00844488">
            <w:pPr>
              <w:jc w:val="center"/>
              <w:rPr>
                <w:b/>
                <w:sz w:val="18"/>
              </w:rPr>
            </w:pPr>
          </w:p>
        </w:tc>
        <w:tc>
          <w:tcPr>
            <w:tcW w:w="288" w:type="pct"/>
            <w:vMerge/>
          </w:tcPr>
          <w:p w14:paraId="2DB44FF2" w14:textId="77777777" w:rsidR="00765FD7" w:rsidRPr="00844488" w:rsidRDefault="00765FD7" w:rsidP="00844488">
            <w:pPr>
              <w:jc w:val="center"/>
              <w:rPr>
                <w:b/>
                <w:sz w:val="18"/>
              </w:rPr>
            </w:pPr>
          </w:p>
        </w:tc>
        <w:tc>
          <w:tcPr>
            <w:tcW w:w="385" w:type="pct"/>
            <w:vMerge/>
            <w:vAlign w:val="center"/>
          </w:tcPr>
          <w:p w14:paraId="386DCB33" w14:textId="77777777" w:rsidR="00765FD7" w:rsidRPr="00844488" w:rsidRDefault="00765FD7" w:rsidP="00844488">
            <w:pPr>
              <w:rPr>
                <w:b/>
                <w:sz w:val="21"/>
                <w:szCs w:val="21"/>
              </w:rPr>
            </w:pPr>
          </w:p>
        </w:tc>
        <w:tc>
          <w:tcPr>
            <w:tcW w:w="417" w:type="pct"/>
            <w:vMerge/>
          </w:tcPr>
          <w:p w14:paraId="6719375F" w14:textId="77777777" w:rsidR="00765FD7" w:rsidRPr="00844488" w:rsidRDefault="00765FD7" w:rsidP="00844488">
            <w:pPr>
              <w:jc w:val="center"/>
              <w:rPr>
                <w:b/>
                <w:sz w:val="18"/>
              </w:rPr>
            </w:pPr>
          </w:p>
        </w:tc>
        <w:tc>
          <w:tcPr>
            <w:tcW w:w="287" w:type="pct"/>
            <w:tcBorders>
              <w:bottom w:val="nil"/>
            </w:tcBorders>
            <w:vAlign w:val="bottom"/>
          </w:tcPr>
          <w:p w14:paraId="4D6E1B2A" w14:textId="77777777" w:rsidR="00765FD7" w:rsidRPr="00844488" w:rsidRDefault="00765FD7" w:rsidP="00844488">
            <w:pPr>
              <w:jc w:val="center"/>
              <w:rPr>
                <w:sz w:val="16"/>
              </w:rPr>
            </w:pPr>
            <w:r w:rsidRPr="00844488">
              <w:rPr>
                <w:b/>
                <w:sz w:val="16"/>
              </w:rPr>
              <w:t>Supply</w:t>
            </w:r>
          </w:p>
        </w:tc>
        <w:tc>
          <w:tcPr>
            <w:tcW w:w="290" w:type="pct"/>
            <w:tcBorders>
              <w:bottom w:val="nil"/>
            </w:tcBorders>
            <w:vAlign w:val="bottom"/>
          </w:tcPr>
          <w:p w14:paraId="14150A6E" w14:textId="77777777" w:rsidR="00765FD7" w:rsidRPr="00844488" w:rsidRDefault="00765FD7" w:rsidP="00844488">
            <w:pPr>
              <w:jc w:val="center"/>
              <w:rPr>
                <w:sz w:val="16"/>
              </w:rPr>
            </w:pPr>
            <w:r w:rsidRPr="00844488">
              <w:rPr>
                <w:b/>
                <w:sz w:val="16"/>
              </w:rPr>
              <w:t>Exhaust</w:t>
            </w:r>
          </w:p>
        </w:tc>
        <w:tc>
          <w:tcPr>
            <w:tcW w:w="1319" w:type="pct"/>
            <w:vMerge/>
          </w:tcPr>
          <w:p w14:paraId="063DCE38" w14:textId="77777777" w:rsidR="00765FD7" w:rsidRPr="00844488" w:rsidRDefault="00765FD7" w:rsidP="00844488">
            <w:pPr>
              <w:rPr>
                <w:sz w:val="18"/>
              </w:rPr>
            </w:pPr>
          </w:p>
        </w:tc>
      </w:tr>
      <w:tr w:rsidR="00765FD7" w:rsidRPr="00844488" w14:paraId="24CCF55E" w14:textId="77777777" w:rsidTr="00207431">
        <w:trPr>
          <w:cantSplit/>
          <w:trHeight w:val="560"/>
          <w:jc w:val="center"/>
        </w:trPr>
        <w:tc>
          <w:tcPr>
            <w:tcW w:w="578" w:type="pct"/>
            <w:vAlign w:val="center"/>
          </w:tcPr>
          <w:p w14:paraId="410FBA46" w14:textId="13A15D95" w:rsidR="00765FD7" w:rsidRPr="00844488" w:rsidRDefault="00765FD7" w:rsidP="00231379">
            <w:pPr>
              <w:rPr>
                <w:sz w:val="22"/>
                <w:szCs w:val="22"/>
              </w:rPr>
            </w:pPr>
            <w:r>
              <w:rPr>
                <w:sz w:val="22"/>
                <w:szCs w:val="22"/>
              </w:rPr>
              <w:t>Background</w:t>
            </w:r>
          </w:p>
        </w:tc>
        <w:tc>
          <w:tcPr>
            <w:tcW w:w="326" w:type="pct"/>
            <w:vAlign w:val="center"/>
          </w:tcPr>
          <w:p w14:paraId="1369E394" w14:textId="60CBB6D1" w:rsidR="00765FD7" w:rsidRPr="00844488" w:rsidRDefault="00765FD7" w:rsidP="00231379">
            <w:pPr>
              <w:jc w:val="center"/>
              <w:rPr>
                <w:sz w:val="22"/>
                <w:szCs w:val="22"/>
              </w:rPr>
            </w:pPr>
            <w:r>
              <w:rPr>
                <w:sz w:val="22"/>
                <w:szCs w:val="22"/>
              </w:rPr>
              <w:t>505</w:t>
            </w:r>
          </w:p>
        </w:tc>
        <w:tc>
          <w:tcPr>
            <w:tcW w:w="438" w:type="pct"/>
            <w:vAlign w:val="center"/>
          </w:tcPr>
          <w:p w14:paraId="604C5791" w14:textId="24571B1E" w:rsidR="00765FD7" w:rsidRPr="00844488" w:rsidRDefault="00882245" w:rsidP="00231379">
            <w:pPr>
              <w:jc w:val="center"/>
              <w:rPr>
                <w:sz w:val="22"/>
                <w:szCs w:val="22"/>
              </w:rPr>
            </w:pPr>
            <w:r>
              <w:rPr>
                <w:sz w:val="22"/>
                <w:szCs w:val="22"/>
              </w:rPr>
              <w:t xml:space="preserve">ND </w:t>
            </w:r>
          </w:p>
        </w:tc>
        <w:tc>
          <w:tcPr>
            <w:tcW w:w="288" w:type="pct"/>
            <w:vAlign w:val="center"/>
          </w:tcPr>
          <w:p w14:paraId="6BC8355B" w14:textId="5E86B4F3" w:rsidR="00765FD7" w:rsidRPr="00844488" w:rsidRDefault="00765FD7" w:rsidP="00231379">
            <w:pPr>
              <w:jc w:val="center"/>
              <w:rPr>
                <w:sz w:val="22"/>
                <w:szCs w:val="22"/>
              </w:rPr>
            </w:pPr>
            <w:r>
              <w:rPr>
                <w:sz w:val="22"/>
                <w:szCs w:val="22"/>
              </w:rPr>
              <w:t>57</w:t>
            </w:r>
          </w:p>
        </w:tc>
        <w:tc>
          <w:tcPr>
            <w:tcW w:w="384" w:type="pct"/>
            <w:vAlign w:val="center"/>
          </w:tcPr>
          <w:p w14:paraId="7AB3E289" w14:textId="45BB95C8" w:rsidR="00765FD7" w:rsidRPr="00844488" w:rsidRDefault="00765FD7" w:rsidP="00231379">
            <w:pPr>
              <w:jc w:val="center"/>
              <w:rPr>
                <w:sz w:val="22"/>
                <w:szCs w:val="22"/>
              </w:rPr>
            </w:pPr>
            <w:r>
              <w:rPr>
                <w:sz w:val="22"/>
                <w:szCs w:val="22"/>
              </w:rPr>
              <w:t>45</w:t>
            </w:r>
          </w:p>
        </w:tc>
        <w:tc>
          <w:tcPr>
            <w:tcW w:w="288" w:type="pct"/>
            <w:vAlign w:val="center"/>
          </w:tcPr>
          <w:p w14:paraId="620692FC" w14:textId="4E04889C" w:rsidR="00765FD7" w:rsidRPr="00844488" w:rsidRDefault="00207431" w:rsidP="00231379">
            <w:pPr>
              <w:jc w:val="center"/>
              <w:rPr>
                <w:sz w:val="22"/>
                <w:szCs w:val="22"/>
              </w:rPr>
            </w:pPr>
            <w:r>
              <w:rPr>
                <w:sz w:val="22"/>
                <w:szCs w:val="22"/>
              </w:rPr>
              <w:t>ND</w:t>
            </w:r>
          </w:p>
        </w:tc>
        <w:tc>
          <w:tcPr>
            <w:tcW w:w="385" w:type="pct"/>
            <w:vAlign w:val="center"/>
          </w:tcPr>
          <w:p w14:paraId="4165B41E" w14:textId="27DA713E" w:rsidR="00765FD7" w:rsidRPr="00844488" w:rsidRDefault="00882245" w:rsidP="00231379">
            <w:pPr>
              <w:jc w:val="center"/>
              <w:rPr>
                <w:sz w:val="22"/>
                <w:szCs w:val="22"/>
              </w:rPr>
            </w:pPr>
            <w:r>
              <w:rPr>
                <w:sz w:val="22"/>
                <w:szCs w:val="22"/>
              </w:rPr>
              <w:t>0</w:t>
            </w:r>
          </w:p>
        </w:tc>
        <w:tc>
          <w:tcPr>
            <w:tcW w:w="417" w:type="pct"/>
            <w:vAlign w:val="center"/>
          </w:tcPr>
          <w:p w14:paraId="75BBAECC" w14:textId="77777777" w:rsidR="00765FD7" w:rsidRPr="00844488" w:rsidRDefault="00765FD7" w:rsidP="00231379">
            <w:pPr>
              <w:jc w:val="center"/>
              <w:rPr>
                <w:sz w:val="22"/>
                <w:szCs w:val="22"/>
              </w:rPr>
            </w:pPr>
          </w:p>
        </w:tc>
        <w:tc>
          <w:tcPr>
            <w:tcW w:w="287" w:type="pct"/>
            <w:vAlign w:val="center"/>
          </w:tcPr>
          <w:p w14:paraId="3C2DC863" w14:textId="77777777" w:rsidR="00765FD7" w:rsidRPr="00844488" w:rsidRDefault="00765FD7" w:rsidP="00231379">
            <w:pPr>
              <w:jc w:val="center"/>
              <w:rPr>
                <w:sz w:val="22"/>
                <w:szCs w:val="22"/>
              </w:rPr>
            </w:pPr>
          </w:p>
        </w:tc>
        <w:tc>
          <w:tcPr>
            <w:tcW w:w="290" w:type="pct"/>
            <w:vAlign w:val="center"/>
          </w:tcPr>
          <w:p w14:paraId="436D569B" w14:textId="77777777" w:rsidR="00765FD7" w:rsidRPr="00844488" w:rsidRDefault="00765FD7" w:rsidP="00231379">
            <w:pPr>
              <w:jc w:val="center"/>
              <w:rPr>
                <w:sz w:val="22"/>
                <w:szCs w:val="22"/>
              </w:rPr>
            </w:pPr>
          </w:p>
        </w:tc>
        <w:tc>
          <w:tcPr>
            <w:tcW w:w="1319" w:type="pct"/>
            <w:tcBorders>
              <w:left w:val="nil"/>
            </w:tcBorders>
            <w:vAlign w:val="center"/>
          </w:tcPr>
          <w:p w14:paraId="54A04D93" w14:textId="2832F062" w:rsidR="00765FD7" w:rsidRPr="00844488" w:rsidRDefault="00765FD7" w:rsidP="00231379">
            <w:pPr>
              <w:rPr>
                <w:sz w:val="22"/>
                <w:szCs w:val="22"/>
              </w:rPr>
            </w:pPr>
            <w:r>
              <w:rPr>
                <w:sz w:val="22"/>
                <w:szCs w:val="22"/>
              </w:rPr>
              <w:t>Cloudy, light precipitation (</w:t>
            </w:r>
            <w:r w:rsidR="007935B2">
              <w:rPr>
                <w:sz w:val="22"/>
                <w:szCs w:val="22"/>
              </w:rPr>
              <w:t>snow, rain</w:t>
            </w:r>
            <w:r>
              <w:rPr>
                <w:sz w:val="22"/>
                <w:szCs w:val="22"/>
              </w:rPr>
              <w:t>)</w:t>
            </w:r>
          </w:p>
        </w:tc>
      </w:tr>
      <w:tr w:rsidR="00CC761C" w:rsidRPr="00844488" w14:paraId="569DC9B8" w14:textId="77777777" w:rsidTr="00207431">
        <w:trPr>
          <w:cantSplit/>
          <w:trHeight w:val="560"/>
          <w:jc w:val="center"/>
        </w:trPr>
        <w:tc>
          <w:tcPr>
            <w:tcW w:w="578" w:type="pct"/>
            <w:vAlign w:val="center"/>
          </w:tcPr>
          <w:p w14:paraId="1F6AEDEB" w14:textId="77777777" w:rsidR="00CC761C" w:rsidRPr="00844488" w:rsidRDefault="00CC761C" w:rsidP="00207431">
            <w:pPr>
              <w:rPr>
                <w:sz w:val="22"/>
                <w:szCs w:val="22"/>
              </w:rPr>
            </w:pPr>
            <w:r>
              <w:rPr>
                <w:sz w:val="22"/>
                <w:szCs w:val="22"/>
              </w:rPr>
              <w:t>Foyer</w:t>
            </w:r>
          </w:p>
        </w:tc>
        <w:tc>
          <w:tcPr>
            <w:tcW w:w="326" w:type="pct"/>
            <w:vAlign w:val="center"/>
          </w:tcPr>
          <w:p w14:paraId="6436106F" w14:textId="77777777" w:rsidR="00CC761C" w:rsidRPr="00844488" w:rsidRDefault="00CC761C" w:rsidP="00207431">
            <w:pPr>
              <w:jc w:val="center"/>
              <w:rPr>
                <w:sz w:val="22"/>
                <w:szCs w:val="22"/>
              </w:rPr>
            </w:pPr>
            <w:r>
              <w:rPr>
                <w:sz w:val="22"/>
                <w:szCs w:val="22"/>
              </w:rPr>
              <w:t>927</w:t>
            </w:r>
          </w:p>
        </w:tc>
        <w:tc>
          <w:tcPr>
            <w:tcW w:w="438" w:type="pct"/>
            <w:vAlign w:val="center"/>
          </w:tcPr>
          <w:p w14:paraId="092157C8" w14:textId="77777777" w:rsidR="00CC761C" w:rsidRPr="00844488" w:rsidRDefault="00CC761C" w:rsidP="00207431">
            <w:pPr>
              <w:jc w:val="center"/>
              <w:rPr>
                <w:sz w:val="22"/>
                <w:szCs w:val="22"/>
              </w:rPr>
            </w:pPr>
            <w:r>
              <w:rPr>
                <w:sz w:val="22"/>
                <w:szCs w:val="22"/>
              </w:rPr>
              <w:t>ND</w:t>
            </w:r>
          </w:p>
        </w:tc>
        <w:tc>
          <w:tcPr>
            <w:tcW w:w="288" w:type="pct"/>
            <w:vAlign w:val="center"/>
          </w:tcPr>
          <w:p w14:paraId="5F3144E2" w14:textId="77777777" w:rsidR="00CC761C" w:rsidRPr="00844488" w:rsidRDefault="00CC761C" w:rsidP="00207431">
            <w:pPr>
              <w:jc w:val="center"/>
              <w:rPr>
                <w:sz w:val="22"/>
                <w:szCs w:val="22"/>
              </w:rPr>
            </w:pPr>
            <w:r>
              <w:rPr>
                <w:sz w:val="22"/>
                <w:szCs w:val="22"/>
              </w:rPr>
              <w:t>71</w:t>
            </w:r>
          </w:p>
        </w:tc>
        <w:tc>
          <w:tcPr>
            <w:tcW w:w="384" w:type="pct"/>
            <w:vAlign w:val="center"/>
          </w:tcPr>
          <w:p w14:paraId="002C78E8" w14:textId="77777777" w:rsidR="00CC761C" w:rsidRPr="00844488" w:rsidRDefault="00CC761C" w:rsidP="00207431">
            <w:pPr>
              <w:jc w:val="center"/>
              <w:rPr>
                <w:sz w:val="22"/>
                <w:szCs w:val="22"/>
              </w:rPr>
            </w:pPr>
            <w:r>
              <w:rPr>
                <w:sz w:val="22"/>
                <w:szCs w:val="22"/>
              </w:rPr>
              <w:t>37</w:t>
            </w:r>
          </w:p>
        </w:tc>
        <w:tc>
          <w:tcPr>
            <w:tcW w:w="288" w:type="pct"/>
            <w:vAlign w:val="center"/>
          </w:tcPr>
          <w:p w14:paraId="452717D9" w14:textId="77777777" w:rsidR="00CC761C" w:rsidRPr="00844488" w:rsidRDefault="00CC761C" w:rsidP="00207431">
            <w:pPr>
              <w:jc w:val="center"/>
              <w:rPr>
                <w:sz w:val="22"/>
                <w:szCs w:val="22"/>
              </w:rPr>
            </w:pPr>
            <w:r w:rsidRPr="00572828">
              <w:rPr>
                <w:sz w:val="22"/>
                <w:szCs w:val="22"/>
              </w:rPr>
              <w:t>ND</w:t>
            </w:r>
          </w:p>
        </w:tc>
        <w:tc>
          <w:tcPr>
            <w:tcW w:w="385" w:type="pct"/>
            <w:vAlign w:val="center"/>
          </w:tcPr>
          <w:p w14:paraId="07CAC930" w14:textId="77777777" w:rsidR="00CC761C" w:rsidRPr="00844488" w:rsidRDefault="00CC761C" w:rsidP="00207431">
            <w:pPr>
              <w:jc w:val="center"/>
              <w:rPr>
                <w:sz w:val="22"/>
                <w:szCs w:val="22"/>
              </w:rPr>
            </w:pPr>
            <w:r>
              <w:rPr>
                <w:sz w:val="22"/>
                <w:szCs w:val="22"/>
              </w:rPr>
              <w:t>0</w:t>
            </w:r>
          </w:p>
        </w:tc>
        <w:tc>
          <w:tcPr>
            <w:tcW w:w="417" w:type="pct"/>
            <w:vAlign w:val="center"/>
          </w:tcPr>
          <w:p w14:paraId="0994E0C7" w14:textId="77777777" w:rsidR="00CC761C" w:rsidRPr="00844488" w:rsidRDefault="00CC761C" w:rsidP="00207431">
            <w:pPr>
              <w:jc w:val="center"/>
              <w:rPr>
                <w:sz w:val="22"/>
                <w:szCs w:val="22"/>
              </w:rPr>
            </w:pPr>
            <w:r>
              <w:rPr>
                <w:sz w:val="22"/>
                <w:szCs w:val="22"/>
              </w:rPr>
              <w:t>N/A</w:t>
            </w:r>
          </w:p>
        </w:tc>
        <w:tc>
          <w:tcPr>
            <w:tcW w:w="287" w:type="pct"/>
            <w:vAlign w:val="center"/>
          </w:tcPr>
          <w:p w14:paraId="2F7FD775" w14:textId="77777777" w:rsidR="00CC761C" w:rsidRPr="00844488" w:rsidRDefault="00CC761C" w:rsidP="00207431">
            <w:pPr>
              <w:jc w:val="center"/>
              <w:rPr>
                <w:sz w:val="22"/>
                <w:szCs w:val="22"/>
              </w:rPr>
            </w:pPr>
            <w:r>
              <w:rPr>
                <w:sz w:val="22"/>
                <w:szCs w:val="22"/>
              </w:rPr>
              <w:t>Y</w:t>
            </w:r>
          </w:p>
        </w:tc>
        <w:tc>
          <w:tcPr>
            <w:tcW w:w="290" w:type="pct"/>
            <w:vAlign w:val="center"/>
          </w:tcPr>
          <w:p w14:paraId="567980F0"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0E546470" w14:textId="77777777" w:rsidR="00CC761C" w:rsidRPr="00844488" w:rsidRDefault="00CC761C" w:rsidP="00207431">
            <w:pPr>
              <w:rPr>
                <w:sz w:val="22"/>
                <w:szCs w:val="22"/>
              </w:rPr>
            </w:pPr>
            <w:r>
              <w:rPr>
                <w:sz w:val="22"/>
                <w:szCs w:val="22"/>
              </w:rPr>
              <w:t>Water cooler w/no mat</w:t>
            </w:r>
          </w:p>
        </w:tc>
      </w:tr>
      <w:tr w:rsidR="00CC761C" w:rsidRPr="00844488" w14:paraId="09E840E3" w14:textId="77777777" w:rsidTr="00207431">
        <w:trPr>
          <w:cantSplit/>
          <w:trHeight w:val="560"/>
          <w:jc w:val="center"/>
        </w:trPr>
        <w:tc>
          <w:tcPr>
            <w:tcW w:w="578" w:type="pct"/>
            <w:vAlign w:val="center"/>
          </w:tcPr>
          <w:p w14:paraId="7E50780C" w14:textId="77777777" w:rsidR="00CC761C" w:rsidRPr="00844488" w:rsidRDefault="00CC761C" w:rsidP="00207431">
            <w:pPr>
              <w:rPr>
                <w:sz w:val="22"/>
                <w:szCs w:val="22"/>
              </w:rPr>
            </w:pPr>
            <w:r>
              <w:rPr>
                <w:sz w:val="22"/>
                <w:szCs w:val="22"/>
              </w:rPr>
              <w:t>Staff Restroom</w:t>
            </w:r>
          </w:p>
        </w:tc>
        <w:tc>
          <w:tcPr>
            <w:tcW w:w="326" w:type="pct"/>
            <w:vAlign w:val="center"/>
          </w:tcPr>
          <w:p w14:paraId="701A6D40" w14:textId="77777777" w:rsidR="00CC761C" w:rsidRPr="00844488" w:rsidRDefault="00CC761C" w:rsidP="00207431">
            <w:pPr>
              <w:jc w:val="center"/>
              <w:rPr>
                <w:sz w:val="22"/>
                <w:szCs w:val="22"/>
              </w:rPr>
            </w:pPr>
            <w:r>
              <w:rPr>
                <w:sz w:val="22"/>
                <w:szCs w:val="22"/>
              </w:rPr>
              <w:t>1052</w:t>
            </w:r>
          </w:p>
        </w:tc>
        <w:tc>
          <w:tcPr>
            <w:tcW w:w="438" w:type="pct"/>
            <w:vAlign w:val="center"/>
          </w:tcPr>
          <w:p w14:paraId="40DE2B0F" w14:textId="77777777" w:rsidR="00CC761C" w:rsidRPr="00844488" w:rsidRDefault="00CC761C" w:rsidP="00207431">
            <w:pPr>
              <w:jc w:val="center"/>
              <w:rPr>
                <w:sz w:val="22"/>
                <w:szCs w:val="22"/>
              </w:rPr>
            </w:pPr>
            <w:r>
              <w:rPr>
                <w:sz w:val="22"/>
                <w:szCs w:val="22"/>
              </w:rPr>
              <w:t>ND</w:t>
            </w:r>
          </w:p>
        </w:tc>
        <w:tc>
          <w:tcPr>
            <w:tcW w:w="288" w:type="pct"/>
            <w:vAlign w:val="center"/>
          </w:tcPr>
          <w:p w14:paraId="2626AD33" w14:textId="77777777" w:rsidR="00CC761C" w:rsidRPr="00844488" w:rsidRDefault="00CC761C" w:rsidP="00207431">
            <w:pPr>
              <w:jc w:val="center"/>
              <w:rPr>
                <w:sz w:val="22"/>
                <w:szCs w:val="22"/>
              </w:rPr>
            </w:pPr>
            <w:r>
              <w:rPr>
                <w:sz w:val="22"/>
                <w:szCs w:val="22"/>
              </w:rPr>
              <w:t>71</w:t>
            </w:r>
          </w:p>
        </w:tc>
        <w:tc>
          <w:tcPr>
            <w:tcW w:w="384" w:type="pct"/>
            <w:vAlign w:val="center"/>
          </w:tcPr>
          <w:p w14:paraId="34CF53B2" w14:textId="77777777" w:rsidR="00CC761C" w:rsidRPr="00844488" w:rsidRDefault="00CC761C" w:rsidP="00207431">
            <w:pPr>
              <w:jc w:val="center"/>
              <w:rPr>
                <w:sz w:val="22"/>
                <w:szCs w:val="22"/>
              </w:rPr>
            </w:pPr>
            <w:r>
              <w:rPr>
                <w:sz w:val="22"/>
                <w:szCs w:val="22"/>
              </w:rPr>
              <w:t>42</w:t>
            </w:r>
          </w:p>
        </w:tc>
        <w:tc>
          <w:tcPr>
            <w:tcW w:w="288" w:type="pct"/>
            <w:vAlign w:val="center"/>
          </w:tcPr>
          <w:p w14:paraId="10CAA929" w14:textId="77777777" w:rsidR="00CC761C" w:rsidRPr="00844488" w:rsidRDefault="00CC761C" w:rsidP="00207431">
            <w:pPr>
              <w:jc w:val="center"/>
              <w:rPr>
                <w:sz w:val="22"/>
                <w:szCs w:val="22"/>
              </w:rPr>
            </w:pPr>
            <w:r w:rsidRPr="005F1C01">
              <w:rPr>
                <w:sz w:val="22"/>
                <w:szCs w:val="22"/>
              </w:rPr>
              <w:t>ND</w:t>
            </w:r>
          </w:p>
        </w:tc>
        <w:tc>
          <w:tcPr>
            <w:tcW w:w="385" w:type="pct"/>
            <w:vAlign w:val="center"/>
          </w:tcPr>
          <w:p w14:paraId="49C84709" w14:textId="77777777" w:rsidR="00CC761C" w:rsidRPr="00844488" w:rsidRDefault="00CC761C" w:rsidP="00207431">
            <w:pPr>
              <w:jc w:val="center"/>
              <w:rPr>
                <w:sz w:val="22"/>
                <w:szCs w:val="22"/>
              </w:rPr>
            </w:pPr>
            <w:r>
              <w:rPr>
                <w:sz w:val="22"/>
                <w:szCs w:val="22"/>
              </w:rPr>
              <w:t>0</w:t>
            </w:r>
          </w:p>
        </w:tc>
        <w:tc>
          <w:tcPr>
            <w:tcW w:w="417" w:type="pct"/>
            <w:vAlign w:val="center"/>
          </w:tcPr>
          <w:p w14:paraId="235A0681" w14:textId="77777777" w:rsidR="00CC761C" w:rsidRPr="00844488" w:rsidRDefault="00CC761C" w:rsidP="00207431">
            <w:pPr>
              <w:jc w:val="center"/>
              <w:rPr>
                <w:sz w:val="22"/>
                <w:szCs w:val="22"/>
              </w:rPr>
            </w:pPr>
            <w:r>
              <w:rPr>
                <w:sz w:val="22"/>
                <w:szCs w:val="22"/>
              </w:rPr>
              <w:t>N/A</w:t>
            </w:r>
          </w:p>
        </w:tc>
        <w:tc>
          <w:tcPr>
            <w:tcW w:w="287" w:type="pct"/>
            <w:vAlign w:val="center"/>
          </w:tcPr>
          <w:p w14:paraId="4FB83B5C" w14:textId="77777777" w:rsidR="00CC761C" w:rsidRPr="00844488" w:rsidRDefault="00CC761C" w:rsidP="00207431">
            <w:pPr>
              <w:jc w:val="center"/>
              <w:rPr>
                <w:sz w:val="22"/>
                <w:szCs w:val="22"/>
              </w:rPr>
            </w:pPr>
            <w:r>
              <w:rPr>
                <w:sz w:val="22"/>
                <w:szCs w:val="22"/>
              </w:rPr>
              <w:t>N</w:t>
            </w:r>
          </w:p>
        </w:tc>
        <w:tc>
          <w:tcPr>
            <w:tcW w:w="290" w:type="pct"/>
            <w:vAlign w:val="center"/>
          </w:tcPr>
          <w:p w14:paraId="69CA109C"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07EC28DC" w14:textId="77777777" w:rsidR="00CC761C" w:rsidRPr="00844488" w:rsidRDefault="00CC761C" w:rsidP="00207431">
            <w:pPr>
              <w:rPr>
                <w:sz w:val="22"/>
                <w:szCs w:val="22"/>
              </w:rPr>
            </w:pPr>
            <w:r>
              <w:rPr>
                <w:sz w:val="22"/>
                <w:szCs w:val="22"/>
              </w:rPr>
              <w:t>Air freshener</w:t>
            </w:r>
          </w:p>
        </w:tc>
      </w:tr>
      <w:tr w:rsidR="00CC761C" w:rsidRPr="00844488" w14:paraId="4CEA31DB" w14:textId="77777777" w:rsidTr="00207431">
        <w:trPr>
          <w:cantSplit/>
          <w:trHeight w:val="560"/>
          <w:jc w:val="center"/>
        </w:trPr>
        <w:tc>
          <w:tcPr>
            <w:tcW w:w="578" w:type="pct"/>
            <w:vAlign w:val="center"/>
          </w:tcPr>
          <w:p w14:paraId="2E0E0A73" w14:textId="77777777" w:rsidR="00CC761C" w:rsidRPr="00844488" w:rsidRDefault="00CC761C" w:rsidP="00207431">
            <w:pPr>
              <w:rPr>
                <w:sz w:val="22"/>
                <w:szCs w:val="22"/>
              </w:rPr>
            </w:pPr>
            <w:r>
              <w:rPr>
                <w:sz w:val="22"/>
                <w:szCs w:val="22"/>
              </w:rPr>
              <w:t>Gym</w:t>
            </w:r>
          </w:p>
        </w:tc>
        <w:tc>
          <w:tcPr>
            <w:tcW w:w="326" w:type="pct"/>
            <w:vAlign w:val="center"/>
          </w:tcPr>
          <w:p w14:paraId="6BB3AA47" w14:textId="77777777" w:rsidR="00CC761C" w:rsidRPr="00844488" w:rsidRDefault="00CC761C" w:rsidP="00207431">
            <w:pPr>
              <w:jc w:val="center"/>
              <w:rPr>
                <w:sz w:val="22"/>
                <w:szCs w:val="22"/>
              </w:rPr>
            </w:pPr>
            <w:r>
              <w:rPr>
                <w:sz w:val="22"/>
                <w:szCs w:val="22"/>
              </w:rPr>
              <w:t>1107</w:t>
            </w:r>
          </w:p>
        </w:tc>
        <w:tc>
          <w:tcPr>
            <w:tcW w:w="438" w:type="pct"/>
            <w:vAlign w:val="center"/>
          </w:tcPr>
          <w:p w14:paraId="66985117" w14:textId="77777777" w:rsidR="00CC761C" w:rsidRPr="00844488" w:rsidRDefault="00CC761C" w:rsidP="00207431">
            <w:pPr>
              <w:jc w:val="center"/>
              <w:rPr>
                <w:sz w:val="22"/>
                <w:szCs w:val="22"/>
              </w:rPr>
            </w:pPr>
            <w:r>
              <w:rPr>
                <w:sz w:val="22"/>
                <w:szCs w:val="22"/>
              </w:rPr>
              <w:t>ND</w:t>
            </w:r>
          </w:p>
        </w:tc>
        <w:tc>
          <w:tcPr>
            <w:tcW w:w="288" w:type="pct"/>
            <w:vAlign w:val="center"/>
          </w:tcPr>
          <w:p w14:paraId="7C6BBD63" w14:textId="77777777" w:rsidR="00CC761C" w:rsidRPr="00844488" w:rsidRDefault="00CC761C" w:rsidP="00207431">
            <w:pPr>
              <w:jc w:val="center"/>
              <w:rPr>
                <w:sz w:val="22"/>
                <w:szCs w:val="22"/>
              </w:rPr>
            </w:pPr>
            <w:r>
              <w:rPr>
                <w:sz w:val="22"/>
                <w:szCs w:val="22"/>
              </w:rPr>
              <w:t>70</w:t>
            </w:r>
          </w:p>
        </w:tc>
        <w:tc>
          <w:tcPr>
            <w:tcW w:w="384" w:type="pct"/>
            <w:vAlign w:val="center"/>
          </w:tcPr>
          <w:p w14:paraId="4C4D7D98" w14:textId="77777777" w:rsidR="00CC761C" w:rsidRPr="00844488" w:rsidRDefault="00CC761C" w:rsidP="00207431">
            <w:pPr>
              <w:jc w:val="center"/>
              <w:rPr>
                <w:sz w:val="22"/>
                <w:szCs w:val="22"/>
              </w:rPr>
            </w:pPr>
            <w:r>
              <w:rPr>
                <w:sz w:val="22"/>
                <w:szCs w:val="22"/>
              </w:rPr>
              <w:t>54</w:t>
            </w:r>
          </w:p>
        </w:tc>
        <w:tc>
          <w:tcPr>
            <w:tcW w:w="288" w:type="pct"/>
            <w:vAlign w:val="center"/>
          </w:tcPr>
          <w:p w14:paraId="53D80928" w14:textId="77777777" w:rsidR="00CC761C" w:rsidRPr="00844488" w:rsidRDefault="00CC761C" w:rsidP="00207431">
            <w:pPr>
              <w:jc w:val="center"/>
              <w:rPr>
                <w:sz w:val="22"/>
                <w:szCs w:val="22"/>
              </w:rPr>
            </w:pPr>
            <w:r w:rsidRPr="005F1C01">
              <w:rPr>
                <w:sz w:val="22"/>
                <w:szCs w:val="22"/>
              </w:rPr>
              <w:t>ND</w:t>
            </w:r>
          </w:p>
        </w:tc>
        <w:tc>
          <w:tcPr>
            <w:tcW w:w="385" w:type="pct"/>
            <w:vAlign w:val="center"/>
          </w:tcPr>
          <w:p w14:paraId="21E434AD" w14:textId="77777777" w:rsidR="00CC761C" w:rsidRPr="00844488" w:rsidRDefault="00CC761C" w:rsidP="00207431">
            <w:pPr>
              <w:jc w:val="center"/>
              <w:rPr>
                <w:sz w:val="22"/>
                <w:szCs w:val="22"/>
              </w:rPr>
            </w:pPr>
            <w:r>
              <w:rPr>
                <w:sz w:val="22"/>
                <w:szCs w:val="22"/>
              </w:rPr>
              <w:t>50</w:t>
            </w:r>
          </w:p>
        </w:tc>
        <w:tc>
          <w:tcPr>
            <w:tcW w:w="417" w:type="pct"/>
            <w:vAlign w:val="center"/>
          </w:tcPr>
          <w:p w14:paraId="4AC58EF6" w14:textId="77777777" w:rsidR="00CC761C" w:rsidRPr="00844488" w:rsidRDefault="00CC761C" w:rsidP="00207431">
            <w:pPr>
              <w:jc w:val="center"/>
              <w:rPr>
                <w:sz w:val="22"/>
                <w:szCs w:val="22"/>
              </w:rPr>
            </w:pPr>
            <w:r>
              <w:rPr>
                <w:sz w:val="22"/>
                <w:szCs w:val="22"/>
              </w:rPr>
              <w:t>N</w:t>
            </w:r>
          </w:p>
        </w:tc>
        <w:tc>
          <w:tcPr>
            <w:tcW w:w="287" w:type="pct"/>
            <w:vAlign w:val="center"/>
          </w:tcPr>
          <w:p w14:paraId="180A6376" w14:textId="77777777" w:rsidR="00CC761C" w:rsidRPr="00844488" w:rsidRDefault="00CC761C" w:rsidP="00207431">
            <w:pPr>
              <w:jc w:val="center"/>
              <w:rPr>
                <w:sz w:val="22"/>
                <w:szCs w:val="22"/>
              </w:rPr>
            </w:pPr>
            <w:r>
              <w:rPr>
                <w:sz w:val="22"/>
                <w:szCs w:val="22"/>
              </w:rPr>
              <w:t>Y</w:t>
            </w:r>
          </w:p>
        </w:tc>
        <w:tc>
          <w:tcPr>
            <w:tcW w:w="290" w:type="pct"/>
            <w:vAlign w:val="center"/>
          </w:tcPr>
          <w:p w14:paraId="61967584"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64272603" w14:textId="77777777" w:rsidR="00CC761C" w:rsidRPr="00844488" w:rsidRDefault="00CC761C" w:rsidP="00207431">
            <w:pPr>
              <w:rPr>
                <w:sz w:val="22"/>
                <w:szCs w:val="22"/>
              </w:rPr>
            </w:pPr>
          </w:p>
        </w:tc>
      </w:tr>
      <w:tr w:rsidR="00CC761C" w:rsidRPr="00844488" w14:paraId="7EFB94EC" w14:textId="77777777" w:rsidTr="00207431">
        <w:trPr>
          <w:cantSplit/>
          <w:trHeight w:val="560"/>
          <w:jc w:val="center"/>
        </w:trPr>
        <w:tc>
          <w:tcPr>
            <w:tcW w:w="578" w:type="pct"/>
            <w:vAlign w:val="center"/>
          </w:tcPr>
          <w:p w14:paraId="4F87868F" w14:textId="77777777" w:rsidR="00CC761C" w:rsidRPr="00844488" w:rsidRDefault="00CC761C" w:rsidP="00207431">
            <w:pPr>
              <w:rPr>
                <w:sz w:val="22"/>
                <w:szCs w:val="22"/>
              </w:rPr>
            </w:pPr>
            <w:r>
              <w:rPr>
                <w:sz w:val="22"/>
                <w:szCs w:val="22"/>
              </w:rPr>
              <w:t>Kitchen/Dining</w:t>
            </w:r>
          </w:p>
        </w:tc>
        <w:tc>
          <w:tcPr>
            <w:tcW w:w="326" w:type="pct"/>
            <w:vAlign w:val="center"/>
          </w:tcPr>
          <w:p w14:paraId="1D41FA49" w14:textId="77777777" w:rsidR="00CC761C" w:rsidRPr="00844488" w:rsidRDefault="00CC761C" w:rsidP="00207431">
            <w:pPr>
              <w:jc w:val="center"/>
              <w:rPr>
                <w:sz w:val="22"/>
                <w:szCs w:val="22"/>
              </w:rPr>
            </w:pPr>
            <w:r>
              <w:rPr>
                <w:sz w:val="22"/>
                <w:szCs w:val="22"/>
              </w:rPr>
              <w:t>535</w:t>
            </w:r>
          </w:p>
        </w:tc>
        <w:tc>
          <w:tcPr>
            <w:tcW w:w="438" w:type="pct"/>
            <w:vAlign w:val="center"/>
          </w:tcPr>
          <w:p w14:paraId="072B904D" w14:textId="77777777" w:rsidR="00CC761C" w:rsidRPr="00844488" w:rsidRDefault="00CC761C" w:rsidP="00207431">
            <w:pPr>
              <w:jc w:val="center"/>
              <w:rPr>
                <w:sz w:val="22"/>
                <w:szCs w:val="22"/>
              </w:rPr>
            </w:pPr>
            <w:r>
              <w:rPr>
                <w:sz w:val="22"/>
                <w:szCs w:val="22"/>
              </w:rPr>
              <w:t>ND</w:t>
            </w:r>
          </w:p>
        </w:tc>
        <w:tc>
          <w:tcPr>
            <w:tcW w:w="288" w:type="pct"/>
            <w:vAlign w:val="center"/>
          </w:tcPr>
          <w:p w14:paraId="2D4B7BEB" w14:textId="77777777" w:rsidR="00CC761C" w:rsidRPr="00844488" w:rsidRDefault="00CC761C" w:rsidP="00207431">
            <w:pPr>
              <w:jc w:val="center"/>
              <w:rPr>
                <w:sz w:val="22"/>
                <w:szCs w:val="22"/>
              </w:rPr>
            </w:pPr>
            <w:r>
              <w:rPr>
                <w:sz w:val="22"/>
                <w:szCs w:val="22"/>
              </w:rPr>
              <w:t>69</w:t>
            </w:r>
          </w:p>
        </w:tc>
        <w:tc>
          <w:tcPr>
            <w:tcW w:w="384" w:type="pct"/>
            <w:vAlign w:val="center"/>
          </w:tcPr>
          <w:p w14:paraId="43DDA4B6" w14:textId="77777777" w:rsidR="00CC761C" w:rsidRPr="00844488" w:rsidRDefault="00CC761C" w:rsidP="00207431">
            <w:pPr>
              <w:jc w:val="center"/>
              <w:rPr>
                <w:sz w:val="22"/>
                <w:szCs w:val="22"/>
              </w:rPr>
            </w:pPr>
            <w:r>
              <w:rPr>
                <w:sz w:val="22"/>
                <w:szCs w:val="22"/>
              </w:rPr>
              <w:t>35</w:t>
            </w:r>
          </w:p>
        </w:tc>
        <w:tc>
          <w:tcPr>
            <w:tcW w:w="288" w:type="pct"/>
            <w:vAlign w:val="center"/>
          </w:tcPr>
          <w:p w14:paraId="2904B8C1" w14:textId="77777777" w:rsidR="00CC761C" w:rsidRPr="00844488" w:rsidRDefault="00CC761C" w:rsidP="00207431">
            <w:pPr>
              <w:jc w:val="center"/>
              <w:rPr>
                <w:sz w:val="22"/>
                <w:szCs w:val="22"/>
              </w:rPr>
            </w:pPr>
            <w:r w:rsidRPr="005F1C01">
              <w:rPr>
                <w:sz w:val="22"/>
                <w:szCs w:val="22"/>
              </w:rPr>
              <w:t>ND</w:t>
            </w:r>
          </w:p>
        </w:tc>
        <w:tc>
          <w:tcPr>
            <w:tcW w:w="385" w:type="pct"/>
            <w:vAlign w:val="center"/>
          </w:tcPr>
          <w:p w14:paraId="35308766" w14:textId="77777777" w:rsidR="00CC761C" w:rsidRPr="00844488" w:rsidRDefault="00CC761C" w:rsidP="00207431">
            <w:pPr>
              <w:jc w:val="center"/>
              <w:rPr>
                <w:sz w:val="22"/>
                <w:szCs w:val="22"/>
              </w:rPr>
            </w:pPr>
            <w:r>
              <w:rPr>
                <w:sz w:val="22"/>
                <w:szCs w:val="22"/>
              </w:rPr>
              <w:t>0</w:t>
            </w:r>
          </w:p>
        </w:tc>
        <w:tc>
          <w:tcPr>
            <w:tcW w:w="417" w:type="pct"/>
            <w:vAlign w:val="center"/>
          </w:tcPr>
          <w:p w14:paraId="21C7323E" w14:textId="77777777" w:rsidR="00CC761C" w:rsidRPr="00844488" w:rsidRDefault="00CC761C" w:rsidP="00207431">
            <w:pPr>
              <w:jc w:val="center"/>
              <w:rPr>
                <w:sz w:val="22"/>
                <w:szCs w:val="22"/>
              </w:rPr>
            </w:pPr>
            <w:r>
              <w:rPr>
                <w:sz w:val="22"/>
                <w:szCs w:val="22"/>
              </w:rPr>
              <w:t>N</w:t>
            </w:r>
          </w:p>
        </w:tc>
        <w:tc>
          <w:tcPr>
            <w:tcW w:w="287" w:type="pct"/>
            <w:vAlign w:val="center"/>
          </w:tcPr>
          <w:p w14:paraId="71DF345C" w14:textId="77777777" w:rsidR="00CC761C" w:rsidRPr="00844488" w:rsidRDefault="00CC761C" w:rsidP="00207431">
            <w:pPr>
              <w:jc w:val="center"/>
              <w:rPr>
                <w:sz w:val="22"/>
                <w:szCs w:val="22"/>
              </w:rPr>
            </w:pPr>
            <w:r>
              <w:rPr>
                <w:sz w:val="22"/>
                <w:szCs w:val="22"/>
              </w:rPr>
              <w:t>Y</w:t>
            </w:r>
          </w:p>
        </w:tc>
        <w:tc>
          <w:tcPr>
            <w:tcW w:w="290" w:type="pct"/>
            <w:vAlign w:val="center"/>
          </w:tcPr>
          <w:p w14:paraId="1AE8A456"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69F534E8" w14:textId="77777777" w:rsidR="00CC761C" w:rsidRPr="00844488" w:rsidRDefault="00CC761C" w:rsidP="00207431">
            <w:pPr>
              <w:rPr>
                <w:sz w:val="22"/>
                <w:szCs w:val="22"/>
              </w:rPr>
            </w:pPr>
            <w:r>
              <w:rPr>
                <w:sz w:val="22"/>
                <w:szCs w:val="22"/>
              </w:rPr>
              <w:t>Pest box, dust/debris on exhaust vent</w:t>
            </w:r>
          </w:p>
        </w:tc>
      </w:tr>
      <w:tr w:rsidR="00CC761C" w:rsidRPr="00844488" w14:paraId="2E4BFDBE" w14:textId="77777777" w:rsidTr="00207431">
        <w:trPr>
          <w:cantSplit/>
          <w:trHeight w:val="560"/>
          <w:jc w:val="center"/>
        </w:trPr>
        <w:tc>
          <w:tcPr>
            <w:tcW w:w="578" w:type="pct"/>
            <w:vAlign w:val="center"/>
          </w:tcPr>
          <w:p w14:paraId="148D307A" w14:textId="77777777" w:rsidR="00CC761C" w:rsidRDefault="00CC761C" w:rsidP="00207431">
            <w:pPr>
              <w:rPr>
                <w:sz w:val="22"/>
                <w:szCs w:val="22"/>
              </w:rPr>
            </w:pPr>
            <w:r>
              <w:rPr>
                <w:sz w:val="22"/>
                <w:szCs w:val="22"/>
              </w:rPr>
              <w:t>Copy Room</w:t>
            </w:r>
          </w:p>
        </w:tc>
        <w:tc>
          <w:tcPr>
            <w:tcW w:w="326" w:type="pct"/>
            <w:vAlign w:val="center"/>
          </w:tcPr>
          <w:p w14:paraId="07896CD9" w14:textId="77777777" w:rsidR="00CC761C" w:rsidRPr="00844488" w:rsidRDefault="00CC761C" w:rsidP="00207431">
            <w:pPr>
              <w:jc w:val="center"/>
              <w:rPr>
                <w:sz w:val="22"/>
                <w:szCs w:val="22"/>
              </w:rPr>
            </w:pPr>
            <w:r>
              <w:rPr>
                <w:sz w:val="22"/>
                <w:szCs w:val="22"/>
              </w:rPr>
              <w:t>876</w:t>
            </w:r>
          </w:p>
        </w:tc>
        <w:tc>
          <w:tcPr>
            <w:tcW w:w="438" w:type="pct"/>
            <w:vAlign w:val="center"/>
          </w:tcPr>
          <w:p w14:paraId="3E2180F9" w14:textId="77777777" w:rsidR="00CC761C" w:rsidRPr="00844488" w:rsidRDefault="00CC761C" w:rsidP="00207431">
            <w:pPr>
              <w:jc w:val="center"/>
              <w:rPr>
                <w:sz w:val="22"/>
                <w:szCs w:val="22"/>
              </w:rPr>
            </w:pPr>
            <w:r>
              <w:rPr>
                <w:sz w:val="22"/>
                <w:szCs w:val="22"/>
              </w:rPr>
              <w:t>ND</w:t>
            </w:r>
          </w:p>
        </w:tc>
        <w:tc>
          <w:tcPr>
            <w:tcW w:w="288" w:type="pct"/>
            <w:vAlign w:val="center"/>
          </w:tcPr>
          <w:p w14:paraId="265D9684" w14:textId="77777777" w:rsidR="00CC761C" w:rsidRPr="00844488" w:rsidRDefault="00CC761C" w:rsidP="00207431">
            <w:pPr>
              <w:jc w:val="center"/>
              <w:rPr>
                <w:sz w:val="22"/>
                <w:szCs w:val="22"/>
              </w:rPr>
            </w:pPr>
            <w:r>
              <w:rPr>
                <w:sz w:val="22"/>
                <w:szCs w:val="22"/>
              </w:rPr>
              <w:t>71</w:t>
            </w:r>
          </w:p>
        </w:tc>
        <w:tc>
          <w:tcPr>
            <w:tcW w:w="384" w:type="pct"/>
            <w:vAlign w:val="center"/>
          </w:tcPr>
          <w:p w14:paraId="6F64196C" w14:textId="77777777" w:rsidR="00CC761C" w:rsidRPr="00844488" w:rsidRDefault="00CC761C" w:rsidP="00207431">
            <w:pPr>
              <w:jc w:val="center"/>
              <w:rPr>
                <w:sz w:val="22"/>
                <w:szCs w:val="22"/>
              </w:rPr>
            </w:pPr>
            <w:r>
              <w:rPr>
                <w:sz w:val="22"/>
                <w:szCs w:val="22"/>
              </w:rPr>
              <w:t>39</w:t>
            </w:r>
          </w:p>
        </w:tc>
        <w:tc>
          <w:tcPr>
            <w:tcW w:w="288" w:type="pct"/>
            <w:vAlign w:val="center"/>
          </w:tcPr>
          <w:p w14:paraId="6E302B68" w14:textId="77777777" w:rsidR="00CC761C" w:rsidRPr="00844488" w:rsidRDefault="00CC761C" w:rsidP="00207431">
            <w:pPr>
              <w:jc w:val="center"/>
              <w:rPr>
                <w:sz w:val="22"/>
                <w:szCs w:val="22"/>
              </w:rPr>
            </w:pPr>
            <w:r w:rsidRPr="00E27CEE">
              <w:rPr>
                <w:sz w:val="22"/>
                <w:szCs w:val="22"/>
              </w:rPr>
              <w:t>ND</w:t>
            </w:r>
          </w:p>
        </w:tc>
        <w:tc>
          <w:tcPr>
            <w:tcW w:w="385" w:type="pct"/>
            <w:vAlign w:val="center"/>
          </w:tcPr>
          <w:p w14:paraId="48FE39A1" w14:textId="77777777" w:rsidR="00CC761C" w:rsidRPr="00844488" w:rsidRDefault="00CC761C" w:rsidP="00207431">
            <w:pPr>
              <w:jc w:val="center"/>
              <w:rPr>
                <w:sz w:val="22"/>
                <w:szCs w:val="22"/>
              </w:rPr>
            </w:pPr>
            <w:r>
              <w:rPr>
                <w:sz w:val="22"/>
                <w:szCs w:val="22"/>
              </w:rPr>
              <w:t>0</w:t>
            </w:r>
          </w:p>
        </w:tc>
        <w:tc>
          <w:tcPr>
            <w:tcW w:w="417" w:type="pct"/>
            <w:vAlign w:val="center"/>
          </w:tcPr>
          <w:p w14:paraId="5BF5B146" w14:textId="77777777" w:rsidR="00CC761C" w:rsidRPr="00844488" w:rsidRDefault="00CC761C" w:rsidP="00207431">
            <w:pPr>
              <w:jc w:val="center"/>
              <w:rPr>
                <w:sz w:val="22"/>
                <w:szCs w:val="22"/>
              </w:rPr>
            </w:pPr>
            <w:r>
              <w:rPr>
                <w:sz w:val="22"/>
                <w:szCs w:val="22"/>
              </w:rPr>
              <w:t>N/A</w:t>
            </w:r>
          </w:p>
        </w:tc>
        <w:tc>
          <w:tcPr>
            <w:tcW w:w="287" w:type="pct"/>
            <w:vAlign w:val="center"/>
          </w:tcPr>
          <w:p w14:paraId="7B9EB7D2" w14:textId="77777777" w:rsidR="00CC761C" w:rsidRPr="00844488" w:rsidRDefault="00CC761C" w:rsidP="00207431">
            <w:pPr>
              <w:jc w:val="center"/>
              <w:rPr>
                <w:sz w:val="22"/>
                <w:szCs w:val="22"/>
              </w:rPr>
            </w:pPr>
            <w:r>
              <w:rPr>
                <w:sz w:val="22"/>
                <w:szCs w:val="22"/>
              </w:rPr>
              <w:t>Y</w:t>
            </w:r>
          </w:p>
        </w:tc>
        <w:tc>
          <w:tcPr>
            <w:tcW w:w="290" w:type="pct"/>
            <w:vAlign w:val="center"/>
          </w:tcPr>
          <w:p w14:paraId="12FEFAFD"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5AEF6D96" w14:textId="77777777" w:rsidR="00CC761C" w:rsidRPr="00844488" w:rsidRDefault="00CC761C" w:rsidP="00207431">
            <w:pPr>
              <w:rPr>
                <w:sz w:val="22"/>
                <w:szCs w:val="22"/>
              </w:rPr>
            </w:pPr>
            <w:r>
              <w:rPr>
                <w:sz w:val="22"/>
                <w:szCs w:val="22"/>
              </w:rPr>
              <w:t>photocopier w/dedicated exhaust</w:t>
            </w:r>
          </w:p>
        </w:tc>
      </w:tr>
      <w:tr w:rsidR="00CC761C" w:rsidRPr="00844488" w14:paraId="40177710" w14:textId="77777777" w:rsidTr="00207431">
        <w:trPr>
          <w:cantSplit/>
          <w:trHeight w:val="560"/>
          <w:jc w:val="center"/>
        </w:trPr>
        <w:tc>
          <w:tcPr>
            <w:tcW w:w="578" w:type="pct"/>
            <w:vAlign w:val="center"/>
          </w:tcPr>
          <w:p w14:paraId="34522B3B" w14:textId="77777777" w:rsidR="00CC761C" w:rsidRPr="00844488" w:rsidRDefault="00CC761C" w:rsidP="00207431">
            <w:pPr>
              <w:rPr>
                <w:sz w:val="22"/>
                <w:szCs w:val="22"/>
              </w:rPr>
            </w:pPr>
            <w:r>
              <w:rPr>
                <w:sz w:val="22"/>
                <w:szCs w:val="22"/>
              </w:rPr>
              <w:t>Storage #1</w:t>
            </w:r>
          </w:p>
        </w:tc>
        <w:tc>
          <w:tcPr>
            <w:tcW w:w="326" w:type="pct"/>
            <w:vAlign w:val="center"/>
          </w:tcPr>
          <w:p w14:paraId="4F513BAB" w14:textId="77777777" w:rsidR="00CC761C" w:rsidRPr="00844488" w:rsidRDefault="00CC761C" w:rsidP="00207431">
            <w:pPr>
              <w:jc w:val="center"/>
              <w:rPr>
                <w:sz w:val="22"/>
                <w:szCs w:val="22"/>
              </w:rPr>
            </w:pPr>
            <w:r>
              <w:rPr>
                <w:sz w:val="22"/>
                <w:szCs w:val="22"/>
              </w:rPr>
              <w:t>926</w:t>
            </w:r>
          </w:p>
        </w:tc>
        <w:tc>
          <w:tcPr>
            <w:tcW w:w="438" w:type="pct"/>
            <w:vAlign w:val="center"/>
          </w:tcPr>
          <w:p w14:paraId="7A6AE2AA" w14:textId="77777777" w:rsidR="00CC761C" w:rsidRPr="00844488" w:rsidRDefault="00CC761C" w:rsidP="00207431">
            <w:pPr>
              <w:jc w:val="center"/>
              <w:rPr>
                <w:sz w:val="22"/>
                <w:szCs w:val="22"/>
              </w:rPr>
            </w:pPr>
            <w:r>
              <w:rPr>
                <w:sz w:val="22"/>
                <w:szCs w:val="22"/>
              </w:rPr>
              <w:t>ND</w:t>
            </w:r>
          </w:p>
        </w:tc>
        <w:tc>
          <w:tcPr>
            <w:tcW w:w="288" w:type="pct"/>
            <w:vAlign w:val="center"/>
          </w:tcPr>
          <w:p w14:paraId="718681E6" w14:textId="77777777" w:rsidR="00CC761C" w:rsidRPr="00844488" w:rsidRDefault="00CC761C" w:rsidP="00207431">
            <w:pPr>
              <w:jc w:val="center"/>
              <w:rPr>
                <w:sz w:val="22"/>
                <w:szCs w:val="22"/>
              </w:rPr>
            </w:pPr>
            <w:r>
              <w:rPr>
                <w:sz w:val="22"/>
                <w:szCs w:val="22"/>
              </w:rPr>
              <w:t>74</w:t>
            </w:r>
          </w:p>
        </w:tc>
        <w:tc>
          <w:tcPr>
            <w:tcW w:w="384" w:type="pct"/>
            <w:vAlign w:val="center"/>
          </w:tcPr>
          <w:p w14:paraId="5032555B" w14:textId="77777777" w:rsidR="00CC761C" w:rsidRPr="00844488" w:rsidRDefault="00CC761C" w:rsidP="00207431">
            <w:pPr>
              <w:jc w:val="center"/>
              <w:rPr>
                <w:sz w:val="22"/>
                <w:szCs w:val="22"/>
              </w:rPr>
            </w:pPr>
            <w:r>
              <w:rPr>
                <w:sz w:val="22"/>
                <w:szCs w:val="22"/>
              </w:rPr>
              <w:t>35</w:t>
            </w:r>
          </w:p>
        </w:tc>
        <w:tc>
          <w:tcPr>
            <w:tcW w:w="288" w:type="pct"/>
            <w:vAlign w:val="center"/>
          </w:tcPr>
          <w:p w14:paraId="36016731" w14:textId="77777777" w:rsidR="00CC761C" w:rsidRPr="00844488" w:rsidRDefault="00CC761C" w:rsidP="00207431">
            <w:pPr>
              <w:jc w:val="center"/>
              <w:rPr>
                <w:sz w:val="22"/>
                <w:szCs w:val="22"/>
              </w:rPr>
            </w:pPr>
            <w:r w:rsidRPr="005F1C01">
              <w:rPr>
                <w:sz w:val="22"/>
                <w:szCs w:val="22"/>
              </w:rPr>
              <w:t>ND</w:t>
            </w:r>
          </w:p>
        </w:tc>
        <w:tc>
          <w:tcPr>
            <w:tcW w:w="385" w:type="pct"/>
            <w:vAlign w:val="center"/>
          </w:tcPr>
          <w:p w14:paraId="6EE08230" w14:textId="77777777" w:rsidR="00CC761C" w:rsidRPr="00844488" w:rsidRDefault="00CC761C" w:rsidP="00207431">
            <w:pPr>
              <w:jc w:val="center"/>
              <w:rPr>
                <w:sz w:val="22"/>
                <w:szCs w:val="22"/>
              </w:rPr>
            </w:pPr>
            <w:r>
              <w:rPr>
                <w:sz w:val="22"/>
                <w:szCs w:val="22"/>
              </w:rPr>
              <w:t>1</w:t>
            </w:r>
          </w:p>
        </w:tc>
        <w:tc>
          <w:tcPr>
            <w:tcW w:w="417" w:type="pct"/>
            <w:vAlign w:val="center"/>
          </w:tcPr>
          <w:p w14:paraId="35EF5EE7" w14:textId="77777777" w:rsidR="00CC761C" w:rsidRPr="00844488" w:rsidRDefault="00CC761C" w:rsidP="00207431">
            <w:pPr>
              <w:jc w:val="center"/>
              <w:rPr>
                <w:sz w:val="22"/>
                <w:szCs w:val="22"/>
              </w:rPr>
            </w:pPr>
            <w:r>
              <w:rPr>
                <w:sz w:val="22"/>
                <w:szCs w:val="22"/>
              </w:rPr>
              <w:t>N/A</w:t>
            </w:r>
          </w:p>
        </w:tc>
        <w:tc>
          <w:tcPr>
            <w:tcW w:w="287" w:type="pct"/>
            <w:vAlign w:val="center"/>
          </w:tcPr>
          <w:p w14:paraId="3B189A50" w14:textId="77777777" w:rsidR="00CC761C" w:rsidRPr="00844488" w:rsidRDefault="00CC761C" w:rsidP="00207431">
            <w:pPr>
              <w:jc w:val="center"/>
              <w:rPr>
                <w:sz w:val="22"/>
                <w:szCs w:val="22"/>
              </w:rPr>
            </w:pPr>
            <w:r>
              <w:rPr>
                <w:sz w:val="22"/>
                <w:szCs w:val="22"/>
              </w:rPr>
              <w:t>Y</w:t>
            </w:r>
          </w:p>
        </w:tc>
        <w:tc>
          <w:tcPr>
            <w:tcW w:w="290" w:type="pct"/>
            <w:vAlign w:val="center"/>
          </w:tcPr>
          <w:p w14:paraId="39E4B319"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15B79D3A" w14:textId="77777777" w:rsidR="00CC761C" w:rsidRPr="00844488" w:rsidRDefault="00CC761C" w:rsidP="00207431">
            <w:pPr>
              <w:rPr>
                <w:sz w:val="22"/>
                <w:szCs w:val="22"/>
              </w:rPr>
            </w:pPr>
          </w:p>
        </w:tc>
      </w:tr>
      <w:tr w:rsidR="00CC761C" w:rsidRPr="00844488" w14:paraId="7565A803" w14:textId="77777777" w:rsidTr="00207431">
        <w:trPr>
          <w:cantSplit/>
          <w:trHeight w:val="560"/>
          <w:jc w:val="center"/>
        </w:trPr>
        <w:tc>
          <w:tcPr>
            <w:tcW w:w="578" w:type="pct"/>
            <w:vAlign w:val="center"/>
          </w:tcPr>
          <w:p w14:paraId="5F3F751B" w14:textId="77777777" w:rsidR="00CC761C" w:rsidRDefault="00CC761C" w:rsidP="00207431">
            <w:pPr>
              <w:rPr>
                <w:sz w:val="22"/>
                <w:szCs w:val="22"/>
              </w:rPr>
            </w:pPr>
            <w:r>
              <w:rPr>
                <w:sz w:val="22"/>
                <w:szCs w:val="22"/>
              </w:rPr>
              <w:t>Storage #2</w:t>
            </w:r>
          </w:p>
        </w:tc>
        <w:tc>
          <w:tcPr>
            <w:tcW w:w="326" w:type="pct"/>
            <w:vAlign w:val="center"/>
          </w:tcPr>
          <w:p w14:paraId="207C73EA" w14:textId="77777777" w:rsidR="00CC761C" w:rsidRPr="00844488" w:rsidRDefault="00CC761C" w:rsidP="00207431">
            <w:pPr>
              <w:jc w:val="center"/>
              <w:rPr>
                <w:sz w:val="22"/>
                <w:szCs w:val="22"/>
              </w:rPr>
            </w:pPr>
            <w:r>
              <w:rPr>
                <w:sz w:val="22"/>
                <w:szCs w:val="22"/>
              </w:rPr>
              <w:t>1038</w:t>
            </w:r>
          </w:p>
        </w:tc>
        <w:tc>
          <w:tcPr>
            <w:tcW w:w="438" w:type="pct"/>
            <w:vAlign w:val="center"/>
          </w:tcPr>
          <w:p w14:paraId="61778916" w14:textId="77777777" w:rsidR="00CC761C" w:rsidRPr="00844488" w:rsidRDefault="00CC761C" w:rsidP="00207431">
            <w:pPr>
              <w:jc w:val="center"/>
              <w:rPr>
                <w:sz w:val="22"/>
                <w:szCs w:val="22"/>
              </w:rPr>
            </w:pPr>
            <w:r>
              <w:rPr>
                <w:sz w:val="22"/>
                <w:szCs w:val="22"/>
              </w:rPr>
              <w:t>ND</w:t>
            </w:r>
          </w:p>
        </w:tc>
        <w:tc>
          <w:tcPr>
            <w:tcW w:w="288" w:type="pct"/>
            <w:vAlign w:val="center"/>
          </w:tcPr>
          <w:p w14:paraId="41D2E9DB" w14:textId="77777777" w:rsidR="00CC761C" w:rsidRPr="00844488" w:rsidRDefault="00CC761C" w:rsidP="00207431">
            <w:pPr>
              <w:jc w:val="center"/>
              <w:rPr>
                <w:sz w:val="22"/>
                <w:szCs w:val="22"/>
              </w:rPr>
            </w:pPr>
            <w:r>
              <w:rPr>
                <w:sz w:val="22"/>
                <w:szCs w:val="22"/>
              </w:rPr>
              <w:t>71</w:t>
            </w:r>
          </w:p>
        </w:tc>
        <w:tc>
          <w:tcPr>
            <w:tcW w:w="384" w:type="pct"/>
            <w:vAlign w:val="center"/>
          </w:tcPr>
          <w:p w14:paraId="536260BB" w14:textId="77777777" w:rsidR="00CC761C" w:rsidRPr="00844488" w:rsidRDefault="00CC761C" w:rsidP="00207431">
            <w:pPr>
              <w:jc w:val="center"/>
              <w:rPr>
                <w:sz w:val="22"/>
                <w:szCs w:val="22"/>
              </w:rPr>
            </w:pPr>
            <w:r>
              <w:rPr>
                <w:sz w:val="22"/>
                <w:szCs w:val="22"/>
              </w:rPr>
              <w:t>40</w:t>
            </w:r>
          </w:p>
        </w:tc>
        <w:tc>
          <w:tcPr>
            <w:tcW w:w="288" w:type="pct"/>
            <w:vAlign w:val="center"/>
          </w:tcPr>
          <w:p w14:paraId="0025CE8A" w14:textId="77777777" w:rsidR="00CC761C" w:rsidRPr="00844488" w:rsidRDefault="00CC761C" w:rsidP="00207431">
            <w:pPr>
              <w:jc w:val="center"/>
              <w:rPr>
                <w:sz w:val="22"/>
                <w:szCs w:val="22"/>
              </w:rPr>
            </w:pPr>
            <w:r w:rsidRPr="00E27CEE">
              <w:rPr>
                <w:sz w:val="22"/>
                <w:szCs w:val="22"/>
              </w:rPr>
              <w:t>ND</w:t>
            </w:r>
          </w:p>
        </w:tc>
        <w:tc>
          <w:tcPr>
            <w:tcW w:w="385" w:type="pct"/>
            <w:vAlign w:val="center"/>
          </w:tcPr>
          <w:p w14:paraId="45712720" w14:textId="77777777" w:rsidR="00CC761C" w:rsidRPr="00844488" w:rsidRDefault="00CC761C" w:rsidP="00207431">
            <w:pPr>
              <w:jc w:val="center"/>
              <w:rPr>
                <w:sz w:val="22"/>
                <w:szCs w:val="22"/>
              </w:rPr>
            </w:pPr>
            <w:r>
              <w:rPr>
                <w:sz w:val="22"/>
                <w:szCs w:val="22"/>
              </w:rPr>
              <w:t>0</w:t>
            </w:r>
          </w:p>
        </w:tc>
        <w:tc>
          <w:tcPr>
            <w:tcW w:w="417" w:type="pct"/>
            <w:vAlign w:val="center"/>
          </w:tcPr>
          <w:p w14:paraId="20F6C9CD" w14:textId="77777777" w:rsidR="00CC761C" w:rsidRPr="00844488" w:rsidRDefault="00CC761C" w:rsidP="00207431">
            <w:pPr>
              <w:jc w:val="center"/>
              <w:rPr>
                <w:sz w:val="22"/>
                <w:szCs w:val="22"/>
              </w:rPr>
            </w:pPr>
            <w:r>
              <w:rPr>
                <w:sz w:val="22"/>
                <w:szCs w:val="22"/>
              </w:rPr>
              <w:t>N/A</w:t>
            </w:r>
          </w:p>
        </w:tc>
        <w:tc>
          <w:tcPr>
            <w:tcW w:w="287" w:type="pct"/>
            <w:vAlign w:val="center"/>
          </w:tcPr>
          <w:p w14:paraId="36A870CD" w14:textId="77777777" w:rsidR="00CC761C" w:rsidRPr="00844488" w:rsidRDefault="00CC761C" w:rsidP="00207431">
            <w:pPr>
              <w:jc w:val="center"/>
              <w:rPr>
                <w:sz w:val="22"/>
                <w:szCs w:val="22"/>
              </w:rPr>
            </w:pPr>
            <w:r>
              <w:rPr>
                <w:sz w:val="22"/>
                <w:szCs w:val="22"/>
              </w:rPr>
              <w:t>Y</w:t>
            </w:r>
          </w:p>
        </w:tc>
        <w:tc>
          <w:tcPr>
            <w:tcW w:w="290" w:type="pct"/>
            <w:vAlign w:val="center"/>
          </w:tcPr>
          <w:p w14:paraId="76FC2C34"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4338CEE3" w14:textId="77777777" w:rsidR="00CC761C" w:rsidRPr="00844488" w:rsidRDefault="00CC761C" w:rsidP="00207431">
            <w:pPr>
              <w:rPr>
                <w:sz w:val="22"/>
                <w:szCs w:val="22"/>
              </w:rPr>
            </w:pPr>
          </w:p>
        </w:tc>
      </w:tr>
      <w:tr w:rsidR="00CC761C" w:rsidRPr="00844488" w14:paraId="0800AEC3" w14:textId="77777777" w:rsidTr="00207431">
        <w:trPr>
          <w:cantSplit/>
          <w:trHeight w:val="560"/>
          <w:jc w:val="center"/>
        </w:trPr>
        <w:tc>
          <w:tcPr>
            <w:tcW w:w="578" w:type="pct"/>
            <w:vAlign w:val="center"/>
          </w:tcPr>
          <w:p w14:paraId="57EB7B37" w14:textId="77777777" w:rsidR="00CC761C" w:rsidRPr="00844488" w:rsidRDefault="00CC761C" w:rsidP="00207431">
            <w:pPr>
              <w:rPr>
                <w:sz w:val="22"/>
                <w:szCs w:val="22"/>
              </w:rPr>
            </w:pPr>
            <w:r>
              <w:rPr>
                <w:sz w:val="22"/>
                <w:szCs w:val="22"/>
              </w:rPr>
              <w:t>103 Staff Kitchen</w:t>
            </w:r>
          </w:p>
        </w:tc>
        <w:tc>
          <w:tcPr>
            <w:tcW w:w="326" w:type="pct"/>
            <w:vAlign w:val="center"/>
          </w:tcPr>
          <w:p w14:paraId="7FE2DE32" w14:textId="77777777" w:rsidR="00CC761C" w:rsidRPr="00844488" w:rsidRDefault="00CC761C" w:rsidP="00207431">
            <w:pPr>
              <w:jc w:val="center"/>
              <w:rPr>
                <w:sz w:val="22"/>
                <w:szCs w:val="22"/>
              </w:rPr>
            </w:pPr>
            <w:r>
              <w:rPr>
                <w:sz w:val="22"/>
                <w:szCs w:val="22"/>
              </w:rPr>
              <w:t>847</w:t>
            </w:r>
          </w:p>
        </w:tc>
        <w:tc>
          <w:tcPr>
            <w:tcW w:w="438" w:type="pct"/>
            <w:vAlign w:val="center"/>
          </w:tcPr>
          <w:p w14:paraId="3D730F9D" w14:textId="77777777" w:rsidR="00CC761C" w:rsidRPr="00844488" w:rsidRDefault="00CC761C" w:rsidP="00207431">
            <w:pPr>
              <w:jc w:val="center"/>
              <w:rPr>
                <w:sz w:val="22"/>
                <w:szCs w:val="22"/>
              </w:rPr>
            </w:pPr>
            <w:r>
              <w:rPr>
                <w:sz w:val="22"/>
                <w:szCs w:val="22"/>
              </w:rPr>
              <w:t>ND</w:t>
            </w:r>
          </w:p>
        </w:tc>
        <w:tc>
          <w:tcPr>
            <w:tcW w:w="288" w:type="pct"/>
            <w:vAlign w:val="center"/>
          </w:tcPr>
          <w:p w14:paraId="022ABFCC" w14:textId="77777777" w:rsidR="00CC761C" w:rsidRPr="00844488" w:rsidRDefault="00CC761C" w:rsidP="00207431">
            <w:pPr>
              <w:jc w:val="center"/>
              <w:rPr>
                <w:sz w:val="22"/>
                <w:szCs w:val="22"/>
              </w:rPr>
            </w:pPr>
            <w:r>
              <w:rPr>
                <w:sz w:val="22"/>
                <w:szCs w:val="22"/>
              </w:rPr>
              <w:t>71</w:t>
            </w:r>
          </w:p>
        </w:tc>
        <w:tc>
          <w:tcPr>
            <w:tcW w:w="384" w:type="pct"/>
            <w:vAlign w:val="center"/>
          </w:tcPr>
          <w:p w14:paraId="3D0CACB5" w14:textId="77777777" w:rsidR="00CC761C" w:rsidRPr="00844488" w:rsidRDefault="00CC761C" w:rsidP="00207431">
            <w:pPr>
              <w:jc w:val="center"/>
              <w:rPr>
                <w:sz w:val="22"/>
                <w:szCs w:val="22"/>
              </w:rPr>
            </w:pPr>
            <w:r>
              <w:rPr>
                <w:sz w:val="22"/>
                <w:szCs w:val="22"/>
              </w:rPr>
              <w:t>38</w:t>
            </w:r>
          </w:p>
        </w:tc>
        <w:tc>
          <w:tcPr>
            <w:tcW w:w="288" w:type="pct"/>
            <w:vAlign w:val="center"/>
          </w:tcPr>
          <w:p w14:paraId="2A4A6D0E" w14:textId="77777777" w:rsidR="00CC761C" w:rsidRPr="00844488" w:rsidRDefault="00CC761C" w:rsidP="00207431">
            <w:pPr>
              <w:jc w:val="center"/>
              <w:rPr>
                <w:sz w:val="22"/>
                <w:szCs w:val="22"/>
              </w:rPr>
            </w:pPr>
            <w:r w:rsidRPr="005F1C01">
              <w:rPr>
                <w:sz w:val="22"/>
                <w:szCs w:val="22"/>
              </w:rPr>
              <w:t>ND</w:t>
            </w:r>
          </w:p>
        </w:tc>
        <w:tc>
          <w:tcPr>
            <w:tcW w:w="385" w:type="pct"/>
            <w:vAlign w:val="center"/>
          </w:tcPr>
          <w:p w14:paraId="04467FA4" w14:textId="77777777" w:rsidR="00CC761C" w:rsidRPr="00844488" w:rsidRDefault="00CC761C" w:rsidP="00207431">
            <w:pPr>
              <w:jc w:val="center"/>
              <w:rPr>
                <w:sz w:val="22"/>
                <w:szCs w:val="22"/>
              </w:rPr>
            </w:pPr>
            <w:r>
              <w:rPr>
                <w:sz w:val="22"/>
                <w:szCs w:val="22"/>
              </w:rPr>
              <w:t>0</w:t>
            </w:r>
          </w:p>
        </w:tc>
        <w:tc>
          <w:tcPr>
            <w:tcW w:w="417" w:type="pct"/>
            <w:vAlign w:val="center"/>
          </w:tcPr>
          <w:p w14:paraId="1F9B69FB" w14:textId="77777777" w:rsidR="00CC761C" w:rsidRPr="00844488" w:rsidRDefault="00CC761C" w:rsidP="00207431">
            <w:pPr>
              <w:jc w:val="center"/>
              <w:rPr>
                <w:sz w:val="22"/>
                <w:szCs w:val="22"/>
              </w:rPr>
            </w:pPr>
            <w:r>
              <w:rPr>
                <w:sz w:val="22"/>
                <w:szCs w:val="22"/>
              </w:rPr>
              <w:t>N</w:t>
            </w:r>
          </w:p>
        </w:tc>
        <w:tc>
          <w:tcPr>
            <w:tcW w:w="287" w:type="pct"/>
            <w:vAlign w:val="center"/>
          </w:tcPr>
          <w:p w14:paraId="283D8CE4" w14:textId="77777777" w:rsidR="00CC761C" w:rsidRPr="00844488" w:rsidRDefault="00CC761C" w:rsidP="00207431">
            <w:pPr>
              <w:jc w:val="center"/>
              <w:rPr>
                <w:sz w:val="22"/>
                <w:szCs w:val="22"/>
              </w:rPr>
            </w:pPr>
            <w:r>
              <w:rPr>
                <w:sz w:val="22"/>
                <w:szCs w:val="22"/>
              </w:rPr>
              <w:t>Y</w:t>
            </w:r>
          </w:p>
        </w:tc>
        <w:tc>
          <w:tcPr>
            <w:tcW w:w="290" w:type="pct"/>
            <w:vAlign w:val="center"/>
          </w:tcPr>
          <w:p w14:paraId="5C52BDF9"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6D4EEDAB" w14:textId="77777777" w:rsidR="00CC761C" w:rsidRPr="00844488" w:rsidRDefault="00CC761C" w:rsidP="00207431">
            <w:pPr>
              <w:rPr>
                <w:sz w:val="22"/>
                <w:szCs w:val="22"/>
              </w:rPr>
            </w:pPr>
            <w:r>
              <w:rPr>
                <w:sz w:val="22"/>
                <w:szCs w:val="22"/>
              </w:rPr>
              <w:t>Pest box</w:t>
            </w:r>
          </w:p>
        </w:tc>
      </w:tr>
      <w:tr w:rsidR="00CC761C" w:rsidRPr="00844488" w14:paraId="6DBEB566" w14:textId="77777777" w:rsidTr="00207431">
        <w:trPr>
          <w:cantSplit/>
          <w:trHeight w:val="560"/>
          <w:jc w:val="center"/>
        </w:trPr>
        <w:tc>
          <w:tcPr>
            <w:tcW w:w="578" w:type="pct"/>
            <w:vAlign w:val="center"/>
          </w:tcPr>
          <w:p w14:paraId="1D3D2936" w14:textId="77777777" w:rsidR="00CC761C" w:rsidRPr="00844488" w:rsidRDefault="00CC761C" w:rsidP="00207431">
            <w:pPr>
              <w:rPr>
                <w:sz w:val="22"/>
                <w:szCs w:val="22"/>
              </w:rPr>
            </w:pPr>
            <w:r>
              <w:rPr>
                <w:sz w:val="22"/>
                <w:szCs w:val="22"/>
              </w:rPr>
              <w:t>105</w:t>
            </w:r>
          </w:p>
        </w:tc>
        <w:tc>
          <w:tcPr>
            <w:tcW w:w="326" w:type="pct"/>
            <w:vAlign w:val="center"/>
          </w:tcPr>
          <w:p w14:paraId="4E62C333" w14:textId="77777777" w:rsidR="00CC761C" w:rsidRPr="00844488" w:rsidRDefault="00CC761C" w:rsidP="00207431">
            <w:pPr>
              <w:jc w:val="center"/>
              <w:rPr>
                <w:sz w:val="22"/>
                <w:szCs w:val="22"/>
              </w:rPr>
            </w:pPr>
            <w:r>
              <w:rPr>
                <w:sz w:val="22"/>
                <w:szCs w:val="22"/>
              </w:rPr>
              <w:t>616</w:t>
            </w:r>
          </w:p>
        </w:tc>
        <w:tc>
          <w:tcPr>
            <w:tcW w:w="438" w:type="pct"/>
            <w:vAlign w:val="center"/>
          </w:tcPr>
          <w:p w14:paraId="3DE7596A" w14:textId="77777777" w:rsidR="00CC761C" w:rsidRPr="00844488" w:rsidRDefault="00CC761C" w:rsidP="00207431">
            <w:pPr>
              <w:jc w:val="center"/>
              <w:rPr>
                <w:sz w:val="22"/>
                <w:szCs w:val="22"/>
              </w:rPr>
            </w:pPr>
            <w:r>
              <w:rPr>
                <w:sz w:val="22"/>
                <w:szCs w:val="22"/>
              </w:rPr>
              <w:t>ND</w:t>
            </w:r>
          </w:p>
        </w:tc>
        <w:tc>
          <w:tcPr>
            <w:tcW w:w="288" w:type="pct"/>
            <w:vAlign w:val="center"/>
          </w:tcPr>
          <w:p w14:paraId="6F5E01D6" w14:textId="77777777" w:rsidR="00CC761C" w:rsidRPr="00844488" w:rsidRDefault="00CC761C" w:rsidP="00207431">
            <w:pPr>
              <w:jc w:val="center"/>
              <w:rPr>
                <w:sz w:val="22"/>
                <w:szCs w:val="22"/>
              </w:rPr>
            </w:pPr>
            <w:r>
              <w:rPr>
                <w:sz w:val="22"/>
                <w:szCs w:val="22"/>
              </w:rPr>
              <w:t>71</w:t>
            </w:r>
          </w:p>
        </w:tc>
        <w:tc>
          <w:tcPr>
            <w:tcW w:w="384" w:type="pct"/>
            <w:vAlign w:val="center"/>
          </w:tcPr>
          <w:p w14:paraId="04794FC7" w14:textId="77777777" w:rsidR="00CC761C" w:rsidRPr="00844488" w:rsidRDefault="00CC761C" w:rsidP="00207431">
            <w:pPr>
              <w:jc w:val="center"/>
              <w:rPr>
                <w:sz w:val="22"/>
                <w:szCs w:val="22"/>
              </w:rPr>
            </w:pPr>
            <w:r>
              <w:rPr>
                <w:sz w:val="22"/>
                <w:szCs w:val="22"/>
              </w:rPr>
              <w:t>35</w:t>
            </w:r>
          </w:p>
        </w:tc>
        <w:tc>
          <w:tcPr>
            <w:tcW w:w="288" w:type="pct"/>
            <w:vAlign w:val="center"/>
          </w:tcPr>
          <w:p w14:paraId="3CF64176" w14:textId="77777777" w:rsidR="00CC761C" w:rsidRPr="00844488" w:rsidRDefault="00CC761C" w:rsidP="00207431">
            <w:pPr>
              <w:jc w:val="center"/>
              <w:rPr>
                <w:sz w:val="22"/>
                <w:szCs w:val="22"/>
              </w:rPr>
            </w:pPr>
            <w:r w:rsidRPr="00572828">
              <w:rPr>
                <w:sz w:val="22"/>
                <w:szCs w:val="22"/>
              </w:rPr>
              <w:t>ND</w:t>
            </w:r>
          </w:p>
        </w:tc>
        <w:tc>
          <w:tcPr>
            <w:tcW w:w="385" w:type="pct"/>
            <w:vAlign w:val="center"/>
          </w:tcPr>
          <w:p w14:paraId="4E3A203C" w14:textId="77777777" w:rsidR="00CC761C" w:rsidRPr="00844488" w:rsidRDefault="00CC761C" w:rsidP="00207431">
            <w:pPr>
              <w:jc w:val="center"/>
              <w:rPr>
                <w:sz w:val="22"/>
                <w:szCs w:val="22"/>
              </w:rPr>
            </w:pPr>
            <w:r>
              <w:rPr>
                <w:sz w:val="22"/>
                <w:szCs w:val="22"/>
              </w:rPr>
              <w:t>0</w:t>
            </w:r>
          </w:p>
        </w:tc>
        <w:tc>
          <w:tcPr>
            <w:tcW w:w="417" w:type="pct"/>
            <w:vAlign w:val="center"/>
          </w:tcPr>
          <w:p w14:paraId="26F38BDE" w14:textId="77777777" w:rsidR="00CC761C" w:rsidRPr="00844488" w:rsidRDefault="00CC761C" w:rsidP="00207431">
            <w:pPr>
              <w:jc w:val="center"/>
              <w:rPr>
                <w:sz w:val="22"/>
                <w:szCs w:val="22"/>
              </w:rPr>
            </w:pPr>
            <w:r>
              <w:rPr>
                <w:sz w:val="22"/>
                <w:szCs w:val="22"/>
              </w:rPr>
              <w:t>N</w:t>
            </w:r>
          </w:p>
        </w:tc>
        <w:tc>
          <w:tcPr>
            <w:tcW w:w="287" w:type="pct"/>
            <w:vAlign w:val="center"/>
          </w:tcPr>
          <w:p w14:paraId="684996F7" w14:textId="77777777" w:rsidR="00CC761C" w:rsidRPr="00844488" w:rsidRDefault="00CC761C" w:rsidP="00207431">
            <w:pPr>
              <w:jc w:val="center"/>
              <w:rPr>
                <w:sz w:val="22"/>
                <w:szCs w:val="22"/>
              </w:rPr>
            </w:pPr>
            <w:r>
              <w:rPr>
                <w:sz w:val="22"/>
                <w:szCs w:val="22"/>
              </w:rPr>
              <w:t>Y</w:t>
            </w:r>
          </w:p>
        </w:tc>
        <w:tc>
          <w:tcPr>
            <w:tcW w:w="290" w:type="pct"/>
            <w:vAlign w:val="center"/>
          </w:tcPr>
          <w:p w14:paraId="6A318155"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083B8089" w14:textId="77777777" w:rsidR="00CC761C" w:rsidRPr="00844488" w:rsidRDefault="00CC761C" w:rsidP="00207431">
            <w:pPr>
              <w:rPr>
                <w:sz w:val="22"/>
                <w:szCs w:val="22"/>
              </w:rPr>
            </w:pPr>
          </w:p>
        </w:tc>
      </w:tr>
      <w:tr w:rsidR="00CC761C" w:rsidRPr="00844488" w14:paraId="68436405" w14:textId="77777777" w:rsidTr="00207431">
        <w:trPr>
          <w:cantSplit/>
          <w:trHeight w:val="560"/>
          <w:jc w:val="center"/>
        </w:trPr>
        <w:tc>
          <w:tcPr>
            <w:tcW w:w="578" w:type="pct"/>
            <w:vAlign w:val="center"/>
          </w:tcPr>
          <w:p w14:paraId="4841FBA5" w14:textId="77777777" w:rsidR="00CC761C" w:rsidRPr="00844488" w:rsidRDefault="00CC761C" w:rsidP="00207431">
            <w:pPr>
              <w:rPr>
                <w:sz w:val="22"/>
                <w:szCs w:val="22"/>
              </w:rPr>
            </w:pPr>
            <w:r>
              <w:rPr>
                <w:sz w:val="22"/>
                <w:szCs w:val="22"/>
              </w:rPr>
              <w:t>106</w:t>
            </w:r>
          </w:p>
        </w:tc>
        <w:tc>
          <w:tcPr>
            <w:tcW w:w="326" w:type="pct"/>
            <w:vAlign w:val="center"/>
          </w:tcPr>
          <w:p w14:paraId="265FD0DE" w14:textId="77777777" w:rsidR="00CC761C" w:rsidRPr="00844488" w:rsidRDefault="00CC761C" w:rsidP="00207431">
            <w:pPr>
              <w:jc w:val="center"/>
              <w:rPr>
                <w:sz w:val="22"/>
                <w:szCs w:val="22"/>
              </w:rPr>
            </w:pPr>
            <w:r>
              <w:rPr>
                <w:sz w:val="22"/>
                <w:szCs w:val="22"/>
              </w:rPr>
              <w:t>583</w:t>
            </w:r>
          </w:p>
        </w:tc>
        <w:tc>
          <w:tcPr>
            <w:tcW w:w="438" w:type="pct"/>
            <w:vAlign w:val="center"/>
          </w:tcPr>
          <w:p w14:paraId="44DCAC04" w14:textId="77777777" w:rsidR="00CC761C" w:rsidRPr="00844488" w:rsidRDefault="00CC761C" w:rsidP="00207431">
            <w:pPr>
              <w:jc w:val="center"/>
              <w:rPr>
                <w:sz w:val="22"/>
                <w:szCs w:val="22"/>
              </w:rPr>
            </w:pPr>
            <w:r>
              <w:rPr>
                <w:sz w:val="22"/>
                <w:szCs w:val="22"/>
              </w:rPr>
              <w:t>ND</w:t>
            </w:r>
          </w:p>
        </w:tc>
        <w:tc>
          <w:tcPr>
            <w:tcW w:w="288" w:type="pct"/>
            <w:vAlign w:val="center"/>
          </w:tcPr>
          <w:p w14:paraId="60BFE759" w14:textId="77777777" w:rsidR="00CC761C" w:rsidRPr="00844488" w:rsidRDefault="00CC761C" w:rsidP="00207431">
            <w:pPr>
              <w:jc w:val="center"/>
              <w:rPr>
                <w:sz w:val="22"/>
                <w:szCs w:val="22"/>
              </w:rPr>
            </w:pPr>
            <w:r>
              <w:rPr>
                <w:sz w:val="22"/>
                <w:szCs w:val="22"/>
              </w:rPr>
              <w:t>72</w:t>
            </w:r>
          </w:p>
        </w:tc>
        <w:tc>
          <w:tcPr>
            <w:tcW w:w="384" w:type="pct"/>
            <w:vAlign w:val="center"/>
          </w:tcPr>
          <w:p w14:paraId="3D1B2FA1" w14:textId="77777777" w:rsidR="00CC761C" w:rsidRPr="00844488" w:rsidRDefault="00CC761C" w:rsidP="00207431">
            <w:pPr>
              <w:jc w:val="center"/>
              <w:rPr>
                <w:sz w:val="22"/>
                <w:szCs w:val="22"/>
              </w:rPr>
            </w:pPr>
            <w:r>
              <w:rPr>
                <w:sz w:val="22"/>
                <w:szCs w:val="22"/>
              </w:rPr>
              <w:t>34</w:t>
            </w:r>
          </w:p>
        </w:tc>
        <w:tc>
          <w:tcPr>
            <w:tcW w:w="288" w:type="pct"/>
            <w:vAlign w:val="center"/>
          </w:tcPr>
          <w:p w14:paraId="56FEF559" w14:textId="77777777" w:rsidR="00CC761C" w:rsidRPr="00844488" w:rsidRDefault="00CC761C" w:rsidP="00207431">
            <w:pPr>
              <w:jc w:val="center"/>
              <w:rPr>
                <w:sz w:val="22"/>
                <w:szCs w:val="22"/>
              </w:rPr>
            </w:pPr>
            <w:r w:rsidRPr="00572828">
              <w:rPr>
                <w:sz w:val="22"/>
                <w:szCs w:val="22"/>
              </w:rPr>
              <w:t>ND</w:t>
            </w:r>
          </w:p>
        </w:tc>
        <w:tc>
          <w:tcPr>
            <w:tcW w:w="385" w:type="pct"/>
            <w:vAlign w:val="center"/>
          </w:tcPr>
          <w:p w14:paraId="0E174A93" w14:textId="77777777" w:rsidR="00CC761C" w:rsidRPr="00844488" w:rsidRDefault="00CC761C" w:rsidP="00207431">
            <w:pPr>
              <w:jc w:val="center"/>
              <w:rPr>
                <w:sz w:val="22"/>
                <w:szCs w:val="22"/>
              </w:rPr>
            </w:pPr>
            <w:r>
              <w:rPr>
                <w:sz w:val="22"/>
                <w:szCs w:val="22"/>
              </w:rPr>
              <w:t>0</w:t>
            </w:r>
          </w:p>
        </w:tc>
        <w:tc>
          <w:tcPr>
            <w:tcW w:w="417" w:type="pct"/>
            <w:vAlign w:val="center"/>
          </w:tcPr>
          <w:p w14:paraId="2E94AAD1" w14:textId="77777777" w:rsidR="00CC761C" w:rsidRPr="00844488" w:rsidRDefault="00CC761C" w:rsidP="00207431">
            <w:pPr>
              <w:jc w:val="center"/>
              <w:rPr>
                <w:sz w:val="22"/>
                <w:szCs w:val="22"/>
              </w:rPr>
            </w:pPr>
            <w:r>
              <w:rPr>
                <w:sz w:val="22"/>
                <w:szCs w:val="22"/>
              </w:rPr>
              <w:t>N</w:t>
            </w:r>
          </w:p>
        </w:tc>
        <w:tc>
          <w:tcPr>
            <w:tcW w:w="287" w:type="pct"/>
            <w:vAlign w:val="center"/>
          </w:tcPr>
          <w:p w14:paraId="1869DD5C" w14:textId="77777777" w:rsidR="00CC761C" w:rsidRPr="00844488" w:rsidRDefault="00CC761C" w:rsidP="00207431">
            <w:pPr>
              <w:jc w:val="center"/>
              <w:rPr>
                <w:sz w:val="22"/>
                <w:szCs w:val="22"/>
              </w:rPr>
            </w:pPr>
            <w:r>
              <w:rPr>
                <w:sz w:val="22"/>
                <w:szCs w:val="22"/>
              </w:rPr>
              <w:t>Y</w:t>
            </w:r>
          </w:p>
        </w:tc>
        <w:tc>
          <w:tcPr>
            <w:tcW w:w="290" w:type="pct"/>
            <w:vAlign w:val="center"/>
          </w:tcPr>
          <w:p w14:paraId="305DC633"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188959B6" w14:textId="77777777" w:rsidR="00CC761C" w:rsidRPr="00844488" w:rsidRDefault="00CC761C" w:rsidP="00207431">
            <w:pPr>
              <w:rPr>
                <w:sz w:val="22"/>
                <w:szCs w:val="22"/>
              </w:rPr>
            </w:pPr>
          </w:p>
        </w:tc>
      </w:tr>
      <w:tr w:rsidR="00CC761C" w:rsidRPr="00844488" w14:paraId="313CF1CB" w14:textId="77777777" w:rsidTr="00207431">
        <w:trPr>
          <w:cantSplit/>
          <w:trHeight w:val="560"/>
          <w:jc w:val="center"/>
        </w:trPr>
        <w:tc>
          <w:tcPr>
            <w:tcW w:w="578" w:type="pct"/>
            <w:vAlign w:val="center"/>
          </w:tcPr>
          <w:p w14:paraId="7C6109E6" w14:textId="77777777" w:rsidR="00CC761C" w:rsidRPr="00844488" w:rsidRDefault="00CC761C" w:rsidP="00207431">
            <w:pPr>
              <w:rPr>
                <w:sz w:val="22"/>
                <w:szCs w:val="22"/>
              </w:rPr>
            </w:pPr>
            <w:r>
              <w:rPr>
                <w:sz w:val="22"/>
                <w:szCs w:val="22"/>
              </w:rPr>
              <w:t>107</w:t>
            </w:r>
          </w:p>
        </w:tc>
        <w:tc>
          <w:tcPr>
            <w:tcW w:w="326" w:type="pct"/>
            <w:vAlign w:val="center"/>
          </w:tcPr>
          <w:p w14:paraId="31C5C6F3" w14:textId="77777777" w:rsidR="00CC761C" w:rsidRPr="00844488" w:rsidRDefault="00CC761C" w:rsidP="00207431">
            <w:pPr>
              <w:jc w:val="center"/>
              <w:rPr>
                <w:sz w:val="22"/>
                <w:szCs w:val="22"/>
              </w:rPr>
            </w:pPr>
            <w:r>
              <w:rPr>
                <w:sz w:val="22"/>
                <w:szCs w:val="22"/>
              </w:rPr>
              <w:t>625</w:t>
            </w:r>
          </w:p>
        </w:tc>
        <w:tc>
          <w:tcPr>
            <w:tcW w:w="438" w:type="pct"/>
            <w:vAlign w:val="center"/>
          </w:tcPr>
          <w:p w14:paraId="0B6E1EA3" w14:textId="77777777" w:rsidR="00CC761C" w:rsidRPr="00844488" w:rsidRDefault="00CC761C" w:rsidP="00207431">
            <w:pPr>
              <w:jc w:val="center"/>
              <w:rPr>
                <w:sz w:val="22"/>
                <w:szCs w:val="22"/>
              </w:rPr>
            </w:pPr>
            <w:r>
              <w:rPr>
                <w:sz w:val="22"/>
                <w:szCs w:val="22"/>
              </w:rPr>
              <w:t>ND</w:t>
            </w:r>
          </w:p>
        </w:tc>
        <w:tc>
          <w:tcPr>
            <w:tcW w:w="288" w:type="pct"/>
            <w:vAlign w:val="center"/>
          </w:tcPr>
          <w:p w14:paraId="1A9A1C33" w14:textId="77777777" w:rsidR="00CC761C" w:rsidRPr="00844488" w:rsidRDefault="00CC761C" w:rsidP="00207431">
            <w:pPr>
              <w:jc w:val="center"/>
              <w:rPr>
                <w:sz w:val="22"/>
                <w:szCs w:val="22"/>
              </w:rPr>
            </w:pPr>
            <w:r>
              <w:rPr>
                <w:sz w:val="22"/>
                <w:szCs w:val="22"/>
              </w:rPr>
              <w:t>72</w:t>
            </w:r>
          </w:p>
        </w:tc>
        <w:tc>
          <w:tcPr>
            <w:tcW w:w="384" w:type="pct"/>
            <w:vAlign w:val="center"/>
          </w:tcPr>
          <w:p w14:paraId="253880DC" w14:textId="77777777" w:rsidR="00CC761C" w:rsidRPr="00844488" w:rsidRDefault="00CC761C" w:rsidP="00207431">
            <w:pPr>
              <w:jc w:val="center"/>
              <w:rPr>
                <w:sz w:val="22"/>
                <w:szCs w:val="22"/>
              </w:rPr>
            </w:pPr>
            <w:r>
              <w:rPr>
                <w:sz w:val="22"/>
                <w:szCs w:val="22"/>
              </w:rPr>
              <w:t>35</w:t>
            </w:r>
          </w:p>
        </w:tc>
        <w:tc>
          <w:tcPr>
            <w:tcW w:w="288" w:type="pct"/>
            <w:vAlign w:val="center"/>
          </w:tcPr>
          <w:p w14:paraId="03B43179" w14:textId="77777777" w:rsidR="00CC761C" w:rsidRPr="00844488" w:rsidRDefault="00CC761C" w:rsidP="00207431">
            <w:pPr>
              <w:jc w:val="center"/>
              <w:rPr>
                <w:sz w:val="22"/>
                <w:szCs w:val="22"/>
              </w:rPr>
            </w:pPr>
            <w:r w:rsidRPr="00572828">
              <w:rPr>
                <w:sz w:val="22"/>
                <w:szCs w:val="22"/>
              </w:rPr>
              <w:t>ND</w:t>
            </w:r>
          </w:p>
        </w:tc>
        <w:tc>
          <w:tcPr>
            <w:tcW w:w="385" w:type="pct"/>
            <w:vAlign w:val="center"/>
          </w:tcPr>
          <w:p w14:paraId="32DA8F41" w14:textId="77777777" w:rsidR="00CC761C" w:rsidRPr="00844488" w:rsidRDefault="00CC761C" w:rsidP="00207431">
            <w:pPr>
              <w:jc w:val="center"/>
              <w:rPr>
                <w:sz w:val="22"/>
                <w:szCs w:val="22"/>
              </w:rPr>
            </w:pPr>
            <w:r>
              <w:rPr>
                <w:sz w:val="22"/>
                <w:szCs w:val="22"/>
              </w:rPr>
              <w:t>0</w:t>
            </w:r>
          </w:p>
        </w:tc>
        <w:tc>
          <w:tcPr>
            <w:tcW w:w="417" w:type="pct"/>
            <w:vAlign w:val="center"/>
          </w:tcPr>
          <w:p w14:paraId="05B66F1B" w14:textId="77777777" w:rsidR="00CC761C" w:rsidRPr="00844488" w:rsidRDefault="00CC761C" w:rsidP="00207431">
            <w:pPr>
              <w:jc w:val="center"/>
              <w:rPr>
                <w:sz w:val="22"/>
                <w:szCs w:val="22"/>
              </w:rPr>
            </w:pPr>
            <w:r>
              <w:rPr>
                <w:sz w:val="22"/>
                <w:szCs w:val="22"/>
              </w:rPr>
              <w:t>N</w:t>
            </w:r>
          </w:p>
        </w:tc>
        <w:tc>
          <w:tcPr>
            <w:tcW w:w="287" w:type="pct"/>
            <w:vAlign w:val="center"/>
          </w:tcPr>
          <w:p w14:paraId="42D12504" w14:textId="77777777" w:rsidR="00CC761C" w:rsidRPr="00844488" w:rsidRDefault="00CC761C" w:rsidP="00207431">
            <w:pPr>
              <w:jc w:val="center"/>
              <w:rPr>
                <w:sz w:val="22"/>
                <w:szCs w:val="22"/>
              </w:rPr>
            </w:pPr>
            <w:r>
              <w:rPr>
                <w:sz w:val="22"/>
                <w:szCs w:val="22"/>
              </w:rPr>
              <w:t>Y</w:t>
            </w:r>
          </w:p>
        </w:tc>
        <w:tc>
          <w:tcPr>
            <w:tcW w:w="290" w:type="pct"/>
            <w:vAlign w:val="center"/>
          </w:tcPr>
          <w:p w14:paraId="6C85EBDC"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68B635DB" w14:textId="77777777" w:rsidR="00CC761C" w:rsidRPr="00844488" w:rsidRDefault="00CC761C" w:rsidP="00207431">
            <w:pPr>
              <w:rPr>
                <w:sz w:val="22"/>
                <w:szCs w:val="22"/>
              </w:rPr>
            </w:pPr>
          </w:p>
        </w:tc>
      </w:tr>
      <w:tr w:rsidR="00CC761C" w:rsidRPr="00844488" w14:paraId="793DA348" w14:textId="77777777" w:rsidTr="00207431">
        <w:trPr>
          <w:cantSplit/>
          <w:trHeight w:val="560"/>
          <w:jc w:val="center"/>
        </w:trPr>
        <w:tc>
          <w:tcPr>
            <w:tcW w:w="578" w:type="pct"/>
            <w:vAlign w:val="center"/>
          </w:tcPr>
          <w:p w14:paraId="0A14CD6B" w14:textId="77777777" w:rsidR="00CC761C" w:rsidRPr="00844488" w:rsidRDefault="00CC761C" w:rsidP="00207431">
            <w:pPr>
              <w:rPr>
                <w:sz w:val="22"/>
                <w:szCs w:val="22"/>
              </w:rPr>
            </w:pPr>
            <w:r>
              <w:rPr>
                <w:sz w:val="22"/>
                <w:szCs w:val="22"/>
              </w:rPr>
              <w:lastRenderedPageBreak/>
              <w:t>110</w:t>
            </w:r>
          </w:p>
        </w:tc>
        <w:tc>
          <w:tcPr>
            <w:tcW w:w="326" w:type="pct"/>
            <w:vAlign w:val="center"/>
          </w:tcPr>
          <w:p w14:paraId="5B193F16" w14:textId="77777777" w:rsidR="00CC761C" w:rsidRPr="00844488" w:rsidRDefault="00CC761C" w:rsidP="00207431">
            <w:pPr>
              <w:jc w:val="center"/>
              <w:rPr>
                <w:sz w:val="22"/>
                <w:szCs w:val="22"/>
              </w:rPr>
            </w:pPr>
            <w:r>
              <w:rPr>
                <w:sz w:val="22"/>
                <w:szCs w:val="22"/>
              </w:rPr>
              <w:t>629</w:t>
            </w:r>
          </w:p>
        </w:tc>
        <w:tc>
          <w:tcPr>
            <w:tcW w:w="438" w:type="pct"/>
            <w:vAlign w:val="center"/>
          </w:tcPr>
          <w:p w14:paraId="72961830" w14:textId="77777777" w:rsidR="00CC761C" w:rsidRPr="00844488" w:rsidRDefault="00CC761C" w:rsidP="00207431">
            <w:pPr>
              <w:jc w:val="center"/>
              <w:rPr>
                <w:sz w:val="22"/>
                <w:szCs w:val="22"/>
              </w:rPr>
            </w:pPr>
            <w:r>
              <w:rPr>
                <w:sz w:val="22"/>
                <w:szCs w:val="22"/>
              </w:rPr>
              <w:t>ND</w:t>
            </w:r>
          </w:p>
        </w:tc>
        <w:tc>
          <w:tcPr>
            <w:tcW w:w="288" w:type="pct"/>
            <w:vAlign w:val="center"/>
          </w:tcPr>
          <w:p w14:paraId="032AEA8B" w14:textId="77777777" w:rsidR="00CC761C" w:rsidRPr="00844488" w:rsidRDefault="00CC761C" w:rsidP="00207431">
            <w:pPr>
              <w:jc w:val="center"/>
              <w:rPr>
                <w:sz w:val="22"/>
                <w:szCs w:val="22"/>
              </w:rPr>
            </w:pPr>
            <w:r>
              <w:rPr>
                <w:sz w:val="22"/>
                <w:szCs w:val="22"/>
              </w:rPr>
              <w:t>71</w:t>
            </w:r>
          </w:p>
        </w:tc>
        <w:tc>
          <w:tcPr>
            <w:tcW w:w="384" w:type="pct"/>
            <w:vAlign w:val="center"/>
          </w:tcPr>
          <w:p w14:paraId="207488C6" w14:textId="77777777" w:rsidR="00CC761C" w:rsidRPr="00844488" w:rsidRDefault="00CC761C" w:rsidP="00207431">
            <w:pPr>
              <w:jc w:val="center"/>
              <w:rPr>
                <w:sz w:val="22"/>
                <w:szCs w:val="22"/>
              </w:rPr>
            </w:pPr>
            <w:r>
              <w:rPr>
                <w:sz w:val="22"/>
                <w:szCs w:val="22"/>
              </w:rPr>
              <w:t>36</w:t>
            </w:r>
          </w:p>
        </w:tc>
        <w:tc>
          <w:tcPr>
            <w:tcW w:w="288" w:type="pct"/>
            <w:vAlign w:val="center"/>
          </w:tcPr>
          <w:p w14:paraId="31AFE934" w14:textId="77777777" w:rsidR="00CC761C" w:rsidRPr="00844488" w:rsidRDefault="00CC761C" w:rsidP="00207431">
            <w:pPr>
              <w:jc w:val="center"/>
              <w:rPr>
                <w:sz w:val="22"/>
                <w:szCs w:val="22"/>
              </w:rPr>
            </w:pPr>
            <w:r w:rsidRPr="00572828">
              <w:rPr>
                <w:sz w:val="22"/>
                <w:szCs w:val="22"/>
              </w:rPr>
              <w:t>ND</w:t>
            </w:r>
          </w:p>
        </w:tc>
        <w:tc>
          <w:tcPr>
            <w:tcW w:w="385" w:type="pct"/>
            <w:vAlign w:val="center"/>
          </w:tcPr>
          <w:p w14:paraId="44922F21" w14:textId="77777777" w:rsidR="00CC761C" w:rsidRPr="00844488" w:rsidRDefault="00CC761C" w:rsidP="00207431">
            <w:pPr>
              <w:jc w:val="center"/>
              <w:rPr>
                <w:sz w:val="22"/>
                <w:szCs w:val="22"/>
              </w:rPr>
            </w:pPr>
            <w:r>
              <w:rPr>
                <w:sz w:val="22"/>
                <w:szCs w:val="22"/>
              </w:rPr>
              <w:t>0</w:t>
            </w:r>
          </w:p>
        </w:tc>
        <w:tc>
          <w:tcPr>
            <w:tcW w:w="417" w:type="pct"/>
            <w:vAlign w:val="center"/>
          </w:tcPr>
          <w:p w14:paraId="3726EA84" w14:textId="77777777" w:rsidR="00CC761C" w:rsidRPr="00844488" w:rsidRDefault="00CC761C" w:rsidP="00207431">
            <w:pPr>
              <w:jc w:val="center"/>
              <w:rPr>
                <w:sz w:val="22"/>
                <w:szCs w:val="22"/>
              </w:rPr>
            </w:pPr>
            <w:r>
              <w:rPr>
                <w:sz w:val="22"/>
                <w:szCs w:val="22"/>
              </w:rPr>
              <w:t>N</w:t>
            </w:r>
          </w:p>
        </w:tc>
        <w:tc>
          <w:tcPr>
            <w:tcW w:w="287" w:type="pct"/>
            <w:vAlign w:val="center"/>
          </w:tcPr>
          <w:p w14:paraId="6AFFA883" w14:textId="77777777" w:rsidR="00CC761C" w:rsidRPr="00844488" w:rsidRDefault="00CC761C" w:rsidP="00207431">
            <w:pPr>
              <w:jc w:val="center"/>
              <w:rPr>
                <w:sz w:val="22"/>
                <w:szCs w:val="22"/>
              </w:rPr>
            </w:pPr>
            <w:r>
              <w:rPr>
                <w:sz w:val="22"/>
                <w:szCs w:val="22"/>
              </w:rPr>
              <w:t>Y</w:t>
            </w:r>
          </w:p>
        </w:tc>
        <w:tc>
          <w:tcPr>
            <w:tcW w:w="290" w:type="pct"/>
            <w:vAlign w:val="center"/>
          </w:tcPr>
          <w:p w14:paraId="6CF08C45"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63421572" w14:textId="77777777" w:rsidR="00CC761C" w:rsidRPr="00844488" w:rsidRDefault="00CC761C" w:rsidP="00207431">
            <w:pPr>
              <w:rPr>
                <w:sz w:val="22"/>
                <w:szCs w:val="22"/>
              </w:rPr>
            </w:pPr>
          </w:p>
        </w:tc>
      </w:tr>
      <w:tr w:rsidR="00CC761C" w:rsidRPr="00844488" w14:paraId="12DBF647" w14:textId="77777777" w:rsidTr="00207431">
        <w:trPr>
          <w:cantSplit/>
          <w:trHeight w:val="560"/>
          <w:jc w:val="center"/>
        </w:trPr>
        <w:tc>
          <w:tcPr>
            <w:tcW w:w="578" w:type="pct"/>
            <w:vAlign w:val="center"/>
          </w:tcPr>
          <w:p w14:paraId="4CADFE70" w14:textId="77777777" w:rsidR="00CC761C" w:rsidRPr="00844488" w:rsidRDefault="00CC761C" w:rsidP="00207431">
            <w:pPr>
              <w:rPr>
                <w:sz w:val="22"/>
                <w:szCs w:val="22"/>
              </w:rPr>
            </w:pPr>
            <w:r>
              <w:rPr>
                <w:sz w:val="22"/>
                <w:szCs w:val="22"/>
              </w:rPr>
              <w:t>111</w:t>
            </w:r>
          </w:p>
        </w:tc>
        <w:tc>
          <w:tcPr>
            <w:tcW w:w="326" w:type="pct"/>
            <w:vAlign w:val="center"/>
          </w:tcPr>
          <w:p w14:paraId="4A06DD23" w14:textId="77777777" w:rsidR="00CC761C" w:rsidRPr="00844488" w:rsidRDefault="00CC761C" w:rsidP="00207431">
            <w:pPr>
              <w:jc w:val="center"/>
              <w:rPr>
                <w:sz w:val="22"/>
                <w:szCs w:val="22"/>
              </w:rPr>
            </w:pPr>
            <w:r>
              <w:rPr>
                <w:sz w:val="22"/>
                <w:szCs w:val="22"/>
              </w:rPr>
              <w:t>619</w:t>
            </w:r>
          </w:p>
        </w:tc>
        <w:tc>
          <w:tcPr>
            <w:tcW w:w="438" w:type="pct"/>
            <w:vAlign w:val="center"/>
          </w:tcPr>
          <w:p w14:paraId="045E6860" w14:textId="77777777" w:rsidR="00CC761C" w:rsidRPr="00844488" w:rsidRDefault="00CC761C" w:rsidP="00207431">
            <w:pPr>
              <w:jc w:val="center"/>
              <w:rPr>
                <w:sz w:val="22"/>
                <w:szCs w:val="22"/>
              </w:rPr>
            </w:pPr>
            <w:r>
              <w:rPr>
                <w:sz w:val="22"/>
                <w:szCs w:val="22"/>
              </w:rPr>
              <w:t>ND</w:t>
            </w:r>
          </w:p>
        </w:tc>
        <w:tc>
          <w:tcPr>
            <w:tcW w:w="288" w:type="pct"/>
            <w:vAlign w:val="center"/>
          </w:tcPr>
          <w:p w14:paraId="34D6EA7D" w14:textId="77777777" w:rsidR="00CC761C" w:rsidRPr="00844488" w:rsidRDefault="00CC761C" w:rsidP="00207431">
            <w:pPr>
              <w:jc w:val="center"/>
              <w:rPr>
                <w:sz w:val="22"/>
                <w:szCs w:val="22"/>
              </w:rPr>
            </w:pPr>
            <w:r>
              <w:rPr>
                <w:sz w:val="22"/>
                <w:szCs w:val="22"/>
              </w:rPr>
              <w:t>71</w:t>
            </w:r>
          </w:p>
        </w:tc>
        <w:tc>
          <w:tcPr>
            <w:tcW w:w="384" w:type="pct"/>
            <w:vAlign w:val="center"/>
          </w:tcPr>
          <w:p w14:paraId="33EE9F6B" w14:textId="77777777" w:rsidR="00CC761C" w:rsidRPr="00844488" w:rsidRDefault="00CC761C" w:rsidP="00207431">
            <w:pPr>
              <w:jc w:val="center"/>
              <w:rPr>
                <w:sz w:val="22"/>
                <w:szCs w:val="22"/>
              </w:rPr>
            </w:pPr>
            <w:r>
              <w:rPr>
                <w:sz w:val="22"/>
                <w:szCs w:val="22"/>
              </w:rPr>
              <w:t>35</w:t>
            </w:r>
          </w:p>
        </w:tc>
        <w:tc>
          <w:tcPr>
            <w:tcW w:w="288" w:type="pct"/>
            <w:vAlign w:val="center"/>
          </w:tcPr>
          <w:p w14:paraId="646695D3" w14:textId="77777777" w:rsidR="00CC761C" w:rsidRPr="00844488" w:rsidRDefault="00CC761C" w:rsidP="00207431">
            <w:pPr>
              <w:jc w:val="center"/>
              <w:rPr>
                <w:sz w:val="22"/>
                <w:szCs w:val="22"/>
              </w:rPr>
            </w:pPr>
            <w:r w:rsidRPr="00572828">
              <w:rPr>
                <w:sz w:val="22"/>
                <w:szCs w:val="22"/>
              </w:rPr>
              <w:t>ND</w:t>
            </w:r>
          </w:p>
        </w:tc>
        <w:tc>
          <w:tcPr>
            <w:tcW w:w="385" w:type="pct"/>
            <w:vAlign w:val="center"/>
          </w:tcPr>
          <w:p w14:paraId="4E8EA435" w14:textId="77777777" w:rsidR="00CC761C" w:rsidRPr="00844488" w:rsidRDefault="00CC761C" w:rsidP="00207431">
            <w:pPr>
              <w:jc w:val="center"/>
              <w:rPr>
                <w:sz w:val="22"/>
                <w:szCs w:val="22"/>
              </w:rPr>
            </w:pPr>
            <w:r>
              <w:rPr>
                <w:sz w:val="22"/>
                <w:szCs w:val="22"/>
              </w:rPr>
              <w:t>0</w:t>
            </w:r>
          </w:p>
        </w:tc>
        <w:tc>
          <w:tcPr>
            <w:tcW w:w="417" w:type="pct"/>
            <w:vAlign w:val="center"/>
          </w:tcPr>
          <w:p w14:paraId="513E55F3" w14:textId="77777777" w:rsidR="00CC761C" w:rsidRPr="00844488" w:rsidRDefault="00CC761C" w:rsidP="00207431">
            <w:pPr>
              <w:jc w:val="center"/>
              <w:rPr>
                <w:sz w:val="22"/>
                <w:szCs w:val="22"/>
              </w:rPr>
            </w:pPr>
            <w:r>
              <w:rPr>
                <w:sz w:val="22"/>
                <w:szCs w:val="22"/>
              </w:rPr>
              <w:t>N/A</w:t>
            </w:r>
          </w:p>
        </w:tc>
        <w:tc>
          <w:tcPr>
            <w:tcW w:w="287" w:type="pct"/>
            <w:vAlign w:val="center"/>
          </w:tcPr>
          <w:p w14:paraId="5F743D2B" w14:textId="77777777" w:rsidR="00CC761C" w:rsidRPr="00844488" w:rsidRDefault="00CC761C" w:rsidP="00207431">
            <w:pPr>
              <w:jc w:val="center"/>
              <w:rPr>
                <w:sz w:val="22"/>
                <w:szCs w:val="22"/>
              </w:rPr>
            </w:pPr>
            <w:r>
              <w:rPr>
                <w:sz w:val="22"/>
                <w:szCs w:val="22"/>
              </w:rPr>
              <w:t>Y</w:t>
            </w:r>
          </w:p>
        </w:tc>
        <w:tc>
          <w:tcPr>
            <w:tcW w:w="290" w:type="pct"/>
            <w:vAlign w:val="center"/>
          </w:tcPr>
          <w:p w14:paraId="095B780F"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15199E56" w14:textId="77777777" w:rsidR="00CC761C" w:rsidRPr="00844488" w:rsidRDefault="00CC761C" w:rsidP="00207431">
            <w:pPr>
              <w:rPr>
                <w:sz w:val="22"/>
                <w:szCs w:val="22"/>
              </w:rPr>
            </w:pPr>
            <w:r>
              <w:rPr>
                <w:sz w:val="22"/>
                <w:szCs w:val="22"/>
              </w:rPr>
              <w:t>Storage bins on floor</w:t>
            </w:r>
          </w:p>
        </w:tc>
      </w:tr>
      <w:tr w:rsidR="00CC761C" w:rsidRPr="00844488" w14:paraId="4835877D" w14:textId="77777777" w:rsidTr="00207431">
        <w:trPr>
          <w:cantSplit/>
          <w:trHeight w:val="560"/>
          <w:jc w:val="center"/>
        </w:trPr>
        <w:tc>
          <w:tcPr>
            <w:tcW w:w="578" w:type="pct"/>
            <w:vAlign w:val="center"/>
          </w:tcPr>
          <w:p w14:paraId="1B83BBA4" w14:textId="77777777" w:rsidR="00CC761C" w:rsidRPr="00844488" w:rsidRDefault="00CC761C" w:rsidP="00207431">
            <w:pPr>
              <w:rPr>
                <w:sz w:val="22"/>
                <w:szCs w:val="22"/>
              </w:rPr>
            </w:pPr>
            <w:r>
              <w:rPr>
                <w:sz w:val="22"/>
                <w:szCs w:val="22"/>
              </w:rPr>
              <w:t>112</w:t>
            </w:r>
          </w:p>
        </w:tc>
        <w:tc>
          <w:tcPr>
            <w:tcW w:w="326" w:type="pct"/>
            <w:vAlign w:val="center"/>
          </w:tcPr>
          <w:p w14:paraId="27C23EBF" w14:textId="77777777" w:rsidR="00CC761C" w:rsidRPr="00844488" w:rsidRDefault="00CC761C" w:rsidP="00207431">
            <w:pPr>
              <w:jc w:val="center"/>
              <w:rPr>
                <w:sz w:val="22"/>
                <w:szCs w:val="22"/>
              </w:rPr>
            </w:pPr>
            <w:r>
              <w:rPr>
                <w:sz w:val="22"/>
                <w:szCs w:val="22"/>
              </w:rPr>
              <w:t>697</w:t>
            </w:r>
          </w:p>
        </w:tc>
        <w:tc>
          <w:tcPr>
            <w:tcW w:w="438" w:type="pct"/>
            <w:vAlign w:val="center"/>
          </w:tcPr>
          <w:p w14:paraId="61EDF9C1" w14:textId="77777777" w:rsidR="00CC761C" w:rsidRPr="00844488" w:rsidRDefault="00CC761C" w:rsidP="00207431">
            <w:pPr>
              <w:jc w:val="center"/>
              <w:rPr>
                <w:sz w:val="22"/>
                <w:szCs w:val="22"/>
              </w:rPr>
            </w:pPr>
            <w:r>
              <w:rPr>
                <w:sz w:val="22"/>
                <w:szCs w:val="22"/>
              </w:rPr>
              <w:t>ND</w:t>
            </w:r>
          </w:p>
        </w:tc>
        <w:tc>
          <w:tcPr>
            <w:tcW w:w="288" w:type="pct"/>
            <w:vAlign w:val="center"/>
          </w:tcPr>
          <w:p w14:paraId="01934F30" w14:textId="77777777" w:rsidR="00CC761C" w:rsidRPr="00844488" w:rsidRDefault="00CC761C" w:rsidP="00207431">
            <w:pPr>
              <w:jc w:val="center"/>
              <w:rPr>
                <w:sz w:val="22"/>
                <w:szCs w:val="22"/>
              </w:rPr>
            </w:pPr>
            <w:r>
              <w:rPr>
                <w:sz w:val="22"/>
                <w:szCs w:val="22"/>
              </w:rPr>
              <w:t>70</w:t>
            </w:r>
          </w:p>
        </w:tc>
        <w:tc>
          <w:tcPr>
            <w:tcW w:w="384" w:type="pct"/>
            <w:vAlign w:val="center"/>
          </w:tcPr>
          <w:p w14:paraId="0B519166" w14:textId="77777777" w:rsidR="00CC761C" w:rsidRPr="00844488" w:rsidRDefault="00CC761C" w:rsidP="00207431">
            <w:pPr>
              <w:jc w:val="center"/>
              <w:rPr>
                <w:sz w:val="22"/>
                <w:szCs w:val="22"/>
              </w:rPr>
            </w:pPr>
            <w:r>
              <w:rPr>
                <w:sz w:val="22"/>
                <w:szCs w:val="22"/>
              </w:rPr>
              <w:t>37</w:t>
            </w:r>
          </w:p>
        </w:tc>
        <w:tc>
          <w:tcPr>
            <w:tcW w:w="288" w:type="pct"/>
            <w:vAlign w:val="center"/>
          </w:tcPr>
          <w:p w14:paraId="5343A8EE" w14:textId="77777777" w:rsidR="00CC761C" w:rsidRPr="00844488" w:rsidRDefault="00CC761C" w:rsidP="00207431">
            <w:pPr>
              <w:jc w:val="center"/>
              <w:rPr>
                <w:sz w:val="22"/>
                <w:szCs w:val="22"/>
              </w:rPr>
            </w:pPr>
            <w:r w:rsidRPr="00572828">
              <w:rPr>
                <w:sz w:val="22"/>
                <w:szCs w:val="22"/>
              </w:rPr>
              <w:t>ND</w:t>
            </w:r>
          </w:p>
        </w:tc>
        <w:tc>
          <w:tcPr>
            <w:tcW w:w="385" w:type="pct"/>
            <w:vAlign w:val="center"/>
          </w:tcPr>
          <w:p w14:paraId="65B4A49D" w14:textId="77777777" w:rsidR="00CC761C" w:rsidRPr="00844488" w:rsidRDefault="00CC761C" w:rsidP="00207431">
            <w:pPr>
              <w:jc w:val="center"/>
              <w:rPr>
                <w:sz w:val="22"/>
                <w:szCs w:val="22"/>
              </w:rPr>
            </w:pPr>
            <w:r>
              <w:rPr>
                <w:sz w:val="22"/>
                <w:szCs w:val="22"/>
              </w:rPr>
              <w:t>0</w:t>
            </w:r>
          </w:p>
        </w:tc>
        <w:tc>
          <w:tcPr>
            <w:tcW w:w="417" w:type="pct"/>
            <w:vAlign w:val="center"/>
          </w:tcPr>
          <w:p w14:paraId="5E1BFDA4" w14:textId="77777777" w:rsidR="00CC761C" w:rsidRPr="00844488" w:rsidRDefault="00CC761C" w:rsidP="00207431">
            <w:pPr>
              <w:jc w:val="center"/>
              <w:rPr>
                <w:sz w:val="22"/>
                <w:szCs w:val="22"/>
              </w:rPr>
            </w:pPr>
            <w:r>
              <w:rPr>
                <w:sz w:val="22"/>
                <w:szCs w:val="22"/>
              </w:rPr>
              <w:t>N</w:t>
            </w:r>
          </w:p>
        </w:tc>
        <w:tc>
          <w:tcPr>
            <w:tcW w:w="287" w:type="pct"/>
            <w:vAlign w:val="center"/>
          </w:tcPr>
          <w:p w14:paraId="72DE57EA" w14:textId="77777777" w:rsidR="00CC761C" w:rsidRPr="00844488" w:rsidRDefault="00CC761C" w:rsidP="00207431">
            <w:pPr>
              <w:jc w:val="center"/>
              <w:rPr>
                <w:sz w:val="22"/>
                <w:szCs w:val="22"/>
              </w:rPr>
            </w:pPr>
            <w:r>
              <w:rPr>
                <w:sz w:val="22"/>
                <w:szCs w:val="22"/>
              </w:rPr>
              <w:t>Y</w:t>
            </w:r>
          </w:p>
        </w:tc>
        <w:tc>
          <w:tcPr>
            <w:tcW w:w="290" w:type="pct"/>
            <w:vAlign w:val="center"/>
          </w:tcPr>
          <w:p w14:paraId="56DF95F5"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5A88ABD9" w14:textId="77777777" w:rsidR="00CC761C" w:rsidRPr="00844488" w:rsidRDefault="00CC761C" w:rsidP="00207431">
            <w:pPr>
              <w:rPr>
                <w:sz w:val="22"/>
                <w:szCs w:val="22"/>
              </w:rPr>
            </w:pPr>
          </w:p>
        </w:tc>
      </w:tr>
      <w:tr w:rsidR="00CC761C" w:rsidRPr="00844488" w14:paraId="0A6B8C78" w14:textId="77777777" w:rsidTr="00207431">
        <w:trPr>
          <w:cantSplit/>
          <w:trHeight w:val="560"/>
          <w:jc w:val="center"/>
        </w:trPr>
        <w:tc>
          <w:tcPr>
            <w:tcW w:w="578" w:type="pct"/>
            <w:vAlign w:val="center"/>
          </w:tcPr>
          <w:p w14:paraId="489B9037" w14:textId="77777777" w:rsidR="00CC761C" w:rsidRPr="00844488" w:rsidRDefault="00CC761C" w:rsidP="00207431">
            <w:pPr>
              <w:rPr>
                <w:sz w:val="22"/>
                <w:szCs w:val="22"/>
              </w:rPr>
            </w:pPr>
            <w:r>
              <w:rPr>
                <w:sz w:val="22"/>
                <w:szCs w:val="22"/>
              </w:rPr>
              <w:t>113</w:t>
            </w:r>
          </w:p>
        </w:tc>
        <w:tc>
          <w:tcPr>
            <w:tcW w:w="326" w:type="pct"/>
            <w:vAlign w:val="center"/>
          </w:tcPr>
          <w:p w14:paraId="12F8649A" w14:textId="77777777" w:rsidR="00CC761C" w:rsidRPr="00844488" w:rsidRDefault="00CC761C" w:rsidP="00207431">
            <w:pPr>
              <w:jc w:val="center"/>
              <w:rPr>
                <w:sz w:val="22"/>
                <w:szCs w:val="22"/>
              </w:rPr>
            </w:pPr>
            <w:r>
              <w:rPr>
                <w:sz w:val="22"/>
                <w:szCs w:val="22"/>
              </w:rPr>
              <w:t>722</w:t>
            </w:r>
          </w:p>
        </w:tc>
        <w:tc>
          <w:tcPr>
            <w:tcW w:w="438" w:type="pct"/>
            <w:vAlign w:val="center"/>
          </w:tcPr>
          <w:p w14:paraId="5E381A85" w14:textId="77777777" w:rsidR="00CC761C" w:rsidRPr="00844488" w:rsidRDefault="00CC761C" w:rsidP="00207431">
            <w:pPr>
              <w:jc w:val="center"/>
              <w:rPr>
                <w:sz w:val="22"/>
                <w:szCs w:val="22"/>
              </w:rPr>
            </w:pPr>
            <w:r>
              <w:rPr>
                <w:sz w:val="22"/>
                <w:szCs w:val="22"/>
              </w:rPr>
              <w:t>ND</w:t>
            </w:r>
          </w:p>
        </w:tc>
        <w:tc>
          <w:tcPr>
            <w:tcW w:w="288" w:type="pct"/>
            <w:vAlign w:val="center"/>
          </w:tcPr>
          <w:p w14:paraId="295E5176" w14:textId="77777777" w:rsidR="00CC761C" w:rsidRPr="00844488" w:rsidRDefault="00CC761C" w:rsidP="00207431">
            <w:pPr>
              <w:jc w:val="center"/>
              <w:rPr>
                <w:sz w:val="22"/>
                <w:szCs w:val="22"/>
              </w:rPr>
            </w:pPr>
            <w:r>
              <w:rPr>
                <w:sz w:val="22"/>
                <w:szCs w:val="22"/>
              </w:rPr>
              <w:t>70</w:t>
            </w:r>
          </w:p>
        </w:tc>
        <w:tc>
          <w:tcPr>
            <w:tcW w:w="384" w:type="pct"/>
            <w:vAlign w:val="center"/>
          </w:tcPr>
          <w:p w14:paraId="2267D9FC" w14:textId="77777777" w:rsidR="00CC761C" w:rsidRPr="00844488" w:rsidRDefault="00CC761C" w:rsidP="00207431">
            <w:pPr>
              <w:jc w:val="center"/>
              <w:rPr>
                <w:sz w:val="22"/>
                <w:szCs w:val="22"/>
              </w:rPr>
            </w:pPr>
            <w:r>
              <w:rPr>
                <w:sz w:val="22"/>
                <w:szCs w:val="22"/>
              </w:rPr>
              <w:t>36</w:t>
            </w:r>
          </w:p>
        </w:tc>
        <w:tc>
          <w:tcPr>
            <w:tcW w:w="288" w:type="pct"/>
            <w:vAlign w:val="center"/>
          </w:tcPr>
          <w:p w14:paraId="05226248" w14:textId="77777777" w:rsidR="00CC761C" w:rsidRPr="00844488" w:rsidRDefault="00CC761C" w:rsidP="00207431">
            <w:pPr>
              <w:jc w:val="center"/>
              <w:rPr>
                <w:sz w:val="22"/>
                <w:szCs w:val="22"/>
              </w:rPr>
            </w:pPr>
            <w:r w:rsidRPr="00572828">
              <w:rPr>
                <w:sz w:val="22"/>
                <w:szCs w:val="22"/>
              </w:rPr>
              <w:t>ND</w:t>
            </w:r>
          </w:p>
        </w:tc>
        <w:tc>
          <w:tcPr>
            <w:tcW w:w="385" w:type="pct"/>
            <w:vAlign w:val="center"/>
          </w:tcPr>
          <w:p w14:paraId="13210D72" w14:textId="77777777" w:rsidR="00CC761C" w:rsidRPr="00844488" w:rsidRDefault="00CC761C" w:rsidP="00207431">
            <w:pPr>
              <w:jc w:val="center"/>
              <w:rPr>
                <w:sz w:val="22"/>
                <w:szCs w:val="22"/>
              </w:rPr>
            </w:pPr>
            <w:r>
              <w:rPr>
                <w:sz w:val="22"/>
                <w:szCs w:val="22"/>
              </w:rPr>
              <w:t>0</w:t>
            </w:r>
          </w:p>
        </w:tc>
        <w:tc>
          <w:tcPr>
            <w:tcW w:w="417" w:type="pct"/>
            <w:vAlign w:val="center"/>
          </w:tcPr>
          <w:p w14:paraId="760D851C" w14:textId="77777777" w:rsidR="00CC761C" w:rsidRPr="00844488" w:rsidRDefault="00CC761C" w:rsidP="00207431">
            <w:pPr>
              <w:jc w:val="center"/>
              <w:rPr>
                <w:sz w:val="22"/>
                <w:szCs w:val="22"/>
              </w:rPr>
            </w:pPr>
            <w:r>
              <w:rPr>
                <w:sz w:val="22"/>
                <w:szCs w:val="22"/>
              </w:rPr>
              <w:t>N/A</w:t>
            </w:r>
          </w:p>
        </w:tc>
        <w:tc>
          <w:tcPr>
            <w:tcW w:w="287" w:type="pct"/>
            <w:vAlign w:val="center"/>
          </w:tcPr>
          <w:p w14:paraId="7FB873EF" w14:textId="77777777" w:rsidR="00CC761C" w:rsidRPr="00844488" w:rsidRDefault="00CC761C" w:rsidP="00207431">
            <w:pPr>
              <w:jc w:val="center"/>
              <w:rPr>
                <w:sz w:val="22"/>
                <w:szCs w:val="22"/>
              </w:rPr>
            </w:pPr>
            <w:r>
              <w:rPr>
                <w:sz w:val="22"/>
                <w:szCs w:val="22"/>
              </w:rPr>
              <w:t>Y</w:t>
            </w:r>
          </w:p>
        </w:tc>
        <w:tc>
          <w:tcPr>
            <w:tcW w:w="290" w:type="pct"/>
            <w:vAlign w:val="center"/>
          </w:tcPr>
          <w:p w14:paraId="6244A643"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7EAB3DB7" w14:textId="77777777" w:rsidR="00CC761C" w:rsidRPr="00844488" w:rsidRDefault="00CC761C" w:rsidP="00207431">
            <w:pPr>
              <w:rPr>
                <w:sz w:val="22"/>
                <w:szCs w:val="22"/>
              </w:rPr>
            </w:pPr>
          </w:p>
        </w:tc>
      </w:tr>
      <w:tr w:rsidR="00CC761C" w:rsidRPr="00844488" w14:paraId="22E18F4B" w14:textId="77777777" w:rsidTr="00207431">
        <w:trPr>
          <w:cantSplit/>
          <w:trHeight w:val="560"/>
          <w:jc w:val="center"/>
        </w:trPr>
        <w:tc>
          <w:tcPr>
            <w:tcW w:w="578" w:type="pct"/>
            <w:vAlign w:val="center"/>
          </w:tcPr>
          <w:p w14:paraId="5AF89C27" w14:textId="77777777" w:rsidR="00CC761C" w:rsidRPr="00844488" w:rsidRDefault="00CC761C" w:rsidP="00207431">
            <w:pPr>
              <w:rPr>
                <w:sz w:val="22"/>
                <w:szCs w:val="22"/>
              </w:rPr>
            </w:pPr>
            <w:r>
              <w:rPr>
                <w:sz w:val="22"/>
                <w:szCs w:val="22"/>
              </w:rPr>
              <w:t>120 Medical/Well-ness Room</w:t>
            </w:r>
          </w:p>
        </w:tc>
        <w:tc>
          <w:tcPr>
            <w:tcW w:w="326" w:type="pct"/>
            <w:vAlign w:val="center"/>
          </w:tcPr>
          <w:p w14:paraId="0E8B65BA" w14:textId="77777777" w:rsidR="00CC761C" w:rsidRPr="00844488" w:rsidRDefault="00CC761C" w:rsidP="00207431">
            <w:pPr>
              <w:jc w:val="center"/>
              <w:rPr>
                <w:sz w:val="22"/>
                <w:szCs w:val="22"/>
              </w:rPr>
            </w:pPr>
            <w:r>
              <w:rPr>
                <w:sz w:val="22"/>
                <w:szCs w:val="22"/>
              </w:rPr>
              <w:t>730</w:t>
            </w:r>
          </w:p>
        </w:tc>
        <w:tc>
          <w:tcPr>
            <w:tcW w:w="438" w:type="pct"/>
            <w:vAlign w:val="center"/>
          </w:tcPr>
          <w:p w14:paraId="14CA5715" w14:textId="77777777" w:rsidR="00CC761C" w:rsidRPr="00844488" w:rsidRDefault="00CC761C" w:rsidP="00207431">
            <w:pPr>
              <w:jc w:val="center"/>
              <w:rPr>
                <w:sz w:val="22"/>
                <w:szCs w:val="22"/>
              </w:rPr>
            </w:pPr>
            <w:r>
              <w:rPr>
                <w:sz w:val="22"/>
                <w:szCs w:val="22"/>
              </w:rPr>
              <w:t>ND</w:t>
            </w:r>
          </w:p>
        </w:tc>
        <w:tc>
          <w:tcPr>
            <w:tcW w:w="288" w:type="pct"/>
            <w:vAlign w:val="center"/>
          </w:tcPr>
          <w:p w14:paraId="317B712F" w14:textId="77777777" w:rsidR="00CC761C" w:rsidRPr="00844488" w:rsidRDefault="00CC761C" w:rsidP="00207431">
            <w:pPr>
              <w:jc w:val="center"/>
              <w:rPr>
                <w:sz w:val="22"/>
                <w:szCs w:val="22"/>
              </w:rPr>
            </w:pPr>
            <w:r>
              <w:rPr>
                <w:sz w:val="22"/>
                <w:szCs w:val="22"/>
              </w:rPr>
              <w:t>71</w:t>
            </w:r>
          </w:p>
        </w:tc>
        <w:tc>
          <w:tcPr>
            <w:tcW w:w="384" w:type="pct"/>
            <w:vAlign w:val="center"/>
          </w:tcPr>
          <w:p w14:paraId="67B1E686" w14:textId="77777777" w:rsidR="00CC761C" w:rsidRPr="00844488" w:rsidRDefault="00CC761C" w:rsidP="00207431">
            <w:pPr>
              <w:jc w:val="center"/>
              <w:rPr>
                <w:sz w:val="22"/>
                <w:szCs w:val="22"/>
              </w:rPr>
            </w:pPr>
            <w:r>
              <w:rPr>
                <w:sz w:val="22"/>
                <w:szCs w:val="22"/>
              </w:rPr>
              <w:t>35</w:t>
            </w:r>
          </w:p>
        </w:tc>
        <w:tc>
          <w:tcPr>
            <w:tcW w:w="288" w:type="pct"/>
            <w:vAlign w:val="center"/>
          </w:tcPr>
          <w:p w14:paraId="2EE58357" w14:textId="77777777" w:rsidR="00CC761C" w:rsidRPr="00844488" w:rsidRDefault="00CC761C" w:rsidP="00207431">
            <w:pPr>
              <w:jc w:val="center"/>
              <w:rPr>
                <w:sz w:val="22"/>
                <w:szCs w:val="22"/>
              </w:rPr>
            </w:pPr>
            <w:r w:rsidRPr="005F1C01">
              <w:rPr>
                <w:sz w:val="22"/>
                <w:szCs w:val="22"/>
              </w:rPr>
              <w:t>ND</w:t>
            </w:r>
          </w:p>
        </w:tc>
        <w:tc>
          <w:tcPr>
            <w:tcW w:w="385" w:type="pct"/>
            <w:vAlign w:val="center"/>
          </w:tcPr>
          <w:p w14:paraId="35EC6038" w14:textId="77777777" w:rsidR="00CC761C" w:rsidRPr="00844488" w:rsidRDefault="00CC761C" w:rsidP="00207431">
            <w:pPr>
              <w:jc w:val="center"/>
              <w:rPr>
                <w:sz w:val="22"/>
                <w:szCs w:val="22"/>
              </w:rPr>
            </w:pPr>
            <w:r>
              <w:rPr>
                <w:sz w:val="22"/>
                <w:szCs w:val="22"/>
              </w:rPr>
              <w:t>0</w:t>
            </w:r>
          </w:p>
        </w:tc>
        <w:tc>
          <w:tcPr>
            <w:tcW w:w="417" w:type="pct"/>
            <w:vAlign w:val="center"/>
          </w:tcPr>
          <w:p w14:paraId="4834265A" w14:textId="77777777" w:rsidR="00CC761C" w:rsidRPr="00844488" w:rsidRDefault="00CC761C" w:rsidP="00207431">
            <w:pPr>
              <w:jc w:val="center"/>
              <w:rPr>
                <w:sz w:val="22"/>
                <w:szCs w:val="22"/>
              </w:rPr>
            </w:pPr>
            <w:r>
              <w:rPr>
                <w:sz w:val="22"/>
                <w:szCs w:val="22"/>
              </w:rPr>
              <w:t>N/A</w:t>
            </w:r>
          </w:p>
        </w:tc>
        <w:tc>
          <w:tcPr>
            <w:tcW w:w="287" w:type="pct"/>
            <w:vAlign w:val="center"/>
          </w:tcPr>
          <w:p w14:paraId="13B014A7" w14:textId="77777777" w:rsidR="00CC761C" w:rsidRPr="00844488" w:rsidRDefault="00CC761C" w:rsidP="00207431">
            <w:pPr>
              <w:jc w:val="center"/>
              <w:rPr>
                <w:sz w:val="22"/>
                <w:szCs w:val="22"/>
              </w:rPr>
            </w:pPr>
            <w:r>
              <w:rPr>
                <w:sz w:val="22"/>
                <w:szCs w:val="22"/>
              </w:rPr>
              <w:t>N</w:t>
            </w:r>
          </w:p>
        </w:tc>
        <w:tc>
          <w:tcPr>
            <w:tcW w:w="290" w:type="pct"/>
            <w:vAlign w:val="center"/>
          </w:tcPr>
          <w:p w14:paraId="651508DB" w14:textId="77777777" w:rsidR="00CC761C" w:rsidRPr="00844488" w:rsidRDefault="00CC761C" w:rsidP="00207431">
            <w:pPr>
              <w:jc w:val="center"/>
              <w:rPr>
                <w:sz w:val="22"/>
                <w:szCs w:val="22"/>
              </w:rPr>
            </w:pPr>
            <w:r>
              <w:rPr>
                <w:sz w:val="22"/>
                <w:szCs w:val="22"/>
              </w:rPr>
              <w:t>N</w:t>
            </w:r>
          </w:p>
        </w:tc>
        <w:tc>
          <w:tcPr>
            <w:tcW w:w="1319" w:type="pct"/>
            <w:tcBorders>
              <w:left w:val="nil"/>
            </w:tcBorders>
            <w:vAlign w:val="center"/>
          </w:tcPr>
          <w:p w14:paraId="7301B09E" w14:textId="77777777" w:rsidR="00CC761C" w:rsidRPr="00844488" w:rsidRDefault="00CC761C" w:rsidP="00207431">
            <w:pPr>
              <w:rPr>
                <w:sz w:val="22"/>
                <w:szCs w:val="22"/>
              </w:rPr>
            </w:pPr>
            <w:r>
              <w:rPr>
                <w:sz w:val="22"/>
                <w:szCs w:val="22"/>
              </w:rPr>
              <w:t>Sink, pest box</w:t>
            </w:r>
          </w:p>
        </w:tc>
      </w:tr>
      <w:tr w:rsidR="00CC761C" w:rsidRPr="00844488" w14:paraId="40449135" w14:textId="77777777" w:rsidTr="00207431">
        <w:trPr>
          <w:cantSplit/>
          <w:trHeight w:val="560"/>
          <w:jc w:val="center"/>
        </w:trPr>
        <w:tc>
          <w:tcPr>
            <w:tcW w:w="578" w:type="pct"/>
            <w:vAlign w:val="center"/>
          </w:tcPr>
          <w:p w14:paraId="4242E752" w14:textId="77777777" w:rsidR="00CC761C" w:rsidRPr="00844488" w:rsidRDefault="00CC761C" w:rsidP="00207431">
            <w:pPr>
              <w:rPr>
                <w:sz w:val="22"/>
                <w:szCs w:val="22"/>
              </w:rPr>
            </w:pPr>
            <w:r>
              <w:rPr>
                <w:sz w:val="22"/>
                <w:szCs w:val="22"/>
              </w:rPr>
              <w:t>125 Women’s Restroom</w:t>
            </w:r>
          </w:p>
        </w:tc>
        <w:tc>
          <w:tcPr>
            <w:tcW w:w="326" w:type="pct"/>
            <w:vAlign w:val="center"/>
          </w:tcPr>
          <w:p w14:paraId="1BB0FBAC" w14:textId="77777777" w:rsidR="00CC761C" w:rsidRPr="00844488" w:rsidRDefault="00CC761C" w:rsidP="00207431">
            <w:pPr>
              <w:jc w:val="center"/>
              <w:rPr>
                <w:sz w:val="22"/>
                <w:szCs w:val="22"/>
              </w:rPr>
            </w:pPr>
            <w:r>
              <w:rPr>
                <w:sz w:val="22"/>
                <w:szCs w:val="22"/>
              </w:rPr>
              <w:t>719</w:t>
            </w:r>
          </w:p>
        </w:tc>
        <w:tc>
          <w:tcPr>
            <w:tcW w:w="438" w:type="pct"/>
            <w:vAlign w:val="center"/>
          </w:tcPr>
          <w:p w14:paraId="6FB3C8E1" w14:textId="77777777" w:rsidR="00CC761C" w:rsidRPr="00844488" w:rsidRDefault="00CC761C" w:rsidP="00207431">
            <w:pPr>
              <w:jc w:val="center"/>
              <w:rPr>
                <w:sz w:val="22"/>
                <w:szCs w:val="22"/>
              </w:rPr>
            </w:pPr>
            <w:r>
              <w:rPr>
                <w:sz w:val="22"/>
                <w:szCs w:val="22"/>
              </w:rPr>
              <w:t>ND</w:t>
            </w:r>
          </w:p>
        </w:tc>
        <w:tc>
          <w:tcPr>
            <w:tcW w:w="288" w:type="pct"/>
            <w:vAlign w:val="center"/>
          </w:tcPr>
          <w:p w14:paraId="5F2E3FF2" w14:textId="77777777" w:rsidR="00CC761C" w:rsidRPr="00844488" w:rsidRDefault="00CC761C" w:rsidP="00207431">
            <w:pPr>
              <w:jc w:val="center"/>
              <w:rPr>
                <w:sz w:val="22"/>
                <w:szCs w:val="22"/>
              </w:rPr>
            </w:pPr>
            <w:r>
              <w:rPr>
                <w:sz w:val="22"/>
                <w:szCs w:val="22"/>
              </w:rPr>
              <w:t>71</w:t>
            </w:r>
          </w:p>
        </w:tc>
        <w:tc>
          <w:tcPr>
            <w:tcW w:w="384" w:type="pct"/>
            <w:vAlign w:val="center"/>
          </w:tcPr>
          <w:p w14:paraId="0C580973" w14:textId="77777777" w:rsidR="00CC761C" w:rsidRPr="00844488" w:rsidRDefault="00CC761C" w:rsidP="00207431">
            <w:pPr>
              <w:jc w:val="center"/>
              <w:rPr>
                <w:sz w:val="22"/>
                <w:szCs w:val="22"/>
              </w:rPr>
            </w:pPr>
            <w:r>
              <w:rPr>
                <w:sz w:val="22"/>
                <w:szCs w:val="22"/>
              </w:rPr>
              <w:t>37</w:t>
            </w:r>
          </w:p>
        </w:tc>
        <w:tc>
          <w:tcPr>
            <w:tcW w:w="288" w:type="pct"/>
            <w:vAlign w:val="center"/>
          </w:tcPr>
          <w:p w14:paraId="286F2EC9" w14:textId="77777777" w:rsidR="00CC761C" w:rsidRPr="00844488" w:rsidRDefault="00CC761C" w:rsidP="00207431">
            <w:pPr>
              <w:jc w:val="center"/>
              <w:rPr>
                <w:sz w:val="22"/>
                <w:szCs w:val="22"/>
              </w:rPr>
            </w:pPr>
            <w:r w:rsidRPr="005F1C01">
              <w:rPr>
                <w:sz w:val="22"/>
                <w:szCs w:val="22"/>
              </w:rPr>
              <w:t>ND</w:t>
            </w:r>
          </w:p>
        </w:tc>
        <w:tc>
          <w:tcPr>
            <w:tcW w:w="385" w:type="pct"/>
            <w:vAlign w:val="center"/>
          </w:tcPr>
          <w:p w14:paraId="4C629CBA" w14:textId="77777777" w:rsidR="00CC761C" w:rsidRPr="00844488" w:rsidRDefault="00CC761C" w:rsidP="00207431">
            <w:pPr>
              <w:jc w:val="center"/>
              <w:rPr>
                <w:sz w:val="22"/>
                <w:szCs w:val="22"/>
              </w:rPr>
            </w:pPr>
            <w:r>
              <w:rPr>
                <w:sz w:val="22"/>
                <w:szCs w:val="22"/>
              </w:rPr>
              <w:t>0</w:t>
            </w:r>
          </w:p>
        </w:tc>
        <w:tc>
          <w:tcPr>
            <w:tcW w:w="417" w:type="pct"/>
            <w:vAlign w:val="center"/>
          </w:tcPr>
          <w:p w14:paraId="7E235EE3" w14:textId="77777777" w:rsidR="00CC761C" w:rsidRPr="00844488" w:rsidRDefault="00CC761C" w:rsidP="00207431">
            <w:pPr>
              <w:jc w:val="center"/>
              <w:rPr>
                <w:sz w:val="22"/>
                <w:szCs w:val="22"/>
              </w:rPr>
            </w:pPr>
            <w:r>
              <w:rPr>
                <w:sz w:val="22"/>
                <w:szCs w:val="22"/>
              </w:rPr>
              <w:t>N/A</w:t>
            </w:r>
          </w:p>
        </w:tc>
        <w:tc>
          <w:tcPr>
            <w:tcW w:w="287" w:type="pct"/>
            <w:vAlign w:val="center"/>
          </w:tcPr>
          <w:p w14:paraId="2DFC2A12" w14:textId="77777777" w:rsidR="00CC761C" w:rsidRPr="00844488" w:rsidRDefault="00CC761C" w:rsidP="00207431">
            <w:pPr>
              <w:jc w:val="center"/>
              <w:rPr>
                <w:sz w:val="22"/>
                <w:szCs w:val="22"/>
              </w:rPr>
            </w:pPr>
            <w:r>
              <w:rPr>
                <w:sz w:val="22"/>
                <w:szCs w:val="22"/>
              </w:rPr>
              <w:t xml:space="preserve">Y </w:t>
            </w:r>
          </w:p>
        </w:tc>
        <w:tc>
          <w:tcPr>
            <w:tcW w:w="290" w:type="pct"/>
            <w:vAlign w:val="center"/>
          </w:tcPr>
          <w:p w14:paraId="3DE6B4E7"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56B6DCE1" w14:textId="77777777" w:rsidR="00CC761C" w:rsidRPr="00844488" w:rsidRDefault="00CC761C" w:rsidP="00207431">
            <w:pPr>
              <w:rPr>
                <w:sz w:val="22"/>
                <w:szCs w:val="22"/>
              </w:rPr>
            </w:pPr>
          </w:p>
        </w:tc>
      </w:tr>
      <w:tr w:rsidR="00CC761C" w:rsidRPr="00844488" w14:paraId="75A0E4EC" w14:textId="77777777" w:rsidTr="00207431">
        <w:trPr>
          <w:cantSplit/>
          <w:trHeight w:val="560"/>
          <w:jc w:val="center"/>
        </w:trPr>
        <w:tc>
          <w:tcPr>
            <w:tcW w:w="578" w:type="pct"/>
            <w:vAlign w:val="center"/>
          </w:tcPr>
          <w:p w14:paraId="2183868E" w14:textId="77777777" w:rsidR="00CC761C" w:rsidRPr="00844488" w:rsidRDefault="00CC761C" w:rsidP="00207431">
            <w:pPr>
              <w:rPr>
                <w:sz w:val="22"/>
                <w:szCs w:val="22"/>
              </w:rPr>
            </w:pPr>
            <w:r>
              <w:rPr>
                <w:sz w:val="22"/>
                <w:szCs w:val="22"/>
              </w:rPr>
              <w:t>126 Storage near Gym</w:t>
            </w:r>
          </w:p>
        </w:tc>
        <w:tc>
          <w:tcPr>
            <w:tcW w:w="326" w:type="pct"/>
            <w:vAlign w:val="center"/>
          </w:tcPr>
          <w:p w14:paraId="4DCDC96E" w14:textId="77777777" w:rsidR="00CC761C" w:rsidRPr="00844488" w:rsidRDefault="00CC761C" w:rsidP="00207431">
            <w:pPr>
              <w:jc w:val="center"/>
              <w:rPr>
                <w:sz w:val="22"/>
                <w:szCs w:val="22"/>
              </w:rPr>
            </w:pPr>
            <w:r>
              <w:rPr>
                <w:sz w:val="22"/>
                <w:szCs w:val="22"/>
              </w:rPr>
              <w:t>1254</w:t>
            </w:r>
          </w:p>
        </w:tc>
        <w:tc>
          <w:tcPr>
            <w:tcW w:w="438" w:type="pct"/>
            <w:vAlign w:val="center"/>
          </w:tcPr>
          <w:p w14:paraId="6AB5649D" w14:textId="77777777" w:rsidR="00CC761C" w:rsidRPr="00844488" w:rsidRDefault="00CC761C" w:rsidP="00207431">
            <w:pPr>
              <w:jc w:val="center"/>
              <w:rPr>
                <w:sz w:val="22"/>
                <w:szCs w:val="22"/>
              </w:rPr>
            </w:pPr>
            <w:r>
              <w:rPr>
                <w:sz w:val="22"/>
                <w:szCs w:val="22"/>
              </w:rPr>
              <w:t>ND</w:t>
            </w:r>
          </w:p>
        </w:tc>
        <w:tc>
          <w:tcPr>
            <w:tcW w:w="288" w:type="pct"/>
            <w:vAlign w:val="center"/>
          </w:tcPr>
          <w:p w14:paraId="4BE1CB34" w14:textId="77777777" w:rsidR="00CC761C" w:rsidRPr="00844488" w:rsidRDefault="00CC761C" w:rsidP="00207431">
            <w:pPr>
              <w:jc w:val="center"/>
              <w:rPr>
                <w:sz w:val="22"/>
                <w:szCs w:val="22"/>
              </w:rPr>
            </w:pPr>
            <w:r>
              <w:rPr>
                <w:sz w:val="22"/>
                <w:szCs w:val="22"/>
              </w:rPr>
              <w:t>71</w:t>
            </w:r>
          </w:p>
        </w:tc>
        <w:tc>
          <w:tcPr>
            <w:tcW w:w="384" w:type="pct"/>
            <w:vAlign w:val="center"/>
          </w:tcPr>
          <w:p w14:paraId="303D6082" w14:textId="77777777" w:rsidR="00CC761C" w:rsidRPr="00844488" w:rsidRDefault="00CC761C" w:rsidP="00207431">
            <w:pPr>
              <w:jc w:val="center"/>
              <w:rPr>
                <w:sz w:val="22"/>
                <w:szCs w:val="22"/>
              </w:rPr>
            </w:pPr>
            <w:r>
              <w:rPr>
                <w:sz w:val="22"/>
                <w:szCs w:val="22"/>
              </w:rPr>
              <w:t>44</w:t>
            </w:r>
          </w:p>
        </w:tc>
        <w:tc>
          <w:tcPr>
            <w:tcW w:w="288" w:type="pct"/>
            <w:vAlign w:val="center"/>
          </w:tcPr>
          <w:p w14:paraId="3DAC342B" w14:textId="77777777" w:rsidR="00CC761C" w:rsidRPr="00844488" w:rsidRDefault="00CC761C" w:rsidP="00207431">
            <w:pPr>
              <w:jc w:val="center"/>
              <w:rPr>
                <w:sz w:val="22"/>
                <w:szCs w:val="22"/>
              </w:rPr>
            </w:pPr>
            <w:r w:rsidRPr="005F1C01">
              <w:rPr>
                <w:sz w:val="22"/>
                <w:szCs w:val="22"/>
              </w:rPr>
              <w:t>ND</w:t>
            </w:r>
          </w:p>
        </w:tc>
        <w:tc>
          <w:tcPr>
            <w:tcW w:w="385" w:type="pct"/>
            <w:vAlign w:val="center"/>
          </w:tcPr>
          <w:p w14:paraId="125A2067" w14:textId="77777777" w:rsidR="00CC761C" w:rsidRPr="00844488" w:rsidRDefault="00CC761C" w:rsidP="00207431">
            <w:pPr>
              <w:jc w:val="center"/>
              <w:rPr>
                <w:sz w:val="22"/>
                <w:szCs w:val="22"/>
              </w:rPr>
            </w:pPr>
            <w:r>
              <w:rPr>
                <w:sz w:val="22"/>
                <w:szCs w:val="22"/>
              </w:rPr>
              <w:t>0</w:t>
            </w:r>
          </w:p>
        </w:tc>
        <w:tc>
          <w:tcPr>
            <w:tcW w:w="417" w:type="pct"/>
            <w:vAlign w:val="center"/>
          </w:tcPr>
          <w:p w14:paraId="2699CD89" w14:textId="77777777" w:rsidR="00CC761C" w:rsidRPr="00844488" w:rsidRDefault="00CC761C" w:rsidP="00207431">
            <w:pPr>
              <w:jc w:val="center"/>
              <w:rPr>
                <w:sz w:val="22"/>
                <w:szCs w:val="22"/>
              </w:rPr>
            </w:pPr>
            <w:r>
              <w:rPr>
                <w:sz w:val="22"/>
                <w:szCs w:val="22"/>
              </w:rPr>
              <w:t>N</w:t>
            </w:r>
          </w:p>
        </w:tc>
        <w:tc>
          <w:tcPr>
            <w:tcW w:w="287" w:type="pct"/>
            <w:vAlign w:val="center"/>
          </w:tcPr>
          <w:p w14:paraId="756ECA7F" w14:textId="77777777" w:rsidR="00CC761C" w:rsidRPr="00844488" w:rsidRDefault="00CC761C" w:rsidP="00207431">
            <w:pPr>
              <w:jc w:val="center"/>
              <w:rPr>
                <w:sz w:val="22"/>
                <w:szCs w:val="22"/>
              </w:rPr>
            </w:pPr>
            <w:r>
              <w:rPr>
                <w:sz w:val="22"/>
                <w:szCs w:val="22"/>
              </w:rPr>
              <w:t>Y</w:t>
            </w:r>
          </w:p>
        </w:tc>
        <w:tc>
          <w:tcPr>
            <w:tcW w:w="290" w:type="pct"/>
            <w:vAlign w:val="center"/>
          </w:tcPr>
          <w:p w14:paraId="365B6026"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6A846EF0" w14:textId="77777777" w:rsidR="00CC761C" w:rsidRPr="00844488" w:rsidRDefault="00CC761C" w:rsidP="00207431">
            <w:pPr>
              <w:rPr>
                <w:sz w:val="22"/>
                <w:szCs w:val="22"/>
              </w:rPr>
            </w:pPr>
          </w:p>
        </w:tc>
      </w:tr>
      <w:tr w:rsidR="00CC761C" w:rsidRPr="00844488" w14:paraId="7BC9A21D" w14:textId="77777777" w:rsidTr="00207431">
        <w:trPr>
          <w:cantSplit/>
          <w:trHeight w:val="560"/>
          <w:jc w:val="center"/>
        </w:trPr>
        <w:tc>
          <w:tcPr>
            <w:tcW w:w="578" w:type="pct"/>
            <w:vAlign w:val="center"/>
          </w:tcPr>
          <w:p w14:paraId="387B159D" w14:textId="77777777" w:rsidR="00CC761C" w:rsidRPr="00844488" w:rsidRDefault="00CC761C" w:rsidP="00207431">
            <w:pPr>
              <w:rPr>
                <w:sz w:val="22"/>
                <w:szCs w:val="22"/>
              </w:rPr>
            </w:pPr>
            <w:r>
              <w:rPr>
                <w:sz w:val="22"/>
                <w:szCs w:val="22"/>
              </w:rPr>
              <w:t>131</w:t>
            </w:r>
          </w:p>
        </w:tc>
        <w:tc>
          <w:tcPr>
            <w:tcW w:w="326" w:type="pct"/>
            <w:vAlign w:val="center"/>
          </w:tcPr>
          <w:p w14:paraId="64F906D1" w14:textId="77777777" w:rsidR="00CC761C" w:rsidRPr="00844488" w:rsidRDefault="00CC761C" w:rsidP="00207431">
            <w:pPr>
              <w:jc w:val="center"/>
              <w:rPr>
                <w:sz w:val="22"/>
                <w:szCs w:val="22"/>
              </w:rPr>
            </w:pPr>
            <w:r>
              <w:rPr>
                <w:sz w:val="22"/>
                <w:szCs w:val="22"/>
              </w:rPr>
              <w:t>871</w:t>
            </w:r>
          </w:p>
        </w:tc>
        <w:tc>
          <w:tcPr>
            <w:tcW w:w="438" w:type="pct"/>
            <w:vAlign w:val="center"/>
          </w:tcPr>
          <w:p w14:paraId="40877783" w14:textId="77777777" w:rsidR="00CC761C" w:rsidRPr="00844488" w:rsidRDefault="00CC761C" w:rsidP="00207431">
            <w:pPr>
              <w:jc w:val="center"/>
              <w:rPr>
                <w:sz w:val="22"/>
                <w:szCs w:val="22"/>
              </w:rPr>
            </w:pPr>
            <w:r>
              <w:rPr>
                <w:sz w:val="22"/>
                <w:szCs w:val="22"/>
              </w:rPr>
              <w:t>ND</w:t>
            </w:r>
          </w:p>
        </w:tc>
        <w:tc>
          <w:tcPr>
            <w:tcW w:w="288" w:type="pct"/>
            <w:vAlign w:val="center"/>
          </w:tcPr>
          <w:p w14:paraId="2800B289" w14:textId="77777777" w:rsidR="00CC761C" w:rsidRPr="00844488" w:rsidRDefault="00CC761C" w:rsidP="00207431">
            <w:pPr>
              <w:jc w:val="center"/>
              <w:rPr>
                <w:sz w:val="22"/>
                <w:szCs w:val="22"/>
              </w:rPr>
            </w:pPr>
            <w:r>
              <w:rPr>
                <w:sz w:val="22"/>
                <w:szCs w:val="22"/>
              </w:rPr>
              <w:t>72</w:t>
            </w:r>
          </w:p>
        </w:tc>
        <w:tc>
          <w:tcPr>
            <w:tcW w:w="384" w:type="pct"/>
            <w:vAlign w:val="center"/>
          </w:tcPr>
          <w:p w14:paraId="3DCDF25C" w14:textId="77777777" w:rsidR="00CC761C" w:rsidRPr="00844488" w:rsidRDefault="00CC761C" w:rsidP="00207431">
            <w:pPr>
              <w:jc w:val="center"/>
              <w:rPr>
                <w:sz w:val="22"/>
                <w:szCs w:val="22"/>
              </w:rPr>
            </w:pPr>
            <w:r>
              <w:rPr>
                <w:sz w:val="22"/>
                <w:szCs w:val="22"/>
              </w:rPr>
              <w:t>37</w:t>
            </w:r>
          </w:p>
        </w:tc>
        <w:tc>
          <w:tcPr>
            <w:tcW w:w="288" w:type="pct"/>
            <w:vAlign w:val="center"/>
          </w:tcPr>
          <w:p w14:paraId="20D77CEE" w14:textId="77777777" w:rsidR="00CC761C" w:rsidRPr="00844488" w:rsidRDefault="00CC761C" w:rsidP="00207431">
            <w:pPr>
              <w:jc w:val="center"/>
              <w:rPr>
                <w:sz w:val="22"/>
                <w:szCs w:val="22"/>
              </w:rPr>
            </w:pPr>
            <w:r w:rsidRPr="005F1C01">
              <w:rPr>
                <w:sz w:val="22"/>
                <w:szCs w:val="22"/>
              </w:rPr>
              <w:t>ND</w:t>
            </w:r>
          </w:p>
        </w:tc>
        <w:tc>
          <w:tcPr>
            <w:tcW w:w="385" w:type="pct"/>
            <w:vAlign w:val="center"/>
          </w:tcPr>
          <w:p w14:paraId="05E07135" w14:textId="77777777" w:rsidR="00CC761C" w:rsidRPr="00844488" w:rsidRDefault="00CC761C" w:rsidP="00207431">
            <w:pPr>
              <w:jc w:val="center"/>
              <w:rPr>
                <w:sz w:val="22"/>
                <w:szCs w:val="22"/>
              </w:rPr>
            </w:pPr>
            <w:r>
              <w:rPr>
                <w:sz w:val="22"/>
                <w:szCs w:val="22"/>
              </w:rPr>
              <w:t>0</w:t>
            </w:r>
          </w:p>
        </w:tc>
        <w:tc>
          <w:tcPr>
            <w:tcW w:w="417" w:type="pct"/>
            <w:vAlign w:val="center"/>
          </w:tcPr>
          <w:p w14:paraId="0E63C151" w14:textId="77777777" w:rsidR="00CC761C" w:rsidRPr="00844488" w:rsidRDefault="00CC761C" w:rsidP="00207431">
            <w:pPr>
              <w:jc w:val="center"/>
              <w:rPr>
                <w:sz w:val="22"/>
                <w:szCs w:val="22"/>
              </w:rPr>
            </w:pPr>
            <w:r>
              <w:rPr>
                <w:sz w:val="22"/>
                <w:szCs w:val="22"/>
              </w:rPr>
              <w:t>N/A</w:t>
            </w:r>
          </w:p>
        </w:tc>
        <w:tc>
          <w:tcPr>
            <w:tcW w:w="287" w:type="pct"/>
            <w:vAlign w:val="center"/>
          </w:tcPr>
          <w:p w14:paraId="23FC09B5" w14:textId="77777777" w:rsidR="00CC761C" w:rsidRPr="00844488" w:rsidRDefault="00CC761C" w:rsidP="00207431">
            <w:pPr>
              <w:jc w:val="center"/>
              <w:rPr>
                <w:sz w:val="22"/>
                <w:szCs w:val="22"/>
              </w:rPr>
            </w:pPr>
            <w:r>
              <w:rPr>
                <w:sz w:val="22"/>
                <w:szCs w:val="22"/>
              </w:rPr>
              <w:t>Y</w:t>
            </w:r>
          </w:p>
        </w:tc>
        <w:tc>
          <w:tcPr>
            <w:tcW w:w="290" w:type="pct"/>
            <w:vAlign w:val="center"/>
          </w:tcPr>
          <w:p w14:paraId="170D30F5"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701BF66D" w14:textId="77777777" w:rsidR="00CC761C" w:rsidRPr="00844488" w:rsidRDefault="00CC761C" w:rsidP="00207431">
            <w:pPr>
              <w:rPr>
                <w:sz w:val="22"/>
                <w:szCs w:val="22"/>
              </w:rPr>
            </w:pPr>
          </w:p>
        </w:tc>
      </w:tr>
      <w:tr w:rsidR="00CC761C" w:rsidRPr="00844488" w14:paraId="2B6F20B8" w14:textId="77777777" w:rsidTr="00207431">
        <w:trPr>
          <w:cantSplit/>
          <w:trHeight w:val="560"/>
          <w:jc w:val="center"/>
        </w:trPr>
        <w:tc>
          <w:tcPr>
            <w:tcW w:w="578" w:type="pct"/>
            <w:vAlign w:val="center"/>
          </w:tcPr>
          <w:p w14:paraId="015D2FBF" w14:textId="77777777" w:rsidR="00CC761C" w:rsidRPr="00844488" w:rsidRDefault="00CC761C" w:rsidP="00207431">
            <w:pPr>
              <w:rPr>
                <w:sz w:val="22"/>
                <w:szCs w:val="22"/>
              </w:rPr>
            </w:pPr>
            <w:r>
              <w:rPr>
                <w:sz w:val="22"/>
                <w:szCs w:val="22"/>
              </w:rPr>
              <w:t>135</w:t>
            </w:r>
          </w:p>
        </w:tc>
        <w:tc>
          <w:tcPr>
            <w:tcW w:w="326" w:type="pct"/>
            <w:vAlign w:val="center"/>
          </w:tcPr>
          <w:p w14:paraId="6EFD5394" w14:textId="77777777" w:rsidR="00CC761C" w:rsidRPr="00844488" w:rsidRDefault="00CC761C" w:rsidP="00207431">
            <w:pPr>
              <w:jc w:val="center"/>
              <w:rPr>
                <w:sz w:val="22"/>
                <w:szCs w:val="22"/>
              </w:rPr>
            </w:pPr>
            <w:r>
              <w:rPr>
                <w:sz w:val="22"/>
                <w:szCs w:val="22"/>
              </w:rPr>
              <w:t>858</w:t>
            </w:r>
          </w:p>
        </w:tc>
        <w:tc>
          <w:tcPr>
            <w:tcW w:w="438" w:type="pct"/>
            <w:vAlign w:val="center"/>
          </w:tcPr>
          <w:p w14:paraId="077C4084" w14:textId="77777777" w:rsidR="00CC761C" w:rsidRPr="00844488" w:rsidRDefault="00CC761C" w:rsidP="00207431">
            <w:pPr>
              <w:jc w:val="center"/>
              <w:rPr>
                <w:sz w:val="22"/>
                <w:szCs w:val="22"/>
              </w:rPr>
            </w:pPr>
            <w:r>
              <w:rPr>
                <w:sz w:val="22"/>
                <w:szCs w:val="22"/>
              </w:rPr>
              <w:t>ND</w:t>
            </w:r>
          </w:p>
        </w:tc>
        <w:tc>
          <w:tcPr>
            <w:tcW w:w="288" w:type="pct"/>
            <w:vAlign w:val="center"/>
          </w:tcPr>
          <w:p w14:paraId="44C3CE9C" w14:textId="77777777" w:rsidR="00CC761C" w:rsidRPr="00844488" w:rsidRDefault="00CC761C" w:rsidP="00207431">
            <w:pPr>
              <w:jc w:val="center"/>
              <w:rPr>
                <w:sz w:val="22"/>
                <w:szCs w:val="22"/>
              </w:rPr>
            </w:pPr>
            <w:r>
              <w:rPr>
                <w:sz w:val="22"/>
                <w:szCs w:val="22"/>
              </w:rPr>
              <w:t>72</w:t>
            </w:r>
          </w:p>
        </w:tc>
        <w:tc>
          <w:tcPr>
            <w:tcW w:w="384" w:type="pct"/>
            <w:vAlign w:val="center"/>
          </w:tcPr>
          <w:p w14:paraId="26DA1B87" w14:textId="77777777" w:rsidR="00CC761C" w:rsidRPr="00844488" w:rsidRDefault="00CC761C" w:rsidP="00207431">
            <w:pPr>
              <w:jc w:val="center"/>
              <w:rPr>
                <w:sz w:val="22"/>
                <w:szCs w:val="22"/>
              </w:rPr>
            </w:pPr>
            <w:r>
              <w:rPr>
                <w:sz w:val="22"/>
                <w:szCs w:val="22"/>
              </w:rPr>
              <w:t>38</w:t>
            </w:r>
          </w:p>
        </w:tc>
        <w:tc>
          <w:tcPr>
            <w:tcW w:w="288" w:type="pct"/>
            <w:vAlign w:val="center"/>
          </w:tcPr>
          <w:p w14:paraId="185ED041" w14:textId="77777777" w:rsidR="00CC761C" w:rsidRPr="00844488" w:rsidRDefault="00CC761C" w:rsidP="00207431">
            <w:pPr>
              <w:jc w:val="center"/>
              <w:rPr>
                <w:sz w:val="22"/>
                <w:szCs w:val="22"/>
              </w:rPr>
            </w:pPr>
            <w:r w:rsidRPr="00572828">
              <w:rPr>
                <w:sz w:val="22"/>
                <w:szCs w:val="22"/>
              </w:rPr>
              <w:t>ND</w:t>
            </w:r>
          </w:p>
        </w:tc>
        <w:tc>
          <w:tcPr>
            <w:tcW w:w="385" w:type="pct"/>
            <w:vAlign w:val="center"/>
          </w:tcPr>
          <w:p w14:paraId="086808A9" w14:textId="77777777" w:rsidR="00CC761C" w:rsidRPr="00844488" w:rsidRDefault="00CC761C" w:rsidP="00207431">
            <w:pPr>
              <w:jc w:val="center"/>
              <w:rPr>
                <w:sz w:val="22"/>
                <w:szCs w:val="22"/>
              </w:rPr>
            </w:pPr>
            <w:r>
              <w:rPr>
                <w:sz w:val="22"/>
                <w:szCs w:val="22"/>
              </w:rPr>
              <w:t>0</w:t>
            </w:r>
          </w:p>
        </w:tc>
        <w:tc>
          <w:tcPr>
            <w:tcW w:w="417" w:type="pct"/>
            <w:vAlign w:val="center"/>
          </w:tcPr>
          <w:p w14:paraId="1A20F3F8" w14:textId="77777777" w:rsidR="00CC761C" w:rsidRPr="00844488" w:rsidRDefault="00CC761C" w:rsidP="00207431">
            <w:pPr>
              <w:jc w:val="center"/>
              <w:rPr>
                <w:sz w:val="22"/>
                <w:szCs w:val="22"/>
              </w:rPr>
            </w:pPr>
            <w:r>
              <w:rPr>
                <w:sz w:val="22"/>
                <w:szCs w:val="22"/>
              </w:rPr>
              <w:t>N/A</w:t>
            </w:r>
          </w:p>
        </w:tc>
        <w:tc>
          <w:tcPr>
            <w:tcW w:w="287" w:type="pct"/>
            <w:vAlign w:val="center"/>
          </w:tcPr>
          <w:p w14:paraId="7D3C29E3" w14:textId="77777777" w:rsidR="00CC761C" w:rsidRPr="00844488" w:rsidRDefault="00CC761C" w:rsidP="00207431">
            <w:pPr>
              <w:jc w:val="center"/>
              <w:rPr>
                <w:sz w:val="22"/>
                <w:szCs w:val="22"/>
              </w:rPr>
            </w:pPr>
            <w:r>
              <w:rPr>
                <w:sz w:val="22"/>
                <w:szCs w:val="22"/>
              </w:rPr>
              <w:t>Y</w:t>
            </w:r>
          </w:p>
        </w:tc>
        <w:tc>
          <w:tcPr>
            <w:tcW w:w="290" w:type="pct"/>
            <w:vAlign w:val="center"/>
          </w:tcPr>
          <w:p w14:paraId="081FDD88"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49826BD2" w14:textId="77777777" w:rsidR="00CC761C" w:rsidRPr="00844488" w:rsidRDefault="00CC761C" w:rsidP="00207431">
            <w:pPr>
              <w:rPr>
                <w:sz w:val="22"/>
                <w:szCs w:val="22"/>
              </w:rPr>
            </w:pPr>
          </w:p>
        </w:tc>
      </w:tr>
      <w:tr w:rsidR="00CC761C" w:rsidRPr="00844488" w14:paraId="7B66E0DB" w14:textId="77777777" w:rsidTr="00207431">
        <w:trPr>
          <w:cantSplit/>
          <w:trHeight w:val="560"/>
          <w:jc w:val="center"/>
        </w:trPr>
        <w:tc>
          <w:tcPr>
            <w:tcW w:w="578" w:type="pct"/>
            <w:vAlign w:val="center"/>
          </w:tcPr>
          <w:p w14:paraId="61470CFB" w14:textId="77777777" w:rsidR="00CC761C" w:rsidRPr="00844488" w:rsidRDefault="00CC761C" w:rsidP="00207431">
            <w:pPr>
              <w:rPr>
                <w:sz w:val="22"/>
                <w:szCs w:val="22"/>
              </w:rPr>
            </w:pPr>
            <w:r>
              <w:rPr>
                <w:sz w:val="22"/>
                <w:szCs w:val="22"/>
              </w:rPr>
              <w:t>136</w:t>
            </w:r>
          </w:p>
        </w:tc>
        <w:tc>
          <w:tcPr>
            <w:tcW w:w="326" w:type="pct"/>
            <w:vAlign w:val="center"/>
          </w:tcPr>
          <w:p w14:paraId="7DC9E6BA" w14:textId="77777777" w:rsidR="00CC761C" w:rsidRPr="00844488" w:rsidRDefault="00CC761C" w:rsidP="00207431">
            <w:pPr>
              <w:jc w:val="center"/>
              <w:rPr>
                <w:sz w:val="22"/>
                <w:szCs w:val="22"/>
              </w:rPr>
            </w:pPr>
            <w:r>
              <w:rPr>
                <w:sz w:val="22"/>
                <w:szCs w:val="22"/>
              </w:rPr>
              <w:t>880</w:t>
            </w:r>
          </w:p>
        </w:tc>
        <w:tc>
          <w:tcPr>
            <w:tcW w:w="438" w:type="pct"/>
            <w:vAlign w:val="center"/>
          </w:tcPr>
          <w:p w14:paraId="45A55CD7" w14:textId="77777777" w:rsidR="00CC761C" w:rsidRPr="00844488" w:rsidRDefault="00CC761C" w:rsidP="00207431">
            <w:pPr>
              <w:jc w:val="center"/>
              <w:rPr>
                <w:sz w:val="22"/>
                <w:szCs w:val="22"/>
              </w:rPr>
            </w:pPr>
            <w:r>
              <w:rPr>
                <w:sz w:val="22"/>
                <w:szCs w:val="22"/>
              </w:rPr>
              <w:t>ND</w:t>
            </w:r>
          </w:p>
        </w:tc>
        <w:tc>
          <w:tcPr>
            <w:tcW w:w="288" w:type="pct"/>
            <w:vAlign w:val="center"/>
          </w:tcPr>
          <w:p w14:paraId="73E773E7" w14:textId="77777777" w:rsidR="00CC761C" w:rsidRPr="00844488" w:rsidRDefault="00CC761C" w:rsidP="00207431">
            <w:pPr>
              <w:jc w:val="center"/>
              <w:rPr>
                <w:sz w:val="22"/>
                <w:szCs w:val="22"/>
              </w:rPr>
            </w:pPr>
            <w:r>
              <w:rPr>
                <w:sz w:val="22"/>
                <w:szCs w:val="22"/>
              </w:rPr>
              <w:t>71</w:t>
            </w:r>
          </w:p>
        </w:tc>
        <w:tc>
          <w:tcPr>
            <w:tcW w:w="384" w:type="pct"/>
            <w:vAlign w:val="center"/>
          </w:tcPr>
          <w:p w14:paraId="11564FEB" w14:textId="77777777" w:rsidR="00CC761C" w:rsidRPr="00844488" w:rsidRDefault="00CC761C" w:rsidP="00207431">
            <w:pPr>
              <w:jc w:val="center"/>
              <w:rPr>
                <w:sz w:val="22"/>
                <w:szCs w:val="22"/>
              </w:rPr>
            </w:pPr>
            <w:r>
              <w:rPr>
                <w:sz w:val="22"/>
                <w:szCs w:val="22"/>
              </w:rPr>
              <w:t>38</w:t>
            </w:r>
          </w:p>
        </w:tc>
        <w:tc>
          <w:tcPr>
            <w:tcW w:w="288" w:type="pct"/>
            <w:vAlign w:val="center"/>
          </w:tcPr>
          <w:p w14:paraId="3744AC89" w14:textId="77777777" w:rsidR="00CC761C" w:rsidRPr="00844488" w:rsidRDefault="00CC761C" w:rsidP="00207431">
            <w:pPr>
              <w:jc w:val="center"/>
              <w:rPr>
                <w:sz w:val="22"/>
                <w:szCs w:val="22"/>
              </w:rPr>
            </w:pPr>
            <w:r w:rsidRPr="00572828">
              <w:rPr>
                <w:sz w:val="22"/>
                <w:szCs w:val="22"/>
              </w:rPr>
              <w:t>ND</w:t>
            </w:r>
          </w:p>
        </w:tc>
        <w:tc>
          <w:tcPr>
            <w:tcW w:w="385" w:type="pct"/>
            <w:vAlign w:val="center"/>
          </w:tcPr>
          <w:p w14:paraId="609BC628" w14:textId="77777777" w:rsidR="00CC761C" w:rsidRPr="00844488" w:rsidRDefault="00CC761C" w:rsidP="00207431">
            <w:pPr>
              <w:jc w:val="center"/>
              <w:rPr>
                <w:sz w:val="22"/>
                <w:szCs w:val="22"/>
              </w:rPr>
            </w:pPr>
            <w:r>
              <w:rPr>
                <w:sz w:val="22"/>
                <w:szCs w:val="22"/>
              </w:rPr>
              <w:t>0</w:t>
            </w:r>
          </w:p>
        </w:tc>
        <w:tc>
          <w:tcPr>
            <w:tcW w:w="417" w:type="pct"/>
            <w:vAlign w:val="center"/>
          </w:tcPr>
          <w:p w14:paraId="530DC3D2" w14:textId="77777777" w:rsidR="00CC761C" w:rsidRPr="00844488" w:rsidRDefault="00CC761C" w:rsidP="00207431">
            <w:pPr>
              <w:jc w:val="center"/>
              <w:rPr>
                <w:sz w:val="22"/>
                <w:szCs w:val="22"/>
              </w:rPr>
            </w:pPr>
            <w:r>
              <w:rPr>
                <w:sz w:val="22"/>
                <w:szCs w:val="22"/>
              </w:rPr>
              <w:t>N/A</w:t>
            </w:r>
          </w:p>
        </w:tc>
        <w:tc>
          <w:tcPr>
            <w:tcW w:w="287" w:type="pct"/>
            <w:vAlign w:val="center"/>
          </w:tcPr>
          <w:p w14:paraId="521E4094" w14:textId="77777777" w:rsidR="00CC761C" w:rsidRPr="00844488" w:rsidRDefault="00CC761C" w:rsidP="00207431">
            <w:pPr>
              <w:jc w:val="center"/>
              <w:rPr>
                <w:sz w:val="22"/>
                <w:szCs w:val="22"/>
              </w:rPr>
            </w:pPr>
            <w:r>
              <w:rPr>
                <w:sz w:val="22"/>
                <w:szCs w:val="22"/>
              </w:rPr>
              <w:t>Y</w:t>
            </w:r>
          </w:p>
        </w:tc>
        <w:tc>
          <w:tcPr>
            <w:tcW w:w="290" w:type="pct"/>
            <w:vAlign w:val="center"/>
          </w:tcPr>
          <w:p w14:paraId="6DA0602E"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3C96AC90" w14:textId="77777777" w:rsidR="00CC761C" w:rsidRPr="00844488" w:rsidRDefault="00CC761C" w:rsidP="00207431">
            <w:pPr>
              <w:rPr>
                <w:sz w:val="22"/>
                <w:szCs w:val="22"/>
              </w:rPr>
            </w:pPr>
          </w:p>
        </w:tc>
      </w:tr>
      <w:tr w:rsidR="00CC761C" w:rsidRPr="00844488" w14:paraId="14289067" w14:textId="77777777" w:rsidTr="00207431">
        <w:trPr>
          <w:cantSplit/>
          <w:trHeight w:val="560"/>
          <w:jc w:val="center"/>
        </w:trPr>
        <w:tc>
          <w:tcPr>
            <w:tcW w:w="578" w:type="pct"/>
            <w:vAlign w:val="center"/>
          </w:tcPr>
          <w:p w14:paraId="34CD3BE1" w14:textId="77777777" w:rsidR="00CC761C" w:rsidRPr="00844488" w:rsidRDefault="00CC761C" w:rsidP="00207431">
            <w:pPr>
              <w:rPr>
                <w:sz w:val="22"/>
                <w:szCs w:val="22"/>
              </w:rPr>
            </w:pPr>
            <w:r>
              <w:rPr>
                <w:sz w:val="22"/>
                <w:szCs w:val="22"/>
              </w:rPr>
              <w:t>140</w:t>
            </w:r>
          </w:p>
        </w:tc>
        <w:tc>
          <w:tcPr>
            <w:tcW w:w="326" w:type="pct"/>
            <w:vAlign w:val="center"/>
          </w:tcPr>
          <w:p w14:paraId="407EE634" w14:textId="77777777" w:rsidR="00CC761C" w:rsidRPr="00844488" w:rsidRDefault="00CC761C" w:rsidP="00207431">
            <w:pPr>
              <w:jc w:val="center"/>
              <w:rPr>
                <w:sz w:val="22"/>
                <w:szCs w:val="22"/>
              </w:rPr>
            </w:pPr>
            <w:r>
              <w:rPr>
                <w:sz w:val="22"/>
                <w:szCs w:val="22"/>
              </w:rPr>
              <w:t>1028</w:t>
            </w:r>
          </w:p>
        </w:tc>
        <w:tc>
          <w:tcPr>
            <w:tcW w:w="438" w:type="pct"/>
            <w:vAlign w:val="center"/>
          </w:tcPr>
          <w:p w14:paraId="5F522CF5" w14:textId="77777777" w:rsidR="00CC761C" w:rsidRPr="00844488" w:rsidRDefault="00CC761C" w:rsidP="00207431">
            <w:pPr>
              <w:jc w:val="center"/>
              <w:rPr>
                <w:sz w:val="22"/>
                <w:szCs w:val="22"/>
              </w:rPr>
            </w:pPr>
            <w:r>
              <w:rPr>
                <w:sz w:val="22"/>
                <w:szCs w:val="22"/>
              </w:rPr>
              <w:t>ND</w:t>
            </w:r>
          </w:p>
        </w:tc>
        <w:tc>
          <w:tcPr>
            <w:tcW w:w="288" w:type="pct"/>
            <w:vAlign w:val="center"/>
          </w:tcPr>
          <w:p w14:paraId="6E93AB90" w14:textId="77777777" w:rsidR="00CC761C" w:rsidRPr="00844488" w:rsidRDefault="00CC761C" w:rsidP="00207431">
            <w:pPr>
              <w:jc w:val="center"/>
              <w:rPr>
                <w:sz w:val="22"/>
                <w:szCs w:val="22"/>
              </w:rPr>
            </w:pPr>
            <w:r>
              <w:rPr>
                <w:sz w:val="22"/>
                <w:szCs w:val="22"/>
              </w:rPr>
              <w:t>71</w:t>
            </w:r>
          </w:p>
        </w:tc>
        <w:tc>
          <w:tcPr>
            <w:tcW w:w="384" w:type="pct"/>
            <w:vAlign w:val="center"/>
          </w:tcPr>
          <w:p w14:paraId="3229971E" w14:textId="77777777" w:rsidR="00CC761C" w:rsidRPr="00844488" w:rsidRDefault="00CC761C" w:rsidP="00207431">
            <w:pPr>
              <w:jc w:val="center"/>
              <w:rPr>
                <w:sz w:val="22"/>
                <w:szCs w:val="22"/>
              </w:rPr>
            </w:pPr>
            <w:r>
              <w:rPr>
                <w:sz w:val="22"/>
                <w:szCs w:val="22"/>
              </w:rPr>
              <w:t>41</w:t>
            </w:r>
          </w:p>
        </w:tc>
        <w:tc>
          <w:tcPr>
            <w:tcW w:w="288" w:type="pct"/>
            <w:vAlign w:val="center"/>
          </w:tcPr>
          <w:p w14:paraId="009731A5" w14:textId="77777777" w:rsidR="00CC761C" w:rsidRPr="00844488" w:rsidRDefault="00CC761C" w:rsidP="00207431">
            <w:pPr>
              <w:jc w:val="center"/>
              <w:rPr>
                <w:sz w:val="22"/>
                <w:szCs w:val="22"/>
              </w:rPr>
            </w:pPr>
            <w:r w:rsidRPr="005F1C01">
              <w:rPr>
                <w:sz w:val="22"/>
                <w:szCs w:val="22"/>
              </w:rPr>
              <w:t>ND</w:t>
            </w:r>
          </w:p>
        </w:tc>
        <w:tc>
          <w:tcPr>
            <w:tcW w:w="385" w:type="pct"/>
            <w:vAlign w:val="center"/>
          </w:tcPr>
          <w:p w14:paraId="43582EF4" w14:textId="77777777" w:rsidR="00CC761C" w:rsidRPr="00844488" w:rsidRDefault="00CC761C" w:rsidP="00207431">
            <w:pPr>
              <w:jc w:val="center"/>
              <w:rPr>
                <w:sz w:val="22"/>
                <w:szCs w:val="22"/>
              </w:rPr>
            </w:pPr>
            <w:r>
              <w:rPr>
                <w:sz w:val="22"/>
                <w:szCs w:val="22"/>
              </w:rPr>
              <w:t>0</w:t>
            </w:r>
          </w:p>
        </w:tc>
        <w:tc>
          <w:tcPr>
            <w:tcW w:w="417" w:type="pct"/>
            <w:vAlign w:val="center"/>
          </w:tcPr>
          <w:p w14:paraId="290E2055" w14:textId="77777777" w:rsidR="00CC761C" w:rsidRPr="00844488" w:rsidRDefault="00CC761C" w:rsidP="00207431">
            <w:pPr>
              <w:jc w:val="center"/>
              <w:rPr>
                <w:sz w:val="22"/>
                <w:szCs w:val="22"/>
              </w:rPr>
            </w:pPr>
            <w:r>
              <w:rPr>
                <w:sz w:val="22"/>
                <w:szCs w:val="22"/>
              </w:rPr>
              <w:t>N/A</w:t>
            </w:r>
          </w:p>
        </w:tc>
        <w:tc>
          <w:tcPr>
            <w:tcW w:w="287" w:type="pct"/>
            <w:vAlign w:val="center"/>
          </w:tcPr>
          <w:p w14:paraId="1DFB2C15" w14:textId="77777777" w:rsidR="00CC761C" w:rsidRPr="00844488" w:rsidRDefault="00CC761C" w:rsidP="00207431">
            <w:pPr>
              <w:jc w:val="center"/>
              <w:rPr>
                <w:sz w:val="22"/>
                <w:szCs w:val="22"/>
              </w:rPr>
            </w:pPr>
            <w:r>
              <w:rPr>
                <w:sz w:val="22"/>
                <w:szCs w:val="22"/>
              </w:rPr>
              <w:t>Y</w:t>
            </w:r>
          </w:p>
        </w:tc>
        <w:tc>
          <w:tcPr>
            <w:tcW w:w="290" w:type="pct"/>
            <w:vAlign w:val="center"/>
          </w:tcPr>
          <w:p w14:paraId="47D6D4E1"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17B19EDF" w14:textId="77777777" w:rsidR="00CC761C" w:rsidRPr="00844488" w:rsidRDefault="00CC761C" w:rsidP="00207431">
            <w:pPr>
              <w:rPr>
                <w:sz w:val="22"/>
                <w:szCs w:val="22"/>
              </w:rPr>
            </w:pPr>
          </w:p>
        </w:tc>
      </w:tr>
      <w:tr w:rsidR="00CC761C" w:rsidRPr="00844488" w14:paraId="1DF67152" w14:textId="77777777" w:rsidTr="00207431">
        <w:trPr>
          <w:cantSplit/>
          <w:trHeight w:val="560"/>
          <w:jc w:val="center"/>
        </w:trPr>
        <w:tc>
          <w:tcPr>
            <w:tcW w:w="578" w:type="pct"/>
            <w:vAlign w:val="center"/>
          </w:tcPr>
          <w:p w14:paraId="73388C84" w14:textId="77777777" w:rsidR="00CC761C" w:rsidRPr="00844488" w:rsidRDefault="00CC761C" w:rsidP="00207431">
            <w:pPr>
              <w:rPr>
                <w:sz w:val="22"/>
                <w:szCs w:val="22"/>
              </w:rPr>
            </w:pPr>
            <w:r>
              <w:rPr>
                <w:sz w:val="22"/>
                <w:szCs w:val="22"/>
              </w:rPr>
              <w:t>141</w:t>
            </w:r>
          </w:p>
        </w:tc>
        <w:tc>
          <w:tcPr>
            <w:tcW w:w="326" w:type="pct"/>
            <w:vAlign w:val="center"/>
          </w:tcPr>
          <w:p w14:paraId="5B73A0A2" w14:textId="77777777" w:rsidR="00CC761C" w:rsidRPr="00844488" w:rsidRDefault="00CC761C" w:rsidP="00207431">
            <w:pPr>
              <w:jc w:val="center"/>
              <w:rPr>
                <w:sz w:val="22"/>
                <w:szCs w:val="22"/>
              </w:rPr>
            </w:pPr>
            <w:r>
              <w:rPr>
                <w:sz w:val="22"/>
                <w:szCs w:val="22"/>
              </w:rPr>
              <w:t>965</w:t>
            </w:r>
          </w:p>
        </w:tc>
        <w:tc>
          <w:tcPr>
            <w:tcW w:w="438" w:type="pct"/>
            <w:vAlign w:val="center"/>
          </w:tcPr>
          <w:p w14:paraId="7DE64A47" w14:textId="77777777" w:rsidR="00CC761C" w:rsidRPr="00844488" w:rsidRDefault="00CC761C" w:rsidP="00207431">
            <w:pPr>
              <w:jc w:val="center"/>
              <w:rPr>
                <w:sz w:val="22"/>
                <w:szCs w:val="22"/>
              </w:rPr>
            </w:pPr>
            <w:r>
              <w:rPr>
                <w:sz w:val="22"/>
                <w:szCs w:val="22"/>
              </w:rPr>
              <w:t>ND</w:t>
            </w:r>
          </w:p>
        </w:tc>
        <w:tc>
          <w:tcPr>
            <w:tcW w:w="288" w:type="pct"/>
            <w:vAlign w:val="center"/>
          </w:tcPr>
          <w:p w14:paraId="06BC876C" w14:textId="77777777" w:rsidR="00CC761C" w:rsidRPr="00844488" w:rsidRDefault="00CC761C" w:rsidP="00207431">
            <w:pPr>
              <w:jc w:val="center"/>
              <w:rPr>
                <w:sz w:val="22"/>
                <w:szCs w:val="22"/>
              </w:rPr>
            </w:pPr>
            <w:r>
              <w:rPr>
                <w:sz w:val="22"/>
                <w:szCs w:val="22"/>
              </w:rPr>
              <w:t>71</w:t>
            </w:r>
          </w:p>
        </w:tc>
        <w:tc>
          <w:tcPr>
            <w:tcW w:w="384" w:type="pct"/>
            <w:vAlign w:val="center"/>
          </w:tcPr>
          <w:p w14:paraId="09A3F701" w14:textId="77777777" w:rsidR="00CC761C" w:rsidRPr="00844488" w:rsidRDefault="00CC761C" w:rsidP="00207431">
            <w:pPr>
              <w:jc w:val="center"/>
              <w:rPr>
                <w:sz w:val="22"/>
                <w:szCs w:val="22"/>
              </w:rPr>
            </w:pPr>
            <w:r>
              <w:rPr>
                <w:sz w:val="22"/>
                <w:szCs w:val="22"/>
              </w:rPr>
              <w:t>40</w:t>
            </w:r>
          </w:p>
        </w:tc>
        <w:tc>
          <w:tcPr>
            <w:tcW w:w="288" w:type="pct"/>
            <w:vAlign w:val="center"/>
          </w:tcPr>
          <w:p w14:paraId="7247A0C0" w14:textId="77777777" w:rsidR="00CC761C" w:rsidRPr="00844488" w:rsidRDefault="00CC761C" w:rsidP="00207431">
            <w:pPr>
              <w:jc w:val="center"/>
              <w:rPr>
                <w:sz w:val="22"/>
                <w:szCs w:val="22"/>
              </w:rPr>
            </w:pPr>
            <w:r w:rsidRPr="005F1C01">
              <w:rPr>
                <w:sz w:val="22"/>
                <w:szCs w:val="22"/>
              </w:rPr>
              <w:t>ND</w:t>
            </w:r>
          </w:p>
        </w:tc>
        <w:tc>
          <w:tcPr>
            <w:tcW w:w="385" w:type="pct"/>
            <w:vAlign w:val="center"/>
          </w:tcPr>
          <w:p w14:paraId="40EED937" w14:textId="77777777" w:rsidR="00CC761C" w:rsidRPr="00844488" w:rsidRDefault="00CC761C" w:rsidP="00207431">
            <w:pPr>
              <w:jc w:val="center"/>
              <w:rPr>
                <w:sz w:val="22"/>
                <w:szCs w:val="22"/>
              </w:rPr>
            </w:pPr>
            <w:r>
              <w:rPr>
                <w:sz w:val="22"/>
                <w:szCs w:val="22"/>
              </w:rPr>
              <w:t>0</w:t>
            </w:r>
          </w:p>
        </w:tc>
        <w:tc>
          <w:tcPr>
            <w:tcW w:w="417" w:type="pct"/>
            <w:vAlign w:val="center"/>
          </w:tcPr>
          <w:p w14:paraId="260FE960" w14:textId="77777777" w:rsidR="00CC761C" w:rsidRPr="00844488" w:rsidRDefault="00CC761C" w:rsidP="00207431">
            <w:pPr>
              <w:jc w:val="center"/>
              <w:rPr>
                <w:sz w:val="22"/>
                <w:szCs w:val="22"/>
              </w:rPr>
            </w:pPr>
            <w:r>
              <w:rPr>
                <w:sz w:val="22"/>
                <w:szCs w:val="22"/>
              </w:rPr>
              <w:t>N/A</w:t>
            </w:r>
          </w:p>
        </w:tc>
        <w:tc>
          <w:tcPr>
            <w:tcW w:w="287" w:type="pct"/>
            <w:vAlign w:val="center"/>
          </w:tcPr>
          <w:p w14:paraId="4B78CBE9" w14:textId="77777777" w:rsidR="00CC761C" w:rsidRPr="00844488" w:rsidRDefault="00CC761C" w:rsidP="00207431">
            <w:pPr>
              <w:jc w:val="center"/>
              <w:rPr>
                <w:sz w:val="22"/>
                <w:szCs w:val="22"/>
              </w:rPr>
            </w:pPr>
            <w:r>
              <w:rPr>
                <w:sz w:val="22"/>
                <w:szCs w:val="22"/>
              </w:rPr>
              <w:t>Y</w:t>
            </w:r>
          </w:p>
        </w:tc>
        <w:tc>
          <w:tcPr>
            <w:tcW w:w="290" w:type="pct"/>
            <w:vAlign w:val="center"/>
          </w:tcPr>
          <w:p w14:paraId="743380C9"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76E0825F" w14:textId="77777777" w:rsidR="00CC761C" w:rsidRPr="00844488" w:rsidRDefault="00CC761C" w:rsidP="00207431">
            <w:pPr>
              <w:rPr>
                <w:sz w:val="22"/>
                <w:szCs w:val="22"/>
              </w:rPr>
            </w:pPr>
          </w:p>
        </w:tc>
      </w:tr>
      <w:tr w:rsidR="00CC761C" w:rsidRPr="00844488" w14:paraId="080FBABE" w14:textId="77777777" w:rsidTr="00207431">
        <w:trPr>
          <w:cantSplit/>
          <w:trHeight w:val="560"/>
          <w:jc w:val="center"/>
        </w:trPr>
        <w:tc>
          <w:tcPr>
            <w:tcW w:w="578" w:type="pct"/>
            <w:vAlign w:val="center"/>
          </w:tcPr>
          <w:p w14:paraId="1266258B" w14:textId="77777777" w:rsidR="00CC761C" w:rsidRPr="00844488" w:rsidRDefault="00CC761C" w:rsidP="00207431">
            <w:pPr>
              <w:rPr>
                <w:sz w:val="22"/>
                <w:szCs w:val="22"/>
              </w:rPr>
            </w:pPr>
            <w:r>
              <w:rPr>
                <w:sz w:val="22"/>
                <w:szCs w:val="22"/>
              </w:rPr>
              <w:lastRenderedPageBreak/>
              <w:t>148</w:t>
            </w:r>
          </w:p>
        </w:tc>
        <w:tc>
          <w:tcPr>
            <w:tcW w:w="326" w:type="pct"/>
            <w:vAlign w:val="center"/>
          </w:tcPr>
          <w:p w14:paraId="73BAF54C" w14:textId="77777777" w:rsidR="00CC761C" w:rsidRPr="00844488" w:rsidRDefault="00CC761C" w:rsidP="00207431">
            <w:pPr>
              <w:jc w:val="center"/>
              <w:rPr>
                <w:sz w:val="22"/>
                <w:szCs w:val="22"/>
              </w:rPr>
            </w:pPr>
            <w:r>
              <w:rPr>
                <w:sz w:val="22"/>
                <w:szCs w:val="22"/>
              </w:rPr>
              <w:t>744</w:t>
            </w:r>
          </w:p>
        </w:tc>
        <w:tc>
          <w:tcPr>
            <w:tcW w:w="438" w:type="pct"/>
            <w:vAlign w:val="center"/>
          </w:tcPr>
          <w:p w14:paraId="66616077" w14:textId="77777777" w:rsidR="00CC761C" w:rsidRPr="00844488" w:rsidRDefault="00CC761C" w:rsidP="00207431">
            <w:pPr>
              <w:jc w:val="center"/>
              <w:rPr>
                <w:sz w:val="22"/>
                <w:szCs w:val="22"/>
              </w:rPr>
            </w:pPr>
            <w:r>
              <w:rPr>
                <w:sz w:val="22"/>
                <w:szCs w:val="22"/>
              </w:rPr>
              <w:t>ND</w:t>
            </w:r>
          </w:p>
        </w:tc>
        <w:tc>
          <w:tcPr>
            <w:tcW w:w="288" w:type="pct"/>
            <w:vAlign w:val="center"/>
          </w:tcPr>
          <w:p w14:paraId="40BE98CF" w14:textId="77777777" w:rsidR="00CC761C" w:rsidRPr="00844488" w:rsidRDefault="00CC761C" w:rsidP="00207431">
            <w:pPr>
              <w:jc w:val="center"/>
              <w:rPr>
                <w:sz w:val="22"/>
                <w:szCs w:val="22"/>
              </w:rPr>
            </w:pPr>
            <w:r>
              <w:rPr>
                <w:sz w:val="22"/>
                <w:szCs w:val="22"/>
              </w:rPr>
              <w:t>71</w:t>
            </w:r>
          </w:p>
        </w:tc>
        <w:tc>
          <w:tcPr>
            <w:tcW w:w="384" w:type="pct"/>
            <w:vAlign w:val="center"/>
          </w:tcPr>
          <w:p w14:paraId="6AF92665" w14:textId="77777777" w:rsidR="00CC761C" w:rsidRPr="00844488" w:rsidRDefault="00CC761C" w:rsidP="00207431">
            <w:pPr>
              <w:jc w:val="center"/>
              <w:rPr>
                <w:sz w:val="22"/>
                <w:szCs w:val="22"/>
              </w:rPr>
            </w:pPr>
            <w:r>
              <w:rPr>
                <w:sz w:val="22"/>
                <w:szCs w:val="22"/>
              </w:rPr>
              <w:t>36</w:t>
            </w:r>
          </w:p>
        </w:tc>
        <w:tc>
          <w:tcPr>
            <w:tcW w:w="288" w:type="pct"/>
            <w:vAlign w:val="center"/>
          </w:tcPr>
          <w:p w14:paraId="7342F1CA" w14:textId="77777777" w:rsidR="00CC761C" w:rsidRPr="00844488" w:rsidRDefault="00CC761C" w:rsidP="00207431">
            <w:pPr>
              <w:jc w:val="center"/>
              <w:rPr>
                <w:sz w:val="22"/>
                <w:szCs w:val="22"/>
              </w:rPr>
            </w:pPr>
            <w:r w:rsidRPr="00572828">
              <w:rPr>
                <w:sz w:val="22"/>
                <w:szCs w:val="22"/>
              </w:rPr>
              <w:t>ND</w:t>
            </w:r>
          </w:p>
        </w:tc>
        <w:tc>
          <w:tcPr>
            <w:tcW w:w="385" w:type="pct"/>
            <w:vAlign w:val="center"/>
          </w:tcPr>
          <w:p w14:paraId="6A42D162" w14:textId="77777777" w:rsidR="00CC761C" w:rsidRPr="00844488" w:rsidRDefault="00CC761C" w:rsidP="00207431">
            <w:pPr>
              <w:jc w:val="center"/>
              <w:rPr>
                <w:sz w:val="22"/>
                <w:szCs w:val="22"/>
              </w:rPr>
            </w:pPr>
            <w:r>
              <w:rPr>
                <w:sz w:val="22"/>
                <w:szCs w:val="22"/>
              </w:rPr>
              <w:t>0</w:t>
            </w:r>
          </w:p>
        </w:tc>
        <w:tc>
          <w:tcPr>
            <w:tcW w:w="417" w:type="pct"/>
            <w:vAlign w:val="center"/>
          </w:tcPr>
          <w:p w14:paraId="2067984F" w14:textId="77777777" w:rsidR="00CC761C" w:rsidRPr="00844488" w:rsidRDefault="00CC761C" w:rsidP="00207431">
            <w:pPr>
              <w:jc w:val="center"/>
              <w:rPr>
                <w:sz w:val="22"/>
                <w:szCs w:val="22"/>
              </w:rPr>
            </w:pPr>
            <w:r>
              <w:rPr>
                <w:sz w:val="22"/>
                <w:szCs w:val="22"/>
              </w:rPr>
              <w:t>N/A</w:t>
            </w:r>
          </w:p>
        </w:tc>
        <w:tc>
          <w:tcPr>
            <w:tcW w:w="287" w:type="pct"/>
            <w:vAlign w:val="center"/>
          </w:tcPr>
          <w:p w14:paraId="414AE444" w14:textId="77777777" w:rsidR="00CC761C" w:rsidRPr="00844488" w:rsidRDefault="00CC761C" w:rsidP="00207431">
            <w:pPr>
              <w:jc w:val="center"/>
              <w:rPr>
                <w:sz w:val="22"/>
                <w:szCs w:val="22"/>
              </w:rPr>
            </w:pPr>
            <w:r>
              <w:rPr>
                <w:sz w:val="22"/>
                <w:szCs w:val="22"/>
              </w:rPr>
              <w:t>Y</w:t>
            </w:r>
          </w:p>
        </w:tc>
        <w:tc>
          <w:tcPr>
            <w:tcW w:w="290" w:type="pct"/>
            <w:vAlign w:val="center"/>
          </w:tcPr>
          <w:p w14:paraId="7123EF2C"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0A9B6F76" w14:textId="77777777" w:rsidR="00CC761C" w:rsidRPr="00844488" w:rsidRDefault="00CC761C" w:rsidP="00207431">
            <w:pPr>
              <w:rPr>
                <w:sz w:val="22"/>
                <w:szCs w:val="22"/>
              </w:rPr>
            </w:pPr>
          </w:p>
        </w:tc>
      </w:tr>
      <w:tr w:rsidR="00CC761C" w:rsidRPr="00844488" w14:paraId="7E0D1123" w14:textId="77777777" w:rsidTr="00207431">
        <w:trPr>
          <w:cantSplit/>
          <w:trHeight w:val="560"/>
          <w:jc w:val="center"/>
        </w:trPr>
        <w:tc>
          <w:tcPr>
            <w:tcW w:w="578" w:type="pct"/>
            <w:vAlign w:val="center"/>
          </w:tcPr>
          <w:p w14:paraId="5E7BB954" w14:textId="77777777" w:rsidR="00CC761C" w:rsidRDefault="00CC761C" w:rsidP="00207431">
            <w:pPr>
              <w:rPr>
                <w:sz w:val="22"/>
                <w:szCs w:val="22"/>
              </w:rPr>
            </w:pPr>
            <w:r>
              <w:rPr>
                <w:sz w:val="22"/>
                <w:szCs w:val="22"/>
              </w:rPr>
              <w:t>151</w:t>
            </w:r>
          </w:p>
        </w:tc>
        <w:tc>
          <w:tcPr>
            <w:tcW w:w="326" w:type="pct"/>
            <w:vAlign w:val="center"/>
          </w:tcPr>
          <w:p w14:paraId="4B81AF18" w14:textId="77777777" w:rsidR="00CC761C" w:rsidRPr="00844488" w:rsidRDefault="00CC761C" w:rsidP="00207431">
            <w:pPr>
              <w:jc w:val="center"/>
              <w:rPr>
                <w:sz w:val="22"/>
                <w:szCs w:val="22"/>
              </w:rPr>
            </w:pPr>
            <w:r>
              <w:rPr>
                <w:sz w:val="22"/>
                <w:szCs w:val="22"/>
              </w:rPr>
              <w:t>760</w:t>
            </w:r>
          </w:p>
        </w:tc>
        <w:tc>
          <w:tcPr>
            <w:tcW w:w="438" w:type="pct"/>
            <w:vAlign w:val="center"/>
          </w:tcPr>
          <w:p w14:paraId="492714EB" w14:textId="77777777" w:rsidR="00CC761C" w:rsidRPr="00844488" w:rsidRDefault="00CC761C" w:rsidP="00207431">
            <w:pPr>
              <w:jc w:val="center"/>
              <w:rPr>
                <w:sz w:val="22"/>
                <w:szCs w:val="22"/>
              </w:rPr>
            </w:pPr>
            <w:r>
              <w:rPr>
                <w:sz w:val="22"/>
                <w:szCs w:val="22"/>
              </w:rPr>
              <w:t>ND</w:t>
            </w:r>
          </w:p>
        </w:tc>
        <w:tc>
          <w:tcPr>
            <w:tcW w:w="288" w:type="pct"/>
            <w:vAlign w:val="center"/>
          </w:tcPr>
          <w:p w14:paraId="7B5A561B" w14:textId="77777777" w:rsidR="00CC761C" w:rsidRPr="00844488" w:rsidRDefault="00CC761C" w:rsidP="00207431">
            <w:pPr>
              <w:jc w:val="center"/>
              <w:rPr>
                <w:sz w:val="22"/>
                <w:szCs w:val="22"/>
              </w:rPr>
            </w:pPr>
            <w:r>
              <w:rPr>
                <w:sz w:val="22"/>
                <w:szCs w:val="22"/>
              </w:rPr>
              <w:t>73</w:t>
            </w:r>
          </w:p>
        </w:tc>
        <w:tc>
          <w:tcPr>
            <w:tcW w:w="384" w:type="pct"/>
            <w:vAlign w:val="center"/>
          </w:tcPr>
          <w:p w14:paraId="53A648BC" w14:textId="77777777" w:rsidR="00CC761C" w:rsidRPr="00844488" w:rsidRDefault="00CC761C" w:rsidP="00207431">
            <w:pPr>
              <w:jc w:val="center"/>
              <w:rPr>
                <w:sz w:val="22"/>
                <w:szCs w:val="22"/>
              </w:rPr>
            </w:pPr>
            <w:r>
              <w:rPr>
                <w:sz w:val="22"/>
                <w:szCs w:val="22"/>
              </w:rPr>
              <w:t>35</w:t>
            </w:r>
          </w:p>
        </w:tc>
        <w:tc>
          <w:tcPr>
            <w:tcW w:w="288" w:type="pct"/>
            <w:vAlign w:val="center"/>
          </w:tcPr>
          <w:p w14:paraId="2D41491D" w14:textId="77777777" w:rsidR="00CC761C" w:rsidRPr="00844488" w:rsidRDefault="00CC761C" w:rsidP="00207431">
            <w:pPr>
              <w:jc w:val="center"/>
              <w:rPr>
                <w:sz w:val="22"/>
                <w:szCs w:val="22"/>
              </w:rPr>
            </w:pPr>
            <w:r w:rsidRPr="00E27CEE">
              <w:rPr>
                <w:sz w:val="22"/>
                <w:szCs w:val="22"/>
              </w:rPr>
              <w:t>ND</w:t>
            </w:r>
          </w:p>
        </w:tc>
        <w:tc>
          <w:tcPr>
            <w:tcW w:w="385" w:type="pct"/>
            <w:vAlign w:val="center"/>
          </w:tcPr>
          <w:p w14:paraId="3C9E97D4" w14:textId="77777777" w:rsidR="00CC761C" w:rsidRPr="00844488" w:rsidRDefault="00CC761C" w:rsidP="00207431">
            <w:pPr>
              <w:jc w:val="center"/>
              <w:rPr>
                <w:sz w:val="22"/>
                <w:szCs w:val="22"/>
              </w:rPr>
            </w:pPr>
            <w:r>
              <w:rPr>
                <w:sz w:val="22"/>
                <w:szCs w:val="22"/>
              </w:rPr>
              <w:t>0</w:t>
            </w:r>
          </w:p>
        </w:tc>
        <w:tc>
          <w:tcPr>
            <w:tcW w:w="417" w:type="pct"/>
            <w:vAlign w:val="center"/>
          </w:tcPr>
          <w:p w14:paraId="2B3385FF" w14:textId="77777777" w:rsidR="00CC761C" w:rsidRPr="00844488" w:rsidRDefault="00CC761C" w:rsidP="00207431">
            <w:pPr>
              <w:jc w:val="center"/>
              <w:rPr>
                <w:sz w:val="22"/>
                <w:szCs w:val="22"/>
              </w:rPr>
            </w:pPr>
            <w:r>
              <w:rPr>
                <w:sz w:val="22"/>
                <w:szCs w:val="22"/>
              </w:rPr>
              <w:t>N/A</w:t>
            </w:r>
          </w:p>
        </w:tc>
        <w:tc>
          <w:tcPr>
            <w:tcW w:w="287" w:type="pct"/>
            <w:vAlign w:val="center"/>
          </w:tcPr>
          <w:p w14:paraId="72A84347" w14:textId="77777777" w:rsidR="00CC761C" w:rsidRPr="00844488" w:rsidRDefault="00CC761C" w:rsidP="00207431">
            <w:pPr>
              <w:jc w:val="center"/>
              <w:rPr>
                <w:sz w:val="22"/>
                <w:szCs w:val="22"/>
              </w:rPr>
            </w:pPr>
            <w:r>
              <w:rPr>
                <w:sz w:val="22"/>
                <w:szCs w:val="22"/>
              </w:rPr>
              <w:t>Y</w:t>
            </w:r>
          </w:p>
        </w:tc>
        <w:tc>
          <w:tcPr>
            <w:tcW w:w="290" w:type="pct"/>
            <w:vAlign w:val="center"/>
          </w:tcPr>
          <w:p w14:paraId="3C29EB1C"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2F2D75CD" w14:textId="77777777" w:rsidR="00CC761C" w:rsidRPr="00844488" w:rsidRDefault="00CC761C" w:rsidP="00207431">
            <w:pPr>
              <w:rPr>
                <w:sz w:val="22"/>
                <w:szCs w:val="22"/>
              </w:rPr>
            </w:pPr>
          </w:p>
        </w:tc>
      </w:tr>
      <w:tr w:rsidR="00CC761C" w:rsidRPr="00844488" w14:paraId="195D327B" w14:textId="77777777" w:rsidTr="00207431">
        <w:trPr>
          <w:cantSplit/>
          <w:trHeight w:val="560"/>
          <w:jc w:val="center"/>
        </w:trPr>
        <w:tc>
          <w:tcPr>
            <w:tcW w:w="578" w:type="pct"/>
            <w:vAlign w:val="center"/>
          </w:tcPr>
          <w:p w14:paraId="5657597C" w14:textId="77777777" w:rsidR="00CC761C" w:rsidRDefault="00CC761C" w:rsidP="00207431">
            <w:pPr>
              <w:rPr>
                <w:sz w:val="22"/>
                <w:szCs w:val="22"/>
              </w:rPr>
            </w:pPr>
            <w:r>
              <w:rPr>
                <w:sz w:val="22"/>
                <w:szCs w:val="22"/>
              </w:rPr>
              <w:t>152</w:t>
            </w:r>
          </w:p>
        </w:tc>
        <w:tc>
          <w:tcPr>
            <w:tcW w:w="326" w:type="pct"/>
            <w:vAlign w:val="center"/>
          </w:tcPr>
          <w:p w14:paraId="7010C7EE" w14:textId="77777777" w:rsidR="00CC761C" w:rsidRPr="00844488" w:rsidRDefault="00CC761C" w:rsidP="00207431">
            <w:pPr>
              <w:jc w:val="center"/>
              <w:rPr>
                <w:sz w:val="22"/>
                <w:szCs w:val="22"/>
              </w:rPr>
            </w:pPr>
            <w:r>
              <w:rPr>
                <w:sz w:val="22"/>
                <w:szCs w:val="22"/>
              </w:rPr>
              <w:t>773</w:t>
            </w:r>
          </w:p>
        </w:tc>
        <w:tc>
          <w:tcPr>
            <w:tcW w:w="438" w:type="pct"/>
            <w:vAlign w:val="center"/>
          </w:tcPr>
          <w:p w14:paraId="4ED2E627" w14:textId="77777777" w:rsidR="00CC761C" w:rsidRPr="00844488" w:rsidRDefault="00CC761C" w:rsidP="00207431">
            <w:pPr>
              <w:jc w:val="center"/>
              <w:rPr>
                <w:sz w:val="22"/>
                <w:szCs w:val="22"/>
              </w:rPr>
            </w:pPr>
            <w:r>
              <w:rPr>
                <w:sz w:val="22"/>
                <w:szCs w:val="22"/>
              </w:rPr>
              <w:t>ND</w:t>
            </w:r>
          </w:p>
        </w:tc>
        <w:tc>
          <w:tcPr>
            <w:tcW w:w="288" w:type="pct"/>
            <w:vAlign w:val="center"/>
          </w:tcPr>
          <w:p w14:paraId="0BD44734" w14:textId="77777777" w:rsidR="00CC761C" w:rsidRPr="00844488" w:rsidRDefault="00CC761C" w:rsidP="00207431">
            <w:pPr>
              <w:jc w:val="center"/>
              <w:rPr>
                <w:sz w:val="22"/>
                <w:szCs w:val="22"/>
              </w:rPr>
            </w:pPr>
            <w:r>
              <w:rPr>
                <w:sz w:val="22"/>
                <w:szCs w:val="22"/>
              </w:rPr>
              <w:t>72</w:t>
            </w:r>
          </w:p>
        </w:tc>
        <w:tc>
          <w:tcPr>
            <w:tcW w:w="384" w:type="pct"/>
            <w:vAlign w:val="center"/>
          </w:tcPr>
          <w:p w14:paraId="69BC51FB" w14:textId="77777777" w:rsidR="00CC761C" w:rsidRPr="00844488" w:rsidRDefault="00CC761C" w:rsidP="00207431">
            <w:pPr>
              <w:jc w:val="center"/>
              <w:rPr>
                <w:sz w:val="22"/>
                <w:szCs w:val="22"/>
              </w:rPr>
            </w:pPr>
            <w:r>
              <w:rPr>
                <w:sz w:val="22"/>
                <w:szCs w:val="22"/>
              </w:rPr>
              <w:t>36</w:t>
            </w:r>
          </w:p>
        </w:tc>
        <w:tc>
          <w:tcPr>
            <w:tcW w:w="288" w:type="pct"/>
            <w:vAlign w:val="center"/>
          </w:tcPr>
          <w:p w14:paraId="78A1FDF2" w14:textId="77777777" w:rsidR="00CC761C" w:rsidRPr="00844488" w:rsidRDefault="00CC761C" w:rsidP="00207431">
            <w:pPr>
              <w:jc w:val="center"/>
              <w:rPr>
                <w:sz w:val="22"/>
                <w:szCs w:val="22"/>
              </w:rPr>
            </w:pPr>
            <w:r w:rsidRPr="00E27CEE">
              <w:rPr>
                <w:sz w:val="22"/>
                <w:szCs w:val="22"/>
              </w:rPr>
              <w:t>ND</w:t>
            </w:r>
          </w:p>
        </w:tc>
        <w:tc>
          <w:tcPr>
            <w:tcW w:w="385" w:type="pct"/>
            <w:vAlign w:val="center"/>
          </w:tcPr>
          <w:p w14:paraId="79981F1A" w14:textId="77777777" w:rsidR="00CC761C" w:rsidRPr="00844488" w:rsidRDefault="00CC761C" w:rsidP="00207431">
            <w:pPr>
              <w:jc w:val="center"/>
              <w:rPr>
                <w:sz w:val="22"/>
                <w:szCs w:val="22"/>
              </w:rPr>
            </w:pPr>
            <w:r>
              <w:rPr>
                <w:sz w:val="22"/>
                <w:szCs w:val="22"/>
              </w:rPr>
              <w:t>0</w:t>
            </w:r>
          </w:p>
        </w:tc>
        <w:tc>
          <w:tcPr>
            <w:tcW w:w="417" w:type="pct"/>
            <w:vAlign w:val="center"/>
          </w:tcPr>
          <w:p w14:paraId="5BEE21C1" w14:textId="77777777" w:rsidR="00CC761C" w:rsidRPr="00844488" w:rsidRDefault="00CC761C" w:rsidP="00207431">
            <w:pPr>
              <w:jc w:val="center"/>
              <w:rPr>
                <w:sz w:val="22"/>
                <w:szCs w:val="22"/>
              </w:rPr>
            </w:pPr>
            <w:r>
              <w:rPr>
                <w:sz w:val="22"/>
                <w:szCs w:val="22"/>
              </w:rPr>
              <w:t>N/A</w:t>
            </w:r>
          </w:p>
        </w:tc>
        <w:tc>
          <w:tcPr>
            <w:tcW w:w="287" w:type="pct"/>
            <w:vAlign w:val="center"/>
          </w:tcPr>
          <w:p w14:paraId="5991C5F3" w14:textId="77777777" w:rsidR="00CC761C" w:rsidRPr="00844488" w:rsidRDefault="00CC761C" w:rsidP="00207431">
            <w:pPr>
              <w:jc w:val="center"/>
              <w:rPr>
                <w:sz w:val="22"/>
                <w:szCs w:val="22"/>
              </w:rPr>
            </w:pPr>
            <w:r>
              <w:rPr>
                <w:sz w:val="22"/>
                <w:szCs w:val="22"/>
              </w:rPr>
              <w:t>Y</w:t>
            </w:r>
          </w:p>
        </w:tc>
        <w:tc>
          <w:tcPr>
            <w:tcW w:w="290" w:type="pct"/>
            <w:vAlign w:val="center"/>
          </w:tcPr>
          <w:p w14:paraId="4863D724"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39414E14" w14:textId="77777777" w:rsidR="00CC761C" w:rsidRPr="00844488" w:rsidRDefault="00CC761C" w:rsidP="00207431">
            <w:pPr>
              <w:rPr>
                <w:sz w:val="22"/>
                <w:szCs w:val="22"/>
              </w:rPr>
            </w:pPr>
          </w:p>
        </w:tc>
      </w:tr>
      <w:tr w:rsidR="00CC761C" w:rsidRPr="00844488" w14:paraId="75B164D2" w14:textId="77777777" w:rsidTr="00207431">
        <w:trPr>
          <w:cantSplit/>
          <w:trHeight w:val="560"/>
          <w:jc w:val="center"/>
        </w:trPr>
        <w:tc>
          <w:tcPr>
            <w:tcW w:w="578" w:type="pct"/>
            <w:vAlign w:val="center"/>
          </w:tcPr>
          <w:p w14:paraId="27664AAA" w14:textId="77777777" w:rsidR="00CC761C" w:rsidRDefault="00CC761C" w:rsidP="00207431">
            <w:pPr>
              <w:rPr>
                <w:sz w:val="22"/>
                <w:szCs w:val="22"/>
              </w:rPr>
            </w:pPr>
            <w:r>
              <w:rPr>
                <w:sz w:val="22"/>
                <w:szCs w:val="22"/>
              </w:rPr>
              <w:t>153</w:t>
            </w:r>
          </w:p>
        </w:tc>
        <w:tc>
          <w:tcPr>
            <w:tcW w:w="326" w:type="pct"/>
            <w:vAlign w:val="center"/>
          </w:tcPr>
          <w:p w14:paraId="1A4B1528" w14:textId="77777777" w:rsidR="00CC761C" w:rsidRPr="00844488" w:rsidRDefault="00CC761C" w:rsidP="00207431">
            <w:pPr>
              <w:jc w:val="center"/>
              <w:rPr>
                <w:sz w:val="22"/>
                <w:szCs w:val="22"/>
              </w:rPr>
            </w:pPr>
            <w:r>
              <w:rPr>
                <w:sz w:val="22"/>
                <w:szCs w:val="22"/>
              </w:rPr>
              <w:t>820</w:t>
            </w:r>
          </w:p>
        </w:tc>
        <w:tc>
          <w:tcPr>
            <w:tcW w:w="438" w:type="pct"/>
            <w:vAlign w:val="center"/>
          </w:tcPr>
          <w:p w14:paraId="4D775840" w14:textId="77777777" w:rsidR="00CC761C" w:rsidRPr="00844488" w:rsidRDefault="00CC761C" w:rsidP="00207431">
            <w:pPr>
              <w:jc w:val="center"/>
              <w:rPr>
                <w:sz w:val="22"/>
                <w:szCs w:val="22"/>
              </w:rPr>
            </w:pPr>
            <w:r>
              <w:rPr>
                <w:sz w:val="22"/>
                <w:szCs w:val="22"/>
              </w:rPr>
              <w:t>ND</w:t>
            </w:r>
          </w:p>
        </w:tc>
        <w:tc>
          <w:tcPr>
            <w:tcW w:w="288" w:type="pct"/>
            <w:vAlign w:val="center"/>
          </w:tcPr>
          <w:p w14:paraId="76817C58" w14:textId="77777777" w:rsidR="00CC761C" w:rsidRPr="00844488" w:rsidRDefault="00CC761C" w:rsidP="00207431">
            <w:pPr>
              <w:jc w:val="center"/>
              <w:rPr>
                <w:sz w:val="22"/>
                <w:szCs w:val="22"/>
              </w:rPr>
            </w:pPr>
            <w:r>
              <w:rPr>
                <w:sz w:val="22"/>
                <w:szCs w:val="22"/>
              </w:rPr>
              <w:t>72</w:t>
            </w:r>
          </w:p>
        </w:tc>
        <w:tc>
          <w:tcPr>
            <w:tcW w:w="384" w:type="pct"/>
            <w:vAlign w:val="center"/>
          </w:tcPr>
          <w:p w14:paraId="608C27CA" w14:textId="77777777" w:rsidR="00CC761C" w:rsidRPr="00844488" w:rsidRDefault="00CC761C" w:rsidP="00207431">
            <w:pPr>
              <w:jc w:val="center"/>
              <w:rPr>
                <w:sz w:val="22"/>
                <w:szCs w:val="22"/>
              </w:rPr>
            </w:pPr>
            <w:r>
              <w:rPr>
                <w:sz w:val="22"/>
                <w:szCs w:val="22"/>
              </w:rPr>
              <w:t>37</w:t>
            </w:r>
          </w:p>
        </w:tc>
        <w:tc>
          <w:tcPr>
            <w:tcW w:w="288" w:type="pct"/>
            <w:vAlign w:val="center"/>
          </w:tcPr>
          <w:p w14:paraId="7BDF58E8" w14:textId="77777777" w:rsidR="00CC761C" w:rsidRPr="00844488" w:rsidRDefault="00CC761C" w:rsidP="00207431">
            <w:pPr>
              <w:jc w:val="center"/>
              <w:rPr>
                <w:sz w:val="22"/>
                <w:szCs w:val="22"/>
              </w:rPr>
            </w:pPr>
            <w:r w:rsidRPr="00E27CEE">
              <w:rPr>
                <w:sz w:val="22"/>
                <w:szCs w:val="22"/>
              </w:rPr>
              <w:t>ND</w:t>
            </w:r>
          </w:p>
        </w:tc>
        <w:tc>
          <w:tcPr>
            <w:tcW w:w="385" w:type="pct"/>
            <w:vAlign w:val="center"/>
          </w:tcPr>
          <w:p w14:paraId="4262A508" w14:textId="77777777" w:rsidR="00CC761C" w:rsidRPr="00844488" w:rsidRDefault="00CC761C" w:rsidP="00207431">
            <w:pPr>
              <w:jc w:val="center"/>
              <w:rPr>
                <w:sz w:val="22"/>
                <w:szCs w:val="22"/>
              </w:rPr>
            </w:pPr>
            <w:r>
              <w:rPr>
                <w:sz w:val="22"/>
                <w:szCs w:val="22"/>
              </w:rPr>
              <w:t>0</w:t>
            </w:r>
          </w:p>
        </w:tc>
        <w:tc>
          <w:tcPr>
            <w:tcW w:w="417" w:type="pct"/>
            <w:vAlign w:val="center"/>
          </w:tcPr>
          <w:p w14:paraId="5D61FB59" w14:textId="77777777" w:rsidR="00CC761C" w:rsidRPr="00844488" w:rsidRDefault="00CC761C" w:rsidP="00207431">
            <w:pPr>
              <w:jc w:val="center"/>
              <w:rPr>
                <w:sz w:val="22"/>
                <w:szCs w:val="22"/>
              </w:rPr>
            </w:pPr>
            <w:r>
              <w:rPr>
                <w:sz w:val="22"/>
                <w:szCs w:val="22"/>
              </w:rPr>
              <w:t>N/A</w:t>
            </w:r>
          </w:p>
        </w:tc>
        <w:tc>
          <w:tcPr>
            <w:tcW w:w="287" w:type="pct"/>
            <w:vAlign w:val="center"/>
          </w:tcPr>
          <w:p w14:paraId="12F45E33" w14:textId="77777777" w:rsidR="00CC761C" w:rsidRPr="00844488" w:rsidRDefault="00CC761C" w:rsidP="00207431">
            <w:pPr>
              <w:jc w:val="center"/>
              <w:rPr>
                <w:sz w:val="22"/>
                <w:szCs w:val="22"/>
              </w:rPr>
            </w:pPr>
            <w:r>
              <w:rPr>
                <w:sz w:val="22"/>
                <w:szCs w:val="22"/>
              </w:rPr>
              <w:t>Y</w:t>
            </w:r>
          </w:p>
        </w:tc>
        <w:tc>
          <w:tcPr>
            <w:tcW w:w="290" w:type="pct"/>
            <w:vAlign w:val="center"/>
          </w:tcPr>
          <w:p w14:paraId="43CE8E56"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663761D7" w14:textId="77777777" w:rsidR="00CC761C" w:rsidRPr="00844488" w:rsidRDefault="00CC761C" w:rsidP="00207431">
            <w:pPr>
              <w:rPr>
                <w:sz w:val="22"/>
                <w:szCs w:val="22"/>
              </w:rPr>
            </w:pPr>
          </w:p>
        </w:tc>
      </w:tr>
      <w:tr w:rsidR="00CC761C" w:rsidRPr="00844488" w14:paraId="3C943660" w14:textId="77777777" w:rsidTr="00207431">
        <w:trPr>
          <w:cantSplit/>
          <w:trHeight w:val="560"/>
          <w:jc w:val="center"/>
        </w:trPr>
        <w:tc>
          <w:tcPr>
            <w:tcW w:w="578" w:type="pct"/>
            <w:vAlign w:val="center"/>
          </w:tcPr>
          <w:p w14:paraId="3175C5D3" w14:textId="77777777" w:rsidR="00CC761C" w:rsidRDefault="00CC761C" w:rsidP="00207431">
            <w:pPr>
              <w:rPr>
                <w:sz w:val="22"/>
                <w:szCs w:val="22"/>
              </w:rPr>
            </w:pPr>
            <w:r>
              <w:rPr>
                <w:sz w:val="22"/>
                <w:szCs w:val="22"/>
              </w:rPr>
              <w:t>154</w:t>
            </w:r>
          </w:p>
        </w:tc>
        <w:tc>
          <w:tcPr>
            <w:tcW w:w="326" w:type="pct"/>
            <w:vAlign w:val="center"/>
          </w:tcPr>
          <w:p w14:paraId="0E32FB1C" w14:textId="77777777" w:rsidR="00CC761C" w:rsidRPr="00844488" w:rsidRDefault="00CC761C" w:rsidP="00207431">
            <w:pPr>
              <w:jc w:val="center"/>
              <w:rPr>
                <w:sz w:val="22"/>
                <w:szCs w:val="22"/>
              </w:rPr>
            </w:pPr>
            <w:r>
              <w:rPr>
                <w:sz w:val="22"/>
                <w:szCs w:val="22"/>
              </w:rPr>
              <w:t>778</w:t>
            </w:r>
          </w:p>
        </w:tc>
        <w:tc>
          <w:tcPr>
            <w:tcW w:w="438" w:type="pct"/>
            <w:vAlign w:val="center"/>
          </w:tcPr>
          <w:p w14:paraId="54D81146" w14:textId="77777777" w:rsidR="00CC761C" w:rsidRPr="00844488" w:rsidRDefault="00CC761C" w:rsidP="00207431">
            <w:pPr>
              <w:jc w:val="center"/>
              <w:rPr>
                <w:sz w:val="22"/>
                <w:szCs w:val="22"/>
              </w:rPr>
            </w:pPr>
            <w:r>
              <w:rPr>
                <w:sz w:val="22"/>
                <w:szCs w:val="22"/>
              </w:rPr>
              <w:t>ND</w:t>
            </w:r>
          </w:p>
        </w:tc>
        <w:tc>
          <w:tcPr>
            <w:tcW w:w="288" w:type="pct"/>
            <w:vAlign w:val="center"/>
          </w:tcPr>
          <w:p w14:paraId="001B9BCD" w14:textId="77777777" w:rsidR="00CC761C" w:rsidRPr="00844488" w:rsidRDefault="00CC761C" w:rsidP="00207431">
            <w:pPr>
              <w:jc w:val="center"/>
              <w:rPr>
                <w:sz w:val="22"/>
                <w:szCs w:val="22"/>
              </w:rPr>
            </w:pPr>
            <w:r>
              <w:rPr>
                <w:sz w:val="22"/>
                <w:szCs w:val="22"/>
              </w:rPr>
              <w:t>72</w:t>
            </w:r>
          </w:p>
        </w:tc>
        <w:tc>
          <w:tcPr>
            <w:tcW w:w="384" w:type="pct"/>
            <w:vAlign w:val="center"/>
          </w:tcPr>
          <w:p w14:paraId="3E34B421" w14:textId="77777777" w:rsidR="00CC761C" w:rsidRPr="00844488" w:rsidRDefault="00CC761C" w:rsidP="00207431">
            <w:pPr>
              <w:jc w:val="center"/>
              <w:rPr>
                <w:sz w:val="22"/>
                <w:szCs w:val="22"/>
              </w:rPr>
            </w:pPr>
            <w:r>
              <w:rPr>
                <w:sz w:val="22"/>
                <w:szCs w:val="22"/>
              </w:rPr>
              <w:t>36</w:t>
            </w:r>
          </w:p>
        </w:tc>
        <w:tc>
          <w:tcPr>
            <w:tcW w:w="288" w:type="pct"/>
            <w:vAlign w:val="center"/>
          </w:tcPr>
          <w:p w14:paraId="06EF39B9" w14:textId="77777777" w:rsidR="00CC761C" w:rsidRPr="00844488" w:rsidRDefault="00CC761C" w:rsidP="00207431">
            <w:pPr>
              <w:jc w:val="center"/>
              <w:rPr>
                <w:sz w:val="22"/>
                <w:szCs w:val="22"/>
              </w:rPr>
            </w:pPr>
            <w:r w:rsidRPr="00E27CEE">
              <w:rPr>
                <w:sz w:val="22"/>
                <w:szCs w:val="22"/>
              </w:rPr>
              <w:t>ND</w:t>
            </w:r>
          </w:p>
        </w:tc>
        <w:tc>
          <w:tcPr>
            <w:tcW w:w="385" w:type="pct"/>
            <w:vAlign w:val="center"/>
          </w:tcPr>
          <w:p w14:paraId="22862701" w14:textId="77777777" w:rsidR="00CC761C" w:rsidRPr="00844488" w:rsidRDefault="00CC761C" w:rsidP="00207431">
            <w:pPr>
              <w:jc w:val="center"/>
              <w:rPr>
                <w:sz w:val="22"/>
                <w:szCs w:val="22"/>
              </w:rPr>
            </w:pPr>
            <w:r>
              <w:rPr>
                <w:sz w:val="22"/>
                <w:szCs w:val="22"/>
              </w:rPr>
              <w:t>0</w:t>
            </w:r>
          </w:p>
        </w:tc>
        <w:tc>
          <w:tcPr>
            <w:tcW w:w="417" w:type="pct"/>
            <w:vAlign w:val="center"/>
          </w:tcPr>
          <w:p w14:paraId="0F931F11" w14:textId="77777777" w:rsidR="00CC761C" w:rsidRPr="00844488" w:rsidRDefault="00CC761C" w:rsidP="00207431">
            <w:pPr>
              <w:jc w:val="center"/>
              <w:rPr>
                <w:sz w:val="22"/>
                <w:szCs w:val="22"/>
              </w:rPr>
            </w:pPr>
            <w:r>
              <w:rPr>
                <w:sz w:val="22"/>
                <w:szCs w:val="22"/>
              </w:rPr>
              <w:t>N/A</w:t>
            </w:r>
          </w:p>
        </w:tc>
        <w:tc>
          <w:tcPr>
            <w:tcW w:w="287" w:type="pct"/>
            <w:vAlign w:val="center"/>
          </w:tcPr>
          <w:p w14:paraId="1A1B9084" w14:textId="77777777" w:rsidR="00CC761C" w:rsidRPr="00844488" w:rsidRDefault="00CC761C" w:rsidP="00207431">
            <w:pPr>
              <w:jc w:val="center"/>
              <w:rPr>
                <w:sz w:val="22"/>
                <w:szCs w:val="22"/>
              </w:rPr>
            </w:pPr>
            <w:r>
              <w:rPr>
                <w:sz w:val="22"/>
                <w:szCs w:val="22"/>
              </w:rPr>
              <w:t>Y</w:t>
            </w:r>
          </w:p>
        </w:tc>
        <w:tc>
          <w:tcPr>
            <w:tcW w:w="290" w:type="pct"/>
            <w:vAlign w:val="center"/>
          </w:tcPr>
          <w:p w14:paraId="2E83DA6A"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135EF2C5" w14:textId="77777777" w:rsidR="00CC761C" w:rsidRPr="00844488" w:rsidRDefault="00CC761C" w:rsidP="00207431">
            <w:pPr>
              <w:rPr>
                <w:sz w:val="22"/>
                <w:szCs w:val="22"/>
              </w:rPr>
            </w:pPr>
          </w:p>
        </w:tc>
      </w:tr>
      <w:tr w:rsidR="00CC761C" w:rsidRPr="00844488" w14:paraId="73BA7D4C" w14:textId="77777777" w:rsidTr="00207431">
        <w:trPr>
          <w:cantSplit/>
          <w:trHeight w:val="560"/>
          <w:jc w:val="center"/>
        </w:trPr>
        <w:tc>
          <w:tcPr>
            <w:tcW w:w="578" w:type="pct"/>
            <w:vAlign w:val="center"/>
          </w:tcPr>
          <w:p w14:paraId="1CF6CD4E" w14:textId="77777777" w:rsidR="00CC761C" w:rsidRPr="00844488" w:rsidRDefault="00CC761C" w:rsidP="00207431">
            <w:pPr>
              <w:rPr>
                <w:sz w:val="22"/>
                <w:szCs w:val="22"/>
              </w:rPr>
            </w:pPr>
            <w:r>
              <w:rPr>
                <w:sz w:val="22"/>
                <w:szCs w:val="22"/>
              </w:rPr>
              <w:t>155</w:t>
            </w:r>
          </w:p>
        </w:tc>
        <w:tc>
          <w:tcPr>
            <w:tcW w:w="326" w:type="pct"/>
            <w:vAlign w:val="center"/>
          </w:tcPr>
          <w:p w14:paraId="432EE74D" w14:textId="77777777" w:rsidR="00CC761C" w:rsidRPr="00844488" w:rsidRDefault="00CC761C" w:rsidP="00207431">
            <w:pPr>
              <w:jc w:val="center"/>
              <w:rPr>
                <w:sz w:val="22"/>
                <w:szCs w:val="22"/>
              </w:rPr>
            </w:pPr>
            <w:r>
              <w:rPr>
                <w:sz w:val="22"/>
                <w:szCs w:val="22"/>
              </w:rPr>
              <w:t>753</w:t>
            </w:r>
          </w:p>
        </w:tc>
        <w:tc>
          <w:tcPr>
            <w:tcW w:w="438" w:type="pct"/>
            <w:vAlign w:val="center"/>
          </w:tcPr>
          <w:p w14:paraId="796C5720" w14:textId="77777777" w:rsidR="00CC761C" w:rsidRPr="00844488" w:rsidRDefault="00CC761C" w:rsidP="00207431">
            <w:pPr>
              <w:jc w:val="center"/>
              <w:rPr>
                <w:sz w:val="22"/>
                <w:szCs w:val="22"/>
              </w:rPr>
            </w:pPr>
            <w:r>
              <w:rPr>
                <w:sz w:val="22"/>
                <w:szCs w:val="22"/>
              </w:rPr>
              <w:t>ND</w:t>
            </w:r>
          </w:p>
        </w:tc>
        <w:tc>
          <w:tcPr>
            <w:tcW w:w="288" w:type="pct"/>
            <w:vAlign w:val="center"/>
          </w:tcPr>
          <w:p w14:paraId="4C5764E1" w14:textId="77777777" w:rsidR="00CC761C" w:rsidRPr="00844488" w:rsidRDefault="00CC761C" w:rsidP="00207431">
            <w:pPr>
              <w:jc w:val="center"/>
              <w:rPr>
                <w:sz w:val="22"/>
                <w:szCs w:val="22"/>
              </w:rPr>
            </w:pPr>
            <w:r>
              <w:rPr>
                <w:sz w:val="22"/>
                <w:szCs w:val="22"/>
              </w:rPr>
              <w:t>71</w:t>
            </w:r>
          </w:p>
        </w:tc>
        <w:tc>
          <w:tcPr>
            <w:tcW w:w="384" w:type="pct"/>
            <w:vAlign w:val="center"/>
          </w:tcPr>
          <w:p w14:paraId="4FC5E820" w14:textId="77777777" w:rsidR="00CC761C" w:rsidRPr="00844488" w:rsidRDefault="00CC761C" w:rsidP="00207431">
            <w:pPr>
              <w:jc w:val="center"/>
              <w:rPr>
                <w:sz w:val="22"/>
                <w:szCs w:val="22"/>
              </w:rPr>
            </w:pPr>
            <w:r>
              <w:rPr>
                <w:sz w:val="22"/>
                <w:szCs w:val="22"/>
              </w:rPr>
              <w:t>37</w:t>
            </w:r>
          </w:p>
        </w:tc>
        <w:tc>
          <w:tcPr>
            <w:tcW w:w="288" w:type="pct"/>
            <w:vAlign w:val="center"/>
          </w:tcPr>
          <w:p w14:paraId="7666EC0A" w14:textId="77777777" w:rsidR="00CC761C" w:rsidRPr="00844488" w:rsidRDefault="00CC761C" w:rsidP="00207431">
            <w:pPr>
              <w:jc w:val="center"/>
              <w:rPr>
                <w:sz w:val="22"/>
                <w:szCs w:val="22"/>
              </w:rPr>
            </w:pPr>
            <w:r w:rsidRPr="00E27CEE">
              <w:rPr>
                <w:sz w:val="22"/>
                <w:szCs w:val="22"/>
              </w:rPr>
              <w:t>ND</w:t>
            </w:r>
          </w:p>
        </w:tc>
        <w:tc>
          <w:tcPr>
            <w:tcW w:w="385" w:type="pct"/>
            <w:vAlign w:val="center"/>
          </w:tcPr>
          <w:p w14:paraId="657A225C" w14:textId="77777777" w:rsidR="00CC761C" w:rsidRPr="00844488" w:rsidRDefault="00CC761C" w:rsidP="00207431">
            <w:pPr>
              <w:jc w:val="center"/>
              <w:rPr>
                <w:sz w:val="22"/>
                <w:szCs w:val="22"/>
              </w:rPr>
            </w:pPr>
            <w:r>
              <w:rPr>
                <w:sz w:val="22"/>
                <w:szCs w:val="22"/>
              </w:rPr>
              <w:t>0</w:t>
            </w:r>
          </w:p>
        </w:tc>
        <w:tc>
          <w:tcPr>
            <w:tcW w:w="417" w:type="pct"/>
            <w:vAlign w:val="center"/>
          </w:tcPr>
          <w:p w14:paraId="1984FE76" w14:textId="77777777" w:rsidR="00CC761C" w:rsidRPr="00844488" w:rsidRDefault="00CC761C" w:rsidP="00207431">
            <w:pPr>
              <w:jc w:val="center"/>
              <w:rPr>
                <w:sz w:val="22"/>
                <w:szCs w:val="22"/>
              </w:rPr>
            </w:pPr>
            <w:r>
              <w:rPr>
                <w:sz w:val="22"/>
                <w:szCs w:val="22"/>
              </w:rPr>
              <w:t>N/A</w:t>
            </w:r>
          </w:p>
        </w:tc>
        <w:tc>
          <w:tcPr>
            <w:tcW w:w="287" w:type="pct"/>
            <w:vAlign w:val="center"/>
          </w:tcPr>
          <w:p w14:paraId="1E22C2F2" w14:textId="77777777" w:rsidR="00CC761C" w:rsidRPr="00844488" w:rsidRDefault="00CC761C" w:rsidP="00207431">
            <w:pPr>
              <w:jc w:val="center"/>
              <w:rPr>
                <w:sz w:val="22"/>
                <w:szCs w:val="22"/>
              </w:rPr>
            </w:pPr>
            <w:r>
              <w:rPr>
                <w:sz w:val="22"/>
                <w:szCs w:val="22"/>
              </w:rPr>
              <w:t>Y</w:t>
            </w:r>
          </w:p>
        </w:tc>
        <w:tc>
          <w:tcPr>
            <w:tcW w:w="290" w:type="pct"/>
            <w:vAlign w:val="center"/>
          </w:tcPr>
          <w:p w14:paraId="369D7BBB"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52A08927" w14:textId="77777777" w:rsidR="00CC761C" w:rsidRPr="00844488" w:rsidRDefault="00CC761C" w:rsidP="00207431">
            <w:pPr>
              <w:rPr>
                <w:sz w:val="22"/>
                <w:szCs w:val="22"/>
              </w:rPr>
            </w:pPr>
          </w:p>
        </w:tc>
      </w:tr>
      <w:tr w:rsidR="00CC761C" w:rsidRPr="00844488" w14:paraId="52869DDF" w14:textId="77777777" w:rsidTr="00207431">
        <w:trPr>
          <w:cantSplit/>
          <w:trHeight w:val="560"/>
          <w:jc w:val="center"/>
        </w:trPr>
        <w:tc>
          <w:tcPr>
            <w:tcW w:w="578" w:type="pct"/>
            <w:vAlign w:val="center"/>
          </w:tcPr>
          <w:p w14:paraId="5465CE89" w14:textId="77777777" w:rsidR="00CC761C" w:rsidRPr="00844488" w:rsidRDefault="00CC761C" w:rsidP="00207431">
            <w:pPr>
              <w:rPr>
                <w:sz w:val="22"/>
                <w:szCs w:val="22"/>
              </w:rPr>
            </w:pPr>
            <w:r>
              <w:rPr>
                <w:sz w:val="22"/>
                <w:szCs w:val="22"/>
              </w:rPr>
              <w:t>156</w:t>
            </w:r>
          </w:p>
        </w:tc>
        <w:tc>
          <w:tcPr>
            <w:tcW w:w="326" w:type="pct"/>
            <w:vAlign w:val="center"/>
          </w:tcPr>
          <w:p w14:paraId="60B13668" w14:textId="77777777" w:rsidR="00CC761C" w:rsidRPr="00844488" w:rsidRDefault="00CC761C" w:rsidP="00207431">
            <w:pPr>
              <w:jc w:val="center"/>
              <w:rPr>
                <w:sz w:val="22"/>
                <w:szCs w:val="22"/>
              </w:rPr>
            </w:pPr>
            <w:r>
              <w:rPr>
                <w:sz w:val="22"/>
                <w:szCs w:val="22"/>
              </w:rPr>
              <w:t>795</w:t>
            </w:r>
          </w:p>
        </w:tc>
        <w:tc>
          <w:tcPr>
            <w:tcW w:w="438" w:type="pct"/>
            <w:vAlign w:val="center"/>
          </w:tcPr>
          <w:p w14:paraId="09812F6B" w14:textId="77777777" w:rsidR="00CC761C" w:rsidRPr="00844488" w:rsidRDefault="00CC761C" w:rsidP="00207431">
            <w:pPr>
              <w:jc w:val="center"/>
              <w:rPr>
                <w:sz w:val="22"/>
                <w:szCs w:val="22"/>
              </w:rPr>
            </w:pPr>
            <w:r>
              <w:rPr>
                <w:sz w:val="22"/>
                <w:szCs w:val="22"/>
              </w:rPr>
              <w:t>ND</w:t>
            </w:r>
          </w:p>
        </w:tc>
        <w:tc>
          <w:tcPr>
            <w:tcW w:w="288" w:type="pct"/>
            <w:vAlign w:val="center"/>
          </w:tcPr>
          <w:p w14:paraId="3C04C41C" w14:textId="77777777" w:rsidR="00CC761C" w:rsidRPr="00844488" w:rsidRDefault="00CC761C" w:rsidP="00207431">
            <w:pPr>
              <w:jc w:val="center"/>
              <w:rPr>
                <w:sz w:val="22"/>
                <w:szCs w:val="22"/>
              </w:rPr>
            </w:pPr>
            <w:r>
              <w:rPr>
                <w:sz w:val="22"/>
                <w:szCs w:val="22"/>
              </w:rPr>
              <w:t>70</w:t>
            </w:r>
          </w:p>
        </w:tc>
        <w:tc>
          <w:tcPr>
            <w:tcW w:w="384" w:type="pct"/>
            <w:vAlign w:val="center"/>
          </w:tcPr>
          <w:p w14:paraId="1DE42E68" w14:textId="77777777" w:rsidR="00CC761C" w:rsidRPr="00844488" w:rsidRDefault="00CC761C" w:rsidP="00207431">
            <w:pPr>
              <w:jc w:val="center"/>
              <w:rPr>
                <w:sz w:val="22"/>
                <w:szCs w:val="22"/>
              </w:rPr>
            </w:pPr>
            <w:r>
              <w:rPr>
                <w:sz w:val="22"/>
                <w:szCs w:val="22"/>
              </w:rPr>
              <w:t>38</w:t>
            </w:r>
          </w:p>
        </w:tc>
        <w:tc>
          <w:tcPr>
            <w:tcW w:w="288" w:type="pct"/>
            <w:vAlign w:val="center"/>
          </w:tcPr>
          <w:p w14:paraId="55D50327" w14:textId="77777777" w:rsidR="00CC761C" w:rsidRPr="00844488" w:rsidRDefault="00CC761C" w:rsidP="00207431">
            <w:pPr>
              <w:jc w:val="center"/>
              <w:rPr>
                <w:sz w:val="22"/>
                <w:szCs w:val="22"/>
              </w:rPr>
            </w:pPr>
            <w:r w:rsidRPr="00E27CEE">
              <w:rPr>
                <w:sz w:val="22"/>
                <w:szCs w:val="22"/>
              </w:rPr>
              <w:t>ND</w:t>
            </w:r>
          </w:p>
        </w:tc>
        <w:tc>
          <w:tcPr>
            <w:tcW w:w="385" w:type="pct"/>
            <w:vAlign w:val="center"/>
          </w:tcPr>
          <w:p w14:paraId="67E6D1EC" w14:textId="77777777" w:rsidR="00CC761C" w:rsidRPr="00844488" w:rsidRDefault="00CC761C" w:rsidP="00207431">
            <w:pPr>
              <w:jc w:val="center"/>
              <w:rPr>
                <w:sz w:val="22"/>
                <w:szCs w:val="22"/>
              </w:rPr>
            </w:pPr>
            <w:r>
              <w:rPr>
                <w:sz w:val="22"/>
                <w:szCs w:val="22"/>
              </w:rPr>
              <w:t>0</w:t>
            </w:r>
          </w:p>
        </w:tc>
        <w:tc>
          <w:tcPr>
            <w:tcW w:w="417" w:type="pct"/>
            <w:vAlign w:val="center"/>
          </w:tcPr>
          <w:p w14:paraId="1D103403" w14:textId="77777777" w:rsidR="00CC761C" w:rsidRPr="00844488" w:rsidRDefault="00CC761C" w:rsidP="00207431">
            <w:pPr>
              <w:jc w:val="center"/>
              <w:rPr>
                <w:sz w:val="22"/>
                <w:szCs w:val="22"/>
              </w:rPr>
            </w:pPr>
            <w:r>
              <w:rPr>
                <w:sz w:val="22"/>
                <w:szCs w:val="22"/>
              </w:rPr>
              <w:t>N/A</w:t>
            </w:r>
          </w:p>
        </w:tc>
        <w:tc>
          <w:tcPr>
            <w:tcW w:w="287" w:type="pct"/>
            <w:vAlign w:val="center"/>
          </w:tcPr>
          <w:p w14:paraId="11A81270" w14:textId="77777777" w:rsidR="00CC761C" w:rsidRPr="00844488" w:rsidRDefault="00CC761C" w:rsidP="00207431">
            <w:pPr>
              <w:jc w:val="center"/>
              <w:rPr>
                <w:sz w:val="22"/>
                <w:szCs w:val="22"/>
              </w:rPr>
            </w:pPr>
            <w:r>
              <w:rPr>
                <w:sz w:val="22"/>
                <w:szCs w:val="22"/>
              </w:rPr>
              <w:t>Y</w:t>
            </w:r>
          </w:p>
        </w:tc>
        <w:tc>
          <w:tcPr>
            <w:tcW w:w="290" w:type="pct"/>
            <w:vAlign w:val="center"/>
          </w:tcPr>
          <w:p w14:paraId="77D800C4"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34A2543E" w14:textId="77777777" w:rsidR="00CC761C" w:rsidRPr="00844488" w:rsidRDefault="00CC761C" w:rsidP="00207431">
            <w:pPr>
              <w:rPr>
                <w:sz w:val="22"/>
                <w:szCs w:val="22"/>
              </w:rPr>
            </w:pPr>
          </w:p>
        </w:tc>
      </w:tr>
      <w:tr w:rsidR="00CC761C" w:rsidRPr="00844488" w14:paraId="12BDC7C6" w14:textId="77777777" w:rsidTr="00207431">
        <w:trPr>
          <w:cantSplit/>
          <w:trHeight w:val="560"/>
          <w:jc w:val="center"/>
        </w:trPr>
        <w:tc>
          <w:tcPr>
            <w:tcW w:w="578" w:type="pct"/>
            <w:vAlign w:val="center"/>
          </w:tcPr>
          <w:p w14:paraId="11635B91" w14:textId="77777777" w:rsidR="00CC761C" w:rsidRPr="00844488" w:rsidRDefault="00CC761C" w:rsidP="00207431">
            <w:pPr>
              <w:rPr>
                <w:sz w:val="22"/>
                <w:szCs w:val="22"/>
              </w:rPr>
            </w:pPr>
            <w:r>
              <w:rPr>
                <w:sz w:val="22"/>
                <w:szCs w:val="22"/>
              </w:rPr>
              <w:t>157 Conference rm</w:t>
            </w:r>
          </w:p>
        </w:tc>
        <w:tc>
          <w:tcPr>
            <w:tcW w:w="326" w:type="pct"/>
            <w:vAlign w:val="center"/>
          </w:tcPr>
          <w:p w14:paraId="2BBC7E34" w14:textId="77777777" w:rsidR="00CC761C" w:rsidRPr="00844488" w:rsidRDefault="00CC761C" w:rsidP="00207431">
            <w:pPr>
              <w:jc w:val="center"/>
              <w:rPr>
                <w:sz w:val="22"/>
                <w:szCs w:val="22"/>
              </w:rPr>
            </w:pPr>
            <w:r>
              <w:rPr>
                <w:sz w:val="22"/>
                <w:szCs w:val="22"/>
              </w:rPr>
              <w:t>639</w:t>
            </w:r>
          </w:p>
        </w:tc>
        <w:tc>
          <w:tcPr>
            <w:tcW w:w="438" w:type="pct"/>
            <w:vAlign w:val="center"/>
          </w:tcPr>
          <w:p w14:paraId="79425107" w14:textId="77777777" w:rsidR="00CC761C" w:rsidRPr="00844488" w:rsidRDefault="00CC761C" w:rsidP="00207431">
            <w:pPr>
              <w:jc w:val="center"/>
              <w:rPr>
                <w:sz w:val="22"/>
                <w:szCs w:val="22"/>
              </w:rPr>
            </w:pPr>
            <w:r>
              <w:rPr>
                <w:sz w:val="22"/>
                <w:szCs w:val="22"/>
              </w:rPr>
              <w:t>ND</w:t>
            </w:r>
          </w:p>
        </w:tc>
        <w:tc>
          <w:tcPr>
            <w:tcW w:w="288" w:type="pct"/>
            <w:vAlign w:val="center"/>
          </w:tcPr>
          <w:p w14:paraId="002B65F8" w14:textId="77777777" w:rsidR="00CC761C" w:rsidRPr="00844488" w:rsidRDefault="00CC761C" w:rsidP="00207431">
            <w:pPr>
              <w:jc w:val="center"/>
              <w:rPr>
                <w:sz w:val="22"/>
                <w:szCs w:val="22"/>
              </w:rPr>
            </w:pPr>
            <w:r>
              <w:rPr>
                <w:sz w:val="22"/>
                <w:szCs w:val="22"/>
              </w:rPr>
              <w:t>69</w:t>
            </w:r>
          </w:p>
        </w:tc>
        <w:tc>
          <w:tcPr>
            <w:tcW w:w="384" w:type="pct"/>
            <w:vAlign w:val="center"/>
          </w:tcPr>
          <w:p w14:paraId="1BF38847" w14:textId="77777777" w:rsidR="00CC761C" w:rsidRPr="00844488" w:rsidRDefault="00CC761C" w:rsidP="00207431">
            <w:pPr>
              <w:jc w:val="center"/>
              <w:rPr>
                <w:sz w:val="22"/>
                <w:szCs w:val="22"/>
              </w:rPr>
            </w:pPr>
            <w:r>
              <w:rPr>
                <w:sz w:val="22"/>
                <w:szCs w:val="22"/>
              </w:rPr>
              <w:t>37</w:t>
            </w:r>
          </w:p>
        </w:tc>
        <w:tc>
          <w:tcPr>
            <w:tcW w:w="288" w:type="pct"/>
            <w:vAlign w:val="center"/>
          </w:tcPr>
          <w:p w14:paraId="68BFD393" w14:textId="77777777" w:rsidR="00CC761C" w:rsidRPr="00844488" w:rsidRDefault="00CC761C" w:rsidP="00207431">
            <w:pPr>
              <w:jc w:val="center"/>
              <w:rPr>
                <w:sz w:val="22"/>
                <w:szCs w:val="22"/>
              </w:rPr>
            </w:pPr>
            <w:r w:rsidRPr="005F1C01">
              <w:rPr>
                <w:sz w:val="22"/>
                <w:szCs w:val="22"/>
              </w:rPr>
              <w:t>ND</w:t>
            </w:r>
          </w:p>
        </w:tc>
        <w:tc>
          <w:tcPr>
            <w:tcW w:w="385" w:type="pct"/>
            <w:vAlign w:val="center"/>
          </w:tcPr>
          <w:p w14:paraId="22249714" w14:textId="77777777" w:rsidR="00CC761C" w:rsidRPr="00844488" w:rsidRDefault="00CC761C" w:rsidP="00207431">
            <w:pPr>
              <w:jc w:val="center"/>
              <w:rPr>
                <w:sz w:val="22"/>
                <w:szCs w:val="22"/>
              </w:rPr>
            </w:pPr>
            <w:r>
              <w:rPr>
                <w:sz w:val="22"/>
                <w:szCs w:val="22"/>
              </w:rPr>
              <w:t>0</w:t>
            </w:r>
          </w:p>
        </w:tc>
        <w:tc>
          <w:tcPr>
            <w:tcW w:w="417" w:type="pct"/>
            <w:vAlign w:val="center"/>
          </w:tcPr>
          <w:p w14:paraId="70C4AA96" w14:textId="77777777" w:rsidR="00CC761C" w:rsidRPr="00844488" w:rsidRDefault="00CC761C" w:rsidP="00207431">
            <w:pPr>
              <w:jc w:val="center"/>
              <w:rPr>
                <w:sz w:val="22"/>
                <w:szCs w:val="22"/>
              </w:rPr>
            </w:pPr>
            <w:r>
              <w:rPr>
                <w:sz w:val="22"/>
                <w:szCs w:val="22"/>
              </w:rPr>
              <w:t>N/A</w:t>
            </w:r>
          </w:p>
        </w:tc>
        <w:tc>
          <w:tcPr>
            <w:tcW w:w="287" w:type="pct"/>
            <w:vAlign w:val="center"/>
          </w:tcPr>
          <w:p w14:paraId="43D131E8" w14:textId="77777777" w:rsidR="00CC761C" w:rsidRPr="00844488" w:rsidRDefault="00CC761C" w:rsidP="00207431">
            <w:pPr>
              <w:jc w:val="center"/>
              <w:rPr>
                <w:sz w:val="22"/>
                <w:szCs w:val="22"/>
              </w:rPr>
            </w:pPr>
            <w:r>
              <w:rPr>
                <w:sz w:val="22"/>
                <w:szCs w:val="22"/>
              </w:rPr>
              <w:t>Y</w:t>
            </w:r>
          </w:p>
        </w:tc>
        <w:tc>
          <w:tcPr>
            <w:tcW w:w="290" w:type="pct"/>
            <w:vAlign w:val="center"/>
          </w:tcPr>
          <w:p w14:paraId="4B745D09" w14:textId="77777777" w:rsidR="00CC761C" w:rsidRPr="00844488" w:rsidRDefault="00CC761C" w:rsidP="00207431">
            <w:pPr>
              <w:jc w:val="center"/>
              <w:rPr>
                <w:sz w:val="22"/>
                <w:szCs w:val="22"/>
              </w:rPr>
            </w:pPr>
            <w:r>
              <w:rPr>
                <w:sz w:val="22"/>
                <w:szCs w:val="22"/>
              </w:rPr>
              <w:t>Y</w:t>
            </w:r>
          </w:p>
        </w:tc>
        <w:tc>
          <w:tcPr>
            <w:tcW w:w="1319" w:type="pct"/>
            <w:tcBorders>
              <w:left w:val="nil"/>
            </w:tcBorders>
            <w:vAlign w:val="center"/>
          </w:tcPr>
          <w:p w14:paraId="4A21EE3F" w14:textId="77777777" w:rsidR="00CC761C" w:rsidRPr="00844488" w:rsidRDefault="00CC761C" w:rsidP="00207431">
            <w:pPr>
              <w:rPr>
                <w:sz w:val="22"/>
                <w:szCs w:val="22"/>
              </w:rPr>
            </w:pPr>
          </w:p>
        </w:tc>
      </w:tr>
    </w:tbl>
    <w:p w14:paraId="4D9D554F" w14:textId="77777777" w:rsidR="00844488" w:rsidRPr="00844488" w:rsidRDefault="00844488" w:rsidP="00844488"/>
    <w:p w14:paraId="27DEA0E6" w14:textId="77777777" w:rsidR="00844488" w:rsidRPr="00844488" w:rsidRDefault="00844488" w:rsidP="00844488"/>
    <w:p w14:paraId="03C652B5" w14:textId="489C6A78" w:rsidR="00157427" w:rsidRPr="00157427" w:rsidRDefault="00157427" w:rsidP="00844488">
      <w:pPr>
        <w:spacing w:after="240"/>
        <w:jc w:val="center"/>
        <w:rPr>
          <w:b/>
          <w:bCs/>
        </w:rPr>
      </w:pPr>
    </w:p>
    <w:sectPr w:rsidR="00157427" w:rsidRPr="00157427" w:rsidSect="00844488">
      <w:headerReference w:type="even" r:id="rId33"/>
      <w:headerReference w:type="default" r:id="rId34"/>
      <w:footerReference w:type="even" r:id="rId35"/>
      <w:footerReference w:type="default" r:id="rId36"/>
      <w:headerReference w:type="first" r:id="rId37"/>
      <w:footerReference w:type="first" r:id="rId38"/>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3CCAE" w14:textId="77777777" w:rsidR="00CB22BE" w:rsidRDefault="00CB22BE">
      <w:r>
        <w:separator/>
      </w:r>
    </w:p>
  </w:endnote>
  <w:endnote w:type="continuationSeparator" w:id="0">
    <w:p w14:paraId="7133E425" w14:textId="77777777" w:rsidR="00CB22BE" w:rsidRDefault="00CB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8EF1" w14:textId="77777777" w:rsidR="008E4A48" w:rsidRDefault="008E4A48">
    <w:pPr>
      <w:pStyle w:val="Footer"/>
      <w:jc w:val="center"/>
    </w:pPr>
    <w:r>
      <w:fldChar w:fldCharType="begin"/>
    </w:r>
    <w:r>
      <w:instrText xml:space="preserve"> PAGE   \* MERGEFORMAT </w:instrText>
    </w:r>
    <w:r>
      <w:fldChar w:fldCharType="separate"/>
    </w:r>
    <w:r>
      <w:rPr>
        <w:noProof/>
      </w:rPr>
      <w:t>3</w:t>
    </w:r>
    <w:r>
      <w:rPr>
        <w:noProof/>
      </w:rPr>
      <w:fldChar w:fldCharType="end"/>
    </w:r>
  </w:p>
  <w:p w14:paraId="7C0B77CF" w14:textId="77777777" w:rsidR="008E4A48" w:rsidRDefault="008E4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18C2" w14:textId="1EAD1E4F" w:rsidR="008E4A48" w:rsidRDefault="008E4A48" w:rsidP="004005F4">
    <w:pPr>
      <w:pStyle w:val="Footer"/>
    </w:pPr>
  </w:p>
  <w:p w14:paraId="22B89808" w14:textId="77777777" w:rsidR="008E4A48" w:rsidRDefault="008E4A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2DF5" w14:textId="77777777" w:rsidR="008E4A48" w:rsidRDefault="008E4A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78" w:type="dxa"/>
      <w:tblInd w:w="2216" w:type="dxa"/>
      <w:tblLayout w:type="fixed"/>
      <w:tblLook w:val="0000" w:firstRow="0" w:lastRow="0" w:firstColumn="0" w:lastColumn="0" w:noHBand="0" w:noVBand="0"/>
    </w:tblPr>
    <w:tblGrid>
      <w:gridCol w:w="3407"/>
      <w:gridCol w:w="2617"/>
      <w:gridCol w:w="3954"/>
    </w:tblGrid>
    <w:tr w:rsidR="008E4A48" w:rsidRPr="00A618CB" w14:paraId="39D014F8" w14:textId="77777777" w:rsidTr="004154B2">
      <w:trPr>
        <w:trHeight w:val="300"/>
      </w:trPr>
      <w:tc>
        <w:tcPr>
          <w:tcW w:w="3407" w:type="dxa"/>
          <w:tcBorders>
            <w:top w:val="nil"/>
            <w:left w:val="nil"/>
            <w:bottom w:val="nil"/>
            <w:right w:val="nil"/>
          </w:tcBorders>
          <w:shd w:val="clear" w:color="auto" w:fill="auto"/>
          <w:noWrap/>
          <w:vAlign w:val="center"/>
        </w:tcPr>
        <w:p w14:paraId="5A33ADAB" w14:textId="77777777" w:rsidR="008E4A48" w:rsidRPr="001607EA" w:rsidRDefault="008E4A48" w:rsidP="00131246">
          <w:pPr>
            <w:rPr>
              <w:rFonts w:ascii="Times" w:hAnsi="Times" w:cs="Times"/>
              <w:sz w:val="20"/>
            </w:rPr>
          </w:pPr>
          <w:r w:rsidRPr="001607EA">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14:paraId="0B9A5CC7" w14:textId="77777777" w:rsidR="008E4A48" w:rsidRPr="001607EA" w:rsidRDefault="008E4A48" w:rsidP="00131246">
          <w:pPr>
            <w:rPr>
              <w:rFonts w:ascii="Times" w:hAnsi="Times" w:cs="Times"/>
              <w:sz w:val="20"/>
            </w:rPr>
          </w:pPr>
          <w:r w:rsidRPr="00D643F1">
            <w:rPr>
              <w:rFonts w:ascii="Times" w:hAnsi="Times" w:cs="Times"/>
              <w:sz w:val="20"/>
            </w:rPr>
            <w:t>ND = non detect</w:t>
          </w:r>
        </w:p>
      </w:tc>
      <w:tc>
        <w:tcPr>
          <w:tcW w:w="3954" w:type="dxa"/>
          <w:tcBorders>
            <w:top w:val="nil"/>
            <w:left w:val="nil"/>
            <w:bottom w:val="nil"/>
            <w:right w:val="nil"/>
          </w:tcBorders>
        </w:tcPr>
        <w:p w14:paraId="3BE60819" w14:textId="77777777" w:rsidR="008E4A48" w:rsidRPr="00D643F1" w:rsidRDefault="008E4A48" w:rsidP="00131246">
          <w:pPr>
            <w:rPr>
              <w:rFonts w:ascii="Times" w:hAnsi="Times" w:cs="Times"/>
              <w:sz w:val="20"/>
            </w:rPr>
          </w:pPr>
          <w:r w:rsidRPr="00D643F1">
            <w:rPr>
              <w:rFonts w:ascii="Times" w:hAnsi="Times" w:cs="Times"/>
              <w:sz w:val="20"/>
            </w:rPr>
            <w:t>µg/m</w:t>
          </w:r>
          <w:r w:rsidRPr="00D643F1">
            <w:rPr>
              <w:rFonts w:ascii="Times" w:hAnsi="Times" w:cs="Times"/>
              <w:sz w:val="20"/>
              <w:vertAlign w:val="superscript"/>
            </w:rPr>
            <w:t>3</w:t>
          </w:r>
          <w:r w:rsidRPr="00D643F1">
            <w:rPr>
              <w:rFonts w:ascii="Times" w:hAnsi="Times" w:cs="Times"/>
              <w:sz w:val="20"/>
            </w:rPr>
            <w:t xml:space="preserve"> = micrograms per cubic meter</w:t>
          </w:r>
        </w:p>
      </w:tc>
    </w:tr>
  </w:tbl>
  <w:p w14:paraId="7EC138DF" w14:textId="77777777" w:rsidR="008E4A48" w:rsidRDefault="008E4A48" w:rsidP="00131246">
    <w:pPr>
      <w:tabs>
        <w:tab w:val="left" w:pos="9180"/>
      </w:tabs>
      <w:rPr>
        <w:b/>
        <w:sz w:val="20"/>
      </w:rPr>
    </w:pPr>
  </w:p>
  <w:p w14:paraId="55AFBE7E" w14:textId="77777777" w:rsidR="008E4A48" w:rsidRDefault="008E4A48" w:rsidP="00131246">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E4A48" w14:paraId="19AA7BC4" w14:textId="77777777" w:rsidTr="008E4A48">
      <w:tc>
        <w:tcPr>
          <w:tcW w:w="2718" w:type="dxa"/>
        </w:tcPr>
        <w:p w14:paraId="522BCECD" w14:textId="77777777" w:rsidR="008E4A48" w:rsidRDefault="008E4A48" w:rsidP="00131246">
          <w:pPr>
            <w:jc w:val="right"/>
            <w:rPr>
              <w:sz w:val="20"/>
              <w:lang w:val="fr-FR"/>
            </w:rPr>
          </w:pPr>
          <w:r>
            <w:rPr>
              <w:sz w:val="20"/>
              <w:lang w:val="fr-FR"/>
            </w:rPr>
            <w:t xml:space="preserve">Carbon </w:t>
          </w:r>
          <w:proofErr w:type="spellStart"/>
          <w:proofErr w:type="gramStart"/>
          <w:r>
            <w:rPr>
              <w:sz w:val="20"/>
              <w:lang w:val="fr-FR"/>
            </w:rPr>
            <w:t>Dioxide</w:t>
          </w:r>
          <w:proofErr w:type="spellEnd"/>
          <w:r>
            <w:rPr>
              <w:sz w:val="20"/>
              <w:lang w:val="fr-FR"/>
            </w:rPr>
            <w:t>:</w:t>
          </w:r>
          <w:proofErr w:type="gramEnd"/>
        </w:p>
      </w:tc>
      <w:tc>
        <w:tcPr>
          <w:tcW w:w="4860" w:type="dxa"/>
        </w:tcPr>
        <w:p w14:paraId="75A95EF1" w14:textId="77777777" w:rsidR="008E4A48" w:rsidRPr="00EF358C" w:rsidRDefault="008E4A48" w:rsidP="00131246">
          <w:pPr>
            <w:rPr>
              <w:sz w:val="20"/>
            </w:rPr>
          </w:pPr>
          <w:r w:rsidRPr="00EF358C">
            <w:rPr>
              <w:sz w:val="20"/>
            </w:rPr>
            <w:t>&lt; 800 = preferable</w:t>
          </w:r>
        </w:p>
      </w:tc>
      <w:tc>
        <w:tcPr>
          <w:tcW w:w="3600" w:type="dxa"/>
        </w:tcPr>
        <w:p w14:paraId="7DAC46E6" w14:textId="77777777" w:rsidR="008E4A48" w:rsidRDefault="008E4A48" w:rsidP="00131246">
          <w:pPr>
            <w:jc w:val="right"/>
            <w:rPr>
              <w:sz w:val="20"/>
            </w:rPr>
          </w:pPr>
          <w:r>
            <w:rPr>
              <w:sz w:val="20"/>
            </w:rPr>
            <w:t>Temperature:</w:t>
          </w:r>
        </w:p>
      </w:tc>
      <w:tc>
        <w:tcPr>
          <w:tcW w:w="3420" w:type="dxa"/>
        </w:tcPr>
        <w:p w14:paraId="5528CF6D" w14:textId="77777777" w:rsidR="008E4A48" w:rsidRDefault="008E4A48" w:rsidP="00131246">
          <w:pPr>
            <w:rPr>
              <w:sz w:val="20"/>
            </w:rPr>
          </w:pPr>
          <w:r>
            <w:rPr>
              <w:sz w:val="20"/>
            </w:rPr>
            <w:t>70 - 78 °F</w:t>
          </w:r>
        </w:p>
      </w:tc>
    </w:tr>
    <w:tr w:rsidR="008E4A48" w14:paraId="2F87C413" w14:textId="77777777" w:rsidTr="008E4A48">
      <w:tc>
        <w:tcPr>
          <w:tcW w:w="2718" w:type="dxa"/>
        </w:tcPr>
        <w:p w14:paraId="3C5AC8A6" w14:textId="77777777" w:rsidR="008E4A48" w:rsidRDefault="008E4A48" w:rsidP="00131246">
          <w:pPr>
            <w:jc w:val="right"/>
            <w:rPr>
              <w:sz w:val="20"/>
            </w:rPr>
          </w:pPr>
        </w:p>
      </w:tc>
      <w:tc>
        <w:tcPr>
          <w:tcW w:w="4860" w:type="dxa"/>
        </w:tcPr>
        <w:p w14:paraId="01D055DC" w14:textId="77777777" w:rsidR="008E4A48" w:rsidRPr="00EF358C" w:rsidRDefault="008E4A48" w:rsidP="00131246">
          <w:pPr>
            <w:rPr>
              <w:sz w:val="20"/>
            </w:rPr>
          </w:pPr>
          <w:r w:rsidRPr="00EF358C">
            <w:rPr>
              <w:sz w:val="20"/>
            </w:rPr>
            <w:t>&gt; 800 ppm = indicative of ventilation problems</w:t>
          </w:r>
        </w:p>
      </w:tc>
      <w:tc>
        <w:tcPr>
          <w:tcW w:w="3600" w:type="dxa"/>
        </w:tcPr>
        <w:p w14:paraId="307A8C53" w14:textId="77777777" w:rsidR="008E4A48" w:rsidRDefault="008E4A48" w:rsidP="00131246">
          <w:pPr>
            <w:jc w:val="right"/>
            <w:rPr>
              <w:sz w:val="20"/>
            </w:rPr>
          </w:pPr>
          <w:r>
            <w:rPr>
              <w:sz w:val="20"/>
            </w:rPr>
            <w:t>Relative Humidity:</w:t>
          </w:r>
        </w:p>
      </w:tc>
      <w:tc>
        <w:tcPr>
          <w:tcW w:w="3420" w:type="dxa"/>
        </w:tcPr>
        <w:p w14:paraId="686616DB" w14:textId="77777777" w:rsidR="008E4A48" w:rsidRDefault="008E4A48" w:rsidP="00131246">
          <w:pPr>
            <w:rPr>
              <w:sz w:val="20"/>
            </w:rPr>
          </w:pPr>
          <w:r>
            <w:rPr>
              <w:sz w:val="20"/>
            </w:rPr>
            <w:t>40 - 60%</w:t>
          </w:r>
        </w:p>
      </w:tc>
    </w:tr>
  </w:tbl>
  <w:p w14:paraId="0679D1B1" w14:textId="77777777" w:rsidR="008E4A48" w:rsidRDefault="008E4A48" w:rsidP="00131246">
    <w:pPr>
      <w:pStyle w:val="Footer"/>
      <w:jc w:val="center"/>
    </w:pPr>
  </w:p>
  <w:p w14:paraId="13F8DA34" w14:textId="3D5CC2C7" w:rsidR="008E4A48" w:rsidRPr="00131246" w:rsidRDefault="008E4A48" w:rsidP="00131246">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sz w:val="22"/>
        <w:szCs w:val="22"/>
      </w:rPr>
      <w:t>1</w:t>
    </w:r>
    <w:r w:rsidRPr="00A7353A">
      <w:rPr>
        <w:rStyle w:val="PageNumber"/>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78" w:type="dxa"/>
      <w:tblInd w:w="2216" w:type="dxa"/>
      <w:tblLayout w:type="fixed"/>
      <w:tblLook w:val="0000" w:firstRow="0" w:lastRow="0" w:firstColumn="0" w:lastColumn="0" w:noHBand="0" w:noVBand="0"/>
    </w:tblPr>
    <w:tblGrid>
      <w:gridCol w:w="3407"/>
      <w:gridCol w:w="2617"/>
      <w:gridCol w:w="3954"/>
    </w:tblGrid>
    <w:tr w:rsidR="008E4A48" w:rsidRPr="00A618CB" w14:paraId="4592ED49" w14:textId="77777777" w:rsidTr="004154B2">
      <w:trPr>
        <w:trHeight w:val="300"/>
      </w:trPr>
      <w:tc>
        <w:tcPr>
          <w:tcW w:w="3407" w:type="dxa"/>
          <w:tcBorders>
            <w:top w:val="nil"/>
            <w:left w:val="nil"/>
            <w:bottom w:val="nil"/>
            <w:right w:val="nil"/>
          </w:tcBorders>
          <w:shd w:val="clear" w:color="auto" w:fill="auto"/>
          <w:noWrap/>
          <w:vAlign w:val="center"/>
        </w:tcPr>
        <w:p w14:paraId="4E1C938E" w14:textId="77777777" w:rsidR="008E4A48" w:rsidRPr="001607EA" w:rsidRDefault="008E4A48" w:rsidP="008E4A48">
          <w:pPr>
            <w:rPr>
              <w:rFonts w:ascii="Times" w:hAnsi="Times" w:cs="Times"/>
              <w:sz w:val="20"/>
            </w:rPr>
          </w:pPr>
          <w:r w:rsidRPr="001607EA">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14:paraId="39557C70" w14:textId="77777777" w:rsidR="008E4A48" w:rsidRPr="001607EA" w:rsidRDefault="008E4A48" w:rsidP="008E4A48">
          <w:pPr>
            <w:rPr>
              <w:rFonts w:ascii="Times" w:hAnsi="Times" w:cs="Times"/>
              <w:sz w:val="20"/>
            </w:rPr>
          </w:pPr>
          <w:r w:rsidRPr="00D643F1">
            <w:rPr>
              <w:rFonts w:ascii="Times" w:hAnsi="Times" w:cs="Times"/>
              <w:sz w:val="20"/>
            </w:rPr>
            <w:t>ND = non detect</w:t>
          </w:r>
        </w:p>
      </w:tc>
      <w:tc>
        <w:tcPr>
          <w:tcW w:w="3954" w:type="dxa"/>
          <w:tcBorders>
            <w:top w:val="nil"/>
            <w:left w:val="nil"/>
            <w:bottom w:val="nil"/>
            <w:right w:val="nil"/>
          </w:tcBorders>
        </w:tcPr>
        <w:p w14:paraId="1F93A3F7" w14:textId="77777777" w:rsidR="008E4A48" w:rsidRPr="00D643F1" w:rsidRDefault="008E4A48" w:rsidP="008E4A48">
          <w:pPr>
            <w:rPr>
              <w:rFonts w:ascii="Times" w:hAnsi="Times" w:cs="Times"/>
              <w:sz w:val="20"/>
            </w:rPr>
          </w:pPr>
          <w:r w:rsidRPr="00D643F1">
            <w:rPr>
              <w:rFonts w:ascii="Times" w:hAnsi="Times" w:cs="Times"/>
              <w:sz w:val="20"/>
            </w:rPr>
            <w:t>µg/m</w:t>
          </w:r>
          <w:r w:rsidRPr="00D643F1">
            <w:rPr>
              <w:rFonts w:ascii="Times" w:hAnsi="Times" w:cs="Times"/>
              <w:sz w:val="20"/>
              <w:vertAlign w:val="superscript"/>
            </w:rPr>
            <w:t>3</w:t>
          </w:r>
          <w:r w:rsidRPr="00D643F1">
            <w:rPr>
              <w:rFonts w:ascii="Times" w:hAnsi="Times" w:cs="Times"/>
              <w:sz w:val="20"/>
            </w:rPr>
            <w:t xml:space="preserve"> = micrograms per cubic meter</w:t>
          </w:r>
        </w:p>
      </w:tc>
    </w:tr>
  </w:tbl>
  <w:p w14:paraId="30A5EFA6" w14:textId="77777777" w:rsidR="008E4A48" w:rsidRDefault="008E4A48" w:rsidP="008E4A48">
    <w:pPr>
      <w:tabs>
        <w:tab w:val="left" w:pos="9180"/>
      </w:tabs>
      <w:rPr>
        <w:b/>
        <w:sz w:val="20"/>
      </w:rPr>
    </w:pPr>
  </w:p>
  <w:p w14:paraId="68E77CE2" w14:textId="77777777" w:rsidR="008E4A48" w:rsidRDefault="008E4A48" w:rsidP="008E4A48">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E4A48" w14:paraId="7CD8158F" w14:textId="77777777" w:rsidTr="008E4A48">
      <w:tc>
        <w:tcPr>
          <w:tcW w:w="2718" w:type="dxa"/>
        </w:tcPr>
        <w:p w14:paraId="13AED22E" w14:textId="77777777" w:rsidR="008E4A48" w:rsidRDefault="008E4A48" w:rsidP="008E4A48">
          <w:pPr>
            <w:jc w:val="right"/>
            <w:rPr>
              <w:sz w:val="20"/>
              <w:lang w:val="fr-FR"/>
            </w:rPr>
          </w:pPr>
          <w:r>
            <w:rPr>
              <w:sz w:val="20"/>
              <w:lang w:val="fr-FR"/>
            </w:rPr>
            <w:t xml:space="preserve">Carbon </w:t>
          </w:r>
          <w:proofErr w:type="spellStart"/>
          <w:proofErr w:type="gramStart"/>
          <w:r>
            <w:rPr>
              <w:sz w:val="20"/>
              <w:lang w:val="fr-FR"/>
            </w:rPr>
            <w:t>Dioxide</w:t>
          </w:r>
          <w:proofErr w:type="spellEnd"/>
          <w:r>
            <w:rPr>
              <w:sz w:val="20"/>
              <w:lang w:val="fr-FR"/>
            </w:rPr>
            <w:t>:</w:t>
          </w:r>
          <w:proofErr w:type="gramEnd"/>
        </w:p>
      </w:tc>
      <w:tc>
        <w:tcPr>
          <w:tcW w:w="4860" w:type="dxa"/>
        </w:tcPr>
        <w:p w14:paraId="34C1EDA7" w14:textId="77777777" w:rsidR="008E4A48" w:rsidRPr="00EF358C" w:rsidRDefault="008E4A48" w:rsidP="008E4A48">
          <w:pPr>
            <w:rPr>
              <w:sz w:val="20"/>
            </w:rPr>
          </w:pPr>
          <w:r w:rsidRPr="00EF358C">
            <w:rPr>
              <w:sz w:val="20"/>
            </w:rPr>
            <w:t>&lt; 800 = preferable</w:t>
          </w:r>
        </w:p>
      </w:tc>
      <w:tc>
        <w:tcPr>
          <w:tcW w:w="3600" w:type="dxa"/>
        </w:tcPr>
        <w:p w14:paraId="0EC6E953" w14:textId="77777777" w:rsidR="008E4A48" w:rsidRDefault="008E4A48" w:rsidP="008E4A48">
          <w:pPr>
            <w:jc w:val="right"/>
            <w:rPr>
              <w:sz w:val="20"/>
            </w:rPr>
          </w:pPr>
          <w:r>
            <w:rPr>
              <w:sz w:val="20"/>
            </w:rPr>
            <w:t>Temperature:</w:t>
          </w:r>
        </w:p>
      </w:tc>
      <w:tc>
        <w:tcPr>
          <w:tcW w:w="3420" w:type="dxa"/>
        </w:tcPr>
        <w:p w14:paraId="7FF1DDD4" w14:textId="77777777" w:rsidR="008E4A48" w:rsidRDefault="008E4A48" w:rsidP="008E4A48">
          <w:pPr>
            <w:rPr>
              <w:sz w:val="20"/>
            </w:rPr>
          </w:pPr>
          <w:r>
            <w:rPr>
              <w:sz w:val="20"/>
            </w:rPr>
            <w:t>70 - 78 °F</w:t>
          </w:r>
        </w:p>
      </w:tc>
    </w:tr>
    <w:tr w:rsidR="008E4A48" w14:paraId="3EF50340" w14:textId="77777777" w:rsidTr="008E4A48">
      <w:tc>
        <w:tcPr>
          <w:tcW w:w="2718" w:type="dxa"/>
        </w:tcPr>
        <w:p w14:paraId="08BFFF6C" w14:textId="77777777" w:rsidR="008E4A48" w:rsidRDefault="008E4A48" w:rsidP="008E4A48">
          <w:pPr>
            <w:jc w:val="right"/>
            <w:rPr>
              <w:sz w:val="20"/>
            </w:rPr>
          </w:pPr>
        </w:p>
      </w:tc>
      <w:tc>
        <w:tcPr>
          <w:tcW w:w="4860" w:type="dxa"/>
        </w:tcPr>
        <w:p w14:paraId="48B67813" w14:textId="77777777" w:rsidR="008E4A48" w:rsidRPr="00EF358C" w:rsidRDefault="008E4A48" w:rsidP="008E4A48">
          <w:pPr>
            <w:rPr>
              <w:sz w:val="20"/>
            </w:rPr>
          </w:pPr>
          <w:r w:rsidRPr="00EF358C">
            <w:rPr>
              <w:sz w:val="20"/>
            </w:rPr>
            <w:t>&gt; 800 ppm = indicative of ventilation problems</w:t>
          </w:r>
        </w:p>
      </w:tc>
      <w:tc>
        <w:tcPr>
          <w:tcW w:w="3600" w:type="dxa"/>
        </w:tcPr>
        <w:p w14:paraId="1B294054" w14:textId="77777777" w:rsidR="008E4A48" w:rsidRDefault="008E4A48" w:rsidP="008E4A48">
          <w:pPr>
            <w:jc w:val="right"/>
            <w:rPr>
              <w:sz w:val="20"/>
            </w:rPr>
          </w:pPr>
          <w:r>
            <w:rPr>
              <w:sz w:val="20"/>
            </w:rPr>
            <w:t>Relative Humidity:</w:t>
          </w:r>
        </w:p>
      </w:tc>
      <w:tc>
        <w:tcPr>
          <w:tcW w:w="3420" w:type="dxa"/>
        </w:tcPr>
        <w:p w14:paraId="18959EAD" w14:textId="77777777" w:rsidR="008E4A48" w:rsidRDefault="008E4A48" w:rsidP="008E4A48">
          <w:pPr>
            <w:rPr>
              <w:sz w:val="20"/>
            </w:rPr>
          </w:pPr>
          <w:r>
            <w:rPr>
              <w:sz w:val="20"/>
            </w:rPr>
            <w:t>40 - 60%</w:t>
          </w:r>
        </w:p>
      </w:tc>
    </w:tr>
  </w:tbl>
  <w:p w14:paraId="588A9520" w14:textId="77777777" w:rsidR="008E4A48" w:rsidRDefault="008E4A48" w:rsidP="008E4A48">
    <w:pPr>
      <w:pStyle w:val="Footer"/>
      <w:jc w:val="center"/>
    </w:pPr>
  </w:p>
  <w:p w14:paraId="5787D586" w14:textId="77777777" w:rsidR="008E4A48" w:rsidRPr="00A7353A" w:rsidRDefault="008E4A48" w:rsidP="008E4A48">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396E5" w14:textId="77777777" w:rsidR="00CB22BE" w:rsidRDefault="00CB22BE">
      <w:r>
        <w:separator/>
      </w:r>
    </w:p>
  </w:footnote>
  <w:footnote w:type="continuationSeparator" w:id="0">
    <w:p w14:paraId="41F54E82" w14:textId="77777777" w:rsidR="00CB22BE" w:rsidRDefault="00CB2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724C" w14:textId="04BB9661" w:rsidR="008E4A48" w:rsidRDefault="008E4A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B607FD1" w14:textId="77777777" w:rsidR="008E4A48" w:rsidRDefault="008E4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872"/>
      <w:gridCol w:w="4872"/>
      <w:gridCol w:w="2514"/>
      <w:gridCol w:w="2358"/>
    </w:tblGrid>
    <w:tr w:rsidR="008E4A48" w14:paraId="7514C10E" w14:textId="77777777" w:rsidTr="00C93A83">
      <w:trPr>
        <w:cantSplit/>
      </w:trPr>
      <w:tc>
        <w:tcPr>
          <w:tcW w:w="12258" w:type="dxa"/>
          <w:gridSpan w:val="3"/>
        </w:tcPr>
        <w:p w14:paraId="5D0F7EE3" w14:textId="3726807B" w:rsidR="008E4A48" w:rsidRPr="000B4D86" w:rsidRDefault="008E4A48" w:rsidP="00EE79B4">
          <w:pPr>
            <w:pStyle w:val="Header"/>
            <w:spacing w:before="60" w:after="60"/>
            <w:rPr>
              <w:b/>
              <w:sz w:val="22"/>
              <w:szCs w:val="22"/>
            </w:rPr>
          </w:pPr>
          <w:r w:rsidRPr="000B4D86">
            <w:rPr>
              <w:b/>
              <w:sz w:val="22"/>
              <w:szCs w:val="22"/>
            </w:rPr>
            <w:t xml:space="preserve">Location: </w:t>
          </w:r>
          <w:r>
            <w:rPr>
              <w:b/>
              <w:sz w:val="22"/>
              <w:szCs w:val="22"/>
            </w:rPr>
            <w:t xml:space="preserve">Municipal Police Training </w:t>
          </w:r>
          <w:r w:rsidR="00862E18">
            <w:rPr>
              <w:b/>
              <w:sz w:val="22"/>
              <w:szCs w:val="22"/>
            </w:rPr>
            <w:t>Committee</w:t>
          </w:r>
        </w:p>
      </w:tc>
      <w:tc>
        <w:tcPr>
          <w:tcW w:w="2358" w:type="dxa"/>
        </w:tcPr>
        <w:p w14:paraId="3683B071" w14:textId="77777777" w:rsidR="008E4A48" w:rsidRPr="00AA0C96" w:rsidRDefault="008E4A48" w:rsidP="00EE79B4">
          <w:pPr>
            <w:pStyle w:val="Header"/>
            <w:tabs>
              <w:tab w:val="clear" w:pos="4320"/>
              <w:tab w:val="clear" w:pos="8640"/>
            </w:tabs>
            <w:spacing w:before="60" w:after="60"/>
            <w:rPr>
              <w:b/>
              <w:sz w:val="22"/>
            </w:rPr>
          </w:pPr>
          <w:r w:rsidRPr="00AA0C96">
            <w:rPr>
              <w:b/>
              <w:sz w:val="22"/>
            </w:rPr>
            <w:t>Indoor Air Results</w:t>
          </w:r>
        </w:p>
      </w:tc>
    </w:tr>
    <w:tr w:rsidR="008E4A48" w14:paraId="5F215D16" w14:textId="77777777" w:rsidTr="00C93A83">
      <w:trPr>
        <w:cantSplit/>
      </w:trPr>
      <w:tc>
        <w:tcPr>
          <w:tcW w:w="4872" w:type="dxa"/>
        </w:tcPr>
        <w:p w14:paraId="383F2667" w14:textId="1CDF5F7B" w:rsidR="008E4A48" w:rsidRPr="000B4D86" w:rsidRDefault="008E4A48" w:rsidP="00EE79B4">
          <w:pPr>
            <w:pStyle w:val="Header"/>
            <w:tabs>
              <w:tab w:val="clear" w:pos="4320"/>
              <w:tab w:val="clear" w:pos="8640"/>
            </w:tabs>
            <w:spacing w:before="60" w:after="60"/>
            <w:rPr>
              <w:b/>
              <w:sz w:val="22"/>
              <w:szCs w:val="22"/>
            </w:rPr>
          </w:pPr>
          <w:r w:rsidRPr="000B4D86">
            <w:rPr>
              <w:b/>
              <w:sz w:val="22"/>
              <w:szCs w:val="22"/>
            </w:rPr>
            <w:t>Address:</w:t>
          </w:r>
          <w:r>
            <w:rPr>
              <w:b/>
              <w:sz w:val="22"/>
              <w:szCs w:val="22"/>
            </w:rPr>
            <w:t xml:space="preserve"> 600 Kelly Way, Holyoke</w:t>
          </w:r>
        </w:p>
      </w:tc>
      <w:tc>
        <w:tcPr>
          <w:tcW w:w="4872" w:type="dxa"/>
        </w:tcPr>
        <w:p w14:paraId="69B1220B" w14:textId="1C8DC0E3" w:rsidR="008E4A48" w:rsidRPr="00AA0C96" w:rsidRDefault="008E4A48" w:rsidP="00EE79B4">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14:paraId="4B73FE06" w14:textId="77777777" w:rsidR="008E4A48" w:rsidRPr="00AA0C96" w:rsidRDefault="008E4A48" w:rsidP="00EE79B4">
          <w:pPr>
            <w:pStyle w:val="Header"/>
            <w:tabs>
              <w:tab w:val="clear" w:pos="4320"/>
              <w:tab w:val="clear" w:pos="8640"/>
            </w:tabs>
            <w:spacing w:before="60" w:after="60"/>
            <w:rPr>
              <w:b/>
              <w:sz w:val="22"/>
            </w:rPr>
          </w:pPr>
        </w:p>
      </w:tc>
      <w:tc>
        <w:tcPr>
          <w:tcW w:w="2358" w:type="dxa"/>
        </w:tcPr>
        <w:p w14:paraId="3BE519F3" w14:textId="38CCAD4B" w:rsidR="008E4A48" w:rsidRPr="00AA0C96" w:rsidRDefault="008E4A48" w:rsidP="00EE79B4">
          <w:pPr>
            <w:pStyle w:val="Header"/>
            <w:tabs>
              <w:tab w:val="clear" w:pos="4320"/>
              <w:tab w:val="clear" w:pos="8640"/>
            </w:tabs>
            <w:spacing w:before="60" w:after="60"/>
            <w:rPr>
              <w:b/>
              <w:sz w:val="22"/>
            </w:rPr>
          </w:pPr>
          <w:r w:rsidRPr="00AA0C96">
            <w:rPr>
              <w:b/>
              <w:sz w:val="22"/>
            </w:rPr>
            <w:t>Date</w:t>
          </w:r>
          <w:r>
            <w:rPr>
              <w:b/>
              <w:sz w:val="22"/>
            </w:rPr>
            <w:t>: 1/20/23</w:t>
          </w:r>
        </w:p>
      </w:tc>
    </w:tr>
  </w:tbl>
  <w:p w14:paraId="617BF60F" w14:textId="77777777" w:rsidR="008E4A48" w:rsidRPr="00EC38EA" w:rsidRDefault="008E4A48" w:rsidP="008E4A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4795"/>
      <w:gridCol w:w="4809"/>
      <w:gridCol w:w="2468"/>
      <w:gridCol w:w="2328"/>
    </w:tblGrid>
    <w:tr w:rsidR="008E4A48" w14:paraId="38F18653" w14:textId="77777777" w:rsidTr="008E4A48">
      <w:trPr>
        <w:cantSplit/>
      </w:trPr>
      <w:tc>
        <w:tcPr>
          <w:tcW w:w="12258" w:type="dxa"/>
          <w:gridSpan w:val="3"/>
        </w:tcPr>
        <w:p w14:paraId="08B89026" w14:textId="45D4F412" w:rsidR="008E4A48" w:rsidRPr="007935B2" w:rsidRDefault="008E4A48" w:rsidP="008E4A48">
          <w:pPr>
            <w:pStyle w:val="Header"/>
            <w:spacing w:before="60" w:after="60"/>
            <w:rPr>
              <w:b/>
              <w:sz w:val="22"/>
              <w:szCs w:val="22"/>
            </w:rPr>
          </w:pPr>
          <w:r w:rsidRPr="007935B2">
            <w:rPr>
              <w:b/>
              <w:sz w:val="22"/>
              <w:szCs w:val="22"/>
            </w:rPr>
            <w:t>Location: Municipal Police Training Committee</w:t>
          </w:r>
        </w:p>
      </w:tc>
      <w:tc>
        <w:tcPr>
          <w:tcW w:w="2358" w:type="dxa"/>
        </w:tcPr>
        <w:p w14:paraId="2B7EC252" w14:textId="77777777" w:rsidR="008E4A48" w:rsidRPr="007935B2" w:rsidRDefault="008E4A48" w:rsidP="008E4A48">
          <w:pPr>
            <w:pStyle w:val="Header"/>
            <w:tabs>
              <w:tab w:val="clear" w:pos="4320"/>
              <w:tab w:val="clear" w:pos="8640"/>
            </w:tabs>
            <w:spacing w:before="60" w:after="60"/>
            <w:rPr>
              <w:b/>
              <w:sz w:val="22"/>
            </w:rPr>
          </w:pPr>
          <w:r w:rsidRPr="007935B2">
            <w:rPr>
              <w:b/>
              <w:sz w:val="22"/>
            </w:rPr>
            <w:t>Indoor Air Results</w:t>
          </w:r>
        </w:p>
      </w:tc>
    </w:tr>
    <w:tr w:rsidR="008E4A48" w14:paraId="14FFD728" w14:textId="77777777" w:rsidTr="008E4A48">
      <w:trPr>
        <w:cantSplit/>
      </w:trPr>
      <w:tc>
        <w:tcPr>
          <w:tcW w:w="4872" w:type="dxa"/>
        </w:tcPr>
        <w:p w14:paraId="24BB0362" w14:textId="09333C6F" w:rsidR="008E4A48" w:rsidRPr="007935B2" w:rsidRDefault="008E4A48" w:rsidP="008E4A48">
          <w:pPr>
            <w:pStyle w:val="Header"/>
            <w:tabs>
              <w:tab w:val="clear" w:pos="4320"/>
              <w:tab w:val="clear" w:pos="8640"/>
            </w:tabs>
            <w:spacing w:before="60" w:after="60"/>
            <w:rPr>
              <w:b/>
              <w:sz w:val="22"/>
              <w:szCs w:val="22"/>
            </w:rPr>
          </w:pPr>
          <w:r w:rsidRPr="007935B2">
            <w:rPr>
              <w:b/>
              <w:sz w:val="22"/>
              <w:szCs w:val="22"/>
            </w:rPr>
            <w:t>Address: 600 Kelly Way, Holyoke</w:t>
          </w:r>
        </w:p>
      </w:tc>
      <w:tc>
        <w:tcPr>
          <w:tcW w:w="4872" w:type="dxa"/>
        </w:tcPr>
        <w:p w14:paraId="357D894A" w14:textId="77777777" w:rsidR="008E4A48" w:rsidRPr="007935B2" w:rsidRDefault="008E4A48" w:rsidP="008E4A48">
          <w:pPr>
            <w:pStyle w:val="Header"/>
            <w:tabs>
              <w:tab w:val="clear" w:pos="4320"/>
              <w:tab w:val="clear" w:pos="8640"/>
              <w:tab w:val="left" w:pos="1560"/>
              <w:tab w:val="center" w:pos="2328"/>
            </w:tabs>
            <w:spacing w:before="60" w:after="60"/>
            <w:rPr>
              <w:b/>
              <w:sz w:val="22"/>
            </w:rPr>
          </w:pPr>
          <w:r w:rsidRPr="007935B2">
            <w:rPr>
              <w:b/>
              <w:sz w:val="22"/>
            </w:rPr>
            <w:tab/>
          </w:r>
          <w:r w:rsidRPr="007935B2">
            <w:rPr>
              <w:b/>
              <w:sz w:val="22"/>
            </w:rPr>
            <w:tab/>
            <w:t>Table 1</w:t>
          </w:r>
        </w:p>
      </w:tc>
      <w:tc>
        <w:tcPr>
          <w:tcW w:w="2514" w:type="dxa"/>
        </w:tcPr>
        <w:p w14:paraId="2C08A8B0" w14:textId="77777777" w:rsidR="008E4A48" w:rsidRPr="007935B2" w:rsidRDefault="008E4A48" w:rsidP="008E4A48">
          <w:pPr>
            <w:pStyle w:val="Header"/>
            <w:tabs>
              <w:tab w:val="clear" w:pos="4320"/>
              <w:tab w:val="clear" w:pos="8640"/>
            </w:tabs>
            <w:spacing w:before="60" w:after="60"/>
            <w:rPr>
              <w:b/>
              <w:sz w:val="22"/>
            </w:rPr>
          </w:pPr>
        </w:p>
      </w:tc>
      <w:tc>
        <w:tcPr>
          <w:tcW w:w="2358" w:type="dxa"/>
        </w:tcPr>
        <w:p w14:paraId="633C2261" w14:textId="17BA2FDF" w:rsidR="008E4A48" w:rsidRPr="007935B2" w:rsidRDefault="008E4A48" w:rsidP="008E4A48">
          <w:pPr>
            <w:pStyle w:val="Header"/>
            <w:tabs>
              <w:tab w:val="clear" w:pos="4320"/>
              <w:tab w:val="clear" w:pos="8640"/>
            </w:tabs>
            <w:spacing w:before="60" w:after="60"/>
            <w:rPr>
              <w:b/>
              <w:sz w:val="22"/>
            </w:rPr>
          </w:pPr>
          <w:r w:rsidRPr="007935B2">
            <w:rPr>
              <w:b/>
              <w:sz w:val="22"/>
            </w:rPr>
            <w:t>Date: 1/20/23</w:t>
          </w:r>
        </w:p>
      </w:tc>
    </w:tr>
  </w:tbl>
  <w:p w14:paraId="35EDCCEF" w14:textId="77777777" w:rsidR="008E4A48" w:rsidRDefault="008E4A48" w:rsidP="008E4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pStyle w:val="Heading4"/>
      <w:lvlText w:val="%1.%2.%3.%4."/>
      <w:legacy w:legacy="1" w:legacySpace="0" w:legacyIndent="720"/>
      <w:lvlJc w:val="left"/>
      <w:pPr>
        <w:ind w:left="2880" w:hanging="720"/>
      </w:pPr>
      <w:rPr>
        <w:rFonts w:cs="Times New Roman"/>
      </w:rPr>
    </w:lvl>
    <w:lvl w:ilvl="4">
      <w:start w:val="1"/>
      <w:numFmt w:val="decimal"/>
      <w:pStyle w:val="Heading5"/>
      <w:lvlText w:val="%1.%2.%3.%4.%5."/>
      <w:legacy w:legacy="1" w:legacySpace="0" w:legacyIndent="720"/>
      <w:lvlJc w:val="left"/>
      <w:pPr>
        <w:ind w:left="3600" w:hanging="720"/>
      </w:pPr>
      <w:rPr>
        <w:rFonts w:cs="Times New Roman"/>
      </w:rPr>
    </w:lvl>
    <w:lvl w:ilvl="5">
      <w:start w:val="1"/>
      <w:numFmt w:val="decimal"/>
      <w:pStyle w:val="Heading6"/>
      <w:lvlText w:val="%1.%2.%3.%4.%5.%6."/>
      <w:legacy w:legacy="1" w:legacySpace="0" w:legacyIndent="720"/>
      <w:lvlJc w:val="left"/>
      <w:pPr>
        <w:ind w:left="4320" w:hanging="720"/>
      </w:pPr>
      <w:rPr>
        <w:rFonts w:cs="Times New Roman"/>
      </w:rPr>
    </w:lvl>
    <w:lvl w:ilvl="6">
      <w:start w:val="1"/>
      <w:numFmt w:val="decimal"/>
      <w:pStyle w:val="Heading7"/>
      <w:lvlText w:val="%1.%2.%3.%4.%5.%6.%7."/>
      <w:legacy w:legacy="1" w:legacySpace="0" w:legacyIndent="720"/>
      <w:lvlJc w:val="left"/>
      <w:pPr>
        <w:ind w:left="5040" w:hanging="720"/>
      </w:pPr>
      <w:rPr>
        <w:rFonts w:cs="Times New Roman"/>
      </w:rPr>
    </w:lvl>
    <w:lvl w:ilvl="7">
      <w:start w:val="1"/>
      <w:numFmt w:val="decimal"/>
      <w:pStyle w:val="Heading8"/>
      <w:lvlText w:val="%1.%2.%3.%4.%5.%6.%7.%8."/>
      <w:legacy w:legacy="1" w:legacySpace="0" w:legacyIndent="720"/>
      <w:lvlJc w:val="left"/>
      <w:pPr>
        <w:ind w:left="5760" w:hanging="720"/>
      </w:pPr>
      <w:rPr>
        <w:rFonts w:cs="Times New Roman"/>
      </w:rPr>
    </w:lvl>
    <w:lvl w:ilvl="8">
      <w:start w:val="1"/>
      <w:numFmt w:val="decimal"/>
      <w:pStyle w:val="Heading9"/>
      <w:lvlText w:val="%1.%2.%3.%4.%5.%6.%7.%8.%9."/>
      <w:legacy w:legacy="1" w:legacySpace="0" w:legacyIndent="720"/>
      <w:lvlJc w:val="left"/>
      <w:pPr>
        <w:ind w:left="6480" w:hanging="720"/>
      </w:pPr>
      <w:rPr>
        <w:rFonts w:cs="Times New Roman"/>
      </w:rPr>
    </w:lvl>
  </w:abstractNum>
  <w:abstractNum w:abstractNumId="1" w15:restartNumberingAfterBreak="0">
    <w:nsid w:val="08E15F83"/>
    <w:multiLevelType w:val="hybridMultilevel"/>
    <w:tmpl w:val="F9C8116C"/>
    <w:lvl w:ilvl="0" w:tplc="C4601EC0">
      <w:start w:val="1"/>
      <w:numFmt w:val="decimal"/>
      <w:pStyle w:val="TOC6"/>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3" w15:restartNumberingAfterBreak="0">
    <w:nsid w:val="16C126B6"/>
    <w:multiLevelType w:val="hybridMultilevel"/>
    <w:tmpl w:val="2C72888C"/>
    <w:lvl w:ilvl="0" w:tplc="4E965D2A">
      <w:start w:val="1"/>
      <w:numFmt w:val="decimal"/>
      <w:lvlText w:val="%1."/>
      <w:lvlJc w:val="righ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E346A8F"/>
    <w:multiLevelType w:val="multilevel"/>
    <w:tmpl w:val="10E2FA8C"/>
    <w:lvl w:ilvl="0">
      <w:start w:val="1"/>
      <w:numFmt w:val="decimal"/>
      <w:lvlText w:val="%1."/>
      <w:lvlJc w:val="right"/>
      <w:pPr>
        <w:tabs>
          <w:tab w:val="num" w:pos="360"/>
        </w:tabs>
        <w:ind w:left="360" w:hanging="72"/>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2001068B"/>
    <w:multiLevelType w:val="hybridMultilevel"/>
    <w:tmpl w:val="6082D91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22210CB7"/>
    <w:multiLevelType w:val="hybridMultilevel"/>
    <w:tmpl w:val="150A610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27313E01"/>
    <w:multiLevelType w:val="hybridMultilevel"/>
    <w:tmpl w:val="DBF035F0"/>
    <w:lvl w:ilvl="0" w:tplc="6AE2BF84">
      <w:start w:val="1"/>
      <w:numFmt w:val="bullet"/>
      <w:lvlText w:val=""/>
      <w:lvlJc w:val="left"/>
      <w:pPr>
        <w:tabs>
          <w:tab w:val="num" w:pos="2880"/>
        </w:tabs>
        <w:ind w:left="28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517792"/>
    <w:multiLevelType w:val="hybridMultilevel"/>
    <w:tmpl w:val="B7DC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77BD7"/>
    <w:multiLevelType w:val="hybridMultilevel"/>
    <w:tmpl w:val="F0B28AC0"/>
    <w:lvl w:ilvl="0" w:tplc="7C16D3B0">
      <w:start w:val="1"/>
      <w:numFmt w:val="decimal"/>
      <w:pStyle w:val="BodyTextNumberedConclusion"/>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EEC5BE2"/>
    <w:multiLevelType w:val="hybridMultilevel"/>
    <w:tmpl w:val="0AA23F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D542E3"/>
    <w:multiLevelType w:val="hybridMultilevel"/>
    <w:tmpl w:val="880217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0B24EFB"/>
    <w:multiLevelType w:val="multilevel"/>
    <w:tmpl w:val="28FCADD2"/>
    <w:numStyleLink w:val="StyleBulletedSymbolsymbolLeft025Hanging025"/>
  </w:abstractNum>
  <w:abstractNum w:abstractNumId="13" w15:restartNumberingAfterBreak="0">
    <w:nsid w:val="310306A6"/>
    <w:multiLevelType w:val="singleLevel"/>
    <w:tmpl w:val="6ED8F27A"/>
    <w:lvl w:ilvl="0">
      <w:start w:val="1"/>
      <w:numFmt w:val="decimal"/>
      <w:lvlText w:val="%1."/>
      <w:legacy w:legacy="1" w:legacySpace="0" w:legacyIndent="360"/>
      <w:lvlJc w:val="left"/>
      <w:pPr>
        <w:ind w:left="360" w:hanging="360"/>
      </w:pPr>
      <w:rPr>
        <w:rFonts w:cs="Times New Roman"/>
      </w:rPr>
    </w:lvl>
  </w:abstractNum>
  <w:abstractNum w:abstractNumId="14" w15:restartNumberingAfterBreak="0">
    <w:nsid w:val="34542612"/>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5" w15:restartNumberingAfterBreak="0">
    <w:nsid w:val="356D545D"/>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6" w15:restartNumberingAfterBreak="0">
    <w:nsid w:val="3A410D7A"/>
    <w:multiLevelType w:val="multilevel"/>
    <w:tmpl w:val="57B4E94A"/>
    <w:numStyleLink w:val="StyleNumberedTimesNewRoman"/>
  </w:abstractNum>
  <w:abstractNum w:abstractNumId="17" w15:restartNumberingAfterBreak="0">
    <w:nsid w:val="40C74C09"/>
    <w:multiLevelType w:val="hybridMultilevel"/>
    <w:tmpl w:val="2EE0AAC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43777C7E"/>
    <w:multiLevelType w:val="hybridMultilevel"/>
    <w:tmpl w:val="4F0E5AE4"/>
    <w:lvl w:ilvl="0" w:tplc="5630F41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F71386"/>
    <w:multiLevelType w:val="hybridMultilevel"/>
    <w:tmpl w:val="FDECD23C"/>
    <w:lvl w:ilvl="0" w:tplc="0830946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797C8F"/>
    <w:multiLevelType w:val="multilevel"/>
    <w:tmpl w:val="6322693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976746A"/>
    <w:multiLevelType w:val="hybridMultilevel"/>
    <w:tmpl w:val="937683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25C6B0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4" w15:restartNumberingAfterBreak="0">
    <w:nsid w:val="56C04F4F"/>
    <w:multiLevelType w:val="multilevel"/>
    <w:tmpl w:val="2460C25C"/>
    <w:numStyleLink w:val="StyleNumbered"/>
  </w:abstractNum>
  <w:abstractNum w:abstractNumId="25" w15:restartNumberingAfterBreak="0">
    <w:nsid w:val="57757E9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A194CAA"/>
    <w:multiLevelType w:val="hybridMultilevel"/>
    <w:tmpl w:val="A8F4207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5AAC311A"/>
    <w:multiLevelType w:val="singleLevel"/>
    <w:tmpl w:val="4B0683B0"/>
    <w:lvl w:ilvl="0">
      <w:start w:val="1"/>
      <w:numFmt w:val="decimal"/>
      <w:lvlText w:val="%1."/>
      <w:lvlJc w:val="right"/>
      <w:pPr>
        <w:tabs>
          <w:tab w:val="num" w:pos="360"/>
        </w:tabs>
        <w:ind w:left="360" w:hanging="216"/>
      </w:pPr>
      <w:rPr>
        <w:rFonts w:ascii="Times New Roman" w:hAnsi="Times New Roman" w:cs="Times New Roman" w:hint="default"/>
        <w:b w:val="0"/>
        <w:i w:val="0"/>
        <w:sz w:val="24"/>
        <w:szCs w:val="24"/>
      </w:rPr>
    </w:lvl>
  </w:abstractNum>
  <w:abstractNum w:abstractNumId="28" w15:restartNumberingAfterBreak="0">
    <w:nsid w:val="63B14089"/>
    <w:multiLevelType w:val="hybridMultilevel"/>
    <w:tmpl w:val="F1CCDFBA"/>
    <w:lvl w:ilvl="0" w:tplc="13E0FA9E">
      <w:start w:val="1"/>
      <w:numFmt w:val="decimal"/>
      <w:lvlText w:val="%1."/>
      <w:lvlJc w:val="right"/>
      <w:pPr>
        <w:tabs>
          <w:tab w:val="num" w:pos="1080"/>
        </w:tabs>
        <w:ind w:left="1080"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3F16A58"/>
    <w:multiLevelType w:val="hybridMultilevel"/>
    <w:tmpl w:val="360CF43E"/>
    <w:lvl w:ilvl="0" w:tplc="7D720DF6">
      <w:start w:val="1"/>
      <w:numFmt w:val="decimal"/>
      <w:lvlText w:val="%1."/>
      <w:lvlJc w:val="right"/>
      <w:pPr>
        <w:tabs>
          <w:tab w:val="num" w:pos="907"/>
        </w:tabs>
        <w:ind w:left="907" w:hanging="360"/>
      </w:pPr>
      <w:rPr>
        <w:rFonts w:cs="Times New Roman" w:hint="default"/>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30" w15:restartNumberingAfterBreak="0">
    <w:nsid w:val="69BD3284"/>
    <w:multiLevelType w:val="hybridMultilevel"/>
    <w:tmpl w:val="4A2A9B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B711E89"/>
    <w:multiLevelType w:val="multilevel"/>
    <w:tmpl w:val="57B4E94A"/>
    <w:styleLink w:val="StyleNumberedTimesNewRoman"/>
    <w:lvl w:ilvl="0">
      <w:start w:val="1"/>
      <w:numFmt w:val="decimal"/>
      <w:lvlText w:val="%1."/>
      <w:lvlJc w:val="right"/>
      <w:pPr>
        <w:tabs>
          <w:tab w:val="num" w:pos="720"/>
        </w:tabs>
        <w:ind w:left="720" w:hanging="576"/>
      </w:pPr>
      <w:rPr>
        <w:rFonts w:ascii="Times New Roman" w:hAnsi="Times New Roman" w:cs="Times New Roman" w:hint="default"/>
        <w:b w:val="0"/>
        <w:i w:val="0"/>
        <w:color w:val="000000"/>
        <w:spacing w:val="-3"/>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C414E9A"/>
    <w:multiLevelType w:val="hybridMultilevel"/>
    <w:tmpl w:val="3D901730"/>
    <w:lvl w:ilvl="0" w:tplc="463828AC">
      <w:start w:val="1"/>
      <w:numFmt w:val="decimal"/>
      <w:lvlText w:val="%1."/>
      <w:lvlJc w:val="right"/>
      <w:pPr>
        <w:tabs>
          <w:tab w:val="num" w:pos="1080"/>
        </w:tabs>
        <w:ind w:left="108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15:restartNumberingAfterBreak="0">
    <w:nsid w:val="6D3D14CC"/>
    <w:multiLevelType w:val="hybridMultilevel"/>
    <w:tmpl w:val="00646BEA"/>
    <w:lvl w:ilvl="0" w:tplc="E37A4E80">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4" w15:restartNumberingAfterBreak="0">
    <w:nsid w:val="72CE220D"/>
    <w:multiLevelType w:val="hybridMultilevel"/>
    <w:tmpl w:val="1F0ED23E"/>
    <w:lvl w:ilvl="0" w:tplc="6AE2BF84">
      <w:start w:val="1"/>
      <w:numFmt w:val="bullet"/>
      <w:lvlText w:val=""/>
      <w:lvlJc w:val="left"/>
      <w:pPr>
        <w:tabs>
          <w:tab w:val="num" w:pos="3600"/>
        </w:tabs>
        <w:ind w:left="360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9FA4AAC"/>
    <w:multiLevelType w:val="hybridMultilevel"/>
    <w:tmpl w:val="D94481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B7F09E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948120701">
    <w:abstractNumId w:val="0"/>
  </w:num>
  <w:num w:numId="2" w16cid:durableId="1156259267">
    <w:abstractNumId w:val="29"/>
  </w:num>
  <w:num w:numId="3" w16cid:durableId="1971550845">
    <w:abstractNumId w:val="13"/>
  </w:num>
  <w:num w:numId="4" w16cid:durableId="571550839">
    <w:abstractNumId w:val="4"/>
  </w:num>
  <w:num w:numId="5" w16cid:durableId="664935385">
    <w:abstractNumId w:val="27"/>
  </w:num>
  <w:num w:numId="6" w16cid:durableId="47270247">
    <w:abstractNumId w:val="2"/>
  </w:num>
  <w:num w:numId="7" w16cid:durableId="182399749">
    <w:abstractNumId w:val="24"/>
  </w:num>
  <w:num w:numId="8" w16cid:durableId="805582125">
    <w:abstractNumId w:val="36"/>
  </w:num>
  <w:num w:numId="9" w16cid:durableId="948513018">
    <w:abstractNumId w:val="15"/>
  </w:num>
  <w:num w:numId="10" w16cid:durableId="335232500">
    <w:abstractNumId w:val="17"/>
  </w:num>
  <w:num w:numId="11" w16cid:durableId="2056272705">
    <w:abstractNumId w:val="6"/>
  </w:num>
  <w:num w:numId="12" w16cid:durableId="1241909581">
    <w:abstractNumId w:val="33"/>
  </w:num>
  <w:num w:numId="13" w16cid:durableId="164131669">
    <w:abstractNumId w:val="25"/>
  </w:num>
  <w:num w:numId="14" w16cid:durableId="304093316">
    <w:abstractNumId w:val="14"/>
  </w:num>
  <w:num w:numId="15" w16cid:durableId="906837171">
    <w:abstractNumId w:val="1"/>
  </w:num>
  <w:num w:numId="16" w16cid:durableId="538056042">
    <w:abstractNumId w:val="32"/>
  </w:num>
  <w:num w:numId="17" w16cid:durableId="433094217">
    <w:abstractNumId w:val="3"/>
  </w:num>
  <w:num w:numId="18" w16cid:durableId="307167777">
    <w:abstractNumId w:val="21"/>
  </w:num>
  <w:num w:numId="19" w16cid:durableId="299727927">
    <w:abstractNumId w:val="35"/>
  </w:num>
  <w:num w:numId="20" w16cid:durableId="1780947949">
    <w:abstractNumId w:val="23"/>
  </w:num>
  <w:num w:numId="21" w16cid:durableId="40056801">
    <w:abstractNumId w:val="10"/>
  </w:num>
  <w:num w:numId="22" w16cid:durableId="1708797322">
    <w:abstractNumId w:val="34"/>
  </w:num>
  <w:num w:numId="23" w16cid:durableId="1180465225">
    <w:abstractNumId w:val="7"/>
  </w:num>
  <w:num w:numId="24" w16cid:durableId="588736960">
    <w:abstractNumId w:val="26"/>
  </w:num>
  <w:num w:numId="25" w16cid:durableId="1683312459">
    <w:abstractNumId w:val="11"/>
  </w:num>
  <w:num w:numId="26" w16cid:durableId="484592282">
    <w:abstractNumId w:val="5"/>
  </w:num>
  <w:num w:numId="27" w16cid:durableId="1685520575">
    <w:abstractNumId w:val="28"/>
  </w:num>
  <w:num w:numId="28" w16cid:durableId="754546732">
    <w:abstractNumId w:val="9"/>
  </w:num>
  <w:num w:numId="29" w16cid:durableId="883563480">
    <w:abstractNumId w:val="22"/>
  </w:num>
  <w:num w:numId="30" w16cid:durableId="2127848210">
    <w:abstractNumId w:val="30"/>
  </w:num>
  <w:num w:numId="31" w16cid:durableId="674189676">
    <w:abstractNumId w:val="18"/>
  </w:num>
  <w:num w:numId="32" w16cid:durableId="2009404901">
    <w:abstractNumId w:val="19"/>
  </w:num>
  <w:num w:numId="33" w16cid:durableId="1934319702">
    <w:abstractNumId w:val="12"/>
  </w:num>
  <w:num w:numId="34" w16cid:durableId="160703477">
    <w:abstractNumId w:val="8"/>
  </w:num>
  <w:num w:numId="35" w16cid:durableId="632715990">
    <w:abstractNumId w:val="20"/>
  </w:num>
  <w:num w:numId="36" w16cid:durableId="3687214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02279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18"/>
    <w:rsid w:val="00002752"/>
    <w:rsid w:val="00005A84"/>
    <w:rsid w:val="000070E1"/>
    <w:rsid w:val="00010309"/>
    <w:rsid w:val="00011207"/>
    <w:rsid w:val="0001296A"/>
    <w:rsid w:val="000144B1"/>
    <w:rsid w:val="00020899"/>
    <w:rsid w:val="00022251"/>
    <w:rsid w:val="0002461B"/>
    <w:rsid w:val="00032478"/>
    <w:rsid w:val="00033029"/>
    <w:rsid w:val="00033928"/>
    <w:rsid w:val="0003756D"/>
    <w:rsid w:val="000378A6"/>
    <w:rsid w:val="000403EA"/>
    <w:rsid w:val="000409A9"/>
    <w:rsid w:val="000410AB"/>
    <w:rsid w:val="00042B94"/>
    <w:rsid w:val="00044168"/>
    <w:rsid w:val="00046621"/>
    <w:rsid w:val="0004785C"/>
    <w:rsid w:val="00051744"/>
    <w:rsid w:val="000518CD"/>
    <w:rsid w:val="0005335A"/>
    <w:rsid w:val="000534EE"/>
    <w:rsid w:val="00053C23"/>
    <w:rsid w:val="00056442"/>
    <w:rsid w:val="00057871"/>
    <w:rsid w:val="00060700"/>
    <w:rsid w:val="000623A4"/>
    <w:rsid w:val="0006325F"/>
    <w:rsid w:val="00064796"/>
    <w:rsid w:val="000730C4"/>
    <w:rsid w:val="00074796"/>
    <w:rsid w:val="00076244"/>
    <w:rsid w:val="00077232"/>
    <w:rsid w:val="000822A5"/>
    <w:rsid w:val="0008406E"/>
    <w:rsid w:val="0008534E"/>
    <w:rsid w:val="000853D7"/>
    <w:rsid w:val="00087AC5"/>
    <w:rsid w:val="00087FFE"/>
    <w:rsid w:val="000954F2"/>
    <w:rsid w:val="00096D99"/>
    <w:rsid w:val="00096EFF"/>
    <w:rsid w:val="000A0860"/>
    <w:rsid w:val="000A0FC1"/>
    <w:rsid w:val="000A3DF9"/>
    <w:rsid w:val="000A5846"/>
    <w:rsid w:val="000A6ABA"/>
    <w:rsid w:val="000A7791"/>
    <w:rsid w:val="000A7B7E"/>
    <w:rsid w:val="000B70F0"/>
    <w:rsid w:val="000C00D1"/>
    <w:rsid w:val="000C069B"/>
    <w:rsid w:val="000C27E5"/>
    <w:rsid w:val="000C453B"/>
    <w:rsid w:val="000C51EA"/>
    <w:rsid w:val="000C6C7E"/>
    <w:rsid w:val="000D1120"/>
    <w:rsid w:val="000D29AD"/>
    <w:rsid w:val="000D48D8"/>
    <w:rsid w:val="000D6F4A"/>
    <w:rsid w:val="000D71C7"/>
    <w:rsid w:val="000D7FA9"/>
    <w:rsid w:val="000E184D"/>
    <w:rsid w:val="000E3087"/>
    <w:rsid w:val="000E3155"/>
    <w:rsid w:val="000E3C85"/>
    <w:rsid w:val="000E421C"/>
    <w:rsid w:val="000E4DFD"/>
    <w:rsid w:val="000E4F48"/>
    <w:rsid w:val="000E631C"/>
    <w:rsid w:val="000E756D"/>
    <w:rsid w:val="000F083D"/>
    <w:rsid w:val="000F0A04"/>
    <w:rsid w:val="000F0D14"/>
    <w:rsid w:val="000F176E"/>
    <w:rsid w:val="000F2B18"/>
    <w:rsid w:val="000F5807"/>
    <w:rsid w:val="000F625C"/>
    <w:rsid w:val="000F68A3"/>
    <w:rsid w:val="000F7780"/>
    <w:rsid w:val="00102A91"/>
    <w:rsid w:val="001059F0"/>
    <w:rsid w:val="001111A6"/>
    <w:rsid w:val="00113CD6"/>
    <w:rsid w:val="001159DD"/>
    <w:rsid w:val="00117020"/>
    <w:rsid w:val="001219C4"/>
    <w:rsid w:val="001228FC"/>
    <w:rsid w:val="00122B0B"/>
    <w:rsid w:val="00125402"/>
    <w:rsid w:val="0012688E"/>
    <w:rsid w:val="00127464"/>
    <w:rsid w:val="00131246"/>
    <w:rsid w:val="001334D3"/>
    <w:rsid w:val="00135E78"/>
    <w:rsid w:val="001371F0"/>
    <w:rsid w:val="00137864"/>
    <w:rsid w:val="00143934"/>
    <w:rsid w:val="001472C4"/>
    <w:rsid w:val="00152FA4"/>
    <w:rsid w:val="00153746"/>
    <w:rsid w:val="00154103"/>
    <w:rsid w:val="00154E72"/>
    <w:rsid w:val="00157427"/>
    <w:rsid w:val="001612C8"/>
    <w:rsid w:val="00164C73"/>
    <w:rsid w:val="001651AD"/>
    <w:rsid w:val="001700B8"/>
    <w:rsid w:val="00170AA6"/>
    <w:rsid w:val="00170C10"/>
    <w:rsid w:val="00171DCE"/>
    <w:rsid w:val="001727F0"/>
    <w:rsid w:val="00173A7F"/>
    <w:rsid w:val="00173EF3"/>
    <w:rsid w:val="00173FF9"/>
    <w:rsid w:val="00176C1C"/>
    <w:rsid w:val="00180C6D"/>
    <w:rsid w:val="00180D67"/>
    <w:rsid w:val="001821EB"/>
    <w:rsid w:val="001830C6"/>
    <w:rsid w:val="00191727"/>
    <w:rsid w:val="00191EF9"/>
    <w:rsid w:val="001920E4"/>
    <w:rsid w:val="00193DC2"/>
    <w:rsid w:val="001966EF"/>
    <w:rsid w:val="001A0C85"/>
    <w:rsid w:val="001A4EE7"/>
    <w:rsid w:val="001A5B7D"/>
    <w:rsid w:val="001A64CA"/>
    <w:rsid w:val="001B07EF"/>
    <w:rsid w:val="001B1527"/>
    <w:rsid w:val="001B2D52"/>
    <w:rsid w:val="001B3286"/>
    <w:rsid w:val="001B37C0"/>
    <w:rsid w:val="001B524D"/>
    <w:rsid w:val="001C50E5"/>
    <w:rsid w:val="001C7163"/>
    <w:rsid w:val="001D0208"/>
    <w:rsid w:val="001D0D3F"/>
    <w:rsid w:val="001D1348"/>
    <w:rsid w:val="001D392B"/>
    <w:rsid w:val="001D4C63"/>
    <w:rsid w:val="001E11A0"/>
    <w:rsid w:val="001E1C34"/>
    <w:rsid w:val="001E3902"/>
    <w:rsid w:val="001E3D37"/>
    <w:rsid w:val="001E53E3"/>
    <w:rsid w:val="001E5DC1"/>
    <w:rsid w:val="001E64AC"/>
    <w:rsid w:val="001E6D4D"/>
    <w:rsid w:val="001F152F"/>
    <w:rsid w:val="001F2F62"/>
    <w:rsid w:val="001F30A4"/>
    <w:rsid w:val="001F30DD"/>
    <w:rsid w:val="001F77E8"/>
    <w:rsid w:val="00203F39"/>
    <w:rsid w:val="0020567B"/>
    <w:rsid w:val="002069FF"/>
    <w:rsid w:val="00207431"/>
    <w:rsid w:val="0021003D"/>
    <w:rsid w:val="00211C0D"/>
    <w:rsid w:val="00217770"/>
    <w:rsid w:val="00221039"/>
    <w:rsid w:val="00221F85"/>
    <w:rsid w:val="0022389E"/>
    <w:rsid w:val="00226D11"/>
    <w:rsid w:val="0022723C"/>
    <w:rsid w:val="00227326"/>
    <w:rsid w:val="00231379"/>
    <w:rsid w:val="0023308B"/>
    <w:rsid w:val="00233650"/>
    <w:rsid w:val="00233D00"/>
    <w:rsid w:val="002408A5"/>
    <w:rsid w:val="00240DB8"/>
    <w:rsid w:val="0024364B"/>
    <w:rsid w:val="002446CF"/>
    <w:rsid w:val="00244B0F"/>
    <w:rsid w:val="00245DFB"/>
    <w:rsid w:val="00246DBE"/>
    <w:rsid w:val="0024776A"/>
    <w:rsid w:val="0025016D"/>
    <w:rsid w:val="00250980"/>
    <w:rsid w:val="002560B7"/>
    <w:rsid w:val="00257B15"/>
    <w:rsid w:val="00260FF2"/>
    <w:rsid w:val="00261D64"/>
    <w:rsid w:val="00263220"/>
    <w:rsid w:val="0026386C"/>
    <w:rsid w:val="00263FE8"/>
    <w:rsid w:val="00265B8A"/>
    <w:rsid w:val="0026678D"/>
    <w:rsid w:val="002671A5"/>
    <w:rsid w:val="002703EC"/>
    <w:rsid w:val="00271B53"/>
    <w:rsid w:val="0027508A"/>
    <w:rsid w:val="00275DE5"/>
    <w:rsid w:val="00275FAD"/>
    <w:rsid w:val="002762E7"/>
    <w:rsid w:val="002766B4"/>
    <w:rsid w:val="002800C0"/>
    <w:rsid w:val="00280A4E"/>
    <w:rsid w:val="002855F1"/>
    <w:rsid w:val="00286D43"/>
    <w:rsid w:val="002900F6"/>
    <w:rsid w:val="00294605"/>
    <w:rsid w:val="002961D6"/>
    <w:rsid w:val="0029781E"/>
    <w:rsid w:val="002A03AC"/>
    <w:rsid w:val="002A03AD"/>
    <w:rsid w:val="002A0E45"/>
    <w:rsid w:val="002A1E54"/>
    <w:rsid w:val="002A3C58"/>
    <w:rsid w:val="002A4951"/>
    <w:rsid w:val="002A6A7E"/>
    <w:rsid w:val="002A7C86"/>
    <w:rsid w:val="002B1134"/>
    <w:rsid w:val="002B2342"/>
    <w:rsid w:val="002B4D68"/>
    <w:rsid w:val="002B52FA"/>
    <w:rsid w:val="002B6461"/>
    <w:rsid w:val="002B6B74"/>
    <w:rsid w:val="002B7962"/>
    <w:rsid w:val="002C0F06"/>
    <w:rsid w:val="002C3887"/>
    <w:rsid w:val="002C3B1F"/>
    <w:rsid w:val="002C6B5A"/>
    <w:rsid w:val="002C796F"/>
    <w:rsid w:val="002D046F"/>
    <w:rsid w:val="002D054F"/>
    <w:rsid w:val="002D4CA8"/>
    <w:rsid w:val="002D5AFE"/>
    <w:rsid w:val="002D5DA0"/>
    <w:rsid w:val="002D74E7"/>
    <w:rsid w:val="002D76A0"/>
    <w:rsid w:val="002E4F56"/>
    <w:rsid w:val="002E63CF"/>
    <w:rsid w:val="002E689C"/>
    <w:rsid w:val="002F165B"/>
    <w:rsid w:val="002F265E"/>
    <w:rsid w:val="002F3479"/>
    <w:rsid w:val="002F4148"/>
    <w:rsid w:val="002F69FC"/>
    <w:rsid w:val="00302394"/>
    <w:rsid w:val="003032E3"/>
    <w:rsid w:val="00303D21"/>
    <w:rsid w:val="00306E16"/>
    <w:rsid w:val="00306FF9"/>
    <w:rsid w:val="003078F2"/>
    <w:rsid w:val="00311D6A"/>
    <w:rsid w:val="00311D7D"/>
    <w:rsid w:val="00312771"/>
    <w:rsid w:val="003138E8"/>
    <w:rsid w:val="00316D26"/>
    <w:rsid w:val="00320320"/>
    <w:rsid w:val="0032285D"/>
    <w:rsid w:val="003266A6"/>
    <w:rsid w:val="00327005"/>
    <w:rsid w:val="003304A8"/>
    <w:rsid w:val="00331884"/>
    <w:rsid w:val="003333F3"/>
    <w:rsid w:val="00333D48"/>
    <w:rsid w:val="00334BBB"/>
    <w:rsid w:val="0033716E"/>
    <w:rsid w:val="00340BB8"/>
    <w:rsid w:val="00341F2C"/>
    <w:rsid w:val="00343FA1"/>
    <w:rsid w:val="003464C5"/>
    <w:rsid w:val="003474AA"/>
    <w:rsid w:val="003475EE"/>
    <w:rsid w:val="003476DB"/>
    <w:rsid w:val="00347940"/>
    <w:rsid w:val="00353CDC"/>
    <w:rsid w:val="003541A2"/>
    <w:rsid w:val="00356F7C"/>
    <w:rsid w:val="0036046C"/>
    <w:rsid w:val="00361D75"/>
    <w:rsid w:val="00363F43"/>
    <w:rsid w:val="0036444A"/>
    <w:rsid w:val="00366A87"/>
    <w:rsid w:val="003726F5"/>
    <w:rsid w:val="00373C27"/>
    <w:rsid w:val="00374243"/>
    <w:rsid w:val="003752DB"/>
    <w:rsid w:val="003759CD"/>
    <w:rsid w:val="00376A18"/>
    <w:rsid w:val="00376DF8"/>
    <w:rsid w:val="00376EDF"/>
    <w:rsid w:val="00381DC6"/>
    <w:rsid w:val="003837F3"/>
    <w:rsid w:val="0038391B"/>
    <w:rsid w:val="00385F2C"/>
    <w:rsid w:val="0038652B"/>
    <w:rsid w:val="00386B65"/>
    <w:rsid w:val="003901F4"/>
    <w:rsid w:val="00392614"/>
    <w:rsid w:val="0039406D"/>
    <w:rsid w:val="003A1F2D"/>
    <w:rsid w:val="003A4E5B"/>
    <w:rsid w:val="003A685F"/>
    <w:rsid w:val="003B0DD4"/>
    <w:rsid w:val="003B1C95"/>
    <w:rsid w:val="003B1D30"/>
    <w:rsid w:val="003B366B"/>
    <w:rsid w:val="003B414B"/>
    <w:rsid w:val="003B652D"/>
    <w:rsid w:val="003B689F"/>
    <w:rsid w:val="003B6F9B"/>
    <w:rsid w:val="003C3835"/>
    <w:rsid w:val="003C5DDF"/>
    <w:rsid w:val="003D0423"/>
    <w:rsid w:val="003D1B1B"/>
    <w:rsid w:val="003D20C8"/>
    <w:rsid w:val="003D41C0"/>
    <w:rsid w:val="003D5E6E"/>
    <w:rsid w:val="003D6CEE"/>
    <w:rsid w:val="003E069B"/>
    <w:rsid w:val="003E16EC"/>
    <w:rsid w:val="003E1FE6"/>
    <w:rsid w:val="003E272E"/>
    <w:rsid w:val="003E6478"/>
    <w:rsid w:val="003E7307"/>
    <w:rsid w:val="003E7FAA"/>
    <w:rsid w:val="003F36AE"/>
    <w:rsid w:val="003F4AD5"/>
    <w:rsid w:val="003F6AE5"/>
    <w:rsid w:val="003F6B89"/>
    <w:rsid w:val="003F706A"/>
    <w:rsid w:val="004005F4"/>
    <w:rsid w:val="00400893"/>
    <w:rsid w:val="00401119"/>
    <w:rsid w:val="00403AB2"/>
    <w:rsid w:val="00406519"/>
    <w:rsid w:val="004070F5"/>
    <w:rsid w:val="004079A1"/>
    <w:rsid w:val="00411586"/>
    <w:rsid w:val="00411D56"/>
    <w:rsid w:val="004154B2"/>
    <w:rsid w:val="0041591F"/>
    <w:rsid w:val="00415A7A"/>
    <w:rsid w:val="00416040"/>
    <w:rsid w:val="00422812"/>
    <w:rsid w:val="004238AC"/>
    <w:rsid w:val="00423C3D"/>
    <w:rsid w:val="00430418"/>
    <w:rsid w:val="0043127A"/>
    <w:rsid w:val="00431D5C"/>
    <w:rsid w:val="0043207D"/>
    <w:rsid w:val="004328DA"/>
    <w:rsid w:val="0043349A"/>
    <w:rsid w:val="00433BC8"/>
    <w:rsid w:val="00434514"/>
    <w:rsid w:val="00435AF3"/>
    <w:rsid w:val="00437707"/>
    <w:rsid w:val="00440823"/>
    <w:rsid w:val="004439BE"/>
    <w:rsid w:val="00443BF8"/>
    <w:rsid w:val="00444C98"/>
    <w:rsid w:val="004451B7"/>
    <w:rsid w:val="004500E9"/>
    <w:rsid w:val="00450DB7"/>
    <w:rsid w:val="0045166F"/>
    <w:rsid w:val="004523D4"/>
    <w:rsid w:val="00453052"/>
    <w:rsid w:val="00453A51"/>
    <w:rsid w:val="00453C41"/>
    <w:rsid w:val="004544BF"/>
    <w:rsid w:val="00460E5E"/>
    <w:rsid w:val="00460FB6"/>
    <w:rsid w:val="00461C68"/>
    <w:rsid w:val="00462C31"/>
    <w:rsid w:val="004637AF"/>
    <w:rsid w:val="004643E6"/>
    <w:rsid w:val="004675C8"/>
    <w:rsid w:val="00467EA5"/>
    <w:rsid w:val="00467FD9"/>
    <w:rsid w:val="0047021C"/>
    <w:rsid w:val="00471939"/>
    <w:rsid w:val="00473822"/>
    <w:rsid w:val="00474F35"/>
    <w:rsid w:val="0047527A"/>
    <w:rsid w:val="00475457"/>
    <w:rsid w:val="0047729E"/>
    <w:rsid w:val="004773D9"/>
    <w:rsid w:val="00486E62"/>
    <w:rsid w:val="00487E85"/>
    <w:rsid w:val="00491323"/>
    <w:rsid w:val="004945BC"/>
    <w:rsid w:val="00496E17"/>
    <w:rsid w:val="004B14D6"/>
    <w:rsid w:val="004B3051"/>
    <w:rsid w:val="004B640A"/>
    <w:rsid w:val="004C2689"/>
    <w:rsid w:val="004C352E"/>
    <w:rsid w:val="004C42BC"/>
    <w:rsid w:val="004C55B6"/>
    <w:rsid w:val="004C591E"/>
    <w:rsid w:val="004C5C81"/>
    <w:rsid w:val="004C6317"/>
    <w:rsid w:val="004C79AB"/>
    <w:rsid w:val="004D1A09"/>
    <w:rsid w:val="004D238C"/>
    <w:rsid w:val="004D3388"/>
    <w:rsid w:val="004D3CAB"/>
    <w:rsid w:val="004D4465"/>
    <w:rsid w:val="004D5148"/>
    <w:rsid w:val="004D528F"/>
    <w:rsid w:val="004D60A0"/>
    <w:rsid w:val="004D651C"/>
    <w:rsid w:val="004D7550"/>
    <w:rsid w:val="004D755D"/>
    <w:rsid w:val="004E25C6"/>
    <w:rsid w:val="004E4D21"/>
    <w:rsid w:val="004E532A"/>
    <w:rsid w:val="004E56DF"/>
    <w:rsid w:val="004E626A"/>
    <w:rsid w:val="004E73B1"/>
    <w:rsid w:val="004F1493"/>
    <w:rsid w:val="004F2108"/>
    <w:rsid w:val="004F6582"/>
    <w:rsid w:val="004F6DFF"/>
    <w:rsid w:val="005007F4"/>
    <w:rsid w:val="00500E1A"/>
    <w:rsid w:val="00501442"/>
    <w:rsid w:val="00501D7A"/>
    <w:rsid w:val="00502966"/>
    <w:rsid w:val="005069DF"/>
    <w:rsid w:val="00510313"/>
    <w:rsid w:val="00512064"/>
    <w:rsid w:val="00513E15"/>
    <w:rsid w:val="0052148B"/>
    <w:rsid w:val="0052169B"/>
    <w:rsid w:val="005230FE"/>
    <w:rsid w:val="00523C12"/>
    <w:rsid w:val="00523D1D"/>
    <w:rsid w:val="00524009"/>
    <w:rsid w:val="005256CD"/>
    <w:rsid w:val="00525B4C"/>
    <w:rsid w:val="00526FE3"/>
    <w:rsid w:val="005279FA"/>
    <w:rsid w:val="00527DDF"/>
    <w:rsid w:val="00533486"/>
    <w:rsid w:val="0053492F"/>
    <w:rsid w:val="00540198"/>
    <w:rsid w:val="0054042C"/>
    <w:rsid w:val="00540809"/>
    <w:rsid w:val="00542013"/>
    <w:rsid w:val="0054276A"/>
    <w:rsid w:val="00545E7C"/>
    <w:rsid w:val="00550033"/>
    <w:rsid w:val="00550B49"/>
    <w:rsid w:val="00550BA6"/>
    <w:rsid w:val="00550BD1"/>
    <w:rsid w:val="00551AF2"/>
    <w:rsid w:val="00552B4C"/>
    <w:rsid w:val="00553CF7"/>
    <w:rsid w:val="00557457"/>
    <w:rsid w:val="0056010E"/>
    <w:rsid w:val="00560C57"/>
    <w:rsid w:val="00563FFF"/>
    <w:rsid w:val="005662D2"/>
    <w:rsid w:val="0056683A"/>
    <w:rsid w:val="00567088"/>
    <w:rsid w:val="00571F5C"/>
    <w:rsid w:val="00572A45"/>
    <w:rsid w:val="005745DD"/>
    <w:rsid w:val="005756BC"/>
    <w:rsid w:val="00576F10"/>
    <w:rsid w:val="005813F7"/>
    <w:rsid w:val="00582CC9"/>
    <w:rsid w:val="0059051A"/>
    <w:rsid w:val="00592A63"/>
    <w:rsid w:val="00595254"/>
    <w:rsid w:val="00596E39"/>
    <w:rsid w:val="005979BB"/>
    <w:rsid w:val="005A083C"/>
    <w:rsid w:val="005A3773"/>
    <w:rsid w:val="005A5AF9"/>
    <w:rsid w:val="005A60A0"/>
    <w:rsid w:val="005A79BD"/>
    <w:rsid w:val="005A7B58"/>
    <w:rsid w:val="005B0F92"/>
    <w:rsid w:val="005B368D"/>
    <w:rsid w:val="005B42C3"/>
    <w:rsid w:val="005B4E89"/>
    <w:rsid w:val="005B4F7E"/>
    <w:rsid w:val="005B681E"/>
    <w:rsid w:val="005C0285"/>
    <w:rsid w:val="005C066F"/>
    <w:rsid w:val="005C679C"/>
    <w:rsid w:val="005D5340"/>
    <w:rsid w:val="005D574A"/>
    <w:rsid w:val="005D5A44"/>
    <w:rsid w:val="005D75CD"/>
    <w:rsid w:val="005D78C7"/>
    <w:rsid w:val="005E277E"/>
    <w:rsid w:val="005E30EA"/>
    <w:rsid w:val="005E3836"/>
    <w:rsid w:val="005E3E95"/>
    <w:rsid w:val="005E40FB"/>
    <w:rsid w:val="005E5C25"/>
    <w:rsid w:val="005E5ED3"/>
    <w:rsid w:val="005F28D9"/>
    <w:rsid w:val="005F482F"/>
    <w:rsid w:val="005F4A13"/>
    <w:rsid w:val="005F5275"/>
    <w:rsid w:val="005F5E0A"/>
    <w:rsid w:val="005F72F3"/>
    <w:rsid w:val="005F739E"/>
    <w:rsid w:val="00600CFE"/>
    <w:rsid w:val="00601E95"/>
    <w:rsid w:val="006027F1"/>
    <w:rsid w:val="0060374D"/>
    <w:rsid w:val="006063C4"/>
    <w:rsid w:val="006072E1"/>
    <w:rsid w:val="00610DD3"/>
    <w:rsid w:val="00613E96"/>
    <w:rsid w:val="00613FAC"/>
    <w:rsid w:val="00615CD6"/>
    <w:rsid w:val="006235C3"/>
    <w:rsid w:val="0062399F"/>
    <w:rsid w:val="00624148"/>
    <w:rsid w:val="0062659A"/>
    <w:rsid w:val="006265A7"/>
    <w:rsid w:val="00627349"/>
    <w:rsid w:val="00627CA0"/>
    <w:rsid w:val="00631CD4"/>
    <w:rsid w:val="00632695"/>
    <w:rsid w:val="00632E0F"/>
    <w:rsid w:val="00634E31"/>
    <w:rsid w:val="00635F5A"/>
    <w:rsid w:val="006376E4"/>
    <w:rsid w:val="00640153"/>
    <w:rsid w:val="00641052"/>
    <w:rsid w:val="00644629"/>
    <w:rsid w:val="006453C6"/>
    <w:rsid w:val="00646D8F"/>
    <w:rsid w:val="00647135"/>
    <w:rsid w:val="006472EB"/>
    <w:rsid w:val="00650C45"/>
    <w:rsid w:val="006547C2"/>
    <w:rsid w:val="0065537D"/>
    <w:rsid w:val="00660AE5"/>
    <w:rsid w:val="00661333"/>
    <w:rsid w:val="00662515"/>
    <w:rsid w:val="0068132D"/>
    <w:rsid w:val="0068185E"/>
    <w:rsid w:val="00681D27"/>
    <w:rsid w:val="00686DB1"/>
    <w:rsid w:val="0069012A"/>
    <w:rsid w:val="00693B5F"/>
    <w:rsid w:val="00693D0C"/>
    <w:rsid w:val="006948F0"/>
    <w:rsid w:val="006965A7"/>
    <w:rsid w:val="00696BB1"/>
    <w:rsid w:val="006A13BA"/>
    <w:rsid w:val="006A1866"/>
    <w:rsid w:val="006A43CD"/>
    <w:rsid w:val="006A5781"/>
    <w:rsid w:val="006A63D7"/>
    <w:rsid w:val="006B0748"/>
    <w:rsid w:val="006B10A4"/>
    <w:rsid w:val="006B2362"/>
    <w:rsid w:val="006B2C98"/>
    <w:rsid w:val="006B5AA0"/>
    <w:rsid w:val="006B63DF"/>
    <w:rsid w:val="006C088B"/>
    <w:rsid w:val="006C166F"/>
    <w:rsid w:val="006C2181"/>
    <w:rsid w:val="006C2F54"/>
    <w:rsid w:val="006C3609"/>
    <w:rsid w:val="006C4918"/>
    <w:rsid w:val="006C49DD"/>
    <w:rsid w:val="006C4EBB"/>
    <w:rsid w:val="006C58C4"/>
    <w:rsid w:val="006C5E26"/>
    <w:rsid w:val="006C7326"/>
    <w:rsid w:val="006D06BD"/>
    <w:rsid w:val="006D07C0"/>
    <w:rsid w:val="006D2037"/>
    <w:rsid w:val="006D3A7D"/>
    <w:rsid w:val="006D55BE"/>
    <w:rsid w:val="006D75F0"/>
    <w:rsid w:val="006D7DE9"/>
    <w:rsid w:val="006E0F4C"/>
    <w:rsid w:val="006E339F"/>
    <w:rsid w:val="006E620F"/>
    <w:rsid w:val="006E62A8"/>
    <w:rsid w:val="006E72FB"/>
    <w:rsid w:val="006E79B8"/>
    <w:rsid w:val="006F4853"/>
    <w:rsid w:val="006F69A9"/>
    <w:rsid w:val="006F6CA3"/>
    <w:rsid w:val="006F6FCC"/>
    <w:rsid w:val="007006CF"/>
    <w:rsid w:val="007009ED"/>
    <w:rsid w:val="00705149"/>
    <w:rsid w:val="007056E1"/>
    <w:rsid w:val="007144FC"/>
    <w:rsid w:val="00714514"/>
    <w:rsid w:val="0072302A"/>
    <w:rsid w:val="00723452"/>
    <w:rsid w:val="00723EDD"/>
    <w:rsid w:val="00731320"/>
    <w:rsid w:val="007318EC"/>
    <w:rsid w:val="0073302B"/>
    <w:rsid w:val="00733482"/>
    <w:rsid w:val="00734866"/>
    <w:rsid w:val="00736123"/>
    <w:rsid w:val="007366E3"/>
    <w:rsid w:val="00743EB2"/>
    <w:rsid w:val="007454EC"/>
    <w:rsid w:val="007458BD"/>
    <w:rsid w:val="00745ADF"/>
    <w:rsid w:val="0074692F"/>
    <w:rsid w:val="007471FA"/>
    <w:rsid w:val="007472E8"/>
    <w:rsid w:val="00747B28"/>
    <w:rsid w:val="0075199E"/>
    <w:rsid w:val="00753870"/>
    <w:rsid w:val="007567B0"/>
    <w:rsid w:val="00757606"/>
    <w:rsid w:val="00763052"/>
    <w:rsid w:val="00763640"/>
    <w:rsid w:val="00764B1B"/>
    <w:rsid w:val="00764E4B"/>
    <w:rsid w:val="007658D4"/>
    <w:rsid w:val="00765FD7"/>
    <w:rsid w:val="00767798"/>
    <w:rsid w:val="00770CB5"/>
    <w:rsid w:val="00771183"/>
    <w:rsid w:val="007727F7"/>
    <w:rsid w:val="0077466D"/>
    <w:rsid w:val="00776710"/>
    <w:rsid w:val="007777C5"/>
    <w:rsid w:val="00777E20"/>
    <w:rsid w:val="007830DC"/>
    <w:rsid w:val="00783257"/>
    <w:rsid w:val="00783660"/>
    <w:rsid w:val="00784009"/>
    <w:rsid w:val="00786C8F"/>
    <w:rsid w:val="00790099"/>
    <w:rsid w:val="00790517"/>
    <w:rsid w:val="0079100D"/>
    <w:rsid w:val="0079163A"/>
    <w:rsid w:val="007935B2"/>
    <w:rsid w:val="007941B2"/>
    <w:rsid w:val="00796632"/>
    <w:rsid w:val="00796754"/>
    <w:rsid w:val="007A4A72"/>
    <w:rsid w:val="007A4F50"/>
    <w:rsid w:val="007A5C55"/>
    <w:rsid w:val="007A5DB3"/>
    <w:rsid w:val="007A6FB8"/>
    <w:rsid w:val="007B2493"/>
    <w:rsid w:val="007B703B"/>
    <w:rsid w:val="007B7868"/>
    <w:rsid w:val="007C0494"/>
    <w:rsid w:val="007C0B34"/>
    <w:rsid w:val="007C11C9"/>
    <w:rsid w:val="007C26D7"/>
    <w:rsid w:val="007C2E02"/>
    <w:rsid w:val="007C352A"/>
    <w:rsid w:val="007C3761"/>
    <w:rsid w:val="007C3BA0"/>
    <w:rsid w:val="007C4A18"/>
    <w:rsid w:val="007C59E9"/>
    <w:rsid w:val="007C5E18"/>
    <w:rsid w:val="007C6406"/>
    <w:rsid w:val="007C7429"/>
    <w:rsid w:val="007D0634"/>
    <w:rsid w:val="007D0C97"/>
    <w:rsid w:val="007D19D6"/>
    <w:rsid w:val="007D3555"/>
    <w:rsid w:val="007D4C09"/>
    <w:rsid w:val="007E1DA9"/>
    <w:rsid w:val="007E4CD9"/>
    <w:rsid w:val="007E55BA"/>
    <w:rsid w:val="007E5E23"/>
    <w:rsid w:val="007E6924"/>
    <w:rsid w:val="007E6F5D"/>
    <w:rsid w:val="007E7B9E"/>
    <w:rsid w:val="007F0631"/>
    <w:rsid w:val="007F17FF"/>
    <w:rsid w:val="007F3364"/>
    <w:rsid w:val="007F6226"/>
    <w:rsid w:val="007F65A8"/>
    <w:rsid w:val="00800501"/>
    <w:rsid w:val="008021ED"/>
    <w:rsid w:val="0080369E"/>
    <w:rsid w:val="00803C2C"/>
    <w:rsid w:val="00806585"/>
    <w:rsid w:val="0080754F"/>
    <w:rsid w:val="00816D01"/>
    <w:rsid w:val="008171C8"/>
    <w:rsid w:val="00817909"/>
    <w:rsid w:val="00820C98"/>
    <w:rsid w:val="008253D7"/>
    <w:rsid w:val="008345DF"/>
    <w:rsid w:val="008372B7"/>
    <w:rsid w:val="0083777E"/>
    <w:rsid w:val="008415E5"/>
    <w:rsid w:val="008436CD"/>
    <w:rsid w:val="00844488"/>
    <w:rsid w:val="008478C9"/>
    <w:rsid w:val="008509CD"/>
    <w:rsid w:val="0085511F"/>
    <w:rsid w:val="0085587D"/>
    <w:rsid w:val="00857C69"/>
    <w:rsid w:val="008609E9"/>
    <w:rsid w:val="00862E18"/>
    <w:rsid w:val="00863FF3"/>
    <w:rsid w:val="00864568"/>
    <w:rsid w:val="008655E0"/>
    <w:rsid w:val="00865801"/>
    <w:rsid w:val="008679F5"/>
    <w:rsid w:val="008710F3"/>
    <w:rsid w:val="00871A95"/>
    <w:rsid w:val="0087265D"/>
    <w:rsid w:val="00872EEC"/>
    <w:rsid w:val="008736CE"/>
    <w:rsid w:val="00874F64"/>
    <w:rsid w:val="008759F7"/>
    <w:rsid w:val="0087768E"/>
    <w:rsid w:val="00877FA5"/>
    <w:rsid w:val="00880D57"/>
    <w:rsid w:val="00882245"/>
    <w:rsid w:val="00882CCA"/>
    <w:rsid w:val="00884392"/>
    <w:rsid w:val="00885412"/>
    <w:rsid w:val="0089005A"/>
    <w:rsid w:val="008920CC"/>
    <w:rsid w:val="00892F98"/>
    <w:rsid w:val="00894AD4"/>
    <w:rsid w:val="008952FD"/>
    <w:rsid w:val="00895E02"/>
    <w:rsid w:val="00896017"/>
    <w:rsid w:val="008A20E8"/>
    <w:rsid w:val="008A2F27"/>
    <w:rsid w:val="008A5F73"/>
    <w:rsid w:val="008B0DD7"/>
    <w:rsid w:val="008B20A9"/>
    <w:rsid w:val="008B5D42"/>
    <w:rsid w:val="008B6C01"/>
    <w:rsid w:val="008B719E"/>
    <w:rsid w:val="008B76AE"/>
    <w:rsid w:val="008C07B5"/>
    <w:rsid w:val="008C07DF"/>
    <w:rsid w:val="008C0B97"/>
    <w:rsid w:val="008C1B17"/>
    <w:rsid w:val="008C2BEA"/>
    <w:rsid w:val="008C32D3"/>
    <w:rsid w:val="008C7981"/>
    <w:rsid w:val="008D3056"/>
    <w:rsid w:val="008D3362"/>
    <w:rsid w:val="008E0D1B"/>
    <w:rsid w:val="008E125C"/>
    <w:rsid w:val="008E2E22"/>
    <w:rsid w:val="008E2FF2"/>
    <w:rsid w:val="008E3148"/>
    <w:rsid w:val="008E4A48"/>
    <w:rsid w:val="008F224E"/>
    <w:rsid w:val="008F2491"/>
    <w:rsid w:val="008F2856"/>
    <w:rsid w:val="008F2B60"/>
    <w:rsid w:val="008F490A"/>
    <w:rsid w:val="008F4D0A"/>
    <w:rsid w:val="008F628E"/>
    <w:rsid w:val="008F69E7"/>
    <w:rsid w:val="008F7F70"/>
    <w:rsid w:val="0090187A"/>
    <w:rsid w:val="00902562"/>
    <w:rsid w:val="00902FC3"/>
    <w:rsid w:val="00905C1B"/>
    <w:rsid w:val="00906CB6"/>
    <w:rsid w:val="00911548"/>
    <w:rsid w:val="009140D0"/>
    <w:rsid w:val="00914788"/>
    <w:rsid w:val="00915B5D"/>
    <w:rsid w:val="00917D9E"/>
    <w:rsid w:val="009209F6"/>
    <w:rsid w:val="0092378F"/>
    <w:rsid w:val="0092660D"/>
    <w:rsid w:val="00927E90"/>
    <w:rsid w:val="00930151"/>
    <w:rsid w:val="00932A4A"/>
    <w:rsid w:val="00933ED8"/>
    <w:rsid w:val="00933FCD"/>
    <w:rsid w:val="00934600"/>
    <w:rsid w:val="009370FC"/>
    <w:rsid w:val="009371A3"/>
    <w:rsid w:val="009378A1"/>
    <w:rsid w:val="00937B15"/>
    <w:rsid w:val="009442FC"/>
    <w:rsid w:val="00945E40"/>
    <w:rsid w:val="009464A6"/>
    <w:rsid w:val="009467D9"/>
    <w:rsid w:val="009470EC"/>
    <w:rsid w:val="009506B5"/>
    <w:rsid w:val="00950FB5"/>
    <w:rsid w:val="00951DC6"/>
    <w:rsid w:val="00952EE8"/>
    <w:rsid w:val="00953A47"/>
    <w:rsid w:val="00955322"/>
    <w:rsid w:val="0096068B"/>
    <w:rsid w:val="0096167D"/>
    <w:rsid w:val="009616DB"/>
    <w:rsid w:val="00962CCB"/>
    <w:rsid w:val="009644E9"/>
    <w:rsid w:val="00965358"/>
    <w:rsid w:val="00965483"/>
    <w:rsid w:val="00966F13"/>
    <w:rsid w:val="00973D29"/>
    <w:rsid w:val="00974EED"/>
    <w:rsid w:val="00975324"/>
    <w:rsid w:val="009829AB"/>
    <w:rsid w:val="0098448D"/>
    <w:rsid w:val="00984AD8"/>
    <w:rsid w:val="00990E61"/>
    <w:rsid w:val="00991B18"/>
    <w:rsid w:val="009925A5"/>
    <w:rsid w:val="00994B35"/>
    <w:rsid w:val="009961BB"/>
    <w:rsid w:val="009A3877"/>
    <w:rsid w:val="009A3D5D"/>
    <w:rsid w:val="009A4EC5"/>
    <w:rsid w:val="009A59A5"/>
    <w:rsid w:val="009A70F6"/>
    <w:rsid w:val="009A75C1"/>
    <w:rsid w:val="009B2406"/>
    <w:rsid w:val="009B41B1"/>
    <w:rsid w:val="009B4BCC"/>
    <w:rsid w:val="009B7478"/>
    <w:rsid w:val="009B77E4"/>
    <w:rsid w:val="009C0944"/>
    <w:rsid w:val="009C20A4"/>
    <w:rsid w:val="009C3FE5"/>
    <w:rsid w:val="009C4019"/>
    <w:rsid w:val="009C41B4"/>
    <w:rsid w:val="009C7251"/>
    <w:rsid w:val="009C7352"/>
    <w:rsid w:val="009D187D"/>
    <w:rsid w:val="009D2C71"/>
    <w:rsid w:val="009D4684"/>
    <w:rsid w:val="009D5646"/>
    <w:rsid w:val="009D67B7"/>
    <w:rsid w:val="009D73ED"/>
    <w:rsid w:val="009E0DF6"/>
    <w:rsid w:val="009E5EFC"/>
    <w:rsid w:val="009E73C2"/>
    <w:rsid w:val="009E7900"/>
    <w:rsid w:val="009F044E"/>
    <w:rsid w:val="009F35FD"/>
    <w:rsid w:val="009F5331"/>
    <w:rsid w:val="009F5B84"/>
    <w:rsid w:val="009F6263"/>
    <w:rsid w:val="009F6AA7"/>
    <w:rsid w:val="009F7289"/>
    <w:rsid w:val="00A0221F"/>
    <w:rsid w:val="00A022B0"/>
    <w:rsid w:val="00A02981"/>
    <w:rsid w:val="00A034AF"/>
    <w:rsid w:val="00A03846"/>
    <w:rsid w:val="00A0442B"/>
    <w:rsid w:val="00A0563C"/>
    <w:rsid w:val="00A05AC3"/>
    <w:rsid w:val="00A06289"/>
    <w:rsid w:val="00A07296"/>
    <w:rsid w:val="00A134FB"/>
    <w:rsid w:val="00A163D9"/>
    <w:rsid w:val="00A177AE"/>
    <w:rsid w:val="00A20CD1"/>
    <w:rsid w:val="00A22855"/>
    <w:rsid w:val="00A2689D"/>
    <w:rsid w:val="00A34616"/>
    <w:rsid w:val="00A35A70"/>
    <w:rsid w:val="00A35C17"/>
    <w:rsid w:val="00A428FC"/>
    <w:rsid w:val="00A450F4"/>
    <w:rsid w:val="00A456C2"/>
    <w:rsid w:val="00A475E0"/>
    <w:rsid w:val="00A54FD2"/>
    <w:rsid w:val="00A572C7"/>
    <w:rsid w:val="00A61D3C"/>
    <w:rsid w:val="00A62208"/>
    <w:rsid w:val="00A63318"/>
    <w:rsid w:val="00A65091"/>
    <w:rsid w:val="00A654CA"/>
    <w:rsid w:val="00A662C4"/>
    <w:rsid w:val="00A67137"/>
    <w:rsid w:val="00A6721D"/>
    <w:rsid w:val="00A7173C"/>
    <w:rsid w:val="00A73184"/>
    <w:rsid w:val="00A73492"/>
    <w:rsid w:val="00A8014D"/>
    <w:rsid w:val="00A805D1"/>
    <w:rsid w:val="00A80F01"/>
    <w:rsid w:val="00A84D34"/>
    <w:rsid w:val="00A86CA6"/>
    <w:rsid w:val="00A8767A"/>
    <w:rsid w:val="00A91284"/>
    <w:rsid w:val="00A92F51"/>
    <w:rsid w:val="00A945BB"/>
    <w:rsid w:val="00A953A9"/>
    <w:rsid w:val="00A95A78"/>
    <w:rsid w:val="00A96163"/>
    <w:rsid w:val="00A9750F"/>
    <w:rsid w:val="00AA6B7F"/>
    <w:rsid w:val="00AA6CC0"/>
    <w:rsid w:val="00AB02B6"/>
    <w:rsid w:val="00AB2D82"/>
    <w:rsid w:val="00AB2F0B"/>
    <w:rsid w:val="00AB4144"/>
    <w:rsid w:val="00AB4DE6"/>
    <w:rsid w:val="00AB52CC"/>
    <w:rsid w:val="00AB5D3D"/>
    <w:rsid w:val="00AB5F86"/>
    <w:rsid w:val="00AB5FFF"/>
    <w:rsid w:val="00AC029A"/>
    <w:rsid w:val="00AC1E01"/>
    <w:rsid w:val="00AC427F"/>
    <w:rsid w:val="00AC45E8"/>
    <w:rsid w:val="00AC5134"/>
    <w:rsid w:val="00AD054B"/>
    <w:rsid w:val="00AD083D"/>
    <w:rsid w:val="00AD11C0"/>
    <w:rsid w:val="00AD24D6"/>
    <w:rsid w:val="00AD3BF2"/>
    <w:rsid w:val="00AD5B08"/>
    <w:rsid w:val="00AD7F9F"/>
    <w:rsid w:val="00AE6215"/>
    <w:rsid w:val="00AF002E"/>
    <w:rsid w:val="00AF194A"/>
    <w:rsid w:val="00AF1CDF"/>
    <w:rsid w:val="00AF397E"/>
    <w:rsid w:val="00B0078D"/>
    <w:rsid w:val="00B01720"/>
    <w:rsid w:val="00B02028"/>
    <w:rsid w:val="00B057CE"/>
    <w:rsid w:val="00B06755"/>
    <w:rsid w:val="00B06AFD"/>
    <w:rsid w:val="00B06D04"/>
    <w:rsid w:val="00B101C8"/>
    <w:rsid w:val="00B129AB"/>
    <w:rsid w:val="00B12F8E"/>
    <w:rsid w:val="00B1475E"/>
    <w:rsid w:val="00B14CCC"/>
    <w:rsid w:val="00B15FAC"/>
    <w:rsid w:val="00B16332"/>
    <w:rsid w:val="00B202BA"/>
    <w:rsid w:val="00B2308F"/>
    <w:rsid w:val="00B244DB"/>
    <w:rsid w:val="00B26D17"/>
    <w:rsid w:val="00B310A0"/>
    <w:rsid w:val="00B3224F"/>
    <w:rsid w:val="00B431DF"/>
    <w:rsid w:val="00B432E8"/>
    <w:rsid w:val="00B449EB"/>
    <w:rsid w:val="00B44A01"/>
    <w:rsid w:val="00B44BAF"/>
    <w:rsid w:val="00B45401"/>
    <w:rsid w:val="00B45727"/>
    <w:rsid w:val="00B54CB3"/>
    <w:rsid w:val="00B63689"/>
    <w:rsid w:val="00B63969"/>
    <w:rsid w:val="00B650BA"/>
    <w:rsid w:val="00B67F29"/>
    <w:rsid w:val="00B700F4"/>
    <w:rsid w:val="00B70BB7"/>
    <w:rsid w:val="00B71AB1"/>
    <w:rsid w:val="00B74606"/>
    <w:rsid w:val="00B77A61"/>
    <w:rsid w:val="00B808C3"/>
    <w:rsid w:val="00B83349"/>
    <w:rsid w:val="00B8355A"/>
    <w:rsid w:val="00B84EE9"/>
    <w:rsid w:val="00B86E27"/>
    <w:rsid w:val="00B87D9E"/>
    <w:rsid w:val="00B9609C"/>
    <w:rsid w:val="00BA01D0"/>
    <w:rsid w:val="00BA0723"/>
    <w:rsid w:val="00BA188E"/>
    <w:rsid w:val="00BA32C7"/>
    <w:rsid w:val="00BA3B7E"/>
    <w:rsid w:val="00BA4F4F"/>
    <w:rsid w:val="00BB0C7C"/>
    <w:rsid w:val="00BB4797"/>
    <w:rsid w:val="00BB4A9B"/>
    <w:rsid w:val="00BB4AC3"/>
    <w:rsid w:val="00BB7254"/>
    <w:rsid w:val="00BB7D0C"/>
    <w:rsid w:val="00BC0975"/>
    <w:rsid w:val="00BC1181"/>
    <w:rsid w:val="00BD183F"/>
    <w:rsid w:val="00BD3C0C"/>
    <w:rsid w:val="00BD5E5F"/>
    <w:rsid w:val="00BD7199"/>
    <w:rsid w:val="00BE122E"/>
    <w:rsid w:val="00BE20B8"/>
    <w:rsid w:val="00BE274B"/>
    <w:rsid w:val="00BF1AD1"/>
    <w:rsid w:val="00BF2639"/>
    <w:rsid w:val="00BF3F8E"/>
    <w:rsid w:val="00BF41F0"/>
    <w:rsid w:val="00BF516E"/>
    <w:rsid w:val="00BF53A6"/>
    <w:rsid w:val="00BF5D2D"/>
    <w:rsid w:val="00BF7144"/>
    <w:rsid w:val="00C00DC8"/>
    <w:rsid w:val="00C01192"/>
    <w:rsid w:val="00C0275A"/>
    <w:rsid w:val="00C03D3C"/>
    <w:rsid w:val="00C04923"/>
    <w:rsid w:val="00C04931"/>
    <w:rsid w:val="00C06DF2"/>
    <w:rsid w:val="00C10A6B"/>
    <w:rsid w:val="00C10DCB"/>
    <w:rsid w:val="00C159B5"/>
    <w:rsid w:val="00C16B65"/>
    <w:rsid w:val="00C171A7"/>
    <w:rsid w:val="00C17346"/>
    <w:rsid w:val="00C223D2"/>
    <w:rsid w:val="00C22987"/>
    <w:rsid w:val="00C277A1"/>
    <w:rsid w:val="00C3000D"/>
    <w:rsid w:val="00C32A34"/>
    <w:rsid w:val="00C3308D"/>
    <w:rsid w:val="00C3385E"/>
    <w:rsid w:val="00C35CE9"/>
    <w:rsid w:val="00C40AE1"/>
    <w:rsid w:val="00C4145E"/>
    <w:rsid w:val="00C41765"/>
    <w:rsid w:val="00C42936"/>
    <w:rsid w:val="00C44473"/>
    <w:rsid w:val="00C47DF1"/>
    <w:rsid w:val="00C518F6"/>
    <w:rsid w:val="00C53617"/>
    <w:rsid w:val="00C53DAF"/>
    <w:rsid w:val="00C55089"/>
    <w:rsid w:val="00C605DC"/>
    <w:rsid w:val="00C61ABF"/>
    <w:rsid w:val="00C61C6C"/>
    <w:rsid w:val="00C624C8"/>
    <w:rsid w:val="00C6458E"/>
    <w:rsid w:val="00C658F2"/>
    <w:rsid w:val="00C66ABA"/>
    <w:rsid w:val="00C66F64"/>
    <w:rsid w:val="00C70D5C"/>
    <w:rsid w:val="00C716F8"/>
    <w:rsid w:val="00C74A58"/>
    <w:rsid w:val="00C74B95"/>
    <w:rsid w:val="00C75F58"/>
    <w:rsid w:val="00C842CB"/>
    <w:rsid w:val="00C8457E"/>
    <w:rsid w:val="00C86107"/>
    <w:rsid w:val="00C86ACE"/>
    <w:rsid w:val="00C874E3"/>
    <w:rsid w:val="00C87593"/>
    <w:rsid w:val="00C87FDD"/>
    <w:rsid w:val="00C90900"/>
    <w:rsid w:val="00C909C5"/>
    <w:rsid w:val="00C90F78"/>
    <w:rsid w:val="00C938E7"/>
    <w:rsid w:val="00C93A83"/>
    <w:rsid w:val="00C95EC2"/>
    <w:rsid w:val="00C97296"/>
    <w:rsid w:val="00CA2793"/>
    <w:rsid w:val="00CA28A2"/>
    <w:rsid w:val="00CA4980"/>
    <w:rsid w:val="00CA50AE"/>
    <w:rsid w:val="00CA62B1"/>
    <w:rsid w:val="00CB2072"/>
    <w:rsid w:val="00CB22BE"/>
    <w:rsid w:val="00CB2C25"/>
    <w:rsid w:val="00CB5650"/>
    <w:rsid w:val="00CB7FB1"/>
    <w:rsid w:val="00CC0689"/>
    <w:rsid w:val="00CC12E5"/>
    <w:rsid w:val="00CC148C"/>
    <w:rsid w:val="00CC14E3"/>
    <w:rsid w:val="00CC1972"/>
    <w:rsid w:val="00CC23C4"/>
    <w:rsid w:val="00CC473E"/>
    <w:rsid w:val="00CC55A6"/>
    <w:rsid w:val="00CC58C1"/>
    <w:rsid w:val="00CC63E6"/>
    <w:rsid w:val="00CC761C"/>
    <w:rsid w:val="00CC7F88"/>
    <w:rsid w:val="00CD099C"/>
    <w:rsid w:val="00CD6CED"/>
    <w:rsid w:val="00CD77C4"/>
    <w:rsid w:val="00CE0987"/>
    <w:rsid w:val="00CE1289"/>
    <w:rsid w:val="00CE4745"/>
    <w:rsid w:val="00CE7265"/>
    <w:rsid w:val="00CE7DE3"/>
    <w:rsid w:val="00CE7DED"/>
    <w:rsid w:val="00CF69C3"/>
    <w:rsid w:val="00CF6D47"/>
    <w:rsid w:val="00CF7EF6"/>
    <w:rsid w:val="00D006D4"/>
    <w:rsid w:val="00D01362"/>
    <w:rsid w:val="00D01F1C"/>
    <w:rsid w:val="00D039B5"/>
    <w:rsid w:val="00D03D2B"/>
    <w:rsid w:val="00D05197"/>
    <w:rsid w:val="00D06395"/>
    <w:rsid w:val="00D104D1"/>
    <w:rsid w:val="00D108F8"/>
    <w:rsid w:val="00D118CF"/>
    <w:rsid w:val="00D11A7D"/>
    <w:rsid w:val="00D12B41"/>
    <w:rsid w:val="00D14785"/>
    <w:rsid w:val="00D1496F"/>
    <w:rsid w:val="00D14F3F"/>
    <w:rsid w:val="00D17ED2"/>
    <w:rsid w:val="00D21435"/>
    <w:rsid w:val="00D21AA8"/>
    <w:rsid w:val="00D22714"/>
    <w:rsid w:val="00D25AAA"/>
    <w:rsid w:val="00D2732E"/>
    <w:rsid w:val="00D302D3"/>
    <w:rsid w:val="00D31245"/>
    <w:rsid w:val="00D3316E"/>
    <w:rsid w:val="00D42EFC"/>
    <w:rsid w:val="00D431EB"/>
    <w:rsid w:val="00D4364F"/>
    <w:rsid w:val="00D5029B"/>
    <w:rsid w:val="00D506E1"/>
    <w:rsid w:val="00D53010"/>
    <w:rsid w:val="00D53A14"/>
    <w:rsid w:val="00D54E23"/>
    <w:rsid w:val="00D62995"/>
    <w:rsid w:val="00D64430"/>
    <w:rsid w:val="00D64A60"/>
    <w:rsid w:val="00D65188"/>
    <w:rsid w:val="00D65E76"/>
    <w:rsid w:val="00D6606C"/>
    <w:rsid w:val="00D66435"/>
    <w:rsid w:val="00D66FA2"/>
    <w:rsid w:val="00D6765D"/>
    <w:rsid w:val="00D67D58"/>
    <w:rsid w:val="00D71276"/>
    <w:rsid w:val="00D718D3"/>
    <w:rsid w:val="00D71FA7"/>
    <w:rsid w:val="00D7342A"/>
    <w:rsid w:val="00D74E1C"/>
    <w:rsid w:val="00D751BF"/>
    <w:rsid w:val="00D7725B"/>
    <w:rsid w:val="00D77E51"/>
    <w:rsid w:val="00D84804"/>
    <w:rsid w:val="00D85078"/>
    <w:rsid w:val="00D90E78"/>
    <w:rsid w:val="00D92E33"/>
    <w:rsid w:val="00D94356"/>
    <w:rsid w:val="00D949ED"/>
    <w:rsid w:val="00D963B4"/>
    <w:rsid w:val="00D96B83"/>
    <w:rsid w:val="00DA0663"/>
    <w:rsid w:val="00DA25E6"/>
    <w:rsid w:val="00DA2DDE"/>
    <w:rsid w:val="00DA657E"/>
    <w:rsid w:val="00DA6B0E"/>
    <w:rsid w:val="00DA71AF"/>
    <w:rsid w:val="00DB047D"/>
    <w:rsid w:val="00DB2807"/>
    <w:rsid w:val="00DC00CE"/>
    <w:rsid w:val="00DC093D"/>
    <w:rsid w:val="00DC2546"/>
    <w:rsid w:val="00DC2B70"/>
    <w:rsid w:val="00DC39EC"/>
    <w:rsid w:val="00DC4481"/>
    <w:rsid w:val="00DC5290"/>
    <w:rsid w:val="00DC59EE"/>
    <w:rsid w:val="00DC6EAF"/>
    <w:rsid w:val="00DD1536"/>
    <w:rsid w:val="00DD67B3"/>
    <w:rsid w:val="00DD7001"/>
    <w:rsid w:val="00DE04DE"/>
    <w:rsid w:val="00DE2AFC"/>
    <w:rsid w:val="00DE3A85"/>
    <w:rsid w:val="00DE3EB3"/>
    <w:rsid w:val="00DE4F82"/>
    <w:rsid w:val="00DE658C"/>
    <w:rsid w:val="00DE6D4B"/>
    <w:rsid w:val="00DE75C9"/>
    <w:rsid w:val="00DF279A"/>
    <w:rsid w:val="00DF48DF"/>
    <w:rsid w:val="00DF4B23"/>
    <w:rsid w:val="00DF7622"/>
    <w:rsid w:val="00E01FBA"/>
    <w:rsid w:val="00E02828"/>
    <w:rsid w:val="00E03BB6"/>
    <w:rsid w:val="00E03D05"/>
    <w:rsid w:val="00E0429A"/>
    <w:rsid w:val="00E047D1"/>
    <w:rsid w:val="00E04D34"/>
    <w:rsid w:val="00E04DEA"/>
    <w:rsid w:val="00E066B7"/>
    <w:rsid w:val="00E10CE8"/>
    <w:rsid w:val="00E12FED"/>
    <w:rsid w:val="00E1423B"/>
    <w:rsid w:val="00E145A6"/>
    <w:rsid w:val="00E168CE"/>
    <w:rsid w:val="00E214DE"/>
    <w:rsid w:val="00E226E8"/>
    <w:rsid w:val="00E247C1"/>
    <w:rsid w:val="00E24D05"/>
    <w:rsid w:val="00E24F5C"/>
    <w:rsid w:val="00E2577B"/>
    <w:rsid w:val="00E2617C"/>
    <w:rsid w:val="00E26730"/>
    <w:rsid w:val="00E27A5B"/>
    <w:rsid w:val="00E311E4"/>
    <w:rsid w:val="00E32C13"/>
    <w:rsid w:val="00E34391"/>
    <w:rsid w:val="00E351C4"/>
    <w:rsid w:val="00E361A4"/>
    <w:rsid w:val="00E37426"/>
    <w:rsid w:val="00E41122"/>
    <w:rsid w:val="00E416C0"/>
    <w:rsid w:val="00E41A21"/>
    <w:rsid w:val="00E41EEF"/>
    <w:rsid w:val="00E46D01"/>
    <w:rsid w:val="00E5150D"/>
    <w:rsid w:val="00E530E3"/>
    <w:rsid w:val="00E53995"/>
    <w:rsid w:val="00E53C3D"/>
    <w:rsid w:val="00E54D09"/>
    <w:rsid w:val="00E54FBA"/>
    <w:rsid w:val="00E55849"/>
    <w:rsid w:val="00E56EA5"/>
    <w:rsid w:val="00E625B9"/>
    <w:rsid w:val="00E62D7F"/>
    <w:rsid w:val="00E63E2D"/>
    <w:rsid w:val="00E70084"/>
    <w:rsid w:val="00E700C3"/>
    <w:rsid w:val="00E70331"/>
    <w:rsid w:val="00E73B89"/>
    <w:rsid w:val="00E75858"/>
    <w:rsid w:val="00E8499B"/>
    <w:rsid w:val="00E858ED"/>
    <w:rsid w:val="00E862F7"/>
    <w:rsid w:val="00E924C3"/>
    <w:rsid w:val="00E94F07"/>
    <w:rsid w:val="00E950D0"/>
    <w:rsid w:val="00E959A1"/>
    <w:rsid w:val="00E96173"/>
    <w:rsid w:val="00E96641"/>
    <w:rsid w:val="00E96CFA"/>
    <w:rsid w:val="00E97431"/>
    <w:rsid w:val="00EA12B7"/>
    <w:rsid w:val="00EA1EBD"/>
    <w:rsid w:val="00EA3DA2"/>
    <w:rsid w:val="00EA5166"/>
    <w:rsid w:val="00EA5D0E"/>
    <w:rsid w:val="00EB10EC"/>
    <w:rsid w:val="00EB10ED"/>
    <w:rsid w:val="00EB16BE"/>
    <w:rsid w:val="00EB2059"/>
    <w:rsid w:val="00EB3F23"/>
    <w:rsid w:val="00EC007E"/>
    <w:rsid w:val="00EC1A7F"/>
    <w:rsid w:val="00EC21EC"/>
    <w:rsid w:val="00EC3C6F"/>
    <w:rsid w:val="00EC55E4"/>
    <w:rsid w:val="00ED0D0B"/>
    <w:rsid w:val="00ED14E2"/>
    <w:rsid w:val="00ED291B"/>
    <w:rsid w:val="00ED3599"/>
    <w:rsid w:val="00ED5495"/>
    <w:rsid w:val="00ED74B5"/>
    <w:rsid w:val="00EE1C74"/>
    <w:rsid w:val="00EE4D7C"/>
    <w:rsid w:val="00EE561D"/>
    <w:rsid w:val="00EE79B4"/>
    <w:rsid w:val="00EF1882"/>
    <w:rsid w:val="00EF1C8F"/>
    <w:rsid w:val="00EF219D"/>
    <w:rsid w:val="00EF36F9"/>
    <w:rsid w:val="00EF37DB"/>
    <w:rsid w:val="00F03166"/>
    <w:rsid w:val="00F0414E"/>
    <w:rsid w:val="00F06D8F"/>
    <w:rsid w:val="00F07F54"/>
    <w:rsid w:val="00F11F25"/>
    <w:rsid w:val="00F13173"/>
    <w:rsid w:val="00F143D3"/>
    <w:rsid w:val="00F1483F"/>
    <w:rsid w:val="00F16B2E"/>
    <w:rsid w:val="00F2145B"/>
    <w:rsid w:val="00F21E0B"/>
    <w:rsid w:val="00F2774F"/>
    <w:rsid w:val="00F32C5F"/>
    <w:rsid w:val="00F335D4"/>
    <w:rsid w:val="00F349BE"/>
    <w:rsid w:val="00F35E7D"/>
    <w:rsid w:val="00F400BA"/>
    <w:rsid w:val="00F41EAE"/>
    <w:rsid w:val="00F44295"/>
    <w:rsid w:val="00F50219"/>
    <w:rsid w:val="00F53201"/>
    <w:rsid w:val="00F6298F"/>
    <w:rsid w:val="00F63C96"/>
    <w:rsid w:val="00F6513C"/>
    <w:rsid w:val="00F65D9A"/>
    <w:rsid w:val="00F66F38"/>
    <w:rsid w:val="00F726D0"/>
    <w:rsid w:val="00F7308C"/>
    <w:rsid w:val="00F769D2"/>
    <w:rsid w:val="00F80A19"/>
    <w:rsid w:val="00F819C1"/>
    <w:rsid w:val="00F859A9"/>
    <w:rsid w:val="00F902D8"/>
    <w:rsid w:val="00F918A4"/>
    <w:rsid w:val="00F95742"/>
    <w:rsid w:val="00FA1E2C"/>
    <w:rsid w:val="00FA2528"/>
    <w:rsid w:val="00FA2CB5"/>
    <w:rsid w:val="00FA5821"/>
    <w:rsid w:val="00FA5F45"/>
    <w:rsid w:val="00FA6353"/>
    <w:rsid w:val="00FA660D"/>
    <w:rsid w:val="00FA71E8"/>
    <w:rsid w:val="00FA72F3"/>
    <w:rsid w:val="00FA74D2"/>
    <w:rsid w:val="00FB0AEC"/>
    <w:rsid w:val="00FB1592"/>
    <w:rsid w:val="00FB2455"/>
    <w:rsid w:val="00FB2EB0"/>
    <w:rsid w:val="00FB40EA"/>
    <w:rsid w:val="00FB58D1"/>
    <w:rsid w:val="00FB7B88"/>
    <w:rsid w:val="00FB7C0E"/>
    <w:rsid w:val="00FC0A42"/>
    <w:rsid w:val="00FC107F"/>
    <w:rsid w:val="00FC1912"/>
    <w:rsid w:val="00FC2CC4"/>
    <w:rsid w:val="00FC426D"/>
    <w:rsid w:val="00FC4E68"/>
    <w:rsid w:val="00FC5871"/>
    <w:rsid w:val="00FC66D2"/>
    <w:rsid w:val="00FC78F2"/>
    <w:rsid w:val="00FD09A5"/>
    <w:rsid w:val="00FD10DF"/>
    <w:rsid w:val="00FD23CA"/>
    <w:rsid w:val="00FD3986"/>
    <w:rsid w:val="00FD5AF2"/>
    <w:rsid w:val="00FE0062"/>
    <w:rsid w:val="00FE10D1"/>
    <w:rsid w:val="00FE67BE"/>
    <w:rsid w:val="00FE693C"/>
    <w:rsid w:val="00FE78E7"/>
    <w:rsid w:val="00FE7FAF"/>
    <w:rsid w:val="00FF2467"/>
    <w:rsid w:val="00FF4581"/>
    <w:rsid w:val="00FF5A4B"/>
    <w:rsid w:val="00FF5DDF"/>
    <w:rsid w:val="00FF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A1179"/>
  <w15:chartTrackingRefBased/>
  <w15:docId w15:val="{389C7CCF-B852-4877-839A-365DB66E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7F17FF"/>
    <w:pPr>
      <w:keepNext/>
      <w:spacing w:before="600" w:line="480" w:lineRule="auto"/>
      <w:outlineLvl w:val="0"/>
    </w:pPr>
    <w:rPr>
      <w:b/>
      <w:sz w:val="28"/>
    </w:rPr>
  </w:style>
  <w:style w:type="paragraph" w:styleId="Heading2">
    <w:name w:val="heading 2"/>
    <w:basedOn w:val="Normal"/>
    <w:next w:val="Normal"/>
    <w:link w:val="Heading2Char"/>
    <w:uiPriority w:val="9"/>
    <w:qFormat/>
    <w:rsid w:val="0004785C"/>
    <w:pPr>
      <w:keepNext/>
      <w:spacing w:before="240" w:line="480" w:lineRule="auto"/>
      <w:ind w:left="360"/>
      <w:outlineLvl w:val="1"/>
    </w:pPr>
    <w:rPr>
      <w:b/>
    </w:rPr>
  </w:style>
  <w:style w:type="paragraph" w:styleId="Heading3">
    <w:name w:val="heading 3"/>
    <w:basedOn w:val="Normal"/>
    <w:next w:val="Normal"/>
    <w:link w:val="Heading3Char"/>
    <w:uiPriority w:val="9"/>
    <w:qFormat/>
    <w:rsid w:val="007E55BA"/>
    <w:pPr>
      <w:keepNext/>
      <w:spacing w:before="480" w:after="60" w:line="480" w:lineRule="auto"/>
      <w:ind w:firstLine="720"/>
      <w:outlineLvl w:val="2"/>
    </w:pPr>
    <w:rPr>
      <w:i/>
    </w:rPr>
  </w:style>
  <w:style w:type="paragraph" w:styleId="Heading4">
    <w:name w:val="heading 4"/>
    <w:basedOn w:val="Normal"/>
    <w:next w:val="Normal"/>
    <w:link w:val="Heading4Char"/>
    <w:uiPriority w:val="9"/>
    <w:qFormat/>
    <w:pPr>
      <w:keepNext/>
      <w:numPr>
        <w:ilvl w:val="3"/>
        <w:numId w:val="1"/>
      </w:numPr>
      <w:spacing w:before="240" w:after="60"/>
      <w:outlineLvl w:val="3"/>
    </w:pPr>
    <w:rPr>
      <w:b/>
      <w:i/>
    </w:rPr>
  </w:style>
  <w:style w:type="paragraph" w:styleId="Heading5">
    <w:name w:val="heading 5"/>
    <w:basedOn w:val="Normal"/>
    <w:next w:val="Normal"/>
    <w:link w:val="Heading5Char"/>
    <w:uiPriority w:val="9"/>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195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A195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A1955"/>
    <w:rPr>
      <w:rFonts w:ascii="Cambria" w:eastAsia="Times New Roman" w:hAnsi="Cambria" w:cs="Times New Roman"/>
      <w:b/>
      <w:bCs/>
      <w:sz w:val="26"/>
      <w:szCs w:val="26"/>
    </w:rPr>
  </w:style>
  <w:style w:type="character" w:customStyle="1" w:styleId="Heading4Char">
    <w:name w:val="Heading 4 Char"/>
    <w:link w:val="Heading4"/>
    <w:uiPriority w:val="9"/>
    <w:semiHidden/>
    <w:rsid w:val="001A1955"/>
    <w:rPr>
      <w:rFonts w:ascii="Calibri" w:eastAsia="Times New Roman" w:hAnsi="Calibri" w:cs="Times New Roman"/>
      <w:b/>
      <w:bCs/>
      <w:sz w:val="28"/>
      <w:szCs w:val="28"/>
    </w:rPr>
  </w:style>
  <w:style w:type="character" w:customStyle="1" w:styleId="Heading5Char">
    <w:name w:val="Heading 5 Char"/>
    <w:link w:val="Heading5"/>
    <w:uiPriority w:val="9"/>
    <w:semiHidden/>
    <w:rsid w:val="001A195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A1955"/>
    <w:rPr>
      <w:rFonts w:ascii="Calibri" w:eastAsia="Times New Roman" w:hAnsi="Calibri" w:cs="Times New Roman"/>
      <w:b/>
      <w:bCs/>
      <w:sz w:val="22"/>
      <w:szCs w:val="22"/>
    </w:rPr>
  </w:style>
  <w:style w:type="character" w:customStyle="1" w:styleId="Heading7Char">
    <w:name w:val="Heading 7 Char"/>
    <w:link w:val="Heading7"/>
    <w:uiPriority w:val="9"/>
    <w:semiHidden/>
    <w:rsid w:val="001A1955"/>
    <w:rPr>
      <w:rFonts w:ascii="Calibri" w:eastAsia="Times New Roman" w:hAnsi="Calibri" w:cs="Times New Roman"/>
      <w:sz w:val="24"/>
      <w:szCs w:val="24"/>
    </w:rPr>
  </w:style>
  <w:style w:type="character" w:customStyle="1" w:styleId="Heading8Char">
    <w:name w:val="Heading 8 Char"/>
    <w:link w:val="Heading8"/>
    <w:uiPriority w:val="9"/>
    <w:semiHidden/>
    <w:rsid w:val="001A1955"/>
    <w:rPr>
      <w:rFonts w:ascii="Calibri" w:eastAsia="Times New Roman" w:hAnsi="Calibri" w:cs="Times New Roman"/>
      <w:i/>
      <w:iCs/>
      <w:sz w:val="24"/>
      <w:szCs w:val="24"/>
    </w:rPr>
  </w:style>
  <w:style w:type="character" w:customStyle="1" w:styleId="Heading9Char">
    <w:name w:val="Heading 9 Char"/>
    <w:link w:val="Heading9"/>
    <w:uiPriority w:val="9"/>
    <w:semiHidden/>
    <w:rsid w:val="001A1955"/>
    <w:rPr>
      <w:rFonts w:ascii="Cambria" w:eastAsia="Times New Roman" w:hAnsi="Cambria" w:cs="Times New Roman"/>
      <w:sz w:val="22"/>
      <w:szCs w:val="22"/>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rsid w:val="001A1955"/>
    <w:rPr>
      <w:sz w:val="24"/>
    </w:rPr>
  </w:style>
  <w:style w:type="character" w:styleId="PageNumber">
    <w:name w:val="page number"/>
    <w:uiPriority w:val="99"/>
    <w:rPr>
      <w:rFonts w:cs="Times New Roman"/>
    </w:rPr>
  </w:style>
  <w:style w:type="paragraph" w:styleId="BodyText">
    <w:name w:val="Body Text"/>
    <w:basedOn w:val="Normal"/>
    <w:link w:val="BodyTextChar1"/>
    <w:rsid w:val="004C79AB"/>
    <w:pPr>
      <w:spacing w:line="480" w:lineRule="auto"/>
      <w:ind w:firstLine="720"/>
    </w:pPr>
  </w:style>
  <w:style w:type="character" w:customStyle="1" w:styleId="BodyTextChar1">
    <w:name w:val="Body Text Char1"/>
    <w:link w:val="BodyText"/>
    <w:uiPriority w:val="99"/>
    <w:locked/>
    <w:rsid w:val="004C79AB"/>
    <w:rPr>
      <w:rFonts w:cs="Times New Roman"/>
      <w:sz w:val="24"/>
      <w:lang w:val="en-US" w:eastAsia="en-US" w:bidi="ar-SA"/>
    </w:r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link w:val="BodyTextIndent"/>
    <w:uiPriority w:val="99"/>
    <w:semiHidden/>
    <w:rsid w:val="001A1955"/>
    <w:rPr>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sid w:val="001A1955"/>
    <w:rPr>
      <w:sz w:val="0"/>
      <w:szCs w:val="0"/>
    </w:rPr>
  </w:style>
  <w:style w:type="paragraph" w:styleId="BodyText3">
    <w:name w:val="Body Text 3"/>
    <w:basedOn w:val="Normal"/>
    <w:link w:val="BodyText3Char"/>
    <w:uiPriority w:val="9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character" w:customStyle="1" w:styleId="BodyText3Char">
    <w:name w:val="Body Text 3 Char"/>
    <w:link w:val="BodyText3"/>
    <w:uiPriority w:val="99"/>
    <w:semiHidden/>
    <w:rsid w:val="001A1955"/>
    <w:rPr>
      <w:sz w:val="16"/>
      <w:szCs w:val="16"/>
    </w:rPr>
  </w:style>
  <w:style w:type="paragraph" w:styleId="BodyText2">
    <w:name w:val="Body Text 2"/>
    <w:basedOn w:val="Normal"/>
    <w:link w:val="BodyText2Char"/>
    <w:rsid w:val="00705149"/>
    <w:pPr>
      <w:spacing w:after="240"/>
    </w:pPr>
  </w:style>
  <w:style w:type="character" w:customStyle="1" w:styleId="BodyText2Char">
    <w:name w:val="Body Text 2 Char"/>
    <w:link w:val="BodyText2"/>
    <w:semiHidden/>
    <w:rsid w:val="001A1955"/>
    <w:rPr>
      <w:sz w:val="24"/>
    </w:rPr>
  </w:style>
  <w:style w:type="paragraph" w:styleId="BodyTextIndent3">
    <w:name w:val="Body Text Indent 3"/>
    <w:basedOn w:val="Normal"/>
    <w:link w:val="BodyTextIndent3Char"/>
    <w:uiPriority w:val="99"/>
    <w:pPr>
      <w:spacing w:line="480" w:lineRule="auto"/>
      <w:ind w:firstLine="720"/>
    </w:pPr>
  </w:style>
  <w:style w:type="character" w:customStyle="1" w:styleId="BodyTextIndent3Char">
    <w:name w:val="Body Text Indent 3 Char"/>
    <w:link w:val="BodyTextIndent3"/>
    <w:uiPriority w:val="99"/>
    <w:semiHidden/>
    <w:rsid w:val="001A1955"/>
    <w:rPr>
      <w:sz w:val="16"/>
      <w:szCs w:val="16"/>
    </w:rPr>
  </w:style>
  <w:style w:type="paragraph" w:styleId="TOC6">
    <w:name w:val="toc 6"/>
    <w:basedOn w:val="Normal"/>
    <w:next w:val="Normal"/>
    <w:autoRedefine/>
    <w:uiPriority w:val="39"/>
    <w:semiHidden/>
    <w:rsid w:val="00E0429A"/>
    <w:pPr>
      <w:numPr>
        <w:numId w:val="15"/>
      </w:numPr>
      <w:spacing w:line="480" w:lineRule="auto"/>
    </w:pPr>
  </w:style>
  <w:style w:type="character" w:styleId="Hyperlink">
    <w:name w:val="Hyperlink"/>
    <w:uiPriority w:val="99"/>
    <w:rPr>
      <w:rFonts w:cs="Times New Roman"/>
      <w:color w:val="0000FF"/>
      <w:u w:val="single"/>
    </w:rPr>
  </w:style>
  <w:style w:type="character" w:customStyle="1" w:styleId="tiny1">
    <w:name w:val="tiny1"/>
    <w:rPr>
      <w:rFonts w:ascii="Verdana" w:hAnsi="Verdana" w:cs="Times New Roman"/>
      <w:sz w:val="15"/>
      <w:szCs w:val="15"/>
    </w:rPr>
  </w:style>
  <w:style w:type="paragraph" w:styleId="BodyTextIndent2">
    <w:name w:val="Body Text Indent 2"/>
    <w:basedOn w:val="Normal"/>
    <w:link w:val="BodyTextIndent2Char"/>
    <w:uiPriority w:val="99"/>
    <w:pPr>
      <w:spacing w:line="480" w:lineRule="auto"/>
      <w:ind w:firstLine="720"/>
    </w:pPr>
  </w:style>
  <w:style w:type="character" w:customStyle="1" w:styleId="BodyTextIndent2Char">
    <w:name w:val="Body Text Indent 2 Char"/>
    <w:link w:val="BodyTextIndent2"/>
    <w:uiPriority w:val="99"/>
    <w:semiHidden/>
    <w:rsid w:val="001A1955"/>
    <w:rPr>
      <w:sz w:val="24"/>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rsid w:val="001A1955"/>
    <w:rPr>
      <w:rFonts w:ascii="Courier New" w:hAnsi="Courier New" w:cs="Courier New"/>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A1955"/>
    <w:rPr>
      <w:sz w:val="0"/>
      <w:szCs w:val="0"/>
    </w:rPr>
  </w:style>
  <w:style w:type="paragraph" w:styleId="TOC2">
    <w:name w:val="toc 2"/>
    <w:basedOn w:val="Normal"/>
    <w:next w:val="Normal"/>
    <w:autoRedefine/>
    <w:uiPriority w:val="39"/>
    <w:semiHidden/>
    <w:rsid w:val="00E56EA5"/>
    <w:pPr>
      <w:ind w:left="240"/>
    </w:pPr>
  </w:style>
  <w:style w:type="paragraph" w:styleId="Header">
    <w:name w:val="header"/>
    <w:basedOn w:val="Normal"/>
    <w:link w:val="HeaderChar"/>
    <w:rsid w:val="00770CB5"/>
    <w:pPr>
      <w:tabs>
        <w:tab w:val="center" w:pos="4320"/>
        <w:tab w:val="right" w:pos="8640"/>
      </w:tabs>
    </w:pPr>
  </w:style>
  <w:style w:type="character" w:customStyle="1" w:styleId="HeaderChar">
    <w:name w:val="Header Char"/>
    <w:link w:val="Header"/>
    <w:uiPriority w:val="99"/>
    <w:semiHidden/>
    <w:rsid w:val="001A1955"/>
    <w:rPr>
      <w:sz w:val="24"/>
    </w:rPr>
  </w:style>
  <w:style w:type="paragraph" w:customStyle="1" w:styleId="NormalFirstline05">
    <w:name w:val="Normal + First line:  0.5&quot;"/>
    <w:aliases w:val="Line spacing:  Double"/>
    <w:basedOn w:val="BodyTextIndent2"/>
    <w:rsid w:val="00051744"/>
    <w:pPr>
      <w:ind w:firstLine="0"/>
    </w:p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character" w:customStyle="1" w:styleId="CharChar">
    <w:name w:val="Char Char"/>
    <w:rsid w:val="002A3C58"/>
    <w:rPr>
      <w:rFonts w:cs="Times New Roman"/>
      <w:sz w:val="24"/>
      <w:lang w:val="en-US" w:eastAsia="en-US" w:bidi="ar-SA"/>
    </w:rPr>
  </w:style>
  <w:style w:type="paragraph" w:styleId="FootnoteText">
    <w:name w:val="footnote text"/>
    <w:basedOn w:val="Normal"/>
    <w:link w:val="FootnoteTextChar"/>
    <w:uiPriority w:val="99"/>
    <w:semiHidden/>
    <w:rsid w:val="00ED3599"/>
    <w:rPr>
      <w:sz w:val="20"/>
    </w:rPr>
  </w:style>
  <w:style w:type="character" w:customStyle="1" w:styleId="FootnoteTextChar">
    <w:name w:val="Footnote Text Char"/>
    <w:basedOn w:val="DefaultParagraphFont"/>
    <w:link w:val="FootnoteText"/>
    <w:uiPriority w:val="99"/>
    <w:semiHidden/>
    <w:rsid w:val="001A1955"/>
  </w:style>
  <w:style w:type="character" w:styleId="FootnoteReference">
    <w:name w:val="footnote reference"/>
    <w:uiPriority w:val="99"/>
    <w:semiHidden/>
    <w:rsid w:val="00ED3599"/>
    <w:rPr>
      <w:rFonts w:cs="Times New Roman"/>
      <w:vertAlign w:val="superscript"/>
    </w:rPr>
  </w:style>
  <w:style w:type="table" w:styleId="TableGrid">
    <w:name w:val="Table Grid"/>
    <w:basedOn w:val="TableNormal"/>
    <w:uiPriority w:val="59"/>
    <w:rsid w:val="0070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 Bold"/>
    <w:basedOn w:val="BodyText"/>
    <w:next w:val="BodyText"/>
    <w:rsid w:val="00705149"/>
    <w:pPr>
      <w:spacing w:line="240" w:lineRule="auto"/>
      <w:ind w:firstLine="0"/>
    </w:pPr>
    <w:rPr>
      <w:b/>
      <w:bCs/>
    </w:rPr>
  </w:style>
  <w:style w:type="paragraph" w:customStyle="1" w:styleId="PictureHeading">
    <w:name w:val="Picture Heading"/>
    <w:basedOn w:val="Normal"/>
    <w:rsid w:val="009B41B1"/>
    <w:pPr>
      <w:spacing w:after="240"/>
    </w:pPr>
    <w:rPr>
      <w:b/>
    </w:rPr>
  </w:style>
  <w:style w:type="paragraph" w:customStyle="1" w:styleId="PictureDescription">
    <w:name w:val="Picture Description"/>
    <w:basedOn w:val="Normal"/>
    <w:rsid w:val="009B41B1"/>
    <w:pPr>
      <w:spacing w:before="240" w:after="240"/>
      <w:jc w:val="center"/>
    </w:pPr>
    <w:rPr>
      <w:b/>
    </w:rPr>
  </w:style>
  <w:style w:type="paragraph" w:customStyle="1" w:styleId="BackgroundTable">
    <w:name w:val="Background Table"/>
    <w:basedOn w:val="BodyTextBold"/>
    <w:rsid w:val="004C79AB"/>
  </w:style>
  <w:style w:type="paragraph" w:customStyle="1" w:styleId="BackgroundInfo">
    <w:name w:val="Background Info"/>
    <w:basedOn w:val="BodyText"/>
    <w:rsid w:val="0004785C"/>
    <w:pPr>
      <w:spacing w:line="240" w:lineRule="auto"/>
      <w:ind w:firstLine="0"/>
    </w:pPr>
  </w:style>
  <w:style w:type="paragraph" w:customStyle="1" w:styleId="TableTextCentered">
    <w:name w:val="Table Text Centered"/>
    <w:basedOn w:val="BodyText"/>
    <w:rsid w:val="00D64430"/>
    <w:pPr>
      <w:spacing w:line="240" w:lineRule="auto"/>
      <w:ind w:firstLine="0"/>
      <w:jc w:val="center"/>
    </w:pPr>
    <w:rPr>
      <w:sz w:val="20"/>
    </w:rPr>
  </w:style>
  <w:style w:type="paragraph" w:customStyle="1" w:styleId="Heading2Left">
    <w:name w:val="Heading 2 + Left"/>
    <w:basedOn w:val="Heading2"/>
    <w:rsid w:val="00C10DCB"/>
    <w:pPr>
      <w:ind w:left="0"/>
    </w:pPr>
    <w:rPr>
      <w:bCs/>
    </w:rPr>
  </w:style>
  <w:style w:type="paragraph" w:customStyle="1" w:styleId="StyleBodyTextLeft025">
    <w:name w:val="Style Body Text + Left:  0.25&quot;"/>
    <w:basedOn w:val="BodyText"/>
    <w:rsid w:val="0004785C"/>
  </w:style>
  <w:style w:type="paragraph" w:customStyle="1" w:styleId="BodyTextLeft">
    <w:name w:val="Body Text + Left"/>
    <w:basedOn w:val="BodyText"/>
    <w:rsid w:val="0004785C"/>
    <w:pPr>
      <w:ind w:left="144" w:firstLine="0"/>
    </w:pPr>
  </w:style>
  <w:style w:type="character" w:styleId="FollowedHyperlink">
    <w:name w:val="FollowedHyperlink"/>
    <w:uiPriority w:val="99"/>
    <w:rsid w:val="00FA72F3"/>
    <w:rPr>
      <w:rFonts w:cs="Times New Roman"/>
      <w:color w:val="800080"/>
      <w:u w:val="single"/>
    </w:rPr>
  </w:style>
  <w:style w:type="paragraph" w:customStyle="1" w:styleId="StyleBodyTextLeft011Firstline0">
    <w:name w:val="Style Body Text + Left:  0.11&quot; First line:  0&quot;"/>
    <w:basedOn w:val="BodyText"/>
    <w:rsid w:val="001B524D"/>
    <w:pPr>
      <w:spacing w:before="240"/>
      <w:ind w:left="158" w:firstLine="0"/>
    </w:pPr>
  </w:style>
  <w:style w:type="numbering" w:customStyle="1" w:styleId="StyleNumbered">
    <w:name w:val="Style Numbered"/>
    <w:rsid w:val="001A1955"/>
    <w:pPr>
      <w:numPr>
        <w:numId w:val="6"/>
      </w:numPr>
    </w:pPr>
  </w:style>
  <w:style w:type="character" w:customStyle="1" w:styleId="BodyTextChar">
    <w:name w:val="Body Text Char"/>
    <w:rsid w:val="000D71C7"/>
    <w:rPr>
      <w:sz w:val="24"/>
      <w:lang w:val="en-US" w:eastAsia="en-US" w:bidi="ar-SA"/>
    </w:rPr>
  </w:style>
  <w:style w:type="character" w:customStyle="1" w:styleId="BodyTextChar2">
    <w:name w:val="Body Text Char2"/>
    <w:rsid w:val="00280A4E"/>
    <w:rPr>
      <w:sz w:val="24"/>
    </w:rPr>
  </w:style>
  <w:style w:type="character" w:customStyle="1" w:styleId="BackgroundBoldedDescriptors">
    <w:name w:val="Background Bolded Descriptors"/>
    <w:rsid w:val="00540198"/>
    <w:rPr>
      <w:b/>
      <w:bCs/>
    </w:rPr>
  </w:style>
  <w:style w:type="paragraph" w:customStyle="1" w:styleId="References">
    <w:name w:val="References"/>
    <w:basedOn w:val="Normal"/>
    <w:qFormat/>
    <w:rsid w:val="001F30DD"/>
    <w:pPr>
      <w:spacing w:after="240"/>
    </w:pPr>
  </w:style>
  <w:style w:type="paragraph" w:customStyle="1" w:styleId="BodyTextNumberedConclusion">
    <w:name w:val="Body Text Numbered Conclusion"/>
    <w:basedOn w:val="BodyTextIndent2"/>
    <w:link w:val="BodyTextNumberedConclusionChar"/>
    <w:autoRedefine/>
    <w:rsid w:val="00F11F25"/>
    <w:pPr>
      <w:numPr>
        <w:numId w:val="28"/>
      </w:numPr>
      <w:tabs>
        <w:tab w:val="clear" w:pos="360"/>
        <w:tab w:val="num" w:pos="720"/>
      </w:tabs>
      <w:spacing w:line="360" w:lineRule="auto"/>
      <w:ind w:left="720" w:hanging="720"/>
    </w:pPr>
  </w:style>
  <w:style w:type="character" w:styleId="UnresolvedMention">
    <w:name w:val="Unresolved Mention"/>
    <w:uiPriority w:val="99"/>
    <w:semiHidden/>
    <w:unhideWhenUsed/>
    <w:rsid w:val="00CA2793"/>
    <w:rPr>
      <w:color w:val="605E5C"/>
      <w:shd w:val="clear" w:color="auto" w:fill="E1DFDD"/>
    </w:rPr>
  </w:style>
  <w:style w:type="paragraph" w:customStyle="1" w:styleId="StaffTitleHangingIndent">
    <w:name w:val="Staff Title Hanging Indent"/>
    <w:basedOn w:val="Normal"/>
    <w:rsid w:val="00905C1B"/>
    <w:pPr>
      <w:ind w:left="252" w:hanging="252"/>
    </w:pPr>
  </w:style>
  <w:style w:type="numbering" w:customStyle="1" w:styleId="StyleBulletedSymbolsymbolLeft025Hanging025">
    <w:name w:val="Style Bulleted Symbol (symbol) Left:  0.25&quot; Hanging:  0.25&quot;"/>
    <w:basedOn w:val="NoList"/>
    <w:rsid w:val="00905C1B"/>
    <w:pPr>
      <w:numPr>
        <w:numId w:val="32"/>
      </w:numPr>
    </w:pPr>
  </w:style>
  <w:style w:type="paragraph" w:customStyle="1" w:styleId="BodyTextBulleted">
    <w:name w:val="Body Text: Bulleted"/>
    <w:basedOn w:val="Normal"/>
    <w:qFormat/>
    <w:rsid w:val="00905C1B"/>
    <w:pPr>
      <w:numPr>
        <w:numId w:val="33"/>
      </w:numPr>
      <w:spacing w:line="360" w:lineRule="auto"/>
    </w:pPr>
  </w:style>
  <w:style w:type="character" w:customStyle="1" w:styleId="BodyTextNumberedConclusionChar">
    <w:name w:val="Body Text Numbered Conclusion Char"/>
    <w:link w:val="BodyTextNumberedConclusion"/>
    <w:rsid w:val="00F11F25"/>
    <w:rPr>
      <w:sz w:val="24"/>
    </w:rPr>
  </w:style>
  <w:style w:type="paragraph" w:styleId="ListParagraph">
    <w:name w:val="List Paragraph"/>
    <w:basedOn w:val="Normal"/>
    <w:uiPriority w:val="34"/>
    <w:qFormat/>
    <w:rsid w:val="00D963B4"/>
    <w:pPr>
      <w:ind w:left="720"/>
      <w:contextualSpacing/>
    </w:pPr>
  </w:style>
  <w:style w:type="numbering" w:customStyle="1" w:styleId="StyleNumberedTimesNewRoman">
    <w:name w:val="Style Numbered Times New Roman"/>
    <w:rsid w:val="005D5340"/>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9696">
      <w:bodyDiv w:val="1"/>
      <w:marLeft w:val="0"/>
      <w:marRight w:val="0"/>
      <w:marTop w:val="0"/>
      <w:marBottom w:val="0"/>
      <w:divBdr>
        <w:top w:val="none" w:sz="0" w:space="0" w:color="auto"/>
        <w:left w:val="none" w:sz="0" w:space="0" w:color="auto"/>
        <w:bottom w:val="none" w:sz="0" w:space="0" w:color="auto"/>
        <w:right w:val="none" w:sz="0" w:space="0" w:color="auto"/>
      </w:divBdr>
    </w:div>
    <w:div w:id="205529744">
      <w:bodyDiv w:val="1"/>
      <w:marLeft w:val="0"/>
      <w:marRight w:val="0"/>
      <w:marTop w:val="0"/>
      <w:marBottom w:val="0"/>
      <w:divBdr>
        <w:top w:val="none" w:sz="0" w:space="0" w:color="auto"/>
        <w:left w:val="none" w:sz="0" w:space="0" w:color="auto"/>
        <w:bottom w:val="none" w:sz="0" w:space="0" w:color="auto"/>
        <w:right w:val="none" w:sz="0" w:space="0" w:color="auto"/>
      </w:divBdr>
    </w:div>
    <w:div w:id="207107066">
      <w:marLeft w:val="0"/>
      <w:marRight w:val="0"/>
      <w:marTop w:val="0"/>
      <w:marBottom w:val="0"/>
      <w:divBdr>
        <w:top w:val="none" w:sz="0" w:space="0" w:color="auto"/>
        <w:left w:val="none" w:sz="0" w:space="0" w:color="auto"/>
        <w:bottom w:val="none" w:sz="0" w:space="0" w:color="auto"/>
        <w:right w:val="none" w:sz="0" w:space="0" w:color="auto"/>
      </w:divBdr>
    </w:div>
    <w:div w:id="207107067">
      <w:marLeft w:val="0"/>
      <w:marRight w:val="0"/>
      <w:marTop w:val="0"/>
      <w:marBottom w:val="0"/>
      <w:divBdr>
        <w:top w:val="none" w:sz="0" w:space="0" w:color="auto"/>
        <w:left w:val="none" w:sz="0" w:space="0" w:color="auto"/>
        <w:bottom w:val="none" w:sz="0" w:space="0" w:color="auto"/>
        <w:right w:val="none" w:sz="0" w:space="0" w:color="auto"/>
      </w:divBdr>
    </w:div>
    <w:div w:id="207107068">
      <w:marLeft w:val="0"/>
      <w:marRight w:val="0"/>
      <w:marTop w:val="0"/>
      <w:marBottom w:val="0"/>
      <w:divBdr>
        <w:top w:val="none" w:sz="0" w:space="0" w:color="auto"/>
        <w:left w:val="none" w:sz="0" w:space="0" w:color="auto"/>
        <w:bottom w:val="none" w:sz="0" w:space="0" w:color="auto"/>
        <w:right w:val="none" w:sz="0" w:space="0" w:color="auto"/>
      </w:divBdr>
    </w:div>
    <w:div w:id="228734973">
      <w:bodyDiv w:val="1"/>
      <w:marLeft w:val="0"/>
      <w:marRight w:val="0"/>
      <w:marTop w:val="0"/>
      <w:marBottom w:val="0"/>
      <w:divBdr>
        <w:top w:val="none" w:sz="0" w:space="0" w:color="auto"/>
        <w:left w:val="none" w:sz="0" w:space="0" w:color="auto"/>
        <w:bottom w:val="none" w:sz="0" w:space="0" w:color="auto"/>
        <w:right w:val="none" w:sz="0" w:space="0" w:color="auto"/>
      </w:divBdr>
    </w:div>
    <w:div w:id="236524328">
      <w:bodyDiv w:val="1"/>
      <w:marLeft w:val="0"/>
      <w:marRight w:val="0"/>
      <w:marTop w:val="0"/>
      <w:marBottom w:val="0"/>
      <w:divBdr>
        <w:top w:val="none" w:sz="0" w:space="0" w:color="auto"/>
        <w:left w:val="none" w:sz="0" w:space="0" w:color="auto"/>
        <w:bottom w:val="none" w:sz="0" w:space="0" w:color="auto"/>
        <w:right w:val="none" w:sz="0" w:space="0" w:color="auto"/>
      </w:divBdr>
    </w:div>
    <w:div w:id="350373009">
      <w:bodyDiv w:val="1"/>
      <w:marLeft w:val="0"/>
      <w:marRight w:val="0"/>
      <w:marTop w:val="0"/>
      <w:marBottom w:val="0"/>
      <w:divBdr>
        <w:top w:val="none" w:sz="0" w:space="0" w:color="auto"/>
        <w:left w:val="none" w:sz="0" w:space="0" w:color="auto"/>
        <w:bottom w:val="none" w:sz="0" w:space="0" w:color="auto"/>
        <w:right w:val="none" w:sz="0" w:space="0" w:color="auto"/>
      </w:divBdr>
    </w:div>
    <w:div w:id="427115369">
      <w:bodyDiv w:val="1"/>
      <w:marLeft w:val="0"/>
      <w:marRight w:val="0"/>
      <w:marTop w:val="0"/>
      <w:marBottom w:val="0"/>
      <w:divBdr>
        <w:top w:val="none" w:sz="0" w:space="0" w:color="auto"/>
        <w:left w:val="none" w:sz="0" w:space="0" w:color="auto"/>
        <w:bottom w:val="none" w:sz="0" w:space="0" w:color="auto"/>
        <w:right w:val="none" w:sz="0" w:space="0" w:color="auto"/>
      </w:divBdr>
    </w:div>
    <w:div w:id="1025212349">
      <w:bodyDiv w:val="1"/>
      <w:marLeft w:val="0"/>
      <w:marRight w:val="0"/>
      <w:marTop w:val="0"/>
      <w:marBottom w:val="0"/>
      <w:divBdr>
        <w:top w:val="none" w:sz="0" w:space="0" w:color="auto"/>
        <w:left w:val="none" w:sz="0" w:space="0" w:color="auto"/>
        <w:bottom w:val="none" w:sz="0" w:space="0" w:color="auto"/>
        <w:right w:val="none" w:sz="0" w:space="0" w:color="auto"/>
      </w:divBdr>
    </w:div>
    <w:div w:id="1185752642">
      <w:bodyDiv w:val="1"/>
      <w:marLeft w:val="0"/>
      <w:marRight w:val="0"/>
      <w:marTop w:val="0"/>
      <w:marBottom w:val="0"/>
      <w:divBdr>
        <w:top w:val="none" w:sz="0" w:space="0" w:color="auto"/>
        <w:left w:val="none" w:sz="0" w:space="0" w:color="auto"/>
        <w:bottom w:val="none" w:sz="0" w:space="0" w:color="auto"/>
        <w:right w:val="none" w:sz="0" w:space="0" w:color="auto"/>
      </w:divBdr>
    </w:div>
    <w:div w:id="1422723667">
      <w:bodyDiv w:val="1"/>
      <w:marLeft w:val="0"/>
      <w:marRight w:val="0"/>
      <w:marTop w:val="0"/>
      <w:marBottom w:val="0"/>
      <w:divBdr>
        <w:top w:val="none" w:sz="0" w:space="0" w:color="auto"/>
        <w:left w:val="none" w:sz="0" w:space="0" w:color="auto"/>
        <w:bottom w:val="none" w:sz="0" w:space="0" w:color="auto"/>
        <w:right w:val="none" w:sz="0" w:space="0" w:color="auto"/>
      </w:divBdr>
    </w:div>
    <w:div w:id="1503281886">
      <w:bodyDiv w:val="1"/>
      <w:marLeft w:val="0"/>
      <w:marRight w:val="0"/>
      <w:marTop w:val="0"/>
      <w:marBottom w:val="0"/>
      <w:divBdr>
        <w:top w:val="none" w:sz="0" w:space="0" w:color="auto"/>
        <w:left w:val="none" w:sz="0" w:space="0" w:color="auto"/>
        <w:bottom w:val="none" w:sz="0" w:space="0" w:color="auto"/>
        <w:right w:val="none" w:sz="0" w:space="0" w:color="auto"/>
      </w:divBdr>
    </w:div>
    <w:div w:id="1845970730">
      <w:bodyDiv w:val="1"/>
      <w:marLeft w:val="0"/>
      <w:marRight w:val="0"/>
      <w:marTop w:val="0"/>
      <w:marBottom w:val="0"/>
      <w:divBdr>
        <w:top w:val="none" w:sz="0" w:space="0" w:color="auto"/>
        <w:left w:val="none" w:sz="0" w:space="0" w:color="auto"/>
        <w:bottom w:val="none" w:sz="0" w:space="0" w:color="auto"/>
        <w:right w:val="none" w:sz="0" w:space="0" w:color="auto"/>
      </w:divBdr>
    </w:div>
    <w:div w:id="2034526516">
      <w:bodyDiv w:val="1"/>
      <w:marLeft w:val="0"/>
      <w:marRight w:val="0"/>
      <w:marTop w:val="0"/>
      <w:marBottom w:val="0"/>
      <w:divBdr>
        <w:top w:val="none" w:sz="0" w:space="0" w:color="auto"/>
        <w:left w:val="none" w:sz="0" w:space="0" w:color="auto"/>
        <w:bottom w:val="none" w:sz="0" w:space="0" w:color="auto"/>
        <w:right w:val="none" w:sz="0" w:space="0" w:color="auto"/>
      </w:divBdr>
    </w:div>
    <w:div w:id="2101481602">
      <w:bodyDiv w:val="1"/>
      <w:marLeft w:val="0"/>
      <w:marRight w:val="0"/>
      <w:marTop w:val="0"/>
      <w:marBottom w:val="0"/>
      <w:divBdr>
        <w:top w:val="none" w:sz="0" w:space="0" w:color="auto"/>
        <w:left w:val="none" w:sz="0" w:space="0" w:color="auto"/>
        <w:bottom w:val="none" w:sz="0" w:space="0" w:color="auto"/>
        <w:right w:val="none" w:sz="0" w:space="0" w:color="auto"/>
      </w:divBdr>
    </w:div>
    <w:div w:id="210915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lists/indoor-air-quality-manual-and-appendices" TargetMode="External"/><Relationship Id="rId18" Type="http://schemas.openxmlformats.org/officeDocument/2006/relationships/image" Target="media/image3.jpeg"/><Relationship Id="rId26" Type="http://schemas.openxmlformats.org/officeDocument/2006/relationships/image" Target="media/image7.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cid:020eb64e-7fbb-41eb-870f-1ae77fff946e@namprd09.prod.outlook.co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mass.gov/doc/ipm-integrated-pest-management-kit-for-building-managers/download" TargetMode="External"/><Relationship Id="rId17" Type="http://schemas.openxmlformats.org/officeDocument/2006/relationships/image" Target="cid:eac5486f-24ff-4312-baf8-823771a9563b@namprd09.prod.outlook.com" TargetMode="External"/><Relationship Id="rId25" Type="http://schemas.openxmlformats.org/officeDocument/2006/relationships/image" Target="cid:0da5ebcc-491a-42ce-9ac6-e6e9f8b8d3a8@namprd09.prod.outlook.com" TargetMode="External"/><Relationship Id="rId33" Type="http://schemas.openxmlformats.org/officeDocument/2006/relationships/header" Target="header1.xm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image" Target="cid:82f59730-1551-4cda-9292-e8fc79eb7153@namprd09.prod.outl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ss.gov/dph/iaq" TargetMode="External"/><Relationship Id="rId24" Type="http://schemas.openxmlformats.org/officeDocument/2006/relationships/image" Target="media/image6.jpeg"/><Relationship Id="rId32" Type="http://schemas.openxmlformats.org/officeDocument/2006/relationships/footer" Target="footer2.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cid:21591492-3e17-4875-8373-fd599ecae8b8@namprd09.prod.outlook.com" TargetMode="External"/><Relationship Id="rId28" Type="http://schemas.openxmlformats.org/officeDocument/2006/relationships/image" Target="media/image8.jpeg"/><Relationship Id="rId36" Type="http://schemas.openxmlformats.org/officeDocument/2006/relationships/footer" Target="footer4.xml"/><Relationship Id="rId10" Type="http://schemas.openxmlformats.org/officeDocument/2006/relationships/image" Target="cid:de4729d6-2aac-473d-b893-cbf4ae90e20e@namprd09.prod.outlook.com" TargetMode="External"/><Relationship Id="rId19" Type="http://schemas.openxmlformats.org/officeDocument/2006/relationships/image" Target="cid:9e50dfd4-9cec-4c1a-abde-e7b02d1774b4@namprd09.prod.outlook.com" TargetMode="External"/><Relationship Id="rId31" Type="http://schemas.openxmlformats.org/officeDocument/2006/relationships/image" Target="cid:82ecb3f1-d773-488e-9be0-14a9119173ec@namprd09.prod.outlook.com"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nih.gov/news/pr/jul2006/niehs-27.htm" TargetMode="External"/><Relationship Id="rId22" Type="http://schemas.openxmlformats.org/officeDocument/2006/relationships/image" Target="media/image5.jpeg"/><Relationship Id="rId27" Type="http://schemas.openxmlformats.org/officeDocument/2006/relationships/image" Target="cid:20415e3a-d0a7-40e0-bb33-cf7c481a9356@namprd09.prod.outlook.com" TargetMode="External"/><Relationship Id="rId30" Type="http://schemas.openxmlformats.org/officeDocument/2006/relationships/image" Target="media/image9.jpeg"/><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F6ACA-4562-4D0D-B957-D243C40B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Department of Public Health</Company>
  <LinksUpToDate>false</LinksUpToDate>
  <CharactersWithSpaces>13584</CharactersWithSpaces>
  <SharedDoc>false</SharedDoc>
  <HLinks>
    <vt:vector size="6" baseType="variant">
      <vt:variant>
        <vt:i4>6422652</vt:i4>
      </vt:variant>
      <vt:variant>
        <vt:i4>0</vt:i4>
      </vt:variant>
      <vt:variant>
        <vt:i4>0</vt:i4>
      </vt:variant>
      <vt:variant>
        <vt:i4>5</vt:i4>
      </vt:variant>
      <vt:variant>
        <vt:lpwstr>https://www.mass.gov/lists/indoor-air-quality-manual-and-appendices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
  <dc:creator>Property of</dc:creator>
  <cp:keywords/>
  <cp:lastModifiedBy>Alfasso, Ruth (DPH)</cp:lastModifiedBy>
  <cp:revision>4</cp:revision>
  <cp:lastPrinted>2023-05-18T13:15:00Z</cp:lastPrinted>
  <dcterms:created xsi:type="dcterms:W3CDTF">2023-05-18T13:15:00Z</dcterms:created>
  <dcterms:modified xsi:type="dcterms:W3CDTF">2025-03-27T17:48:00Z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1524588269</vt:i4>
  </property>
</Properties>
</file>