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mass.gov/dph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150A61B6" w14:textId="77777777" w:rsidR="000A253D" w:rsidRPr="000A253D" w:rsidRDefault="000A253D" w:rsidP="00AE1EAC">
      <w:pPr>
        <w:ind w:left="3600"/>
        <w:contextualSpacing/>
        <w:rPr>
          <w:rFonts w:ascii="Arial" w:hAnsi="Arial" w:cs="Arial"/>
          <w:b/>
          <w:szCs w:val="24"/>
          <w:u w:val="single"/>
        </w:rPr>
      </w:pPr>
    </w:p>
    <w:p w14:paraId="63826453" w14:textId="1AFDC8BB" w:rsidR="00AE1EAC" w:rsidRPr="000A253D" w:rsidRDefault="00AE1EAC" w:rsidP="00AE1EAC">
      <w:pPr>
        <w:ind w:left="3600"/>
        <w:contextualSpacing/>
        <w:rPr>
          <w:rFonts w:ascii="Arial" w:hAnsi="Arial" w:cs="Arial"/>
          <w:b/>
          <w:szCs w:val="24"/>
          <w:u w:val="single"/>
        </w:rPr>
      </w:pPr>
      <w:r w:rsidRPr="000A253D">
        <w:rPr>
          <w:rFonts w:ascii="Arial" w:hAnsi="Arial" w:cs="Arial"/>
          <w:b/>
          <w:szCs w:val="24"/>
          <w:u w:val="single"/>
        </w:rPr>
        <w:t>MEMORANDUM</w:t>
      </w:r>
    </w:p>
    <w:p w14:paraId="3904C190" w14:textId="77777777" w:rsidR="00AE1EAC" w:rsidRPr="000A253D" w:rsidRDefault="00AE1EAC" w:rsidP="00AE1EAC">
      <w:pPr>
        <w:contextualSpacing/>
        <w:jc w:val="center"/>
        <w:rPr>
          <w:rFonts w:ascii="Arial" w:hAnsi="Arial" w:cs="Arial"/>
          <w:b/>
          <w:szCs w:val="24"/>
          <w:u w:val="single"/>
        </w:rPr>
      </w:pPr>
    </w:p>
    <w:p w14:paraId="06827C52" w14:textId="1636BDAE" w:rsidR="00AE1EAC" w:rsidRPr="000A253D" w:rsidRDefault="00AE1EAC" w:rsidP="007B0D6F">
      <w:pPr>
        <w:spacing w:line="276" w:lineRule="auto"/>
        <w:contextualSpacing/>
        <w:jc w:val="both"/>
        <w:rPr>
          <w:rFonts w:ascii="Arial" w:hAnsi="Arial" w:cs="Arial"/>
          <w:szCs w:val="24"/>
        </w:rPr>
      </w:pPr>
      <w:r w:rsidRPr="000A253D">
        <w:rPr>
          <w:rFonts w:ascii="Arial" w:hAnsi="Arial" w:cs="Arial"/>
          <w:szCs w:val="24"/>
        </w:rPr>
        <w:t xml:space="preserve">TO: </w:t>
      </w:r>
      <w:r w:rsidR="000462F7" w:rsidRPr="000A253D">
        <w:rPr>
          <w:rFonts w:ascii="Arial" w:hAnsi="Arial" w:cs="Arial"/>
          <w:szCs w:val="24"/>
        </w:rPr>
        <w:t>Wholesalers / wholesale druggists / distributors</w:t>
      </w:r>
    </w:p>
    <w:p w14:paraId="56E80272" w14:textId="77777777" w:rsidR="00AE1EAC" w:rsidRPr="000A253D" w:rsidRDefault="00AE1EAC" w:rsidP="007B0D6F">
      <w:pPr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1DB2B325" w14:textId="4984EB4B" w:rsidR="00AE1EAC" w:rsidRPr="000A253D" w:rsidRDefault="00AE1EAC" w:rsidP="007B0D6F">
      <w:pPr>
        <w:spacing w:line="276" w:lineRule="auto"/>
        <w:contextualSpacing/>
        <w:jc w:val="both"/>
        <w:rPr>
          <w:rFonts w:ascii="Arial" w:hAnsi="Arial" w:cs="Arial"/>
          <w:szCs w:val="24"/>
        </w:rPr>
      </w:pPr>
      <w:r w:rsidRPr="000A253D">
        <w:rPr>
          <w:rFonts w:ascii="Arial" w:hAnsi="Arial" w:cs="Arial"/>
          <w:szCs w:val="24"/>
        </w:rPr>
        <w:t xml:space="preserve">FROM: </w:t>
      </w:r>
      <w:r w:rsidR="007B0D6F" w:rsidRPr="000A253D">
        <w:rPr>
          <w:rFonts w:ascii="Arial" w:hAnsi="Arial" w:cs="Arial"/>
          <w:szCs w:val="24"/>
        </w:rPr>
        <w:t>Drug Control Program</w:t>
      </w:r>
      <w:r w:rsidR="00146860" w:rsidRPr="000A253D">
        <w:rPr>
          <w:rFonts w:ascii="Arial" w:hAnsi="Arial" w:cs="Arial"/>
          <w:szCs w:val="24"/>
        </w:rPr>
        <w:t xml:space="preserve"> (DCP)</w:t>
      </w:r>
    </w:p>
    <w:p w14:paraId="6E5B54A7" w14:textId="73F4A326" w:rsidR="007B0D6F" w:rsidRPr="000A253D" w:rsidRDefault="007B0D6F" w:rsidP="007B0D6F">
      <w:pPr>
        <w:spacing w:line="276" w:lineRule="auto"/>
        <w:contextualSpacing/>
        <w:jc w:val="both"/>
        <w:rPr>
          <w:rFonts w:ascii="Arial" w:hAnsi="Arial" w:cs="Arial"/>
          <w:szCs w:val="24"/>
        </w:rPr>
      </w:pPr>
      <w:r w:rsidRPr="000A253D">
        <w:rPr>
          <w:rFonts w:ascii="Arial" w:hAnsi="Arial" w:cs="Arial"/>
          <w:szCs w:val="24"/>
        </w:rPr>
        <w:tab/>
        <w:t xml:space="preserve">  Board of Registration in Pharmacy</w:t>
      </w:r>
      <w:r w:rsidR="00F65A3E" w:rsidRPr="000A253D">
        <w:rPr>
          <w:rFonts w:ascii="Arial" w:hAnsi="Arial" w:cs="Arial"/>
          <w:szCs w:val="24"/>
        </w:rPr>
        <w:t xml:space="preserve"> (Board)</w:t>
      </w:r>
    </w:p>
    <w:p w14:paraId="6B8F6336" w14:textId="77777777" w:rsidR="00AE1EAC" w:rsidRPr="000A253D" w:rsidRDefault="00AE1EAC" w:rsidP="007B0D6F">
      <w:pPr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76DE0779" w14:textId="45840B48" w:rsidR="00AE1EAC" w:rsidRPr="000A253D" w:rsidRDefault="00AE1EAC" w:rsidP="007B0D6F">
      <w:pPr>
        <w:spacing w:line="276" w:lineRule="auto"/>
        <w:contextualSpacing/>
        <w:jc w:val="both"/>
        <w:rPr>
          <w:rFonts w:ascii="Arial" w:hAnsi="Arial" w:cs="Arial"/>
          <w:szCs w:val="24"/>
        </w:rPr>
      </w:pPr>
      <w:r w:rsidRPr="000A253D">
        <w:rPr>
          <w:rFonts w:ascii="Arial" w:hAnsi="Arial" w:cs="Arial"/>
          <w:szCs w:val="24"/>
        </w:rPr>
        <w:t xml:space="preserve">DATE: </w:t>
      </w:r>
      <w:r w:rsidR="006F6B81">
        <w:rPr>
          <w:rFonts w:ascii="Arial" w:hAnsi="Arial" w:cs="Arial"/>
          <w:szCs w:val="24"/>
        </w:rPr>
        <w:t>April 2</w:t>
      </w:r>
      <w:r w:rsidR="006F6B81" w:rsidRPr="006F6B81">
        <w:rPr>
          <w:rFonts w:ascii="Arial" w:hAnsi="Arial" w:cs="Arial"/>
          <w:szCs w:val="24"/>
          <w:vertAlign w:val="superscript"/>
        </w:rPr>
        <w:t>nd</w:t>
      </w:r>
      <w:r w:rsidR="006F6B81">
        <w:rPr>
          <w:rFonts w:ascii="Arial" w:hAnsi="Arial" w:cs="Arial"/>
          <w:szCs w:val="24"/>
        </w:rPr>
        <w:t xml:space="preserve"> 2026</w:t>
      </w:r>
    </w:p>
    <w:p w14:paraId="3ED1ACB6" w14:textId="77777777" w:rsidR="00AE1EAC" w:rsidRPr="000A253D" w:rsidRDefault="00AE1EAC" w:rsidP="007B0D6F">
      <w:pPr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5E402B97" w14:textId="1E376B77" w:rsidR="00AE1EAC" w:rsidRPr="000A253D" w:rsidRDefault="00AE1EAC" w:rsidP="007B0D6F">
      <w:pPr>
        <w:pBdr>
          <w:bottom w:val="single" w:sz="12" w:space="1" w:color="auto"/>
        </w:pBdr>
        <w:spacing w:line="276" w:lineRule="auto"/>
        <w:contextualSpacing/>
        <w:jc w:val="both"/>
        <w:rPr>
          <w:rFonts w:ascii="Arial" w:hAnsi="Arial" w:cs="Arial"/>
          <w:szCs w:val="24"/>
        </w:rPr>
      </w:pPr>
      <w:r w:rsidRPr="000A253D">
        <w:rPr>
          <w:rFonts w:ascii="Arial" w:hAnsi="Arial" w:cs="Arial"/>
          <w:szCs w:val="24"/>
        </w:rPr>
        <w:t xml:space="preserve">SUBJECT: </w:t>
      </w:r>
      <w:r w:rsidR="000462F7" w:rsidRPr="000A253D">
        <w:rPr>
          <w:rFonts w:ascii="Arial" w:hAnsi="Arial" w:cs="Arial"/>
          <w:szCs w:val="24"/>
        </w:rPr>
        <w:t xml:space="preserve">Massachusetts </w:t>
      </w:r>
      <w:r w:rsidR="00F65A3E" w:rsidRPr="000A253D">
        <w:rPr>
          <w:rFonts w:ascii="Arial" w:hAnsi="Arial" w:cs="Arial"/>
          <w:szCs w:val="24"/>
        </w:rPr>
        <w:t xml:space="preserve">controlled substance </w:t>
      </w:r>
      <w:r w:rsidR="007C49CC" w:rsidRPr="000A253D">
        <w:rPr>
          <w:rFonts w:ascii="Arial" w:hAnsi="Arial" w:cs="Arial"/>
          <w:szCs w:val="24"/>
        </w:rPr>
        <w:t>registration</w:t>
      </w:r>
      <w:r w:rsidR="000462F7" w:rsidRPr="000A253D">
        <w:rPr>
          <w:rFonts w:ascii="Arial" w:hAnsi="Arial" w:cs="Arial"/>
          <w:szCs w:val="24"/>
        </w:rPr>
        <w:t xml:space="preserve"> </w:t>
      </w:r>
      <w:r w:rsidR="00B36648" w:rsidRPr="000A253D">
        <w:rPr>
          <w:rFonts w:ascii="Arial" w:hAnsi="Arial" w:cs="Arial"/>
          <w:szCs w:val="24"/>
        </w:rPr>
        <w:t>requirements</w:t>
      </w:r>
    </w:p>
    <w:p w14:paraId="77784AD6" w14:textId="77777777" w:rsidR="000A253D" w:rsidRPr="000A253D" w:rsidRDefault="000A253D" w:rsidP="007B0D6F">
      <w:pPr>
        <w:pBdr>
          <w:bottom w:val="single" w:sz="12" w:space="1" w:color="auto"/>
        </w:pBdr>
        <w:spacing w:line="276" w:lineRule="auto"/>
        <w:contextualSpacing/>
        <w:jc w:val="both"/>
        <w:rPr>
          <w:rFonts w:ascii="Arial" w:hAnsi="Arial" w:cs="Arial"/>
          <w:sz w:val="8"/>
          <w:szCs w:val="8"/>
        </w:rPr>
      </w:pPr>
    </w:p>
    <w:p w14:paraId="7D32639F" w14:textId="39923ECF" w:rsidR="00B87D5A" w:rsidRPr="000A253D" w:rsidRDefault="00AD6716" w:rsidP="5CC8CC98">
      <w:pPr>
        <w:pStyle w:val="xxxxxmsonormal"/>
        <w:shd w:val="clear" w:color="auto" w:fill="FFFFFF" w:themeFill="background1"/>
        <w:spacing w:after="0" w:afterAutospacing="0" w:line="276" w:lineRule="auto"/>
        <w:contextualSpacing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A253D">
        <w:rPr>
          <w:rFonts w:ascii="Arial" w:hAnsi="Arial" w:cs="Arial"/>
          <w:b/>
          <w:bCs/>
          <w:color w:val="000000"/>
          <w:bdr w:val="none" w:sz="0" w:space="0" w:color="auto" w:frame="1"/>
        </w:rPr>
        <w:t>Massachusetts-located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>wholesalers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 of </w:t>
      </w:r>
      <w:r w:rsidR="5046104C" w:rsidRPr="000A253D">
        <w:rPr>
          <w:rFonts w:ascii="Arial" w:hAnsi="Arial" w:cs="Arial"/>
          <w:color w:val="000000"/>
          <w:bdr w:val="none" w:sz="0" w:space="0" w:color="auto" w:frame="1"/>
        </w:rPr>
        <w:t>controlled substances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 xml:space="preserve">(also known as </w:t>
      </w:r>
      <w:r w:rsidR="00B87D5A" w:rsidRPr="000A253D">
        <w:rPr>
          <w:rFonts w:ascii="Arial" w:hAnsi="Arial" w:cs="Arial"/>
        </w:rPr>
        <w:t>wholesale druggists or distributors</w:t>
      </w:r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 xml:space="preserve">) 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are required to obtain a </w:t>
      </w:r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 xml:space="preserve">Massachusetts 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>controlled substances registration</w:t>
      </w:r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 xml:space="preserve"> (MCSR) in order to distribute controlled substances. Please note that the term "</w:t>
      </w:r>
      <w:hyperlink r:id="rId17" w:history="1">
        <w:r w:rsidR="00B87D5A" w:rsidRPr="000A253D">
          <w:rPr>
            <w:rStyle w:val="Hyperlink"/>
            <w:rFonts w:ascii="Arial" w:hAnsi="Arial" w:cs="Arial"/>
            <w:bdr w:val="none" w:sz="0" w:space="0" w:color="auto" w:frame="1"/>
          </w:rPr>
          <w:t>controlled substance</w:t>
        </w:r>
      </w:hyperlink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 xml:space="preserve">" denotes any </w:t>
      </w:r>
      <w:r w:rsidR="00194FB8" w:rsidRPr="000A253D">
        <w:rPr>
          <w:rFonts w:ascii="Arial" w:hAnsi="Arial" w:cs="Arial"/>
          <w:color w:val="000000"/>
          <w:bdr w:val="none" w:sz="0" w:space="0" w:color="auto" w:frame="1"/>
        </w:rPr>
        <w:t xml:space="preserve">Schedule II through VI </w:t>
      </w:r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 xml:space="preserve">prescription </w:t>
      </w:r>
      <w:r w:rsidR="00194FB8" w:rsidRPr="000A253D">
        <w:rPr>
          <w:rFonts w:ascii="Arial" w:hAnsi="Arial" w:cs="Arial"/>
          <w:color w:val="000000"/>
          <w:bdr w:val="none" w:sz="0" w:space="0" w:color="auto" w:frame="1"/>
        </w:rPr>
        <w:t>drug</w:t>
      </w:r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 xml:space="preserve"> (i.e., either a federally controlled substance or </w:t>
      </w:r>
      <w:r w:rsidR="383AAF0C" w:rsidRPr="000A253D">
        <w:rPr>
          <w:rFonts w:ascii="Arial" w:hAnsi="Arial" w:cs="Arial"/>
          <w:color w:val="000000"/>
          <w:bdr w:val="none" w:sz="0" w:space="0" w:color="auto" w:frame="1"/>
        </w:rPr>
        <w:t xml:space="preserve">any other prescription </w:t>
      </w:r>
      <w:r w:rsidR="00B87D5A" w:rsidRPr="000A253D">
        <w:rPr>
          <w:rFonts w:ascii="Arial" w:hAnsi="Arial" w:cs="Arial"/>
          <w:color w:val="000000"/>
          <w:bdr w:val="none" w:sz="0" w:space="0" w:color="auto" w:frame="1"/>
        </w:rPr>
        <w:t>drug).</w:t>
      </w:r>
    </w:p>
    <w:p w14:paraId="584ADC54" w14:textId="7A5A9447" w:rsidR="005F2EB6" w:rsidRPr="000A253D" w:rsidRDefault="005F2EB6" w:rsidP="5CC8CC98">
      <w:pPr>
        <w:pStyle w:val="xxxxxmsonormal"/>
        <w:shd w:val="clear" w:color="auto" w:fill="FFFFFF" w:themeFill="background1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61052701" w14:textId="69D3AC43" w:rsidR="00B87D5A" w:rsidRPr="000A253D" w:rsidRDefault="00B87D5A" w:rsidP="0BCBB6E2">
      <w:pPr>
        <w:pStyle w:val="xxxxxmsonormal"/>
        <w:shd w:val="clear" w:color="auto" w:fill="FFFFFF" w:themeFill="background1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An </w:t>
      </w:r>
      <w:hyperlink r:id="rId18" w:history="1">
        <w:r w:rsidRPr="000A253D">
          <w:rPr>
            <w:rStyle w:val="Hyperlink"/>
            <w:rFonts w:ascii="Arial" w:hAnsi="Arial" w:cs="Arial"/>
            <w:bdr w:val="none" w:sz="0" w:space="0" w:color="auto" w:frame="1"/>
          </w:rPr>
          <w:t>MCSR</w:t>
        </w:r>
      </w:hyperlink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F65A3E" w:rsidRPr="000A253D">
        <w:rPr>
          <w:rFonts w:ascii="Arial" w:hAnsi="Arial" w:cs="Arial"/>
          <w:color w:val="000000"/>
          <w:bdr w:val="none" w:sz="0" w:space="0" w:color="auto" w:frame="1"/>
        </w:rPr>
        <w:t>for any</w:t>
      </w:r>
      <w:r w:rsidR="00194FB8" w:rsidRPr="000A253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5C2A0403" w:rsidRPr="000A253D">
        <w:rPr>
          <w:rFonts w:ascii="Arial" w:hAnsi="Arial" w:cs="Arial"/>
          <w:color w:val="000000"/>
          <w:bdr w:val="none" w:sz="0" w:space="0" w:color="auto" w:frame="1"/>
        </w:rPr>
        <w:t xml:space="preserve">controlled substance </w:t>
      </w:r>
      <w:r w:rsidR="00F65A3E" w:rsidRPr="000A253D">
        <w:rPr>
          <w:rFonts w:ascii="Arial" w:hAnsi="Arial" w:cs="Arial"/>
          <w:color w:val="000000"/>
          <w:bdr w:val="none" w:sz="0" w:space="0" w:color="auto" w:frame="1"/>
        </w:rPr>
        <w:t xml:space="preserve"> distribution or wholesale activity 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may be obtained through </w:t>
      </w:r>
      <w:r w:rsidR="00146860" w:rsidRPr="000A253D">
        <w:rPr>
          <w:rFonts w:ascii="Arial" w:hAnsi="Arial" w:cs="Arial"/>
          <w:color w:val="000000"/>
          <w:bdr w:val="none" w:sz="0" w:space="0" w:color="auto" w:frame="1"/>
        </w:rPr>
        <w:t>DCP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>.</w:t>
      </w:r>
      <w:r w:rsidR="00146860" w:rsidRPr="000A253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146860" w:rsidRPr="000A253D">
        <w:rPr>
          <w:rFonts w:ascii="Arial" w:hAnsi="Arial" w:cs="Arial"/>
          <w:b/>
          <w:bCs/>
          <w:color w:val="000000"/>
          <w:bdr w:val="none" w:sz="0" w:space="0" w:color="auto" w:frame="1"/>
        </w:rPr>
        <w:t>Neither the Board nor DCP offers registration for distribution of non-prescription products or devices that do not contain a controlled substance.</w:t>
      </w:r>
    </w:p>
    <w:p w14:paraId="3B46E6B0" w14:textId="77777777" w:rsidR="00F65A3E" w:rsidRPr="000A253D" w:rsidRDefault="00F65A3E" w:rsidP="005F2EB6">
      <w:pPr>
        <w:pStyle w:val="xxxxxmsonormal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1A1997B6" w14:textId="40799756" w:rsidR="00814666" w:rsidRDefault="6EDF8EDD" w:rsidP="3DB5DC0F">
      <w:pPr>
        <w:pStyle w:val="xxxxxmsonormal"/>
        <w:shd w:val="clear" w:color="auto" w:fill="FFFFFF" w:themeFill="background1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A253D">
        <w:rPr>
          <w:rFonts w:ascii="Arial" w:hAnsi="Arial" w:cs="Arial"/>
          <w:color w:val="000000" w:themeColor="text1"/>
        </w:rPr>
        <w:t>A</w:t>
      </w:r>
      <w:r w:rsidR="00421591" w:rsidRPr="000A253D">
        <w:rPr>
          <w:rFonts w:ascii="Arial" w:hAnsi="Arial" w:cs="Arial"/>
          <w:color w:val="000000" w:themeColor="text1"/>
        </w:rPr>
        <w:t xml:space="preserve"> </w:t>
      </w:r>
      <w:r w:rsidR="00F77A9C" w:rsidRPr="000A253D">
        <w:rPr>
          <w:rFonts w:ascii="Arial" w:hAnsi="Arial" w:cs="Arial"/>
          <w:color w:val="000000" w:themeColor="text1"/>
        </w:rPr>
        <w:t>wholesale dr</w:t>
      </w:r>
      <w:r w:rsidR="000E22DD" w:rsidRPr="000A253D">
        <w:rPr>
          <w:rFonts w:ascii="Arial" w:hAnsi="Arial" w:cs="Arial"/>
          <w:color w:val="000000" w:themeColor="text1"/>
        </w:rPr>
        <w:t>u</w:t>
      </w:r>
      <w:r w:rsidR="004A7DFA" w:rsidRPr="000A253D">
        <w:rPr>
          <w:rFonts w:ascii="Arial" w:hAnsi="Arial" w:cs="Arial"/>
          <w:color w:val="000000" w:themeColor="text1"/>
        </w:rPr>
        <w:t>ggist</w:t>
      </w:r>
      <w:r w:rsidR="00C167DF" w:rsidRPr="000A253D">
        <w:rPr>
          <w:rFonts w:ascii="Arial" w:hAnsi="Arial" w:cs="Arial"/>
          <w:color w:val="000000" w:themeColor="text1"/>
        </w:rPr>
        <w:t xml:space="preserve"> (WD)</w:t>
      </w:r>
      <w:r w:rsidR="004A7DFA" w:rsidRPr="000A253D">
        <w:rPr>
          <w:rFonts w:ascii="Arial" w:hAnsi="Arial" w:cs="Arial"/>
          <w:color w:val="000000" w:themeColor="text1"/>
        </w:rPr>
        <w:t xml:space="preserve"> </w:t>
      </w:r>
      <w:r w:rsidR="00421591" w:rsidRPr="000A253D">
        <w:rPr>
          <w:rFonts w:ascii="Arial" w:hAnsi="Arial" w:cs="Arial"/>
          <w:color w:val="000000" w:themeColor="text1"/>
        </w:rPr>
        <w:t>registration</w:t>
      </w:r>
      <w:r w:rsidR="00B42D6F" w:rsidRPr="000A253D">
        <w:rPr>
          <w:rFonts w:ascii="Arial" w:hAnsi="Arial" w:cs="Arial"/>
          <w:color w:val="000000" w:themeColor="text1"/>
        </w:rPr>
        <w:t xml:space="preserve"> issued by the</w:t>
      </w:r>
      <w:r w:rsidR="00814666" w:rsidRPr="000A253D">
        <w:rPr>
          <w:rFonts w:ascii="Arial" w:hAnsi="Arial" w:cs="Arial"/>
          <w:color w:val="000000" w:themeColor="text1"/>
        </w:rPr>
        <w:t xml:space="preserve"> Board</w:t>
      </w:r>
      <w:r w:rsidR="27AA1AE3" w:rsidRPr="000A253D">
        <w:rPr>
          <w:rFonts w:ascii="Arial" w:hAnsi="Arial" w:cs="Arial"/>
          <w:color w:val="000000" w:themeColor="text1"/>
        </w:rPr>
        <w:t xml:space="preserve"> is not necessary</w:t>
      </w:r>
      <w:r w:rsidR="00363E31" w:rsidRPr="000A253D">
        <w:rPr>
          <w:rFonts w:ascii="Arial" w:hAnsi="Arial" w:cs="Arial"/>
          <w:color w:val="000000"/>
          <w:bdr w:val="none" w:sz="0" w:space="0" w:color="auto" w:frame="1"/>
        </w:rPr>
        <w:t xml:space="preserve"> to co</w:t>
      </w:r>
      <w:r w:rsidR="00E33C32" w:rsidRPr="000A253D">
        <w:rPr>
          <w:rFonts w:ascii="Arial" w:hAnsi="Arial" w:cs="Arial"/>
          <w:color w:val="000000"/>
          <w:bdr w:val="none" w:sz="0" w:space="0" w:color="auto" w:frame="1"/>
        </w:rPr>
        <w:t xml:space="preserve">nduct </w:t>
      </w:r>
      <w:r w:rsidR="0267D029" w:rsidRPr="000A253D">
        <w:rPr>
          <w:rFonts w:ascii="Arial" w:hAnsi="Arial" w:cs="Arial"/>
          <w:color w:val="000000" w:themeColor="text1"/>
        </w:rPr>
        <w:t xml:space="preserve">controlled substance </w:t>
      </w:r>
      <w:r w:rsidR="00E33C32" w:rsidRPr="000A253D">
        <w:rPr>
          <w:rFonts w:ascii="Arial" w:hAnsi="Arial" w:cs="Arial"/>
          <w:color w:val="000000"/>
          <w:bdr w:val="none" w:sz="0" w:space="0" w:color="auto" w:frame="1"/>
        </w:rPr>
        <w:t xml:space="preserve"> distribution or wholesale activit</w:t>
      </w:r>
      <w:r w:rsidR="004B3B9B" w:rsidRPr="000A253D">
        <w:rPr>
          <w:rFonts w:ascii="Arial" w:hAnsi="Arial" w:cs="Arial"/>
          <w:color w:val="000000"/>
          <w:bdr w:val="none" w:sz="0" w:space="0" w:color="auto" w:frame="1"/>
        </w:rPr>
        <w:t>ies</w:t>
      </w:r>
      <w:r w:rsidR="00E33C32" w:rsidRPr="000A253D">
        <w:rPr>
          <w:rFonts w:ascii="Arial" w:hAnsi="Arial" w:cs="Arial"/>
          <w:color w:val="000000"/>
          <w:bdr w:val="none" w:sz="0" w:space="0" w:color="auto" w:frame="1"/>
        </w:rPr>
        <w:t xml:space="preserve"> in </w:t>
      </w:r>
      <w:r w:rsidR="004D13AD" w:rsidRPr="000A253D">
        <w:rPr>
          <w:rFonts w:ascii="Arial" w:hAnsi="Arial" w:cs="Arial"/>
          <w:color w:val="000000"/>
          <w:bdr w:val="none" w:sz="0" w:space="0" w:color="auto" w:frame="1"/>
        </w:rPr>
        <w:t>Massachusetts.</w:t>
      </w:r>
      <w:r w:rsidR="000764F9" w:rsidRPr="000A253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93163D" w:rsidRPr="000A253D">
        <w:rPr>
          <w:rFonts w:ascii="Arial" w:hAnsi="Arial" w:cs="Arial"/>
          <w:color w:val="000000"/>
          <w:bdr w:val="none" w:sz="0" w:space="0" w:color="auto" w:frame="1"/>
        </w:rPr>
        <w:t xml:space="preserve">An MCSR issued by DCP </w:t>
      </w:r>
      <w:r w:rsidR="6AF7671D" w:rsidRPr="000A253D">
        <w:rPr>
          <w:rFonts w:ascii="Arial" w:hAnsi="Arial" w:cs="Arial"/>
          <w:color w:val="000000"/>
          <w:bdr w:val="none" w:sz="0" w:space="0" w:color="auto" w:frame="1"/>
        </w:rPr>
        <w:t xml:space="preserve">costs significantly less and </w:t>
      </w:r>
      <w:r w:rsidR="0093163D" w:rsidRPr="000A253D">
        <w:rPr>
          <w:rFonts w:ascii="Arial" w:hAnsi="Arial" w:cs="Arial"/>
          <w:color w:val="000000"/>
          <w:bdr w:val="none" w:sz="0" w:space="0" w:color="auto" w:frame="1"/>
        </w:rPr>
        <w:t>is sufficient</w:t>
      </w:r>
      <w:r w:rsidR="004B3B9B" w:rsidRPr="000A253D">
        <w:rPr>
          <w:rFonts w:ascii="Arial" w:hAnsi="Arial" w:cs="Arial"/>
          <w:color w:val="000000"/>
          <w:bdr w:val="none" w:sz="0" w:space="0" w:color="auto" w:frame="1"/>
        </w:rPr>
        <w:t xml:space="preserve"> for this purpose</w:t>
      </w:r>
      <w:r w:rsidR="31687E1F" w:rsidRPr="000A253D">
        <w:rPr>
          <w:rFonts w:ascii="Arial" w:hAnsi="Arial" w:cs="Arial"/>
          <w:color w:val="000000"/>
          <w:bdr w:val="none" w:sz="0" w:space="0" w:color="auto" w:frame="1"/>
        </w:rPr>
        <w:t>.</w:t>
      </w:r>
      <w:r w:rsidR="004D13AD" w:rsidRPr="000A253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22D0D499" w:rsidRPr="000A253D">
        <w:rPr>
          <w:rFonts w:ascii="Arial" w:hAnsi="Arial" w:cs="Arial"/>
          <w:color w:val="000000"/>
          <w:bdr w:val="none" w:sz="0" w:space="0" w:color="auto" w:frame="1"/>
        </w:rPr>
        <w:t>I</w:t>
      </w:r>
      <w:r w:rsidR="000764F9" w:rsidRPr="000A253D">
        <w:rPr>
          <w:rFonts w:ascii="Arial" w:hAnsi="Arial" w:cs="Arial"/>
          <w:color w:val="000000"/>
          <w:bdr w:val="none" w:sz="0" w:space="0" w:color="auto" w:frame="1"/>
        </w:rPr>
        <w:t>t is recommended that you obtain only a DCP regi</w:t>
      </w:r>
      <w:r w:rsidR="00DB44CD" w:rsidRPr="000A253D">
        <w:rPr>
          <w:rFonts w:ascii="Arial" w:hAnsi="Arial" w:cs="Arial"/>
          <w:color w:val="000000"/>
          <w:bdr w:val="none" w:sz="0" w:space="0" w:color="auto" w:frame="1"/>
        </w:rPr>
        <w:t>s</w:t>
      </w:r>
      <w:r w:rsidR="000764F9" w:rsidRPr="000A253D">
        <w:rPr>
          <w:rFonts w:ascii="Arial" w:hAnsi="Arial" w:cs="Arial"/>
          <w:color w:val="000000"/>
          <w:bdr w:val="none" w:sz="0" w:space="0" w:color="auto" w:frame="1"/>
        </w:rPr>
        <w:t>tration</w:t>
      </w:r>
      <w:r w:rsidR="004D13AD" w:rsidRPr="000A253D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607A12D5" w14:textId="77777777" w:rsidR="000A253D" w:rsidRPr="000A253D" w:rsidRDefault="000A253D" w:rsidP="3DB5DC0F">
      <w:pPr>
        <w:pStyle w:val="xxxxxmsonormal"/>
        <w:shd w:val="clear" w:color="auto" w:fill="FFFFFF" w:themeFill="background1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32B56FD8" w14:textId="69B6DB51" w:rsidR="00F65A3E" w:rsidRPr="000A253D" w:rsidRDefault="00F65A3E" w:rsidP="528C7950">
      <w:pPr>
        <w:pStyle w:val="xxxxxmsonormal"/>
        <w:shd w:val="clear" w:color="auto" w:fill="FFFFFF" w:themeFill="background1"/>
        <w:spacing w:after="0" w:afterAutospacing="0" w:line="276" w:lineRule="auto"/>
        <w:contextualSpacing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A253D">
        <w:rPr>
          <w:rFonts w:ascii="Arial" w:hAnsi="Arial" w:cs="Arial"/>
          <w:b/>
          <w:bCs/>
          <w:color w:val="000000"/>
          <w:bdr w:val="none" w:sz="0" w:space="0" w:color="auto" w:frame="1"/>
        </w:rPr>
        <w:t>Non-resident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 wholesalers are not required to obtain a Massachusetts controlled substances registration. For example, a wholesaler of </w:t>
      </w:r>
      <w:r w:rsidR="62E1342E" w:rsidRPr="000A253D">
        <w:rPr>
          <w:rFonts w:ascii="Arial" w:hAnsi="Arial" w:cs="Arial"/>
          <w:color w:val="000000"/>
          <w:bdr w:val="none" w:sz="0" w:space="0" w:color="auto" w:frame="1"/>
        </w:rPr>
        <w:t xml:space="preserve">controlled substances 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 is not required to register if the storage and distribution of the </w:t>
      </w:r>
      <w:r w:rsidR="30C36BFA" w:rsidRPr="000A253D">
        <w:rPr>
          <w:rFonts w:ascii="Arial" w:hAnsi="Arial" w:cs="Arial"/>
          <w:color w:val="000000"/>
          <w:bdr w:val="none" w:sz="0" w:space="0" w:color="auto" w:frame="1"/>
        </w:rPr>
        <w:t xml:space="preserve">controlled substance 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 xml:space="preserve">is handled from outside the state and the only activity within Massachusetts is direct delivery to a registered </w:t>
      </w:r>
      <w:r w:rsidR="4547A016" w:rsidRPr="000A253D">
        <w:rPr>
          <w:rFonts w:ascii="Arial" w:hAnsi="Arial" w:cs="Arial"/>
          <w:color w:val="000000" w:themeColor="text1"/>
        </w:rPr>
        <w:t xml:space="preserve">or licensed </w:t>
      </w:r>
      <w:r w:rsidRPr="000A253D">
        <w:rPr>
          <w:rFonts w:ascii="Arial" w:hAnsi="Arial" w:cs="Arial"/>
          <w:color w:val="000000"/>
          <w:bdr w:val="none" w:sz="0" w:space="0" w:color="auto" w:frame="1"/>
        </w:rPr>
        <w:t>entity in the state.</w:t>
      </w:r>
    </w:p>
    <w:p w14:paraId="365680F5" w14:textId="77777777" w:rsidR="00F65A3E" w:rsidRPr="000A253D" w:rsidRDefault="00F65A3E" w:rsidP="005F2EB6">
      <w:pPr>
        <w:pStyle w:val="xxxxxmsonormal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74BAC1E1" w14:textId="3222D902" w:rsidR="007210FB" w:rsidRPr="000A253D" w:rsidRDefault="00F65A3E" w:rsidP="00F65A3E">
      <w:pPr>
        <w:pStyle w:val="xxxxxmsonormal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0A253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Please direct any questions to: </w:t>
      </w:r>
      <w:hyperlink r:id="rId19" w:history="1">
        <w:r w:rsidRPr="000A253D">
          <w:rPr>
            <w:rStyle w:val="Hyperlink"/>
            <w:rFonts w:ascii="Arial" w:hAnsi="Arial" w:cs="Arial"/>
            <w:b/>
            <w:bCs/>
            <w:bdr w:val="none" w:sz="0" w:space="0" w:color="auto" w:frame="1"/>
          </w:rPr>
          <w:t>Pharmacy.Admin@mass.gov</w:t>
        </w:r>
      </w:hyperlink>
    </w:p>
    <w:sectPr w:rsidR="007210FB" w:rsidRPr="000A253D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C079" w14:textId="77777777" w:rsidR="00524AC8" w:rsidRDefault="00524AC8" w:rsidP="000462F7">
      <w:r>
        <w:separator/>
      </w:r>
    </w:p>
  </w:endnote>
  <w:endnote w:type="continuationSeparator" w:id="0">
    <w:p w14:paraId="048452C9" w14:textId="77777777" w:rsidR="00524AC8" w:rsidRDefault="00524AC8" w:rsidP="0004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BC82" w14:textId="77777777" w:rsidR="000462F7" w:rsidRDefault="00046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301F" w14:textId="77777777" w:rsidR="000462F7" w:rsidRDefault="00046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8F50" w14:textId="77777777" w:rsidR="000462F7" w:rsidRDefault="00046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1FBC" w14:textId="77777777" w:rsidR="00524AC8" w:rsidRDefault="00524AC8" w:rsidP="000462F7">
      <w:r>
        <w:separator/>
      </w:r>
    </w:p>
  </w:footnote>
  <w:footnote w:type="continuationSeparator" w:id="0">
    <w:p w14:paraId="5D9515E7" w14:textId="77777777" w:rsidR="00524AC8" w:rsidRDefault="00524AC8" w:rsidP="0004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76C6" w14:textId="77777777" w:rsidR="000462F7" w:rsidRDefault="00046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7493" w14:textId="33344E4E" w:rsidR="000462F7" w:rsidRDefault="000462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E21E" w14:textId="77777777" w:rsidR="000462F7" w:rsidRDefault="000462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462F7"/>
    <w:rsid w:val="000537DA"/>
    <w:rsid w:val="000764F9"/>
    <w:rsid w:val="00094BF1"/>
    <w:rsid w:val="000A1DE1"/>
    <w:rsid w:val="000A253D"/>
    <w:rsid w:val="000B7D96"/>
    <w:rsid w:val="000C2E20"/>
    <w:rsid w:val="000E22DD"/>
    <w:rsid w:val="000F315B"/>
    <w:rsid w:val="000F6266"/>
    <w:rsid w:val="000F71B0"/>
    <w:rsid w:val="001125C0"/>
    <w:rsid w:val="001432DD"/>
    <w:rsid w:val="00146860"/>
    <w:rsid w:val="0015268B"/>
    <w:rsid w:val="00153BB1"/>
    <w:rsid w:val="0015489F"/>
    <w:rsid w:val="0015709E"/>
    <w:rsid w:val="0017606D"/>
    <w:rsid w:val="0017749A"/>
    <w:rsid w:val="00177C77"/>
    <w:rsid w:val="00194FB8"/>
    <w:rsid w:val="00195D0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63E31"/>
    <w:rsid w:val="00375EAD"/>
    <w:rsid w:val="00385812"/>
    <w:rsid w:val="00392D0B"/>
    <w:rsid w:val="003A7AFC"/>
    <w:rsid w:val="003C60EF"/>
    <w:rsid w:val="003F5B8C"/>
    <w:rsid w:val="00404265"/>
    <w:rsid w:val="00421591"/>
    <w:rsid w:val="004813AC"/>
    <w:rsid w:val="004A7DFA"/>
    <w:rsid w:val="004B37A0"/>
    <w:rsid w:val="004B3B9B"/>
    <w:rsid w:val="004B5CFB"/>
    <w:rsid w:val="004D13AD"/>
    <w:rsid w:val="004D6B39"/>
    <w:rsid w:val="004E0C3F"/>
    <w:rsid w:val="00512956"/>
    <w:rsid w:val="00524AC8"/>
    <w:rsid w:val="00530145"/>
    <w:rsid w:val="005448AA"/>
    <w:rsid w:val="00572A6E"/>
    <w:rsid w:val="005F2EB6"/>
    <w:rsid w:val="0061733C"/>
    <w:rsid w:val="0069283E"/>
    <w:rsid w:val="006D06D9"/>
    <w:rsid w:val="006D77A6"/>
    <w:rsid w:val="006F6B81"/>
    <w:rsid w:val="00702109"/>
    <w:rsid w:val="007210FB"/>
    <w:rsid w:val="0072610D"/>
    <w:rsid w:val="007359C3"/>
    <w:rsid w:val="00757006"/>
    <w:rsid w:val="00771FEB"/>
    <w:rsid w:val="007B0D6F"/>
    <w:rsid w:val="007B3F4B"/>
    <w:rsid w:val="007B7347"/>
    <w:rsid w:val="007C49CC"/>
    <w:rsid w:val="007D10F3"/>
    <w:rsid w:val="007D1D51"/>
    <w:rsid w:val="007E06B4"/>
    <w:rsid w:val="007F3CDB"/>
    <w:rsid w:val="00802852"/>
    <w:rsid w:val="00814666"/>
    <w:rsid w:val="00850407"/>
    <w:rsid w:val="0088305B"/>
    <w:rsid w:val="0093163D"/>
    <w:rsid w:val="00951305"/>
    <w:rsid w:val="009730E5"/>
    <w:rsid w:val="009908FF"/>
    <w:rsid w:val="00995505"/>
    <w:rsid w:val="009C4428"/>
    <w:rsid w:val="009D48CD"/>
    <w:rsid w:val="00A5547C"/>
    <w:rsid w:val="00A65101"/>
    <w:rsid w:val="00A7188E"/>
    <w:rsid w:val="00AB6718"/>
    <w:rsid w:val="00AD6716"/>
    <w:rsid w:val="00AE1EAC"/>
    <w:rsid w:val="00B022CC"/>
    <w:rsid w:val="00B36648"/>
    <w:rsid w:val="00B403BF"/>
    <w:rsid w:val="00B42D6F"/>
    <w:rsid w:val="00B608D9"/>
    <w:rsid w:val="00B87D5A"/>
    <w:rsid w:val="00BA102C"/>
    <w:rsid w:val="00BA15C5"/>
    <w:rsid w:val="00BA4055"/>
    <w:rsid w:val="00BA7FB6"/>
    <w:rsid w:val="00C167DF"/>
    <w:rsid w:val="00C20BFE"/>
    <w:rsid w:val="00C46D29"/>
    <w:rsid w:val="00C5082D"/>
    <w:rsid w:val="00C5253E"/>
    <w:rsid w:val="00CC176E"/>
    <w:rsid w:val="00CC1778"/>
    <w:rsid w:val="00CE575B"/>
    <w:rsid w:val="00CF3DE8"/>
    <w:rsid w:val="00D0493F"/>
    <w:rsid w:val="00D10DDE"/>
    <w:rsid w:val="00D12511"/>
    <w:rsid w:val="00D56F91"/>
    <w:rsid w:val="00D76119"/>
    <w:rsid w:val="00D8671C"/>
    <w:rsid w:val="00D874EF"/>
    <w:rsid w:val="00D91390"/>
    <w:rsid w:val="00DA57C3"/>
    <w:rsid w:val="00DB44CD"/>
    <w:rsid w:val="00DC2BF4"/>
    <w:rsid w:val="00DC3855"/>
    <w:rsid w:val="00E04698"/>
    <w:rsid w:val="00E242A8"/>
    <w:rsid w:val="00E274B8"/>
    <w:rsid w:val="00E33C32"/>
    <w:rsid w:val="00E60CB7"/>
    <w:rsid w:val="00E72707"/>
    <w:rsid w:val="00E814A1"/>
    <w:rsid w:val="00E92038"/>
    <w:rsid w:val="00EE3732"/>
    <w:rsid w:val="00EF0780"/>
    <w:rsid w:val="00EF2535"/>
    <w:rsid w:val="00F0586E"/>
    <w:rsid w:val="00F22319"/>
    <w:rsid w:val="00F43932"/>
    <w:rsid w:val="00F65A3E"/>
    <w:rsid w:val="00F77A9C"/>
    <w:rsid w:val="00FA575E"/>
    <w:rsid w:val="00FC49B2"/>
    <w:rsid w:val="00FC6B42"/>
    <w:rsid w:val="00FD617E"/>
    <w:rsid w:val="00FE3FF5"/>
    <w:rsid w:val="0267D029"/>
    <w:rsid w:val="0A79C3E7"/>
    <w:rsid w:val="0BCBB6E2"/>
    <w:rsid w:val="1097B0B5"/>
    <w:rsid w:val="1D910B00"/>
    <w:rsid w:val="22D0D499"/>
    <w:rsid w:val="27AA1AE3"/>
    <w:rsid w:val="2CB234FE"/>
    <w:rsid w:val="2F005E62"/>
    <w:rsid w:val="30C36BFA"/>
    <w:rsid w:val="31687E1F"/>
    <w:rsid w:val="37B43748"/>
    <w:rsid w:val="383AAF0C"/>
    <w:rsid w:val="389B6580"/>
    <w:rsid w:val="3DB5DC0F"/>
    <w:rsid w:val="3FE39C98"/>
    <w:rsid w:val="4547A016"/>
    <w:rsid w:val="4E4E00CD"/>
    <w:rsid w:val="5046104C"/>
    <w:rsid w:val="528C7950"/>
    <w:rsid w:val="53108365"/>
    <w:rsid w:val="57266CAD"/>
    <w:rsid w:val="5972B627"/>
    <w:rsid w:val="5C2A0403"/>
    <w:rsid w:val="5CC8CC98"/>
    <w:rsid w:val="6133DD62"/>
    <w:rsid w:val="62E1342E"/>
    <w:rsid w:val="6AF7671D"/>
    <w:rsid w:val="6EDF8EDD"/>
    <w:rsid w:val="77D648B2"/>
    <w:rsid w:val="7E2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CommentText">
    <w:name w:val="annotation text"/>
    <w:basedOn w:val="Normal"/>
    <w:link w:val="CommentTextChar"/>
    <w:unhideWhenUsed/>
    <w:rsid w:val="00AE1E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1EAC"/>
  </w:style>
  <w:style w:type="character" w:styleId="CommentReference">
    <w:name w:val="annotation reference"/>
    <w:unhideWhenUsed/>
    <w:rsid w:val="00AE1EAC"/>
    <w:rPr>
      <w:sz w:val="16"/>
      <w:szCs w:val="16"/>
    </w:rPr>
  </w:style>
  <w:style w:type="paragraph" w:customStyle="1" w:styleId="xxxxxmsonormal">
    <w:name w:val="x_x_x_x_x_msonormal"/>
    <w:basedOn w:val="Normal"/>
    <w:rsid w:val="007C49CC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rsid w:val="00046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62F7"/>
    <w:rPr>
      <w:sz w:val="24"/>
    </w:rPr>
  </w:style>
  <w:style w:type="paragraph" w:styleId="Footer">
    <w:name w:val="footer"/>
    <w:basedOn w:val="Normal"/>
    <w:link w:val="FooterChar"/>
    <w:rsid w:val="00046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62F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2E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D6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mass.gov/orgs/massachusetts-controlled-substances-registrat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malegislature.gov/Laws/GeneralLaws/PartI/TitleXV/Chapter94C/Section3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mailto:Pharmacy.Admin@mass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3a1f92bb6d2ddc9ad32a6759e1fde979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f3c8703de4ea6a2c3513955bf0d38ee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D399B-C7CC-4807-8861-BF9095EDA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18165-D610-44D9-847B-7F1E3A18D6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330</Words>
  <Characters>1884</Characters>
  <Application>Microsoft Office Word</Application>
  <DocSecurity>0</DocSecurity>
  <Lines>15</Lines>
  <Paragraphs>4</Paragraphs>
  <ScaleCrop>false</ScaleCrop>
  <Company>Commonwealth of Massachusetts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Dillon, Jonathan (DPH)</cp:lastModifiedBy>
  <cp:revision>5</cp:revision>
  <cp:lastPrinted>2015-01-29T14:50:00Z</cp:lastPrinted>
  <dcterms:created xsi:type="dcterms:W3CDTF">2026-04-02T19:59:00Z</dcterms:created>
  <dcterms:modified xsi:type="dcterms:W3CDTF">2026-04-02T20:00:00Z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0x0101009601A6858227C846BEFA69E4B03380E3</vt:lpwstr>
  </property>
  <property fmtid="{D5CDD505-2E9C-101B-9397-08002B2CF9AE}" pid="3" name="MediaServiceImageTags">
    <vt:lpwstr/>
  </property>
</Properties>
</file>