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BCE251D" w14:textId="77777777" w:rsidR="00000000" w:rsidRDefault="00AA6E94">
      <w:pPr>
        <w:spacing w:line="236" w:lineRule="exac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184"/>
      </w:tblGrid>
      <w:tr w:rsidR="00000000" w14:paraId="0B5A94EF" w14:textId="77777777">
        <w:trPr>
          <w:trHeight w:val="360"/>
        </w:trPr>
        <w:tc>
          <w:tcPr>
            <w:tcW w:w="184" w:type="dxa"/>
            <w:shd w:val="clear" w:color="auto" w:fill="auto"/>
            <w:textDirection w:val="tbRl"/>
            <w:vAlign w:val="bottom"/>
          </w:tcPr>
          <w:p w14:paraId="7E728B65" w14:textId="77777777" w:rsidR="00000000" w:rsidRDefault="00AA6E94">
            <w:pPr>
              <w:bidi/>
              <w:spacing w:line="0" w:lineRule="atLeast"/>
              <w:jc w:val="right"/>
              <w:rPr>
                <w:rFonts w:ascii="Arial" w:eastAsia="Arial" w:hAnsi="Arial"/>
                <w:color w:val="FFFFFF"/>
                <w:sz w:val="16"/>
              </w:rPr>
            </w:pPr>
            <w:r>
              <w:rPr>
                <w:rFonts w:ascii="Arial" w:eastAsia="Arial" w:hAnsi="Arial"/>
                <w:color w:val="FFFFFF"/>
                <w:sz w:val="16"/>
              </w:rPr>
              <w:t>Farsi</w:t>
            </w:r>
          </w:p>
        </w:tc>
      </w:tr>
    </w:tbl>
    <w:p w14:paraId="2D105663" w14:textId="77777777" w:rsidR="00000000" w:rsidRDefault="00AA6E94">
      <w:pPr>
        <w:bidi/>
        <w:spacing w:line="0" w:lineRule="atLeast"/>
        <w:ind w:left="2037"/>
        <w:jc w:val="center"/>
        <w:rPr>
          <w:rFonts w:ascii="Arial" w:eastAsia="Arial" w:hAnsi="Arial"/>
          <w:b/>
          <w:color w:val="FFFFFF"/>
          <w:sz w:val="63"/>
          <w:rtl/>
        </w:rPr>
      </w:pPr>
      <w:r>
        <w:rPr>
          <w:rFonts w:ascii="Arial" w:eastAsia="Arial" w:hAnsi="Arial"/>
          <w:color w:val="FFFFFF"/>
          <w:sz w:val="16"/>
        </w:rPr>
        <w:br w:type="column"/>
      </w:r>
      <w:r>
        <w:rPr>
          <w:rFonts w:ascii="Arial" w:eastAsia="Arial" w:hAnsi="Arial"/>
          <w:b/>
          <w:color w:val="FFFFFF"/>
          <w:sz w:val="63"/>
          <w:rtl/>
        </w:rPr>
        <w:t>خرید</w:t>
      </w:r>
      <w:r>
        <w:rPr>
          <w:rFonts w:ascii="Arial" w:eastAsia="Arial" w:hAnsi="Arial"/>
          <w:b/>
          <w:color w:val="FFFFFF"/>
          <w:sz w:val="63"/>
        </w:rPr>
        <w:t xml:space="preserve"> </w:t>
      </w:r>
      <w:r>
        <w:rPr>
          <w:rFonts w:ascii="Arial" w:eastAsia="Arial" w:hAnsi="Arial"/>
          <w:b/>
          <w:color w:val="FFFFFF"/>
          <w:sz w:val="63"/>
        </w:rPr>
        <w:t>WIC</w:t>
      </w:r>
      <w:r>
        <w:rPr>
          <w:rFonts w:ascii="Arial" w:eastAsia="Arial" w:hAnsi="Arial"/>
          <w:b/>
          <w:color w:val="FFFFFF"/>
          <w:sz w:val="63"/>
          <w:rtl/>
        </w:rPr>
        <w:t xml:space="preserve"> خود را ساده سازید</w:t>
      </w:r>
    </w:p>
    <w:p w14:paraId="66CEEB54" w14:textId="77777777" w:rsidR="00000000" w:rsidRDefault="00AA6E94">
      <w:pPr>
        <w:spacing w:line="2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b/>
          <w:color w:val="FFFFFF"/>
          <w:sz w:val="63"/>
          <w:rtl/>
        </w:rPr>
        <w:pict w14:anchorId="4C903B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20.95pt;margin-top:-43.35pt;width:612pt;height:11in;z-index:-251658752">
            <v:imagedata r:id="rId5" o:title=""/>
          </v:shape>
        </w:pict>
      </w:r>
    </w:p>
    <w:p w14:paraId="2B26EDC7" w14:textId="77777777" w:rsidR="00000000" w:rsidRDefault="00AA6E94">
      <w:pPr>
        <w:spacing w:line="20" w:lineRule="exact"/>
        <w:rPr>
          <w:rFonts w:ascii="Times New Roman" w:eastAsia="Times New Roman" w:hAnsi="Times New Roman"/>
          <w:sz w:val="24"/>
        </w:rPr>
        <w:sectPr w:rsidR="00000000">
          <w:pgSz w:w="12240" w:h="15840"/>
          <w:pgMar w:top="143" w:right="282" w:bottom="0" w:left="383" w:header="0" w:footer="0" w:gutter="0"/>
          <w:cols w:num="2" w:space="0" w:equalWidth="0">
            <w:col w:w="1418" w:space="720"/>
            <w:col w:w="9437"/>
          </w:cols>
          <w:bidi/>
          <w:docGrid w:linePitch="360"/>
        </w:sectPr>
      </w:pPr>
    </w:p>
    <w:p w14:paraId="0F7CB33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F479E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6F692B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66C4CE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98DC4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46F6D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97883A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F5F669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EEE520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D8E0A8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72F5350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9C0C71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695FF81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377B109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1CF7072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19BED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BC5BB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11721C6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77558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185F59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20ED49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FE76F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62731A9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A8D5E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228032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69CB516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4DBEC4E" w14:textId="77777777" w:rsidR="00000000" w:rsidRDefault="00AA6E94">
      <w:pPr>
        <w:spacing w:line="373" w:lineRule="exact"/>
        <w:rPr>
          <w:rFonts w:ascii="Times New Roman" w:eastAsia="Times New Roman" w:hAnsi="Times New Roman"/>
          <w:sz w:val="24"/>
        </w:rPr>
      </w:pPr>
    </w:p>
    <w:p w14:paraId="04053000" w14:textId="77777777" w:rsidR="00000000" w:rsidRDefault="00AA6E94">
      <w:pPr>
        <w:bidi/>
        <w:spacing w:line="0" w:lineRule="atLeast"/>
        <w:ind w:right="418"/>
        <w:jc w:val="right"/>
        <w:rPr>
          <w:rFonts w:ascii="Arial" w:eastAsia="Arial" w:hAnsi="Arial"/>
          <w:color w:val="FFFFFF"/>
          <w:sz w:val="120"/>
        </w:rPr>
      </w:pPr>
      <w:r>
        <w:rPr>
          <w:rFonts w:ascii="Arial" w:eastAsia="Arial" w:hAnsi="Arial"/>
          <w:b/>
          <w:color w:val="FFFFFF"/>
          <w:sz w:val="120"/>
        </w:rPr>
        <w:t>WIC</w:t>
      </w:r>
      <w:r>
        <w:rPr>
          <w:rFonts w:ascii="Arial" w:eastAsia="Arial" w:hAnsi="Arial"/>
          <w:color w:val="FFFFFF"/>
          <w:sz w:val="120"/>
        </w:rPr>
        <w:t>Shopper</w:t>
      </w:r>
    </w:p>
    <w:p w14:paraId="560F244D" w14:textId="77777777" w:rsidR="00000000" w:rsidRDefault="00AA6E94">
      <w:pPr>
        <w:bidi/>
        <w:spacing w:line="0" w:lineRule="atLeast"/>
        <w:ind w:right="1678"/>
        <w:jc w:val="right"/>
        <w:rPr>
          <w:rFonts w:ascii="Arial" w:eastAsia="Arial" w:hAnsi="Arial"/>
          <w:b/>
          <w:color w:val="FFFFFF"/>
          <w:sz w:val="70"/>
          <w:rtl/>
        </w:rPr>
      </w:pPr>
      <w:r>
        <w:rPr>
          <w:rFonts w:ascii="Arial" w:eastAsia="Arial" w:hAnsi="Arial"/>
          <w:b/>
          <w:color w:val="FFFFFF"/>
          <w:sz w:val="70"/>
          <w:rtl/>
        </w:rPr>
        <w:t>مخصوص تلفن همراه</w:t>
      </w:r>
    </w:p>
    <w:p w14:paraId="1DF06F92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F50676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205AF36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F1F9C5B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ABE4512" w14:textId="77777777" w:rsidR="00000000" w:rsidRDefault="00AA6E94">
      <w:pPr>
        <w:spacing w:line="262" w:lineRule="exact"/>
        <w:rPr>
          <w:rFonts w:ascii="Times New Roman" w:eastAsia="Times New Roman" w:hAnsi="Times New Roman"/>
          <w:sz w:val="24"/>
        </w:rPr>
      </w:pPr>
    </w:p>
    <w:p w14:paraId="506CA099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</w:rPr>
        <w:t>"WIC Shopper"</w:t>
      </w:r>
      <w:r>
        <w:rPr>
          <w:rFonts w:ascii="Arial" w:eastAsia="Arial" w:hAnsi="Arial"/>
          <w:b/>
          <w:color w:val="FFFFFF"/>
          <w:sz w:val="28"/>
          <w:rtl/>
        </w:rPr>
        <w:t xml:space="preserve"> </w:t>
      </w:r>
      <w:r>
        <w:rPr>
          <w:rFonts w:ascii="Arial" w:eastAsia="Arial" w:hAnsi="Arial"/>
          <w:b/>
          <w:color w:val="FFFFFF"/>
          <w:sz w:val="28"/>
          <w:rtl/>
        </w:rPr>
        <w:t>را از اپ استور خود نصب کنید.</w:t>
      </w:r>
    </w:p>
    <w:p w14:paraId="7259FE59" w14:textId="77777777" w:rsidR="00000000" w:rsidRDefault="00AA6E94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017F8456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"ماساچوست" را به عنوان "آژانس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"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خود انتخاب کنید.</w:t>
      </w:r>
    </w:p>
    <w:p w14:paraId="14048F37" w14:textId="77777777" w:rsidR="00000000" w:rsidRDefault="00AA6E94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0DF6FEC3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زبان خود را در بخش "تنظیمات" انتخاب کنید.</w:t>
      </w:r>
    </w:p>
    <w:p w14:paraId="57982C48" w14:textId="77777777" w:rsidR="00000000" w:rsidRDefault="00AA6E94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03E7B983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کارت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خود را ث</w:t>
      </w:r>
      <w:r>
        <w:rPr>
          <w:rFonts w:ascii="Arial" w:eastAsia="Arial" w:hAnsi="Arial"/>
          <w:b/>
          <w:color w:val="FFFFFF"/>
          <w:sz w:val="28"/>
          <w:rtl/>
        </w:rPr>
        <w:t>بت کنید.</w:t>
      </w:r>
    </w:p>
    <w:p w14:paraId="6BC48F3C" w14:textId="77777777" w:rsidR="00000000" w:rsidRDefault="00AA6E94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6EB7D6EC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مزایای موجود خود و غذاهای مجاز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را مشاهده کنید.</w:t>
      </w:r>
    </w:p>
    <w:p w14:paraId="1DBD0BC1" w14:textId="77777777" w:rsidR="00000000" w:rsidRDefault="00AA6E94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7878B3DE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3"/>
          <w:rtl/>
        </w:rPr>
      </w:pPr>
      <w:r>
        <w:rPr>
          <w:rFonts w:ascii="Arial" w:eastAsia="Arial" w:hAnsi="Arial"/>
          <w:b/>
          <w:color w:val="FFFFFF"/>
          <w:sz w:val="23"/>
          <w:rtl/>
        </w:rPr>
        <w:t>در حین خرید، برای شناسایی غذاهای مجاز</w:t>
      </w:r>
      <w:r>
        <w:rPr>
          <w:rFonts w:ascii="Arial" w:eastAsia="Arial" w:hAnsi="Arial"/>
          <w:b/>
          <w:color w:val="FFFFFF"/>
          <w:sz w:val="23"/>
        </w:rPr>
        <w:t xml:space="preserve"> </w:t>
      </w:r>
      <w:r>
        <w:rPr>
          <w:rFonts w:ascii="Arial" w:eastAsia="Arial" w:hAnsi="Arial"/>
          <w:b/>
          <w:color w:val="FFFFFF"/>
          <w:sz w:val="23"/>
        </w:rPr>
        <w:t>WIC</w:t>
      </w:r>
      <w:r>
        <w:rPr>
          <w:rFonts w:ascii="Arial" w:eastAsia="Arial" w:hAnsi="Arial"/>
          <w:b/>
          <w:color w:val="FFFFFF"/>
          <w:sz w:val="23"/>
          <w:rtl/>
        </w:rPr>
        <w:t xml:space="preserve"> محصوالت را اسکن کنید.</w:t>
      </w:r>
    </w:p>
    <w:p w14:paraId="499933CC" w14:textId="77777777" w:rsidR="00000000" w:rsidRDefault="00AA6E94">
      <w:pPr>
        <w:bidi/>
        <w:spacing w:line="295" w:lineRule="exact"/>
        <w:rPr>
          <w:rFonts w:ascii="Arial" w:eastAsia="Arial" w:hAnsi="Arial"/>
          <w:b/>
          <w:color w:val="FFFFFF"/>
          <w:sz w:val="23"/>
          <w:rtl/>
        </w:rPr>
      </w:pPr>
    </w:p>
    <w:p w14:paraId="15650589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فهرستی از تمام فروشگاه های مجاز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را پیدا کنید.</w:t>
      </w:r>
    </w:p>
    <w:p w14:paraId="5F9205E0" w14:textId="77777777" w:rsidR="00000000" w:rsidRDefault="00AA6E94">
      <w:pPr>
        <w:bidi/>
        <w:spacing w:line="238" w:lineRule="exact"/>
        <w:rPr>
          <w:rFonts w:ascii="Arial" w:eastAsia="Arial" w:hAnsi="Arial"/>
          <w:b/>
          <w:color w:val="FFFFFF"/>
          <w:sz w:val="28"/>
          <w:rtl/>
        </w:rPr>
      </w:pPr>
    </w:p>
    <w:p w14:paraId="7FF8498C" w14:textId="77777777" w:rsidR="00000000" w:rsidRDefault="00AA6E94">
      <w:pPr>
        <w:numPr>
          <w:ilvl w:val="0"/>
          <w:numId w:val="1"/>
        </w:numPr>
        <w:tabs>
          <w:tab w:val="left" w:pos="718"/>
        </w:tabs>
        <w:bidi/>
        <w:spacing w:line="0" w:lineRule="atLeast"/>
        <w:ind w:right="718" w:hanging="310"/>
        <w:jc w:val="right"/>
        <w:rPr>
          <w:rFonts w:ascii="Arial" w:eastAsia="Arial" w:hAnsi="Arial"/>
          <w:b/>
          <w:color w:val="FFFFFF"/>
          <w:sz w:val="28"/>
          <w:rtl/>
        </w:rPr>
      </w:pPr>
      <w:r>
        <w:rPr>
          <w:rFonts w:ascii="Arial" w:eastAsia="Arial" w:hAnsi="Arial"/>
          <w:b/>
          <w:color w:val="FFFFFF"/>
          <w:sz w:val="28"/>
          <w:rtl/>
        </w:rPr>
        <w:t>قرار مالقاتهای</w:t>
      </w:r>
      <w:r>
        <w:rPr>
          <w:rFonts w:ascii="Arial" w:eastAsia="Arial" w:hAnsi="Arial"/>
          <w:b/>
          <w:color w:val="FFFFFF"/>
          <w:sz w:val="28"/>
        </w:rPr>
        <w:t xml:space="preserve"> </w:t>
      </w:r>
      <w:r>
        <w:rPr>
          <w:rFonts w:ascii="Arial" w:eastAsia="Arial" w:hAnsi="Arial"/>
          <w:b/>
          <w:color w:val="FFFFFF"/>
          <w:sz w:val="28"/>
        </w:rPr>
        <w:t>WIC</w:t>
      </w:r>
      <w:r>
        <w:rPr>
          <w:rFonts w:ascii="Arial" w:eastAsia="Arial" w:hAnsi="Arial"/>
          <w:b/>
          <w:color w:val="FFFFFF"/>
          <w:sz w:val="28"/>
          <w:rtl/>
        </w:rPr>
        <w:t xml:space="preserve"> آینده خود را مشاهده کنید.</w:t>
      </w:r>
    </w:p>
    <w:p w14:paraId="732A84A1" w14:textId="77777777" w:rsidR="00000000" w:rsidRDefault="00AA6E94">
      <w:pPr>
        <w:spacing w:line="294" w:lineRule="exact"/>
        <w:rPr>
          <w:rFonts w:ascii="Times New Roman" w:eastAsia="Times New Roman" w:hAnsi="Times New Roman"/>
          <w:sz w:val="24"/>
        </w:rPr>
      </w:pPr>
    </w:p>
    <w:p w14:paraId="412F0F99" w14:textId="77777777" w:rsidR="00000000" w:rsidRDefault="00AA6E94">
      <w:pPr>
        <w:bidi/>
        <w:spacing w:line="0" w:lineRule="atLeast"/>
        <w:ind w:right="398"/>
        <w:jc w:val="right"/>
        <w:rPr>
          <w:rFonts w:ascii="Arial" w:eastAsia="Arial" w:hAnsi="Arial"/>
          <w:b/>
          <w:color w:val="FFFFFF"/>
          <w:sz w:val="25"/>
          <w:rtl/>
        </w:rPr>
      </w:pPr>
      <w:r>
        <w:rPr>
          <w:rFonts w:ascii="Arial" w:eastAsia="Arial" w:hAnsi="Arial"/>
          <w:b/>
          <w:color w:val="FFFFFF"/>
          <w:sz w:val="25"/>
        </w:rPr>
        <w:t>.9</w:t>
      </w:r>
      <w:r>
        <w:rPr>
          <w:rFonts w:ascii="Arial" w:eastAsia="Arial" w:hAnsi="Arial"/>
          <w:b/>
          <w:color w:val="FFFFFF"/>
          <w:sz w:val="25"/>
          <w:rtl/>
        </w:rPr>
        <w:t xml:space="preserve"> </w:t>
      </w:r>
      <w:r>
        <w:rPr>
          <w:rFonts w:ascii="Arial" w:eastAsia="Arial" w:hAnsi="Arial"/>
          <w:b/>
          <w:color w:val="FFFFFF"/>
          <w:sz w:val="25"/>
          <w:rtl/>
        </w:rPr>
        <w:t>اطالعات تغذیه و شیردهی، دستور</w:t>
      </w:r>
      <w:r>
        <w:rPr>
          <w:rFonts w:ascii="Arial" w:eastAsia="Arial" w:hAnsi="Arial"/>
          <w:b/>
          <w:color w:val="FFFFFF"/>
          <w:sz w:val="25"/>
          <w:rtl/>
        </w:rPr>
        <w:t>های آشپزی و موارد دیگر بیابید!</w:t>
      </w:r>
    </w:p>
    <w:p w14:paraId="457624D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703827" w14:textId="77777777" w:rsidR="00000000" w:rsidRDefault="00AA6E94">
      <w:pPr>
        <w:spacing w:line="376" w:lineRule="exact"/>
        <w:rPr>
          <w:rFonts w:ascii="Times New Roman" w:eastAsia="Times New Roman" w:hAnsi="Times New Roman"/>
          <w:sz w:val="24"/>
        </w:rPr>
      </w:pPr>
    </w:p>
    <w:p w14:paraId="4C270729" w14:textId="77777777" w:rsidR="00000000" w:rsidRDefault="00AA6E94">
      <w:pPr>
        <w:bidi/>
        <w:spacing w:line="0" w:lineRule="atLeast"/>
        <w:ind w:right="438"/>
        <w:jc w:val="right"/>
        <w:rPr>
          <w:rFonts w:ascii="Arial" w:eastAsia="Arial" w:hAnsi="Arial"/>
          <w:color w:val="FFFFFF"/>
          <w:sz w:val="18"/>
          <w:rtl/>
        </w:rPr>
      </w:pPr>
      <w:r>
        <w:rPr>
          <w:rFonts w:ascii="Arial" w:eastAsia="Arial" w:hAnsi="Arial"/>
          <w:color w:val="FFFFFF"/>
          <w:sz w:val="18"/>
          <w:rtl/>
        </w:rPr>
        <w:t>این موسسه یک ارائه کننده فرصتهای مساوی است.</w:t>
      </w:r>
    </w:p>
    <w:p w14:paraId="104A8551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  <w:r>
        <w:rPr>
          <w:rFonts w:ascii="Arial" w:eastAsia="Arial" w:hAnsi="Arial"/>
          <w:color w:val="FFFFFF"/>
          <w:sz w:val="18"/>
          <w:rtl/>
        </w:rPr>
        <w:br w:type="column"/>
      </w:r>
    </w:p>
    <w:p w14:paraId="15E92A9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D1415F0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69A504E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07C26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9BA1C92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3E6F27E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DF1A35D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150D9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4B7156D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EBDB99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8571CD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D6BBC3C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9211FE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6D13C5B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405305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1B9BA6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C2EEB5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06959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A56B71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717A0B2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07CB3E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B0EFD8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214F5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DED2C3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EC55C8B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47C2D4B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AE26632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775EBD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07A329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AF3414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11B9DF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B8761B9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3BCC602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C050ADC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87E9119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A912EFE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EC4A7FB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96D1CA1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9F01B2B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B4EE97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D5F071D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1A0ED0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5B20B5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A6B0F9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8419953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7A3E8F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62CD6B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1372BC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5C96B18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C25722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398B0B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3C00397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56B10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0D1B55B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282721CD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004882B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8CBD775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F15A50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3C69F48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7D7F00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42214EA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2D4643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916821A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6F8A08A4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1D7A7CAF" w14:textId="77777777" w:rsidR="00000000" w:rsidRDefault="00AA6E94">
      <w:pPr>
        <w:spacing w:line="200" w:lineRule="exact"/>
        <w:rPr>
          <w:rFonts w:ascii="Times New Roman" w:eastAsia="Times New Roman" w:hAnsi="Times New Roman"/>
          <w:sz w:val="24"/>
        </w:rPr>
      </w:pPr>
    </w:p>
    <w:p w14:paraId="7F0DF7D9" w14:textId="77777777" w:rsidR="00000000" w:rsidRDefault="00AA6E94">
      <w:pPr>
        <w:spacing w:line="332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000" w:firstRow="0" w:lastRow="0" w:firstColumn="0" w:lastColumn="0" w:noHBand="0" w:noVBand="0"/>
      </w:tblPr>
      <w:tblGrid>
        <w:gridCol w:w="218"/>
      </w:tblGrid>
      <w:tr w:rsidR="00000000" w14:paraId="15F812FC" w14:textId="77777777">
        <w:trPr>
          <w:trHeight w:val="900"/>
        </w:trPr>
        <w:tc>
          <w:tcPr>
            <w:tcW w:w="218" w:type="dxa"/>
            <w:shd w:val="clear" w:color="auto" w:fill="auto"/>
            <w:textDirection w:val="tbRl"/>
            <w:vAlign w:val="bottom"/>
          </w:tcPr>
          <w:p w14:paraId="55EA3B76" w14:textId="77777777" w:rsidR="00000000" w:rsidRDefault="00AA6E94">
            <w:pPr>
              <w:bidi/>
              <w:spacing w:line="0" w:lineRule="atLeast"/>
              <w:jc w:val="right"/>
              <w:rPr>
                <w:rFonts w:ascii="Arial" w:eastAsia="Arial" w:hAnsi="Arial"/>
                <w:color w:val="FFFFFF"/>
                <w:sz w:val="19"/>
              </w:rPr>
            </w:pPr>
            <w:r>
              <w:rPr>
                <w:rFonts w:ascii="Arial" w:eastAsia="Arial" w:hAnsi="Arial"/>
                <w:color w:val="FFFFFF"/>
                <w:sz w:val="19"/>
              </w:rPr>
              <w:t>#374Form</w:t>
            </w:r>
          </w:p>
        </w:tc>
      </w:tr>
    </w:tbl>
    <w:p w14:paraId="68FCFD59" w14:textId="77777777" w:rsidR="00000000" w:rsidRDefault="00AA6E94">
      <w:pPr>
        <w:spacing w:line="1" w:lineRule="exact"/>
        <w:rPr>
          <w:rFonts w:ascii="Times New Roman" w:eastAsia="Times New Roman" w:hAnsi="Times New Roman"/>
          <w:sz w:val="24"/>
        </w:rPr>
      </w:pPr>
    </w:p>
    <w:sectPr w:rsidR="00000000">
      <w:type w:val="continuous"/>
      <w:pgSz w:w="12240" w:h="15840"/>
      <w:pgMar w:top="143" w:right="282" w:bottom="0" w:left="383" w:header="0" w:footer="0" w:gutter="0"/>
      <w:cols w:num="2" w:space="0" w:equalWidth="0">
        <w:col w:w="10636" w:space="720"/>
        <w:col w:w="218"/>
      </w:cols>
      <w:bidi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327B23C6"/>
    <w:lvl w:ilvl="0">
      <w:start w:val="1"/>
      <w:numFmt w:val="decimal"/>
      <w:lvlText w:val="%1.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A6E94"/>
    <w:rsid w:val="00AA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0A4196C9"/>
  <w15:chartTrackingRefBased/>
  <w15:docId w15:val="{60BBE7C0-A818-4B10-A190-DF79E66B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569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Woo, Karl (EHS)</dc:creator>
  <cp:keywords/>
  <cp:lastModifiedBy>Woo, Karl (EHS)</cp:lastModifiedBy>
  <cp:revision>2</cp:revision>
  <dcterms:created xsi:type="dcterms:W3CDTF">2023-10-06T17:37:00Z</dcterms:created>
  <dcterms:modified xsi:type="dcterms:W3CDTF">2023-10-06T17:37:00Z</dcterms:modified>
</cp:coreProperties>
</file>