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B543009" w14:textId="77777777" w:rsidR="00000000" w:rsidRDefault="003B35C0">
      <w:pPr>
        <w:spacing w:line="0" w:lineRule="atLeast"/>
        <w:ind w:left="240"/>
        <w:rPr>
          <w:rFonts w:ascii="Franklin Gothic Medium" w:eastAsia="Franklin Gothic Medium" w:hAnsi="Franklin Gothic Medium"/>
          <w:color w:val="FFFFFF"/>
          <w:sz w:val="71"/>
        </w:rPr>
      </w:pPr>
      <w:bookmarkStart w:id="0" w:name="page1"/>
      <w:bookmarkEnd w:id="0"/>
      <w:r>
        <w:pict w14:anchorId="1ED631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612pt;height:11in;z-index:-251658752;mso-position-horizontal-relative:page;mso-position-vertical-relative:page">
            <v:imagedata r:id="rId5" o:title=""/>
            <w10:wrap anchorx="page" anchory="page"/>
          </v:shape>
        </w:pict>
      </w:r>
      <w:r>
        <w:rPr>
          <w:rFonts w:ascii="Franklin Gothic Medium" w:eastAsia="Franklin Gothic Medium" w:hAnsi="Franklin Gothic Medium"/>
          <w:color w:val="FFFFFF"/>
          <w:sz w:val="71"/>
        </w:rPr>
        <w:t>SIMPLIFIQUE SU COMPRA DE WIC</w:t>
      </w:r>
    </w:p>
    <w:p w14:paraId="77C39D1C" w14:textId="77777777" w:rsidR="00000000" w:rsidRDefault="003B35C0">
      <w:pPr>
        <w:spacing w:line="101" w:lineRule="exact"/>
        <w:rPr>
          <w:rFonts w:ascii="Times New Roman" w:eastAsia="Times New Roman" w:hAnsi="Times New Roman"/>
          <w:sz w:val="24"/>
        </w:rPr>
      </w:pPr>
      <w:r>
        <w:rPr>
          <w:rFonts w:ascii="Franklin Gothic Medium" w:eastAsia="Franklin Gothic Medium" w:hAnsi="Franklin Gothic Medium"/>
          <w:color w:val="FFFFFF"/>
          <w:sz w:val="71"/>
        </w:rPr>
        <w:br w:type="column"/>
      </w: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15BE32C2" w14:textId="77777777">
        <w:trPr>
          <w:trHeight w:val="60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266F4531" w14:textId="77777777" w:rsidR="00000000" w:rsidRDefault="003B35C0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Spanish</w:t>
            </w:r>
          </w:p>
        </w:tc>
      </w:tr>
    </w:tbl>
    <w:p w14:paraId="3CADFAAB" w14:textId="77777777" w:rsidR="00000000" w:rsidRDefault="003B35C0">
      <w:pPr>
        <w:rPr>
          <w:rFonts w:ascii="Arial" w:eastAsia="Arial" w:hAnsi="Arial"/>
          <w:color w:val="FFFFFF"/>
          <w:sz w:val="16"/>
        </w:rPr>
        <w:sectPr w:rsidR="00000000">
          <w:pgSz w:w="12240" w:h="15840"/>
          <w:pgMar w:top="198" w:right="228" w:bottom="0" w:left="680" w:header="0" w:footer="0" w:gutter="0"/>
          <w:cols w:num="2" w:space="0" w:equalWidth="0">
            <w:col w:w="10680" w:space="468"/>
            <w:col w:w="184"/>
          </w:cols>
          <w:docGrid w:linePitch="360"/>
        </w:sectPr>
      </w:pPr>
    </w:p>
    <w:p w14:paraId="797642D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8EE3DD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C6585C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238AEAB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91A9AB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26CCE7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8F9435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4358A5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50A458A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1A8FA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06EA2B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85232F0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78E752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4F0F3A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08072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063568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13BCE5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68C217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EAD34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B952B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A82315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56B139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D9B452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9E774C0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769DC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8EAAD6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3CB6A7" w14:textId="77777777" w:rsidR="00000000" w:rsidRDefault="003B35C0">
      <w:pPr>
        <w:spacing w:line="369" w:lineRule="exact"/>
        <w:rPr>
          <w:rFonts w:ascii="Times New Roman" w:eastAsia="Times New Roman" w:hAnsi="Times New Roman"/>
          <w:sz w:val="24"/>
        </w:rPr>
      </w:pPr>
    </w:p>
    <w:p w14:paraId="3437CF27" w14:textId="77777777" w:rsidR="00000000" w:rsidRDefault="003B35C0">
      <w:pPr>
        <w:spacing w:line="0" w:lineRule="atLeast"/>
        <w:ind w:left="20"/>
        <w:rPr>
          <w:rFonts w:ascii="Franklin Gothic Book" w:eastAsia="Franklin Gothic Book" w:hAnsi="Franklin Gothic Book"/>
          <w:color w:val="FFFFFF"/>
          <w:sz w:val="120"/>
        </w:rPr>
      </w:pPr>
      <w:r>
        <w:rPr>
          <w:rFonts w:ascii="Franklin Gothic Medium" w:eastAsia="Franklin Gothic Medium" w:hAnsi="Franklin Gothic Medium"/>
          <w:color w:val="FFFFFF"/>
          <w:sz w:val="120"/>
        </w:rPr>
        <w:t>WIC</w:t>
      </w:r>
      <w:r>
        <w:rPr>
          <w:rFonts w:ascii="Franklin Gothic Book" w:eastAsia="Franklin Gothic Book" w:hAnsi="Franklin Gothic Book"/>
          <w:color w:val="FFFFFF"/>
          <w:sz w:val="120"/>
        </w:rPr>
        <w:t>Shopper</w:t>
      </w:r>
    </w:p>
    <w:p w14:paraId="5C12E4A2" w14:textId="77777777" w:rsidR="00000000" w:rsidRDefault="003B35C0">
      <w:pPr>
        <w:spacing w:line="0" w:lineRule="atLeast"/>
        <w:ind w:left="20"/>
        <w:rPr>
          <w:rFonts w:ascii="Franklin Gothic Medium" w:eastAsia="Franklin Gothic Medium" w:hAnsi="Franklin Gothic Medium"/>
          <w:color w:val="FFFFFF"/>
          <w:sz w:val="74"/>
        </w:rPr>
      </w:pPr>
      <w:r>
        <w:rPr>
          <w:rFonts w:ascii="Franklin Gothic Medium" w:eastAsia="Franklin Gothic Medium" w:hAnsi="Franklin Gothic Medium"/>
          <w:color w:val="FFFFFF"/>
          <w:sz w:val="74"/>
        </w:rPr>
        <w:t>APLICACIÓN MÓVIL</w:t>
      </w:r>
    </w:p>
    <w:p w14:paraId="5BD9FE6E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02AB29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6D1EA2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3D056C" w14:textId="77777777" w:rsidR="00000000" w:rsidRDefault="003B35C0">
      <w:pPr>
        <w:spacing w:line="222" w:lineRule="exact"/>
        <w:rPr>
          <w:rFonts w:ascii="Times New Roman" w:eastAsia="Times New Roman" w:hAnsi="Times New Roman"/>
          <w:sz w:val="24"/>
        </w:rPr>
      </w:pPr>
    </w:p>
    <w:p w14:paraId="3305A82C" w14:textId="77777777" w:rsidR="00000000" w:rsidRDefault="003B35C0">
      <w:pPr>
        <w:numPr>
          <w:ilvl w:val="0"/>
          <w:numId w:val="1"/>
        </w:numPr>
        <w:tabs>
          <w:tab w:val="left" w:pos="306"/>
        </w:tabs>
        <w:spacing w:line="230" w:lineRule="auto"/>
        <w:ind w:left="280" w:right="3884" w:hanging="270"/>
        <w:rPr>
          <w:rFonts w:ascii="Franklin Gothic Medium" w:eastAsia="Franklin Gothic Medium" w:hAnsi="Franklin Gothic Medium"/>
          <w:color w:val="FFFFFF"/>
          <w:sz w:val="26"/>
        </w:rPr>
      </w:pPr>
      <w:r>
        <w:rPr>
          <w:rFonts w:ascii="Franklin Gothic Medium" w:eastAsia="Franklin Gothic Medium" w:hAnsi="Franklin Gothic Medium"/>
          <w:color w:val="FFFFFF"/>
          <w:sz w:val="26"/>
        </w:rPr>
        <w:t>Instale «WIC Shopper» (Comprador WIC) desde su tienda de aplicaciones.</w:t>
      </w:r>
    </w:p>
    <w:p w14:paraId="7B1172B4" w14:textId="77777777" w:rsidR="00000000" w:rsidRDefault="003B35C0">
      <w:pPr>
        <w:spacing w:line="155" w:lineRule="exact"/>
        <w:rPr>
          <w:rFonts w:ascii="Franklin Gothic Medium" w:eastAsia="Franklin Gothic Medium" w:hAnsi="Franklin Gothic Medium"/>
          <w:color w:val="FFFFFF"/>
          <w:sz w:val="26"/>
        </w:rPr>
      </w:pPr>
    </w:p>
    <w:p w14:paraId="676A519C" w14:textId="77777777" w:rsidR="00000000" w:rsidRDefault="003B35C0">
      <w:pPr>
        <w:numPr>
          <w:ilvl w:val="0"/>
          <w:numId w:val="1"/>
        </w:numPr>
        <w:tabs>
          <w:tab w:val="left" w:pos="300"/>
        </w:tabs>
        <w:spacing w:line="230" w:lineRule="auto"/>
        <w:ind w:left="280" w:right="3864" w:hanging="270"/>
        <w:rPr>
          <w:rFonts w:ascii="Franklin Gothic Medium" w:eastAsia="Franklin Gothic Medium" w:hAnsi="Franklin Gothic Medium"/>
          <w:color w:val="FFFFFF"/>
          <w:sz w:val="26"/>
        </w:rPr>
      </w:pPr>
      <w:r>
        <w:rPr>
          <w:rFonts w:ascii="Franklin Gothic Medium" w:eastAsia="Franklin Gothic Medium" w:hAnsi="Franklin Gothic Medium"/>
          <w:color w:val="FFFFFF"/>
          <w:sz w:val="26"/>
        </w:rPr>
        <w:t>Seleccione Massachusetts como su Agencia de Mujeres, Infantes y Niños (WIC, por sus</w:t>
      </w:r>
      <w:r>
        <w:rPr>
          <w:rFonts w:ascii="Franklin Gothic Medium" w:eastAsia="Franklin Gothic Medium" w:hAnsi="Franklin Gothic Medium"/>
          <w:color w:val="FFFFFF"/>
          <w:sz w:val="26"/>
        </w:rPr>
        <w:t xml:space="preserve"> siglas en inglés).</w:t>
      </w:r>
    </w:p>
    <w:p w14:paraId="74C9AF00" w14:textId="77777777" w:rsidR="00000000" w:rsidRDefault="003B35C0">
      <w:pPr>
        <w:spacing w:line="155" w:lineRule="exact"/>
        <w:rPr>
          <w:rFonts w:ascii="Franklin Gothic Medium" w:eastAsia="Franklin Gothic Medium" w:hAnsi="Franklin Gothic Medium"/>
          <w:color w:val="FFFFFF"/>
          <w:sz w:val="26"/>
        </w:rPr>
      </w:pPr>
    </w:p>
    <w:p w14:paraId="784B9153" w14:textId="77777777" w:rsidR="00000000" w:rsidRDefault="003B35C0">
      <w:pPr>
        <w:numPr>
          <w:ilvl w:val="0"/>
          <w:numId w:val="1"/>
        </w:numPr>
        <w:tabs>
          <w:tab w:val="left" w:pos="300"/>
        </w:tabs>
        <w:spacing w:line="0" w:lineRule="atLeast"/>
        <w:ind w:left="300" w:hanging="290"/>
        <w:rPr>
          <w:rFonts w:ascii="Franklin Gothic Medium" w:eastAsia="Franklin Gothic Medium" w:hAnsi="Franklin Gothic Medium"/>
          <w:color w:val="FFFFFF"/>
          <w:sz w:val="26"/>
        </w:rPr>
      </w:pPr>
      <w:r>
        <w:rPr>
          <w:rFonts w:ascii="Franklin Gothic Medium" w:eastAsia="Franklin Gothic Medium" w:hAnsi="Franklin Gothic Medium"/>
          <w:color w:val="FFFFFF"/>
          <w:sz w:val="26"/>
        </w:rPr>
        <w:t>Elija su idioma en la sección Settings (Ajustes).</w:t>
      </w:r>
    </w:p>
    <w:p w14:paraId="061326F3" w14:textId="77777777" w:rsidR="00000000" w:rsidRDefault="003B35C0">
      <w:pPr>
        <w:spacing w:line="185" w:lineRule="exact"/>
        <w:rPr>
          <w:rFonts w:ascii="Franklin Gothic Medium" w:eastAsia="Franklin Gothic Medium" w:hAnsi="Franklin Gothic Medium"/>
          <w:color w:val="FFFFFF"/>
          <w:sz w:val="26"/>
        </w:rPr>
      </w:pPr>
    </w:p>
    <w:p w14:paraId="27C9ED41" w14:textId="77777777" w:rsidR="00000000" w:rsidRDefault="003B35C0">
      <w:pPr>
        <w:numPr>
          <w:ilvl w:val="0"/>
          <w:numId w:val="1"/>
        </w:numPr>
        <w:tabs>
          <w:tab w:val="left" w:pos="300"/>
        </w:tabs>
        <w:spacing w:line="0" w:lineRule="atLeast"/>
        <w:ind w:left="300" w:hanging="290"/>
        <w:rPr>
          <w:rFonts w:ascii="Franklin Gothic Medium" w:eastAsia="Franklin Gothic Medium" w:hAnsi="Franklin Gothic Medium"/>
          <w:color w:val="FFFFFF"/>
          <w:sz w:val="26"/>
        </w:rPr>
      </w:pPr>
      <w:r>
        <w:rPr>
          <w:rFonts w:ascii="Franklin Gothic Medium" w:eastAsia="Franklin Gothic Medium" w:hAnsi="Franklin Gothic Medium"/>
          <w:color w:val="FFFFFF"/>
          <w:sz w:val="26"/>
        </w:rPr>
        <w:t>Registre su tarjeta WIC.</w:t>
      </w:r>
    </w:p>
    <w:p w14:paraId="089F9A34" w14:textId="77777777" w:rsidR="00000000" w:rsidRDefault="003B35C0">
      <w:pPr>
        <w:spacing w:line="185" w:lineRule="exact"/>
        <w:rPr>
          <w:rFonts w:ascii="Franklin Gothic Medium" w:eastAsia="Franklin Gothic Medium" w:hAnsi="Franklin Gothic Medium"/>
          <w:color w:val="FFFFFF"/>
          <w:sz w:val="26"/>
        </w:rPr>
      </w:pPr>
    </w:p>
    <w:p w14:paraId="6DEB6A38" w14:textId="77777777" w:rsidR="00000000" w:rsidRDefault="003B35C0">
      <w:pPr>
        <w:numPr>
          <w:ilvl w:val="0"/>
          <w:numId w:val="1"/>
        </w:numPr>
        <w:tabs>
          <w:tab w:val="left" w:pos="300"/>
        </w:tabs>
        <w:spacing w:line="230" w:lineRule="auto"/>
        <w:ind w:left="280" w:right="3764" w:hanging="270"/>
        <w:rPr>
          <w:rFonts w:ascii="Franklin Gothic Medium" w:eastAsia="Franklin Gothic Medium" w:hAnsi="Franklin Gothic Medium"/>
          <w:color w:val="FFFFFF"/>
          <w:sz w:val="26"/>
        </w:rPr>
      </w:pPr>
      <w:r>
        <w:rPr>
          <w:rFonts w:ascii="Franklin Gothic Medium" w:eastAsia="Franklin Gothic Medium" w:hAnsi="Franklin Gothic Medium"/>
          <w:color w:val="FFFFFF"/>
          <w:sz w:val="26"/>
        </w:rPr>
        <w:t>Vea sus beneficios disponibles y los alimentos permitidos por WIC.</w:t>
      </w:r>
    </w:p>
    <w:p w14:paraId="7B56E26C" w14:textId="77777777" w:rsidR="00000000" w:rsidRDefault="003B35C0">
      <w:pPr>
        <w:spacing w:line="155" w:lineRule="exact"/>
        <w:rPr>
          <w:rFonts w:ascii="Franklin Gothic Medium" w:eastAsia="Franklin Gothic Medium" w:hAnsi="Franklin Gothic Medium"/>
          <w:color w:val="FFFFFF"/>
          <w:sz w:val="26"/>
        </w:rPr>
      </w:pPr>
    </w:p>
    <w:p w14:paraId="4F3941A5" w14:textId="77777777" w:rsidR="00000000" w:rsidRDefault="003B35C0">
      <w:pPr>
        <w:numPr>
          <w:ilvl w:val="0"/>
          <w:numId w:val="1"/>
        </w:numPr>
        <w:tabs>
          <w:tab w:val="left" w:pos="300"/>
        </w:tabs>
        <w:spacing w:line="230" w:lineRule="auto"/>
        <w:ind w:left="280" w:right="3884" w:hanging="270"/>
        <w:rPr>
          <w:rFonts w:ascii="Franklin Gothic Medium" w:eastAsia="Franklin Gothic Medium" w:hAnsi="Franklin Gothic Medium"/>
          <w:color w:val="FFFFFF"/>
          <w:sz w:val="26"/>
        </w:rPr>
      </w:pPr>
      <w:r>
        <w:rPr>
          <w:rFonts w:ascii="Franklin Gothic Medium" w:eastAsia="Franklin Gothic Medium" w:hAnsi="Franklin Gothic Medium"/>
          <w:color w:val="FFFFFF"/>
          <w:sz w:val="26"/>
        </w:rPr>
        <w:t>Mientras compra, escanee los productos para identificar los alimentos permitidos por WIC.</w:t>
      </w:r>
    </w:p>
    <w:p w14:paraId="62982CE2" w14:textId="77777777" w:rsidR="00000000" w:rsidRDefault="003B35C0">
      <w:pPr>
        <w:spacing w:line="155" w:lineRule="exact"/>
        <w:rPr>
          <w:rFonts w:ascii="Franklin Gothic Medium" w:eastAsia="Franklin Gothic Medium" w:hAnsi="Franklin Gothic Medium"/>
          <w:color w:val="FFFFFF"/>
          <w:sz w:val="26"/>
        </w:rPr>
      </w:pPr>
    </w:p>
    <w:p w14:paraId="02FEC10F" w14:textId="77777777" w:rsidR="00000000" w:rsidRDefault="003B35C0">
      <w:pPr>
        <w:numPr>
          <w:ilvl w:val="0"/>
          <w:numId w:val="1"/>
        </w:numPr>
        <w:tabs>
          <w:tab w:val="left" w:pos="260"/>
        </w:tabs>
        <w:spacing w:line="0" w:lineRule="atLeast"/>
        <w:ind w:left="260" w:hanging="250"/>
        <w:rPr>
          <w:rFonts w:ascii="Franklin Gothic Medium" w:eastAsia="Franklin Gothic Medium" w:hAnsi="Franklin Gothic Medium"/>
          <w:color w:val="FFFFFF"/>
          <w:sz w:val="25"/>
        </w:rPr>
      </w:pPr>
      <w:r>
        <w:rPr>
          <w:rFonts w:ascii="Franklin Gothic Medium" w:eastAsia="Franklin Gothic Medium" w:hAnsi="Franklin Gothic Medium"/>
          <w:color w:val="FFFFFF"/>
          <w:sz w:val="25"/>
        </w:rPr>
        <w:t>Obtenga una lista de todas las tiendas autorizadas para WIC.</w:t>
      </w:r>
    </w:p>
    <w:p w14:paraId="0240FF98" w14:textId="77777777" w:rsidR="00000000" w:rsidRDefault="003B35C0">
      <w:pPr>
        <w:spacing w:line="196" w:lineRule="exact"/>
        <w:rPr>
          <w:rFonts w:ascii="Franklin Gothic Medium" w:eastAsia="Franklin Gothic Medium" w:hAnsi="Franklin Gothic Medium"/>
          <w:color w:val="FFFFFF"/>
          <w:sz w:val="25"/>
        </w:rPr>
      </w:pPr>
    </w:p>
    <w:p w14:paraId="129A24F8" w14:textId="77777777" w:rsidR="00000000" w:rsidRDefault="003B35C0">
      <w:pPr>
        <w:numPr>
          <w:ilvl w:val="0"/>
          <w:numId w:val="1"/>
        </w:numPr>
        <w:tabs>
          <w:tab w:val="left" w:pos="300"/>
        </w:tabs>
        <w:spacing w:line="0" w:lineRule="atLeast"/>
        <w:ind w:left="300" w:hanging="290"/>
        <w:rPr>
          <w:rFonts w:ascii="Franklin Gothic Medium" w:eastAsia="Franklin Gothic Medium" w:hAnsi="Franklin Gothic Medium"/>
          <w:color w:val="FFFFFF"/>
          <w:sz w:val="26"/>
        </w:rPr>
      </w:pPr>
      <w:r>
        <w:rPr>
          <w:rFonts w:ascii="Franklin Gothic Medium" w:eastAsia="Franklin Gothic Medium" w:hAnsi="Franklin Gothic Medium"/>
          <w:color w:val="FFFFFF"/>
          <w:sz w:val="26"/>
        </w:rPr>
        <w:t>Vea sus próximas citas de WIC.</w:t>
      </w:r>
    </w:p>
    <w:p w14:paraId="3E88F1CA" w14:textId="77777777" w:rsidR="00000000" w:rsidRDefault="003B35C0">
      <w:pPr>
        <w:spacing w:line="185" w:lineRule="exact"/>
        <w:rPr>
          <w:rFonts w:ascii="Franklin Gothic Medium" w:eastAsia="Franklin Gothic Medium" w:hAnsi="Franklin Gothic Medium"/>
          <w:color w:val="FFFFFF"/>
          <w:sz w:val="26"/>
        </w:rPr>
      </w:pPr>
    </w:p>
    <w:p w14:paraId="26B0B156" w14:textId="77777777" w:rsidR="00000000" w:rsidRDefault="003B35C0">
      <w:pPr>
        <w:numPr>
          <w:ilvl w:val="0"/>
          <w:numId w:val="1"/>
        </w:numPr>
        <w:tabs>
          <w:tab w:val="left" w:pos="300"/>
        </w:tabs>
        <w:spacing w:line="230" w:lineRule="auto"/>
        <w:ind w:left="280" w:right="3784" w:hanging="270"/>
        <w:rPr>
          <w:rFonts w:ascii="Franklin Gothic Medium" w:eastAsia="Franklin Gothic Medium" w:hAnsi="Franklin Gothic Medium"/>
          <w:color w:val="FFFFFF"/>
          <w:sz w:val="26"/>
        </w:rPr>
      </w:pPr>
      <w:r>
        <w:rPr>
          <w:rFonts w:ascii="Franklin Gothic Medium" w:eastAsia="Franklin Gothic Medium" w:hAnsi="Franklin Gothic Medium"/>
          <w:color w:val="FFFFFF"/>
          <w:sz w:val="26"/>
        </w:rPr>
        <w:t>¡Obtenga información sobre nutrición y lactancia, recetas saludables y muchísimo más!</w:t>
      </w:r>
    </w:p>
    <w:p w14:paraId="63900788" w14:textId="77777777" w:rsidR="00000000" w:rsidRDefault="003B35C0">
      <w:pPr>
        <w:spacing w:line="139" w:lineRule="exact"/>
        <w:rPr>
          <w:rFonts w:ascii="Times New Roman" w:eastAsia="Times New Roman" w:hAnsi="Times New Roman"/>
          <w:sz w:val="24"/>
        </w:rPr>
      </w:pPr>
    </w:p>
    <w:p w14:paraId="277DDDB3" w14:textId="77777777" w:rsidR="00000000" w:rsidRDefault="003B35C0">
      <w:pPr>
        <w:spacing w:line="0" w:lineRule="atLeast"/>
        <w:rPr>
          <w:rFonts w:ascii="Arial" w:eastAsia="Arial" w:hAnsi="Arial"/>
          <w:color w:val="FFFFFF"/>
          <w:sz w:val="18"/>
        </w:rPr>
      </w:pPr>
      <w:r>
        <w:rPr>
          <w:rFonts w:ascii="Arial" w:eastAsia="Arial" w:hAnsi="Arial"/>
          <w:color w:val="FFFFFF"/>
          <w:sz w:val="18"/>
        </w:rPr>
        <w:t>Esta institución es un proveedor con igualdad de oportunidades.</w:t>
      </w:r>
    </w:p>
    <w:p w14:paraId="22AEE815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FFFFFF"/>
          <w:sz w:val="18"/>
        </w:rPr>
        <w:br w:type="column"/>
      </w:r>
    </w:p>
    <w:p w14:paraId="2B0A2F1E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BE624C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2CDD3A0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D3C8F0C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4884BE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4194E8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9E590C4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EF8A3E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E973A9A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AFE3C3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8C1840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2F41394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A016B2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0935CF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0615ED2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27F6CE3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812F10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F7302E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005DD4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1C777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51EF355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69D014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60850D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6DD323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DD4B5D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A11CA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D4316A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78A30C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13E0A5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9DF94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6FE7E2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1FCEED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A521D76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40F6A9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6436D1D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BDC274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1D9E2F0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EE3E256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76ECC37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9D450D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C6EF34A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778498E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CAAA719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9D9541B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7C6A79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D0D758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8639B02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3E6E14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119A47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588BA9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BF2899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2964737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A36FA80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A34BB2A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FD4313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0323D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81E2B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EE26B01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F2FE2E0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1F7939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17A7558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1F4918D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E80AD3C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82968F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1D6DBE5" w14:textId="77777777" w:rsidR="00000000" w:rsidRDefault="003B35C0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BEA20E" w14:textId="77777777" w:rsidR="00000000" w:rsidRDefault="003B35C0">
      <w:pPr>
        <w:spacing w:line="236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70E02824" w14:textId="77777777">
        <w:trPr>
          <w:trHeight w:val="86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0E5BBFF7" w14:textId="77777777" w:rsidR="00000000" w:rsidRDefault="003B35C0">
            <w:pPr>
              <w:spacing w:line="0" w:lineRule="atLeas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Form # 374</w:t>
            </w:r>
          </w:p>
        </w:tc>
      </w:tr>
    </w:tbl>
    <w:p w14:paraId="6270DCDF" w14:textId="77777777" w:rsidR="00000000" w:rsidRDefault="003B35C0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198" w:right="228" w:bottom="0" w:left="680" w:header="0" w:footer="0" w:gutter="0"/>
      <w:cols w:num="2" w:space="0" w:equalWidth="0">
        <w:col w:w="10424" w:space="720"/>
        <w:col w:w="189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B35C0"/>
    <w:rsid w:val="003B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1BD1819A"/>
  <w15:chartTrackingRefBased/>
  <w15:docId w15:val="{EB5A5861-8C9E-4D6F-8553-C4E196C9E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2023-10-06T18:03:00Z</dcterms:created>
  <dcterms:modified xsi:type="dcterms:W3CDTF">2023-10-06T18:03:00Z</dcterms:modified>
</cp:coreProperties>
</file>