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0CEA" w14:textId="77777777" w:rsidR="00AF4482" w:rsidRPr="00112544" w:rsidRDefault="00AF4482" w:rsidP="00AF4482">
      <w:pPr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>野火烟雾事件</w:t>
      </w:r>
    </w:p>
    <w:p w14:paraId="232F695A" w14:textId="2A7B891D" w:rsidR="00AF4482" w:rsidRPr="00112544" w:rsidRDefault="00AF4482" w:rsidP="00AF4482">
      <w:pPr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气候变化导致北美各地森林干旱、极端高温和虫害破坏加剧，并引发更严重的野火。即使距离数千英里，野火产生的烟雾也可能导致马萨诸塞州的空气质量不佳。</w:t>
      </w:r>
    </w:p>
    <w:p w14:paraId="6CE95CA9" w14:textId="4112B044" w:rsidR="00AF4482" w:rsidRPr="00112544" w:rsidRDefault="00BD604B" w:rsidP="00AF4482">
      <w:pPr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这种恶劣的空气质量会加重过敏症状并引发呼吸道感染，特别是对于患有心脏病、哮喘和其他肺部疾病的人来说。</w:t>
      </w:r>
    </w:p>
    <w:p w14:paraId="681E2F91" w14:textId="77777777" w:rsidR="00AF4482" w:rsidRPr="00112544" w:rsidRDefault="00AF4482" w:rsidP="00AF4482">
      <w:pPr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>什么人的风险更高？</w:t>
      </w:r>
    </w:p>
    <w:p w14:paraId="6913B586" w14:textId="11D214A0" w:rsidR="00AF4482" w:rsidRPr="00112544" w:rsidRDefault="00AF4482" w:rsidP="00AF4482">
      <w:pPr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有些人在野火烟雾事件中可能面临更大的风险，原因在于他们居住的地方、获得官方政府信息的途径、是否有准备和应对的资源，以及他们是否已经存在健康问题。这些人包括：</w:t>
      </w:r>
    </w:p>
    <w:p w14:paraId="1AB3474C" w14:textId="03C1AA93" w:rsidR="00AF4482" w:rsidRPr="00112544" w:rsidRDefault="00AF4482" w:rsidP="00AF4482">
      <w:pPr>
        <w:pStyle w:val="ListParagraph"/>
        <w:numPr>
          <w:ilvl w:val="0"/>
          <w:numId w:val="4"/>
        </w:numPr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 xml:space="preserve">5 </w:t>
      </w:r>
      <w:r w:rsidRPr="00112544">
        <w:rPr>
          <w:rFonts w:ascii="Calibri" w:eastAsia="SimHei" w:hAnsi="Calibri" w:cs="Calibri"/>
          <w:kern w:val="0"/>
        </w:rPr>
        <w:t>岁以下儿童和</w:t>
      </w:r>
      <w:r w:rsidRPr="00112544">
        <w:rPr>
          <w:rFonts w:ascii="Calibri" w:eastAsia="SimHei" w:hAnsi="Calibri" w:cs="Calibri"/>
          <w:kern w:val="0"/>
        </w:rPr>
        <w:t xml:space="preserve"> 65 </w:t>
      </w:r>
      <w:r w:rsidRPr="00112544">
        <w:rPr>
          <w:rFonts w:ascii="Calibri" w:eastAsia="SimHei" w:hAnsi="Calibri" w:cs="Calibri"/>
          <w:kern w:val="0"/>
        </w:rPr>
        <w:t>岁以上人群</w:t>
      </w:r>
    </w:p>
    <w:p w14:paraId="6AC2EDEC" w14:textId="77777777" w:rsidR="00AF4482" w:rsidRPr="00112544" w:rsidRDefault="00AF4482" w:rsidP="00AF4482">
      <w:pPr>
        <w:pStyle w:val="ListParagraph"/>
        <w:numPr>
          <w:ilvl w:val="0"/>
          <w:numId w:val="4"/>
        </w:numPr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孕妇</w:t>
      </w:r>
    </w:p>
    <w:p w14:paraId="532E633B" w14:textId="77777777" w:rsidR="00AF4482" w:rsidRPr="00112544" w:rsidRDefault="00AF4482" w:rsidP="00AF4482">
      <w:pPr>
        <w:pStyle w:val="ListParagraph"/>
        <w:numPr>
          <w:ilvl w:val="0"/>
          <w:numId w:val="4"/>
        </w:numPr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受系统性种族主义影响的有色人种</w:t>
      </w:r>
    </w:p>
    <w:p w14:paraId="35A1A8DF" w14:textId="65AEDFF7" w:rsidR="00AF4482" w:rsidRPr="00112544" w:rsidRDefault="00AF4482" w:rsidP="00AF4482">
      <w:pPr>
        <w:pStyle w:val="ListParagraph"/>
        <w:numPr>
          <w:ilvl w:val="0"/>
          <w:numId w:val="4"/>
        </w:numPr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不会说英语或英语水平不高，可能无法以母语接收紧急信息的人</w:t>
      </w:r>
    </w:p>
    <w:p w14:paraId="1DC699AE" w14:textId="77777777" w:rsidR="00AF4482" w:rsidRPr="00112544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残障人士</w:t>
      </w:r>
    </w:p>
    <w:p w14:paraId="67025EFB" w14:textId="33BE272C" w:rsidR="00AF4482" w:rsidRPr="00112544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有心脏病、哮喘、肺病和呼吸道过敏等既往病史的人</w:t>
      </w:r>
    </w:p>
    <w:p w14:paraId="4C3B660B" w14:textId="28B50B21" w:rsidR="00AF4482" w:rsidRPr="00112544" w:rsidRDefault="00AF4482" w:rsidP="00AF4482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在户外工作或锻炼的人</w:t>
      </w:r>
    </w:p>
    <w:p w14:paraId="56BBB819" w14:textId="77777777" w:rsidR="00AF4482" w:rsidRPr="00112544" w:rsidRDefault="00AF4482" w:rsidP="00AF4482">
      <w:pPr>
        <w:tabs>
          <w:tab w:val="left" w:pos="720"/>
        </w:tabs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>我们能做些什么？</w:t>
      </w:r>
    </w:p>
    <w:p w14:paraId="7A927C28" w14:textId="610FBFE2" w:rsidR="00AF4482" w:rsidRPr="00112544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与您的医生讨论在野火烟雾事件期间使用哮喘药物的问题</w:t>
      </w:r>
    </w:p>
    <w:p w14:paraId="60B20C01" w14:textId="6FFC1D02" w:rsidR="00AF4482" w:rsidRPr="00112544" w:rsidRDefault="00112544" w:rsidP="00112544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hyperlink r:id="rId5" w:history="1">
        <w:r w:rsidRPr="00112544">
          <w:rPr>
            <w:rStyle w:val="Hyperlink"/>
            <w:rFonts w:ascii="Calibri" w:eastAsia="SimHei" w:hAnsi="Calibri" w:cs="Calibri"/>
            <w:kern w:val="0"/>
          </w:rPr>
          <w:t>及时了解本地空气质量信息和所在社区的空气质量警报</w:t>
        </w:r>
      </w:hyperlink>
      <w:r w:rsidRPr="00112544">
        <w:rPr>
          <w:rFonts w:ascii="Calibri" w:eastAsia="SimHei" w:hAnsi="Calibri" w:cs="Calibri"/>
          <w:kern w:val="0"/>
        </w:rPr>
        <w:t xml:space="preserve"> </w:t>
      </w:r>
    </w:p>
    <w:p w14:paraId="29837DC6" w14:textId="26AEE7E0" w:rsidR="00AF4482" w:rsidRPr="00112544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计划在野火烟雾事件期间将户外活动转移到室内</w:t>
      </w:r>
    </w:p>
    <w:p w14:paraId="347CCEA0" w14:textId="2481E806" w:rsidR="00AF4482" w:rsidRPr="00112544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在野火烟雾事件期间关闭房屋和车辆的窗户和通风口</w:t>
      </w:r>
    </w:p>
    <w:p w14:paraId="330FA4B8" w14:textId="77777777" w:rsidR="00AF4482" w:rsidRPr="00112544" w:rsidRDefault="00AF4482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kern w:val="0"/>
        </w:rPr>
      </w:pPr>
      <w:r w:rsidRPr="00112544">
        <w:rPr>
          <w:rFonts w:ascii="Calibri" w:eastAsia="SimHei" w:hAnsi="Calibri" w:cs="Calibri"/>
          <w:kern w:val="0"/>
        </w:rPr>
        <w:t>在加热和冷却系统中使用高效</w:t>
      </w:r>
      <w:r w:rsidRPr="00112544">
        <w:rPr>
          <w:rFonts w:ascii="Calibri" w:eastAsia="SimHei" w:hAnsi="Calibri" w:cs="Calibri"/>
          <w:kern w:val="0"/>
        </w:rPr>
        <w:t xml:space="preserve"> (HEPA) </w:t>
      </w:r>
      <w:r w:rsidRPr="00112544">
        <w:rPr>
          <w:rFonts w:ascii="Calibri" w:eastAsia="SimHei" w:hAnsi="Calibri" w:cs="Calibri"/>
          <w:kern w:val="0"/>
        </w:rPr>
        <w:t>空气过滤器</w:t>
      </w:r>
    </w:p>
    <w:p w14:paraId="7A2F0374" w14:textId="043028E1" w:rsidR="00AF4482" w:rsidRPr="00112544" w:rsidRDefault="00112544" w:rsidP="00112544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b/>
          <w:bCs/>
          <w:kern w:val="0"/>
        </w:rPr>
      </w:pPr>
      <w:hyperlink r:id="rId6" w:anchor="infographic" w:history="1">
        <w:r w:rsidRPr="00112544">
          <w:rPr>
            <w:rStyle w:val="Hyperlink"/>
            <w:rFonts w:ascii="Calibri" w:eastAsia="SimHei" w:hAnsi="Calibri" w:cs="Calibri"/>
            <w:kern w:val="0"/>
          </w:rPr>
          <w:t>了解如何使用箱式风扇在家中打造洁净空气室</w:t>
        </w:r>
      </w:hyperlink>
      <w:r w:rsidRPr="00112544">
        <w:rPr>
          <w:rFonts w:ascii="Calibri" w:eastAsia="SimHei" w:hAnsi="Calibri" w:cs="Calibri"/>
          <w:b/>
          <w:bCs/>
          <w:kern w:val="0"/>
        </w:rPr>
        <w:t xml:space="preserve"> </w:t>
      </w:r>
    </w:p>
    <w:p w14:paraId="23F00BFF" w14:textId="044E6162" w:rsidR="009C1DD8" w:rsidRPr="00112544" w:rsidRDefault="009C1DD8" w:rsidP="00AF4482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kern w:val="0"/>
        </w:rPr>
        <w:t>准备</w:t>
      </w:r>
      <w:r w:rsidRPr="00112544">
        <w:rPr>
          <w:rFonts w:ascii="Calibri" w:eastAsia="SimHei" w:hAnsi="Calibri" w:cs="Calibri"/>
          <w:kern w:val="0"/>
        </w:rPr>
        <w:t xml:space="preserve"> N95 </w:t>
      </w:r>
      <w:r w:rsidRPr="00112544">
        <w:rPr>
          <w:rFonts w:ascii="Calibri" w:eastAsia="SimHei" w:hAnsi="Calibri" w:cs="Calibri"/>
          <w:kern w:val="0"/>
        </w:rPr>
        <w:t>口罩，学习如何使用，并练习让您的孩子佩戴小号</w:t>
      </w:r>
      <w:r w:rsidRPr="00112544">
        <w:rPr>
          <w:rFonts w:ascii="Calibri" w:eastAsia="SimHei" w:hAnsi="Calibri" w:cs="Calibri"/>
          <w:kern w:val="0"/>
        </w:rPr>
        <w:t xml:space="preserve"> N95 </w:t>
      </w:r>
      <w:r w:rsidRPr="00112544">
        <w:rPr>
          <w:rFonts w:ascii="Calibri" w:eastAsia="SimHei" w:hAnsi="Calibri" w:cs="Calibri"/>
          <w:kern w:val="0"/>
        </w:rPr>
        <w:t>口罩或外科口罩</w:t>
      </w:r>
    </w:p>
    <w:p w14:paraId="05A755CF" w14:textId="5D230BF8" w:rsidR="00AF4482" w:rsidRPr="00112544" w:rsidRDefault="00AF4482" w:rsidP="00AF4482">
      <w:pPr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>如需了解详细信息，请访问：</w:t>
      </w:r>
      <w:hyperlink r:id="rId7" w:history="1">
        <w:r w:rsidRPr="00112544">
          <w:rPr>
            <w:rStyle w:val="Hyperlink"/>
            <w:rFonts w:ascii="Calibri" w:eastAsia="SimHei" w:hAnsi="Calibri" w:cs="Calibri"/>
            <w:b/>
            <w:kern w:val="0"/>
            <w:u w:val="none"/>
          </w:rPr>
          <w:t>www.mass.gov/ClimateAndHealth</w:t>
        </w:r>
      </w:hyperlink>
    </w:p>
    <w:p w14:paraId="32DF6CBE" w14:textId="67B8BF04" w:rsidR="008A64F7" w:rsidRPr="00112544" w:rsidRDefault="00AF4482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 xml:space="preserve">Bureau of Climate and Environmental Health </w:t>
      </w:r>
    </w:p>
    <w:p w14:paraId="5D44A175" w14:textId="2C6ED49E" w:rsidR="00AF4482" w:rsidRPr="00112544" w:rsidRDefault="00AF4482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>Environmental Toxicology Program</w:t>
      </w:r>
    </w:p>
    <w:p w14:paraId="4E441F51" w14:textId="77777777" w:rsidR="008A64F7" w:rsidRPr="00112544" w:rsidRDefault="00AF4482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>Massachusetts Department of Public Health</w:t>
      </w:r>
    </w:p>
    <w:p w14:paraId="013D4D4B" w14:textId="5A461944" w:rsidR="00AF4482" w:rsidRPr="00112544" w:rsidRDefault="00AF4482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>250 Washington Street, Boston, MA 02108</w:t>
      </w:r>
    </w:p>
    <w:p w14:paraId="097CB258" w14:textId="77777777" w:rsidR="008A64F7" w:rsidRPr="00112544" w:rsidRDefault="00AF4482" w:rsidP="00931D61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112544">
        <w:rPr>
          <w:rFonts w:ascii="Calibri" w:eastAsia="SimHei" w:hAnsi="Calibri" w:cs="Calibri"/>
          <w:b/>
          <w:kern w:val="0"/>
        </w:rPr>
        <w:t>电话：</w:t>
      </w:r>
      <w:r w:rsidRPr="00112544">
        <w:rPr>
          <w:rFonts w:ascii="Calibri" w:eastAsia="SimHei" w:hAnsi="Calibri" w:cs="Calibri"/>
          <w:b/>
          <w:kern w:val="0"/>
        </w:rPr>
        <w:t xml:space="preserve">617-624-5757 </w:t>
      </w:r>
    </w:p>
    <w:p w14:paraId="2A08B153" w14:textId="33916D55" w:rsidR="00931D61" w:rsidRPr="00112544" w:rsidRDefault="00112544" w:rsidP="00931D61">
      <w:pPr>
        <w:spacing w:after="0"/>
        <w:rPr>
          <w:rFonts w:ascii="Calibri" w:eastAsia="SimHei" w:hAnsi="Calibri" w:cs="Calibri"/>
          <w:b/>
          <w:bCs/>
          <w:kern w:val="0"/>
        </w:rPr>
      </w:pPr>
      <w:hyperlink r:id="rId8" w:history="1">
        <w:r w:rsidR="00AD67C4" w:rsidRPr="00112544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27CAEA2C" w14:textId="693A06B6" w:rsidR="00AF4482" w:rsidRPr="00112544" w:rsidRDefault="00112544" w:rsidP="006C0F08">
      <w:pPr>
        <w:spacing w:after="0"/>
        <w:rPr>
          <w:rFonts w:ascii="Calibri" w:eastAsia="SimHei" w:hAnsi="Calibri" w:cs="Calibri"/>
          <w:b/>
          <w:bCs/>
          <w:kern w:val="0"/>
        </w:rPr>
      </w:pPr>
      <w:hyperlink r:id="rId9" w:history="1">
        <w:r w:rsidR="00AD67C4" w:rsidRPr="00112544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  <w:bookmarkStart w:id="0" w:name="_GoBack"/>
      <w:bookmarkEnd w:id="0"/>
    </w:p>
    <w:sectPr w:rsidR="00AF4482" w:rsidRPr="00112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94C"/>
    <w:multiLevelType w:val="hybridMultilevel"/>
    <w:tmpl w:val="47342692"/>
    <w:lvl w:ilvl="0" w:tplc="177E8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2F16C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E1B80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8776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39C23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94C6E7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BA6678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C2B4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C7AA5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1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2" w15:restartNumberingAfterBreak="0">
    <w:nsid w:val="40843E56"/>
    <w:multiLevelType w:val="hybridMultilevel"/>
    <w:tmpl w:val="70166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4" w15:restartNumberingAfterBreak="0">
    <w:nsid w:val="48412519"/>
    <w:multiLevelType w:val="hybridMultilevel"/>
    <w:tmpl w:val="E9702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6C5E1EBF"/>
    <w:multiLevelType w:val="hybridMultilevel"/>
    <w:tmpl w:val="76E0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734D2587"/>
    <w:multiLevelType w:val="hybridMultilevel"/>
    <w:tmpl w:val="F0F0EE38"/>
    <w:lvl w:ilvl="0" w:tplc="985C9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8006C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hint="default"/>
      </w:rPr>
    </w:lvl>
    <w:lvl w:ilvl="2" w:tplc="C464E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ymbol" w:hAnsi="Symbol" w:hint="default"/>
      </w:rPr>
    </w:lvl>
    <w:lvl w:ilvl="3" w:tplc="2ECCB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3064DA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5" w:tplc="5BC4C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Symbol" w:hAnsi="Symbol" w:hint="default"/>
      </w:rPr>
    </w:lvl>
    <w:lvl w:ilvl="6" w:tplc="A5C28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96E8AB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8" w:tplc="F48EA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eastAsia="Symbol" w:hAnsi="Symbol" w:hint="default"/>
      </w:rPr>
    </w:lvl>
  </w:abstractNum>
  <w:abstractNum w:abstractNumId="8" w15:restartNumberingAfterBreak="0">
    <w:nsid w:val="7AA31D7F"/>
    <w:multiLevelType w:val="hybridMultilevel"/>
    <w:tmpl w:val="8FA2D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2"/>
    <w:rsid w:val="00112544"/>
    <w:rsid w:val="00566041"/>
    <w:rsid w:val="00647E0C"/>
    <w:rsid w:val="006C0F08"/>
    <w:rsid w:val="008A64F7"/>
    <w:rsid w:val="00931D61"/>
    <w:rsid w:val="00960221"/>
    <w:rsid w:val="0099739A"/>
    <w:rsid w:val="009C1DD8"/>
    <w:rsid w:val="00A96C1E"/>
    <w:rsid w:val="00AD67C4"/>
    <w:rsid w:val="00AF4482"/>
    <w:rsid w:val="00BD604B"/>
    <w:rsid w:val="00BF639C"/>
    <w:rsid w:val="00D355A1"/>
    <w:rsid w:val="00DF303E"/>
    <w:rsid w:val="00E16196"/>
    <w:rsid w:val="00E84AF7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5182"/>
  <w15:chartTrackingRefBased/>
  <w15:docId w15:val="{4AFC6D4C-A4B6-0843-B67D-4996E16F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air-research/research-diy-air-cleaners-reduce-wildfire-smoke-indoo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rnow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7</cp:revision>
  <dcterms:created xsi:type="dcterms:W3CDTF">2024-06-27T13:26:00Z</dcterms:created>
  <dcterms:modified xsi:type="dcterms:W3CDTF">2024-08-01T06:07:00Z</dcterms:modified>
</cp:coreProperties>
</file>