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Дым от лесных пожаров</w:t>
      </w:r>
    </w:p>
    <w:p w14:paraId="232F695A" w14:textId="1A061596" w:rsidR="00AF4482" w:rsidRPr="00AF4482" w:rsidRDefault="00AF4482" w:rsidP="00AF4482">
      <w:pPr>
        <w:rPr>
          <w:rFonts w:ascii="Calibri" w:hAnsi="Calibri" w:cs="Calibri"/>
        </w:rPr>
      </w:pPr>
      <w:r>
        <w:rPr>
          <w:rFonts w:ascii="Calibri" w:hAnsi="Calibri"/>
        </w:rPr>
        <w:t>Изменение климата приводит к увеличению засухи, чрезмерной жаре и размножению вредителей в лесах по всей Северной Америке, в результате чего возникает больше экстремальных лесных пожаров. Дым от лесных пожаров, даже происходящих за тысячи миль, может ухудшать качество воздуха в Массачусетсе.</w:t>
      </w:r>
    </w:p>
    <w:p w14:paraId="6CE95CA9" w14:textId="45EF4DCE" w:rsidR="00AF4482" w:rsidRPr="00AF4482" w:rsidRDefault="00BD604B" w:rsidP="00AF4482">
      <w:pPr>
        <w:rPr>
          <w:rFonts w:ascii="Calibri" w:hAnsi="Calibri" w:cs="Calibri"/>
        </w:rPr>
      </w:pPr>
      <w:r>
        <w:rPr>
          <w:rFonts w:ascii="Calibri" w:hAnsi="Calibri"/>
        </w:rPr>
        <w:t>Это плохое качество воздуха может усиливать аллергию и вызывать респираторные инфекции, особенно у людей с заболеваниями сердца, астмой и другими заболеваниями</w:t>
      </w:r>
      <w:r w:rsidR="00C032D8">
        <w:rPr>
          <w:rFonts w:ascii="Calibri" w:hAnsi="Calibri"/>
          <w:lang w:val="en-US"/>
        </w:rPr>
        <w:t> </w:t>
      </w:r>
      <w:r>
        <w:rPr>
          <w:rFonts w:ascii="Calibri" w:hAnsi="Calibri"/>
        </w:rPr>
        <w:t xml:space="preserve">легких. </w:t>
      </w:r>
    </w:p>
    <w:p w14:paraId="681E2F91" w14:textId="77777777" w:rsidR="00AF4482" w:rsidRPr="00AF4482" w:rsidRDefault="00AF4482" w:rsidP="00AF448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6913B586" w14:textId="11D214A0" w:rsidR="00AF4482" w:rsidRPr="00AF4482" w:rsidRDefault="00AF4482" w:rsidP="00AF4482">
      <w:pPr>
        <w:rPr>
          <w:rFonts w:ascii="Calibri" w:hAnsi="Calibri" w:cs="Calibri"/>
        </w:rPr>
      </w:pPr>
      <w:r>
        <w:rPr>
          <w:rFonts w:ascii="Calibri" w:hAnsi="Calibri"/>
        </w:rPr>
        <w:t>Некоторые люди могут подвергаться более высокому риску воздействия дыма от лесного пожара из-за места проживания, возможности доступа к официальной государственной информации, доступности ресурсов для подготовки и реагирования, а также возможных проблем со здоровьем, которые у них уже есть. К этим людям относятся:</w:t>
      </w:r>
    </w:p>
    <w:p w14:paraId="1AB3474C" w14:textId="03C1AA93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Дети до 5 лет и лица старше 65 лет</w:t>
      </w:r>
    </w:p>
    <w:p w14:paraId="6AC2EDEC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532E633B" w14:textId="7777777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Темнокожие люди и представители расовых меньшинств из-за систематического расизма</w:t>
      </w:r>
    </w:p>
    <w:p w14:paraId="35A1A8DF" w14:textId="65AEDFF7" w:rsidR="00AF4482" w:rsidRPr="00AF4482" w:rsidRDefault="00AF4482" w:rsidP="00AF44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Лица, не говорящие или плохо говорящие по-английски, которые могут не получать экстренные сообщения на своем родном языке</w:t>
      </w:r>
    </w:p>
    <w:p w14:paraId="1DC699AE" w14:textId="77777777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Лица с ограниченной трудоспособностью</w:t>
      </w:r>
    </w:p>
    <w:p w14:paraId="67025EFB" w14:textId="33BE272C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Лица с фоновыми медицинскими состояниями, такими как заболевания сердца, астма, заболевания легких и аллергии дыхательных путей</w:t>
      </w:r>
    </w:p>
    <w:p w14:paraId="4C3B660B" w14:textId="28B50B21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Люди, работающие или тренирующиеся на улице</w:t>
      </w:r>
    </w:p>
    <w:p w14:paraId="56BBB819" w14:textId="77777777" w:rsidR="00AF4482" w:rsidRPr="00AF4482" w:rsidRDefault="00AF4482" w:rsidP="00AF4482">
      <w:pPr>
        <w:tabs>
          <w:tab w:val="left" w:pos="720"/>
        </w:tabs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</w:p>
    <w:p w14:paraId="7A927C28" w14:textId="610FBFE2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Поговорите с врачом о лекарственных препаратах от астмы при дыме от лесного пожара.</w:t>
      </w:r>
    </w:p>
    <w:p w14:paraId="60B20C01" w14:textId="0FDB7D12" w:rsidR="00AF4482" w:rsidRPr="00AA02B3" w:rsidRDefault="00AA02B3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hyperlink r:id="rId5" w:history="1">
        <w:r w:rsidRPr="00AA02B3">
          <w:rPr>
            <w:rStyle w:val="Hyperlink"/>
            <w:rFonts w:ascii="Calibri" w:hAnsi="Calibri" w:cs="Calibri"/>
          </w:rPr>
          <w:t>Будьте в курсе информации о местном качестве воздуха и уведомлений о качестве воздуха в вашем районе</w:t>
        </w:r>
      </w:hyperlink>
      <w:r w:rsidRPr="00AA02B3">
        <w:rPr>
          <w:rFonts w:ascii="Calibri" w:hAnsi="Calibri" w:cs="Calibri"/>
        </w:rPr>
        <w:t>.</w:t>
      </w:r>
    </w:p>
    <w:p w14:paraId="29837DC6" w14:textId="26AEE7E0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Запланируйте перемещение уличной активности в помещение в периоды задымления из-за лесных пожаров.</w:t>
      </w:r>
    </w:p>
    <w:p w14:paraId="347CCEA0" w14:textId="5158BED3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Закрывайте окна и вентиляционные отверстия дома и в транспортных средствах в</w:t>
      </w:r>
      <w:r w:rsidR="003370B5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периоды задымления из-за лесных пожаров.</w:t>
      </w:r>
    </w:p>
    <w:p w14:paraId="330FA4B8" w14:textId="77777777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Используйте воздушные фильтры высокой эффективности (HEPA) в системах обогрева и охлаждения.</w:t>
      </w:r>
    </w:p>
    <w:p w14:paraId="7A2F0374" w14:textId="630A3530" w:rsidR="00AF4482" w:rsidRPr="00AA02B3" w:rsidRDefault="00AA02B3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</w:rPr>
      </w:pPr>
      <w:hyperlink r:id="rId6" w:anchor="infographic" w:history="1">
        <w:r w:rsidRPr="00AA02B3">
          <w:rPr>
            <w:rStyle w:val="Hyperlink"/>
            <w:rFonts w:ascii="Calibri" w:hAnsi="Calibri" w:cs="Calibri"/>
          </w:rPr>
          <w:t>Узнайте, как создать в доме комнату с чистым воздухом с помощью вентилятора</w:t>
        </w:r>
      </w:hyperlink>
      <w:r w:rsidRPr="00AA02B3">
        <w:rPr>
          <w:rFonts w:ascii="Calibri" w:hAnsi="Calibri" w:cs="Calibri"/>
        </w:rPr>
        <w:t>.</w:t>
      </w:r>
    </w:p>
    <w:p w14:paraId="23F00BFF" w14:textId="044E6162" w:rsidR="009C1DD8" w:rsidRPr="00AF4482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</w:rPr>
      </w:pPr>
      <w:r>
        <w:rPr>
          <w:rFonts w:ascii="Calibri" w:hAnsi="Calibri"/>
        </w:rPr>
        <w:t>Имейте запас масок N95, научитесь ими пользоваться и надевайте на ребенка маленькие маски N95 или хирургические маски.</w:t>
      </w:r>
    </w:p>
    <w:p w14:paraId="05A755CF" w14:textId="5D230BF8" w:rsidR="00AF4482" w:rsidRDefault="00AF4482" w:rsidP="00AF448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Узнайте больше по адресу </w:t>
      </w:r>
      <w:hyperlink r:id="rId7" w:history="1">
        <w:r>
          <w:rPr>
            <w:rStyle w:val="Hyperlink"/>
            <w:rFonts w:ascii="Calibri" w:hAnsi="Calibri"/>
            <w:b/>
            <w:u w:val="none"/>
          </w:rPr>
          <w:t>www.mass.gov/ClimateAndHealth</w:t>
        </w:r>
      </w:hyperlink>
    </w:p>
    <w:p w14:paraId="32DF6CBE" w14:textId="67B8BF04" w:rsidR="008A64F7" w:rsidRDefault="00AF4482" w:rsidP="006C0F0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Bureau of Climate and Environmental Health </w:t>
      </w:r>
    </w:p>
    <w:p w14:paraId="5D44A175" w14:textId="2C6ED49E" w:rsidR="00AF4482" w:rsidRPr="00AF4482" w:rsidRDefault="00AF4482" w:rsidP="006C0F0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4E441F51" w14:textId="77777777" w:rsidR="008A64F7" w:rsidRDefault="00AF4482" w:rsidP="006C0F0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</w:t>
      </w:r>
      <w:bookmarkStart w:id="0" w:name="_GoBack"/>
      <w:bookmarkEnd w:id="0"/>
      <w:r>
        <w:rPr>
          <w:rFonts w:ascii="Calibri" w:hAnsi="Calibri"/>
          <w:b/>
        </w:rPr>
        <w:t>etts Department of Public Health </w:t>
      </w:r>
    </w:p>
    <w:p w14:paraId="013D4D4B" w14:textId="56064FF4" w:rsidR="00AF4482" w:rsidRPr="00AF4482" w:rsidRDefault="00AF4482" w:rsidP="006C0F0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</w:t>
      </w:r>
    </w:p>
    <w:p w14:paraId="097CB258" w14:textId="437A23E9" w:rsidR="008A64F7" w:rsidRDefault="00AF4482" w:rsidP="00931D61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Телефон: 617-624-5757</w:t>
      </w:r>
    </w:p>
    <w:p w14:paraId="2A08B153" w14:textId="33916D55" w:rsidR="00931D61" w:rsidRDefault="00AA02B3" w:rsidP="00931D61">
      <w:pPr>
        <w:spacing w:after="0"/>
        <w:rPr>
          <w:rFonts w:ascii="Calibri" w:hAnsi="Calibri" w:cs="Calibri"/>
          <w:b/>
          <w:bCs/>
        </w:rPr>
      </w:pPr>
      <w:hyperlink r:id="rId8" w:history="1">
        <w:r w:rsidR="00A3031E">
          <w:rPr>
            <w:rStyle w:val="Hyperlink"/>
            <w:rFonts w:ascii="Calibri" w:hAnsi="Calibri"/>
            <w:b/>
          </w:rPr>
          <w:t>DPHToxicology@state.ma.us</w:t>
        </w:r>
      </w:hyperlink>
      <w:r w:rsidR="00A3031E">
        <w:rPr>
          <w:rFonts w:ascii="Calibri" w:hAnsi="Calibri"/>
          <w:b/>
        </w:rPr>
        <w:t> </w:t>
      </w:r>
    </w:p>
    <w:p w14:paraId="27CAEA2C" w14:textId="693A06B6" w:rsidR="00AF4482" w:rsidRPr="00AF4482" w:rsidRDefault="00AA02B3" w:rsidP="006C0F08">
      <w:pPr>
        <w:spacing w:after="0"/>
        <w:rPr>
          <w:rFonts w:ascii="Calibri" w:hAnsi="Calibri" w:cs="Calibri"/>
          <w:b/>
          <w:bCs/>
        </w:rPr>
      </w:pPr>
      <w:hyperlink r:id="rId9" w:history="1">
        <w:r w:rsidR="00A3031E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sectPr w:rsidR="00AF4482" w:rsidRPr="00AF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3370B5"/>
    <w:rsid w:val="00566041"/>
    <w:rsid w:val="00647E0C"/>
    <w:rsid w:val="006C0F08"/>
    <w:rsid w:val="008A64F7"/>
    <w:rsid w:val="00931D61"/>
    <w:rsid w:val="00960221"/>
    <w:rsid w:val="0099739A"/>
    <w:rsid w:val="009C1DD8"/>
    <w:rsid w:val="00A3031E"/>
    <w:rsid w:val="00A96C1E"/>
    <w:rsid w:val="00AA02B3"/>
    <w:rsid w:val="00AF4482"/>
    <w:rsid w:val="00BD604B"/>
    <w:rsid w:val="00BF639C"/>
    <w:rsid w:val="00C032D8"/>
    <w:rsid w:val="00C32B86"/>
    <w:rsid w:val="00D355A1"/>
    <w:rsid w:val="00DF303E"/>
    <w:rsid w:val="00E16196"/>
    <w:rsid w:val="00E84AF7"/>
    <w:rsid w:val="00F25AED"/>
    <w:rsid w:val="00F64BF9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10</cp:revision>
  <dcterms:created xsi:type="dcterms:W3CDTF">2024-06-27T13:26:00Z</dcterms:created>
  <dcterms:modified xsi:type="dcterms:W3CDTF">2024-08-01T06:50:00Z</dcterms:modified>
</cp:coreProperties>
</file>