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F695A" w14:textId="65B67059" w:rsidR="00AF4482" w:rsidRPr="00AF4482" w:rsidRDefault="00085B6E" w:rsidP="008C11CA">
      <w:pPr>
        <w:spacing w:line="250" w:lineRule="auto"/>
        <w:ind w:right="3501"/>
        <w:rPr>
          <w:rFonts w:ascii="Calibri" w:hAnsi="Calibri" w:cs="Calibri"/>
        </w:rPr>
      </w:pPr>
      <w:r w:rsidRPr="00085B6E">
        <w:rPr>
          <w:rFonts w:ascii="Calibri" w:hAnsi="Calibri"/>
          <w:noProof/>
        </w:rPr>
        <w:drawing>
          <wp:anchor distT="0" distB="0" distL="114300" distR="114300" simplePos="0" relativeHeight="251658240" behindDoc="0" locked="0" layoutInCell="1" allowOverlap="1" wp14:anchorId="7FFA996B" wp14:editId="7CB3686C">
            <wp:simplePos x="0" y="0"/>
            <wp:positionH relativeFrom="column">
              <wp:posOffset>4099452</wp:posOffset>
            </wp:positionH>
            <wp:positionV relativeFrom="paragraph">
              <wp:posOffset>-64135</wp:posOffset>
            </wp:positionV>
            <wp:extent cx="2500718" cy="1767994"/>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0718" cy="176799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4482">
        <w:rPr>
          <w:rFonts w:ascii="Calibri" w:hAnsi="Calibri"/>
        </w:rPr>
        <w:t>Chanjman klimatik la lakòz ogmantasyon sechrès, gwo chalè, epi</w:t>
      </w:r>
      <w:r w:rsidR="008C11CA">
        <w:rPr>
          <w:rFonts w:ascii="Calibri" w:hAnsi="Calibri"/>
        </w:rPr>
        <w:t> </w:t>
      </w:r>
      <w:r w:rsidR="00AF4482">
        <w:rPr>
          <w:rFonts w:ascii="Calibri" w:hAnsi="Calibri"/>
        </w:rPr>
        <w:t xml:space="preserve">lakòz bèt nuizib fè dega nan forè Amerik di Nò yo, sa ki anjandre dife ki pi grav nan forè yo. Lafimen dife ki pran nan </w:t>
      </w:r>
      <w:r w:rsidR="00505F6B">
        <w:rPr>
          <w:rFonts w:ascii="Calibri" w:hAnsi="Calibri"/>
        </w:rPr>
        <w:t>fore </w:t>
      </w:r>
      <w:r w:rsidR="00AF4482">
        <w:rPr>
          <w:rFonts w:ascii="Calibri" w:hAnsi="Calibri"/>
        </w:rPr>
        <w:t>yo, menm sou plizyè milye kilomèt distans, kapab lakòz yon</w:t>
      </w:r>
      <w:r w:rsidR="00D1425C">
        <w:rPr>
          <w:rFonts w:ascii="Calibri" w:hAnsi="Calibri"/>
        </w:rPr>
        <w:t> </w:t>
      </w:r>
      <w:r w:rsidR="00AF4482">
        <w:rPr>
          <w:rFonts w:ascii="Calibri" w:hAnsi="Calibri"/>
        </w:rPr>
        <w:t xml:space="preserve">move kalite lè nan Massachusetts. </w:t>
      </w:r>
    </w:p>
    <w:p w14:paraId="6CE95CA9" w14:textId="77683DE3" w:rsidR="00AF4482" w:rsidRPr="00AF4482" w:rsidRDefault="00BD604B" w:rsidP="005901E3">
      <w:pPr>
        <w:spacing w:line="250" w:lineRule="auto"/>
        <w:ind w:right="3402"/>
        <w:rPr>
          <w:rFonts w:ascii="Calibri" w:hAnsi="Calibri" w:cs="Calibri"/>
        </w:rPr>
      </w:pPr>
      <w:r>
        <w:rPr>
          <w:rFonts w:ascii="Calibri" w:hAnsi="Calibri"/>
        </w:rPr>
        <w:t xml:space="preserve">Move kalite lè sa a kapab fè alèji yo vin pi grav epi lakòz enfeksyon respiratwa, espesyalman pou moun ki gen maladi kè, opresyon, ak lòt maladi nan poumon. </w:t>
      </w:r>
    </w:p>
    <w:p w14:paraId="681E2F91" w14:textId="77777777" w:rsidR="00AF4482" w:rsidRPr="00AF4482" w:rsidRDefault="00AF4482" w:rsidP="006D18EB">
      <w:pPr>
        <w:spacing w:line="250" w:lineRule="auto"/>
        <w:rPr>
          <w:rFonts w:ascii="Calibri" w:hAnsi="Calibri" w:cs="Calibri"/>
          <w:b/>
          <w:bCs/>
        </w:rPr>
      </w:pPr>
      <w:r>
        <w:rPr>
          <w:rFonts w:ascii="Calibri" w:hAnsi="Calibri"/>
          <w:b/>
        </w:rPr>
        <w:t>Ki moun ki gen pi gwo risk?</w:t>
      </w:r>
    </w:p>
    <w:p w14:paraId="6913B586" w14:textId="1B0F27BC" w:rsidR="00AF4482" w:rsidRPr="00AF4482" w:rsidRDefault="00AF4482" w:rsidP="006D18EB">
      <w:pPr>
        <w:spacing w:line="250" w:lineRule="auto"/>
        <w:rPr>
          <w:rFonts w:ascii="Calibri" w:hAnsi="Calibri" w:cs="Calibri"/>
        </w:rPr>
      </w:pPr>
      <w:r>
        <w:rPr>
          <w:rFonts w:ascii="Calibri" w:hAnsi="Calibri"/>
        </w:rPr>
        <w:t>Gen kèk moun ki ka gen plis risk pandan yon peryòd lafimen dife nan forè akòz kote yo abite a, aksè yo genyen ak enfòmasyon ofisyèl gouvènman an, disponibilite resous pou yo prepare tèt yo</w:t>
      </w:r>
      <w:r w:rsidR="002243B5">
        <w:rPr>
          <w:rFonts w:ascii="Calibri" w:hAnsi="Calibri"/>
        </w:rPr>
        <w:t> </w:t>
      </w:r>
      <w:r>
        <w:rPr>
          <w:rFonts w:ascii="Calibri" w:hAnsi="Calibri"/>
        </w:rPr>
        <w:t>epi pou reyaji fas ak sa, epi si yo deja gen pwoblèm sante. Moun sa yo se:</w:t>
      </w:r>
    </w:p>
    <w:p w14:paraId="1AB3474C" w14:textId="03C1AA93" w:rsidR="00AF4482" w:rsidRPr="00AF4482" w:rsidRDefault="00AF4482" w:rsidP="006D18EB">
      <w:pPr>
        <w:pStyle w:val="ListParagraph"/>
        <w:numPr>
          <w:ilvl w:val="0"/>
          <w:numId w:val="4"/>
        </w:numPr>
        <w:spacing w:line="250" w:lineRule="auto"/>
        <w:rPr>
          <w:rFonts w:ascii="Calibri" w:hAnsi="Calibri" w:cs="Calibri"/>
        </w:rPr>
      </w:pPr>
      <w:r>
        <w:rPr>
          <w:rFonts w:ascii="Calibri" w:hAnsi="Calibri"/>
        </w:rPr>
        <w:t>Timoun ki poko gen 5 lane ak moun ki gen plis pase 65 lane</w:t>
      </w:r>
    </w:p>
    <w:p w14:paraId="6AC2EDEC" w14:textId="77777777" w:rsidR="00AF4482" w:rsidRPr="00AF4482" w:rsidRDefault="00AF4482" w:rsidP="006D18EB">
      <w:pPr>
        <w:pStyle w:val="ListParagraph"/>
        <w:numPr>
          <w:ilvl w:val="0"/>
          <w:numId w:val="4"/>
        </w:numPr>
        <w:spacing w:line="250" w:lineRule="auto"/>
        <w:rPr>
          <w:rFonts w:ascii="Calibri" w:hAnsi="Calibri" w:cs="Calibri"/>
        </w:rPr>
      </w:pPr>
      <w:r>
        <w:rPr>
          <w:rFonts w:ascii="Calibri" w:hAnsi="Calibri"/>
        </w:rPr>
        <w:t>Moun ki ansent</w:t>
      </w:r>
    </w:p>
    <w:p w14:paraId="532E633B" w14:textId="4AA6EC84" w:rsidR="00AF4482" w:rsidRPr="00887F1C" w:rsidRDefault="00AF4482" w:rsidP="006D18EB">
      <w:pPr>
        <w:pStyle w:val="ListParagraph"/>
        <w:numPr>
          <w:ilvl w:val="0"/>
          <w:numId w:val="4"/>
        </w:numPr>
        <w:spacing w:line="250" w:lineRule="auto"/>
        <w:rPr>
          <w:rFonts w:ascii="Calibri" w:hAnsi="Calibri" w:cs="Calibri"/>
          <w:lang w:val="de-AT"/>
        </w:rPr>
      </w:pPr>
      <w:r w:rsidRPr="00887F1C">
        <w:rPr>
          <w:rFonts w:ascii="Calibri" w:hAnsi="Calibri"/>
          <w:lang w:val="de-AT"/>
        </w:rPr>
        <w:t>Moun ki pa blan akòz rasis sistematik</w:t>
      </w:r>
    </w:p>
    <w:p w14:paraId="35A1A8DF" w14:textId="65AEDFF7" w:rsidR="00AF4482" w:rsidRPr="00887F1C" w:rsidRDefault="00AF4482" w:rsidP="006D18EB">
      <w:pPr>
        <w:pStyle w:val="ListParagraph"/>
        <w:numPr>
          <w:ilvl w:val="0"/>
          <w:numId w:val="4"/>
        </w:numPr>
        <w:spacing w:line="250" w:lineRule="auto"/>
        <w:rPr>
          <w:rFonts w:ascii="Calibri" w:hAnsi="Calibri" w:cs="Calibri"/>
          <w:lang w:val="de-AT"/>
        </w:rPr>
      </w:pPr>
      <w:r w:rsidRPr="00887F1C">
        <w:rPr>
          <w:rFonts w:ascii="Calibri" w:hAnsi="Calibri"/>
          <w:lang w:val="de-AT"/>
        </w:rPr>
        <w:t>Moun ki pa twò pale anglè oubyen ki pa pale l ditou epi ki riske pa resevwa mesaj ijans yo nan lang matènèl yo </w:t>
      </w:r>
    </w:p>
    <w:p w14:paraId="1DC699AE" w14:textId="77777777" w:rsidR="00AF4482" w:rsidRPr="00AF4482" w:rsidRDefault="00AF4482" w:rsidP="006D18EB">
      <w:pPr>
        <w:pStyle w:val="ListParagraph"/>
        <w:numPr>
          <w:ilvl w:val="0"/>
          <w:numId w:val="4"/>
        </w:numPr>
        <w:tabs>
          <w:tab w:val="left" w:pos="720"/>
        </w:tabs>
        <w:spacing w:line="250" w:lineRule="auto"/>
        <w:rPr>
          <w:rFonts w:ascii="Calibri" w:hAnsi="Calibri" w:cs="Calibri"/>
        </w:rPr>
      </w:pPr>
      <w:r>
        <w:rPr>
          <w:rFonts w:ascii="Calibri" w:hAnsi="Calibri"/>
        </w:rPr>
        <w:t>Moun ki gen andikap</w:t>
      </w:r>
    </w:p>
    <w:p w14:paraId="67025EFB" w14:textId="29E290D7" w:rsidR="00AF4482" w:rsidRPr="00AF4482" w:rsidRDefault="00AF4482" w:rsidP="006D18EB">
      <w:pPr>
        <w:pStyle w:val="ListParagraph"/>
        <w:numPr>
          <w:ilvl w:val="0"/>
          <w:numId w:val="4"/>
        </w:numPr>
        <w:tabs>
          <w:tab w:val="left" w:pos="720"/>
        </w:tabs>
        <w:spacing w:line="250" w:lineRule="auto"/>
        <w:rPr>
          <w:rFonts w:ascii="Calibri" w:hAnsi="Calibri" w:cs="Calibri"/>
        </w:rPr>
      </w:pPr>
      <w:r>
        <w:rPr>
          <w:rFonts w:ascii="Calibri" w:hAnsi="Calibri"/>
        </w:rPr>
        <w:t>Moun ki soufri maladi ki deja egziste tankou maladi kè, opresyon, maladi nan poumon ak</w:t>
      </w:r>
      <w:r w:rsidR="00633F30">
        <w:rPr>
          <w:rFonts w:ascii="Calibri" w:hAnsi="Calibri"/>
        </w:rPr>
        <w:t> </w:t>
      </w:r>
      <w:r>
        <w:rPr>
          <w:rFonts w:ascii="Calibri" w:hAnsi="Calibri"/>
        </w:rPr>
        <w:t>alèji respiratwa.</w:t>
      </w:r>
    </w:p>
    <w:p w14:paraId="4C3B660B" w14:textId="28B50B21" w:rsidR="00AF4482" w:rsidRPr="00AF4482" w:rsidRDefault="00AF4482" w:rsidP="006D18EB">
      <w:pPr>
        <w:pStyle w:val="ListParagraph"/>
        <w:numPr>
          <w:ilvl w:val="0"/>
          <w:numId w:val="4"/>
        </w:numPr>
        <w:tabs>
          <w:tab w:val="left" w:pos="720"/>
        </w:tabs>
        <w:spacing w:line="250" w:lineRule="auto"/>
        <w:rPr>
          <w:rFonts w:ascii="Calibri" w:hAnsi="Calibri" w:cs="Calibri"/>
        </w:rPr>
      </w:pPr>
      <w:r>
        <w:rPr>
          <w:rFonts w:ascii="Calibri" w:hAnsi="Calibri"/>
        </w:rPr>
        <w:t>Moun k ap travay oubyen fè espò deyò</w:t>
      </w:r>
    </w:p>
    <w:p w14:paraId="56BBB819" w14:textId="77777777" w:rsidR="00AF4482" w:rsidRPr="00887F1C" w:rsidRDefault="00AF4482" w:rsidP="006D18EB">
      <w:pPr>
        <w:tabs>
          <w:tab w:val="left" w:pos="720"/>
        </w:tabs>
        <w:spacing w:line="250" w:lineRule="auto"/>
        <w:rPr>
          <w:rFonts w:ascii="Calibri" w:hAnsi="Calibri" w:cs="Calibri"/>
          <w:b/>
          <w:bCs/>
          <w:lang w:val="de-AT"/>
        </w:rPr>
      </w:pPr>
      <w:r w:rsidRPr="00887F1C">
        <w:rPr>
          <w:rFonts w:ascii="Calibri" w:hAnsi="Calibri"/>
          <w:b/>
          <w:lang w:val="de-AT"/>
        </w:rPr>
        <w:t>Kisa nou ka fè nan ka sa?</w:t>
      </w:r>
    </w:p>
    <w:p w14:paraId="7A927C28" w14:textId="610FBFE2" w:rsidR="00AF4482" w:rsidRPr="00AF4482" w:rsidRDefault="00AF4482" w:rsidP="006D18EB">
      <w:pPr>
        <w:pStyle w:val="ListParagraph"/>
        <w:numPr>
          <w:ilvl w:val="0"/>
          <w:numId w:val="9"/>
        </w:numPr>
        <w:tabs>
          <w:tab w:val="left" w:pos="720"/>
        </w:tabs>
        <w:spacing w:line="250" w:lineRule="auto"/>
        <w:rPr>
          <w:rFonts w:ascii="Calibri" w:hAnsi="Calibri" w:cs="Calibri"/>
        </w:rPr>
      </w:pPr>
      <w:r>
        <w:rPr>
          <w:rFonts w:ascii="Calibri" w:hAnsi="Calibri"/>
        </w:rPr>
        <w:t>Pale avèk doktè ou a sou itilizasyon medikaman kont opresyon pandan yon peryòd lafimen dife nan forè</w:t>
      </w:r>
    </w:p>
    <w:p w14:paraId="60B20C01" w14:textId="5B49CC60" w:rsidR="00AF4482" w:rsidRPr="00B402CA" w:rsidRDefault="003E799E" w:rsidP="006D18EB">
      <w:pPr>
        <w:pStyle w:val="ListParagraph"/>
        <w:numPr>
          <w:ilvl w:val="0"/>
          <w:numId w:val="9"/>
        </w:numPr>
        <w:tabs>
          <w:tab w:val="left" w:pos="720"/>
        </w:tabs>
        <w:spacing w:line="250" w:lineRule="auto"/>
        <w:ind w:right="29"/>
        <w:rPr>
          <w:rFonts w:ascii="Calibri" w:hAnsi="Calibri"/>
        </w:rPr>
      </w:pPr>
      <w:hyperlink r:id="rId8" w:history="1">
        <w:r w:rsidR="00B402CA" w:rsidRPr="00FC022D">
          <w:rPr>
            <w:rStyle w:val="Hyperlink"/>
            <w:rFonts w:ascii="Calibri" w:hAnsi="Calibri"/>
          </w:rPr>
          <w:t>Rete okouran de enfòmasyon sou kalite lè lokal la ak alèt sou kalite lè yo nan kominote w la</w:t>
        </w:r>
      </w:hyperlink>
    </w:p>
    <w:p w14:paraId="29837DC6" w14:textId="26AEE7E0" w:rsidR="00AF4482" w:rsidRPr="00AF4482" w:rsidRDefault="00AF4482" w:rsidP="006D18EB">
      <w:pPr>
        <w:pStyle w:val="ListParagraph"/>
        <w:numPr>
          <w:ilvl w:val="0"/>
          <w:numId w:val="9"/>
        </w:numPr>
        <w:tabs>
          <w:tab w:val="left" w:pos="720"/>
        </w:tabs>
        <w:spacing w:line="250" w:lineRule="auto"/>
        <w:rPr>
          <w:rFonts w:ascii="Calibri" w:hAnsi="Calibri" w:cs="Calibri"/>
        </w:rPr>
      </w:pPr>
      <w:r>
        <w:rPr>
          <w:rFonts w:ascii="Calibri" w:hAnsi="Calibri"/>
        </w:rPr>
        <w:t>Planifye deplase aktivite deyò yo anndan kay pandan peryòd lafimen dife nan forè yo</w:t>
      </w:r>
    </w:p>
    <w:p w14:paraId="347CCEA0" w14:textId="2481E806" w:rsidR="00AF4482" w:rsidRPr="00AF4482" w:rsidRDefault="00AF4482" w:rsidP="006D18EB">
      <w:pPr>
        <w:pStyle w:val="ListParagraph"/>
        <w:numPr>
          <w:ilvl w:val="0"/>
          <w:numId w:val="9"/>
        </w:numPr>
        <w:tabs>
          <w:tab w:val="left" w:pos="720"/>
        </w:tabs>
        <w:spacing w:line="250" w:lineRule="auto"/>
        <w:rPr>
          <w:rFonts w:ascii="Calibri" w:hAnsi="Calibri" w:cs="Calibri"/>
        </w:rPr>
      </w:pPr>
      <w:r>
        <w:rPr>
          <w:rFonts w:ascii="Calibri" w:hAnsi="Calibri"/>
        </w:rPr>
        <w:t>Fèmen fenèt yo ak ouvèti pou lè rantre nan kay yo ak machin yo pandan peryòd lafimen dife nan forè yo</w:t>
      </w:r>
    </w:p>
    <w:p w14:paraId="330FA4B8" w14:textId="77777777" w:rsidR="00AF4482" w:rsidRPr="00AF4482" w:rsidRDefault="00AF4482" w:rsidP="006D18EB">
      <w:pPr>
        <w:pStyle w:val="ListParagraph"/>
        <w:numPr>
          <w:ilvl w:val="0"/>
          <w:numId w:val="9"/>
        </w:numPr>
        <w:tabs>
          <w:tab w:val="left" w:pos="720"/>
        </w:tabs>
        <w:spacing w:line="250" w:lineRule="auto"/>
        <w:rPr>
          <w:rFonts w:ascii="Calibri" w:hAnsi="Calibri" w:cs="Calibri"/>
        </w:rPr>
      </w:pPr>
      <w:r>
        <w:rPr>
          <w:rFonts w:ascii="Calibri" w:hAnsi="Calibri"/>
        </w:rPr>
        <w:t>Sèvi ak aparèy pou filtre lè ki gen gwo kapasite (HEPA) nan sistèm chofaj ak refwadisman</w:t>
      </w:r>
    </w:p>
    <w:p w14:paraId="7A2F0374" w14:textId="303F6517" w:rsidR="00AF4482" w:rsidRPr="00FC022D" w:rsidRDefault="003E799E" w:rsidP="006D18EB">
      <w:pPr>
        <w:pStyle w:val="ListParagraph"/>
        <w:numPr>
          <w:ilvl w:val="0"/>
          <w:numId w:val="9"/>
        </w:numPr>
        <w:tabs>
          <w:tab w:val="left" w:pos="720"/>
        </w:tabs>
        <w:spacing w:line="250" w:lineRule="auto"/>
        <w:rPr>
          <w:rFonts w:ascii="Calibri" w:hAnsi="Calibri"/>
        </w:rPr>
      </w:pPr>
      <w:hyperlink r:id="rId9" w:anchor="infographic" w:history="1">
        <w:r w:rsidR="00FC022D" w:rsidRPr="00FC022D">
          <w:rPr>
            <w:rStyle w:val="Hyperlink"/>
            <w:rFonts w:ascii="Calibri" w:hAnsi="Calibri"/>
          </w:rPr>
          <w:t>Aprann kòman pou w kreye yon pyès ki gen bon lè lakay ou pandan w ap itilize yon vantilatè bwat</w:t>
        </w:r>
      </w:hyperlink>
    </w:p>
    <w:p w14:paraId="23F00BFF" w14:textId="2E8C0586" w:rsidR="009C1DD8" w:rsidRPr="00AF4482" w:rsidRDefault="009C1DD8" w:rsidP="006D18EB">
      <w:pPr>
        <w:pStyle w:val="ListParagraph"/>
        <w:numPr>
          <w:ilvl w:val="0"/>
          <w:numId w:val="9"/>
        </w:numPr>
        <w:tabs>
          <w:tab w:val="left" w:pos="720"/>
        </w:tabs>
        <w:spacing w:line="250" w:lineRule="auto"/>
        <w:rPr>
          <w:rFonts w:ascii="Calibri" w:hAnsi="Calibri" w:cs="Calibri"/>
          <w:b/>
          <w:bCs/>
        </w:rPr>
      </w:pPr>
      <w:r>
        <w:rPr>
          <w:rFonts w:ascii="Calibri" w:hAnsi="Calibri"/>
        </w:rPr>
        <w:t>Fè yon rezèv Mas N95, aprann kijan pou w itilize yo epi antrene tèt ou nan fè pitit ou a</w:t>
      </w:r>
      <w:r w:rsidR="00A92FE9">
        <w:rPr>
          <w:rFonts w:ascii="Calibri" w:hAnsi="Calibri"/>
        </w:rPr>
        <w:t> </w:t>
      </w:r>
      <w:r>
        <w:rPr>
          <w:rFonts w:ascii="Calibri" w:hAnsi="Calibri"/>
        </w:rPr>
        <w:t>mete ti Mas N95 oswa mas chirijikal.</w:t>
      </w:r>
    </w:p>
    <w:sectPr w:rsidR="009C1DD8" w:rsidRPr="00AF4482" w:rsidSect="00C04D0A">
      <w:headerReference w:type="even" r:id="rId10"/>
      <w:headerReference w:type="default" r:id="rId11"/>
      <w:footerReference w:type="even" r:id="rId12"/>
      <w:footerReference w:type="default" r:id="rId13"/>
      <w:headerReference w:type="first" r:id="rId14"/>
      <w:footerReference w:type="first" r:id="rId15"/>
      <w:pgSz w:w="12240" w:h="15840"/>
      <w:pgMar w:top="2520" w:right="1440"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57FFC" w14:textId="77777777" w:rsidR="003E799E" w:rsidRDefault="003E799E" w:rsidP="008F4016">
      <w:pPr>
        <w:spacing w:after="0" w:line="240" w:lineRule="auto"/>
      </w:pPr>
      <w:r>
        <w:separator/>
      </w:r>
    </w:p>
  </w:endnote>
  <w:endnote w:type="continuationSeparator" w:id="0">
    <w:p w14:paraId="17702B93" w14:textId="77777777" w:rsidR="003E799E" w:rsidRDefault="003E799E" w:rsidP="008F40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ITC Franklin Gothic LT Book">
    <w:panose1 w:val="00000000000000000000"/>
    <w:charset w:val="00"/>
    <w:family w:val="modern"/>
    <w:notTrueType/>
    <w:pitch w:val="variable"/>
    <w:sig w:usb0="A00000AF" w:usb1="5000204A" w:usb2="00000000" w:usb3="00000000" w:csb0="0000011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96168" w14:textId="77777777" w:rsidR="0099447C" w:rsidRDefault="009944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C6925" w14:textId="7219C05F" w:rsidR="008F4016" w:rsidRDefault="000915F5">
    <w:pPr>
      <w:pStyle w:val="Footer"/>
    </w:pPr>
    <w:r>
      <w:rPr>
        <w:rFonts w:ascii="Times New Roman" w:hAnsi="Times New Roman" w:cs="Times New Roman"/>
        <w:noProof/>
        <w:kern w:val="0"/>
        <w:lang w:val="en-US"/>
        <w14:ligatures w14:val="none"/>
      </w:rPr>
      <mc:AlternateContent>
        <mc:Choice Requires="wps">
          <w:drawing>
            <wp:anchor distT="0" distB="0" distL="114300" distR="114300" simplePos="0" relativeHeight="251662336" behindDoc="0" locked="0" layoutInCell="1" allowOverlap="1" wp14:anchorId="52E2EC37" wp14:editId="4E96E02D">
              <wp:simplePos x="0" y="0"/>
              <wp:positionH relativeFrom="column">
                <wp:posOffset>-97155</wp:posOffset>
              </wp:positionH>
              <wp:positionV relativeFrom="paragraph">
                <wp:posOffset>-137795</wp:posOffset>
              </wp:positionV>
              <wp:extent cx="3038475" cy="581025"/>
              <wp:effectExtent l="0" t="0" r="0" b="0"/>
              <wp:wrapNone/>
              <wp:docPr id="5" name="Text Box 5"/>
              <wp:cNvGraphicFramePr/>
              <a:graphic xmlns:a="http://schemas.openxmlformats.org/drawingml/2006/main">
                <a:graphicData uri="http://schemas.microsoft.com/office/word/2010/wordprocessingShape">
                  <wps:wsp>
                    <wps:cNvSpPr txBox="1"/>
                    <wps:spPr>
                      <a:xfrm>
                        <a:off x="0" y="0"/>
                        <a:ext cx="3038475" cy="581025"/>
                      </a:xfrm>
                      <a:prstGeom prst="rect">
                        <a:avLst/>
                      </a:prstGeom>
                      <a:noFill/>
                      <a:ln w="6350">
                        <a:noFill/>
                      </a:ln>
                    </wps:spPr>
                    <wps:txbx>
                      <w:txbxContent>
                        <w:p w14:paraId="668CE786" w14:textId="4F1923E6" w:rsidR="000915F5" w:rsidRPr="000915F5" w:rsidRDefault="000915F5" w:rsidP="000915F5">
                          <w:pPr>
                            <w:spacing w:after="0" w:line="240" w:lineRule="auto"/>
                            <w:rPr>
                              <w:rFonts w:ascii="ITC Franklin Gothic LT Book" w:hAnsi="ITC Franklin Gothic LT Book"/>
                              <w:sz w:val="32"/>
                              <w:szCs w:val="32"/>
                            </w:rPr>
                          </w:pPr>
                          <w:r w:rsidRPr="000915F5">
                            <w:rPr>
                              <w:rFonts w:ascii="ITC Franklin Gothic LT Book" w:hAnsi="ITC Franklin Gothic LT Book"/>
                              <w:color w:val="FFD439"/>
                              <w:sz w:val="28"/>
                              <w:szCs w:val="28"/>
                            </w:rPr>
                            <w:t>W ap jwenn plis enfòmasyon sou:</w:t>
                          </w:r>
                          <w:r w:rsidRPr="000915F5">
                            <w:rPr>
                              <w:rFonts w:ascii="ITC Franklin Gothic LT Book" w:hAnsi="ITC Franklin Gothic LT Book"/>
                              <w:b/>
                              <w:color w:val="FFD439"/>
                              <w:sz w:val="32"/>
                              <w:szCs w:val="32"/>
                            </w:rPr>
                            <w:t xml:space="preserve"> </w:t>
                          </w:r>
                          <w:hyperlink r:id="rId1" w:history="1">
                            <w:r w:rsidRPr="000915F5">
                              <w:rPr>
                                <w:rStyle w:val="Hyperlink"/>
                                <w:rFonts w:ascii="ITC Franklin Gothic LT Book" w:hAnsi="ITC Franklin Gothic LT Book"/>
                                <w:b/>
                                <w:color w:val="FFFFFF" w:themeColor="background1"/>
                                <w:sz w:val="32"/>
                                <w:szCs w:val="32"/>
                                <w:u w:val="none"/>
                              </w:rPr>
                              <w:t>mass.gov/ClimateAndHealt</w:t>
                            </w:r>
                            <w:bookmarkStart w:id="0" w:name="_GoBack"/>
                            <w:r w:rsidRPr="0071754C">
                              <w:rPr>
                                <w:rStyle w:val="Hyperlink"/>
                                <w:rFonts w:ascii="ITC Franklin Gothic LT Book" w:hAnsi="ITC Franklin Gothic LT Book"/>
                                <w:b/>
                                <w:color w:val="FFFFFF" w:themeColor="background1"/>
                                <w:sz w:val="32"/>
                                <w:szCs w:val="32"/>
                                <w:u w:val="none"/>
                              </w:rPr>
                              <w:t>h</w:t>
                            </w:r>
                            <w:bookmarkEnd w:id="0"/>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2E2EC37" id="_x0000_t202" coordsize="21600,21600" o:spt="202" path="m,l,21600r21600,l21600,xe">
              <v:stroke joinstyle="miter"/>
              <v:path gradientshapeok="t" o:connecttype="rect"/>
            </v:shapetype>
            <v:shape id="Text Box 5" o:spid="_x0000_s1027" type="#_x0000_t202" style="position:absolute;margin-left:-7.65pt;margin-top:-10.85pt;width:239.25pt;height:4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" filled="f" stroked="f" strokeweight=".5pt">
              <v:textbox>
                <w:txbxContent>
                  <w:p w14:paraId="668CE786" w14:textId="4F1923E6" w:rsidR="000915F5" w:rsidRPr="000915F5" w:rsidRDefault="000915F5" w:rsidP="000915F5">
                    <w:pPr>
                      <w:spacing w:after="0" w:line="240" w:lineRule="auto"/>
                      <w:rPr>
                        <w:rFonts w:ascii="ITC Franklin Gothic LT Book" w:hAnsi="ITC Franklin Gothic LT Book"/>
                        <w:sz w:val="32"/>
                        <w:szCs w:val="32"/>
                      </w:rPr>
                    </w:pPr>
                    <w:r w:rsidRPr="000915F5">
                      <w:rPr>
                        <w:rFonts w:ascii="ITC Franklin Gothic LT Book" w:hAnsi="ITC Franklin Gothic LT Book"/>
                        <w:color w:val="FFD439"/>
                        <w:sz w:val="28"/>
                        <w:szCs w:val="28"/>
                      </w:rPr>
                      <w:t>W ap jwenn plis enfòmasyon sou:</w:t>
                    </w:r>
                    <w:r w:rsidRPr="000915F5">
                      <w:rPr>
                        <w:rFonts w:ascii="ITC Franklin Gothic LT Book" w:hAnsi="ITC Franklin Gothic LT Book"/>
                        <w:b/>
                        <w:color w:val="FFD439"/>
                        <w:sz w:val="32"/>
                        <w:szCs w:val="32"/>
                      </w:rPr>
                      <w:t xml:space="preserve"> </w:t>
                    </w:r>
                    <w:hyperlink r:id="rId2" w:history="1">
                      <w:r w:rsidRPr="000915F5">
                        <w:rPr>
                          <w:rStyle w:val="Hyperlink"/>
                          <w:rFonts w:ascii="ITC Franklin Gothic LT Book" w:hAnsi="ITC Franklin Gothic LT Book"/>
                          <w:b/>
                          <w:color w:val="FFFFFF" w:themeColor="background1"/>
                          <w:sz w:val="32"/>
                          <w:szCs w:val="32"/>
                          <w:u w:val="none"/>
                        </w:rPr>
                        <w:t>mass.gov/ClimateAndHealt</w:t>
                      </w:r>
                      <w:bookmarkStart w:id="1" w:name="_GoBack"/>
                      <w:r w:rsidRPr="0071754C">
                        <w:rPr>
                          <w:rStyle w:val="Hyperlink"/>
                          <w:rFonts w:ascii="ITC Franklin Gothic LT Book" w:hAnsi="ITC Franklin Gothic LT Book"/>
                          <w:b/>
                          <w:color w:val="FFFFFF" w:themeColor="background1"/>
                          <w:sz w:val="32"/>
                          <w:szCs w:val="32"/>
                          <w:u w:val="none"/>
                        </w:rPr>
                        <w:t>h</w:t>
                      </w:r>
                      <w:bookmarkEnd w:id="1"/>
                    </w:hyperlink>
                  </w:p>
                </w:txbxContent>
              </v:textbox>
            </v:shape>
          </w:pict>
        </mc:Fallback>
      </mc:AlternateContent>
    </w:r>
    <w:r>
      <w:rPr>
        <w:noProof/>
      </w:rPr>
      <w:drawing>
        <wp:anchor distT="0" distB="0" distL="114300" distR="114300" simplePos="0" relativeHeight="251660288" behindDoc="0" locked="0" layoutInCell="1" allowOverlap="1" wp14:anchorId="3C286A26" wp14:editId="0D5FB9D2">
          <wp:simplePos x="0" y="0"/>
          <wp:positionH relativeFrom="page">
            <wp:align>right</wp:align>
          </wp:positionH>
          <wp:positionV relativeFrom="paragraph">
            <wp:posOffset>-347345</wp:posOffset>
          </wp:positionV>
          <wp:extent cx="7762875" cy="971550"/>
          <wp:effectExtent l="0" t="0" r="9525" b="0"/>
          <wp:wrapNone/>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3">
                    <a:extLst>
                      <a:ext uri="{28A0092B-C50C-407E-A947-70E740481C1C}">
                        <a14:useLocalDpi xmlns:a14="http://schemas.microsoft.com/office/drawing/2010/main" val="0"/>
                      </a:ext>
                    </a:extLst>
                  </a:blip>
                  <a:stretch>
                    <a:fillRect/>
                  </a:stretch>
                </pic:blipFill>
                <pic:spPr>
                  <a:xfrm>
                    <a:off x="0" y="0"/>
                    <a:ext cx="7762875" cy="97155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E45B1" w14:textId="77777777" w:rsidR="0099447C" w:rsidRDefault="00994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F31C9" w14:textId="77777777" w:rsidR="003E799E" w:rsidRDefault="003E799E" w:rsidP="008F4016">
      <w:pPr>
        <w:spacing w:after="0" w:line="240" w:lineRule="auto"/>
      </w:pPr>
      <w:r>
        <w:separator/>
      </w:r>
    </w:p>
  </w:footnote>
  <w:footnote w:type="continuationSeparator" w:id="0">
    <w:p w14:paraId="0DE2480D" w14:textId="77777777" w:rsidR="003E799E" w:rsidRDefault="003E799E" w:rsidP="008F40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7CE56" w14:textId="77777777" w:rsidR="0099447C" w:rsidRDefault="009944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5F187" w14:textId="5F7920B6" w:rsidR="008F4016" w:rsidRDefault="008F4016">
    <w:pPr>
      <w:pStyle w:val="Header"/>
    </w:pPr>
    <w:r>
      <w:rPr>
        <w:noProof/>
      </w:rPr>
      <mc:AlternateContent>
        <mc:Choice Requires="wps">
          <w:drawing>
            <wp:anchor distT="0" distB="0" distL="114300" distR="114300" simplePos="0" relativeHeight="251659264" behindDoc="0" locked="0" layoutInCell="1" allowOverlap="1" wp14:anchorId="44E8DC88" wp14:editId="0C2D8390">
              <wp:simplePos x="0" y="0"/>
              <wp:positionH relativeFrom="column">
                <wp:posOffset>788670</wp:posOffset>
              </wp:positionH>
              <wp:positionV relativeFrom="paragraph">
                <wp:posOffset>-47625</wp:posOffset>
              </wp:positionV>
              <wp:extent cx="5133975" cy="9429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5133975" cy="942975"/>
                      </a:xfrm>
                      <a:prstGeom prst="rect">
                        <a:avLst/>
                      </a:prstGeom>
                      <a:noFill/>
                      <a:ln w="6350">
                        <a:noFill/>
                      </a:ln>
                    </wps:spPr>
                    <wps:txbx>
                      <w:txbxContent>
                        <w:p w14:paraId="48FAFB18" w14:textId="021A3464" w:rsidR="008F4016" w:rsidRPr="000915F5" w:rsidRDefault="000915F5" w:rsidP="000915F5">
                          <w:pPr>
                            <w:spacing w:line="240" w:lineRule="auto"/>
                            <w:rPr>
                              <w:rFonts w:ascii="Franklin Gothic Demi" w:hAnsi="Franklin Gothic Demi"/>
                              <w:color w:val="FFFFFF" w:themeColor="background1"/>
                              <w:sz w:val="64"/>
                              <w:szCs w:val="64"/>
                            </w:rPr>
                          </w:pPr>
                          <w:r w:rsidRPr="000915F5">
                            <w:rPr>
                              <w:rFonts w:ascii="Franklin Gothic Demi" w:hAnsi="Franklin Gothic Demi"/>
                              <w:b/>
                              <w:color w:val="FFFFFF" w:themeColor="background1"/>
                              <w:kern w:val="0"/>
                              <w:sz w:val="64"/>
                              <w:szCs w:val="64"/>
                              <w:lang w:val="de-AT"/>
                              <w14:ligatures w14:val="none"/>
                            </w:rPr>
                            <w:t>Evènman Konsènan Lafimen Dife nan Forè</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8DC88" id="_x0000_t202" coordsize="21600,21600" o:spt="202" path="m,l,21600r21600,l21600,xe">
              <v:stroke joinstyle="miter"/>
              <v:path gradientshapeok="t" o:connecttype="rect"/>
            </v:shapetype>
            <v:shape id="Text Box 3" o:spid="_x0000_s1026" type="#_x0000_t202" style="position:absolute;margin-left:62.1pt;margin-top:-3.75pt;width:404.2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" filled="f" stroked="f" strokeweight=".5pt">
              <v:textbox inset="0,0,0,0">
                <w:txbxContent>
                  <w:p w14:paraId="48FAFB18" w14:textId="021A3464" w:rsidR="008F4016" w:rsidRPr="000915F5" w:rsidRDefault="000915F5" w:rsidP="000915F5">
                    <w:pPr>
                      <w:spacing w:line="240" w:lineRule="auto"/>
                      <w:rPr>
                        <w:rFonts w:ascii="Franklin Gothic Demi" w:hAnsi="Franklin Gothic Demi"/>
                        <w:color w:val="FFFFFF" w:themeColor="background1"/>
                        <w:sz w:val="64"/>
                        <w:szCs w:val="64"/>
                      </w:rPr>
                    </w:pPr>
                    <w:r w:rsidRPr="000915F5">
                      <w:rPr>
                        <w:rFonts w:ascii="Franklin Gothic Demi" w:hAnsi="Franklin Gothic Demi"/>
                        <w:b/>
                        <w:color w:val="FFFFFF" w:themeColor="background1"/>
                        <w:kern w:val="0"/>
                        <w:sz w:val="64"/>
                        <w:szCs w:val="64"/>
                        <w:lang w:val="de-AT"/>
                        <w14:ligatures w14:val="none"/>
                      </w:rPr>
                      <w:t>Evènman Konsènan Lafimen Dife nan Forè</w:t>
                    </w:r>
                  </w:p>
                </w:txbxContent>
              </v:textbox>
            </v:shape>
          </w:pict>
        </mc:Fallback>
      </mc:AlternateContent>
    </w:r>
    <w:r>
      <w:rPr>
        <w:noProof/>
      </w:rPr>
      <w:drawing>
        <wp:anchor distT="0" distB="0" distL="114300" distR="114300" simplePos="0" relativeHeight="251658240" behindDoc="0" locked="0" layoutInCell="1" allowOverlap="1" wp14:anchorId="12B2A3BF" wp14:editId="5D4340D1">
          <wp:simplePos x="0" y="0"/>
          <wp:positionH relativeFrom="page">
            <wp:align>left</wp:align>
          </wp:positionH>
          <wp:positionV relativeFrom="paragraph">
            <wp:posOffset>-28575</wp:posOffset>
          </wp:positionV>
          <wp:extent cx="7286625" cy="86677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286625" cy="8667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EFE25" w14:textId="77777777" w:rsidR="0099447C" w:rsidRDefault="00994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4494C"/>
    <w:multiLevelType w:val="hybridMultilevel"/>
    <w:tmpl w:val="47342692"/>
    <w:lvl w:ilvl="0" w:tplc="177E8928">
      <w:start w:val="1"/>
      <w:numFmt w:val="bullet"/>
      <w:lvlText w:val=""/>
      <w:lvlJc w:val="left"/>
      <w:pPr>
        <w:tabs>
          <w:tab w:val="num" w:pos="720"/>
        </w:tabs>
        <w:ind w:left="720" w:hanging="360"/>
      </w:pPr>
      <w:rPr>
        <w:rFonts w:ascii="Symbol" w:hAnsi="Symbol" w:hint="default"/>
      </w:rPr>
    </w:lvl>
    <w:lvl w:ilvl="1" w:tplc="2F16C4C8" w:tentative="1">
      <w:start w:val="1"/>
      <w:numFmt w:val="bullet"/>
      <w:lvlText w:val=""/>
      <w:lvlJc w:val="left"/>
      <w:pPr>
        <w:tabs>
          <w:tab w:val="num" w:pos="1440"/>
        </w:tabs>
        <w:ind w:left="1440" w:hanging="360"/>
      </w:pPr>
      <w:rPr>
        <w:rFonts w:ascii="Symbol" w:hAnsi="Symbol" w:hint="default"/>
      </w:rPr>
    </w:lvl>
    <w:lvl w:ilvl="2" w:tplc="E1B80E9A" w:tentative="1">
      <w:start w:val="1"/>
      <w:numFmt w:val="bullet"/>
      <w:lvlText w:val=""/>
      <w:lvlJc w:val="left"/>
      <w:pPr>
        <w:tabs>
          <w:tab w:val="num" w:pos="2160"/>
        </w:tabs>
        <w:ind w:left="2160" w:hanging="360"/>
      </w:pPr>
      <w:rPr>
        <w:rFonts w:ascii="Symbol" w:hAnsi="Symbol" w:hint="default"/>
      </w:rPr>
    </w:lvl>
    <w:lvl w:ilvl="3" w:tplc="87763270" w:tentative="1">
      <w:start w:val="1"/>
      <w:numFmt w:val="bullet"/>
      <w:lvlText w:val=""/>
      <w:lvlJc w:val="left"/>
      <w:pPr>
        <w:tabs>
          <w:tab w:val="num" w:pos="2880"/>
        </w:tabs>
        <w:ind w:left="2880" w:hanging="360"/>
      </w:pPr>
      <w:rPr>
        <w:rFonts w:ascii="Symbol" w:hAnsi="Symbol" w:hint="default"/>
      </w:rPr>
    </w:lvl>
    <w:lvl w:ilvl="4" w:tplc="39C23DDC" w:tentative="1">
      <w:start w:val="1"/>
      <w:numFmt w:val="bullet"/>
      <w:lvlText w:val=""/>
      <w:lvlJc w:val="left"/>
      <w:pPr>
        <w:tabs>
          <w:tab w:val="num" w:pos="3600"/>
        </w:tabs>
        <w:ind w:left="3600" w:hanging="360"/>
      </w:pPr>
      <w:rPr>
        <w:rFonts w:ascii="Symbol" w:hAnsi="Symbol" w:hint="default"/>
      </w:rPr>
    </w:lvl>
    <w:lvl w:ilvl="5" w:tplc="94C6E7F2" w:tentative="1">
      <w:start w:val="1"/>
      <w:numFmt w:val="bullet"/>
      <w:lvlText w:val=""/>
      <w:lvlJc w:val="left"/>
      <w:pPr>
        <w:tabs>
          <w:tab w:val="num" w:pos="4320"/>
        </w:tabs>
        <w:ind w:left="4320" w:hanging="360"/>
      </w:pPr>
      <w:rPr>
        <w:rFonts w:ascii="Symbol" w:hAnsi="Symbol" w:hint="default"/>
      </w:rPr>
    </w:lvl>
    <w:lvl w:ilvl="6" w:tplc="BA66784E" w:tentative="1">
      <w:start w:val="1"/>
      <w:numFmt w:val="bullet"/>
      <w:lvlText w:val=""/>
      <w:lvlJc w:val="left"/>
      <w:pPr>
        <w:tabs>
          <w:tab w:val="num" w:pos="5040"/>
        </w:tabs>
        <w:ind w:left="5040" w:hanging="360"/>
      </w:pPr>
      <w:rPr>
        <w:rFonts w:ascii="Symbol" w:hAnsi="Symbol" w:hint="default"/>
      </w:rPr>
    </w:lvl>
    <w:lvl w:ilvl="7" w:tplc="C2B40A3A" w:tentative="1">
      <w:start w:val="1"/>
      <w:numFmt w:val="bullet"/>
      <w:lvlText w:val=""/>
      <w:lvlJc w:val="left"/>
      <w:pPr>
        <w:tabs>
          <w:tab w:val="num" w:pos="5760"/>
        </w:tabs>
        <w:ind w:left="5760" w:hanging="360"/>
      </w:pPr>
      <w:rPr>
        <w:rFonts w:ascii="Symbol" w:hAnsi="Symbol" w:hint="default"/>
      </w:rPr>
    </w:lvl>
    <w:lvl w:ilvl="8" w:tplc="C7AA559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BAA3868"/>
    <w:multiLevelType w:val="hybridMultilevel"/>
    <w:tmpl w:val="5980DDA6"/>
    <w:lvl w:ilvl="0" w:tplc="A4723166">
      <w:start w:val="1"/>
      <w:numFmt w:val="bullet"/>
      <w:lvlText w:val=""/>
      <w:lvlJc w:val="left"/>
      <w:pPr>
        <w:tabs>
          <w:tab w:val="num" w:pos="720"/>
        </w:tabs>
        <w:ind w:left="720" w:hanging="360"/>
      </w:pPr>
      <w:rPr>
        <w:rFonts w:ascii="Symbol" w:hAnsi="Symbol" w:hint="default"/>
      </w:rPr>
    </w:lvl>
    <w:lvl w:ilvl="1" w:tplc="7472C008" w:tentative="1">
      <w:start w:val="1"/>
      <w:numFmt w:val="bullet"/>
      <w:lvlText w:val=""/>
      <w:lvlJc w:val="left"/>
      <w:pPr>
        <w:tabs>
          <w:tab w:val="num" w:pos="1440"/>
        </w:tabs>
        <w:ind w:left="1440" w:hanging="360"/>
      </w:pPr>
      <w:rPr>
        <w:rFonts w:ascii="Symbol" w:hAnsi="Symbol" w:hint="default"/>
      </w:rPr>
    </w:lvl>
    <w:lvl w:ilvl="2" w:tplc="73529A00" w:tentative="1">
      <w:start w:val="1"/>
      <w:numFmt w:val="bullet"/>
      <w:lvlText w:val=""/>
      <w:lvlJc w:val="left"/>
      <w:pPr>
        <w:tabs>
          <w:tab w:val="num" w:pos="2160"/>
        </w:tabs>
        <w:ind w:left="2160" w:hanging="360"/>
      </w:pPr>
      <w:rPr>
        <w:rFonts w:ascii="Symbol" w:hAnsi="Symbol" w:hint="default"/>
      </w:rPr>
    </w:lvl>
    <w:lvl w:ilvl="3" w:tplc="710A02B4" w:tentative="1">
      <w:start w:val="1"/>
      <w:numFmt w:val="bullet"/>
      <w:lvlText w:val=""/>
      <w:lvlJc w:val="left"/>
      <w:pPr>
        <w:tabs>
          <w:tab w:val="num" w:pos="2880"/>
        </w:tabs>
        <w:ind w:left="2880" w:hanging="360"/>
      </w:pPr>
      <w:rPr>
        <w:rFonts w:ascii="Symbol" w:hAnsi="Symbol" w:hint="default"/>
      </w:rPr>
    </w:lvl>
    <w:lvl w:ilvl="4" w:tplc="2F0AE37A" w:tentative="1">
      <w:start w:val="1"/>
      <w:numFmt w:val="bullet"/>
      <w:lvlText w:val=""/>
      <w:lvlJc w:val="left"/>
      <w:pPr>
        <w:tabs>
          <w:tab w:val="num" w:pos="3600"/>
        </w:tabs>
        <w:ind w:left="3600" w:hanging="360"/>
      </w:pPr>
      <w:rPr>
        <w:rFonts w:ascii="Symbol" w:hAnsi="Symbol" w:hint="default"/>
      </w:rPr>
    </w:lvl>
    <w:lvl w:ilvl="5" w:tplc="6E509136" w:tentative="1">
      <w:start w:val="1"/>
      <w:numFmt w:val="bullet"/>
      <w:lvlText w:val=""/>
      <w:lvlJc w:val="left"/>
      <w:pPr>
        <w:tabs>
          <w:tab w:val="num" w:pos="4320"/>
        </w:tabs>
        <w:ind w:left="4320" w:hanging="360"/>
      </w:pPr>
      <w:rPr>
        <w:rFonts w:ascii="Symbol" w:hAnsi="Symbol" w:hint="default"/>
      </w:rPr>
    </w:lvl>
    <w:lvl w:ilvl="6" w:tplc="2D3A6078" w:tentative="1">
      <w:start w:val="1"/>
      <w:numFmt w:val="bullet"/>
      <w:lvlText w:val=""/>
      <w:lvlJc w:val="left"/>
      <w:pPr>
        <w:tabs>
          <w:tab w:val="num" w:pos="5040"/>
        </w:tabs>
        <w:ind w:left="5040" w:hanging="360"/>
      </w:pPr>
      <w:rPr>
        <w:rFonts w:ascii="Symbol" w:hAnsi="Symbol" w:hint="default"/>
      </w:rPr>
    </w:lvl>
    <w:lvl w:ilvl="7" w:tplc="4784F9F4" w:tentative="1">
      <w:start w:val="1"/>
      <w:numFmt w:val="bullet"/>
      <w:lvlText w:val=""/>
      <w:lvlJc w:val="left"/>
      <w:pPr>
        <w:tabs>
          <w:tab w:val="num" w:pos="5760"/>
        </w:tabs>
        <w:ind w:left="5760" w:hanging="360"/>
      </w:pPr>
      <w:rPr>
        <w:rFonts w:ascii="Symbol" w:hAnsi="Symbol" w:hint="default"/>
      </w:rPr>
    </w:lvl>
    <w:lvl w:ilvl="8" w:tplc="9C1AFC8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0843E56"/>
    <w:multiLevelType w:val="hybridMultilevel"/>
    <w:tmpl w:val="701661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2E57B4B"/>
    <w:multiLevelType w:val="hybridMultilevel"/>
    <w:tmpl w:val="845C3C64"/>
    <w:lvl w:ilvl="0" w:tplc="3D60024E">
      <w:start w:val="1"/>
      <w:numFmt w:val="bullet"/>
      <w:lvlText w:val=""/>
      <w:lvlJc w:val="left"/>
      <w:pPr>
        <w:tabs>
          <w:tab w:val="num" w:pos="720"/>
        </w:tabs>
        <w:ind w:left="720" w:hanging="360"/>
      </w:pPr>
      <w:rPr>
        <w:rFonts w:ascii="Symbol" w:hAnsi="Symbol" w:hint="default"/>
      </w:rPr>
    </w:lvl>
    <w:lvl w:ilvl="1" w:tplc="C2AE4956" w:tentative="1">
      <w:start w:val="1"/>
      <w:numFmt w:val="bullet"/>
      <w:lvlText w:val=""/>
      <w:lvlJc w:val="left"/>
      <w:pPr>
        <w:tabs>
          <w:tab w:val="num" w:pos="1440"/>
        </w:tabs>
        <w:ind w:left="1440" w:hanging="360"/>
      </w:pPr>
      <w:rPr>
        <w:rFonts w:ascii="Symbol" w:hAnsi="Symbol" w:hint="default"/>
      </w:rPr>
    </w:lvl>
    <w:lvl w:ilvl="2" w:tplc="E61AFD72" w:tentative="1">
      <w:start w:val="1"/>
      <w:numFmt w:val="bullet"/>
      <w:lvlText w:val=""/>
      <w:lvlJc w:val="left"/>
      <w:pPr>
        <w:tabs>
          <w:tab w:val="num" w:pos="2160"/>
        </w:tabs>
        <w:ind w:left="2160" w:hanging="360"/>
      </w:pPr>
      <w:rPr>
        <w:rFonts w:ascii="Symbol" w:hAnsi="Symbol" w:hint="default"/>
      </w:rPr>
    </w:lvl>
    <w:lvl w:ilvl="3" w:tplc="A466739A" w:tentative="1">
      <w:start w:val="1"/>
      <w:numFmt w:val="bullet"/>
      <w:lvlText w:val=""/>
      <w:lvlJc w:val="left"/>
      <w:pPr>
        <w:tabs>
          <w:tab w:val="num" w:pos="2880"/>
        </w:tabs>
        <w:ind w:left="2880" w:hanging="360"/>
      </w:pPr>
      <w:rPr>
        <w:rFonts w:ascii="Symbol" w:hAnsi="Symbol" w:hint="default"/>
      </w:rPr>
    </w:lvl>
    <w:lvl w:ilvl="4" w:tplc="6E38F85C" w:tentative="1">
      <w:start w:val="1"/>
      <w:numFmt w:val="bullet"/>
      <w:lvlText w:val=""/>
      <w:lvlJc w:val="left"/>
      <w:pPr>
        <w:tabs>
          <w:tab w:val="num" w:pos="3600"/>
        </w:tabs>
        <w:ind w:left="3600" w:hanging="360"/>
      </w:pPr>
      <w:rPr>
        <w:rFonts w:ascii="Symbol" w:hAnsi="Symbol" w:hint="default"/>
      </w:rPr>
    </w:lvl>
    <w:lvl w:ilvl="5" w:tplc="AB960E60" w:tentative="1">
      <w:start w:val="1"/>
      <w:numFmt w:val="bullet"/>
      <w:lvlText w:val=""/>
      <w:lvlJc w:val="left"/>
      <w:pPr>
        <w:tabs>
          <w:tab w:val="num" w:pos="4320"/>
        </w:tabs>
        <w:ind w:left="4320" w:hanging="360"/>
      </w:pPr>
      <w:rPr>
        <w:rFonts w:ascii="Symbol" w:hAnsi="Symbol" w:hint="default"/>
      </w:rPr>
    </w:lvl>
    <w:lvl w:ilvl="6" w:tplc="E974860A" w:tentative="1">
      <w:start w:val="1"/>
      <w:numFmt w:val="bullet"/>
      <w:lvlText w:val=""/>
      <w:lvlJc w:val="left"/>
      <w:pPr>
        <w:tabs>
          <w:tab w:val="num" w:pos="5040"/>
        </w:tabs>
        <w:ind w:left="5040" w:hanging="360"/>
      </w:pPr>
      <w:rPr>
        <w:rFonts w:ascii="Symbol" w:hAnsi="Symbol" w:hint="default"/>
      </w:rPr>
    </w:lvl>
    <w:lvl w:ilvl="7" w:tplc="C590AEE2" w:tentative="1">
      <w:start w:val="1"/>
      <w:numFmt w:val="bullet"/>
      <w:lvlText w:val=""/>
      <w:lvlJc w:val="left"/>
      <w:pPr>
        <w:tabs>
          <w:tab w:val="num" w:pos="5760"/>
        </w:tabs>
        <w:ind w:left="5760" w:hanging="360"/>
      </w:pPr>
      <w:rPr>
        <w:rFonts w:ascii="Symbol" w:hAnsi="Symbol" w:hint="default"/>
      </w:rPr>
    </w:lvl>
    <w:lvl w:ilvl="8" w:tplc="893EA84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48412519"/>
    <w:multiLevelType w:val="hybridMultilevel"/>
    <w:tmpl w:val="E9702A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0F2832"/>
    <w:multiLevelType w:val="hybridMultilevel"/>
    <w:tmpl w:val="9C88A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5E1EBF"/>
    <w:multiLevelType w:val="hybridMultilevel"/>
    <w:tmpl w:val="76E0D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4D2587"/>
    <w:multiLevelType w:val="hybridMultilevel"/>
    <w:tmpl w:val="F0F0EE38"/>
    <w:lvl w:ilvl="0" w:tplc="985C96BE">
      <w:start w:val="1"/>
      <w:numFmt w:val="bullet"/>
      <w:lvlText w:val=""/>
      <w:lvlJc w:val="left"/>
      <w:pPr>
        <w:tabs>
          <w:tab w:val="num" w:pos="720"/>
        </w:tabs>
        <w:ind w:left="720" w:hanging="360"/>
      </w:pPr>
      <w:rPr>
        <w:rFonts w:ascii="Symbol" w:hAnsi="Symbol" w:hint="default"/>
      </w:rPr>
    </w:lvl>
    <w:lvl w:ilvl="1" w:tplc="8006C7C8" w:tentative="1">
      <w:start w:val="1"/>
      <w:numFmt w:val="bullet"/>
      <w:lvlText w:val=""/>
      <w:lvlJc w:val="left"/>
      <w:pPr>
        <w:tabs>
          <w:tab w:val="num" w:pos="1440"/>
        </w:tabs>
        <w:ind w:left="1440" w:hanging="360"/>
      </w:pPr>
      <w:rPr>
        <w:rFonts w:ascii="Symbol" w:hAnsi="Symbol" w:hint="default"/>
      </w:rPr>
    </w:lvl>
    <w:lvl w:ilvl="2" w:tplc="C464E08E" w:tentative="1">
      <w:start w:val="1"/>
      <w:numFmt w:val="bullet"/>
      <w:lvlText w:val=""/>
      <w:lvlJc w:val="left"/>
      <w:pPr>
        <w:tabs>
          <w:tab w:val="num" w:pos="2160"/>
        </w:tabs>
        <w:ind w:left="2160" w:hanging="360"/>
      </w:pPr>
      <w:rPr>
        <w:rFonts w:ascii="Symbol" w:hAnsi="Symbol" w:hint="default"/>
      </w:rPr>
    </w:lvl>
    <w:lvl w:ilvl="3" w:tplc="2ECCBA00" w:tentative="1">
      <w:start w:val="1"/>
      <w:numFmt w:val="bullet"/>
      <w:lvlText w:val=""/>
      <w:lvlJc w:val="left"/>
      <w:pPr>
        <w:tabs>
          <w:tab w:val="num" w:pos="2880"/>
        </w:tabs>
        <w:ind w:left="2880" w:hanging="360"/>
      </w:pPr>
      <w:rPr>
        <w:rFonts w:ascii="Symbol" w:hAnsi="Symbol" w:hint="default"/>
      </w:rPr>
    </w:lvl>
    <w:lvl w:ilvl="4" w:tplc="3064DA04" w:tentative="1">
      <w:start w:val="1"/>
      <w:numFmt w:val="bullet"/>
      <w:lvlText w:val=""/>
      <w:lvlJc w:val="left"/>
      <w:pPr>
        <w:tabs>
          <w:tab w:val="num" w:pos="3600"/>
        </w:tabs>
        <w:ind w:left="3600" w:hanging="360"/>
      </w:pPr>
      <w:rPr>
        <w:rFonts w:ascii="Symbol" w:hAnsi="Symbol" w:hint="default"/>
      </w:rPr>
    </w:lvl>
    <w:lvl w:ilvl="5" w:tplc="5BC4C136" w:tentative="1">
      <w:start w:val="1"/>
      <w:numFmt w:val="bullet"/>
      <w:lvlText w:val=""/>
      <w:lvlJc w:val="left"/>
      <w:pPr>
        <w:tabs>
          <w:tab w:val="num" w:pos="4320"/>
        </w:tabs>
        <w:ind w:left="4320" w:hanging="360"/>
      </w:pPr>
      <w:rPr>
        <w:rFonts w:ascii="Symbol" w:hAnsi="Symbol" w:hint="default"/>
      </w:rPr>
    </w:lvl>
    <w:lvl w:ilvl="6" w:tplc="A5C28E1E" w:tentative="1">
      <w:start w:val="1"/>
      <w:numFmt w:val="bullet"/>
      <w:lvlText w:val=""/>
      <w:lvlJc w:val="left"/>
      <w:pPr>
        <w:tabs>
          <w:tab w:val="num" w:pos="5040"/>
        </w:tabs>
        <w:ind w:left="5040" w:hanging="360"/>
      </w:pPr>
      <w:rPr>
        <w:rFonts w:ascii="Symbol" w:hAnsi="Symbol" w:hint="default"/>
      </w:rPr>
    </w:lvl>
    <w:lvl w:ilvl="7" w:tplc="96E8AB02" w:tentative="1">
      <w:start w:val="1"/>
      <w:numFmt w:val="bullet"/>
      <w:lvlText w:val=""/>
      <w:lvlJc w:val="left"/>
      <w:pPr>
        <w:tabs>
          <w:tab w:val="num" w:pos="5760"/>
        </w:tabs>
        <w:ind w:left="5760" w:hanging="360"/>
      </w:pPr>
      <w:rPr>
        <w:rFonts w:ascii="Symbol" w:hAnsi="Symbol" w:hint="default"/>
      </w:rPr>
    </w:lvl>
    <w:lvl w:ilvl="8" w:tplc="F48EABF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7AA31D7F"/>
    <w:multiLevelType w:val="hybridMultilevel"/>
    <w:tmpl w:val="8FA2D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8"/>
  </w:num>
  <w:num w:numId="4">
    <w:abstractNumId w:val="5"/>
  </w:num>
  <w:num w:numId="5">
    <w:abstractNumId w:val="1"/>
  </w:num>
  <w:num w:numId="6">
    <w:abstractNumId w:val="3"/>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482"/>
    <w:rsid w:val="0001476F"/>
    <w:rsid w:val="00036550"/>
    <w:rsid w:val="000653B4"/>
    <w:rsid w:val="00085B6E"/>
    <w:rsid w:val="000915F5"/>
    <w:rsid w:val="000F64FF"/>
    <w:rsid w:val="001C08DB"/>
    <w:rsid w:val="001F141C"/>
    <w:rsid w:val="002243B5"/>
    <w:rsid w:val="002E6FE5"/>
    <w:rsid w:val="003A1959"/>
    <w:rsid w:val="003E799E"/>
    <w:rsid w:val="004F34AD"/>
    <w:rsid w:val="00505F6B"/>
    <w:rsid w:val="00566041"/>
    <w:rsid w:val="005901E3"/>
    <w:rsid w:val="00633F30"/>
    <w:rsid w:val="00647E0C"/>
    <w:rsid w:val="006C0F08"/>
    <w:rsid w:val="006D18EB"/>
    <w:rsid w:val="0071754C"/>
    <w:rsid w:val="00826318"/>
    <w:rsid w:val="00887F1C"/>
    <w:rsid w:val="008A64F7"/>
    <w:rsid w:val="008C11CA"/>
    <w:rsid w:val="008F4016"/>
    <w:rsid w:val="00931D61"/>
    <w:rsid w:val="00960221"/>
    <w:rsid w:val="0099447C"/>
    <w:rsid w:val="0099739A"/>
    <w:rsid w:val="009A4571"/>
    <w:rsid w:val="009A56CF"/>
    <w:rsid w:val="009C1DD8"/>
    <w:rsid w:val="00A55B7C"/>
    <w:rsid w:val="00A92FE9"/>
    <w:rsid w:val="00A96C1E"/>
    <w:rsid w:val="00AF4482"/>
    <w:rsid w:val="00B402CA"/>
    <w:rsid w:val="00BD604B"/>
    <w:rsid w:val="00BF639C"/>
    <w:rsid w:val="00C04D0A"/>
    <w:rsid w:val="00C23ED9"/>
    <w:rsid w:val="00CE0DCE"/>
    <w:rsid w:val="00D1425C"/>
    <w:rsid w:val="00D355A1"/>
    <w:rsid w:val="00DA303B"/>
    <w:rsid w:val="00DB2DCA"/>
    <w:rsid w:val="00DF303E"/>
    <w:rsid w:val="00E16196"/>
    <w:rsid w:val="00E25F48"/>
    <w:rsid w:val="00E84AF7"/>
    <w:rsid w:val="00F25AED"/>
    <w:rsid w:val="00F64BF9"/>
    <w:rsid w:val="00FC02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55182"/>
  <w15:chartTrackingRefBased/>
  <w15:docId w15:val="{4AFC6D4C-A4B6-0843-B67D-4996E16F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44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44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44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44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44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44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44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44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44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44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44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44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44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44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44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44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44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4482"/>
    <w:rPr>
      <w:rFonts w:eastAsiaTheme="majorEastAsia" w:cstheme="majorBidi"/>
      <w:color w:val="272727" w:themeColor="text1" w:themeTint="D8"/>
    </w:rPr>
  </w:style>
  <w:style w:type="paragraph" w:styleId="Title">
    <w:name w:val="Title"/>
    <w:basedOn w:val="Normal"/>
    <w:next w:val="Normal"/>
    <w:link w:val="TitleChar"/>
    <w:uiPriority w:val="10"/>
    <w:qFormat/>
    <w:rsid w:val="00AF44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44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44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44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4482"/>
    <w:pPr>
      <w:spacing w:before="160"/>
      <w:jc w:val="center"/>
    </w:pPr>
    <w:rPr>
      <w:i/>
      <w:iCs/>
      <w:color w:val="404040" w:themeColor="text1" w:themeTint="BF"/>
    </w:rPr>
  </w:style>
  <w:style w:type="character" w:customStyle="1" w:styleId="QuoteChar">
    <w:name w:val="Quote Char"/>
    <w:basedOn w:val="DefaultParagraphFont"/>
    <w:link w:val="Quote"/>
    <w:uiPriority w:val="29"/>
    <w:rsid w:val="00AF4482"/>
    <w:rPr>
      <w:i/>
      <w:iCs/>
      <w:color w:val="404040" w:themeColor="text1" w:themeTint="BF"/>
    </w:rPr>
  </w:style>
  <w:style w:type="paragraph" w:styleId="ListParagraph">
    <w:name w:val="List Paragraph"/>
    <w:basedOn w:val="Normal"/>
    <w:uiPriority w:val="34"/>
    <w:qFormat/>
    <w:rsid w:val="00AF4482"/>
    <w:pPr>
      <w:ind w:left="720"/>
      <w:contextualSpacing/>
    </w:pPr>
  </w:style>
  <w:style w:type="character" w:styleId="IntenseEmphasis">
    <w:name w:val="Intense Emphasis"/>
    <w:basedOn w:val="DefaultParagraphFont"/>
    <w:uiPriority w:val="21"/>
    <w:qFormat/>
    <w:rsid w:val="00AF4482"/>
    <w:rPr>
      <w:i/>
      <w:iCs/>
      <w:color w:val="0F4761" w:themeColor="accent1" w:themeShade="BF"/>
    </w:rPr>
  </w:style>
  <w:style w:type="paragraph" w:styleId="IntenseQuote">
    <w:name w:val="Intense Quote"/>
    <w:basedOn w:val="Normal"/>
    <w:next w:val="Normal"/>
    <w:link w:val="IntenseQuoteChar"/>
    <w:uiPriority w:val="30"/>
    <w:qFormat/>
    <w:rsid w:val="00AF44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4482"/>
    <w:rPr>
      <w:i/>
      <w:iCs/>
      <w:color w:val="0F4761" w:themeColor="accent1" w:themeShade="BF"/>
    </w:rPr>
  </w:style>
  <w:style w:type="character" w:styleId="IntenseReference">
    <w:name w:val="Intense Reference"/>
    <w:basedOn w:val="DefaultParagraphFont"/>
    <w:uiPriority w:val="32"/>
    <w:qFormat/>
    <w:rsid w:val="00AF4482"/>
    <w:rPr>
      <w:b/>
      <w:bCs/>
      <w:smallCaps/>
      <w:color w:val="0F4761" w:themeColor="accent1" w:themeShade="BF"/>
      <w:spacing w:val="5"/>
    </w:rPr>
  </w:style>
  <w:style w:type="character" w:styleId="Hyperlink">
    <w:name w:val="Hyperlink"/>
    <w:basedOn w:val="DefaultParagraphFont"/>
    <w:uiPriority w:val="99"/>
    <w:unhideWhenUsed/>
    <w:rsid w:val="00AF4482"/>
    <w:rPr>
      <w:color w:val="467886" w:themeColor="hyperlink"/>
      <w:u w:val="single"/>
    </w:rPr>
  </w:style>
  <w:style w:type="character" w:styleId="UnresolvedMention">
    <w:name w:val="Unresolved Mention"/>
    <w:basedOn w:val="DefaultParagraphFont"/>
    <w:uiPriority w:val="99"/>
    <w:semiHidden/>
    <w:unhideWhenUsed/>
    <w:rsid w:val="00AF4482"/>
    <w:rPr>
      <w:color w:val="605E5C"/>
      <w:shd w:val="clear" w:color="auto" w:fill="E1DFDD"/>
    </w:rPr>
  </w:style>
  <w:style w:type="character" w:styleId="FollowedHyperlink">
    <w:name w:val="FollowedHyperlink"/>
    <w:basedOn w:val="DefaultParagraphFont"/>
    <w:uiPriority w:val="99"/>
    <w:semiHidden/>
    <w:unhideWhenUsed/>
    <w:rsid w:val="00AF4482"/>
    <w:rPr>
      <w:color w:val="96607D" w:themeColor="followedHyperlink"/>
      <w:u w:val="single"/>
    </w:rPr>
  </w:style>
  <w:style w:type="paragraph" w:styleId="Header">
    <w:name w:val="header"/>
    <w:basedOn w:val="Normal"/>
    <w:link w:val="HeaderChar"/>
    <w:uiPriority w:val="99"/>
    <w:unhideWhenUsed/>
    <w:rsid w:val="008F40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4016"/>
  </w:style>
  <w:style w:type="paragraph" w:styleId="Footer">
    <w:name w:val="footer"/>
    <w:basedOn w:val="Normal"/>
    <w:link w:val="FooterChar"/>
    <w:uiPriority w:val="99"/>
    <w:unhideWhenUsed/>
    <w:rsid w:val="008F40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4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rnow.go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epa.gov/air-research/research-diy-air-cleaners-reduce-wildfire-smoke-indoor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www.mass.gov/ClimateAndHealth" TargetMode="External"/><Relationship Id="rId1" Type="http://schemas.openxmlformats.org/officeDocument/2006/relationships/hyperlink" Target="http://www.mass.gov/ClimateAndHealth"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USER23</cp:lastModifiedBy>
  <cp:revision>39</cp:revision>
  <cp:lastPrinted>2024-08-01T05:59:00Z</cp:lastPrinted>
  <dcterms:created xsi:type="dcterms:W3CDTF">2024-06-27T13:26:00Z</dcterms:created>
  <dcterms:modified xsi:type="dcterms:W3CDTF">2024-08-16T12:55:00Z</dcterms:modified>
</cp:coreProperties>
</file>