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B97" w:rsidRPr="009B16EA" w:rsidRDefault="004000E0" w:rsidP="00F861A8">
      <w:pPr>
        <w:pStyle w:val="Heading1"/>
      </w:pPr>
      <w:r>
        <w:rPr>
          <w:noProof/>
        </w:rPr>
        <mc:AlternateContent>
          <mc:Choice Requires="wps">
            <w:drawing>
              <wp:anchor distT="0" distB="0" distL="114300" distR="114300" simplePos="0" relativeHeight="251657216" behindDoc="0" locked="0" layoutInCell="1" allowOverlap="1">
                <wp:simplePos x="0" y="0"/>
                <wp:positionH relativeFrom="page">
                  <wp:align>center</wp:align>
                </wp:positionH>
                <wp:positionV relativeFrom="page">
                  <wp:align>center</wp:align>
                </wp:positionV>
                <wp:extent cx="5943600" cy="8229600"/>
                <wp:effectExtent l="9525" t="10795" r="9525" b="8255"/>
                <wp:wrapTopAndBottom/>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21A" w:rsidRDefault="00DF421A" w:rsidP="00DA3B97">
                            <w:pPr>
                              <w:jc w:val="center"/>
                              <w:rPr>
                                <w:b/>
                                <w:bCs/>
                                <w:sz w:val="36"/>
                              </w:rPr>
                            </w:pPr>
                          </w:p>
                          <w:p w:rsidR="00DF421A" w:rsidRDefault="00DF421A" w:rsidP="00DA3B97">
                            <w:pPr>
                              <w:jc w:val="center"/>
                              <w:rPr>
                                <w:b/>
                                <w:bCs/>
                                <w:sz w:val="36"/>
                              </w:rPr>
                            </w:pPr>
                          </w:p>
                          <w:p w:rsidR="00DF421A" w:rsidRPr="00DA3B97" w:rsidRDefault="00DF421A" w:rsidP="00DA3B97">
                            <w:pPr>
                              <w:jc w:val="center"/>
                              <w:rPr>
                                <w:b/>
                                <w:bCs/>
                                <w:sz w:val="36"/>
                              </w:rPr>
                            </w:pPr>
                            <w:r>
                              <w:rPr>
                                <w:b/>
                                <w:bCs/>
                                <w:sz w:val="36"/>
                              </w:rPr>
                              <w:t>INDOOR AIR QUALITY</w:t>
                            </w:r>
                            <w:r w:rsidRPr="00DA3B97">
                              <w:rPr>
                                <w:b/>
                                <w:bCs/>
                                <w:sz w:val="36"/>
                              </w:rPr>
                              <w:t xml:space="preserve"> </w:t>
                            </w:r>
                            <w:r>
                              <w:rPr>
                                <w:b/>
                                <w:bCs/>
                                <w:sz w:val="36"/>
                              </w:rPr>
                              <w:t>RE</w:t>
                            </w:r>
                            <w:r w:rsidRPr="00DA3B97">
                              <w:rPr>
                                <w:b/>
                                <w:bCs/>
                                <w:sz w:val="36"/>
                              </w:rPr>
                              <w:t>ASSESSMENT</w:t>
                            </w:r>
                          </w:p>
                          <w:p w:rsidR="00DF421A" w:rsidRDefault="00DF421A" w:rsidP="00DA3B97">
                            <w:pPr>
                              <w:jc w:val="center"/>
                              <w:rPr>
                                <w:b/>
                                <w:sz w:val="28"/>
                              </w:rPr>
                            </w:pPr>
                          </w:p>
                          <w:p w:rsidR="00DF421A" w:rsidRDefault="00DF421A" w:rsidP="00DA3B97">
                            <w:pPr>
                              <w:jc w:val="center"/>
                              <w:rPr>
                                <w:b/>
                                <w:sz w:val="28"/>
                              </w:rPr>
                            </w:pPr>
                          </w:p>
                          <w:p w:rsidR="00DF421A" w:rsidRDefault="00DF421A" w:rsidP="00DA3B97">
                            <w:pPr>
                              <w:jc w:val="center"/>
                              <w:rPr>
                                <w:b/>
                                <w:sz w:val="28"/>
                              </w:rPr>
                            </w:pPr>
                          </w:p>
                          <w:p w:rsidR="00DF421A" w:rsidRDefault="00DF421A" w:rsidP="00DA3B97">
                            <w:pPr>
                              <w:jc w:val="center"/>
                              <w:rPr>
                                <w:b/>
                                <w:sz w:val="28"/>
                              </w:rPr>
                            </w:pPr>
                            <w:r w:rsidRPr="002B0137">
                              <w:rPr>
                                <w:b/>
                                <w:sz w:val="28"/>
                              </w:rPr>
                              <w:t>Winthrop High School</w:t>
                            </w:r>
                          </w:p>
                          <w:p w:rsidR="00DF421A" w:rsidRPr="00DA3B97" w:rsidRDefault="00DF421A" w:rsidP="00DA3B97">
                            <w:pPr>
                              <w:jc w:val="center"/>
                              <w:rPr>
                                <w:b/>
                                <w:sz w:val="28"/>
                              </w:rPr>
                            </w:pPr>
                            <w:r>
                              <w:rPr>
                                <w:b/>
                                <w:sz w:val="28"/>
                              </w:rPr>
                              <w:t>(Formerly Winthrop Middle School)</w:t>
                            </w:r>
                          </w:p>
                          <w:p w:rsidR="00DF421A" w:rsidRDefault="00DF421A" w:rsidP="00DA3B97">
                            <w:pPr>
                              <w:jc w:val="center"/>
                              <w:rPr>
                                <w:b/>
                                <w:sz w:val="28"/>
                              </w:rPr>
                            </w:pPr>
                            <w:r>
                              <w:rPr>
                                <w:b/>
                                <w:sz w:val="28"/>
                              </w:rPr>
                              <w:t>151 Pauline Street</w:t>
                            </w:r>
                          </w:p>
                          <w:p w:rsidR="00DF421A" w:rsidRPr="00DA3B97" w:rsidRDefault="00DF421A" w:rsidP="00DA3B97">
                            <w:pPr>
                              <w:jc w:val="center"/>
                              <w:rPr>
                                <w:b/>
                                <w:sz w:val="28"/>
                              </w:rPr>
                            </w:pPr>
                            <w:r>
                              <w:rPr>
                                <w:b/>
                                <w:sz w:val="28"/>
                              </w:rPr>
                              <w:t>Winthrop</w:t>
                            </w:r>
                            <w:r w:rsidRPr="00DA3B97">
                              <w:rPr>
                                <w:b/>
                                <w:sz w:val="28"/>
                              </w:rPr>
                              <w:t>, Massachusetts</w:t>
                            </w:r>
                          </w:p>
                          <w:p w:rsidR="00DF421A" w:rsidRPr="00DA3B97" w:rsidRDefault="00DF421A" w:rsidP="00DA3B97"/>
                          <w:p w:rsidR="00DF421A" w:rsidRDefault="00DF421A" w:rsidP="00DA3B97"/>
                          <w:p w:rsidR="00DF421A" w:rsidRDefault="00DF421A" w:rsidP="00DA3B97"/>
                          <w:p w:rsidR="00DF421A" w:rsidRDefault="00DF421A" w:rsidP="00DA3B97"/>
                          <w:p w:rsidR="00DF421A" w:rsidRDefault="00DF421A" w:rsidP="00DA3B97"/>
                          <w:p w:rsidR="00DF421A" w:rsidRPr="00DA3B97" w:rsidRDefault="00DF421A" w:rsidP="00DA3B97"/>
                          <w:p w:rsidR="00DF421A" w:rsidRPr="00DA3B97" w:rsidRDefault="004000E0" w:rsidP="007345BB">
                            <w:pPr>
                              <w:jc w:val="center"/>
                            </w:pPr>
                            <w:r>
                              <w:rPr>
                                <w:noProof/>
                              </w:rPr>
                              <w:drawing>
                                <wp:inline distT="0" distB="0" distL="0" distR="0">
                                  <wp:extent cx="4149090" cy="2527300"/>
                                  <wp:effectExtent l="0" t="0" r="0" b="0"/>
                                  <wp:docPr id="11" name="Picture 11" descr="Cover photo Winthrop Midd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ver photo Winthrop Middle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9090" cy="2527300"/>
                                          </a:xfrm>
                                          <a:prstGeom prst="rect">
                                            <a:avLst/>
                                          </a:prstGeom>
                                          <a:noFill/>
                                          <a:ln>
                                            <a:noFill/>
                                          </a:ln>
                                        </pic:spPr>
                                      </pic:pic>
                                    </a:graphicData>
                                  </a:graphic>
                                </wp:inline>
                              </w:drawing>
                            </w:r>
                          </w:p>
                          <w:p w:rsidR="00DF421A" w:rsidRPr="00DA3B97" w:rsidRDefault="00DF421A" w:rsidP="00DA3B97">
                            <w:pPr>
                              <w:jc w:val="center"/>
                            </w:pPr>
                          </w:p>
                          <w:p w:rsidR="00DF421A" w:rsidRDefault="00DF421A" w:rsidP="00DA3B97">
                            <w:pPr>
                              <w:jc w:val="center"/>
                            </w:pPr>
                          </w:p>
                          <w:p w:rsidR="00DF421A" w:rsidRDefault="00DF421A" w:rsidP="00DA3B97">
                            <w:pPr>
                              <w:jc w:val="center"/>
                            </w:pPr>
                          </w:p>
                          <w:p w:rsidR="00DF421A" w:rsidRDefault="00DF421A" w:rsidP="00DA3B97">
                            <w:pPr>
                              <w:jc w:val="center"/>
                            </w:pPr>
                          </w:p>
                          <w:p w:rsidR="00DF421A" w:rsidRDefault="00DF421A" w:rsidP="00DA3B97">
                            <w:pPr>
                              <w:jc w:val="center"/>
                            </w:pPr>
                          </w:p>
                          <w:p w:rsidR="00DF421A" w:rsidRPr="00DA3B97" w:rsidRDefault="00DF421A" w:rsidP="00DA3B97">
                            <w:pPr>
                              <w:jc w:val="center"/>
                            </w:pPr>
                          </w:p>
                          <w:p w:rsidR="00DF421A" w:rsidRPr="00DA3B97" w:rsidRDefault="00DF421A" w:rsidP="00DA3B97">
                            <w:pPr>
                              <w:jc w:val="center"/>
                            </w:pPr>
                          </w:p>
                          <w:p w:rsidR="00DF421A" w:rsidRPr="00DA3B97" w:rsidRDefault="00DF421A" w:rsidP="00DA3B97">
                            <w:pPr>
                              <w:jc w:val="center"/>
                            </w:pPr>
                            <w:r w:rsidRPr="00DA3B97">
                              <w:t>Prepared by:</w:t>
                            </w:r>
                          </w:p>
                          <w:p w:rsidR="00DF421A" w:rsidRPr="00DA3B97" w:rsidRDefault="00DF421A" w:rsidP="00DA3B97">
                            <w:pPr>
                              <w:jc w:val="center"/>
                            </w:pPr>
                            <w:r w:rsidRPr="00DA3B97">
                              <w:t>Massachusetts Department of Public Health</w:t>
                            </w:r>
                          </w:p>
                          <w:p w:rsidR="00DF421A" w:rsidRPr="00DA3B97" w:rsidRDefault="00DF421A" w:rsidP="00DA3B97">
                            <w:pPr>
                              <w:jc w:val="center"/>
                            </w:pPr>
                            <w:r w:rsidRPr="00DA3B97">
                              <w:t>Bureau of Environmental Health</w:t>
                            </w:r>
                          </w:p>
                          <w:p w:rsidR="00DF421A" w:rsidRPr="00DA3B97" w:rsidRDefault="00DF421A" w:rsidP="00DA3B97">
                            <w:pPr>
                              <w:jc w:val="center"/>
                            </w:pPr>
                            <w:r w:rsidRPr="00DA3B97">
                              <w:t>Indoor Air Quality Program</w:t>
                            </w:r>
                          </w:p>
                          <w:p w:rsidR="00DF421A" w:rsidRDefault="005B48A1" w:rsidP="00DA3B97">
                            <w:pPr>
                              <w:jc w:val="center"/>
                            </w:pPr>
                            <w:r>
                              <w:t>October</w:t>
                            </w:r>
                            <w:r w:rsidR="00DF421A">
                              <w:t xml:space="preserv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0;margin-top:0;width:468pt;height:9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" filled="f">
                <v:textbox>
                  <w:txbxContent>
                    <w:p w:rsidR="00DF421A" w:rsidRDefault="00DF421A" w:rsidP="00DA3B97">
                      <w:pPr>
                        <w:jc w:val="center"/>
                        <w:rPr>
                          <w:b/>
                          <w:bCs/>
                          <w:sz w:val="36"/>
                        </w:rPr>
                      </w:pPr>
                    </w:p>
                    <w:p w:rsidR="00DF421A" w:rsidRDefault="00DF421A" w:rsidP="00DA3B97">
                      <w:pPr>
                        <w:jc w:val="center"/>
                        <w:rPr>
                          <w:b/>
                          <w:bCs/>
                          <w:sz w:val="36"/>
                        </w:rPr>
                      </w:pPr>
                    </w:p>
                    <w:p w:rsidR="00DF421A" w:rsidRPr="00DA3B97" w:rsidRDefault="00DF421A" w:rsidP="00DA3B97">
                      <w:pPr>
                        <w:jc w:val="center"/>
                        <w:rPr>
                          <w:b/>
                          <w:bCs/>
                          <w:sz w:val="36"/>
                        </w:rPr>
                      </w:pPr>
                      <w:r>
                        <w:rPr>
                          <w:b/>
                          <w:bCs/>
                          <w:sz w:val="36"/>
                        </w:rPr>
                        <w:t>INDOOR AIR QUALITY</w:t>
                      </w:r>
                      <w:r w:rsidRPr="00DA3B97">
                        <w:rPr>
                          <w:b/>
                          <w:bCs/>
                          <w:sz w:val="36"/>
                        </w:rPr>
                        <w:t xml:space="preserve"> </w:t>
                      </w:r>
                      <w:r>
                        <w:rPr>
                          <w:b/>
                          <w:bCs/>
                          <w:sz w:val="36"/>
                        </w:rPr>
                        <w:t>RE</w:t>
                      </w:r>
                      <w:r w:rsidRPr="00DA3B97">
                        <w:rPr>
                          <w:b/>
                          <w:bCs/>
                          <w:sz w:val="36"/>
                        </w:rPr>
                        <w:t>ASSESSMENT</w:t>
                      </w:r>
                    </w:p>
                    <w:p w:rsidR="00DF421A" w:rsidRDefault="00DF421A" w:rsidP="00DA3B97">
                      <w:pPr>
                        <w:jc w:val="center"/>
                        <w:rPr>
                          <w:b/>
                          <w:sz w:val="28"/>
                        </w:rPr>
                      </w:pPr>
                    </w:p>
                    <w:p w:rsidR="00DF421A" w:rsidRDefault="00DF421A" w:rsidP="00DA3B97">
                      <w:pPr>
                        <w:jc w:val="center"/>
                        <w:rPr>
                          <w:b/>
                          <w:sz w:val="28"/>
                        </w:rPr>
                      </w:pPr>
                    </w:p>
                    <w:p w:rsidR="00DF421A" w:rsidRDefault="00DF421A" w:rsidP="00DA3B97">
                      <w:pPr>
                        <w:jc w:val="center"/>
                        <w:rPr>
                          <w:b/>
                          <w:sz w:val="28"/>
                        </w:rPr>
                      </w:pPr>
                    </w:p>
                    <w:p w:rsidR="00DF421A" w:rsidRDefault="00DF421A" w:rsidP="00DA3B97">
                      <w:pPr>
                        <w:jc w:val="center"/>
                        <w:rPr>
                          <w:b/>
                          <w:sz w:val="28"/>
                        </w:rPr>
                      </w:pPr>
                      <w:r w:rsidRPr="002B0137">
                        <w:rPr>
                          <w:b/>
                          <w:sz w:val="28"/>
                        </w:rPr>
                        <w:t>Winthrop High School</w:t>
                      </w:r>
                    </w:p>
                    <w:p w:rsidR="00DF421A" w:rsidRPr="00DA3B97" w:rsidRDefault="00DF421A" w:rsidP="00DA3B97">
                      <w:pPr>
                        <w:jc w:val="center"/>
                        <w:rPr>
                          <w:b/>
                          <w:sz w:val="28"/>
                        </w:rPr>
                      </w:pPr>
                      <w:r>
                        <w:rPr>
                          <w:b/>
                          <w:sz w:val="28"/>
                        </w:rPr>
                        <w:t>(Formerly Winthrop Middle School)</w:t>
                      </w:r>
                    </w:p>
                    <w:p w:rsidR="00DF421A" w:rsidRDefault="00DF421A" w:rsidP="00DA3B97">
                      <w:pPr>
                        <w:jc w:val="center"/>
                        <w:rPr>
                          <w:b/>
                          <w:sz w:val="28"/>
                        </w:rPr>
                      </w:pPr>
                      <w:r>
                        <w:rPr>
                          <w:b/>
                          <w:sz w:val="28"/>
                        </w:rPr>
                        <w:t>151 Pauline Street</w:t>
                      </w:r>
                    </w:p>
                    <w:p w:rsidR="00DF421A" w:rsidRPr="00DA3B97" w:rsidRDefault="00DF421A" w:rsidP="00DA3B97">
                      <w:pPr>
                        <w:jc w:val="center"/>
                        <w:rPr>
                          <w:b/>
                          <w:sz w:val="28"/>
                        </w:rPr>
                      </w:pPr>
                      <w:r>
                        <w:rPr>
                          <w:b/>
                          <w:sz w:val="28"/>
                        </w:rPr>
                        <w:t>Winthrop</w:t>
                      </w:r>
                      <w:r w:rsidRPr="00DA3B97">
                        <w:rPr>
                          <w:b/>
                          <w:sz w:val="28"/>
                        </w:rPr>
                        <w:t>, Massachusetts</w:t>
                      </w:r>
                    </w:p>
                    <w:p w:rsidR="00DF421A" w:rsidRPr="00DA3B97" w:rsidRDefault="00DF421A" w:rsidP="00DA3B97"/>
                    <w:p w:rsidR="00DF421A" w:rsidRDefault="00DF421A" w:rsidP="00DA3B97"/>
                    <w:p w:rsidR="00DF421A" w:rsidRDefault="00DF421A" w:rsidP="00DA3B97"/>
                    <w:p w:rsidR="00DF421A" w:rsidRDefault="00DF421A" w:rsidP="00DA3B97"/>
                    <w:p w:rsidR="00DF421A" w:rsidRDefault="00DF421A" w:rsidP="00DA3B97"/>
                    <w:p w:rsidR="00DF421A" w:rsidRPr="00DA3B97" w:rsidRDefault="00DF421A" w:rsidP="00DA3B97"/>
                    <w:p w:rsidR="00DF421A" w:rsidRPr="00DA3B97" w:rsidRDefault="004000E0" w:rsidP="007345BB">
                      <w:pPr>
                        <w:jc w:val="center"/>
                      </w:pPr>
                      <w:r>
                        <w:rPr>
                          <w:noProof/>
                        </w:rPr>
                        <w:drawing>
                          <wp:inline distT="0" distB="0" distL="0" distR="0">
                            <wp:extent cx="4149090" cy="2527300"/>
                            <wp:effectExtent l="0" t="0" r="0" b="0"/>
                            <wp:docPr id="11" name="Picture 11" descr="Cover photo Winthrop Midd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ver photo Winthrop Middle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9090" cy="2527300"/>
                                    </a:xfrm>
                                    <a:prstGeom prst="rect">
                                      <a:avLst/>
                                    </a:prstGeom>
                                    <a:noFill/>
                                    <a:ln>
                                      <a:noFill/>
                                    </a:ln>
                                  </pic:spPr>
                                </pic:pic>
                              </a:graphicData>
                            </a:graphic>
                          </wp:inline>
                        </w:drawing>
                      </w:r>
                    </w:p>
                    <w:p w:rsidR="00DF421A" w:rsidRPr="00DA3B97" w:rsidRDefault="00DF421A" w:rsidP="00DA3B97">
                      <w:pPr>
                        <w:jc w:val="center"/>
                      </w:pPr>
                    </w:p>
                    <w:p w:rsidR="00DF421A" w:rsidRDefault="00DF421A" w:rsidP="00DA3B97">
                      <w:pPr>
                        <w:jc w:val="center"/>
                      </w:pPr>
                    </w:p>
                    <w:p w:rsidR="00DF421A" w:rsidRDefault="00DF421A" w:rsidP="00DA3B97">
                      <w:pPr>
                        <w:jc w:val="center"/>
                      </w:pPr>
                    </w:p>
                    <w:p w:rsidR="00DF421A" w:rsidRDefault="00DF421A" w:rsidP="00DA3B97">
                      <w:pPr>
                        <w:jc w:val="center"/>
                      </w:pPr>
                    </w:p>
                    <w:p w:rsidR="00DF421A" w:rsidRDefault="00DF421A" w:rsidP="00DA3B97">
                      <w:pPr>
                        <w:jc w:val="center"/>
                      </w:pPr>
                    </w:p>
                    <w:p w:rsidR="00DF421A" w:rsidRPr="00DA3B97" w:rsidRDefault="00DF421A" w:rsidP="00DA3B97">
                      <w:pPr>
                        <w:jc w:val="center"/>
                      </w:pPr>
                    </w:p>
                    <w:p w:rsidR="00DF421A" w:rsidRPr="00DA3B97" w:rsidRDefault="00DF421A" w:rsidP="00DA3B97">
                      <w:pPr>
                        <w:jc w:val="center"/>
                      </w:pPr>
                    </w:p>
                    <w:p w:rsidR="00DF421A" w:rsidRPr="00DA3B97" w:rsidRDefault="00DF421A" w:rsidP="00DA3B97">
                      <w:pPr>
                        <w:jc w:val="center"/>
                      </w:pPr>
                      <w:r w:rsidRPr="00DA3B97">
                        <w:t>Prepared by:</w:t>
                      </w:r>
                    </w:p>
                    <w:p w:rsidR="00DF421A" w:rsidRPr="00DA3B97" w:rsidRDefault="00DF421A" w:rsidP="00DA3B97">
                      <w:pPr>
                        <w:jc w:val="center"/>
                      </w:pPr>
                      <w:r w:rsidRPr="00DA3B97">
                        <w:t>Massachusetts Department of Public Health</w:t>
                      </w:r>
                    </w:p>
                    <w:p w:rsidR="00DF421A" w:rsidRPr="00DA3B97" w:rsidRDefault="00DF421A" w:rsidP="00DA3B97">
                      <w:pPr>
                        <w:jc w:val="center"/>
                      </w:pPr>
                      <w:r w:rsidRPr="00DA3B97">
                        <w:t>Bureau of Environmental Health</w:t>
                      </w:r>
                    </w:p>
                    <w:p w:rsidR="00DF421A" w:rsidRPr="00DA3B97" w:rsidRDefault="00DF421A" w:rsidP="00DA3B97">
                      <w:pPr>
                        <w:jc w:val="center"/>
                      </w:pPr>
                      <w:r w:rsidRPr="00DA3B97">
                        <w:t>Indoor Air Quality Program</w:t>
                      </w:r>
                    </w:p>
                    <w:p w:rsidR="00DF421A" w:rsidRDefault="005B48A1" w:rsidP="00DA3B97">
                      <w:pPr>
                        <w:jc w:val="center"/>
                      </w:pPr>
                      <w:r>
                        <w:t>October</w:t>
                      </w:r>
                      <w:r w:rsidR="00DF421A">
                        <w:t xml:space="preserve"> 2015</w:t>
                      </w:r>
                    </w:p>
                  </w:txbxContent>
                </v:textbox>
                <w10:wrap type="topAndBottom" anchorx="page" anchory="page"/>
              </v:shape>
            </w:pict>
          </mc:Fallback>
        </mc:AlternateContent>
      </w:r>
    </w:p>
    <w:p w:rsidR="004D05AC" w:rsidRPr="009D738D" w:rsidRDefault="004D05AC" w:rsidP="00F861A8">
      <w:pPr>
        <w:pStyle w:val="Heading1"/>
      </w:pPr>
      <w:r w:rsidRPr="009D738D">
        <w:lastRenderedPageBreak/>
        <w:t>Background/Introduction</w:t>
      </w:r>
    </w:p>
    <w:p w:rsidR="00241A87" w:rsidRDefault="00F80250" w:rsidP="00E56208">
      <w:pPr>
        <w:pStyle w:val="BodyText"/>
      </w:pPr>
      <w:r w:rsidRPr="00086936">
        <w:t>At the requ</w:t>
      </w:r>
      <w:r w:rsidRPr="005136B5">
        <w:t xml:space="preserve">est </w:t>
      </w:r>
      <w:r w:rsidR="005136B5" w:rsidRPr="005136B5">
        <w:t xml:space="preserve">of </w:t>
      </w:r>
      <w:r w:rsidR="00D95AD6" w:rsidRPr="00206D4E">
        <w:t>John J. Macero, Superintendent, Winthrop Public School</w:t>
      </w:r>
      <w:r w:rsidR="00433630">
        <w:t>s</w:t>
      </w:r>
      <w:r w:rsidR="005136B5" w:rsidRPr="005136B5">
        <w:t xml:space="preserve"> </w:t>
      </w:r>
      <w:r w:rsidR="00433630">
        <w:t xml:space="preserve">(WPS) </w:t>
      </w:r>
      <w:r w:rsidR="00B673CE">
        <w:t xml:space="preserve">and </w:t>
      </w:r>
      <w:r w:rsidR="00B673CE" w:rsidRPr="00B673CE">
        <w:t>Albert Legee, Commissioner of Winthrop Inspection Services</w:t>
      </w:r>
      <w:r w:rsidR="00B673CE">
        <w:t xml:space="preserve">, </w:t>
      </w:r>
      <w:r w:rsidRPr="005136B5">
        <w:t>the Massachusetts</w:t>
      </w:r>
      <w:r w:rsidRPr="00086936">
        <w:t xml:space="preserve"> Department of Public Health’s (MDPH)</w:t>
      </w:r>
      <w:r w:rsidR="00D576A4">
        <w:t>,</w:t>
      </w:r>
      <w:r w:rsidRPr="00086936">
        <w:t xml:space="preserve"> </w:t>
      </w:r>
      <w:r>
        <w:t>Bureau of</w:t>
      </w:r>
      <w:r w:rsidRPr="00086936">
        <w:t xml:space="preserve"> Environmental Health (</w:t>
      </w:r>
      <w:r>
        <w:t>B</w:t>
      </w:r>
      <w:r w:rsidR="00241A87">
        <w:t xml:space="preserve">EH), Indoor Air Quality (IAQ) Program </w:t>
      </w:r>
      <w:r w:rsidRPr="00086936">
        <w:t>conducted a</w:t>
      </w:r>
      <w:r w:rsidR="00D95AD6">
        <w:t xml:space="preserve"> limited </w:t>
      </w:r>
      <w:r w:rsidR="00711122">
        <w:t xml:space="preserve">IAQ </w:t>
      </w:r>
      <w:r w:rsidR="00E56208">
        <w:t xml:space="preserve">assessment </w:t>
      </w:r>
      <w:r w:rsidR="008336E8">
        <w:t xml:space="preserve">on August 27, 2014 </w:t>
      </w:r>
      <w:r w:rsidRPr="00086936">
        <w:t xml:space="preserve">at </w:t>
      </w:r>
      <w:r w:rsidR="00865BBE">
        <w:rPr>
          <w:bCs/>
        </w:rPr>
        <w:t>1</w:t>
      </w:r>
      <w:r w:rsidR="00142EFE">
        <w:rPr>
          <w:bCs/>
        </w:rPr>
        <w:t>51 Pauline Street</w:t>
      </w:r>
      <w:r w:rsidR="00142EFE">
        <w:t>, Winthrop</w:t>
      </w:r>
      <w:r w:rsidRPr="00086936">
        <w:t>, Massachusetts</w:t>
      </w:r>
      <w:r w:rsidR="00241A87">
        <w:t xml:space="preserve"> (</w:t>
      </w:r>
      <w:r w:rsidR="007D5D0B">
        <w:t>“T</w:t>
      </w:r>
      <w:r w:rsidR="00241A87">
        <w:t>he building</w:t>
      </w:r>
      <w:r w:rsidR="007D5D0B">
        <w:t>”</w:t>
      </w:r>
      <w:r w:rsidR="00241A87">
        <w:t>) current</w:t>
      </w:r>
      <w:r w:rsidR="00433630">
        <w:t>ly</w:t>
      </w:r>
      <w:r w:rsidR="00241A87">
        <w:t xml:space="preserve"> serves as the temporary home of the Winthrop High School (WHS).</w:t>
      </w:r>
    </w:p>
    <w:p w:rsidR="0073172B" w:rsidRDefault="00B673CE" w:rsidP="0073172B">
      <w:pPr>
        <w:pStyle w:val="BodyText"/>
      </w:pPr>
      <w:r>
        <w:t>Commissioner</w:t>
      </w:r>
      <w:r w:rsidR="00A17F4E">
        <w:t xml:space="preserve"> </w:t>
      </w:r>
      <w:proofErr w:type="spellStart"/>
      <w:r w:rsidR="00A17F4E">
        <w:t>Legee</w:t>
      </w:r>
      <w:proofErr w:type="spellEnd"/>
      <w:r w:rsidR="00A17F4E">
        <w:t xml:space="preserve"> and Superintendent Macero requested that the IAQ Program </w:t>
      </w:r>
      <w:r w:rsidR="0073172B">
        <w:t xml:space="preserve">assess </w:t>
      </w:r>
      <w:r w:rsidR="00375DAA">
        <w:t xml:space="preserve">the status of implementation of </w:t>
      </w:r>
      <w:r w:rsidR="007D5D0B">
        <w:t>MDPH</w:t>
      </w:r>
      <w:r w:rsidR="00A17F4E">
        <w:t xml:space="preserve"> recommendations</w:t>
      </w:r>
      <w:r w:rsidR="007D5D0B">
        <w:t xml:space="preserve"> </w:t>
      </w:r>
      <w:r w:rsidR="009F0074">
        <w:t xml:space="preserve">made regarding </w:t>
      </w:r>
      <w:r w:rsidR="00A17F4E">
        <w:t>the building’s heating, ventilating and air-conditioning (HVAC) system</w:t>
      </w:r>
      <w:r w:rsidR="00375DAA">
        <w:t xml:space="preserve">.  </w:t>
      </w:r>
      <w:r w:rsidR="00A9403E" w:rsidRPr="00B85496">
        <w:t>T</w:t>
      </w:r>
      <w:r w:rsidR="00A9403E">
        <w:t>h</w:t>
      </w:r>
      <w:r w:rsidR="009F0074">
        <w:t xml:space="preserve">is assessment </w:t>
      </w:r>
      <w:r>
        <w:t>included</w:t>
      </w:r>
      <w:r w:rsidR="009F4E52">
        <w:t>:</w:t>
      </w:r>
      <w:r>
        <w:t xml:space="preserve"> examination of the HVAC system in each room (where accessible)</w:t>
      </w:r>
      <w:r w:rsidR="009F4E52">
        <w:t>; v</w:t>
      </w:r>
      <w:r>
        <w:t>isual observation for water damage</w:t>
      </w:r>
      <w:r w:rsidR="009F4E52">
        <w:t>;</w:t>
      </w:r>
      <w:r>
        <w:t xml:space="preserve"> and </w:t>
      </w:r>
      <w:proofErr w:type="gramStart"/>
      <w:r w:rsidR="004D57B5">
        <w:t>observations</w:t>
      </w:r>
      <w:proofErr w:type="gramEnd"/>
      <w:r w:rsidR="004D57B5">
        <w:t xml:space="preserve"> </w:t>
      </w:r>
      <w:r w:rsidR="009F4E52">
        <w:t>of conditions</w:t>
      </w:r>
      <w:r w:rsidR="004D57B5">
        <w:t xml:space="preserve"> needing further remediation.</w:t>
      </w:r>
      <w:r w:rsidR="006C2454">
        <w:t xml:space="preserve">  </w:t>
      </w:r>
      <w:r w:rsidR="002B2593">
        <w:t>It is important to note that</w:t>
      </w:r>
      <w:r w:rsidR="00A9403E">
        <w:t xml:space="preserve"> </w:t>
      </w:r>
      <w:r w:rsidR="009F0074">
        <w:t xml:space="preserve">this assessment was conducted prior to the opening of the school.  </w:t>
      </w:r>
      <w:r w:rsidR="00DA5659" w:rsidRPr="00DA5659">
        <w:t xml:space="preserve">A summary of the actions taken by WPS </w:t>
      </w:r>
      <w:r w:rsidR="00A9403E">
        <w:t>in response to the</w:t>
      </w:r>
      <w:r w:rsidR="00DA5659">
        <w:t xml:space="preserve"> recommendation</w:t>
      </w:r>
      <w:r w:rsidR="007425A2">
        <w:t>s</w:t>
      </w:r>
      <w:r w:rsidR="00DA5659">
        <w:t xml:space="preserve"> in </w:t>
      </w:r>
      <w:r w:rsidR="00A9403E">
        <w:t xml:space="preserve">the </w:t>
      </w:r>
      <w:r w:rsidR="00DA5659">
        <w:t xml:space="preserve">June 17, 2014 IAQ assessment </w:t>
      </w:r>
      <w:r w:rsidR="00DA5659" w:rsidRPr="00DA5659">
        <w:t>is included as Appendix A.</w:t>
      </w:r>
    </w:p>
    <w:p w:rsidR="004D05AC" w:rsidRPr="0073172B" w:rsidRDefault="004D05AC" w:rsidP="00A9403E">
      <w:pPr>
        <w:pStyle w:val="Heading1"/>
      </w:pPr>
      <w:r w:rsidRPr="0073172B">
        <w:t>Method</w:t>
      </w:r>
      <w:r w:rsidR="0063615A" w:rsidRPr="0073172B">
        <w:t>s</w:t>
      </w:r>
    </w:p>
    <w:p w:rsidR="004D05AC" w:rsidRDefault="00A147B4" w:rsidP="003431C2">
      <w:pPr>
        <w:pStyle w:val="BodyText"/>
      </w:pPr>
      <w:r>
        <w:t>BEH</w:t>
      </w:r>
      <w:r w:rsidR="00450F5F">
        <w:t>/IAQ</w:t>
      </w:r>
      <w:r w:rsidRPr="00941BFB">
        <w:t xml:space="preserve"> staff performed</w:t>
      </w:r>
      <w:r w:rsidR="00F9545D">
        <w:t xml:space="preserve"> a</w:t>
      </w:r>
      <w:r w:rsidR="00110F54">
        <w:t xml:space="preserve">n inspection of mechanical ventilation equipment and a </w:t>
      </w:r>
      <w:r w:rsidRPr="00941BFB">
        <w:t>visual inspection of building materials for water damage and/or microbial growth</w:t>
      </w:r>
      <w:r>
        <w:t>.</w:t>
      </w:r>
      <w:r w:rsidR="00A9403E">
        <w:t xml:space="preserve">  As mentioned, since t</w:t>
      </w:r>
      <w:r w:rsidR="004D57B5">
        <w:t xml:space="preserve">he school was </w:t>
      </w:r>
      <w:r w:rsidR="00AA35B5">
        <w:t xml:space="preserve">unoccupied </w:t>
      </w:r>
      <w:r w:rsidR="004D57B5">
        <w:t xml:space="preserve">by students and faculty </w:t>
      </w:r>
      <w:r w:rsidR="00AA35B5">
        <w:t xml:space="preserve">at the time of the visit, no measurements for carbon dioxide or other </w:t>
      </w:r>
      <w:r w:rsidR="00064CF6">
        <w:t>IAQ</w:t>
      </w:r>
      <w:r w:rsidR="00AA35B5">
        <w:t xml:space="preserve"> measurements were conducted.</w:t>
      </w:r>
    </w:p>
    <w:p w:rsidR="00703867" w:rsidRDefault="00703867" w:rsidP="006B17FB">
      <w:pPr>
        <w:pStyle w:val="Heading1"/>
      </w:pPr>
      <w:r>
        <w:lastRenderedPageBreak/>
        <w:t>Results</w:t>
      </w:r>
    </w:p>
    <w:p w:rsidR="00703867" w:rsidRPr="00941BFB" w:rsidRDefault="00703867" w:rsidP="00703867">
      <w:pPr>
        <w:pStyle w:val="BodyText"/>
      </w:pPr>
      <w:r w:rsidRPr="00842547">
        <w:t xml:space="preserve">The school </w:t>
      </w:r>
      <w:r w:rsidR="00AA35B5">
        <w:t>was planned to</w:t>
      </w:r>
      <w:r w:rsidR="00110F54" w:rsidRPr="00842547">
        <w:t xml:space="preserve"> </w:t>
      </w:r>
      <w:r w:rsidR="00A9403E">
        <w:t xml:space="preserve">temporarily </w:t>
      </w:r>
      <w:r w:rsidR="00110F54" w:rsidRPr="00842547">
        <w:t>house</w:t>
      </w:r>
      <w:r w:rsidRPr="00842547">
        <w:t xml:space="preserve"> approximately </w:t>
      </w:r>
      <w:r w:rsidR="00842547" w:rsidRPr="00842547">
        <w:t>500+</w:t>
      </w:r>
      <w:r w:rsidRPr="00842547">
        <w:t xml:space="preserve"> students in </w:t>
      </w:r>
      <w:r w:rsidR="00064CF6">
        <w:t>8</w:t>
      </w:r>
      <w:r w:rsidR="00064CF6" w:rsidRPr="00064CF6">
        <w:rPr>
          <w:vertAlign w:val="superscript"/>
        </w:rPr>
        <w:t>th</w:t>
      </w:r>
      <w:r w:rsidR="00064CF6">
        <w:t xml:space="preserve"> </w:t>
      </w:r>
      <w:r w:rsidR="00110F54" w:rsidRPr="00842547">
        <w:t xml:space="preserve">through </w:t>
      </w:r>
      <w:r w:rsidR="00064CF6">
        <w:t>12</w:t>
      </w:r>
      <w:r w:rsidR="00064CF6" w:rsidRPr="00064CF6">
        <w:rPr>
          <w:vertAlign w:val="superscript"/>
        </w:rPr>
        <w:t>th</w:t>
      </w:r>
      <w:r w:rsidR="00064CF6">
        <w:t xml:space="preserve"> </w:t>
      </w:r>
      <w:r w:rsidR="00110F54" w:rsidRPr="00842547">
        <w:t>grade</w:t>
      </w:r>
      <w:r w:rsidR="00AF11BB" w:rsidRPr="00842547">
        <w:t xml:space="preserve"> with</w:t>
      </w:r>
      <w:r w:rsidRPr="00842547">
        <w:t xml:space="preserve"> approximately </w:t>
      </w:r>
      <w:r w:rsidR="003414D6" w:rsidRPr="00842547">
        <w:t>50</w:t>
      </w:r>
      <w:r w:rsidRPr="00842547">
        <w:t xml:space="preserve"> staff members. </w:t>
      </w:r>
      <w:r w:rsidR="00360469">
        <w:t xml:space="preserve"> </w:t>
      </w:r>
      <w:r w:rsidR="00966F57">
        <w:t>The co</w:t>
      </w:r>
      <w:r w:rsidR="00360469">
        <w:t xml:space="preserve">nditions of each </w:t>
      </w:r>
      <w:r w:rsidR="00AF7B9B">
        <w:t>classroom’s ventilation equipment and related issues are reported in</w:t>
      </w:r>
      <w:r w:rsidRPr="00842547">
        <w:t xml:space="preserve"> Table 1.</w:t>
      </w:r>
    </w:p>
    <w:p w:rsidR="004D05AC" w:rsidRPr="00831BCB" w:rsidRDefault="00E9642C" w:rsidP="00F861A8">
      <w:pPr>
        <w:pStyle w:val="Heading1"/>
      </w:pPr>
      <w:r>
        <w:t>Discussio</w:t>
      </w:r>
      <w:r w:rsidR="00E91AD9">
        <w:t>n</w:t>
      </w:r>
    </w:p>
    <w:p w:rsidR="004D05AC" w:rsidRPr="00FD1831" w:rsidRDefault="004D05AC" w:rsidP="00FD1831">
      <w:pPr>
        <w:pStyle w:val="Heading2"/>
        <w:spacing w:before="60"/>
      </w:pPr>
      <w:r w:rsidRPr="00FD1831">
        <w:t>Ventilation</w:t>
      </w:r>
      <w:r w:rsidR="00E82B99">
        <w:t xml:space="preserve"> Equipment</w:t>
      </w:r>
    </w:p>
    <w:p w:rsidR="00716890" w:rsidRDefault="00A042F6" w:rsidP="00A042F6">
      <w:pPr>
        <w:pStyle w:val="BodyText"/>
        <w:rPr>
          <w:szCs w:val="24"/>
        </w:rPr>
      </w:pPr>
      <w:r w:rsidRPr="00941BFB">
        <w:rPr>
          <w:szCs w:val="24"/>
        </w:rPr>
        <w:t xml:space="preserve">Fresh air </w:t>
      </w:r>
      <w:r>
        <w:rPr>
          <w:szCs w:val="24"/>
        </w:rPr>
        <w:t xml:space="preserve">to </w:t>
      </w:r>
      <w:r w:rsidR="00165743">
        <w:rPr>
          <w:szCs w:val="24"/>
        </w:rPr>
        <w:t xml:space="preserve">exterior </w:t>
      </w:r>
      <w:r w:rsidR="00054C57">
        <w:rPr>
          <w:szCs w:val="24"/>
        </w:rPr>
        <w:t>classrooms</w:t>
      </w:r>
      <w:r w:rsidR="00032336">
        <w:rPr>
          <w:szCs w:val="24"/>
        </w:rPr>
        <w:t xml:space="preserve"> </w:t>
      </w:r>
      <w:r w:rsidR="00032336" w:rsidRPr="00941BFB">
        <w:rPr>
          <w:szCs w:val="24"/>
        </w:rPr>
        <w:t xml:space="preserve">is supplied </w:t>
      </w:r>
      <w:r w:rsidRPr="00941BFB">
        <w:rPr>
          <w:szCs w:val="24"/>
        </w:rPr>
        <w:t>by unit ventilato</w:t>
      </w:r>
      <w:r w:rsidR="00E636BA">
        <w:rPr>
          <w:szCs w:val="24"/>
        </w:rPr>
        <w:t>r</w:t>
      </w:r>
      <w:r w:rsidR="003A76D5">
        <w:rPr>
          <w:szCs w:val="24"/>
        </w:rPr>
        <w:t xml:space="preserve"> (univent) systems</w:t>
      </w:r>
      <w:r w:rsidR="00AE1D92">
        <w:rPr>
          <w:szCs w:val="24"/>
        </w:rPr>
        <w:t xml:space="preserve"> (Picture 1)</w:t>
      </w:r>
      <w:r w:rsidRPr="00941BFB">
        <w:rPr>
          <w:szCs w:val="24"/>
        </w:rPr>
        <w:t>.  A univent draws air from the outdoors through a fresh air intake located on the exterior wall of the building</w:t>
      </w:r>
      <w:r>
        <w:rPr>
          <w:szCs w:val="24"/>
        </w:rPr>
        <w:t>.  Return air from the classroom is drawn</w:t>
      </w:r>
      <w:r w:rsidRPr="00941BFB">
        <w:rPr>
          <w:szCs w:val="24"/>
        </w:rPr>
        <w:t xml:space="preserve"> through an air intake located at the base of the unit (</w:t>
      </w:r>
      <w:hyperlink r:id="rId10" w:history="1">
        <w:r w:rsidRPr="00812CE6">
          <w:rPr>
            <w:rStyle w:val="Hyperlink"/>
            <w:szCs w:val="24"/>
          </w:rPr>
          <w:t>Figur</w:t>
        </w:r>
        <w:r w:rsidRPr="00812CE6">
          <w:rPr>
            <w:rStyle w:val="Hyperlink"/>
            <w:szCs w:val="24"/>
          </w:rPr>
          <w:t>e</w:t>
        </w:r>
        <w:r w:rsidRPr="00812CE6">
          <w:rPr>
            <w:rStyle w:val="Hyperlink"/>
            <w:szCs w:val="24"/>
          </w:rPr>
          <w:t xml:space="preserve"> 1</w:t>
        </w:r>
      </w:hyperlink>
      <w:r w:rsidRPr="00941BFB">
        <w:rPr>
          <w:szCs w:val="24"/>
        </w:rPr>
        <w:t xml:space="preserve">).  Fresh and return air are mixed, filtered, heated and provided to classrooms through an air diffuser located in the top of the unit.  </w:t>
      </w:r>
      <w:r w:rsidR="00716890">
        <w:rPr>
          <w:szCs w:val="24"/>
        </w:rPr>
        <w:t>In common areas and some interior classrooms, air handling units (AHUs) provide fresh air and heating via ceiling or wall-mounted diffusers</w:t>
      </w:r>
      <w:r w:rsidR="00C44CAB">
        <w:rPr>
          <w:szCs w:val="24"/>
        </w:rPr>
        <w:t>.</w:t>
      </w:r>
    </w:p>
    <w:p w:rsidR="009E5689" w:rsidRDefault="007F0931" w:rsidP="00A042F6">
      <w:pPr>
        <w:pStyle w:val="BodyText"/>
        <w:rPr>
          <w:szCs w:val="24"/>
        </w:rPr>
      </w:pPr>
      <w:r>
        <w:rPr>
          <w:szCs w:val="24"/>
        </w:rPr>
        <w:t xml:space="preserve">During the </w:t>
      </w:r>
      <w:r w:rsidR="00B03F9D">
        <w:rPr>
          <w:szCs w:val="24"/>
        </w:rPr>
        <w:t>previous</w:t>
      </w:r>
      <w:r w:rsidR="00AA35B5">
        <w:rPr>
          <w:szCs w:val="24"/>
        </w:rPr>
        <w:t xml:space="preserve"> </w:t>
      </w:r>
      <w:r w:rsidR="00064CF6">
        <w:rPr>
          <w:szCs w:val="24"/>
        </w:rPr>
        <w:t>BEH/IAQ</w:t>
      </w:r>
      <w:r w:rsidR="00AA35B5">
        <w:rPr>
          <w:szCs w:val="24"/>
        </w:rPr>
        <w:t xml:space="preserve"> visit</w:t>
      </w:r>
      <w:r>
        <w:rPr>
          <w:szCs w:val="24"/>
        </w:rPr>
        <w:t xml:space="preserve">, </w:t>
      </w:r>
      <w:r w:rsidR="00064CF6">
        <w:rPr>
          <w:szCs w:val="24"/>
        </w:rPr>
        <w:t>the</w:t>
      </w:r>
      <w:r w:rsidR="00FB4ED0">
        <w:rPr>
          <w:szCs w:val="24"/>
        </w:rPr>
        <w:t xml:space="preserve"> majority of </w:t>
      </w:r>
      <w:r w:rsidR="00E636BA">
        <w:rPr>
          <w:szCs w:val="24"/>
        </w:rPr>
        <w:t>u</w:t>
      </w:r>
      <w:r w:rsidR="00A042F6" w:rsidRPr="00941BFB">
        <w:rPr>
          <w:szCs w:val="24"/>
        </w:rPr>
        <w:t>nivents were found deactivated</w:t>
      </w:r>
      <w:r w:rsidR="00E82B99">
        <w:rPr>
          <w:szCs w:val="24"/>
        </w:rPr>
        <w:t xml:space="preserve"> and</w:t>
      </w:r>
      <w:r w:rsidR="00A042F6">
        <w:rPr>
          <w:szCs w:val="24"/>
        </w:rPr>
        <w:t xml:space="preserve"> </w:t>
      </w:r>
      <w:r w:rsidR="00165743">
        <w:rPr>
          <w:szCs w:val="24"/>
        </w:rPr>
        <w:t>some</w:t>
      </w:r>
      <w:r w:rsidR="00032336">
        <w:rPr>
          <w:szCs w:val="24"/>
        </w:rPr>
        <w:t xml:space="preserve"> </w:t>
      </w:r>
      <w:r w:rsidR="005E0670">
        <w:rPr>
          <w:szCs w:val="24"/>
        </w:rPr>
        <w:t>we</w:t>
      </w:r>
      <w:r w:rsidR="00EE6EDA">
        <w:rPr>
          <w:szCs w:val="24"/>
        </w:rPr>
        <w:t>r</w:t>
      </w:r>
      <w:r w:rsidR="005E0670">
        <w:rPr>
          <w:szCs w:val="24"/>
        </w:rPr>
        <w:t>e found obstructed by furniture and other items on top of air diffusers and/or in front of return vents along the bottom of the units</w:t>
      </w:r>
      <w:r w:rsidR="00EA1732">
        <w:rPr>
          <w:szCs w:val="24"/>
        </w:rPr>
        <w:t>.  In addition</w:t>
      </w:r>
      <w:r w:rsidR="00064CF6">
        <w:rPr>
          <w:szCs w:val="24"/>
        </w:rPr>
        <w:t>,</w:t>
      </w:r>
      <w:r w:rsidR="00EA1732">
        <w:rPr>
          <w:szCs w:val="24"/>
        </w:rPr>
        <w:t xml:space="preserve"> </w:t>
      </w:r>
      <w:r w:rsidR="00E017E9">
        <w:rPr>
          <w:szCs w:val="24"/>
        </w:rPr>
        <w:t xml:space="preserve">other </w:t>
      </w:r>
      <w:r w:rsidR="00EA1732">
        <w:rPr>
          <w:szCs w:val="24"/>
        </w:rPr>
        <w:t>conditions were observed</w:t>
      </w:r>
      <w:r w:rsidR="008C5857">
        <w:rPr>
          <w:szCs w:val="24"/>
        </w:rPr>
        <w:t xml:space="preserve"> that could impact effective </w:t>
      </w:r>
      <w:r w:rsidR="00A9403E">
        <w:rPr>
          <w:szCs w:val="24"/>
        </w:rPr>
        <w:t>operation of the univents</w:t>
      </w:r>
      <w:r w:rsidR="008C5857">
        <w:rPr>
          <w:szCs w:val="24"/>
        </w:rPr>
        <w:t xml:space="preserve"> (e.g</w:t>
      </w:r>
      <w:r w:rsidR="00EA1732">
        <w:rPr>
          <w:szCs w:val="24"/>
        </w:rPr>
        <w:t>.</w:t>
      </w:r>
      <w:r w:rsidR="007B03E8">
        <w:rPr>
          <w:szCs w:val="24"/>
        </w:rPr>
        <w:t xml:space="preserve"> open univent cabinets, unsealed spaces, and </w:t>
      </w:r>
      <w:r w:rsidR="00E4052B">
        <w:rPr>
          <w:szCs w:val="24"/>
        </w:rPr>
        <w:t>inefficient filters).</w:t>
      </w:r>
      <w:r w:rsidR="008C5857">
        <w:rPr>
          <w:szCs w:val="24"/>
        </w:rPr>
        <w:t xml:space="preserve"> </w:t>
      </w:r>
    </w:p>
    <w:p w:rsidR="00676375" w:rsidRDefault="00492838" w:rsidP="00676375">
      <w:pPr>
        <w:pStyle w:val="BodyText"/>
      </w:pPr>
      <w:r>
        <w:t>During this current assessment, m</w:t>
      </w:r>
      <w:r w:rsidR="00676375">
        <w:t>ost of the univents</w:t>
      </w:r>
      <w:r w:rsidR="0073172B">
        <w:t xml:space="preserve"> in accessible areas</w:t>
      </w:r>
      <w:r w:rsidR="00676375">
        <w:t xml:space="preserve"> were opened and examined</w:t>
      </w:r>
      <w:r w:rsidR="006E1E67">
        <w:t xml:space="preserve"> as well</w:t>
      </w:r>
      <w:r w:rsidR="00A9403E">
        <w:t>.  S</w:t>
      </w:r>
      <w:r w:rsidR="00AA35B5">
        <w:t>everal</w:t>
      </w:r>
      <w:r w:rsidR="00676375">
        <w:t xml:space="preserve"> other supply and exhaust vents in classrooms and common areas </w:t>
      </w:r>
      <w:r w:rsidR="00A9403E">
        <w:t xml:space="preserve">were evaluated </w:t>
      </w:r>
      <w:r w:rsidR="00676375">
        <w:t>(Table 1).  Significant progress on recommend</w:t>
      </w:r>
      <w:r w:rsidR="00064CF6">
        <w:t>ations</w:t>
      </w:r>
      <w:r w:rsidR="00676375">
        <w:t xml:space="preserve"> </w:t>
      </w:r>
      <w:r w:rsidR="00A9403E">
        <w:t>issued in the repo</w:t>
      </w:r>
      <w:r w:rsidR="00C0205E">
        <w:t>rt from the June 17, 2014</w:t>
      </w:r>
      <w:r w:rsidR="00A9403E">
        <w:t xml:space="preserve"> visit </w:t>
      </w:r>
      <w:r w:rsidR="00676375">
        <w:t>was observed, including:</w:t>
      </w:r>
    </w:p>
    <w:p w:rsidR="00DF421A" w:rsidRDefault="00AA35B5" w:rsidP="00AE23A0">
      <w:pPr>
        <w:pStyle w:val="BodyText"/>
        <w:numPr>
          <w:ilvl w:val="0"/>
          <w:numId w:val="17"/>
        </w:numPr>
      </w:pPr>
      <w:r>
        <w:lastRenderedPageBreak/>
        <w:t>The majority of univ</w:t>
      </w:r>
      <w:r w:rsidR="00AE23A0">
        <w:t xml:space="preserve">ent </w:t>
      </w:r>
      <w:r w:rsidR="000D38CD">
        <w:t>front covers were properly closed;</w:t>
      </w:r>
    </w:p>
    <w:p w:rsidR="00382249" w:rsidRDefault="00676375" w:rsidP="00676375">
      <w:pPr>
        <w:pStyle w:val="BodyText"/>
        <w:numPr>
          <w:ilvl w:val="0"/>
          <w:numId w:val="17"/>
        </w:numPr>
      </w:pPr>
      <w:r>
        <w:t xml:space="preserve">Disposable, properly-fitting </w:t>
      </w:r>
      <w:r w:rsidR="00984196">
        <w:t xml:space="preserve">air </w:t>
      </w:r>
      <w:r>
        <w:t>filte</w:t>
      </w:r>
      <w:r w:rsidR="00B03F9D">
        <w:t xml:space="preserve">rs were observed </w:t>
      </w:r>
      <w:r w:rsidR="000D38CD">
        <w:t xml:space="preserve">in all standard sized classroom univents </w:t>
      </w:r>
      <w:r w:rsidR="00B03F9D">
        <w:t>instead of</w:t>
      </w:r>
      <w:r w:rsidR="00984196">
        <w:t xml:space="preserve"> metal cages with </w:t>
      </w:r>
      <w:r w:rsidR="00B03F9D">
        <w:t>cut-to-</w:t>
      </w:r>
      <w:r>
        <w:t>fit fil</w:t>
      </w:r>
      <w:r w:rsidR="000D38CD">
        <w:t>ters</w:t>
      </w:r>
      <w:r w:rsidR="00984196">
        <w:t xml:space="preserve"> as denoted in previous assessments </w:t>
      </w:r>
      <w:r w:rsidR="00091528">
        <w:t>(Picture 2</w:t>
      </w:r>
      <w:r w:rsidR="002C25EC">
        <w:t>)</w:t>
      </w:r>
      <w:r>
        <w:t>.</w:t>
      </w:r>
    </w:p>
    <w:p w:rsidR="00676375" w:rsidRDefault="00676375" w:rsidP="00676375">
      <w:pPr>
        <w:pStyle w:val="BodyText"/>
        <w:numPr>
          <w:ilvl w:val="0"/>
          <w:numId w:val="17"/>
        </w:numPr>
      </w:pPr>
      <w:r>
        <w:t>Most univents (</w:t>
      </w:r>
      <w:r w:rsidR="00382249">
        <w:t xml:space="preserve">Table 1) </w:t>
      </w:r>
      <w:r>
        <w:t xml:space="preserve">were operating </w:t>
      </w:r>
      <w:r w:rsidR="000D38CD">
        <w:t>at the time of the visit</w:t>
      </w:r>
      <w:r>
        <w:t>;</w:t>
      </w:r>
    </w:p>
    <w:p w:rsidR="00676375" w:rsidRDefault="00A0637D" w:rsidP="00676375">
      <w:pPr>
        <w:pStyle w:val="BodyText"/>
        <w:numPr>
          <w:ilvl w:val="0"/>
          <w:numId w:val="17"/>
        </w:numPr>
      </w:pPr>
      <w:r>
        <w:t>Most univent</w:t>
      </w:r>
      <w:r w:rsidR="00676375">
        <w:t xml:space="preserve"> cabinets appeared to have been cleaned</w:t>
      </w:r>
      <w:r w:rsidR="00984196">
        <w:t>.  S</w:t>
      </w:r>
      <w:r w:rsidR="00382249">
        <w:t>ome</w:t>
      </w:r>
      <w:r w:rsidR="00676375">
        <w:t xml:space="preserve"> had debris in</w:t>
      </w:r>
      <w:r w:rsidR="00AE23A0">
        <w:t xml:space="preserve"> either</w:t>
      </w:r>
      <w:r w:rsidR="00676375">
        <w:t xml:space="preserve"> the bottom of the cabinet</w:t>
      </w:r>
      <w:r w:rsidR="00AE23A0">
        <w:t xml:space="preserve"> or the top</w:t>
      </w:r>
      <w:r w:rsidR="00091528">
        <w:t xml:space="preserve"> (Pictures 3 and 4</w:t>
      </w:r>
      <w:r w:rsidR="002C25EC">
        <w:t>)</w:t>
      </w:r>
      <w:r w:rsidR="00676375">
        <w:t>;</w:t>
      </w:r>
    </w:p>
    <w:p w:rsidR="00676375" w:rsidRDefault="00984196" w:rsidP="00320D09">
      <w:pPr>
        <w:pStyle w:val="BodyText"/>
        <w:numPr>
          <w:ilvl w:val="0"/>
          <w:numId w:val="17"/>
        </w:numPr>
      </w:pPr>
      <w:proofErr w:type="gramStart"/>
      <w:r>
        <w:t>Space in univents were</w:t>
      </w:r>
      <w:proofErr w:type="gramEnd"/>
      <w:r>
        <w:t xml:space="preserve"> sealed as recommended.  </w:t>
      </w:r>
      <w:r w:rsidR="00676375">
        <w:t>Some</w:t>
      </w:r>
      <w:r>
        <w:t xml:space="preserve"> univent</w:t>
      </w:r>
      <w:r w:rsidR="005B48A1">
        <w:t>s</w:t>
      </w:r>
      <w:r>
        <w:t xml:space="preserve"> still contained gaps </w:t>
      </w:r>
      <w:r w:rsidR="00091528">
        <w:t>(Picture 5</w:t>
      </w:r>
      <w:r w:rsidR="002C25EC">
        <w:t>)</w:t>
      </w:r>
      <w:r w:rsidR="00156D21">
        <w:t>.</w:t>
      </w:r>
    </w:p>
    <w:p w:rsidR="00492838" w:rsidRDefault="00492838" w:rsidP="00320D09">
      <w:pPr>
        <w:pStyle w:val="BodyText"/>
      </w:pPr>
      <w:r>
        <w:t xml:space="preserve">Remaining univent issues </w:t>
      </w:r>
      <w:r w:rsidR="00156D21">
        <w:t>were observed including</w:t>
      </w:r>
      <w:r>
        <w:t>:</w:t>
      </w:r>
    </w:p>
    <w:p w:rsidR="00156D21" w:rsidRDefault="00156D21" w:rsidP="00156D21">
      <w:pPr>
        <w:pStyle w:val="BodyText"/>
        <w:numPr>
          <w:ilvl w:val="0"/>
          <w:numId w:val="24"/>
        </w:numPr>
      </w:pPr>
      <w:r>
        <w:t xml:space="preserve">A number of univents still had jerry-rigged hole punched sheet metal in place of the original vanes fresh air diffusers </w:t>
      </w:r>
      <w:r w:rsidR="00091528">
        <w:t>(Picture 6</w:t>
      </w:r>
      <w:r>
        <w:t>);</w:t>
      </w:r>
    </w:p>
    <w:p w:rsidR="00156D21" w:rsidRDefault="00156D21" w:rsidP="00156D21">
      <w:pPr>
        <w:pStyle w:val="BodyText"/>
        <w:numPr>
          <w:ilvl w:val="0"/>
          <w:numId w:val="24"/>
        </w:numPr>
      </w:pPr>
      <w:r>
        <w:t xml:space="preserve">Univents </w:t>
      </w:r>
      <w:r w:rsidRPr="00382249">
        <w:t>larger than the standard classroom size (e.g., Music</w:t>
      </w:r>
      <w:r>
        <w:t xml:space="preserve"> room 08)</w:t>
      </w:r>
      <w:r w:rsidRPr="00382249">
        <w:t xml:space="preserve"> </w:t>
      </w:r>
      <w:r>
        <w:t xml:space="preserve">or smaller than the standard classroom size (e.g., Room 05) continued to have metal cages with </w:t>
      </w:r>
      <w:r w:rsidRPr="00382249">
        <w:t>cut-to-fit filters</w:t>
      </w:r>
      <w:r>
        <w:t>;</w:t>
      </w:r>
    </w:p>
    <w:p w:rsidR="00156D21" w:rsidRDefault="00156D21" w:rsidP="00156D21">
      <w:pPr>
        <w:numPr>
          <w:ilvl w:val="0"/>
          <w:numId w:val="24"/>
        </w:numPr>
      </w:pPr>
      <w:r>
        <w:t>Some of the univent pipes still had insulation in poor condition (Picture 7).</w:t>
      </w:r>
    </w:p>
    <w:p w:rsidR="00156D21" w:rsidRDefault="00156D21" w:rsidP="00156D21">
      <w:pPr>
        <w:pStyle w:val="BodyText"/>
        <w:ind w:left="1440" w:firstLine="0"/>
      </w:pPr>
    </w:p>
    <w:p w:rsidR="00320D09" w:rsidRDefault="00320D09" w:rsidP="00320D09">
      <w:pPr>
        <w:pStyle w:val="BodyText"/>
      </w:pPr>
      <w:r>
        <w:t xml:space="preserve">It was also reported that </w:t>
      </w:r>
      <w:r w:rsidR="00492838">
        <w:t xml:space="preserve">faculty and staff </w:t>
      </w:r>
      <w:r w:rsidR="00984196">
        <w:t xml:space="preserve">were to receive from WPS a letter regarding </w:t>
      </w:r>
      <w:r>
        <w:t>univent</w:t>
      </w:r>
      <w:r w:rsidR="00984196">
        <w:t xml:space="preserve"> purpose and function, with a reinforcement of instruction not to block univent airflow (e.g., books on top of fresh air </w:t>
      </w:r>
      <w:r w:rsidR="00A50EB9">
        <w:t>diffusers</w:t>
      </w:r>
      <w:r w:rsidR="00984196">
        <w:t>)</w:t>
      </w:r>
      <w:r>
        <w:t>.</w:t>
      </w:r>
    </w:p>
    <w:p w:rsidR="004D05AC" w:rsidRPr="00F861A8" w:rsidRDefault="004D05AC" w:rsidP="00F861A8">
      <w:pPr>
        <w:pStyle w:val="Heading2"/>
      </w:pPr>
      <w:r w:rsidRPr="00F861A8">
        <w:t>Microbial/Moisture Concerns</w:t>
      </w:r>
    </w:p>
    <w:p w:rsidR="00BE373F" w:rsidRDefault="0073172B" w:rsidP="00BE373F">
      <w:pPr>
        <w:pStyle w:val="BodyText"/>
      </w:pPr>
      <w:r>
        <w:t>S</w:t>
      </w:r>
      <w:r w:rsidR="00F9562B">
        <w:t xml:space="preserve">ome areas still had </w:t>
      </w:r>
      <w:r w:rsidR="004748EE">
        <w:t xml:space="preserve">missing and/or </w:t>
      </w:r>
      <w:r w:rsidR="00A0637D">
        <w:t>water-</w:t>
      </w:r>
      <w:r w:rsidR="00F9562B">
        <w:t xml:space="preserve">damaged </w:t>
      </w:r>
      <w:r w:rsidR="005B48A1">
        <w:t xml:space="preserve">ceiling </w:t>
      </w:r>
      <w:r w:rsidR="00A0637D">
        <w:t>tiles</w:t>
      </w:r>
      <w:r w:rsidR="0070288F">
        <w:t xml:space="preserve"> </w:t>
      </w:r>
      <w:r w:rsidR="00F9562B">
        <w:t>(</w:t>
      </w:r>
      <w:r w:rsidR="00F455C0">
        <w:t>Picture 8</w:t>
      </w:r>
      <w:r w:rsidR="0013378C">
        <w:t>)</w:t>
      </w:r>
      <w:r w:rsidR="00FC3759">
        <w:t>.</w:t>
      </w:r>
      <w:r w:rsidR="0013378C">
        <w:t xml:space="preserve">  </w:t>
      </w:r>
      <w:r w:rsidR="004748EE">
        <w:t>However,</w:t>
      </w:r>
      <w:r w:rsidR="008611D4">
        <w:t xml:space="preserve"> it was reported that </w:t>
      </w:r>
      <w:r w:rsidR="00984196">
        <w:t xml:space="preserve">ceiling tiles were missing </w:t>
      </w:r>
      <w:r w:rsidR="00A9403E">
        <w:t xml:space="preserve">in some areas </w:t>
      </w:r>
      <w:r w:rsidR="00984196">
        <w:t xml:space="preserve">due to </w:t>
      </w:r>
      <w:r w:rsidR="008611D4">
        <w:t xml:space="preserve">a rewiring project </w:t>
      </w:r>
      <w:r w:rsidR="00A9403E">
        <w:t xml:space="preserve">being pursued </w:t>
      </w:r>
      <w:r w:rsidR="008611D4">
        <w:lastRenderedPageBreak/>
        <w:t>for life safety systems</w:t>
      </w:r>
      <w:r w:rsidR="00984196">
        <w:t>.  R</w:t>
      </w:r>
      <w:r w:rsidR="004748EE">
        <w:t xml:space="preserve">eplacement of all remaining </w:t>
      </w:r>
      <w:r w:rsidR="0013378C">
        <w:t>water-damaged</w:t>
      </w:r>
      <w:r w:rsidR="004748EE">
        <w:t>/</w:t>
      </w:r>
      <w:r w:rsidR="0013378C">
        <w:t>missing ceiling tiles would be completed before the beginning of the school year.</w:t>
      </w:r>
    </w:p>
    <w:p w:rsidR="003940F5" w:rsidRDefault="0073172B" w:rsidP="00E6085B">
      <w:pPr>
        <w:pStyle w:val="BodyText"/>
      </w:pPr>
      <w:r>
        <w:t>W</w:t>
      </w:r>
      <w:r w:rsidR="00984196">
        <w:t xml:space="preserve">ater bubblers </w:t>
      </w:r>
      <w:r w:rsidR="00E6085B">
        <w:t xml:space="preserve">had been removed and the water service capped (Picture </w:t>
      </w:r>
      <w:r w:rsidR="00F455C0">
        <w:t>9</w:t>
      </w:r>
      <w:r w:rsidR="00E6085B">
        <w:t xml:space="preserve">).  The drains were still </w:t>
      </w:r>
      <w:r>
        <w:t>in place</w:t>
      </w:r>
      <w:r w:rsidR="00984196">
        <w:t xml:space="preserve">.  Some drain pipes were </w:t>
      </w:r>
      <w:proofErr w:type="gramStart"/>
      <w:r w:rsidR="00E6085B">
        <w:t>seal</w:t>
      </w:r>
      <w:r w:rsidR="00984196">
        <w:t>ed</w:t>
      </w:r>
      <w:r w:rsidR="00E6085B">
        <w:t>,</w:t>
      </w:r>
      <w:proofErr w:type="gramEnd"/>
      <w:r w:rsidR="00E6085B">
        <w:t xml:space="preserve"> others had water in the</w:t>
      </w:r>
      <w:r w:rsidR="00984196">
        <w:t>ir traps.  The pipes with water in their traps</w:t>
      </w:r>
      <w:r w:rsidR="00E6085B">
        <w:t xml:space="preserve"> will eventually dry out and potentially allow sewer gases into the building.  The sealing of the drains should be confirmed for all removed fixtures, including any lab sinks if they were also decommissioned.</w:t>
      </w:r>
      <w:r w:rsidR="00F455C0">
        <w:t xml:space="preserve">  In addition</w:t>
      </w:r>
      <w:r w:rsidR="007B5FBD">
        <w:t>,</w:t>
      </w:r>
      <w:r w:rsidR="00F455C0">
        <w:t xml:space="preserve"> there </w:t>
      </w:r>
      <w:r w:rsidR="007B5FBD">
        <w:t>were</w:t>
      </w:r>
      <w:r w:rsidR="00F455C0">
        <w:t xml:space="preserve"> holes in the walls where the </w:t>
      </w:r>
      <w:r w:rsidR="005075D3">
        <w:t>fixtures</w:t>
      </w:r>
      <w:r w:rsidR="00F455C0">
        <w:t xml:space="preserve"> had been hung</w:t>
      </w:r>
      <w:r w:rsidR="005075D3">
        <w:t xml:space="preserve"> (Picture 9 and 10)</w:t>
      </w:r>
      <w:r w:rsidR="00F455C0">
        <w:t xml:space="preserve">, which can allow </w:t>
      </w:r>
      <w:r w:rsidR="001B7AE2">
        <w:t>odors and particulate matter</w:t>
      </w:r>
      <w:r w:rsidR="008350D0">
        <w:t xml:space="preserve"> from the wall cavity </w:t>
      </w:r>
      <w:r w:rsidR="00E244A1">
        <w:t xml:space="preserve">to enter </w:t>
      </w:r>
      <w:r w:rsidR="008350D0">
        <w:t>into occupied spaces.  These holes should be sealed.  The walls where the fixtures had been were also in need of cleaning (Picture 10).</w:t>
      </w:r>
    </w:p>
    <w:p w:rsidR="004D05AC" w:rsidRPr="007C62D4" w:rsidRDefault="004D05AC" w:rsidP="00884A2E">
      <w:pPr>
        <w:pStyle w:val="Heading1"/>
      </w:pPr>
      <w:r w:rsidRPr="00381379">
        <w:t>Conclusions/Recommendations</w:t>
      </w:r>
    </w:p>
    <w:p w:rsidR="005645C9" w:rsidRDefault="005645C9" w:rsidP="005645C9">
      <w:pPr>
        <w:pStyle w:val="BodyText1"/>
      </w:pPr>
      <w:r>
        <w:t xml:space="preserve">The August 27, 2014 </w:t>
      </w:r>
      <w:r w:rsidR="00567A21">
        <w:t>reassessment</w:t>
      </w:r>
      <w:r>
        <w:t xml:space="preserve"> confirmed that </w:t>
      </w:r>
      <w:r w:rsidR="00502C92">
        <w:t>a number of the recommendations included in the report from the</w:t>
      </w:r>
      <w:r>
        <w:t xml:space="preserve"> </w:t>
      </w:r>
      <w:r w:rsidR="00A0637D">
        <w:t>June 2014 visit</w:t>
      </w:r>
      <w:r>
        <w:t xml:space="preserve"> had been </w:t>
      </w:r>
      <w:r w:rsidR="00502C92">
        <w:t>addressed and several</w:t>
      </w:r>
      <w:r>
        <w:t xml:space="preserve"> more were in progress</w:t>
      </w:r>
      <w:r w:rsidR="00212E5E">
        <w:t xml:space="preserve"> (Appendix A)</w:t>
      </w:r>
      <w:r>
        <w:t xml:space="preserve">.  The </w:t>
      </w:r>
      <w:r w:rsidR="00220300">
        <w:t>following</w:t>
      </w:r>
      <w:r>
        <w:t xml:space="preserve"> additional </w:t>
      </w:r>
      <w:r w:rsidR="00B32939">
        <w:t>recommendations are made:</w:t>
      </w:r>
    </w:p>
    <w:p w:rsidR="00CB28FA" w:rsidRDefault="00CB28FA" w:rsidP="00916987">
      <w:pPr>
        <w:pStyle w:val="TOC6"/>
        <w:numPr>
          <w:ilvl w:val="0"/>
          <w:numId w:val="11"/>
        </w:numPr>
      </w:pPr>
      <w:r>
        <w:t xml:space="preserve">Complete the recommendations from </w:t>
      </w:r>
      <w:r w:rsidR="00E56208">
        <w:t xml:space="preserve">the </w:t>
      </w:r>
      <w:r w:rsidR="008C5695">
        <w:t xml:space="preserve">report written on the June </w:t>
      </w:r>
      <w:r w:rsidR="00C00751" w:rsidRPr="0050413D">
        <w:t>2014</w:t>
      </w:r>
      <w:r w:rsidR="008C5695">
        <w:t xml:space="preserve"> visit</w:t>
      </w:r>
      <w:r w:rsidRPr="0050413D">
        <w:t xml:space="preserve"> (Appendix A)</w:t>
      </w:r>
      <w:r>
        <w:t>.</w:t>
      </w:r>
    </w:p>
    <w:p w:rsidR="00F661A4" w:rsidRPr="00916987" w:rsidRDefault="00F661A4" w:rsidP="00916987">
      <w:pPr>
        <w:pStyle w:val="TOC6"/>
        <w:numPr>
          <w:ilvl w:val="0"/>
          <w:numId w:val="11"/>
        </w:numPr>
      </w:pPr>
      <w:r>
        <w:t xml:space="preserve">Operate all ventilation systems throughout the building </w:t>
      </w:r>
      <w:r w:rsidR="00460F5F">
        <w:t>including univents and interior classroom HVAC systems</w:t>
      </w:r>
      <w:r>
        <w:t xml:space="preserve"> </w:t>
      </w:r>
      <w:r w:rsidRPr="007C705D">
        <w:rPr>
          <w:i/>
        </w:rPr>
        <w:t>continuously</w:t>
      </w:r>
      <w:r>
        <w:t xml:space="preserve"> during periods of occupancy to maximize air exchange</w:t>
      </w:r>
      <w:r w:rsidR="005914BB">
        <w:t xml:space="preserve">, particulary </w:t>
      </w:r>
      <w:r w:rsidR="00723ECA">
        <w:t>given the high levels of carbon dioxide documented in numerous areas of the school</w:t>
      </w:r>
      <w:r w:rsidR="00212E5E">
        <w:t xml:space="preserve"> during previous visits</w:t>
      </w:r>
      <w:r w:rsidR="00723ECA">
        <w:t>.</w:t>
      </w:r>
    </w:p>
    <w:p w:rsidR="0022324B" w:rsidRPr="00916987" w:rsidRDefault="0022324B" w:rsidP="00916987">
      <w:pPr>
        <w:pStyle w:val="BodyText"/>
        <w:numPr>
          <w:ilvl w:val="0"/>
          <w:numId w:val="11"/>
        </w:numPr>
      </w:pPr>
      <w:r>
        <w:t xml:space="preserve">In the interim, </w:t>
      </w:r>
      <w:r w:rsidR="00037896">
        <w:t xml:space="preserve">continue to </w:t>
      </w:r>
      <w:r>
        <w:t>work with an HVAC engineering firm to adjust/repair univents and exhaust vents to improve air exchange in classrooms.</w:t>
      </w:r>
      <w:r w:rsidR="00843AE5">
        <w:t xml:space="preserve">  This should include </w:t>
      </w:r>
      <w:r w:rsidR="00843AE5">
        <w:lastRenderedPageBreak/>
        <w:t>replacement of the makeshift air diffusers such as those sh</w:t>
      </w:r>
      <w:r w:rsidR="0070288F">
        <w:t>own in Picture 2</w:t>
      </w:r>
      <w:r w:rsidR="00843AE5">
        <w:t xml:space="preserve"> with standard ones.</w:t>
      </w:r>
    </w:p>
    <w:p w:rsidR="005914BB" w:rsidRDefault="00502C92" w:rsidP="00916987">
      <w:pPr>
        <w:pStyle w:val="TOC6"/>
        <w:numPr>
          <w:ilvl w:val="0"/>
          <w:numId w:val="11"/>
        </w:numPr>
      </w:pPr>
      <w:r>
        <w:t>Ensure removal of</w:t>
      </w:r>
      <w:r w:rsidR="00F661A4" w:rsidRPr="003E6CC1">
        <w:t xml:space="preserve"> all</w:t>
      </w:r>
      <w:r w:rsidR="00037896">
        <w:t xml:space="preserve"> </w:t>
      </w:r>
      <w:r w:rsidR="00F661A4">
        <w:t xml:space="preserve">items from the surface of univent air diffusers and return vents (along front/bottom) </w:t>
      </w:r>
      <w:r w:rsidR="00F661A4" w:rsidRPr="003E6CC1">
        <w:t>to ensure adequate airflow.</w:t>
      </w:r>
    </w:p>
    <w:p w:rsidR="00D32B06" w:rsidRDefault="00841AE4" w:rsidP="00037896">
      <w:pPr>
        <w:pStyle w:val="TOC6"/>
        <w:numPr>
          <w:ilvl w:val="0"/>
          <w:numId w:val="11"/>
        </w:numPr>
      </w:pPr>
      <w:r>
        <w:t>R</w:t>
      </w:r>
      <w:r w:rsidR="00A54E3D">
        <w:t xml:space="preserve">emove </w:t>
      </w:r>
      <w:r>
        <w:t>any</w:t>
      </w:r>
      <w:r w:rsidR="00A54E3D">
        <w:t xml:space="preserve"> blockages from exhaust vents.</w:t>
      </w:r>
    </w:p>
    <w:p w:rsidR="00037896" w:rsidRDefault="00037896" w:rsidP="00916987">
      <w:pPr>
        <w:pStyle w:val="BodyText"/>
        <w:numPr>
          <w:ilvl w:val="0"/>
          <w:numId w:val="11"/>
        </w:numPr>
      </w:pPr>
      <w:r>
        <w:t xml:space="preserve">Acquire </w:t>
      </w:r>
      <w:r w:rsidR="00AC1851">
        <w:t>proper</w:t>
      </w:r>
      <w:r w:rsidR="00841AE4">
        <w:t>ly-</w:t>
      </w:r>
      <w:r w:rsidR="00AC1851">
        <w:t>fitting disposable filters</w:t>
      </w:r>
      <w:r>
        <w:t xml:space="preserve"> for non-standard sized univents</w:t>
      </w:r>
      <w:r w:rsidR="0070288F">
        <w:t>.</w:t>
      </w:r>
    </w:p>
    <w:p w:rsidR="00F661A4" w:rsidRPr="00916987" w:rsidRDefault="005A7349" w:rsidP="00916987">
      <w:pPr>
        <w:pStyle w:val="BodyText"/>
        <w:numPr>
          <w:ilvl w:val="0"/>
          <w:numId w:val="11"/>
        </w:numPr>
      </w:pPr>
      <w:r>
        <w:t>U</w:t>
      </w:r>
      <w:r w:rsidR="00F661A4">
        <w:t>se openable windows to supplement</w:t>
      </w:r>
      <w:r>
        <w:t xml:space="preserve"> fresh air in the classrooms </w:t>
      </w:r>
      <w:r w:rsidR="002B7829">
        <w:t xml:space="preserve">during </w:t>
      </w:r>
      <w:r>
        <w:t xml:space="preserve">occupancy.  If thermal comfort is a concern, consider opening windows </w:t>
      </w:r>
      <w:r w:rsidR="00460F5F">
        <w:t>between classes and during unoccupied periods</w:t>
      </w:r>
      <w:r>
        <w:t>.  Care should be taken to ensure windows are closed at the day’s end.</w:t>
      </w:r>
    </w:p>
    <w:p w:rsidR="00CB28FA" w:rsidRDefault="00A54E3D" w:rsidP="00916987">
      <w:pPr>
        <w:pStyle w:val="BodyText"/>
        <w:numPr>
          <w:ilvl w:val="0"/>
          <w:numId w:val="11"/>
        </w:numPr>
      </w:pPr>
      <w:r>
        <w:t>Seal holes</w:t>
      </w:r>
      <w:r w:rsidR="007B5A29">
        <w:t>/breaches</w:t>
      </w:r>
      <w:r>
        <w:t xml:space="preserve"> where pipes </w:t>
      </w:r>
      <w:r w:rsidR="007B5A29">
        <w:t xml:space="preserve">from univents and sinks </w:t>
      </w:r>
      <w:r>
        <w:t>penetrate into the crawlspace or wall cavity with appropriate fire-rated sealant</w:t>
      </w:r>
      <w:r w:rsidR="007B5A29" w:rsidRPr="007B5A29">
        <w:t xml:space="preserve"> </w:t>
      </w:r>
      <w:r w:rsidR="007B5A29">
        <w:t xml:space="preserve">to prevent movement of odors/particles from </w:t>
      </w:r>
      <w:r w:rsidR="004E7772">
        <w:t>wall cavities and subfloor areas</w:t>
      </w:r>
      <w:r>
        <w:t>.</w:t>
      </w:r>
    </w:p>
    <w:p w:rsidR="00154DB9" w:rsidRDefault="00F661A4" w:rsidP="00916987">
      <w:pPr>
        <w:pStyle w:val="BodyText"/>
        <w:numPr>
          <w:ilvl w:val="0"/>
          <w:numId w:val="11"/>
        </w:numPr>
        <w:sectPr w:rsidR="00154DB9" w:rsidSect="00705CE2">
          <w:footerReference w:type="even" r:id="rId11"/>
          <w:footerReference w:type="default" r:id="rId12"/>
          <w:pgSz w:w="12240" w:h="15840" w:code="1"/>
          <w:pgMar w:top="1440" w:right="1440" w:bottom="1440" w:left="1440" w:header="720" w:footer="720" w:gutter="0"/>
          <w:pgNumType w:start="1"/>
          <w:cols w:space="720"/>
          <w:noEndnote/>
          <w:titlePg/>
          <w:docGrid w:linePitch="254"/>
        </w:sectPr>
      </w:pPr>
      <w:r>
        <w:t>Refrain from using air fresheners and deodoriz</w:t>
      </w:r>
      <w:r w:rsidR="00154DB9">
        <w:t>ers to prevent exposure to VOCs.</w:t>
      </w:r>
    </w:p>
    <w:p w:rsidR="00705CE2" w:rsidRPr="00705CE2" w:rsidRDefault="00705CE2" w:rsidP="00705CE2">
      <w:pPr>
        <w:spacing w:after="200" w:line="276" w:lineRule="auto"/>
        <w:rPr>
          <w:rFonts w:eastAsia="Calibri"/>
          <w:b/>
          <w:sz w:val="22"/>
          <w:szCs w:val="22"/>
        </w:rPr>
      </w:pPr>
      <w:r w:rsidRPr="00705CE2">
        <w:rPr>
          <w:rFonts w:eastAsia="Calibri"/>
          <w:b/>
          <w:sz w:val="22"/>
          <w:szCs w:val="22"/>
        </w:rPr>
        <w:lastRenderedPageBreak/>
        <w:t>Picture 1</w:t>
      </w:r>
    </w:p>
    <w:p w:rsidR="00705CE2" w:rsidRPr="00705CE2" w:rsidRDefault="004000E0" w:rsidP="00705CE2">
      <w:pPr>
        <w:spacing w:after="200" w:line="276" w:lineRule="auto"/>
        <w:jc w:val="center"/>
        <w:rPr>
          <w:rFonts w:eastAsia="Calibri"/>
          <w:b/>
          <w:sz w:val="22"/>
          <w:szCs w:val="22"/>
        </w:rPr>
      </w:pPr>
      <w:r>
        <w:rPr>
          <w:rFonts w:eastAsia="Calibri"/>
          <w:b/>
          <w:noProof/>
          <w:sz w:val="22"/>
          <w:szCs w:val="22"/>
        </w:rPr>
        <w:drawing>
          <wp:inline distT="0" distB="0" distL="0" distR="0">
            <wp:extent cx="4391025" cy="3295015"/>
            <wp:effectExtent l="0" t="0" r="0" b="0"/>
            <wp:docPr id="1" name="Picture 2" descr="Title: Picture 1 - Description: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1 - Description: Univ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705CE2" w:rsidRPr="00705CE2" w:rsidRDefault="00705CE2" w:rsidP="00705CE2">
      <w:pPr>
        <w:spacing w:after="200" w:line="276" w:lineRule="auto"/>
        <w:jc w:val="center"/>
        <w:rPr>
          <w:rFonts w:eastAsia="Calibri"/>
          <w:b/>
          <w:sz w:val="22"/>
          <w:szCs w:val="22"/>
        </w:rPr>
      </w:pPr>
      <w:r w:rsidRPr="00705CE2">
        <w:rPr>
          <w:rFonts w:eastAsia="Calibri"/>
          <w:b/>
          <w:sz w:val="22"/>
          <w:szCs w:val="22"/>
        </w:rPr>
        <w:t>Univent</w:t>
      </w:r>
    </w:p>
    <w:p w:rsidR="00705CE2" w:rsidRPr="00705CE2" w:rsidRDefault="00705CE2" w:rsidP="00705CE2">
      <w:pPr>
        <w:spacing w:after="200" w:line="276" w:lineRule="auto"/>
        <w:rPr>
          <w:rFonts w:eastAsia="Calibri"/>
          <w:b/>
          <w:sz w:val="22"/>
          <w:szCs w:val="22"/>
        </w:rPr>
      </w:pPr>
      <w:r w:rsidRPr="00705CE2">
        <w:rPr>
          <w:rFonts w:eastAsia="Calibri"/>
          <w:b/>
          <w:sz w:val="22"/>
          <w:szCs w:val="22"/>
        </w:rPr>
        <w:t>Picture 2</w:t>
      </w:r>
    </w:p>
    <w:p w:rsidR="00705CE2" w:rsidRPr="00705CE2" w:rsidRDefault="004000E0" w:rsidP="00705CE2">
      <w:pPr>
        <w:spacing w:after="200" w:line="276" w:lineRule="auto"/>
        <w:jc w:val="center"/>
        <w:rPr>
          <w:rFonts w:eastAsia="Calibri"/>
          <w:b/>
          <w:sz w:val="22"/>
          <w:szCs w:val="22"/>
        </w:rPr>
      </w:pPr>
      <w:r>
        <w:rPr>
          <w:rFonts w:ascii="Calibri" w:eastAsia="Calibri" w:hAnsi="Calibri"/>
          <w:noProof/>
          <w:sz w:val="22"/>
          <w:szCs w:val="22"/>
        </w:rPr>
        <w:drawing>
          <wp:inline distT="0" distB="0" distL="0" distR="0">
            <wp:extent cx="4391025" cy="3295015"/>
            <wp:effectExtent l="0" t="0" r="0" b="0"/>
            <wp:docPr id="2" name="Picture 3" descr="Title: Picture 2 - Description: Disposable filter installed in univent; note filter was clean/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2 - Description: Disposable filter installed in univent; note filter was clean/n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705CE2" w:rsidRPr="00705CE2" w:rsidRDefault="00705CE2" w:rsidP="00705CE2">
      <w:pPr>
        <w:spacing w:after="200" w:line="276" w:lineRule="auto"/>
        <w:jc w:val="center"/>
        <w:rPr>
          <w:rFonts w:eastAsia="Calibri"/>
          <w:b/>
          <w:sz w:val="22"/>
          <w:szCs w:val="22"/>
        </w:rPr>
      </w:pPr>
      <w:r w:rsidRPr="00705CE2">
        <w:rPr>
          <w:rFonts w:eastAsia="Calibri"/>
          <w:b/>
          <w:sz w:val="22"/>
          <w:szCs w:val="22"/>
        </w:rPr>
        <w:t>Disposable filter installed in univent; note filter was clean/new</w:t>
      </w:r>
    </w:p>
    <w:p w:rsidR="00705CE2" w:rsidRPr="00705CE2" w:rsidRDefault="00705CE2" w:rsidP="00705CE2">
      <w:pPr>
        <w:spacing w:after="200" w:line="276" w:lineRule="auto"/>
        <w:rPr>
          <w:rFonts w:eastAsia="Calibri"/>
          <w:b/>
          <w:sz w:val="22"/>
          <w:szCs w:val="22"/>
        </w:rPr>
      </w:pPr>
      <w:r w:rsidRPr="00705CE2">
        <w:rPr>
          <w:rFonts w:eastAsia="Calibri"/>
          <w:b/>
          <w:sz w:val="22"/>
          <w:szCs w:val="22"/>
        </w:rPr>
        <w:lastRenderedPageBreak/>
        <w:t>Picture 3</w:t>
      </w:r>
    </w:p>
    <w:p w:rsidR="00705CE2" w:rsidRPr="00705CE2" w:rsidRDefault="004000E0" w:rsidP="00705CE2">
      <w:pPr>
        <w:spacing w:after="200" w:line="276" w:lineRule="auto"/>
        <w:jc w:val="center"/>
        <w:rPr>
          <w:rFonts w:eastAsia="Calibri"/>
          <w:b/>
          <w:sz w:val="22"/>
          <w:szCs w:val="22"/>
        </w:rPr>
      </w:pPr>
      <w:r>
        <w:rPr>
          <w:rFonts w:eastAsia="Calibri"/>
          <w:b/>
          <w:noProof/>
          <w:sz w:val="22"/>
          <w:szCs w:val="22"/>
        </w:rPr>
        <w:drawing>
          <wp:inline distT="0" distB="0" distL="0" distR="0">
            <wp:extent cx="4391025" cy="3295015"/>
            <wp:effectExtent l="0" t="0" r="0" b="0"/>
            <wp:docPr id="3" name="Picture 4" descr="Title: Picture 3 - Description: Debris inside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3 - Description: Debris inside univ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705CE2" w:rsidRPr="00705CE2" w:rsidRDefault="00705CE2" w:rsidP="00705CE2">
      <w:pPr>
        <w:spacing w:after="200" w:line="276" w:lineRule="auto"/>
        <w:jc w:val="center"/>
        <w:rPr>
          <w:rFonts w:eastAsia="Calibri"/>
          <w:b/>
          <w:sz w:val="22"/>
          <w:szCs w:val="22"/>
        </w:rPr>
      </w:pPr>
      <w:r w:rsidRPr="00705CE2">
        <w:rPr>
          <w:rFonts w:eastAsia="Calibri"/>
          <w:b/>
          <w:sz w:val="22"/>
          <w:szCs w:val="22"/>
        </w:rPr>
        <w:t>Debris inside univent</w:t>
      </w:r>
    </w:p>
    <w:p w:rsidR="00705CE2" w:rsidRPr="00705CE2" w:rsidRDefault="00705CE2" w:rsidP="00705CE2">
      <w:pPr>
        <w:spacing w:after="200" w:line="276" w:lineRule="auto"/>
        <w:rPr>
          <w:rFonts w:eastAsia="Calibri"/>
          <w:b/>
          <w:sz w:val="22"/>
          <w:szCs w:val="22"/>
        </w:rPr>
      </w:pPr>
      <w:r w:rsidRPr="00705CE2">
        <w:rPr>
          <w:rFonts w:eastAsia="Calibri"/>
          <w:b/>
          <w:sz w:val="22"/>
          <w:szCs w:val="22"/>
        </w:rPr>
        <w:t>Picture 4</w:t>
      </w:r>
    </w:p>
    <w:p w:rsidR="00705CE2" w:rsidRPr="00705CE2" w:rsidRDefault="004000E0" w:rsidP="00705CE2">
      <w:pPr>
        <w:spacing w:after="200" w:line="276" w:lineRule="auto"/>
        <w:jc w:val="center"/>
        <w:rPr>
          <w:rFonts w:eastAsia="Calibri"/>
          <w:b/>
          <w:sz w:val="22"/>
          <w:szCs w:val="22"/>
        </w:rPr>
      </w:pPr>
      <w:r>
        <w:rPr>
          <w:rFonts w:eastAsia="Calibri"/>
          <w:b/>
          <w:noProof/>
          <w:sz w:val="22"/>
          <w:szCs w:val="22"/>
        </w:rPr>
        <w:drawing>
          <wp:inline distT="0" distB="0" distL="0" distR="0">
            <wp:extent cx="4391025" cy="3295015"/>
            <wp:effectExtent l="0" t="0" r="0" b="0"/>
            <wp:docPr id="4" name="Picture 5" descr="Title: Picture 4 - Description: Pencil shavings and other debris in univent diffuser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4 - Description: Pencil shavings and other debris in univent diffuser are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705CE2" w:rsidRPr="00705CE2" w:rsidRDefault="00705CE2" w:rsidP="00705CE2">
      <w:pPr>
        <w:spacing w:after="200" w:line="276" w:lineRule="auto"/>
        <w:jc w:val="center"/>
        <w:rPr>
          <w:rFonts w:eastAsia="Calibri"/>
          <w:b/>
          <w:sz w:val="22"/>
          <w:szCs w:val="22"/>
        </w:rPr>
      </w:pPr>
      <w:r w:rsidRPr="00705CE2">
        <w:rPr>
          <w:rFonts w:eastAsia="Calibri"/>
          <w:b/>
          <w:sz w:val="22"/>
          <w:szCs w:val="22"/>
        </w:rPr>
        <w:t>Pencil shavings and other debris in univent diffuser area</w:t>
      </w:r>
    </w:p>
    <w:p w:rsidR="00705CE2" w:rsidRPr="00705CE2" w:rsidRDefault="00705CE2" w:rsidP="00705CE2">
      <w:pPr>
        <w:spacing w:after="200" w:line="276" w:lineRule="auto"/>
        <w:rPr>
          <w:rFonts w:eastAsia="Calibri"/>
          <w:b/>
          <w:sz w:val="22"/>
          <w:szCs w:val="22"/>
        </w:rPr>
      </w:pPr>
      <w:r w:rsidRPr="00705CE2">
        <w:rPr>
          <w:rFonts w:eastAsia="Calibri"/>
          <w:b/>
          <w:sz w:val="22"/>
          <w:szCs w:val="22"/>
        </w:rPr>
        <w:lastRenderedPageBreak/>
        <w:t>Picture 5</w:t>
      </w:r>
    </w:p>
    <w:p w:rsidR="00705CE2" w:rsidRPr="00705CE2" w:rsidRDefault="004000E0" w:rsidP="00705CE2">
      <w:pPr>
        <w:spacing w:after="200" w:line="276" w:lineRule="auto"/>
        <w:jc w:val="center"/>
        <w:rPr>
          <w:rFonts w:eastAsia="Calibri"/>
          <w:b/>
          <w:sz w:val="22"/>
          <w:szCs w:val="22"/>
        </w:rPr>
      </w:pPr>
      <w:r>
        <w:rPr>
          <w:rFonts w:eastAsia="Calibri"/>
          <w:b/>
          <w:noProof/>
          <w:sz w:val="22"/>
          <w:szCs w:val="22"/>
        </w:rPr>
        <w:drawing>
          <wp:inline distT="0" distB="0" distL="0" distR="0">
            <wp:extent cx="4391025" cy="3295015"/>
            <wp:effectExtent l="0" t="0" r="0" b="0"/>
            <wp:docPr id="5" name="Picture 6" descr="Title: Picture 5 - Description: Holes where univent pipes enter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5 - Description: Holes where univent pipes enter the flo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705CE2" w:rsidRPr="00705CE2" w:rsidRDefault="00705CE2" w:rsidP="00705CE2">
      <w:pPr>
        <w:spacing w:after="200" w:line="276" w:lineRule="auto"/>
        <w:jc w:val="center"/>
        <w:rPr>
          <w:rFonts w:eastAsia="Calibri"/>
          <w:b/>
          <w:sz w:val="22"/>
          <w:szCs w:val="22"/>
        </w:rPr>
      </w:pPr>
      <w:r w:rsidRPr="00705CE2">
        <w:rPr>
          <w:rFonts w:eastAsia="Calibri"/>
          <w:b/>
          <w:sz w:val="22"/>
          <w:szCs w:val="22"/>
        </w:rPr>
        <w:t>Holes where univent pipes enter the floor</w:t>
      </w:r>
    </w:p>
    <w:p w:rsidR="00705CE2" w:rsidRPr="00705CE2" w:rsidRDefault="00705CE2" w:rsidP="00705CE2">
      <w:pPr>
        <w:spacing w:after="200" w:line="276" w:lineRule="auto"/>
        <w:rPr>
          <w:rFonts w:eastAsia="Calibri"/>
          <w:b/>
          <w:sz w:val="22"/>
          <w:szCs w:val="22"/>
        </w:rPr>
      </w:pPr>
      <w:r w:rsidRPr="00705CE2">
        <w:rPr>
          <w:rFonts w:eastAsia="Calibri"/>
          <w:b/>
          <w:sz w:val="22"/>
          <w:szCs w:val="22"/>
        </w:rPr>
        <w:t>Picture 6</w:t>
      </w:r>
    </w:p>
    <w:p w:rsidR="00705CE2" w:rsidRPr="00705CE2" w:rsidRDefault="004000E0" w:rsidP="00705CE2">
      <w:pPr>
        <w:spacing w:after="200" w:line="276" w:lineRule="auto"/>
        <w:jc w:val="center"/>
        <w:rPr>
          <w:rFonts w:eastAsia="Calibri"/>
          <w:b/>
          <w:sz w:val="22"/>
          <w:szCs w:val="22"/>
        </w:rPr>
      </w:pPr>
      <w:r>
        <w:rPr>
          <w:rFonts w:eastAsia="Calibri"/>
          <w:b/>
          <w:noProof/>
          <w:sz w:val="22"/>
          <w:szCs w:val="22"/>
        </w:rPr>
        <w:drawing>
          <wp:inline distT="0" distB="0" distL="0" distR="0">
            <wp:extent cx="4391025" cy="3295015"/>
            <wp:effectExtent l="0" t="0" r="0" b="0"/>
            <wp:docPr id="6" name="Picture 7" descr="Title: Picture 6 - Description: Non-standard unive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6 - Description: Non-standard univent cov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705CE2" w:rsidRPr="00705CE2" w:rsidRDefault="00705CE2" w:rsidP="00705CE2">
      <w:pPr>
        <w:spacing w:after="200" w:line="276" w:lineRule="auto"/>
        <w:jc w:val="center"/>
        <w:rPr>
          <w:rFonts w:eastAsia="Calibri"/>
          <w:b/>
          <w:sz w:val="22"/>
          <w:szCs w:val="22"/>
        </w:rPr>
      </w:pPr>
      <w:r w:rsidRPr="00705CE2">
        <w:rPr>
          <w:rFonts w:eastAsia="Calibri"/>
          <w:b/>
          <w:sz w:val="22"/>
          <w:szCs w:val="22"/>
        </w:rPr>
        <w:t>Non-standard univent cover</w:t>
      </w:r>
    </w:p>
    <w:p w:rsidR="00705CE2" w:rsidRPr="00705CE2" w:rsidRDefault="00705CE2" w:rsidP="00705CE2">
      <w:pPr>
        <w:spacing w:after="200" w:line="276" w:lineRule="auto"/>
        <w:rPr>
          <w:rFonts w:eastAsia="Calibri"/>
          <w:b/>
          <w:sz w:val="22"/>
          <w:szCs w:val="22"/>
        </w:rPr>
      </w:pPr>
      <w:r w:rsidRPr="00705CE2">
        <w:rPr>
          <w:rFonts w:eastAsia="Calibri"/>
          <w:b/>
          <w:sz w:val="22"/>
          <w:szCs w:val="22"/>
        </w:rPr>
        <w:lastRenderedPageBreak/>
        <w:t>Picture 7</w:t>
      </w:r>
    </w:p>
    <w:p w:rsidR="00705CE2" w:rsidRPr="00705CE2" w:rsidRDefault="004000E0" w:rsidP="00705CE2">
      <w:pPr>
        <w:spacing w:after="200" w:line="276" w:lineRule="auto"/>
        <w:jc w:val="center"/>
        <w:rPr>
          <w:rFonts w:eastAsia="Calibri"/>
          <w:b/>
          <w:sz w:val="22"/>
          <w:szCs w:val="22"/>
        </w:rPr>
      </w:pPr>
      <w:bookmarkStart w:id="0" w:name="_GoBack"/>
      <w:bookmarkEnd w:id="0"/>
      <w:r>
        <w:rPr>
          <w:rFonts w:eastAsia="Calibri"/>
          <w:b/>
          <w:noProof/>
          <w:sz w:val="22"/>
          <w:szCs w:val="22"/>
        </w:rPr>
        <w:drawing>
          <wp:inline distT="0" distB="0" distL="0" distR="0">
            <wp:extent cx="4391025" cy="3295015"/>
            <wp:effectExtent l="0" t="0" r="0" b="0"/>
            <wp:docPr id="7" name="Picture 8" descr="Title: Picture 7 - Description: Messy pipe wrap and exposed fibrous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7 - Description: Messy pipe wrap and exposed fibrous materia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705CE2" w:rsidRPr="00705CE2" w:rsidRDefault="00705CE2" w:rsidP="00705CE2">
      <w:pPr>
        <w:spacing w:after="200" w:line="276" w:lineRule="auto"/>
        <w:jc w:val="center"/>
        <w:rPr>
          <w:rFonts w:eastAsia="Calibri"/>
          <w:b/>
          <w:sz w:val="22"/>
          <w:szCs w:val="22"/>
        </w:rPr>
      </w:pPr>
      <w:r w:rsidRPr="00705CE2">
        <w:rPr>
          <w:rFonts w:eastAsia="Calibri"/>
          <w:b/>
          <w:sz w:val="22"/>
          <w:szCs w:val="22"/>
        </w:rPr>
        <w:t>Messy pipe wrap and exposed fibrous materials</w:t>
      </w:r>
    </w:p>
    <w:p w:rsidR="00705CE2" w:rsidRPr="00705CE2" w:rsidRDefault="00705CE2" w:rsidP="00705CE2">
      <w:pPr>
        <w:spacing w:after="200" w:line="276" w:lineRule="auto"/>
        <w:rPr>
          <w:rFonts w:eastAsia="Calibri"/>
          <w:b/>
          <w:sz w:val="22"/>
          <w:szCs w:val="22"/>
        </w:rPr>
      </w:pPr>
      <w:r w:rsidRPr="00705CE2">
        <w:rPr>
          <w:rFonts w:eastAsia="Calibri"/>
          <w:b/>
          <w:sz w:val="22"/>
          <w:szCs w:val="22"/>
        </w:rPr>
        <w:t>Picture 8</w:t>
      </w:r>
    </w:p>
    <w:p w:rsidR="00705CE2" w:rsidRPr="00705CE2" w:rsidRDefault="004000E0" w:rsidP="00705CE2">
      <w:pPr>
        <w:spacing w:after="200" w:line="276" w:lineRule="auto"/>
        <w:jc w:val="center"/>
        <w:rPr>
          <w:rFonts w:eastAsia="Calibri"/>
          <w:b/>
          <w:sz w:val="22"/>
          <w:szCs w:val="22"/>
        </w:rPr>
      </w:pPr>
      <w:r>
        <w:rPr>
          <w:rFonts w:eastAsia="Calibri"/>
          <w:b/>
          <w:noProof/>
          <w:sz w:val="22"/>
          <w:szCs w:val="22"/>
        </w:rPr>
        <w:drawing>
          <wp:inline distT="0" distB="0" distL="0" distR="0">
            <wp:extent cx="4391025" cy="3295015"/>
            <wp:effectExtent l="0" t="0" r="0" b="0"/>
            <wp:docPr id="8" name="Picture 9" descr="Title: Picture 8 - Description: Water-damaged and missing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8 - Description: Water-damaged and missing ceiling til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705CE2" w:rsidRPr="00705CE2" w:rsidRDefault="00705CE2" w:rsidP="00705CE2">
      <w:pPr>
        <w:spacing w:after="200" w:line="276" w:lineRule="auto"/>
        <w:jc w:val="center"/>
        <w:rPr>
          <w:rFonts w:eastAsia="Calibri"/>
          <w:b/>
          <w:sz w:val="22"/>
          <w:szCs w:val="22"/>
        </w:rPr>
      </w:pPr>
      <w:r w:rsidRPr="00705CE2">
        <w:rPr>
          <w:rFonts w:eastAsia="Calibri"/>
          <w:b/>
          <w:sz w:val="22"/>
          <w:szCs w:val="22"/>
        </w:rPr>
        <w:t>Water-damaged and missing ceiling tiles</w:t>
      </w:r>
    </w:p>
    <w:p w:rsidR="00705CE2" w:rsidRPr="00705CE2" w:rsidRDefault="00705CE2" w:rsidP="00705CE2">
      <w:pPr>
        <w:spacing w:after="200" w:line="276" w:lineRule="auto"/>
        <w:rPr>
          <w:rFonts w:eastAsia="Calibri"/>
          <w:b/>
          <w:sz w:val="22"/>
          <w:szCs w:val="22"/>
        </w:rPr>
      </w:pPr>
      <w:r w:rsidRPr="00705CE2">
        <w:rPr>
          <w:rFonts w:eastAsia="Calibri"/>
          <w:b/>
          <w:sz w:val="22"/>
          <w:szCs w:val="22"/>
        </w:rPr>
        <w:lastRenderedPageBreak/>
        <w:t>Picture 9</w:t>
      </w:r>
    </w:p>
    <w:p w:rsidR="00705CE2" w:rsidRPr="00705CE2" w:rsidRDefault="004000E0" w:rsidP="00705CE2">
      <w:pPr>
        <w:spacing w:after="200" w:line="276" w:lineRule="auto"/>
        <w:jc w:val="center"/>
        <w:rPr>
          <w:rFonts w:eastAsia="Calibri"/>
          <w:b/>
          <w:sz w:val="22"/>
          <w:szCs w:val="22"/>
        </w:rPr>
      </w:pPr>
      <w:r>
        <w:rPr>
          <w:noProof/>
        </w:rPr>
        <mc:AlternateContent>
          <mc:Choice Requires="wps">
            <w:drawing>
              <wp:anchor distT="0" distB="0" distL="114300" distR="114300" simplePos="0" relativeHeight="251658240" behindDoc="0" locked="0" layoutInCell="1" allowOverlap="1">
                <wp:simplePos x="0" y="0"/>
                <wp:positionH relativeFrom="column">
                  <wp:posOffset>4404360</wp:posOffset>
                </wp:positionH>
                <wp:positionV relativeFrom="paragraph">
                  <wp:posOffset>533400</wp:posOffset>
                </wp:positionV>
                <wp:extent cx="944880" cy="487680"/>
                <wp:effectExtent l="38100" t="19050" r="7620" b="45720"/>
                <wp:wrapNone/>
                <wp:docPr id="1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44880" cy="487680"/>
                        </a:xfrm>
                        <a:prstGeom prst="straightConnector1">
                          <a:avLst/>
                        </a:prstGeom>
                        <a:noFill/>
                        <a:ln w="5080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346.8pt;margin-top:42pt;width:74.4pt;height:38.4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" strokecolor="windowText" strokeweight="4pt">
                <v:stroke endarrow="open"/>
                <o:lock v:ext="edit" shapetype="f"/>
              </v:shape>
            </w:pict>
          </mc:Fallback>
        </mc:AlternateContent>
      </w:r>
      <w:r>
        <w:rPr>
          <w:rFonts w:eastAsia="Calibri"/>
          <w:b/>
          <w:noProof/>
          <w:sz w:val="22"/>
          <w:szCs w:val="22"/>
        </w:rPr>
        <w:drawing>
          <wp:inline distT="0" distB="0" distL="0" distR="0">
            <wp:extent cx="4391025" cy="3295015"/>
            <wp:effectExtent l="0" t="0" r="0" b="0"/>
            <wp:docPr id="9" name="Picture 10" descr="Title: Picture 9 - Description: Capped water service line (arrow) and drain, note debris in drain and hole i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Picture 9 - Description: Capped water service line (arrow) and drain, note debris in drain and hole in wa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705CE2" w:rsidRPr="00705CE2" w:rsidRDefault="00705CE2" w:rsidP="00705CE2">
      <w:pPr>
        <w:spacing w:after="200" w:line="276" w:lineRule="auto"/>
        <w:jc w:val="center"/>
        <w:rPr>
          <w:rFonts w:eastAsia="Calibri"/>
          <w:b/>
          <w:sz w:val="22"/>
          <w:szCs w:val="22"/>
        </w:rPr>
      </w:pPr>
      <w:r w:rsidRPr="00705CE2">
        <w:rPr>
          <w:rFonts w:eastAsia="Calibri"/>
          <w:b/>
          <w:sz w:val="22"/>
          <w:szCs w:val="22"/>
        </w:rPr>
        <w:t>Capped water service line (arrow) and drain, note debris in drain and hole in wall</w:t>
      </w:r>
    </w:p>
    <w:p w:rsidR="00705CE2" w:rsidRPr="00705CE2" w:rsidRDefault="00705CE2" w:rsidP="00705CE2">
      <w:pPr>
        <w:spacing w:after="200" w:line="276" w:lineRule="auto"/>
        <w:rPr>
          <w:rFonts w:eastAsia="Calibri"/>
          <w:b/>
          <w:sz w:val="22"/>
          <w:szCs w:val="22"/>
        </w:rPr>
      </w:pPr>
      <w:r w:rsidRPr="00705CE2">
        <w:rPr>
          <w:rFonts w:eastAsia="Calibri"/>
          <w:b/>
          <w:sz w:val="22"/>
          <w:szCs w:val="22"/>
        </w:rPr>
        <w:t>Picture 10</w:t>
      </w:r>
    </w:p>
    <w:p w:rsidR="00705CE2" w:rsidRPr="00705CE2" w:rsidRDefault="004000E0" w:rsidP="00705CE2">
      <w:pPr>
        <w:spacing w:after="200" w:line="276" w:lineRule="auto"/>
        <w:jc w:val="center"/>
        <w:rPr>
          <w:rFonts w:eastAsia="Calibri"/>
          <w:b/>
          <w:sz w:val="22"/>
          <w:szCs w:val="22"/>
        </w:rPr>
      </w:pPr>
      <w:r>
        <w:rPr>
          <w:rFonts w:eastAsia="Calibri"/>
          <w:b/>
          <w:noProof/>
          <w:sz w:val="22"/>
          <w:szCs w:val="22"/>
        </w:rPr>
        <w:drawing>
          <wp:inline distT="0" distB="0" distL="0" distR="0">
            <wp:extent cx="4391025" cy="3295015"/>
            <wp:effectExtent l="0" t="0" r="0" b="0"/>
            <wp:docPr id="10" name="Picture 11" descr="Title: Picture 10 - Description: Holes remaining in wall where water fixture was removed, note d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Picture 10 - Description: Holes remaining in wall where water fixture was removed, note du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F124DC" w:rsidRDefault="00705CE2" w:rsidP="00705CE2">
      <w:pPr>
        <w:spacing w:after="200" w:line="276" w:lineRule="auto"/>
        <w:jc w:val="center"/>
        <w:rPr>
          <w:rFonts w:eastAsia="Calibri"/>
          <w:b/>
          <w:sz w:val="22"/>
          <w:szCs w:val="22"/>
        </w:rPr>
        <w:sectPr w:rsidR="00F124DC" w:rsidSect="00705CE2">
          <w:footerReference w:type="default" r:id="rId23"/>
          <w:headerReference w:type="first" r:id="rId24"/>
          <w:footerReference w:type="first" r:id="rId25"/>
          <w:pgSz w:w="12240" w:h="15840" w:code="1"/>
          <w:pgMar w:top="1440" w:right="1440" w:bottom="1440" w:left="1440" w:header="720" w:footer="720" w:gutter="0"/>
          <w:pgNumType w:start="1"/>
          <w:cols w:space="720"/>
          <w:noEndnote/>
          <w:titlePg/>
          <w:docGrid w:linePitch="254"/>
        </w:sectPr>
      </w:pPr>
      <w:r w:rsidRPr="00705CE2">
        <w:rPr>
          <w:rFonts w:eastAsia="Calibri"/>
          <w:b/>
          <w:sz w:val="22"/>
          <w:szCs w:val="22"/>
        </w:rPr>
        <w:t>Holes remaining in wall where wate</w:t>
      </w:r>
      <w:r w:rsidR="00F124DC">
        <w:rPr>
          <w:rFonts w:eastAsia="Calibri"/>
          <w:b/>
          <w:sz w:val="22"/>
          <w:szCs w:val="22"/>
        </w:rPr>
        <w:t>r fixture was removed, note dust</w:t>
      </w:r>
    </w:p>
    <w:tbl>
      <w:tblPr>
        <w:tblW w:w="11937" w:type="dxa"/>
        <w:jc w:val="center"/>
        <w:tblInd w:w="-80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29"/>
        <w:gridCol w:w="2070"/>
        <w:gridCol w:w="1980"/>
        <w:gridCol w:w="6058"/>
      </w:tblGrid>
      <w:tr w:rsidR="00F124DC" w:rsidRPr="00F124DC" w:rsidTr="00F66473">
        <w:tblPrEx>
          <w:tblCellMar>
            <w:top w:w="0" w:type="dxa"/>
            <w:bottom w:w="0" w:type="dxa"/>
          </w:tblCellMar>
        </w:tblPrEx>
        <w:trPr>
          <w:cantSplit/>
          <w:trHeight w:val="357"/>
          <w:tblHeader/>
          <w:jc w:val="center"/>
        </w:trPr>
        <w:tc>
          <w:tcPr>
            <w:tcW w:w="1829" w:type="dxa"/>
            <w:vMerge w:val="restart"/>
            <w:vAlign w:val="bottom"/>
          </w:tcPr>
          <w:p w:rsidR="00F124DC" w:rsidRPr="00F124DC" w:rsidRDefault="00F124DC" w:rsidP="00F124DC">
            <w:pPr>
              <w:keepNext/>
              <w:jc w:val="center"/>
              <w:outlineLvl w:val="0"/>
              <w:rPr>
                <w:b/>
                <w:sz w:val="20"/>
              </w:rPr>
            </w:pPr>
            <w:r w:rsidRPr="00F124DC">
              <w:rPr>
                <w:b/>
                <w:sz w:val="20"/>
              </w:rPr>
              <w:lastRenderedPageBreak/>
              <w:t>Location</w:t>
            </w:r>
          </w:p>
        </w:tc>
        <w:tc>
          <w:tcPr>
            <w:tcW w:w="4050" w:type="dxa"/>
            <w:gridSpan w:val="2"/>
            <w:tcBorders>
              <w:left w:val="nil"/>
              <w:bottom w:val="nil"/>
            </w:tcBorders>
            <w:vAlign w:val="bottom"/>
          </w:tcPr>
          <w:p w:rsidR="00F124DC" w:rsidRPr="00F124DC" w:rsidRDefault="00F124DC" w:rsidP="00F124DC">
            <w:pPr>
              <w:ind w:left="-105"/>
              <w:jc w:val="center"/>
              <w:rPr>
                <w:b/>
                <w:sz w:val="20"/>
              </w:rPr>
            </w:pPr>
            <w:r w:rsidRPr="00F124DC">
              <w:rPr>
                <w:b/>
                <w:sz w:val="20"/>
              </w:rPr>
              <w:t>Ventilation</w:t>
            </w:r>
          </w:p>
        </w:tc>
        <w:tc>
          <w:tcPr>
            <w:tcW w:w="6058" w:type="dxa"/>
            <w:vMerge w:val="restart"/>
            <w:vAlign w:val="bottom"/>
          </w:tcPr>
          <w:p w:rsidR="00F124DC" w:rsidRPr="00F124DC" w:rsidRDefault="00F124DC" w:rsidP="00F124DC">
            <w:pPr>
              <w:jc w:val="center"/>
              <w:rPr>
                <w:b/>
                <w:sz w:val="20"/>
              </w:rPr>
            </w:pPr>
            <w:r w:rsidRPr="00F124DC">
              <w:rPr>
                <w:b/>
                <w:sz w:val="20"/>
              </w:rPr>
              <w:t>Remarks</w:t>
            </w:r>
          </w:p>
        </w:tc>
      </w:tr>
      <w:tr w:rsidR="00F124DC" w:rsidRPr="00F124DC" w:rsidTr="00F66473">
        <w:tblPrEx>
          <w:tblCellMar>
            <w:top w:w="0" w:type="dxa"/>
            <w:bottom w:w="0" w:type="dxa"/>
          </w:tblCellMar>
        </w:tblPrEx>
        <w:trPr>
          <w:cantSplit/>
          <w:trHeight w:val="240"/>
          <w:tblHeader/>
          <w:jc w:val="center"/>
        </w:trPr>
        <w:tc>
          <w:tcPr>
            <w:tcW w:w="1829" w:type="dxa"/>
            <w:vMerge/>
          </w:tcPr>
          <w:p w:rsidR="00F124DC" w:rsidRPr="00F124DC" w:rsidRDefault="00F124DC" w:rsidP="00F124DC">
            <w:pPr>
              <w:rPr>
                <w:sz w:val="20"/>
              </w:rPr>
            </w:pPr>
          </w:p>
        </w:tc>
        <w:tc>
          <w:tcPr>
            <w:tcW w:w="2070" w:type="dxa"/>
            <w:tcBorders>
              <w:bottom w:val="nil"/>
            </w:tcBorders>
            <w:vAlign w:val="bottom"/>
          </w:tcPr>
          <w:p w:rsidR="00F124DC" w:rsidRPr="00F124DC" w:rsidRDefault="00F124DC" w:rsidP="00F124DC">
            <w:pPr>
              <w:jc w:val="center"/>
              <w:rPr>
                <w:b/>
                <w:sz w:val="20"/>
              </w:rPr>
            </w:pPr>
            <w:r w:rsidRPr="00F124DC">
              <w:rPr>
                <w:b/>
                <w:sz w:val="20"/>
              </w:rPr>
              <w:t>Supply</w:t>
            </w:r>
          </w:p>
        </w:tc>
        <w:tc>
          <w:tcPr>
            <w:tcW w:w="1980" w:type="dxa"/>
            <w:tcBorders>
              <w:bottom w:val="nil"/>
            </w:tcBorders>
            <w:vAlign w:val="bottom"/>
          </w:tcPr>
          <w:p w:rsidR="00F124DC" w:rsidRPr="00F124DC" w:rsidRDefault="00F124DC" w:rsidP="00F124DC">
            <w:pPr>
              <w:jc w:val="center"/>
              <w:rPr>
                <w:b/>
                <w:sz w:val="20"/>
              </w:rPr>
            </w:pPr>
            <w:r w:rsidRPr="00F124DC">
              <w:rPr>
                <w:b/>
                <w:sz w:val="20"/>
              </w:rPr>
              <w:t>Exhaust</w:t>
            </w:r>
          </w:p>
        </w:tc>
        <w:tc>
          <w:tcPr>
            <w:tcW w:w="6058" w:type="dxa"/>
            <w:vMerge/>
          </w:tcPr>
          <w:p w:rsidR="00F124DC" w:rsidRPr="00F124DC" w:rsidRDefault="00F124DC" w:rsidP="00F124DC">
            <w:pPr>
              <w:rPr>
                <w:sz w:val="18"/>
              </w:rPr>
            </w:pPr>
          </w:p>
        </w:tc>
      </w:tr>
      <w:tr w:rsidR="00F124DC" w:rsidRPr="00F124DC" w:rsidTr="00F66473">
        <w:tblPrEx>
          <w:tblCellMar>
            <w:top w:w="0" w:type="dxa"/>
            <w:bottom w:w="0" w:type="dxa"/>
          </w:tblCellMar>
        </w:tblPrEx>
        <w:trPr>
          <w:cantSplit/>
          <w:trHeight w:val="561"/>
          <w:jc w:val="center"/>
        </w:trPr>
        <w:tc>
          <w:tcPr>
            <w:tcW w:w="1829" w:type="dxa"/>
            <w:vAlign w:val="center"/>
          </w:tcPr>
          <w:p w:rsidR="00F124DC" w:rsidRPr="00F124DC" w:rsidRDefault="00F124DC" w:rsidP="00F124DC">
            <w:pPr>
              <w:rPr>
                <w:sz w:val="20"/>
              </w:rPr>
            </w:pPr>
            <w:r w:rsidRPr="00F124DC">
              <w:rPr>
                <w:sz w:val="20"/>
              </w:rPr>
              <w:t>04</w:t>
            </w:r>
          </w:p>
        </w:tc>
        <w:tc>
          <w:tcPr>
            <w:tcW w:w="2070" w:type="dxa"/>
            <w:vAlign w:val="center"/>
          </w:tcPr>
          <w:p w:rsidR="00F124DC" w:rsidRPr="00F124DC" w:rsidRDefault="00F124DC" w:rsidP="00F124DC">
            <w:pPr>
              <w:jc w:val="center"/>
              <w:rPr>
                <w:sz w:val="20"/>
              </w:rPr>
            </w:pPr>
            <w:r w:rsidRPr="00F124DC">
              <w:rPr>
                <w:sz w:val="20"/>
              </w:rPr>
              <w:t>Y UV</w:t>
            </w:r>
          </w:p>
          <w:p w:rsidR="00F124DC" w:rsidRPr="00F124DC" w:rsidRDefault="00F124DC" w:rsidP="00F124DC">
            <w:pPr>
              <w:jc w:val="center"/>
              <w:rPr>
                <w:sz w:val="20"/>
              </w:rPr>
            </w:pPr>
            <w:r w:rsidRPr="00F124DC">
              <w:rPr>
                <w:sz w:val="20"/>
              </w:rPr>
              <w:t>Off</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Old style cut to fit filter</w:t>
            </w:r>
          </w:p>
          <w:p w:rsidR="00F124DC" w:rsidRPr="00F124DC" w:rsidRDefault="00F124DC" w:rsidP="00F124DC">
            <w:pPr>
              <w:spacing w:before="60" w:after="60"/>
              <w:rPr>
                <w:sz w:val="20"/>
              </w:rPr>
            </w:pPr>
            <w:r w:rsidRPr="00F124DC">
              <w:rPr>
                <w:sz w:val="20"/>
              </w:rPr>
              <w:t>Kitchen, plant, UF, 6 MT, several WD CTs</w:t>
            </w:r>
          </w:p>
        </w:tc>
      </w:tr>
      <w:tr w:rsidR="00F124DC" w:rsidRPr="00F124DC" w:rsidTr="00F66473">
        <w:tblPrEx>
          <w:tblCellMar>
            <w:top w:w="0" w:type="dxa"/>
            <w:bottom w:w="0" w:type="dxa"/>
          </w:tblCellMar>
        </w:tblPrEx>
        <w:trPr>
          <w:cantSplit/>
          <w:trHeight w:val="560"/>
          <w:jc w:val="center"/>
        </w:trPr>
        <w:tc>
          <w:tcPr>
            <w:tcW w:w="1829" w:type="dxa"/>
            <w:vAlign w:val="center"/>
          </w:tcPr>
          <w:p w:rsidR="00F124DC" w:rsidRPr="00F124DC" w:rsidRDefault="00F124DC" w:rsidP="00F124DC">
            <w:pPr>
              <w:rPr>
                <w:sz w:val="20"/>
              </w:rPr>
            </w:pPr>
            <w:r w:rsidRPr="00F124DC">
              <w:rPr>
                <w:sz w:val="20"/>
              </w:rPr>
              <w:t>05 Special Ed</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p>
        </w:tc>
        <w:tc>
          <w:tcPr>
            <w:tcW w:w="6058" w:type="dxa"/>
            <w:tcBorders>
              <w:left w:val="nil"/>
            </w:tcBorders>
            <w:vAlign w:val="center"/>
          </w:tcPr>
          <w:p w:rsidR="00F124DC" w:rsidRPr="00F124DC" w:rsidRDefault="00F124DC" w:rsidP="00F124DC">
            <w:pPr>
              <w:spacing w:before="60" w:after="60"/>
              <w:rPr>
                <w:sz w:val="20"/>
              </w:rPr>
            </w:pPr>
            <w:r w:rsidRPr="00F124DC">
              <w:rPr>
                <w:sz w:val="20"/>
              </w:rPr>
              <w:t>Old style cut to fit filter</w:t>
            </w:r>
          </w:p>
          <w:p w:rsidR="00F124DC" w:rsidRPr="00F124DC" w:rsidRDefault="00F124DC" w:rsidP="00F124DC">
            <w:pPr>
              <w:spacing w:before="60" w:after="60"/>
              <w:rPr>
                <w:sz w:val="20"/>
              </w:rPr>
            </w:pPr>
            <w:r w:rsidRPr="00F124DC">
              <w:rPr>
                <w:sz w:val="20"/>
              </w:rPr>
              <w:t>Open CT area, bowed CTs, sink, mastic up on floor</w:t>
            </w:r>
          </w:p>
        </w:tc>
      </w:tr>
      <w:tr w:rsidR="00F124DC" w:rsidRPr="00F124DC" w:rsidTr="00F66473">
        <w:tblPrEx>
          <w:tblCellMar>
            <w:top w:w="0" w:type="dxa"/>
            <w:bottom w:w="0" w:type="dxa"/>
          </w:tblCellMar>
        </w:tblPrEx>
        <w:trPr>
          <w:cantSplit/>
          <w:trHeight w:val="560"/>
          <w:jc w:val="center"/>
        </w:trPr>
        <w:tc>
          <w:tcPr>
            <w:tcW w:w="1829" w:type="dxa"/>
            <w:vAlign w:val="center"/>
          </w:tcPr>
          <w:p w:rsidR="00F124DC" w:rsidRPr="00F124DC" w:rsidRDefault="00F124DC" w:rsidP="00F124DC">
            <w:pPr>
              <w:rPr>
                <w:sz w:val="20"/>
              </w:rPr>
            </w:pPr>
            <w:r w:rsidRPr="00F124DC">
              <w:rPr>
                <w:sz w:val="20"/>
              </w:rPr>
              <w:t>06A Special Ed</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Old style cut to fit filter</w:t>
            </w:r>
          </w:p>
          <w:p w:rsidR="00F124DC" w:rsidRPr="00F124DC" w:rsidRDefault="00F124DC" w:rsidP="00F124DC">
            <w:pPr>
              <w:spacing w:before="60" w:after="60"/>
              <w:rPr>
                <w:sz w:val="20"/>
              </w:rPr>
            </w:pPr>
            <w:r w:rsidRPr="00F124DC">
              <w:rPr>
                <w:sz w:val="20"/>
              </w:rPr>
              <w:t>WD CT reported new, possible mold on CT, CP under sink, holes to subfloor, fridge, microwave</w:t>
            </w:r>
          </w:p>
        </w:tc>
      </w:tr>
      <w:tr w:rsidR="00F124DC" w:rsidRPr="00F124DC" w:rsidTr="00F66473">
        <w:tblPrEx>
          <w:tblCellMar>
            <w:top w:w="0" w:type="dxa"/>
            <w:bottom w:w="0" w:type="dxa"/>
          </w:tblCellMar>
        </w:tblPrEx>
        <w:trPr>
          <w:cantSplit/>
          <w:trHeight w:val="561"/>
          <w:jc w:val="center"/>
        </w:trPr>
        <w:tc>
          <w:tcPr>
            <w:tcW w:w="1829" w:type="dxa"/>
            <w:vAlign w:val="center"/>
          </w:tcPr>
          <w:p w:rsidR="00F124DC" w:rsidRPr="00F124DC" w:rsidRDefault="00F124DC" w:rsidP="00F124DC">
            <w:pPr>
              <w:rPr>
                <w:sz w:val="20"/>
              </w:rPr>
            </w:pPr>
            <w:r w:rsidRPr="00F124DC">
              <w:rPr>
                <w:sz w:val="20"/>
              </w:rPr>
              <w:t>07</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DEM, PF, 2 bowed CTs</w:t>
            </w:r>
          </w:p>
        </w:tc>
      </w:tr>
      <w:tr w:rsidR="00F124DC" w:rsidRPr="00F124DC" w:rsidTr="00F66473">
        <w:tblPrEx>
          <w:tblCellMar>
            <w:top w:w="0" w:type="dxa"/>
            <w:bottom w:w="0" w:type="dxa"/>
          </w:tblCellMar>
        </w:tblPrEx>
        <w:trPr>
          <w:cantSplit/>
          <w:trHeight w:val="560"/>
          <w:jc w:val="center"/>
        </w:trPr>
        <w:tc>
          <w:tcPr>
            <w:tcW w:w="1829" w:type="dxa"/>
            <w:vAlign w:val="center"/>
          </w:tcPr>
          <w:p w:rsidR="00F124DC" w:rsidRPr="00F124DC" w:rsidRDefault="00F124DC" w:rsidP="00F124DC">
            <w:pPr>
              <w:rPr>
                <w:sz w:val="20"/>
              </w:rPr>
            </w:pPr>
            <w:r w:rsidRPr="00F124DC">
              <w:rPr>
                <w:sz w:val="20"/>
              </w:rPr>
              <w:t>08 (Music)</w:t>
            </w:r>
          </w:p>
        </w:tc>
        <w:tc>
          <w:tcPr>
            <w:tcW w:w="2070" w:type="dxa"/>
            <w:vAlign w:val="center"/>
          </w:tcPr>
          <w:p w:rsidR="00F124DC" w:rsidRPr="00F124DC" w:rsidRDefault="00F124DC" w:rsidP="00F124DC">
            <w:pPr>
              <w:jc w:val="center"/>
              <w:rPr>
                <w:sz w:val="20"/>
              </w:rPr>
            </w:pPr>
            <w:r w:rsidRPr="00F124DC">
              <w:rPr>
                <w:sz w:val="20"/>
              </w:rPr>
              <w:t>Y UV Off</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WD CT, AP, items</w:t>
            </w:r>
          </w:p>
        </w:tc>
      </w:tr>
      <w:tr w:rsidR="00F124DC" w:rsidRPr="00F124DC" w:rsidTr="00F66473">
        <w:tblPrEx>
          <w:tblCellMar>
            <w:top w:w="0" w:type="dxa"/>
            <w:bottom w:w="0" w:type="dxa"/>
          </w:tblCellMar>
        </w:tblPrEx>
        <w:trPr>
          <w:cantSplit/>
          <w:trHeight w:val="561"/>
          <w:jc w:val="center"/>
        </w:trPr>
        <w:tc>
          <w:tcPr>
            <w:tcW w:w="1829" w:type="dxa"/>
            <w:vAlign w:val="center"/>
          </w:tcPr>
          <w:p w:rsidR="00F124DC" w:rsidRPr="00F124DC" w:rsidRDefault="00F124DC" w:rsidP="00F124DC">
            <w:pPr>
              <w:rPr>
                <w:sz w:val="20"/>
              </w:rPr>
            </w:pPr>
            <w:r w:rsidRPr="00F124DC">
              <w:rPr>
                <w:sz w:val="20"/>
              </w:rPr>
              <w:t>015</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DO</w:t>
            </w:r>
          </w:p>
        </w:tc>
      </w:tr>
      <w:tr w:rsidR="00F124DC" w:rsidRPr="00F124DC" w:rsidTr="00F66473">
        <w:tblPrEx>
          <w:tblCellMar>
            <w:top w:w="0" w:type="dxa"/>
            <w:bottom w:w="0" w:type="dxa"/>
          </w:tblCellMar>
        </w:tblPrEx>
        <w:trPr>
          <w:cantSplit/>
          <w:trHeight w:val="560"/>
          <w:jc w:val="center"/>
        </w:trPr>
        <w:tc>
          <w:tcPr>
            <w:tcW w:w="1829" w:type="dxa"/>
            <w:vAlign w:val="center"/>
          </w:tcPr>
          <w:p w:rsidR="00F124DC" w:rsidRPr="00F124DC" w:rsidRDefault="00F124DC" w:rsidP="00F124DC">
            <w:pPr>
              <w:rPr>
                <w:sz w:val="20"/>
              </w:rPr>
            </w:pPr>
            <w:r w:rsidRPr="00F124DC">
              <w:rPr>
                <w:sz w:val="20"/>
              </w:rPr>
              <w:t>102</w:t>
            </w:r>
          </w:p>
        </w:tc>
        <w:tc>
          <w:tcPr>
            <w:tcW w:w="2070" w:type="dxa"/>
            <w:vAlign w:val="center"/>
          </w:tcPr>
          <w:p w:rsidR="00F124DC" w:rsidRPr="00F124DC" w:rsidRDefault="00F124DC" w:rsidP="00F124DC">
            <w:pPr>
              <w:jc w:val="center"/>
              <w:rPr>
                <w:sz w:val="20"/>
              </w:rPr>
            </w:pPr>
            <w:r w:rsidRPr="00F124DC">
              <w:rPr>
                <w:sz w:val="20"/>
              </w:rPr>
              <w:t>Y UV Off</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Cut to fit filter - very dusty; debris/crayons in UV</w:t>
            </w:r>
          </w:p>
        </w:tc>
      </w:tr>
      <w:tr w:rsidR="00F124DC" w:rsidRPr="00F124DC" w:rsidTr="00F66473">
        <w:tblPrEx>
          <w:tblCellMar>
            <w:top w:w="0" w:type="dxa"/>
            <w:bottom w:w="0" w:type="dxa"/>
          </w:tblCellMar>
        </w:tblPrEx>
        <w:trPr>
          <w:cantSplit/>
          <w:trHeight w:val="561"/>
          <w:jc w:val="center"/>
        </w:trPr>
        <w:tc>
          <w:tcPr>
            <w:tcW w:w="1829" w:type="dxa"/>
            <w:vAlign w:val="center"/>
          </w:tcPr>
          <w:p w:rsidR="00F124DC" w:rsidRPr="00F124DC" w:rsidRDefault="00F124DC" w:rsidP="00F124DC">
            <w:pPr>
              <w:rPr>
                <w:sz w:val="20"/>
              </w:rPr>
            </w:pPr>
            <w:r w:rsidRPr="00F124DC">
              <w:rPr>
                <w:sz w:val="20"/>
              </w:rPr>
              <w:t>103</w:t>
            </w:r>
          </w:p>
        </w:tc>
        <w:tc>
          <w:tcPr>
            <w:tcW w:w="2070" w:type="dxa"/>
            <w:vAlign w:val="center"/>
          </w:tcPr>
          <w:p w:rsidR="00F124DC" w:rsidRPr="00F124DC" w:rsidRDefault="00F124DC" w:rsidP="00F124DC">
            <w:pPr>
              <w:jc w:val="center"/>
              <w:rPr>
                <w:sz w:val="20"/>
              </w:rPr>
            </w:pPr>
            <w:r w:rsidRPr="00F124DC">
              <w:rPr>
                <w:sz w:val="20"/>
              </w:rPr>
              <w:t>1 UV on</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Old style cut to fit filter</w:t>
            </w:r>
          </w:p>
        </w:tc>
      </w:tr>
      <w:tr w:rsidR="00F124DC" w:rsidRPr="00F124DC" w:rsidTr="00F66473">
        <w:tblPrEx>
          <w:tblCellMar>
            <w:top w:w="0" w:type="dxa"/>
            <w:bottom w:w="0" w:type="dxa"/>
          </w:tblCellMar>
        </w:tblPrEx>
        <w:trPr>
          <w:cantSplit/>
          <w:trHeight w:val="561"/>
          <w:jc w:val="center"/>
        </w:trPr>
        <w:tc>
          <w:tcPr>
            <w:tcW w:w="1829" w:type="dxa"/>
            <w:vAlign w:val="center"/>
          </w:tcPr>
          <w:p w:rsidR="00F124DC" w:rsidRPr="00F124DC" w:rsidRDefault="00F124DC" w:rsidP="00F124DC">
            <w:pPr>
              <w:rPr>
                <w:sz w:val="20"/>
              </w:rPr>
            </w:pPr>
            <w:r w:rsidRPr="00F124DC">
              <w:rPr>
                <w:sz w:val="20"/>
              </w:rPr>
              <w:t>104</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MT/ATs</w:t>
            </w:r>
          </w:p>
        </w:tc>
      </w:tr>
      <w:tr w:rsidR="00F124DC" w:rsidRPr="00F124DC" w:rsidTr="00F66473">
        <w:tblPrEx>
          <w:tblCellMar>
            <w:top w:w="0" w:type="dxa"/>
            <w:bottom w:w="0" w:type="dxa"/>
          </w:tblCellMar>
        </w:tblPrEx>
        <w:trPr>
          <w:cantSplit/>
          <w:trHeight w:val="561"/>
          <w:jc w:val="center"/>
        </w:trPr>
        <w:tc>
          <w:tcPr>
            <w:tcW w:w="1829" w:type="dxa"/>
            <w:vAlign w:val="center"/>
          </w:tcPr>
          <w:p w:rsidR="00F124DC" w:rsidRPr="00F124DC" w:rsidRDefault="00F124DC" w:rsidP="00F124DC">
            <w:pPr>
              <w:rPr>
                <w:sz w:val="20"/>
              </w:rPr>
            </w:pPr>
            <w:r w:rsidRPr="00F124DC">
              <w:rPr>
                <w:sz w:val="20"/>
              </w:rPr>
              <w:t>105</w:t>
            </w:r>
          </w:p>
        </w:tc>
        <w:tc>
          <w:tcPr>
            <w:tcW w:w="2070" w:type="dxa"/>
            <w:vAlign w:val="center"/>
          </w:tcPr>
          <w:p w:rsidR="00F124DC" w:rsidRPr="00F124DC" w:rsidRDefault="00F124DC" w:rsidP="00F124DC">
            <w:pPr>
              <w:jc w:val="center"/>
              <w:rPr>
                <w:sz w:val="20"/>
              </w:rPr>
            </w:pPr>
            <w:r w:rsidRPr="00F124DC">
              <w:rPr>
                <w:sz w:val="20"/>
              </w:rPr>
              <w:t>Y</w:t>
            </w:r>
          </w:p>
          <w:p w:rsidR="00F124DC" w:rsidRPr="00F124DC" w:rsidRDefault="00F124DC" w:rsidP="00F124DC">
            <w:pPr>
              <w:jc w:val="center"/>
              <w:rPr>
                <w:sz w:val="20"/>
              </w:rPr>
            </w:pPr>
            <w:r w:rsidRPr="00F124DC">
              <w:rPr>
                <w:sz w:val="20"/>
              </w:rPr>
              <w:t>On</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Pipes next to UV with pipe wrap, holes into floor</w:t>
            </w:r>
          </w:p>
        </w:tc>
      </w:tr>
      <w:tr w:rsidR="00F124DC" w:rsidRPr="00F124DC" w:rsidTr="00F66473">
        <w:tblPrEx>
          <w:tblCellMar>
            <w:top w:w="0" w:type="dxa"/>
            <w:bottom w:w="0" w:type="dxa"/>
          </w:tblCellMar>
        </w:tblPrEx>
        <w:trPr>
          <w:cantSplit/>
          <w:trHeight w:val="560"/>
          <w:jc w:val="center"/>
        </w:trPr>
        <w:tc>
          <w:tcPr>
            <w:tcW w:w="1829" w:type="dxa"/>
            <w:vAlign w:val="center"/>
          </w:tcPr>
          <w:p w:rsidR="00F124DC" w:rsidRPr="00F124DC" w:rsidRDefault="00F124DC" w:rsidP="00F124DC">
            <w:pPr>
              <w:rPr>
                <w:sz w:val="20"/>
              </w:rPr>
            </w:pPr>
            <w:r w:rsidRPr="00F124DC">
              <w:rPr>
                <w:sz w:val="20"/>
              </w:rPr>
              <w:t>106</w:t>
            </w:r>
          </w:p>
        </w:tc>
        <w:tc>
          <w:tcPr>
            <w:tcW w:w="2070" w:type="dxa"/>
            <w:vAlign w:val="center"/>
          </w:tcPr>
          <w:p w:rsidR="00F124DC" w:rsidRPr="00F124DC" w:rsidRDefault="00F124DC" w:rsidP="00F124DC">
            <w:pPr>
              <w:jc w:val="center"/>
              <w:rPr>
                <w:sz w:val="20"/>
              </w:rPr>
            </w:pPr>
            <w:r w:rsidRPr="00F124DC">
              <w:rPr>
                <w:sz w:val="20"/>
              </w:rPr>
              <w:t xml:space="preserve">Y </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Cut to fit filter dusty</w:t>
            </w:r>
          </w:p>
        </w:tc>
      </w:tr>
      <w:tr w:rsidR="00F124DC" w:rsidRPr="00F124DC" w:rsidTr="00F66473">
        <w:tblPrEx>
          <w:tblCellMar>
            <w:top w:w="0" w:type="dxa"/>
            <w:bottom w:w="0" w:type="dxa"/>
          </w:tblCellMar>
        </w:tblPrEx>
        <w:trPr>
          <w:cantSplit/>
          <w:trHeight w:val="560"/>
          <w:jc w:val="center"/>
        </w:trPr>
        <w:tc>
          <w:tcPr>
            <w:tcW w:w="1829" w:type="dxa"/>
            <w:vAlign w:val="center"/>
          </w:tcPr>
          <w:p w:rsidR="00F124DC" w:rsidRPr="00F124DC" w:rsidRDefault="00F124DC" w:rsidP="00F124DC">
            <w:pPr>
              <w:rPr>
                <w:sz w:val="20"/>
              </w:rPr>
            </w:pPr>
            <w:r w:rsidRPr="00F124DC">
              <w:rPr>
                <w:sz w:val="20"/>
              </w:rPr>
              <w:lastRenderedPageBreak/>
              <w:t>107</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UV off</w:t>
            </w:r>
          </w:p>
        </w:tc>
      </w:tr>
      <w:tr w:rsidR="00F124DC" w:rsidRPr="00F124DC" w:rsidTr="00F66473">
        <w:tblPrEx>
          <w:tblCellMar>
            <w:top w:w="0" w:type="dxa"/>
            <w:bottom w:w="0" w:type="dxa"/>
          </w:tblCellMar>
        </w:tblPrEx>
        <w:trPr>
          <w:cantSplit/>
          <w:trHeight w:val="561"/>
          <w:jc w:val="center"/>
        </w:trPr>
        <w:tc>
          <w:tcPr>
            <w:tcW w:w="1829" w:type="dxa"/>
            <w:vAlign w:val="center"/>
          </w:tcPr>
          <w:p w:rsidR="00F124DC" w:rsidRPr="00F124DC" w:rsidRDefault="00F124DC" w:rsidP="00F124DC">
            <w:pPr>
              <w:rPr>
                <w:sz w:val="20"/>
              </w:rPr>
            </w:pPr>
            <w:r w:rsidRPr="00F124DC">
              <w:rPr>
                <w:sz w:val="20"/>
              </w:rPr>
              <w:t>107</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UV off, DEM, AI</w:t>
            </w:r>
          </w:p>
        </w:tc>
      </w:tr>
      <w:tr w:rsidR="00F124DC" w:rsidRPr="00F124DC" w:rsidTr="00F66473">
        <w:tblPrEx>
          <w:tblCellMar>
            <w:top w:w="0" w:type="dxa"/>
            <w:bottom w:w="0" w:type="dxa"/>
          </w:tblCellMar>
        </w:tblPrEx>
        <w:trPr>
          <w:cantSplit/>
          <w:trHeight w:val="560"/>
          <w:jc w:val="center"/>
        </w:trPr>
        <w:tc>
          <w:tcPr>
            <w:tcW w:w="1829" w:type="dxa"/>
            <w:vAlign w:val="center"/>
          </w:tcPr>
          <w:p w:rsidR="00F124DC" w:rsidRPr="00F124DC" w:rsidRDefault="00F124DC" w:rsidP="00F124DC">
            <w:pPr>
              <w:rPr>
                <w:sz w:val="20"/>
              </w:rPr>
            </w:pPr>
            <w:r w:rsidRPr="00F124DC">
              <w:rPr>
                <w:sz w:val="20"/>
              </w:rPr>
              <w:t>108</w:t>
            </w:r>
          </w:p>
        </w:tc>
        <w:tc>
          <w:tcPr>
            <w:tcW w:w="2070" w:type="dxa"/>
            <w:vAlign w:val="center"/>
          </w:tcPr>
          <w:p w:rsidR="00F124DC" w:rsidRPr="00F124DC" w:rsidRDefault="00F124DC" w:rsidP="00F124DC">
            <w:pPr>
              <w:jc w:val="center"/>
              <w:rPr>
                <w:sz w:val="20"/>
              </w:rPr>
            </w:pPr>
            <w:r w:rsidRPr="00F124DC">
              <w:rPr>
                <w:sz w:val="20"/>
              </w:rPr>
              <w:t>N</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Fan in window, DO</w:t>
            </w:r>
          </w:p>
        </w:tc>
      </w:tr>
      <w:tr w:rsidR="00F124DC" w:rsidRPr="00F124DC" w:rsidTr="00F66473">
        <w:tblPrEx>
          <w:tblCellMar>
            <w:top w:w="0" w:type="dxa"/>
            <w:bottom w:w="0" w:type="dxa"/>
          </w:tblCellMar>
        </w:tblPrEx>
        <w:trPr>
          <w:cantSplit/>
          <w:trHeight w:val="561"/>
          <w:jc w:val="center"/>
        </w:trPr>
        <w:tc>
          <w:tcPr>
            <w:tcW w:w="1829" w:type="dxa"/>
            <w:vAlign w:val="center"/>
          </w:tcPr>
          <w:p w:rsidR="00F124DC" w:rsidRPr="00F124DC" w:rsidRDefault="00F124DC" w:rsidP="00F124DC">
            <w:pPr>
              <w:rPr>
                <w:sz w:val="20"/>
              </w:rPr>
            </w:pPr>
            <w:r w:rsidRPr="00F124DC">
              <w:rPr>
                <w:sz w:val="20"/>
              </w:rPr>
              <w:t>109</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Old style cut to fit filters in both, debris in cabinets (especially upper part)</w:t>
            </w:r>
          </w:p>
        </w:tc>
      </w:tr>
      <w:tr w:rsidR="00F124DC" w:rsidRPr="00F124DC" w:rsidTr="00F66473">
        <w:tblPrEx>
          <w:tblCellMar>
            <w:top w:w="0" w:type="dxa"/>
            <w:bottom w:w="0" w:type="dxa"/>
          </w:tblCellMar>
        </w:tblPrEx>
        <w:trPr>
          <w:cantSplit/>
          <w:trHeight w:val="560"/>
          <w:jc w:val="center"/>
        </w:trPr>
        <w:tc>
          <w:tcPr>
            <w:tcW w:w="1829" w:type="dxa"/>
            <w:vAlign w:val="center"/>
          </w:tcPr>
          <w:p w:rsidR="00F124DC" w:rsidRPr="00F124DC" w:rsidRDefault="00F124DC" w:rsidP="00F124DC">
            <w:pPr>
              <w:rPr>
                <w:sz w:val="20"/>
              </w:rPr>
            </w:pPr>
            <w:r w:rsidRPr="00F124DC">
              <w:rPr>
                <w:sz w:val="20"/>
              </w:rPr>
              <w:t>111</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p>
        </w:tc>
      </w:tr>
      <w:tr w:rsidR="00F124DC" w:rsidRPr="00F124DC" w:rsidTr="00F66473">
        <w:tblPrEx>
          <w:tblCellMar>
            <w:top w:w="0" w:type="dxa"/>
            <w:bottom w:w="0" w:type="dxa"/>
          </w:tblCellMar>
        </w:tblPrEx>
        <w:trPr>
          <w:cantSplit/>
          <w:trHeight w:val="560"/>
          <w:jc w:val="center"/>
        </w:trPr>
        <w:tc>
          <w:tcPr>
            <w:tcW w:w="1829" w:type="dxa"/>
            <w:vAlign w:val="center"/>
          </w:tcPr>
          <w:p w:rsidR="00F124DC" w:rsidRPr="00F124DC" w:rsidRDefault="00F124DC" w:rsidP="00F124DC">
            <w:pPr>
              <w:rPr>
                <w:sz w:val="20"/>
              </w:rPr>
            </w:pPr>
            <w:r w:rsidRPr="00F124DC">
              <w:rPr>
                <w:sz w:val="20"/>
              </w:rPr>
              <w:t>111</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p>
        </w:tc>
      </w:tr>
      <w:tr w:rsidR="00F124DC" w:rsidRPr="00F124DC" w:rsidTr="00F66473">
        <w:tblPrEx>
          <w:tblCellMar>
            <w:top w:w="0" w:type="dxa"/>
            <w:bottom w:w="0" w:type="dxa"/>
          </w:tblCellMar>
        </w:tblPrEx>
        <w:trPr>
          <w:cantSplit/>
          <w:trHeight w:val="560"/>
          <w:jc w:val="center"/>
        </w:trPr>
        <w:tc>
          <w:tcPr>
            <w:tcW w:w="1829" w:type="dxa"/>
            <w:vAlign w:val="center"/>
          </w:tcPr>
          <w:p w:rsidR="00F124DC" w:rsidRPr="00F124DC" w:rsidRDefault="00F124DC" w:rsidP="00F124DC">
            <w:pPr>
              <w:rPr>
                <w:sz w:val="20"/>
              </w:rPr>
            </w:pPr>
            <w:r w:rsidRPr="00F124DC">
              <w:rPr>
                <w:sz w:val="20"/>
              </w:rPr>
              <w:t>112</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UV off, Cut to fit filter – very dusty; dust in UV cabinet</w:t>
            </w:r>
          </w:p>
        </w:tc>
      </w:tr>
      <w:tr w:rsidR="00F124DC" w:rsidRPr="00F124DC" w:rsidTr="00F66473">
        <w:tblPrEx>
          <w:tblCellMar>
            <w:top w:w="0" w:type="dxa"/>
            <w:bottom w:w="0" w:type="dxa"/>
          </w:tblCellMar>
        </w:tblPrEx>
        <w:trPr>
          <w:cantSplit/>
          <w:trHeight w:val="560"/>
          <w:jc w:val="center"/>
        </w:trPr>
        <w:tc>
          <w:tcPr>
            <w:tcW w:w="1829" w:type="dxa"/>
            <w:vAlign w:val="center"/>
          </w:tcPr>
          <w:p w:rsidR="00F124DC" w:rsidRPr="00F124DC" w:rsidRDefault="00F124DC" w:rsidP="00F124DC">
            <w:pPr>
              <w:rPr>
                <w:sz w:val="20"/>
              </w:rPr>
            </w:pPr>
            <w:r w:rsidRPr="00F124DC">
              <w:rPr>
                <w:sz w:val="20"/>
              </w:rPr>
              <w:t>113</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PF on, UV ajar, DEM, opening in ceiling/MT</w:t>
            </w:r>
          </w:p>
        </w:tc>
      </w:tr>
      <w:tr w:rsidR="00F124DC" w:rsidRPr="00F124DC" w:rsidTr="00F66473">
        <w:tblPrEx>
          <w:tblCellMar>
            <w:top w:w="0" w:type="dxa"/>
            <w:bottom w:w="0" w:type="dxa"/>
          </w:tblCellMar>
        </w:tblPrEx>
        <w:trPr>
          <w:cantSplit/>
          <w:trHeight w:val="560"/>
          <w:jc w:val="center"/>
        </w:trPr>
        <w:tc>
          <w:tcPr>
            <w:tcW w:w="1829" w:type="dxa"/>
            <w:vAlign w:val="center"/>
          </w:tcPr>
          <w:p w:rsidR="00F124DC" w:rsidRPr="00F124DC" w:rsidRDefault="00F124DC" w:rsidP="00F124DC">
            <w:pPr>
              <w:rPr>
                <w:sz w:val="20"/>
              </w:rPr>
            </w:pPr>
            <w:r w:rsidRPr="00F124DC">
              <w:rPr>
                <w:sz w:val="20"/>
              </w:rPr>
              <w:t>114</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 xml:space="preserve">Old style cut to fit filter </w:t>
            </w:r>
          </w:p>
          <w:p w:rsidR="00F124DC" w:rsidRPr="00F124DC" w:rsidRDefault="00F124DC" w:rsidP="00F124DC">
            <w:pPr>
              <w:spacing w:before="60" w:after="60"/>
              <w:rPr>
                <w:sz w:val="20"/>
              </w:rPr>
            </w:pPr>
            <w:r w:rsidRPr="00F124DC">
              <w:rPr>
                <w:sz w:val="20"/>
              </w:rPr>
              <w:t>Dusty; dust in UV cabinet</w:t>
            </w:r>
          </w:p>
        </w:tc>
      </w:tr>
      <w:tr w:rsidR="00F124DC" w:rsidRPr="00F124DC" w:rsidTr="00F66473">
        <w:tblPrEx>
          <w:tblCellMar>
            <w:top w:w="0" w:type="dxa"/>
            <w:bottom w:w="0" w:type="dxa"/>
          </w:tblCellMar>
        </w:tblPrEx>
        <w:trPr>
          <w:cantSplit/>
          <w:trHeight w:val="560"/>
          <w:jc w:val="center"/>
        </w:trPr>
        <w:tc>
          <w:tcPr>
            <w:tcW w:w="1829" w:type="dxa"/>
            <w:vAlign w:val="center"/>
          </w:tcPr>
          <w:p w:rsidR="00F124DC" w:rsidRPr="00F124DC" w:rsidRDefault="00F124DC" w:rsidP="00F124DC">
            <w:pPr>
              <w:rPr>
                <w:sz w:val="20"/>
              </w:rPr>
            </w:pPr>
            <w:r w:rsidRPr="00F124DC">
              <w:rPr>
                <w:sz w:val="20"/>
              </w:rPr>
              <w:t>115</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Old style cut to fit filter</w:t>
            </w:r>
          </w:p>
          <w:p w:rsidR="00F124DC" w:rsidRPr="00F124DC" w:rsidRDefault="00F124DC" w:rsidP="00F124DC">
            <w:pPr>
              <w:spacing w:before="60" w:after="60"/>
              <w:rPr>
                <w:sz w:val="20"/>
              </w:rPr>
            </w:pPr>
            <w:r w:rsidRPr="00F124DC">
              <w:rPr>
                <w:sz w:val="20"/>
              </w:rPr>
              <w:t>Area rug</w:t>
            </w:r>
          </w:p>
        </w:tc>
      </w:tr>
      <w:tr w:rsidR="00F124DC" w:rsidRPr="00F124DC" w:rsidTr="00F66473">
        <w:tblPrEx>
          <w:tblCellMar>
            <w:top w:w="0" w:type="dxa"/>
            <w:bottom w:w="0" w:type="dxa"/>
          </w:tblCellMar>
        </w:tblPrEx>
        <w:trPr>
          <w:cantSplit/>
          <w:trHeight w:val="561"/>
          <w:jc w:val="center"/>
        </w:trPr>
        <w:tc>
          <w:tcPr>
            <w:tcW w:w="1829" w:type="dxa"/>
            <w:vAlign w:val="center"/>
          </w:tcPr>
          <w:p w:rsidR="00F124DC" w:rsidRPr="00F124DC" w:rsidRDefault="00F124DC" w:rsidP="00F124DC">
            <w:pPr>
              <w:rPr>
                <w:sz w:val="20"/>
              </w:rPr>
            </w:pPr>
            <w:r w:rsidRPr="00F124DC">
              <w:rPr>
                <w:sz w:val="20"/>
              </w:rPr>
              <w:t>116 Computer (Front)</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UV off, MT, computers, chalk board</w:t>
            </w:r>
          </w:p>
          <w:p w:rsidR="00F124DC" w:rsidRPr="00F124DC" w:rsidRDefault="00F124DC" w:rsidP="00F124DC">
            <w:pPr>
              <w:spacing w:before="60" w:after="60"/>
              <w:rPr>
                <w:sz w:val="20"/>
              </w:rPr>
            </w:pPr>
            <w:r w:rsidRPr="00F124DC">
              <w:rPr>
                <w:sz w:val="20"/>
              </w:rPr>
              <w:t>Could not access UV interior</w:t>
            </w:r>
          </w:p>
        </w:tc>
      </w:tr>
      <w:tr w:rsidR="00F124DC" w:rsidRPr="00F124DC" w:rsidTr="00F66473">
        <w:tblPrEx>
          <w:tblCellMar>
            <w:top w:w="0" w:type="dxa"/>
            <w:bottom w:w="0" w:type="dxa"/>
          </w:tblCellMar>
        </w:tblPrEx>
        <w:trPr>
          <w:cantSplit/>
          <w:trHeight w:val="561"/>
          <w:jc w:val="center"/>
        </w:trPr>
        <w:tc>
          <w:tcPr>
            <w:tcW w:w="1829" w:type="dxa"/>
            <w:vAlign w:val="center"/>
          </w:tcPr>
          <w:p w:rsidR="00F124DC" w:rsidRPr="00F124DC" w:rsidRDefault="00F124DC" w:rsidP="00F124DC">
            <w:pPr>
              <w:rPr>
                <w:sz w:val="20"/>
              </w:rPr>
            </w:pPr>
            <w:r w:rsidRPr="00F124DC">
              <w:rPr>
                <w:sz w:val="20"/>
              </w:rPr>
              <w:lastRenderedPageBreak/>
              <w:t>116 Computer (Rear)</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Old style cut to fit filter</w:t>
            </w:r>
          </w:p>
          <w:p w:rsidR="00F124DC" w:rsidRPr="00F124DC" w:rsidRDefault="00F124DC" w:rsidP="00F124DC">
            <w:pPr>
              <w:spacing w:before="60" w:after="60"/>
              <w:rPr>
                <w:sz w:val="20"/>
              </w:rPr>
            </w:pPr>
            <w:r w:rsidRPr="00F124DC">
              <w:rPr>
                <w:sz w:val="20"/>
              </w:rPr>
              <w:t>Computers, DEM, AC unit (off)</w:t>
            </w:r>
          </w:p>
        </w:tc>
      </w:tr>
      <w:tr w:rsidR="00F124DC" w:rsidRPr="00F124DC" w:rsidTr="00F66473">
        <w:tblPrEx>
          <w:tblCellMar>
            <w:top w:w="0" w:type="dxa"/>
            <w:bottom w:w="0" w:type="dxa"/>
          </w:tblCellMar>
        </w:tblPrEx>
        <w:trPr>
          <w:cantSplit/>
          <w:trHeight w:val="560"/>
          <w:jc w:val="center"/>
        </w:trPr>
        <w:tc>
          <w:tcPr>
            <w:tcW w:w="1829" w:type="dxa"/>
            <w:vAlign w:val="center"/>
          </w:tcPr>
          <w:p w:rsidR="00F124DC" w:rsidRPr="00F124DC" w:rsidRDefault="00F124DC" w:rsidP="00F124DC">
            <w:pPr>
              <w:rPr>
                <w:sz w:val="20"/>
              </w:rPr>
            </w:pPr>
            <w:r w:rsidRPr="00F124DC">
              <w:rPr>
                <w:sz w:val="20"/>
              </w:rPr>
              <w:t>121</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1 MT, laminator, plants, DO</w:t>
            </w:r>
          </w:p>
        </w:tc>
      </w:tr>
      <w:tr w:rsidR="00F124DC" w:rsidRPr="00F124DC" w:rsidTr="00F66473">
        <w:tblPrEx>
          <w:tblCellMar>
            <w:top w:w="0" w:type="dxa"/>
            <w:bottom w:w="0" w:type="dxa"/>
          </w:tblCellMar>
        </w:tblPrEx>
        <w:trPr>
          <w:cantSplit/>
          <w:trHeight w:val="560"/>
          <w:jc w:val="center"/>
        </w:trPr>
        <w:tc>
          <w:tcPr>
            <w:tcW w:w="1829" w:type="dxa"/>
            <w:vAlign w:val="center"/>
          </w:tcPr>
          <w:p w:rsidR="00F124DC" w:rsidRPr="00F124DC" w:rsidRDefault="00F124DC" w:rsidP="00F124DC">
            <w:pPr>
              <w:rPr>
                <w:sz w:val="20"/>
              </w:rPr>
            </w:pPr>
            <w:r w:rsidRPr="00F124DC">
              <w:rPr>
                <w:sz w:val="20"/>
              </w:rPr>
              <w:t>201</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Dusty PF, debris in UV</w:t>
            </w:r>
          </w:p>
        </w:tc>
      </w:tr>
      <w:tr w:rsidR="00F124DC" w:rsidRPr="00F124DC" w:rsidTr="00F66473">
        <w:tblPrEx>
          <w:tblCellMar>
            <w:top w:w="0" w:type="dxa"/>
            <w:bottom w:w="0" w:type="dxa"/>
          </w:tblCellMar>
        </w:tblPrEx>
        <w:trPr>
          <w:cantSplit/>
          <w:trHeight w:val="561"/>
          <w:jc w:val="center"/>
        </w:trPr>
        <w:tc>
          <w:tcPr>
            <w:tcW w:w="1829" w:type="dxa"/>
            <w:vAlign w:val="center"/>
          </w:tcPr>
          <w:p w:rsidR="00F124DC" w:rsidRPr="00F124DC" w:rsidRDefault="00F124DC" w:rsidP="00F124DC">
            <w:pPr>
              <w:rPr>
                <w:sz w:val="20"/>
              </w:rPr>
            </w:pPr>
            <w:r w:rsidRPr="00F124DC">
              <w:rPr>
                <w:sz w:val="20"/>
              </w:rPr>
              <w:t>202</w:t>
            </w:r>
          </w:p>
        </w:tc>
        <w:tc>
          <w:tcPr>
            <w:tcW w:w="2070" w:type="dxa"/>
            <w:vAlign w:val="center"/>
          </w:tcPr>
          <w:p w:rsidR="00F124DC" w:rsidRPr="00F124DC" w:rsidRDefault="00F124DC" w:rsidP="00F124DC">
            <w:pPr>
              <w:jc w:val="center"/>
              <w:rPr>
                <w:sz w:val="20"/>
              </w:rPr>
            </w:pPr>
            <w:r w:rsidRPr="00F124DC">
              <w:rPr>
                <w:sz w:val="20"/>
              </w:rPr>
              <w:t>N</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DEM</w:t>
            </w:r>
          </w:p>
        </w:tc>
      </w:tr>
      <w:tr w:rsidR="00F124DC" w:rsidRPr="00F124DC" w:rsidTr="00F66473">
        <w:tblPrEx>
          <w:tblCellMar>
            <w:top w:w="0" w:type="dxa"/>
            <w:bottom w:w="0" w:type="dxa"/>
          </w:tblCellMar>
        </w:tblPrEx>
        <w:trPr>
          <w:cantSplit/>
          <w:trHeight w:val="561"/>
          <w:jc w:val="center"/>
        </w:trPr>
        <w:tc>
          <w:tcPr>
            <w:tcW w:w="1829" w:type="dxa"/>
            <w:vAlign w:val="center"/>
          </w:tcPr>
          <w:p w:rsidR="00F124DC" w:rsidRPr="00F124DC" w:rsidRDefault="00F124DC" w:rsidP="00F124DC">
            <w:pPr>
              <w:rPr>
                <w:sz w:val="20"/>
              </w:rPr>
            </w:pPr>
            <w:r w:rsidRPr="00F124DC">
              <w:rPr>
                <w:sz w:val="20"/>
              </w:rPr>
              <w:t>203</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UV off, Cut to fit filter; debris in UV supply</w:t>
            </w:r>
          </w:p>
        </w:tc>
      </w:tr>
      <w:tr w:rsidR="00F124DC" w:rsidRPr="00F124DC" w:rsidTr="00F66473">
        <w:tblPrEx>
          <w:tblCellMar>
            <w:top w:w="0" w:type="dxa"/>
            <w:bottom w:w="0" w:type="dxa"/>
          </w:tblCellMar>
        </w:tblPrEx>
        <w:trPr>
          <w:cantSplit/>
          <w:trHeight w:val="560"/>
          <w:jc w:val="center"/>
        </w:trPr>
        <w:tc>
          <w:tcPr>
            <w:tcW w:w="1829" w:type="dxa"/>
            <w:vAlign w:val="center"/>
          </w:tcPr>
          <w:p w:rsidR="00F124DC" w:rsidRPr="00F124DC" w:rsidRDefault="00F124DC" w:rsidP="00F124DC">
            <w:pPr>
              <w:rPr>
                <w:sz w:val="20"/>
              </w:rPr>
            </w:pPr>
            <w:r w:rsidRPr="00F124DC">
              <w:rPr>
                <w:sz w:val="20"/>
              </w:rPr>
              <w:t>204</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Wall-mounted supply on exhaust off</w:t>
            </w:r>
          </w:p>
        </w:tc>
      </w:tr>
      <w:tr w:rsidR="00F124DC" w:rsidRPr="00F124DC" w:rsidTr="00F66473">
        <w:tblPrEx>
          <w:tblCellMar>
            <w:top w:w="0" w:type="dxa"/>
            <w:bottom w:w="0" w:type="dxa"/>
          </w:tblCellMar>
        </w:tblPrEx>
        <w:trPr>
          <w:cantSplit/>
          <w:trHeight w:val="560"/>
          <w:jc w:val="center"/>
        </w:trPr>
        <w:tc>
          <w:tcPr>
            <w:tcW w:w="1829" w:type="dxa"/>
            <w:vAlign w:val="center"/>
          </w:tcPr>
          <w:p w:rsidR="00F124DC" w:rsidRPr="00F124DC" w:rsidRDefault="00F124DC" w:rsidP="00F124DC">
            <w:pPr>
              <w:rPr>
                <w:sz w:val="20"/>
              </w:rPr>
            </w:pPr>
            <w:r w:rsidRPr="00F124DC">
              <w:rPr>
                <w:sz w:val="20"/>
              </w:rPr>
              <w:t>205</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DEM, plants</w:t>
            </w:r>
          </w:p>
        </w:tc>
      </w:tr>
      <w:tr w:rsidR="00F124DC" w:rsidRPr="00F124DC" w:rsidTr="00F66473">
        <w:tblPrEx>
          <w:tblCellMar>
            <w:top w:w="0" w:type="dxa"/>
            <w:bottom w:w="0" w:type="dxa"/>
          </w:tblCellMar>
        </w:tblPrEx>
        <w:trPr>
          <w:cantSplit/>
          <w:trHeight w:val="381"/>
          <w:jc w:val="center"/>
        </w:trPr>
        <w:tc>
          <w:tcPr>
            <w:tcW w:w="1829" w:type="dxa"/>
            <w:vAlign w:val="center"/>
          </w:tcPr>
          <w:p w:rsidR="00F124DC" w:rsidRPr="00F124DC" w:rsidRDefault="00F124DC" w:rsidP="00F124DC">
            <w:pPr>
              <w:rPr>
                <w:sz w:val="20"/>
              </w:rPr>
            </w:pPr>
            <w:r w:rsidRPr="00F124DC">
              <w:rPr>
                <w:sz w:val="20"/>
              </w:rPr>
              <w:t>206 (speech)</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Wall-mounted supply and exhaust on, dusty PF, storage items</w:t>
            </w:r>
          </w:p>
        </w:tc>
      </w:tr>
      <w:tr w:rsidR="00F124DC" w:rsidRPr="00F124DC" w:rsidTr="00F66473">
        <w:tblPrEx>
          <w:tblCellMar>
            <w:top w:w="0" w:type="dxa"/>
            <w:bottom w:w="0" w:type="dxa"/>
          </w:tblCellMar>
        </w:tblPrEx>
        <w:trPr>
          <w:cantSplit/>
          <w:trHeight w:val="560"/>
          <w:jc w:val="center"/>
        </w:trPr>
        <w:tc>
          <w:tcPr>
            <w:tcW w:w="1829" w:type="dxa"/>
            <w:vAlign w:val="center"/>
          </w:tcPr>
          <w:p w:rsidR="00F124DC" w:rsidRPr="00F124DC" w:rsidRDefault="00F124DC" w:rsidP="00F124DC">
            <w:pPr>
              <w:rPr>
                <w:sz w:val="20"/>
              </w:rPr>
            </w:pPr>
            <w:r w:rsidRPr="00F124DC">
              <w:rPr>
                <w:sz w:val="20"/>
              </w:rPr>
              <w:t>207</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Both UVs on; DEM, debris in UV cabinets</w:t>
            </w:r>
          </w:p>
        </w:tc>
      </w:tr>
      <w:tr w:rsidR="00F124DC" w:rsidRPr="00F124DC" w:rsidTr="00F66473">
        <w:tblPrEx>
          <w:tblCellMar>
            <w:top w:w="0" w:type="dxa"/>
            <w:bottom w:w="0" w:type="dxa"/>
          </w:tblCellMar>
        </w:tblPrEx>
        <w:trPr>
          <w:cantSplit/>
          <w:trHeight w:val="560"/>
          <w:jc w:val="center"/>
        </w:trPr>
        <w:tc>
          <w:tcPr>
            <w:tcW w:w="1829" w:type="dxa"/>
            <w:vAlign w:val="center"/>
          </w:tcPr>
          <w:p w:rsidR="00F124DC" w:rsidRPr="00F124DC" w:rsidRDefault="00F124DC" w:rsidP="00F124DC">
            <w:pPr>
              <w:rPr>
                <w:sz w:val="20"/>
              </w:rPr>
            </w:pPr>
            <w:r w:rsidRPr="00F124DC">
              <w:rPr>
                <w:sz w:val="20"/>
              </w:rPr>
              <w:t>208</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MTs, clutter</w:t>
            </w:r>
          </w:p>
        </w:tc>
      </w:tr>
      <w:tr w:rsidR="00F124DC" w:rsidRPr="00F124DC" w:rsidTr="00F66473">
        <w:tblPrEx>
          <w:tblCellMar>
            <w:top w:w="0" w:type="dxa"/>
            <w:bottom w:w="0" w:type="dxa"/>
          </w:tblCellMar>
        </w:tblPrEx>
        <w:trPr>
          <w:cantSplit/>
          <w:trHeight w:val="560"/>
          <w:jc w:val="center"/>
        </w:trPr>
        <w:tc>
          <w:tcPr>
            <w:tcW w:w="1829" w:type="dxa"/>
            <w:vAlign w:val="center"/>
          </w:tcPr>
          <w:p w:rsidR="00F124DC" w:rsidRPr="00F124DC" w:rsidRDefault="00F124DC" w:rsidP="00F124DC">
            <w:pPr>
              <w:rPr>
                <w:sz w:val="20"/>
              </w:rPr>
            </w:pPr>
            <w:r w:rsidRPr="00F124DC">
              <w:rPr>
                <w:sz w:val="20"/>
              </w:rPr>
              <w:t>209</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Debris in UV cabinet; UV front panel not secure</w:t>
            </w:r>
          </w:p>
        </w:tc>
      </w:tr>
      <w:tr w:rsidR="00F124DC" w:rsidRPr="00F124DC" w:rsidTr="00F66473">
        <w:tblPrEx>
          <w:tblCellMar>
            <w:top w:w="0" w:type="dxa"/>
            <w:bottom w:w="0" w:type="dxa"/>
          </w:tblCellMar>
        </w:tblPrEx>
        <w:trPr>
          <w:cantSplit/>
          <w:trHeight w:val="560"/>
          <w:jc w:val="center"/>
        </w:trPr>
        <w:tc>
          <w:tcPr>
            <w:tcW w:w="1829" w:type="dxa"/>
            <w:vAlign w:val="center"/>
          </w:tcPr>
          <w:p w:rsidR="00F124DC" w:rsidRPr="00F124DC" w:rsidRDefault="00F124DC" w:rsidP="00F124DC">
            <w:pPr>
              <w:rPr>
                <w:sz w:val="20"/>
              </w:rPr>
            </w:pPr>
            <w:r w:rsidRPr="00F124DC">
              <w:rPr>
                <w:sz w:val="20"/>
              </w:rPr>
              <w:t>210</w:t>
            </w:r>
          </w:p>
        </w:tc>
        <w:tc>
          <w:tcPr>
            <w:tcW w:w="2070" w:type="dxa"/>
            <w:vAlign w:val="center"/>
          </w:tcPr>
          <w:p w:rsidR="00F124DC" w:rsidRPr="00F124DC" w:rsidRDefault="00F124DC" w:rsidP="00F124DC">
            <w:pPr>
              <w:jc w:val="center"/>
              <w:rPr>
                <w:sz w:val="20"/>
              </w:rPr>
            </w:pPr>
            <w:r w:rsidRPr="00F124DC">
              <w:rPr>
                <w:sz w:val="20"/>
              </w:rPr>
              <w:t xml:space="preserve">Y </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proofErr w:type="gramStart"/>
            <w:r w:rsidRPr="00F124DC">
              <w:rPr>
                <w:sz w:val="20"/>
              </w:rPr>
              <w:t>UV  top</w:t>
            </w:r>
            <w:proofErr w:type="gramEnd"/>
            <w:r w:rsidRPr="00F124DC">
              <w:rPr>
                <w:sz w:val="20"/>
              </w:rPr>
              <w:t xml:space="preserve"> with holes not standard, clean disposable filter, rag/bucket in UV cabinet.  MT near projector</w:t>
            </w:r>
          </w:p>
        </w:tc>
      </w:tr>
      <w:tr w:rsidR="00F124DC" w:rsidRPr="00F124DC" w:rsidTr="00F66473">
        <w:tblPrEx>
          <w:tblCellMar>
            <w:top w:w="0" w:type="dxa"/>
            <w:bottom w:w="0" w:type="dxa"/>
          </w:tblCellMar>
        </w:tblPrEx>
        <w:trPr>
          <w:cantSplit/>
          <w:trHeight w:val="560"/>
          <w:jc w:val="center"/>
        </w:trPr>
        <w:tc>
          <w:tcPr>
            <w:tcW w:w="1829" w:type="dxa"/>
            <w:vAlign w:val="center"/>
          </w:tcPr>
          <w:p w:rsidR="00F124DC" w:rsidRPr="00F124DC" w:rsidRDefault="00F124DC" w:rsidP="00F124DC">
            <w:pPr>
              <w:rPr>
                <w:sz w:val="20"/>
              </w:rPr>
            </w:pPr>
            <w:r w:rsidRPr="00F124DC">
              <w:rPr>
                <w:sz w:val="20"/>
              </w:rPr>
              <w:lastRenderedPageBreak/>
              <w:t>211</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UV off, top with holes not standard, new disposable filter, interior is clean</w:t>
            </w:r>
          </w:p>
        </w:tc>
      </w:tr>
      <w:tr w:rsidR="00F124DC" w:rsidRPr="00F124DC" w:rsidTr="00F66473">
        <w:tblPrEx>
          <w:tblCellMar>
            <w:top w:w="0" w:type="dxa"/>
            <w:bottom w:w="0" w:type="dxa"/>
          </w:tblCellMar>
        </w:tblPrEx>
        <w:trPr>
          <w:cantSplit/>
          <w:trHeight w:val="560"/>
          <w:jc w:val="center"/>
        </w:trPr>
        <w:tc>
          <w:tcPr>
            <w:tcW w:w="1829" w:type="dxa"/>
            <w:vAlign w:val="center"/>
          </w:tcPr>
          <w:p w:rsidR="00F124DC" w:rsidRPr="00F124DC" w:rsidRDefault="00F124DC" w:rsidP="00F124DC">
            <w:pPr>
              <w:rPr>
                <w:sz w:val="20"/>
              </w:rPr>
            </w:pPr>
            <w:r w:rsidRPr="00F124DC">
              <w:rPr>
                <w:sz w:val="20"/>
              </w:rPr>
              <w:t>212</w:t>
            </w:r>
          </w:p>
        </w:tc>
        <w:tc>
          <w:tcPr>
            <w:tcW w:w="2070" w:type="dxa"/>
            <w:vAlign w:val="center"/>
          </w:tcPr>
          <w:p w:rsidR="00F124DC" w:rsidRPr="00F124DC" w:rsidRDefault="00F124DC" w:rsidP="00F124DC">
            <w:pPr>
              <w:jc w:val="center"/>
              <w:rPr>
                <w:sz w:val="20"/>
              </w:rPr>
            </w:pPr>
            <w:r w:rsidRPr="00F124DC">
              <w:rPr>
                <w:sz w:val="20"/>
              </w:rPr>
              <w:t xml:space="preserve">Y  </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UV top with holes (not standard), clean disposable filter, interior clean</w:t>
            </w:r>
          </w:p>
        </w:tc>
      </w:tr>
      <w:tr w:rsidR="00F124DC" w:rsidRPr="00F124DC" w:rsidTr="00F66473">
        <w:tblPrEx>
          <w:tblCellMar>
            <w:top w:w="0" w:type="dxa"/>
            <w:bottom w:w="0" w:type="dxa"/>
          </w:tblCellMar>
        </w:tblPrEx>
        <w:trPr>
          <w:cantSplit/>
          <w:trHeight w:val="560"/>
          <w:jc w:val="center"/>
        </w:trPr>
        <w:tc>
          <w:tcPr>
            <w:tcW w:w="1829" w:type="dxa"/>
            <w:vAlign w:val="center"/>
          </w:tcPr>
          <w:p w:rsidR="00F124DC" w:rsidRPr="00F124DC" w:rsidRDefault="00F124DC" w:rsidP="00F124DC">
            <w:pPr>
              <w:rPr>
                <w:sz w:val="20"/>
              </w:rPr>
            </w:pPr>
            <w:r w:rsidRPr="00F124DC">
              <w:rPr>
                <w:sz w:val="20"/>
              </w:rPr>
              <w:t>213</w:t>
            </w:r>
          </w:p>
        </w:tc>
        <w:tc>
          <w:tcPr>
            <w:tcW w:w="2070" w:type="dxa"/>
            <w:vAlign w:val="center"/>
          </w:tcPr>
          <w:p w:rsidR="00F124DC" w:rsidRPr="00F124DC" w:rsidRDefault="00F124DC" w:rsidP="00F124DC">
            <w:pPr>
              <w:jc w:val="center"/>
              <w:rPr>
                <w:sz w:val="20"/>
              </w:rPr>
            </w:pPr>
            <w:r w:rsidRPr="00F124DC">
              <w:rPr>
                <w:sz w:val="20"/>
              </w:rPr>
              <w:t xml:space="preserve">Y  </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UV on, top with holes (not standard), clean disposable filter, interior clean</w:t>
            </w:r>
          </w:p>
        </w:tc>
      </w:tr>
      <w:tr w:rsidR="00F124DC" w:rsidRPr="00F124DC" w:rsidTr="00F66473">
        <w:tblPrEx>
          <w:tblCellMar>
            <w:top w:w="0" w:type="dxa"/>
            <w:bottom w:w="0" w:type="dxa"/>
          </w:tblCellMar>
        </w:tblPrEx>
        <w:trPr>
          <w:cantSplit/>
          <w:trHeight w:val="560"/>
          <w:jc w:val="center"/>
        </w:trPr>
        <w:tc>
          <w:tcPr>
            <w:tcW w:w="1829" w:type="dxa"/>
            <w:vAlign w:val="center"/>
          </w:tcPr>
          <w:p w:rsidR="00F124DC" w:rsidRPr="00F124DC" w:rsidRDefault="00F124DC" w:rsidP="00F124DC">
            <w:pPr>
              <w:rPr>
                <w:sz w:val="20"/>
              </w:rPr>
            </w:pPr>
            <w:r w:rsidRPr="00F124DC">
              <w:rPr>
                <w:sz w:val="20"/>
              </w:rPr>
              <w:t>214</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Wall-mounted supply and exhaust on</w:t>
            </w:r>
          </w:p>
        </w:tc>
      </w:tr>
      <w:tr w:rsidR="00F124DC" w:rsidRPr="00F124DC" w:rsidTr="00F66473">
        <w:tblPrEx>
          <w:tblCellMar>
            <w:top w:w="0" w:type="dxa"/>
            <w:bottom w:w="0" w:type="dxa"/>
          </w:tblCellMar>
        </w:tblPrEx>
        <w:trPr>
          <w:cantSplit/>
          <w:trHeight w:val="561"/>
          <w:jc w:val="center"/>
        </w:trPr>
        <w:tc>
          <w:tcPr>
            <w:tcW w:w="1829" w:type="dxa"/>
            <w:vAlign w:val="center"/>
          </w:tcPr>
          <w:p w:rsidR="00F124DC" w:rsidRPr="00F124DC" w:rsidRDefault="00F124DC" w:rsidP="00F124DC">
            <w:pPr>
              <w:rPr>
                <w:sz w:val="20"/>
              </w:rPr>
            </w:pPr>
            <w:r w:rsidRPr="00F124DC">
              <w:rPr>
                <w:sz w:val="20"/>
              </w:rPr>
              <w:t>215</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p>
        </w:tc>
      </w:tr>
      <w:tr w:rsidR="00F124DC" w:rsidRPr="00F124DC" w:rsidTr="00F66473">
        <w:tblPrEx>
          <w:tblCellMar>
            <w:top w:w="0" w:type="dxa"/>
            <w:bottom w:w="0" w:type="dxa"/>
          </w:tblCellMar>
        </w:tblPrEx>
        <w:trPr>
          <w:cantSplit/>
          <w:trHeight w:val="561"/>
          <w:jc w:val="center"/>
        </w:trPr>
        <w:tc>
          <w:tcPr>
            <w:tcW w:w="1829" w:type="dxa"/>
            <w:vAlign w:val="center"/>
          </w:tcPr>
          <w:p w:rsidR="00F124DC" w:rsidRPr="00F124DC" w:rsidRDefault="00F124DC" w:rsidP="00F124DC">
            <w:pPr>
              <w:rPr>
                <w:sz w:val="20"/>
              </w:rPr>
            </w:pPr>
            <w:r w:rsidRPr="00F124DC">
              <w:rPr>
                <w:sz w:val="20"/>
              </w:rPr>
              <w:t>216</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AT</w:t>
            </w:r>
          </w:p>
        </w:tc>
      </w:tr>
      <w:tr w:rsidR="00F124DC" w:rsidRPr="00F124DC" w:rsidTr="00F66473">
        <w:tblPrEx>
          <w:tblCellMar>
            <w:top w:w="0" w:type="dxa"/>
            <w:bottom w:w="0" w:type="dxa"/>
          </w:tblCellMar>
        </w:tblPrEx>
        <w:trPr>
          <w:cantSplit/>
          <w:trHeight w:val="561"/>
          <w:jc w:val="center"/>
        </w:trPr>
        <w:tc>
          <w:tcPr>
            <w:tcW w:w="1829" w:type="dxa"/>
            <w:vAlign w:val="center"/>
          </w:tcPr>
          <w:p w:rsidR="00F124DC" w:rsidRPr="00F124DC" w:rsidRDefault="00F124DC" w:rsidP="00F124DC">
            <w:pPr>
              <w:rPr>
                <w:sz w:val="20"/>
              </w:rPr>
            </w:pPr>
            <w:r w:rsidRPr="00F124DC">
              <w:rPr>
                <w:sz w:val="20"/>
              </w:rPr>
              <w:t>217</w:t>
            </w:r>
          </w:p>
        </w:tc>
        <w:tc>
          <w:tcPr>
            <w:tcW w:w="2070" w:type="dxa"/>
            <w:vAlign w:val="center"/>
          </w:tcPr>
          <w:p w:rsidR="00F124DC" w:rsidRPr="00F124DC" w:rsidRDefault="00F124DC" w:rsidP="00F124DC">
            <w:pPr>
              <w:jc w:val="center"/>
              <w:rPr>
                <w:sz w:val="20"/>
              </w:rPr>
            </w:pPr>
            <w:r w:rsidRPr="00F124DC">
              <w:rPr>
                <w:sz w:val="20"/>
              </w:rPr>
              <w:t>Y</w:t>
            </w:r>
          </w:p>
          <w:p w:rsidR="00F124DC" w:rsidRPr="00F124DC" w:rsidRDefault="00F124DC" w:rsidP="00F124DC">
            <w:pPr>
              <w:jc w:val="center"/>
              <w:rPr>
                <w:sz w:val="20"/>
              </w:rPr>
            </w:pP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DEM</w:t>
            </w:r>
          </w:p>
          <w:p w:rsidR="00F124DC" w:rsidRPr="00F124DC" w:rsidRDefault="00F124DC" w:rsidP="00F124DC">
            <w:pPr>
              <w:spacing w:before="60" w:after="60"/>
              <w:rPr>
                <w:sz w:val="20"/>
              </w:rPr>
            </w:pPr>
            <w:r w:rsidRPr="00F124DC">
              <w:rPr>
                <w:sz w:val="20"/>
              </w:rPr>
              <w:t>UV off</w:t>
            </w:r>
          </w:p>
        </w:tc>
      </w:tr>
      <w:tr w:rsidR="00F124DC" w:rsidRPr="00F124DC" w:rsidTr="00F66473">
        <w:tblPrEx>
          <w:tblCellMar>
            <w:top w:w="0" w:type="dxa"/>
            <w:bottom w:w="0" w:type="dxa"/>
          </w:tblCellMar>
        </w:tblPrEx>
        <w:trPr>
          <w:cantSplit/>
          <w:trHeight w:val="561"/>
          <w:jc w:val="center"/>
        </w:trPr>
        <w:tc>
          <w:tcPr>
            <w:tcW w:w="1829" w:type="dxa"/>
            <w:vAlign w:val="center"/>
          </w:tcPr>
          <w:p w:rsidR="00F124DC" w:rsidRPr="00F124DC" w:rsidRDefault="00F124DC" w:rsidP="00F124DC">
            <w:pPr>
              <w:rPr>
                <w:sz w:val="20"/>
              </w:rPr>
            </w:pPr>
            <w:r w:rsidRPr="00F124DC">
              <w:rPr>
                <w:sz w:val="20"/>
              </w:rPr>
              <w:t>218</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UV off, cabinet ajar, old-style cut to fit filter, top with holes (not standard).  UV pipes hissing</w:t>
            </w:r>
          </w:p>
        </w:tc>
      </w:tr>
      <w:tr w:rsidR="00F124DC" w:rsidRPr="00F124DC" w:rsidTr="00F66473">
        <w:tblPrEx>
          <w:tblCellMar>
            <w:top w:w="0" w:type="dxa"/>
            <w:bottom w:w="0" w:type="dxa"/>
          </w:tblCellMar>
        </w:tblPrEx>
        <w:trPr>
          <w:cantSplit/>
          <w:trHeight w:val="561"/>
          <w:jc w:val="center"/>
        </w:trPr>
        <w:tc>
          <w:tcPr>
            <w:tcW w:w="1829" w:type="dxa"/>
            <w:vAlign w:val="center"/>
          </w:tcPr>
          <w:p w:rsidR="00F124DC" w:rsidRPr="00F124DC" w:rsidRDefault="00F124DC" w:rsidP="00F124DC">
            <w:pPr>
              <w:rPr>
                <w:sz w:val="20"/>
              </w:rPr>
            </w:pPr>
            <w:r w:rsidRPr="00F124DC">
              <w:rPr>
                <w:sz w:val="20"/>
              </w:rPr>
              <w:t>219</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p>
        </w:tc>
      </w:tr>
      <w:tr w:rsidR="00F124DC" w:rsidRPr="00F124DC" w:rsidTr="00F66473">
        <w:tblPrEx>
          <w:tblCellMar>
            <w:top w:w="0" w:type="dxa"/>
            <w:bottom w:w="0" w:type="dxa"/>
          </w:tblCellMar>
        </w:tblPrEx>
        <w:trPr>
          <w:cantSplit/>
          <w:trHeight w:val="561"/>
          <w:jc w:val="center"/>
        </w:trPr>
        <w:tc>
          <w:tcPr>
            <w:tcW w:w="1829" w:type="dxa"/>
            <w:vAlign w:val="center"/>
          </w:tcPr>
          <w:p w:rsidR="00F124DC" w:rsidRPr="00F124DC" w:rsidRDefault="00F124DC" w:rsidP="00F124DC">
            <w:pPr>
              <w:rPr>
                <w:sz w:val="20"/>
              </w:rPr>
            </w:pPr>
            <w:r w:rsidRPr="00F124DC">
              <w:rPr>
                <w:sz w:val="20"/>
              </w:rPr>
              <w:t>220</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Exhaust off, Sink caulking improved, but gap remains</w:t>
            </w:r>
          </w:p>
        </w:tc>
      </w:tr>
      <w:tr w:rsidR="00F124DC" w:rsidRPr="00F124DC" w:rsidTr="00F66473">
        <w:tblPrEx>
          <w:tblCellMar>
            <w:top w:w="0" w:type="dxa"/>
            <w:bottom w:w="0" w:type="dxa"/>
          </w:tblCellMar>
        </w:tblPrEx>
        <w:trPr>
          <w:cantSplit/>
          <w:trHeight w:val="560"/>
          <w:jc w:val="center"/>
        </w:trPr>
        <w:tc>
          <w:tcPr>
            <w:tcW w:w="1829" w:type="dxa"/>
            <w:vAlign w:val="center"/>
          </w:tcPr>
          <w:p w:rsidR="00F124DC" w:rsidRPr="00F124DC" w:rsidRDefault="00F124DC" w:rsidP="00F124DC">
            <w:pPr>
              <w:rPr>
                <w:sz w:val="20"/>
              </w:rPr>
            </w:pPr>
            <w:r w:rsidRPr="00F124DC">
              <w:rPr>
                <w:sz w:val="20"/>
              </w:rPr>
              <w:t>221A (small)</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UV off</w:t>
            </w:r>
          </w:p>
        </w:tc>
      </w:tr>
      <w:tr w:rsidR="00F124DC" w:rsidRPr="00F124DC" w:rsidTr="00F66473">
        <w:tblPrEx>
          <w:tblCellMar>
            <w:top w:w="0" w:type="dxa"/>
            <w:bottom w:w="0" w:type="dxa"/>
          </w:tblCellMar>
        </w:tblPrEx>
        <w:trPr>
          <w:cantSplit/>
          <w:trHeight w:val="560"/>
          <w:jc w:val="center"/>
        </w:trPr>
        <w:tc>
          <w:tcPr>
            <w:tcW w:w="1829" w:type="dxa"/>
            <w:vAlign w:val="center"/>
          </w:tcPr>
          <w:p w:rsidR="00F124DC" w:rsidRPr="00F124DC" w:rsidRDefault="00F124DC" w:rsidP="00F124DC">
            <w:pPr>
              <w:rPr>
                <w:sz w:val="20"/>
              </w:rPr>
            </w:pPr>
            <w:r w:rsidRPr="00F124DC">
              <w:rPr>
                <w:sz w:val="20"/>
              </w:rPr>
              <w:lastRenderedPageBreak/>
              <w:t>221B (large)</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UV off, Fiberglass insulation in UV cabinet</w:t>
            </w:r>
          </w:p>
        </w:tc>
      </w:tr>
      <w:tr w:rsidR="00F124DC" w:rsidRPr="00F124DC" w:rsidTr="00F66473">
        <w:tblPrEx>
          <w:tblCellMar>
            <w:top w:w="0" w:type="dxa"/>
            <w:bottom w:w="0" w:type="dxa"/>
          </w:tblCellMar>
        </w:tblPrEx>
        <w:trPr>
          <w:cantSplit/>
          <w:trHeight w:val="561"/>
          <w:jc w:val="center"/>
        </w:trPr>
        <w:tc>
          <w:tcPr>
            <w:tcW w:w="1829" w:type="dxa"/>
            <w:vAlign w:val="center"/>
          </w:tcPr>
          <w:p w:rsidR="00F124DC" w:rsidRPr="00F124DC" w:rsidRDefault="00F124DC" w:rsidP="00F124DC">
            <w:pPr>
              <w:rPr>
                <w:sz w:val="20"/>
              </w:rPr>
            </w:pPr>
            <w:r w:rsidRPr="00F124DC">
              <w:rPr>
                <w:sz w:val="20"/>
              </w:rPr>
              <w:t>227 Physical Therapy</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Y</w:t>
            </w:r>
          </w:p>
        </w:tc>
        <w:tc>
          <w:tcPr>
            <w:tcW w:w="6058" w:type="dxa"/>
            <w:tcBorders>
              <w:left w:val="nil"/>
            </w:tcBorders>
            <w:vAlign w:val="center"/>
          </w:tcPr>
          <w:p w:rsidR="00F124DC" w:rsidRPr="00F124DC" w:rsidRDefault="00F124DC" w:rsidP="00F124DC">
            <w:pPr>
              <w:spacing w:before="60" w:after="60"/>
              <w:rPr>
                <w:sz w:val="20"/>
              </w:rPr>
            </w:pPr>
            <w:r w:rsidRPr="00F124DC">
              <w:rPr>
                <w:sz w:val="20"/>
              </w:rPr>
              <w:t>New CT, some ajar</w:t>
            </w:r>
          </w:p>
        </w:tc>
      </w:tr>
      <w:tr w:rsidR="00F124DC" w:rsidRPr="00F124DC" w:rsidTr="00F66473">
        <w:tblPrEx>
          <w:tblCellMar>
            <w:top w:w="0" w:type="dxa"/>
            <w:bottom w:w="0" w:type="dxa"/>
          </w:tblCellMar>
        </w:tblPrEx>
        <w:trPr>
          <w:cantSplit/>
          <w:trHeight w:val="561"/>
          <w:jc w:val="center"/>
        </w:trPr>
        <w:tc>
          <w:tcPr>
            <w:tcW w:w="1829" w:type="dxa"/>
            <w:vAlign w:val="center"/>
          </w:tcPr>
          <w:p w:rsidR="00F124DC" w:rsidRPr="00F124DC" w:rsidRDefault="00F124DC" w:rsidP="00F124DC">
            <w:pPr>
              <w:rPr>
                <w:sz w:val="20"/>
              </w:rPr>
            </w:pPr>
            <w:r w:rsidRPr="00F124DC">
              <w:rPr>
                <w:sz w:val="20"/>
              </w:rPr>
              <w:t>2</w:t>
            </w:r>
            <w:r w:rsidRPr="00F124DC">
              <w:rPr>
                <w:sz w:val="20"/>
                <w:vertAlign w:val="superscript"/>
              </w:rPr>
              <w:t>nd</w:t>
            </w:r>
            <w:r w:rsidRPr="00F124DC">
              <w:rPr>
                <w:sz w:val="20"/>
              </w:rPr>
              <w:t xml:space="preserve"> floor “B”</w:t>
            </w:r>
          </w:p>
        </w:tc>
        <w:tc>
          <w:tcPr>
            <w:tcW w:w="2070" w:type="dxa"/>
            <w:vAlign w:val="center"/>
          </w:tcPr>
          <w:p w:rsidR="00F124DC" w:rsidRPr="00F124DC" w:rsidRDefault="00F124DC" w:rsidP="00F124DC">
            <w:pPr>
              <w:jc w:val="center"/>
              <w:rPr>
                <w:sz w:val="20"/>
              </w:rPr>
            </w:pPr>
            <w:r w:rsidRPr="00F124DC">
              <w:rPr>
                <w:sz w:val="20"/>
              </w:rPr>
              <w:t>Y</w:t>
            </w:r>
          </w:p>
        </w:tc>
        <w:tc>
          <w:tcPr>
            <w:tcW w:w="1980" w:type="dxa"/>
            <w:vAlign w:val="center"/>
          </w:tcPr>
          <w:p w:rsidR="00F124DC" w:rsidRPr="00F124DC" w:rsidRDefault="00F124DC" w:rsidP="00F124DC">
            <w:pPr>
              <w:spacing w:before="60" w:after="60"/>
              <w:jc w:val="center"/>
              <w:rPr>
                <w:sz w:val="20"/>
              </w:rPr>
            </w:pPr>
            <w:r w:rsidRPr="00F124DC">
              <w:rPr>
                <w:sz w:val="20"/>
              </w:rPr>
              <w:t>N</w:t>
            </w:r>
          </w:p>
        </w:tc>
        <w:tc>
          <w:tcPr>
            <w:tcW w:w="6058" w:type="dxa"/>
            <w:tcBorders>
              <w:left w:val="nil"/>
            </w:tcBorders>
            <w:vAlign w:val="center"/>
          </w:tcPr>
          <w:p w:rsidR="00F124DC" w:rsidRPr="00F124DC" w:rsidRDefault="00F124DC" w:rsidP="00F124DC">
            <w:pPr>
              <w:spacing w:before="60" w:after="60"/>
              <w:rPr>
                <w:sz w:val="20"/>
              </w:rPr>
            </w:pPr>
            <w:r w:rsidRPr="00F124DC">
              <w:rPr>
                <w:sz w:val="20"/>
              </w:rPr>
              <w:t>UV off, taped shut, disposable filter needs changing</w:t>
            </w:r>
          </w:p>
        </w:tc>
      </w:tr>
      <w:tr w:rsidR="00F124DC" w:rsidRPr="00F124DC" w:rsidTr="00F66473">
        <w:tblPrEx>
          <w:tblCellMar>
            <w:top w:w="0" w:type="dxa"/>
            <w:bottom w:w="0" w:type="dxa"/>
          </w:tblCellMar>
        </w:tblPrEx>
        <w:trPr>
          <w:cantSplit/>
          <w:trHeight w:val="561"/>
          <w:jc w:val="center"/>
        </w:trPr>
        <w:tc>
          <w:tcPr>
            <w:tcW w:w="1829" w:type="dxa"/>
            <w:vAlign w:val="center"/>
          </w:tcPr>
          <w:p w:rsidR="00F124DC" w:rsidRPr="00F124DC" w:rsidRDefault="00F124DC" w:rsidP="00F124DC">
            <w:pPr>
              <w:rPr>
                <w:sz w:val="20"/>
              </w:rPr>
            </w:pPr>
            <w:r w:rsidRPr="00F124DC">
              <w:rPr>
                <w:sz w:val="20"/>
              </w:rPr>
              <w:t xml:space="preserve">S-5 </w:t>
            </w:r>
          </w:p>
        </w:tc>
        <w:tc>
          <w:tcPr>
            <w:tcW w:w="2070" w:type="dxa"/>
            <w:vAlign w:val="center"/>
          </w:tcPr>
          <w:p w:rsidR="00F124DC" w:rsidRPr="00F124DC" w:rsidRDefault="00F124DC" w:rsidP="00F124DC">
            <w:pPr>
              <w:jc w:val="center"/>
              <w:rPr>
                <w:sz w:val="20"/>
              </w:rPr>
            </w:pPr>
            <w:r w:rsidRPr="00F124DC">
              <w:rPr>
                <w:sz w:val="20"/>
              </w:rPr>
              <w:t>N</w:t>
            </w:r>
          </w:p>
        </w:tc>
        <w:tc>
          <w:tcPr>
            <w:tcW w:w="1980" w:type="dxa"/>
            <w:vAlign w:val="center"/>
          </w:tcPr>
          <w:p w:rsidR="00F124DC" w:rsidRPr="00F124DC" w:rsidRDefault="00F124DC" w:rsidP="00F124DC">
            <w:pPr>
              <w:spacing w:before="60" w:after="60"/>
              <w:jc w:val="center"/>
              <w:rPr>
                <w:sz w:val="20"/>
              </w:rPr>
            </w:pPr>
            <w:r w:rsidRPr="00F124DC">
              <w:rPr>
                <w:sz w:val="20"/>
              </w:rPr>
              <w:t>N</w:t>
            </w:r>
          </w:p>
        </w:tc>
        <w:tc>
          <w:tcPr>
            <w:tcW w:w="6058" w:type="dxa"/>
            <w:tcBorders>
              <w:left w:val="nil"/>
            </w:tcBorders>
            <w:vAlign w:val="center"/>
          </w:tcPr>
          <w:p w:rsidR="00F124DC" w:rsidRPr="00F124DC" w:rsidRDefault="00F124DC" w:rsidP="00F124DC">
            <w:pPr>
              <w:spacing w:before="60" w:after="60"/>
              <w:rPr>
                <w:sz w:val="20"/>
              </w:rPr>
            </w:pPr>
            <w:r w:rsidRPr="00F124DC">
              <w:rPr>
                <w:sz w:val="20"/>
              </w:rPr>
              <w:t>2 missing tiles</w:t>
            </w:r>
          </w:p>
        </w:tc>
      </w:tr>
      <w:tr w:rsidR="00F124DC" w:rsidRPr="00F124DC" w:rsidTr="00F66473">
        <w:tblPrEx>
          <w:tblCellMar>
            <w:top w:w="0" w:type="dxa"/>
            <w:bottom w:w="0" w:type="dxa"/>
          </w:tblCellMar>
        </w:tblPrEx>
        <w:trPr>
          <w:cantSplit/>
          <w:trHeight w:val="561"/>
          <w:jc w:val="center"/>
        </w:trPr>
        <w:tc>
          <w:tcPr>
            <w:tcW w:w="1829" w:type="dxa"/>
            <w:tcBorders>
              <w:top w:val="single" w:sz="6" w:space="0" w:color="000000"/>
              <w:left w:val="single" w:sz="12" w:space="0" w:color="000000"/>
              <w:bottom w:val="single" w:sz="6" w:space="0" w:color="000000"/>
              <w:right w:val="single" w:sz="6" w:space="0" w:color="000000"/>
            </w:tcBorders>
            <w:vAlign w:val="center"/>
          </w:tcPr>
          <w:p w:rsidR="00F124DC" w:rsidRPr="00F124DC" w:rsidRDefault="00F124DC" w:rsidP="00F124DC">
            <w:pPr>
              <w:rPr>
                <w:sz w:val="20"/>
              </w:rPr>
            </w:pPr>
            <w:r w:rsidRPr="00F124DC">
              <w:rPr>
                <w:sz w:val="20"/>
              </w:rPr>
              <w:t>1st floor ladies</w:t>
            </w:r>
          </w:p>
        </w:tc>
        <w:tc>
          <w:tcPr>
            <w:tcW w:w="207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jc w:val="center"/>
              <w:rPr>
                <w:sz w:val="20"/>
              </w:rPr>
            </w:pPr>
            <w:r w:rsidRPr="00F124DC">
              <w:rPr>
                <w:sz w:val="20"/>
              </w:rPr>
              <w:t>N</w:t>
            </w:r>
          </w:p>
        </w:tc>
        <w:tc>
          <w:tcPr>
            <w:tcW w:w="198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spacing w:before="60" w:after="60"/>
              <w:jc w:val="center"/>
              <w:rPr>
                <w:sz w:val="20"/>
              </w:rPr>
            </w:pPr>
            <w:r w:rsidRPr="00F124DC">
              <w:rPr>
                <w:sz w:val="20"/>
              </w:rPr>
              <w:t>Y</w:t>
            </w:r>
          </w:p>
          <w:p w:rsidR="00F124DC" w:rsidRPr="00F124DC" w:rsidRDefault="00F124DC" w:rsidP="00F124DC">
            <w:pPr>
              <w:spacing w:before="60" w:after="60"/>
              <w:jc w:val="center"/>
              <w:rPr>
                <w:sz w:val="20"/>
              </w:rPr>
            </w:pPr>
          </w:p>
        </w:tc>
        <w:tc>
          <w:tcPr>
            <w:tcW w:w="6058" w:type="dxa"/>
            <w:tcBorders>
              <w:top w:val="single" w:sz="6" w:space="0" w:color="000000"/>
              <w:left w:val="nil"/>
              <w:bottom w:val="single" w:sz="6" w:space="0" w:color="000000"/>
              <w:right w:val="single" w:sz="12" w:space="0" w:color="000000"/>
            </w:tcBorders>
            <w:vAlign w:val="center"/>
          </w:tcPr>
          <w:p w:rsidR="00F124DC" w:rsidRPr="00F124DC" w:rsidRDefault="00F124DC" w:rsidP="00F124DC">
            <w:pPr>
              <w:spacing w:before="60" w:after="60"/>
              <w:rPr>
                <w:sz w:val="20"/>
              </w:rPr>
            </w:pPr>
            <w:r w:rsidRPr="00F124DC">
              <w:rPr>
                <w:sz w:val="20"/>
              </w:rPr>
              <w:t>CP/AD, dust on exhaust vent, weakly  drawing exhaust vent</w:t>
            </w:r>
          </w:p>
        </w:tc>
      </w:tr>
      <w:tr w:rsidR="00F124DC" w:rsidRPr="00F124DC" w:rsidTr="00F66473">
        <w:tblPrEx>
          <w:tblCellMar>
            <w:top w:w="0" w:type="dxa"/>
            <w:bottom w:w="0" w:type="dxa"/>
          </w:tblCellMar>
        </w:tblPrEx>
        <w:trPr>
          <w:cantSplit/>
          <w:trHeight w:val="561"/>
          <w:jc w:val="center"/>
        </w:trPr>
        <w:tc>
          <w:tcPr>
            <w:tcW w:w="1829" w:type="dxa"/>
            <w:tcBorders>
              <w:top w:val="single" w:sz="6" w:space="0" w:color="000000"/>
              <w:left w:val="single" w:sz="12" w:space="0" w:color="000000"/>
              <w:bottom w:val="single" w:sz="6" w:space="0" w:color="000000"/>
              <w:right w:val="single" w:sz="6" w:space="0" w:color="000000"/>
            </w:tcBorders>
            <w:vAlign w:val="center"/>
          </w:tcPr>
          <w:p w:rsidR="00F124DC" w:rsidRPr="00F124DC" w:rsidRDefault="00F124DC" w:rsidP="00F124DC">
            <w:pPr>
              <w:rPr>
                <w:sz w:val="20"/>
              </w:rPr>
            </w:pPr>
            <w:r w:rsidRPr="00F124DC">
              <w:rPr>
                <w:sz w:val="20"/>
              </w:rPr>
              <w:t>Advisor/counselor</w:t>
            </w:r>
          </w:p>
        </w:tc>
        <w:tc>
          <w:tcPr>
            <w:tcW w:w="207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jc w:val="center"/>
              <w:rPr>
                <w:sz w:val="20"/>
              </w:rPr>
            </w:pPr>
            <w:r w:rsidRPr="00F124DC">
              <w:rPr>
                <w:sz w:val="20"/>
              </w:rPr>
              <w:t>Y</w:t>
            </w:r>
          </w:p>
        </w:tc>
        <w:tc>
          <w:tcPr>
            <w:tcW w:w="198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spacing w:before="60" w:after="60"/>
              <w:jc w:val="center"/>
              <w:rPr>
                <w:sz w:val="20"/>
              </w:rPr>
            </w:pPr>
            <w:r w:rsidRPr="00F124DC">
              <w:rPr>
                <w:sz w:val="20"/>
              </w:rPr>
              <w:t>Y</w:t>
            </w:r>
          </w:p>
        </w:tc>
        <w:tc>
          <w:tcPr>
            <w:tcW w:w="6058" w:type="dxa"/>
            <w:tcBorders>
              <w:top w:val="single" w:sz="6" w:space="0" w:color="000000"/>
              <w:left w:val="nil"/>
              <w:bottom w:val="single" w:sz="6" w:space="0" w:color="000000"/>
              <w:right w:val="single" w:sz="12" w:space="0" w:color="000000"/>
            </w:tcBorders>
            <w:vAlign w:val="center"/>
          </w:tcPr>
          <w:p w:rsidR="00F124DC" w:rsidRPr="00F124DC" w:rsidRDefault="00F124DC" w:rsidP="00F124DC">
            <w:pPr>
              <w:spacing w:before="60" w:after="60"/>
              <w:rPr>
                <w:sz w:val="20"/>
              </w:rPr>
            </w:pPr>
            <w:r w:rsidRPr="00F124DC">
              <w:rPr>
                <w:sz w:val="20"/>
              </w:rPr>
              <w:t>1 MT</w:t>
            </w:r>
          </w:p>
        </w:tc>
      </w:tr>
      <w:tr w:rsidR="00F124DC" w:rsidRPr="00F124DC" w:rsidTr="00F66473">
        <w:tblPrEx>
          <w:tblCellMar>
            <w:top w:w="0" w:type="dxa"/>
            <w:bottom w:w="0" w:type="dxa"/>
          </w:tblCellMar>
        </w:tblPrEx>
        <w:trPr>
          <w:cantSplit/>
          <w:trHeight w:val="561"/>
          <w:jc w:val="center"/>
        </w:trPr>
        <w:tc>
          <w:tcPr>
            <w:tcW w:w="1829" w:type="dxa"/>
            <w:tcBorders>
              <w:top w:val="single" w:sz="6" w:space="0" w:color="000000"/>
              <w:left w:val="single" w:sz="12" w:space="0" w:color="000000"/>
              <w:bottom w:val="single" w:sz="6" w:space="0" w:color="000000"/>
              <w:right w:val="single" w:sz="6" w:space="0" w:color="000000"/>
            </w:tcBorders>
            <w:vAlign w:val="center"/>
          </w:tcPr>
          <w:p w:rsidR="00F124DC" w:rsidRPr="00F124DC" w:rsidRDefault="00F124DC" w:rsidP="00F124DC">
            <w:pPr>
              <w:rPr>
                <w:sz w:val="20"/>
              </w:rPr>
            </w:pPr>
            <w:r w:rsidRPr="00F124DC">
              <w:rPr>
                <w:sz w:val="20"/>
              </w:rPr>
              <w:t>Art room supply area</w:t>
            </w:r>
          </w:p>
        </w:tc>
        <w:tc>
          <w:tcPr>
            <w:tcW w:w="207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jc w:val="center"/>
              <w:rPr>
                <w:sz w:val="20"/>
              </w:rPr>
            </w:pPr>
            <w:r w:rsidRPr="00F124DC">
              <w:rPr>
                <w:sz w:val="20"/>
              </w:rPr>
              <w:t>N</w:t>
            </w:r>
          </w:p>
        </w:tc>
        <w:tc>
          <w:tcPr>
            <w:tcW w:w="198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spacing w:before="60" w:after="60"/>
              <w:jc w:val="center"/>
              <w:rPr>
                <w:sz w:val="20"/>
              </w:rPr>
            </w:pPr>
            <w:r w:rsidRPr="00F124DC">
              <w:rPr>
                <w:sz w:val="20"/>
              </w:rPr>
              <w:t>Y</w:t>
            </w:r>
          </w:p>
        </w:tc>
        <w:tc>
          <w:tcPr>
            <w:tcW w:w="6058" w:type="dxa"/>
            <w:tcBorders>
              <w:top w:val="single" w:sz="6" w:space="0" w:color="000000"/>
              <w:left w:val="nil"/>
              <w:bottom w:val="single" w:sz="6" w:space="0" w:color="000000"/>
              <w:right w:val="single" w:sz="12" w:space="0" w:color="000000"/>
            </w:tcBorders>
            <w:vAlign w:val="center"/>
          </w:tcPr>
          <w:p w:rsidR="00F124DC" w:rsidRPr="00F124DC" w:rsidRDefault="00F124DC" w:rsidP="00F124DC">
            <w:pPr>
              <w:spacing w:before="60" w:after="60"/>
              <w:rPr>
                <w:sz w:val="20"/>
              </w:rPr>
            </w:pPr>
          </w:p>
        </w:tc>
      </w:tr>
      <w:tr w:rsidR="00F124DC" w:rsidRPr="00F124DC" w:rsidTr="00F66473">
        <w:tblPrEx>
          <w:tblCellMar>
            <w:top w:w="0" w:type="dxa"/>
            <w:bottom w:w="0" w:type="dxa"/>
          </w:tblCellMar>
        </w:tblPrEx>
        <w:trPr>
          <w:cantSplit/>
          <w:trHeight w:val="561"/>
          <w:jc w:val="center"/>
        </w:trPr>
        <w:tc>
          <w:tcPr>
            <w:tcW w:w="1829" w:type="dxa"/>
            <w:tcBorders>
              <w:top w:val="single" w:sz="6" w:space="0" w:color="000000"/>
              <w:left w:val="single" w:sz="12" w:space="0" w:color="000000"/>
              <w:bottom w:val="single" w:sz="6" w:space="0" w:color="000000"/>
              <w:right w:val="single" w:sz="6" w:space="0" w:color="000000"/>
            </w:tcBorders>
            <w:vAlign w:val="center"/>
          </w:tcPr>
          <w:p w:rsidR="00F124DC" w:rsidRPr="00F124DC" w:rsidRDefault="00F124DC" w:rsidP="00F124DC">
            <w:pPr>
              <w:rPr>
                <w:sz w:val="20"/>
              </w:rPr>
            </w:pPr>
            <w:r w:rsidRPr="00F124DC">
              <w:rPr>
                <w:sz w:val="20"/>
              </w:rPr>
              <w:t>Assistant principal</w:t>
            </w:r>
          </w:p>
        </w:tc>
        <w:tc>
          <w:tcPr>
            <w:tcW w:w="207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jc w:val="center"/>
              <w:rPr>
                <w:sz w:val="20"/>
              </w:rPr>
            </w:pPr>
            <w:r w:rsidRPr="00F124DC">
              <w:rPr>
                <w:sz w:val="20"/>
              </w:rPr>
              <w:t>Y</w:t>
            </w:r>
          </w:p>
        </w:tc>
        <w:tc>
          <w:tcPr>
            <w:tcW w:w="198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spacing w:before="60" w:after="60"/>
              <w:jc w:val="center"/>
              <w:rPr>
                <w:sz w:val="20"/>
              </w:rPr>
            </w:pPr>
            <w:r w:rsidRPr="00F124DC">
              <w:rPr>
                <w:sz w:val="20"/>
              </w:rPr>
              <w:t>N</w:t>
            </w:r>
          </w:p>
        </w:tc>
        <w:tc>
          <w:tcPr>
            <w:tcW w:w="6058" w:type="dxa"/>
            <w:tcBorders>
              <w:top w:val="single" w:sz="6" w:space="0" w:color="000000"/>
              <w:left w:val="nil"/>
              <w:bottom w:val="single" w:sz="6" w:space="0" w:color="000000"/>
              <w:right w:val="single" w:sz="12" w:space="0" w:color="000000"/>
            </w:tcBorders>
            <w:vAlign w:val="center"/>
          </w:tcPr>
          <w:p w:rsidR="00F124DC" w:rsidRPr="00F124DC" w:rsidRDefault="00F124DC" w:rsidP="00F124DC">
            <w:pPr>
              <w:spacing w:before="60" w:after="60"/>
              <w:rPr>
                <w:sz w:val="20"/>
              </w:rPr>
            </w:pPr>
            <w:r w:rsidRPr="00F124DC">
              <w:rPr>
                <w:sz w:val="20"/>
              </w:rPr>
              <w:t>WAC</w:t>
            </w:r>
          </w:p>
          <w:p w:rsidR="00F124DC" w:rsidRPr="00F124DC" w:rsidRDefault="00F124DC" w:rsidP="00F124DC">
            <w:pPr>
              <w:spacing w:before="60" w:after="60"/>
              <w:rPr>
                <w:sz w:val="20"/>
              </w:rPr>
            </w:pPr>
            <w:r w:rsidRPr="00F124DC">
              <w:rPr>
                <w:sz w:val="20"/>
              </w:rPr>
              <w:t>UV off</w:t>
            </w:r>
          </w:p>
        </w:tc>
      </w:tr>
      <w:tr w:rsidR="00F124DC" w:rsidRPr="00F124DC" w:rsidTr="00F66473">
        <w:tblPrEx>
          <w:tblCellMar>
            <w:top w:w="0" w:type="dxa"/>
            <w:bottom w:w="0" w:type="dxa"/>
          </w:tblCellMar>
        </w:tblPrEx>
        <w:trPr>
          <w:cantSplit/>
          <w:trHeight w:val="561"/>
          <w:jc w:val="center"/>
        </w:trPr>
        <w:tc>
          <w:tcPr>
            <w:tcW w:w="1829" w:type="dxa"/>
            <w:tcBorders>
              <w:top w:val="single" w:sz="6" w:space="0" w:color="000000"/>
              <w:left w:val="single" w:sz="12" w:space="0" w:color="000000"/>
              <w:bottom w:val="single" w:sz="6" w:space="0" w:color="000000"/>
              <w:right w:val="single" w:sz="6" w:space="0" w:color="000000"/>
            </w:tcBorders>
            <w:vAlign w:val="center"/>
          </w:tcPr>
          <w:p w:rsidR="00F124DC" w:rsidRPr="00F124DC" w:rsidRDefault="00F124DC" w:rsidP="00F124DC">
            <w:pPr>
              <w:rPr>
                <w:sz w:val="20"/>
              </w:rPr>
            </w:pPr>
            <w:r w:rsidRPr="00F124DC">
              <w:rPr>
                <w:sz w:val="20"/>
              </w:rPr>
              <w:t>Boys Bathroom off cafeteria</w:t>
            </w:r>
          </w:p>
        </w:tc>
        <w:tc>
          <w:tcPr>
            <w:tcW w:w="207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jc w:val="center"/>
              <w:rPr>
                <w:sz w:val="20"/>
              </w:rPr>
            </w:pPr>
            <w:r w:rsidRPr="00F124DC">
              <w:rPr>
                <w:sz w:val="20"/>
              </w:rPr>
              <w:t>N</w:t>
            </w:r>
          </w:p>
        </w:tc>
        <w:tc>
          <w:tcPr>
            <w:tcW w:w="198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spacing w:before="60" w:after="60"/>
              <w:jc w:val="center"/>
              <w:rPr>
                <w:sz w:val="20"/>
              </w:rPr>
            </w:pPr>
            <w:r w:rsidRPr="00F124DC">
              <w:rPr>
                <w:sz w:val="20"/>
              </w:rPr>
              <w:t>Y</w:t>
            </w:r>
          </w:p>
        </w:tc>
        <w:tc>
          <w:tcPr>
            <w:tcW w:w="6058" w:type="dxa"/>
            <w:tcBorders>
              <w:top w:val="single" w:sz="6" w:space="0" w:color="000000"/>
              <w:left w:val="nil"/>
              <w:bottom w:val="single" w:sz="6" w:space="0" w:color="000000"/>
              <w:right w:val="single" w:sz="12" w:space="0" w:color="000000"/>
            </w:tcBorders>
            <w:vAlign w:val="center"/>
          </w:tcPr>
          <w:p w:rsidR="00F124DC" w:rsidRPr="00F124DC" w:rsidRDefault="00F124DC" w:rsidP="00F124DC">
            <w:pPr>
              <w:spacing w:before="60" w:after="60"/>
              <w:rPr>
                <w:sz w:val="20"/>
              </w:rPr>
            </w:pPr>
            <w:r w:rsidRPr="00F124DC">
              <w:rPr>
                <w:sz w:val="20"/>
              </w:rPr>
              <w:t>MT, WD-CT, weak drawing exhaust vent</w:t>
            </w:r>
          </w:p>
        </w:tc>
      </w:tr>
      <w:tr w:rsidR="00F124DC" w:rsidRPr="00F124DC" w:rsidTr="00F66473">
        <w:tblPrEx>
          <w:tblCellMar>
            <w:top w:w="0" w:type="dxa"/>
            <w:bottom w:w="0" w:type="dxa"/>
          </w:tblCellMar>
        </w:tblPrEx>
        <w:trPr>
          <w:cantSplit/>
          <w:trHeight w:val="561"/>
          <w:jc w:val="center"/>
        </w:trPr>
        <w:tc>
          <w:tcPr>
            <w:tcW w:w="1829" w:type="dxa"/>
            <w:tcBorders>
              <w:top w:val="single" w:sz="6" w:space="0" w:color="000000"/>
              <w:left w:val="single" w:sz="12" w:space="0" w:color="000000"/>
              <w:bottom w:val="single" w:sz="6" w:space="0" w:color="000000"/>
              <w:right w:val="single" w:sz="6" w:space="0" w:color="000000"/>
            </w:tcBorders>
            <w:vAlign w:val="center"/>
          </w:tcPr>
          <w:p w:rsidR="00F124DC" w:rsidRPr="00F124DC" w:rsidRDefault="00F124DC" w:rsidP="00F124DC">
            <w:pPr>
              <w:rPr>
                <w:sz w:val="20"/>
              </w:rPr>
            </w:pPr>
            <w:r w:rsidRPr="00F124DC">
              <w:rPr>
                <w:sz w:val="20"/>
              </w:rPr>
              <w:t>C</w:t>
            </w:r>
          </w:p>
        </w:tc>
        <w:tc>
          <w:tcPr>
            <w:tcW w:w="207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jc w:val="center"/>
              <w:rPr>
                <w:sz w:val="20"/>
              </w:rPr>
            </w:pPr>
            <w:r w:rsidRPr="00F124DC">
              <w:rPr>
                <w:sz w:val="20"/>
              </w:rPr>
              <w:t>N</w:t>
            </w:r>
          </w:p>
        </w:tc>
        <w:tc>
          <w:tcPr>
            <w:tcW w:w="198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spacing w:before="60" w:after="60"/>
              <w:jc w:val="center"/>
              <w:rPr>
                <w:sz w:val="20"/>
              </w:rPr>
            </w:pPr>
            <w:r w:rsidRPr="00F124DC">
              <w:rPr>
                <w:sz w:val="20"/>
              </w:rPr>
              <w:t>N</w:t>
            </w:r>
          </w:p>
        </w:tc>
        <w:tc>
          <w:tcPr>
            <w:tcW w:w="6058" w:type="dxa"/>
            <w:tcBorders>
              <w:top w:val="single" w:sz="6" w:space="0" w:color="000000"/>
              <w:left w:val="nil"/>
              <w:bottom w:val="single" w:sz="6" w:space="0" w:color="000000"/>
              <w:right w:val="single" w:sz="12" w:space="0" w:color="000000"/>
            </w:tcBorders>
            <w:vAlign w:val="center"/>
          </w:tcPr>
          <w:p w:rsidR="00F124DC" w:rsidRPr="00F124DC" w:rsidRDefault="00F124DC" w:rsidP="00F124DC">
            <w:pPr>
              <w:spacing w:before="60" w:after="60"/>
              <w:rPr>
                <w:sz w:val="20"/>
              </w:rPr>
            </w:pPr>
            <w:r w:rsidRPr="00F124DC">
              <w:rPr>
                <w:sz w:val="20"/>
              </w:rPr>
              <w:t>Breaches in CT system</w:t>
            </w:r>
          </w:p>
        </w:tc>
      </w:tr>
      <w:tr w:rsidR="00F124DC" w:rsidRPr="00F124DC" w:rsidTr="00F66473">
        <w:tblPrEx>
          <w:tblCellMar>
            <w:top w:w="0" w:type="dxa"/>
            <w:bottom w:w="0" w:type="dxa"/>
          </w:tblCellMar>
        </w:tblPrEx>
        <w:trPr>
          <w:cantSplit/>
          <w:trHeight w:val="561"/>
          <w:jc w:val="center"/>
        </w:trPr>
        <w:tc>
          <w:tcPr>
            <w:tcW w:w="1829" w:type="dxa"/>
            <w:tcBorders>
              <w:top w:val="single" w:sz="6" w:space="0" w:color="000000"/>
              <w:left w:val="single" w:sz="12" w:space="0" w:color="000000"/>
              <w:bottom w:val="single" w:sz="6" w:space="0" w:color="000000"/>
              <w:right w:val="single" w:sz="6" w:space="0" w:color="000000"/>
            </w:tcBorders>
            <w:vAlign w:val="center"/>
          </w:tcPr>
          <w:p w:rsidR="00F124DC" w:rsidRPr="00F124DC" w:rsidRDefault="00F124DC" w:rsidP="00F124DC">
            <w:pPr>
              <w:rPr>
                <w:sz w:val="20"/>
              </w:rPr>
            </w:pPr>
            <w:r w:rsidRPr="00F124DC">
              <w:rPr>
                <w:sz w:val="20"/>
              </w:rPr>
              <w:t>Cafeteria</w:t>
            </w:r>
          </w:p>
        </w:tc>
        <w:tc>
          <w:tcPr>
            <w:tcW w:w="207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jc w:val="center"/>
              <w:rPr>
                <w:sz w:val="20"/>
              </w:rPr>
            </w:pPr>
            <w:r w:rsidRPr="00F124DC">
              <w:rPr>
                <w:sz w:val="20"/>
              </w:rPr>
              <w:t>Y</w:t>
            </w:r>
          </w:p>
        </w:tc>
        <w:tc>
          <w:tcPr>
            <w:tcW w:w="198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spacing w:before="60" w:after="60"/>
              <w:jc w:val="center"/>
              <w:rPr>
                <w:sz w:val="20"/>
              </w:rPr>
            </w:pPr>
            <w:r w:rsidRPr="00F124DC">
              <w:rPr>
                <w:sz w:val="20"/>
              </w:rPr>
              <w:t>Y</w:t>
            </w:r>
          </w:p>
        </w:tc>
        <w:tc>
          <w:tcPr>
            <w:tcW w:w="6058" w:type="dxa"/>
            <w:tcBorders>
              <w:top w:val="single" w:sz="6" w:space="0" w:color="000000"/>
              <w:left w:val="nil"/>
              <w:bottom w:val="single" w:sz="6" w:space="0" w:color="000000"/>
              <w:right w:val="single" w:sz="12" w:space="0" w:color="000000"/>
            </w:tcBorders>
            <w:vAlign w:val="center"/>
          </w:tcPr>
          <w:p w:rsidR="00F124DC" w:rsidRPr="00F124DC" w:rsidRDefault="00F124DC" w:rsidP="00F124DC">
            <w:pPr>
              <w:spacing w:before="60" w:after="60"/>
              <w:rPr>
                <w:sz w:val="20"/>
              </w:rPr>
            </w:pPr>
          </w:p>
        </w:tc>
      </w:tr>
      <w:tr w:rsidR="00F124DC" w:rsidRPr="00F124DC" w:rsidTr="00F66473">
        <w:tblPrEx>
          <w:tblCellMar>
            <w:top w:w="0" w:type="dxa"/>
            <w:bottom w:w="0" w:type="dxa"/>
          </w:tblCellMar>
        </w:tblPrEx>
        <w:trPr>
          <w:cantSplit/>
          <w:trHeight w:val="561"/>
          <w:jc w:val="center"/>
        </w:trPr>
        <w:tc>
          <w:tcPr>
            <w:tcW w:w="1829" w:type="dxa"/>
            <w:tcBorders>
              <w:top w:val="single" w:sz="6" w:space="0" w:color="000000"/>
              <w:left w:val="single" w:sz="12" w:space="0" w:color="000000"/>
              <w:bottom w:val="single" w:sz="6" w:space="0" w:color="000000"/>
              <w:right w:val="single" w:sz="6" w:space="0" w:color="000000"/>
            </w:tcBorders>
            <w:vAlign w:val="center"/>
          </w:tcPr>
          <w:p w:rsidR="00F124DC" w:rsidRPr="00F124DC" w:rsidRDefault="00F124DC" w:rsidP="00F124DC">
            <w:pPr>
              <w:rPr>
                <w:sz w:val="20"/>
              </w:rPr>
            </w:pPr>
            <w:r w:rsidRPr="00F124DC">
              <w:rPr>
                <w:sz w:val="20"/>
              </w:rPr>
              <w:lastRenderedPageBreak/>
              <w:t>D (sped)</w:t>
            </w:r>
          </w:p>
        </w:tc>
        <w:tc>
          <w:tcPr>
            <w:tcW w:w="207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jc w:val="center"/>
              <w:rPr>
                <w:sz w:val="20"/>
              </w:rPr>
            </w:pPr>
            <w:r w:rsidRPr="00F124DC">
              <w:rPr>
                <w:sz w:val="20"/>
              </w:rPr>
              <w:t>N</w:t>
            </w:r>
          </w:p>
        </w:tc>
        <w:tc>
          <w:tcPr>
            <w:tcW w:w="198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spacing w:before="60" w:after="60"/>
              <w:jc w:val="center"/>
              <w:rPr>
                <w:sz w:val="20"/>
              </w:rPr>
            </w:pPr>
            <w:r w:rsidRPr="00F124DC">
              <w:rPr>
                <w:sz w:val="20"/>
              </w:rPr>
              <w:t>N</w:t>
            </w:r>
          </w:p>
        </w:tc>
        <w:tc>
          <w:tcPr>
            <w:tcW w:w="6058" w:type="dxa"/>
            <w:tcBorders>
              <w:top w:val="single" w:sz="6" w:space="0" w:color="000000"/>
              <w:left w:val="nil"/>
              <w:bottom w:val="single" w:sz="6" w:space="0" w:color="000000"/>
              <w:right w:val="single" w:sz="12" w:space="0" w:color="000000"/>
            </w:tcBorders>
            <w:vAlign w:val="center"/>
          </w:tcPr>
          <w:p w:rsidR="00F124DC" w:rsidRPr="00F124DC" w:rsidRDefault="00F124DC" w:rsidP="00F124DC">
            <w:pPr>
              <w:spacing w:before="60" w:after="60"/>
              <w:rPr>
                <w:sz w:val="20"/>
              </w:rPr>
            </w:pPr>
            <w:r w:rsidRPr="00F124DC">
              <w:rPr>
                <w:sz w:val="20"/>
              </w:rPr>
              <w:t>PC, Printer, MT</w:t>
            </w:r>
          </w:p>
        </w:tc>
      </w:tr>
      <w:tr w:rsidR="00F124DC" w:rsidRPr="00F124DC" w:rsidTr="00F66473">
        <w:tblPrEx>
          <w:tblCellMar>
            <w:top w:w="0" w:type="dxa"/>
            <w:bottom w:w="0" w:type="dxa"/>
          </w:tblCellMar>
        </w:tblPrEx>
        <w:trPr>
          <w:cantSplit/>
          <w:trHeight w:val="561"/>
          <w:jc w:val="center"/>
        </w:trPr>
        <w:tc>
          <w:tcPr>
            <w:tcW w:w="1829" w:type="dxa"/>
            <w:tcBorders>
              <w:top w:val="single" w:sz="6" w:space="0" w:color="000000"/>
              <w:left w:val="single" w:sz="12" w:space="0" w:color="000000"/>
              <w:bottom w:val="single" w:sz="6" w:space="0" w:color="000000"/>
              <w:right w:val="single" w:sz="6" w:space="0" w:color="000000"/>
            </w:tcBorders>
            <w:vAlign w:val="center"/>
          </w:tcPr>
          <w:p w:rsidR="00F124DC" w:rsidRPr="00F124DC" w:rsidRDefault="00F124DC" w:rsidP="00F124DC">
            <w:pPr>
              <w:rPr>
                <w:sz w:val="20"/>
              </w:rPr>
            </w:pPr>
            <w:r w:rsidRPr="00F124DC">
              <w:rPr>
                <w:sz w:val="20"/>
              </w:rPr>
              <w:t>Gym</w:t>
            </w:r>
          </w:p>
        </w:tc>
        <w:tc>
          <w:tcPr>
            <w:tcW w:w="207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jc w:val="center"/>
              <w:rPr>
                <w:sz w:val="20"/>
              </w:rPr>
            </w:pPr>
            <w:r w:rsidRPr="00F124DC">
              <w:rPr>
                <w:sz w:val="20"/>
              </w:rPr>
              <w:t>Y</w:t>
            </w:r>
          </w:p>
        </w:tc>
        <w:tc>
          <w:tcPr>
            <w:tcW w:w="198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spacing w:before="60" w:after="60"/>
              <w:jc w:val="center"/>
              <w:rPr>
                <w:sz w:val="20"/>
              </w:rPr>
            </w:pPr>
            <w:r w:rsidRPr="00F124DC">
              <w:rPr>
                <w:sz w:val="20"/>
              </w:rPr>
              <w:t>Y</w:t>
            </w:r>
          </w:p>
        </w:tc>
        <w:tc>
          <w:tcPr>
            <w:tcW w:w="6058" w:type="dxa"/>
            <w:tcBorders>
              <w:top w:val="single" w:sz="6" w:space="0" w:color="000000"/>
              <w:left w:val="nil"/>
              <w:bottom w:val="single" w:sz="6" w:space="0" w:color="000000"/>
              <w:right w:val="single" w:sz="12" w:space="0" w:color="000000"/>
            </w:tcBorders>
            <w:vAlign w:val="center"/>
          </w:tcPr>
          <w:p w:rsidR="00F124DC" w:rsidRPr="00F124DC" w:rsidRDefault="00F124DC" w:rsidP="00F124DC">
            <w:pPr>
              <w:spacing w:before="60" w:after="60"/>
              <w:rPr>
                <w:sz w:val="20"/>
              </w:rPr>
            </w:pPr>
          </w:p>
        </w:tc>
      </w:tr>
      <w:tr w:rsidR="00F124DC" w:rsidRPr="00F124DC" w:rsidTr="00F66473">
        <w:tblPrEx>
          <w:tblCellMar>
            <w:top w:w="0" w:type="dxa"/>
            <w:bottom w:w="0" w:type="dxa"/>
          </w:tblCellMar>
        </w:tblPrEx>
        <w:trPr>
          <w:cantSplit/>
          <w:trHeight w:val="561"/>
          <w:jc w:val="center"/>
        </w:trPr>
        <w:tc>
          <w:tcPr>
            <w:tcW w:w="1829" w:type="dxa"/>
            <w:tcBorders>
              <w:top w:val="single" w:sz="6" w:space="0" w:color="000000"/>
              <w:left w:val="single" w:sz="12" w:space="0" w:color="000000"/>
              <w:bottom w:val="single" w:sz="6" w:space="0" w:color="000000"/>
              <w:right w:val="single" w:sz="6" w:space="0" w:color="000000"/>
            </w:tcBorders>
            <w:vAlign w:val="center"/>
          </w:tcPr>
          <w:p w:rsidR="00F124DC" w:rsidRPr="00F124DC" w:rsidRDefault="00F124DC" w:rsidP="00F124DC">
            <w:pPr>
              <w:rPr>
                <w:sz w:val="20"/>
              </w:rPr>
            </w:pPr>
            <w:r w:rsidRPr="00F124DC">
              <w:rPr>
                <w:sz w:val="20"/>
              </w:rPr>
              <w:t>Kiln Room</w:t>
            </w:r>
          </w:p>
        </w:tc>
        <w:tc>
          <w:tcPr>
            <w:tcW w:w="207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jc w:val="center"/>
              <w:rPr>
                <w:sz w:val="20"/>
              </w:rPr>
            </w:pPr>
            <w:r w:rsidRPr="00F124DC">
              <w:rPr>
                <w:sz w:val="20"/>
              </w:rPr>
              <w:t>N</w:t>
            </w:r>
          </w:p>
        </w:tc>
        <w:tc>
          <w:tcPr>
            <w:tcW w:w="198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spacing w:before="60" w:after="60"/>
              <w:jc w:val="center"/>
              <w:rPr>
                <w:sz w:val="20"/>
              </w:rPr>
            </w:pPr>
            <w:r w:rsidRPr="00F124DC">
              <w:rPr>
                <w:sz w:val="20"/>
              </w:rPr>
              <w:t>Y</w:t>
            </w:r>
          </w:p>
          <w:p w:rsidR="00F124DC" w:rsidRPr="00F124DC" w:rsidRDefault="00F124DC" w:rsidP="00F124DC">
            <w:pPr>
              <w:spacing w:before="60" w:after="60"/>
              <w:jc w:val="center"/>
              <w:rPr>
                <w:sz w:val="20"/>
              </w:rPr>
            </w:pPr>
          </w:p>
        </w:tc>
        <w:tc>
          <w:tcPr>
            <w:tcW w:w="6058" w:type="dxa"/>
            <w:tcBorders>
              <w:top w:val="single" w:sz="6" w:space="0" w:color="000000"/>
              <w:left w:val="nil"/>
              <w:bottom w:val="single" w:sz="6" w:space="0" w:color="000000"/>
              <w:right w:val="single" w:sz="12" w:space="0" w:color="000000"/>
            </w:tcBorders>
            <w:vAlign w:val="center"/>
          </w:tcPr>
          <w:p w:rsidR="00F124DC" w:rsidRPr="00F124DC" w:rsidRDefault="00F124DC" w:rsidP="00F124DC">
            <w:pPr>
              <w:spacing w:before="60" w:after="60"/>
              <w:rPr>
                <w:sz w:val="20"/>
              </w:rPr>
            </w:pPr>
            <w:r w:rsidRPr="00F124DC">
              <w:rPr>
                <w:sz w:val="20"/>
              </w:rPr>
              <w:t>Switch exhaust operates, no hood</w:t>
            </w:r>
          </w:p>
        </w:tc>
      </w:tr>
      <w:tr w:rsidR="00F124DC" w:rsidRPr="00F124DC" w:rsidTr="00F66473">
        <w:tblPrEx>
          <w:tblCellMar>
            <w:top w:w="0" w:type="dxa"/>
            <w:bottom w:w="0" w:type="dxa"/>
          </w:tblCellMar>
        </w:tblPrEx>
        <w:trPr>
          <w:cantSplit/>
          <w:trHeight w:val="561"/>
          <w:jc w:val="center"/>
        </w:trPr>
        <w:tc>
          <w:tcPr>
            <w:tcW w:w="1829" w:type="dxa"/>
            <w:tcBorders>
              <w:top w:val="single" w:sz="6" w:space="0" w:color="000000"/>
              <w:left w:val="single" w:sz="12" w:space="0" w:color="000000"/>
              <w:bottom w:val="single" w:sz="6" w:space="0" w:color="000000"/>
              <w:right w:val="single" w:sz="6" w:space="0" w:color="000000"/>
            </w:tcBorders>
            <w:vAlign w:val="center"/>
          </w:tcPr>
          <w:p w:rsidR="00F124DC" w:rsidRPr="00F124DC" w:rsidRDefault="00F124DC" w:rsidP="00F124DC">
            <w:pPr>
              <w:rPr>
                <w:sz w:val="20"/>
              </w:rPr>
            </w:pPr>
            <w:r w:rsidRPr="00F124DC">
              <w:rPr>
                <w:sz w:val="20"/>
              </w:rPr>
              <w:t>Kitchen</w:t>
            </w:r>
          </w:p>
        </w:tc>
        <w:tc>
          <w:tcPr>
            <w:tcW w:w="207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jc w:val="center"/>
              <w:rPr>
                <w:sz w:val="20"/>
              </w:rPr>
            </w:pPr>
            <w:r w:rsidRPr="00F124DC">
              <w:rPr>
                <w:sz w:val="20"/>
              </w:rPr>
              <w:t xml:space="preserve">Y </w:t>
            </w:r>
          </w:p>
        </w:tc>
        <w:tc>
          <w:tcPr>
            <w:tcW w:w="198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spacing w:before="60" w:after="60"/>
              <w:jc w:val="center"/>
              <w:rPr>
                <w:sz w:val="20"/>
              </w:rPr>
            </w:pPr>
            <w:r w:rsidRPr="00F124DC">
              <w:rPr>
                <w:sz w:val="20"/>
              </w:rPr>
              <w:t>Y</w:t>
            </w:r>
          </w:p>
        </w:tc>
        <w:tc>
          <w:tcPr>
            <w:tcW w:w="6058" w:type="dxa"/>
            <w:tcBorders>
              <w:top w:val="single" w:sz="6" w:space="0" w:color="000000"/>
              <w:left w:val="nil"/>
              <w:bottom w:val="single" w:sz="6" w:space="0" w:color="000000"/>
              <w:right w:val="single" w:sz="12" w:space="0" w:color="000000"/>
            </w:tcBorders>
            <w:vAlign w:val="center"/>
          </w:tcPr>
          <w:p w:rsidR="00F124DC" w:rsidRPr="00F124DC" w:rsidRDefault="00F124DC" w:rsidP="00F124DC">
            <w:pPr>
              <w:spacing w:before="60" w:after="60"/>
              <w:rPr>
                <w:sz w:val="20"/>
              </w:rPr>
            </w:pPr>
            <w:r w:rsidRPr="00F124DC">
              <w:rPr>
                <w:sz w:val="20"/>
              </w:rPr>
              <w:t>Kitchen hood repaired</w:t>
            </w:r>
          </w:p>
          <w:p w:rsidR="00F124DC" w:rsidRPr="00F124DC" w:rsidRDefault="00F124DC" w:rsidP="00F124DC">
            <w:pPr>
              <w:spacing w:before="60" w:after="60"/>
              <w:rPr>
                <w:sz w:val="20"/>
              </w:rPr>
            </w:pPr>
            <w:r w:rsidRPr="00F124DC">
              <w:rPr>
                <w:sz w:val="20"/>
              </w:rPr>
              <w:t>Clothes washer and dryer</w:t>
            </w:r>
          </w:p>
          <w:p w:rsidR="00F124DC" w:rsidRPr="00F124DC" w:rsidRDefault="00F124DC" w:rsidP="00F124DC">
            <w:pPr>
              <w:spacing w:before="60" w:after="60"/>
              <w:rPr>
                <w:sz w:val="20"/>
              </w:rPr>
            </w:pPr>
            <w:r w:rsidRPr="00F124DC">
              <w:rPr>
                <w:sz w:val="20"/>
              </w:rPr>
              <w:t>2 WD CT, broken CT</w:t>
            </w:r>
          </w:p>
        </w:tc>
      </w:tr>
      <w:tr w:rsidR="00F124DC" w:rsidRPr="00F124DC" w:rsidTr="00F66473">
        <w:tblPrEx>
          <w:tblCellMar>
            <w:top w:w="0" w:type="dxa"/>
            <w:bottom w:w="0" w:type="dxa"/>
          </w:tblCellMar>
        </w:tblPrEx>
        <w:trPr>
          <w:cantSplit/>
          <w:trHeight w:val="561"/>
          <w:jc w:val="center"/>
        </w:trPr>
        <w:tc>
          <w:tcPr>
            <w:tcW w:w="1829" w:type="dxa"/>
            <w:tcBorders>
              <w:top w:val="single" w:sz="6" w:space="0" w:color="000000"/>
              <w:left w:val="single" w:sz="12" w:space="0" w:color="000000"/>
              <w:bottom w:val="single" w:sz="6" w:space="0" w:color="000000"/>
              <w:right w:val="single" w:sz="6" w:space="0" w:color="000000"/>
            </w:tcBorders>
            <w:vAlign w:val="center"/>
          </w:tcPr>
          <w:p w:rsidR="00F124DC" w:rsidRPr="00F124DC" w:rsidRDefault="00F124DC" w:rsidP="00F124DC">
            <w:pPr>
              <w:rPr>
                <w:sz w:val="20"/>
              </w:rPr>
            </w:pPr>
            <w:r w:rsidRPr="00F124DC">
              <w:rPr>
                <w:sz w:val="20"/>
              </w:rPr>
              <w:t>Library</w:t>
            </w:r>
          </w:p>
        </w:tc>
        <w:tc>
          <w:tcPr>
            <w:tcW w:w="207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jc w:val="center"/>
              <w:rPr>
                <w:sz w:val="20"/>
              </w:rPr>
            </w:pPr>
            <w:r w:rsidRPr="00F124DC">
              <w:rPr>
                <w:sz w:val="20"/>
              </w:rPr>
              <w:t>Y</w:t>
            </w:r>
          </w:p>
        </w:tc>
        <w:tc>
          <w:tcPr>
            <w:tcW w:w="198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spacing w:before="60" w:after="60"/>
              <w:jc w:val="center"/>
              <w:rPr>
                <w:sz w:val="20"/>
              </w:rPr>
            </w:pPr>
            <w:r w:rsidRPr="00F124DC">
              <w:rPr>
                <w:sz w:val="20"/>
              </w:rPr>
              <w:t>Y</w:t>
            </w:r>
          </w:p>
        </w:tc>
        <w:tc>
          <w:tcPr>
            <w:tcW w:w="6058" w:type="dxa"/>
            <w:tcBorders>
              <w:top w:val="single" w:sz="6" w:space="0" w:color="000000"/>
              <w:left w:val="nil"/>
              <w:bottom w:val="single" w:sz="6" w:space="0" w:color="000000"/>
              <w:right w:val="single" w:sz="12" w:space="0" w:color="000000"/>
            </w:tcBorders>
            <w:vAlign w:val="center"/>
          </w:tcPr>
          <w:p w:rsidR="00F124DC" w:rsidRPr="00F124DC" w:rsidRDefault="00F124DC" w:rsidP="00F124DC">
            <w:pPr>
              <w:spacing w:before="60" w:after="60"/>
              <w:rPr>
                <w:sz w:val="20"/>
              </w:rPr>
            </w:pPr>
            <w:r w:rsidRPr="00F124DC">
              <w:rPr>
                <w:sz w:val="20"/>
              </w:rPr>
              <w:t>1 MT</w:t>
            </w:r>
          </w:p>
        </w:tc>
      </w:tr>
      <w:tr w:rsidR="00F124DC" w:rsidRPr="00F124DC" w:rsidTr="00F66473">
        <w:tblPrEx>
          <w:tblCellMar>
            <w:top w:w="0" w:type="dxa"/>
            <w:bottom w:w="0" w:type="dxa"/>
          </w:tblCellMar>
        </w:tblPrEx>
        <w:trPr>
          <w:cantSplit/>
          <w:trHeight w:val="561"/>
          <w:jc w:val="center"/>
        </w:trPr>
        <w:tc>
          <w:tcPr>
            <w:tcW w:w="1829" w:type="dxa"/>
            <w:tcBorders>
              <w:top w:val="single" w:sz="6" w:space="0" w:color="000000"/>
              <w:left w:val="single" w:sz="12" w:space="0" w:color="000000"/>
              <w:bottom w:val="single" w:sz="6" w:space="0" w:color="000000"/>
              <w:right w:val="single" w:sz="6" w:space="0" w:color="000000"/>
            </w:tcBorders>
            <w:vAlign w:val="center"/>
          </w:tcPr>
          <w:p w:rsidR="00F124DC" w:rsidRPr="00F124DC" w:rsidRDefault="00F124DC" w:rsidP="00F124DC">
            <w:pPr>
              <w:rPr>
                <w:sz w:val="20"/>
              </w:rPr>
            </w:pPr>
            <w:r w:rsidRPr="00F124DC">
              <w:rPr>
                <w:sz w:val="20"/>
              </w:rPr>
              <w:t>Main Office</w:t>
            </w:r>
          </w:p>
        </w:tc>
        <w:tc>
          <w:tcPr>
            <w:tcW w:w="207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jc w:val="center"/>
              <w:rPr>
                <w:sz w:val="20"/>
              </w:rPr>
            </w:pPr>
            <w:r w:rsidRPr="00F124DC">
              <w:rPr>
                <w:sz w:val="20"/>
              </w:rPr>
              <w:t>N`</w:t>
            </w:r>
          </w:p>
        </w:tc>
        <w:tc>
          <w:tcPr>
            <w:tcW w:w="198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spacing w:before="60" w:after="60"/>
              <w:jc w:val="center"/>
              <w:rPr>
                <w:sz w:val="20"/>
              </w:rPr>
            </w:pPr>
            <w:r w:rsidRPr="00F124DC">
              <w:rPr>
                <w:sz w:val="20"/>
              </w:rPr>
              <w:t>N</w:t>
            </w:r>
          </w:p>
        </w:tc>
        <w:tc>
          <w:tcPr>
            <w:tcW w:w="6058" w:type="dxa"/>
            <w:tcBorders>
              <w:top w:val="single" w:sz="6" w:space="0" w:color="000000"/>
              <w:left w:val="nil"/>
              <w:bottom w:val="single" w:sz="6" w:space="0" w:color="000000"/>
              <w:right w:val="single" w:sz="12" w:space="0" w:color="000000"/>
            </w:tcBorders>
            <w:vAlign w:val="center"/>
          </w:tcPr>
          <w:p w:rsidR="00F124DC" w:rsidRPr="00F124DC" w:rsidRDefault="00F124DC" w:rsidP="00F124DC">
            <w:pPr>
              <w:spacing w:before="60" w:after="60"/>
              <w:rPr>
                <w:sz w:val="20"/>
              </w:rPr>
            </w:pPr>
            <w:r w:rsidRPr="00F124DC">
              <w:rPr>
                <w:sz w:val="20"/>
              </w:rPr>
              <w:t>WAC on (window closed when turned on)</w:t>
            </w:r>
          </w:p>
        </w:tc>
      </w:tr>
      <w:tr w:rsidR="00F124DC" w:rsidRPr="00F124DC" w:rsidTr="00F66473">
        <w:tblPrEx>
          <w:tblCellMar>
            <w:top w:w="0" w:type="dxa"/>
            <w:bottom w:w="0" w:type="dxa"/>
          </w:tblCellMar>
        </w:tblPrEx>
        <w:trPr>
          <w:cantSplit/>
          <w:trHeight w:val="561"/>
          <w:jc w:val="center"/>
        </w:trPr>
        <w:tc>
          <w:tcPr>
            <w:tcW w:w="1829" w:type="dxa"/>
            <w:tcBorders>
              <w:top w:val="single" w:sz="6" w:space="0" w:color="000000"/>
              <w:left w:val="single" w:sz="12" w:space="0" w:color="000000"/>
              <w:bottom w:val="single" w:sz="6" w:space="0" w:color="000000"/>
              <w:right w:val="single" w:sz="6" w:space="0" w:color="000000"/>
            </w:tcBorders>
            <w:vAlign w:val="center"/>
          </w:tcPr>
          <w:p w:rsidR="00F124DC" w:rsidRPr="00F124DC" w:rsidRDefault="00F124DC" w:rsidP="00F124DC">
            <w:pPr>
              <w:rPr>
                <w:sz w:val="20"/>
              </w:rPr>
            </w:pPr>
            <w:r w:rsidRPr="00F124DC">
              <w:rPr>
                <w:sz w:val="20"/>
              </w:rPr>
              <w:t>Music Storage Area</w:t>
            </w:r>
          </w:p>
        </w:tc>
        <w:tc>
          <w:tcPr>
            <w:tcW w:w="207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jc w:val="center"/>
              <w:rPr>
                <w:sz w:val="20"/>
              </w:rPr>
            </w:pPr>
            <w:r w:rsidRPr="00F124DC">
              <w:rPr>
                <w:sz w:val="20"/>
              </w:rPr>
              <w:t>N</w:t>
            </w:r>
          </w:p>
        </w:tc>
        <w:tc>
          <w:tcPr>
            <w:tcW w:w="198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spacing w:before="60" w:after="60"/>
              <w:jc w:val="center"/>
              <w:rPr>
                <w:sz w:val="20"/>
              </w:rPr>
            </w:pPr>
            <w:r w:rsidRPr="00F124DC">
              <w:rPr>
                <w:sz w:val="20"/>
              </w:rPr>
              <w:t>Y</w:t>
            </w:r>
          </w:p>
        </w:tc>
        <w:tc>
          <w:tcPr>
            <w:tcW w:w="6058" w:type="dxa"/>
            <w:tcBorders>
              <w:top w:val="single" w:sz="6" w:space="0" w:color="000000"/>
              <w:left w:val="nil"/>
              <w:bottom w:val="single" w:sz="6" w:space="0" w:color="000000"/>
              <w:right w:val="single" w:sz="12" w:space="0" w:color="000000"/>
            </w:tcBorders>
            <w:vAlign w:val="center"/>
          </w:tcPr>
          <w:p w:rsidR="00F124DC" w:rsidRPr="00F124DC" w:rsidRDefault="00F124DC" w:rsidP="00F124DC">
            <w:pPr>
              <w:spacing w:before="60" w:after="60"/>
              <w:rPr>
                <w:sz w:val="20"/>
              </w:rPr>
            </w:pPr>
          </w:p>
        </w:tc>
      </w:tr>
      <w:tr w:rsidR="00F124DC" w:rsidRPr="00F124DC" w:rsidTr="00F66473">
        <w:tblPrEx>
          <w:tblCellMar>
            <w:top w:w="0" w:type="dxa"/>
            <w:bottom w:w="0" w:type="dxa"/>
          </w:tblCellMar>
        </w:tblPrEx>
        <w:trPr>
          <w:cantSplit/>
          <w:trHeight w:val="561"/>
          <w:jc w:val="center"/>
        </w:trPr>
        <w:tc>
          <w:tcPr>
            <w:tcW w:w="1829" w:type="dxa"/>
            <w:tcBorders>
              <w:top w:val="single" w:sz="6" w:space="0" w:color="000000"/>
              <w:left w:val="single" w:sz="12" w:space="0" w:color="000000"/>
              <w:bottom w:val="single" w:sz="6" w:space="0" w:color="000000"/>
              <w:right w:val="single" w:sz="6" w:space="0" w:color="000000"/>
            </w:tcBorders>
            <w:vAlign w:val="center"/>
          </w:tcPr>
          <w:p w:rsidR="00F124DC" w:rsidRPr="00F124DC" w:rsidRDefault="00F124DC" w:rsidP="00F124DC">
            <w:pPr>
              <w:rPr>
                <w:sz w:val="20"/>
              </w:rPr>
            </w:pPr>
            <w:r w:rsidRPr="00F124DC">
              <w:rPr>
                <w:sz w:val="20"/>
              </w:rPr>
              <w:t>Office Kitchenette</w:t>
            </w:r>
          </w:p>
        </w:tc>
        <w:tc>
          <w:tcPr>
            <w:tcW w:w="207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jc w:val="center"/>
              <w:rPr>
                <w:sz w:val="20"/>
              </w:rPr>
            </w:pPr>
            <w:r w:rsidRPr="00F124DC">
              <w:rPr>
                <w:sz w:val="20"/>
              </w:rPr>
              <w:t>N</w:t>
            </w:r>
          </w:p>
        </w:tc>
        <w:tc>
          <w:tcPr>
            <w:tcW w:w="198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spacing w:before="60" w:after="60"/>
              <w:jc w:val="center"/>
              <w:rPr>
                <w:sz w:val="20"/>
              </w:rPr>
            </w:pPr>
            <w:r w:rsidRPr="00F124DC">
              <w:rPr>
                <w:sz w:val="20"/>
              </w:rPr>
              <w:t>Y</w:t>
            </w:r>
          </w:p>
        </w:tc>
        <w:tc>
          <w:tcPr>
            <w:tcW w:w="6058" w:type="dxa"/>
            <w:tcBorders>
              <w:top w:val="single" w:sz="6" w:space="0" w:color="000000"/>
              <w:left w:val="nil"/>
              <w:bottom w:val="single" w:sz="6" w:space="0" w:color="000000"/>
              <w:right w:val="single" w:sz="12" w:space="0" w:color="000000"/>
            </w:tcBorders>
            <w:vAlign w:val="center"/>
          </w:tcPr>
          <w:p w:rsidR="00F124DC" w:rsidRPr="00F124DC" w:rsidRDefault="00F124DC" w:rsidP="00F124DC">
            <w:pPr>
              <w:spacing w:before="60" w:after="60"/>
              <w:rPr>
                <w:sz w:val="20"/>
              </w:rPr>
            </w:pPr>
          </w:p>
        </w:tc>
      </w:tr>
      <w:tr w:rsidR="00F124DC" w:rsidRPr="00F124DC" w:rsidTr="00F66473">
        <w:tblPrEx>
          <w:tblCellMar>
            <w:top w:w="0" w:type="dxa"/>
            <w:bottom w:w="0" w:type="dxa"/>
          </w:tblCellMar>
        </w:tblPrEx>
        <w:trPr>
          <w:cantSplit/>
          <w:trHeight w:val="561"/>
          <w:jc w:val="center"/>
        </w:trPr>
        <w:tc>
          <w:tcPr>
            <w:tcW w:w="1829" w:type="dxa"/>
            <w:tcBorders>
              <w:top w:val="single" w:sz="6" w:space="0" w:color="000000"/>
              <w:left w:val="single" w:sz="12" w:space="0" w:color="000000"/>
              <w:bottom w:val="single" w:sz="6" w:space="0" w:color="000000"/>
              <w:right w:val="single" w:sz="6" w:space="0" w:color="000000"/>
            </w:tcBorders>
            <w:vAlign w:val="center"/>
          </w:tcPr>
          <w:p w:rsidR="00F124DC" w:rsidRPr="00F124DC" w:rsidRDefault="00F124DC" w:rsidP="00F124DC">
            <w:pPr>
              <w:rPr>
                <w:sz w:val="20"/>
              </w:rPr>
            </w:pPr>
            <w:r w:rsidRPr="00F124DC">
              <w:rPr>
                <w:sz w:val="20"/>
              </w:rPr>
              <w:t>Principal’s Office</w:t>
            </w:r>
          </w:p>
        </w:tc>
        <w:tc>
          <w:tcPr>
            <w:tcW w:w="207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jc w:val="center"/>
              <w:rPr>
                <w:sz w:val="20"/>
              </w:rPr>
            </w:pPr>
            <w:r w:rsidRPr="00F124DC">
              <w:rPr>
                <w:sz w:val="20"/>
              </w:rPr>
              <w:t>Y</w:t>
            </w:r>
          </w:p>
        </w:tc>
        <w:tc>
          <w:tcPr>
            <w:tcW w:w="198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spacing w:before="60" w:after="60"/>
              <w:jc w:val="center"/>
              <w:rPr>
                <w:sz w:val="20"/>
              </w:rPr>
            </w:pPr>
            <w:r w:rsidRPr="00F124DC">
              <w:rPr>
                <w:sz w:val="20"/>
              </w:rPr>
              <w:t>Y</w:t>
            </w:r>
          </w:p>
        </w:tc>
        <w:tc>
          <w:tcPr>
            <w:tcW w:w="6058" w:type="dxa"/>
            <w:tcBorders>
              <w:top w:val="single" w:sz="6" w:space="0" w:color="000000"/>
              <w:left w:val="nil"/>
              <w:bottom w:val="single" w:sz="6" w:space="0" w:color="000000"/>
              <w:right w:val="single" w:sz="12" w:space="0" w:color="000000"/>
            </w:tcBorders>
            <w:vAlign w:val="center"/>
          </w:tcPr>
          <w:p w:rsidR="00F124DC" w:rsidRPr="00F124DC" w:rsidRDefault="00F124DC" w:rsidP="00F124DC">
            <w:pPr>
              <w:spacing w:before="60" w:after="60"/>
              <w:rPr>
                <w:sz w:val="20"/>
              </w:rPr>
            </w:pPr>
            <w:r w:rsidRPr="00F124DC">
              <w:rPr>
                <w:sz w:val="20"/>
              </w:rPr>
              <w:t>WAC</w:t>
            </w:r>
          </w:p>
        </w:tc>
      </w:tr>
      <w:tr w:rsidR="00F124DC" w:rsidRPr="00F124DC" w:rsidTr="00F66473">
        <w:tblPrEx>
          <w:tblCellMar>
            <w:top w:w="0" w:type="dxa"/>
            <w:bottom w:w="0" w:type="dxa"/>
          </w:tblCellMar>
        </w:tblPrEx>
        <w:trPr>
          <w:cantSplit/>
          <w:trHeight w:val="561"/>
          <w:jc w:val="center"/>
        </w:trPr>
        <w:tc>
          <w:tcPr>
            <w:tcW w:w="1829" w:type="dxa"/>
            <w:tcBorders>
              <w:top w:val="single" w:sz="6" w:space="0" w:color="000000"/>
              <w:left w:val="single" w:sz="12" w:space="0" w:color="000000"/>
              <w:bottom w:val="single" w:sz="6" w:space="0" w:color="000000"/>
              <w:right w:val="single" w:sz="6" w:space="0" w:color="000000"/>
            </w:tcBorders>
            <w:vAlign w:val="center"/>
          </w:tcPr>
          <w:p w:rsidR="00F124DC" w:rsidRPr="00F124DC" w:rsidRDefault="00F124DC" w:rsidP="00F124DC">
            <w:pPr>
              <w:rPr>
                <w:sz w:val="20"/>
              </w:rPr>
            </w:pPr>
            <w:r w:rsidRPr="00F124DC">
              <w:rPr>
                <w:sz w:val="20"/>
              </w:rPr>
              <w:t>Special Education</w:t>
            </w:r>
          </w:p>
        </w:tc>
        <w:tc>
          <w:tcPr>
            <w:tcW w:w="207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jc w:val="center"/>
              <w:rPr>
                <w:sz w:val="20"/>
              </w:rPr>
            </w:pPr>
            <w:r w:rsidRPr="00F124DC">
              <w:rPr>
                <w:sz w:val="20"/>
              </w:rPr>
              <w:t>N</w:t>
            </w:r>
          </w:p>
        </w:tc>
        <w:tc>
          <w:tcPr>
            <w:tcW w:w="198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spacing w:before="60" w:after="60"/>
              <w:jc w:val="center"/>
              <w:rPr>
                <w:sz w:val="20"/>
              </w:rPr>
            </w:pPr>
            <w:r w:rsidRPr="00F124DC">
              <w:rPr>
                <w:sz w:val="20"/>
              </w:rPr>
              <w:t>Y</w:t>
            </w:r>
          </w:p>
        </w:tc>
        <w:tc>
          <w:tcPr>
            <w:tcW w:w="6058" w:type="dxa"/>
            <w:tcBorders>
              <w:top w:val="single" w:sz="6" w:space="0" w:color="000000"/>
              <w:left w:val="nil"/>
              <w:bottom w:val="single" w:sz="6" w:space="0" w:color="000000"/>
              <w:right w:val="single" w:sz="12" w:space="0" w:color="000000"/>
            </w:tcBorders>
            <w:vAlign w:val="center"/>
          </w:tcPr>
          <w:p w:rsidR="00F124DC" w:rsidRPr="00F124DC" w:rsidRDefault="00F124DC" w:rsidP="00F124DC">
            <w:pPr>
              <w:spacing w:before="60" w:after="60"/>
              <w:rPr>
                <w:sz w:val="20"/>
              </w:rPr>
            </w:pPr>
          </w:p>
        </w:tc>
      </w:tr>
      <w:tr w:rsidR="00F124DC" w:rsidRPr="00F124DC" w:rsidTr="00F66473">
        <w:tblPrEx>
          <w:tblCellMar>
            <w:top w:w="0" w:type="dxa"/>
            <w:bottom w:w="0" w:type="dxa"/>
          </w:tblCellMar>
        </w:tblPrEx>
        <w:trPr>
          <w:cantSplit/>
          <w:trHeight w:val="561"/>
          <w:jc w:val="center"/>
        </w:trPr>
        <w:tc>
          <w:tcPr>
            <w:tcW w:w="1829" w:type="dxa"/>
            <w:tcBorders>
              <w:top w:val="single" w:sz="6" w:space="0" w:color="000000"/>
              <w:left w:val="single" w:sz="12" w:space="0" w:color="000000"/>
              <w:bottom w:val="single" w:sz="6" w:space="0" w:color="000000"/>
              <w:right w:val="single" w:sz="6" w:space="0" w:color="000000"/>
            </w:tcBorders>
            <w:vAlign w:val="center"/>
          </w:tcPr>
          <w:p w:rsidR="00F124DC" w:rsidRPr="00F124DC" w:rsidRDefault="00F124DC" w:rsidP="00F124DC">
            <w:pPr>
              <w:rPr>
                <w:sz w:val="20"/>
              </w:rPr>
            </w:pPr>
            <w:r w:rsidRPr="00F124DC">
              <w:rPr>
                <w:sz w:val="20"/>
              </w:rPr>
              <w:t>Staff Restroom</w:t>
            </w:r>
          </w:p>
        </w:tc>
        <w:tc>
          <w:tcPr>
            <w:tcW w:w="207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jc w:val="center"/>
              <w:rPr>
                <w:sz w:val="20"/>
              </w:rPr>
            </w:pPr>
            <w:r w:rsidRPr="00F124DC">
              <w:rPr>
                <w:sz w:val="20"/>
              </w:rPr>
              <w:t>N</w:t>
            </w:r>
          </w:p>
        </w:tc>
        <w:tc>
          <w:tcPr>
            <w:tcW w:w="198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spacing w:before="60" w:after="60"/>
              <w:jc w:val="center"/>
              <w:rPr>
                <w:sz w:val="20"/>
              </w:rPr>
            </w:pPr>
            <w:r w:rsidRPr="00F124DC">
              <w:rPr>
                <w:sz w:val="20"/>
              </w:rPr>
              <w:t>N</w:t>
            </w:r>
          </w:p>
        </w:tc>
        <w:tc>
          <w:tcPr>
            <w:tcW w:w="6058" w:type="dxa"/>
            <w:tcBorders>
              <w:top w:val="single" w:sz="6" w:space="0" w:color="000000"/>
              <w:left w:val="nil"/>
              <w:bottom w:val="single" w:sz="6" w:space="0" w:color="000000"/>
              <w:right w:val="single" w:sz="12" w:space="0" w:color="000000"/>
            </w:tcBorders>
            <w:vAlign w:val="center"/>
          </w:tcPr>
          <w:p w:rsidR="00F124DC" w:rsidRPr="00F124DC" w:rsidRDefault="00F124DC" w:rsidP="00F124DC">
            <w:pPr>
              <w:spacing w:before="60" w:after="60"/>
              <w:rPr>
                <w:sz w:val="20"/>
              </w:rPr>
            </w:pPr>
            <w:r w:rsidRPr="00F124DC">
              <w:rPr>
                <w:sz w:val="20"/>
              </w:rPr>
              <w:t>Exhaust off</w:t>
            </w:r>
          </w:p>
        </w:tc>
      </w:tr>
      <w:tr w:rsidR="00F124DC" w:rsidRPr="00F124DC" w:rsidTr="00F66473">
        <w:tblPrEx>
          <w:tblCellMar>
            <w:top w:w="0" w:type="dxa"/>
            <w:bottom w:w="0" w:type="dxa"/>
          </w:tblCellMar>
        </w:tblPrEx>
        <w:trPr>
          <w:cantSplit/>
          <w:trHeight w:val="561"/>
          <w:jc w:val="center"/>
        </w:trPr>
        <w:tc>
          <w:tcPr>
            <w:tcW w:w="1829" w:type="dxa"/>
            <w:tcBorders>
              <w:top w:val="single" w:sz="6" w:space="0" w:color="000000"/>
              <w:left w:val="single" w:sz="12" w:space="0" w:color="000000"/>
              <w:bottom w:val="single" w:sz="6" w:space="0" w:color="000000"/>
              <w:right w:val="single" w:sz="6" w:space="0" w:color="000000"/>
            </w:tcBorders>
            <w:vAlign w:val="center"/>
          </w:tcPr>
          <w:p w:rsidR="00F124DC" w:rsidRPr="00F124DC" w:rsidRDefault="00F124DC" w:rsidP="00F124DC">
            <w:pPr>
              <w:rPr>
                <w:sz w:val="20"/>
              </w:rPr>
            </w:pPr>
            <w:r w:rsidRPr="00F124DC">
              <w:rPr>
                <w:sz w:val="20"/>
              </w:rPr>
              <w:lastRenderedPageBreak/>
              <w:t>Theater</w:t>
            </w:r>
          </w:p>
        </w:tc>
        <w:tc>
          <w:tcPr>
            <w:tcW w:w="207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jc w:val="center"/>
              <w:rPr>
                <w:sz w:val="20"/>
              </w:rPr>
            </w:pPr>
            <w:r w:rsidRPr="00F124DC">
              <w:rPr>
                <w:sz w:val="20"/>
              </w:rPr>
              <w:t xml:space="preserve">Y </w:t>
            </w:r>
          </w:p>
        </w:tc>
        <w:tc>
          <w:tcPr>
            <w:tcW w:w="198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spacing w:before="60" w:after="60"/>
              <w:jc w:val="center"/>
              <w:rPr>
                <w:sz w:val="20"/>
              </w:rPr>
            </w:pPr>
            <w:r w:rsidRPr="00F124DC">
              <w:rPr>
                <w:sz w:val="20"/>
              </w:rPr>
              <w:t>Y</w:t>
            </w:r>
          </w:p>
        </w:tc>
        <w:tc>
          <w:tcPr>
            <w:tcW w:w="6058" w:type="dxa"/>
            <w:tcBorders>
              <w:top w:val="single" w:sz="6" w:space="0" w:color="000000"/>
              <w:left w:val="nil"/>
              <w:bottom w:val="single" w:sz="6" w:space="0" w:color="000000"/>
              <w:right w:val="single" w:sz="12" w:space="0" w:color="000000"/>
            </w:tcBorders>
            <w:vAlign w:val="center"/>
          </w:tcPr>
          <w:p w:rsidR="00F124DC" w:rsidRPr="00F124DC" w:rsidRDefault="00F124DC" w:rsidP="00F124DC">
            <w:pPr>
              <w:spacing w:before="60" w:after="60"/>
              <w:rPr>
                <w:sz w:val="20"/>
              </w:rPr>
            </w:pPr>
            <w:r w:rsidRPr="00F124DC">
              <w:rPr>
                <w:sz w:val="20"/>
              </w:rPr>
              <w:t>Supply and exhaust off</w:t>
            </w:r>
          </w:p>
        </w:tc>
      </w:tr>
      <w:tr w:rsidR="00F124DC" w:rsidRPr="00F124DC" w:rsidTr="00F66473">
        <w:tblPrEx>
          <w:tblCellMar>
            <w:top w:w="0" w:type="dxa"/>
            <w:bottom w:w="0" w:type="dxa"/>
          </w:tblCellMar>
        </w:tblPrEx>
        <w:trPr>
          <w:cantSplit/>
          <w:trHeight w:val="561"/>
          <w:jc w:val="center"/>
        </w:trPr>
        <w:tc>
          <w:tcPr>
            <w:tcW w:w="1829" w:type="dxa"/>
            <w:tcBorders>
              <w:top w:val="single" w:sz="6" w:space="0" w:color="000000"/>
              <w:left w:val="single" w:sz="12" w:space="0" w:color="000000"/>
              <w:bottom w:val="single" w:sz="6" w:space="0" w:color="000000"/>
              <w:right w:val="single" w:sz="6" w:space="0" w:color="000000"/>
            </w:tcBorders>
            <w:vAlign w:val="center"/>
          </w:tcPr>
          <w:p w:rsidR="00F124DC" w:rsidRPr="00F124DC" w:rsidRDefault="00F124DC" w:rsidP="00F124DC">
            <w:pPr>
              <w:rPr>
                <w:sz w:val="20"/>
              </w:rPr>
            </w:pPr>
            <w:r w:rsidRPr="00F124DC">
              <w:rPr>
                <w:sz w:val="20"/>
              </w:rPr>
              <w:t>Theater back room</w:t>
            </w:r>
          </w:p>
        </w:tc>
        <w:tc>
          <w:tcPr>
            <w:tcW w:w="207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jc w:val="center"/>
              <w:rPr>
                <w:sz w:val="20"/>
              </w:rPr>
            </w:pPr>
            <w:r w:rsidRPr="00F124DC">
              <w:rPr>
                <w:sz w:val="20"/>
              </w:rPr>
              <w:t>Y</w:t>
            </w:r>
          </w:p>
        </w:tc>
        <w:tc>
          <w:tcPr>
            <w:tcW w:w="198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spacing w:before="60" w:after="60"/>
              <w:jc w:val="center"/>
              <w:rPr>
                <w:sz w:val="20"/>
              </w:rPr>
            </w:pPr>
            <w:r w:rsidRPr="00F124DC">
              <w:rPr>
                <w:sz w:val="20"/>
              </w:rPr>
              <w:t>Y o</w:t>
            </w:r>
          </w:p>
        </w:tc>
        <w:tc>
          <w:tcPr>
            <w:tcW w:w="6058" w:type="dxa"/>
            <w:tcBorders>
              <w:top w:val="single" w:sz="6" w:space="0" w:color="000000"/>
              <w:left w:val="nil"/>
              <w:bottom w:val="single" w:sz="6" w:space="0" w:color="000000"/>
              <w:right w:val="single" w:sz="12" w:space="0" w:color="000000"/>
            </w:tcBorders>
            <w:vAlign w:val="center"/>
          </w:tcPr>
          <w:p w:rsidR="00F124DC" w:rsidRPr="00F124DC" w:rsidRDefault="00F124DC" w:rsidP="00F124DC">
            <w:pPr>
              <w:spacing w:before="60" w:after="60"/>
              <w:rPr>
                <w:sz w:val="20"/>
              </w:rPr>
            </w:pPr>
            <w:r w:rsidRPr="00F124DC">
              <w:rPr>
                <w:sz w:val="20"/>
              </w:rPr>
              <w:t>UV off 4 MT</w:t>
            </w:r>
          </w:p>
        </w:tc>
      </w:tr>
      <w:tr w:rsidR="00F124DC" w:rsidRPr="00F124DC" w:rsidTr="00F66473">
        <w:tblPrEx>
          <w:tblCellMar>
            <w:top w:w="0" w:type="dxa"/>
            <w:bottom w:w="0" w:type="dxa"/>
          </w:tblCellMar>
        </w:tblPrEx>
        <w:trPr>
          <w:cantSplit/>
          <w:trHeight w:val="561"/>
          <w:jc w:val="center"/>
        </w:trPr>
        <w:tc>
          <w:tcPr>
            <w:tcW w:w="1829" w:type="dxa"/>
            <w:tcBorders>
              <w:top w:val="single" w:sz="6" w:space="0" w:color="000000"/>
              <w:left w:val="single" w:sz="12" w:space="0" w:color="000000"/>
              <w:bottom w:val="single" w:sz="6" w:space="0" w:color="000000"/>
              <w:right w:val="single" w:sz="6" w:space="0" w:color="000000"/>
            </w:tcBorders>
            <w:vAlign w:val="center"/>
          </w:tcPr>
          <w:p w:rsidR="00F124DC" w:rsidRPr="00F124DC" w:rsidRDefault="00F124DC" w:rsidP="00F124DC">
            <w:pPr>
              <w:rPr>
                <w:sz w:val="20"/>
              </w:rPr>
            </w:pPr>
            <w:r w:rsidRPr="00F124DC">
              <w:rPr>
                <w:sz w:val="20"/>
              </w:rPr>
              <w:t>Therapy</w:t>
            </w:r>
          </w:p>
        </w:tc>
        <w:tc>
          <w:tcPr>
            <w:tcW w:w="207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jc w:val="center"/>
              <w:rPr>
                <w:sz w:val="20"/>
              </w:rPr>
            </w:pPr>
            <w:r w:rsidRPr="00F124DC">
              <w:rPr>
                <w:sz w:val="20"/>
              </w:rPr>
              <w:t>Y</w:t>
            </w:r>
          </w:p>
        </w:tc>
        <w:tc>
          <w:tcPr>
            <w:tcW w:w="1980" w:type="dxa"/>
            <w:tcBorders>
              <w:top w:val="single" w:sz="6" w:space="0" w:color="000000"/>
              <w:left w:val="single" w:sz="6" w:space="0" w:color="000000"/>
              <w:bottom w:val="single" w:sz="6" w:space="0" w:color="000000"/>
              <w:right w:val="single" w:sz="6" w:space="0" w:color="000000"/>
            </w:tcBorders>
            <w:vAlign w:val="center"/>
          </w:tcPr>
          <w:p w:rsidR="00F124DC" w:rsidRPr="00F124DC" w:rsidRDefault="00F124DC" w:rsidP="00F124DC">
            <w:pPr>
              <w:spacing w:before="60" w:after="60"/>
              <w:jc w:val="center"/>
              <w:rPr>
                <w:sz w:val="20"/>
              </w:rPr>
            </w:pPr>
            <w:r w:rsidRPr="00F124DC">
              <w:rPr>
                <w:sz w:val="20"/>
              </w:rPr>
              <w:t>Y</w:t>
            </w:r>
          </w:p>
        </w:tc>
        <w:tc>
          <w:tcPr>
            <w:tcW w:w="6058" w:type="dxa"/>
            <w:tcBorders>
              <w:top w:val="single" w:sz="6" w:space="0" w:color="000000"/>
              <w:left w:val="nil"/>
              <w:bottom w:val="single" w:sz="6" w:space="0" w:color="000000"/>
              <w:right w:val="single" w:sz="12" w:space="0" w:color="000000"/>
            </w:tcBorders>
            <w:vAlign w:val="center"/>
          </w:tcPr>
          <w:p w:rsidR="00F124DC" w:rsidRPr="00F124DC" w:rsidRDefault="00F124DC" w:rsidP="00F124DC">
            <w:pPr>
              <w:spacing w:before="60" w:after="60"/>
              <w:rPr>
                <w:sz w:val="20"/>
              </w:rPr>
            </w:pPr>
          </w:p>
        </w:tc>
      </w:tr>
      <w:tr w:rsidR="00F124DC" w:rsidRPr="00F124DC" w:rsidTr="00F66473">
        <w:tblPrEx>
          <w:tblCellMar>
            <w:top w:w="0" w:type="dxa"/>
            <w:bottom w:w="0" w:type="dxa"/>
          </w:tblCellMar>
        </w:tblPrEx>
        <w:trPr>
          <w:cantSplit/>
          <w:trHeight w:val="561"/>
          <w:jc w:val="center"/>
        </w:trPr>
        <w:tc>
          <w:tcPr>
            <w:tcW w:w="1829" w:type="dxa"/>
            <w:tcBorders>
              <w:top w:val="single" w:sz="6" w:space="0" w:color="000000"/>
              <w:left w:val="single" w:sz="12" w:space="0" w:color="000000"/>
              <w:bottom w:val="single" w:sz="12" w:space="0" w:color="000000"/>
              <w:right w:val="single" w:sz="6" w:space="0" w:color="000000"/>
            </w:tcBorders>
            <w:vAlign w:val="center"/>
          </w:tcPr>
          <w:p w:rsidR="00F124DC" w:rsidRPr="00F124DC" w:rsidRDefault="00F124DC" w:rsidP="00F124DC">
            <w:pPr>
              <w:rPr>
                <w:sz w:val="20"/>
              </w:rPr>
            </w:pPr>
            <w:r w:rsidRPr="00F124DC">
              <w:rPr>
                <w:sz w:val="20"/>
              </w:rPr>
              <w:t xml:space="preserve">2nd Floor C Special </w:t>
            </w:r>
            <w:proofErr w:type="spellStart"/>
            <w:r w:rsidRPr="00F124DC">
              <w:rPr>
                <w:sz w:val="20"/>
              </w:rPr>
              <w:t>ed</w:t>
            </w:r>
            <w:proofErr w:type="spellEnd"/>
            <w:r w:rsidRPr="00F124DC">
              <w:rPr>
                <w:sz w:val="20"/>
              </w:rPr>
              <w:t xml:space="preserve"> Office</w:t>
            </w:r>
          </w:p>
        </w:tc>
        <w:tc>
          <w:tcPr>
            <w:tcW w:w="2070" w:type="dxa"/>
            <w:tcBorders>
              <w:top w:val="single" w:sz="6" w:space="0" w:color="000000"/>
              <w:left w:val="single" w:sz="6" w:space="0" w:color="000000"/>
              <w:bottom w:val="single" w:sz="12" w:space="0" w:color="000000"/>
              <w:right w:val="single" w:sz="6" w:space="0" w:color="000000"/>
            </w:tcBorders>
            <w:vAlign w:val="center"/>
          </w:tcPr>
          <w:p w:rsidR="00F124DC" w:rsidRPr="00F124DC" w:rsidRDefault="00F124DC" w:rsidP="00F124DC">
            <w:pPr>
              <w:jc w:val="center"/>
              <w:rPr>
                <w:sz w:val="20"/>
              </w:rPr>
            </w:pPr>
            <w:r w:rsidRPr="00F124DC">
              <w:rPr>
                <w:sz w:val="20"/>
              </w:rPr>
              <w:t>N</w:t>
            </w:r>
          </w:p>
        </w:tc>
        <w:tc>
          <w:tcPr>
            <w:tcW w:w="1980" w:type="dxa"/>
            <w:tcBorders>
              <w:top w:val="single" w:sz="6" w:space="0" w:color="000000"/>
              <w:left w:val="single" w:sz="6" w:space="0" w:color="000000"/>
              <w:bottom w:val="single" w:sz="12" w:space="0" w:color="000000"/>
              <w:right w:val="single" w:sz="6" w:space="0" w:color="000000"/>
            </w:tcBorders>
            <w:vAlign w:val="center"/>
          </w:tcPr>
          <w:p w:rsidR="00F124DC" w:rsidRPr="00F124DC" w:rsidRDefault="00F124DC" w:rsidP="00F124DC">
            <w:pPr>
              <w:spacing w:before="60" w:after="60"/>
              <w:jc w:val="center"/>
              <w:rPr>
                <w:sz w:val="20"/>
              </w:rPr>
            </w:pPr>
            <w:r w:rsidRPr="00F124DC">
              <w:rPr>
                <w:sz w:val="20"/>
              </w:rPr>
              <w:t>N</w:t>
            </w:r>
          </w:p>
        </w:tc>
        <w:tc>
          <w:tcPr>
            <w:tcW w:w="6058" w:type="dxa"/>
            <w:tcBorders>
              <w:top w:val="single" w:sz="6" w:space="0" w:color="000000"/>
              <w:left w:val="nil"/>
              <w:bottom w:val="single" w:sz="12" w:space="0" w:color="000000"/>
              <w:right w:val="single" w:sz="12" w:space="0" w:color="000000"/>
            </w:tcBorders>
            <w:vAlign w:val="center"/>
          </w:tcPr>
          <w:p w:rsidR="00F124DC" w:rsidRPr="00F124DC" w:rsidRDefault="00F124DC" w:rsidP="00F124DC">
            <w:pPr>
              <w:spacing w:before="60" w:after="60"/>
              <w:rPr>
                <w:sz w:val="20"/>
              </w:rPr>
            </w:pPr>
            <w:r w:rsidRPr="00F124DC">
              <w:rPr>
                <w:sz w:val="20"/>
              </w:rPr>
              <w:t>WAC</w:t>
            </w:r>
          </w:p>
        </w:tc>
      </w:tr>
    </w:tbl>
    <w:p w:rsidR="00705CE2" w:rsidRPr="00705CE2" w:rsidRDefault="00705CE2" w:rsidP="00F124DC">
      <w:pPr>
        <w:spacing w:after="200" w:line="276" w:lineRule="auto"/>
        <w:rPr>
          <w:rFonts w:eastAsia="Calibri"/>
          <w:b/>
          <w:sz w:val="22"/>
          <w:szCs w:val="22"/>
        </w:rPr>
      </w:pPr>
    </w:p>
    <w:p w:rsidR="00812CE6" w:rsidRDefault="00812CE6" w:rsidP="00705CE2">
      <w:pPr>
        <w:pStyle w:val="BodyText"/>
        <w:ind w:left="720" w:firstLine="0"/>
        <w:sectPr w:rsidR="00812CE6" w:rsidSect="00F124DC">
          <w:headerReference w:type="default" r:id="rId26"/>
          <w:footerReference w:type="default" r:id="rId27"/>
          <w:headerReference w:type="first" r:id="rId28"/>
          <w:footerReference w:type="first" r:id="rId29"/>
          <w:pgSz w:w="15840" w:h="12240" w:orient="landscape" w:code="1"/>
          <w:pgMar w:top="1440" w:right="1440" w:bottom="1440" w:left="1440" w:header="720" w:footer="720" w:gutter="0"/>
          <w:pgNumType w:start="1"/>
          <w:cols w:space="720"/>
          <w:noEndnote/>
          <w:titlePg/>
          <w:docGrid w:linePitch="326"/>
        </w:sectPr>
      </w:pPr>
    </w:p>
    <w:p w:rsidR="00190BE1" w:rsidRPr="00190BE1" w:rsidRDefault="00190BE1" w:rsidP="00190BE1">
      <w:pPr>
        <w:suppressAutoHyphens/>
        <w:jc w:val="center"/>
        <w:rPr>
          <w:b/>
          <w:sz w:val="28"/>
        </w:rPr>
      </w:pPr>
    </w:p>
    <w:p w:rsidR="00190BE1" w:rsidRPr="00190BE1" w:rsidRDefault="00190BE1" w:rsidP="00190BE1">
      <w:pPr>
        <w:suppressAutoHyphens/>
        <w:jc w:val="center"/>
        <w:rPr>
          <w:b/>
          <w:bCs/>
          <w:sz w:val="28"/>
        </w:rPr>
      </w:pPr>
      <w:r w:rsidRPr="00190BE1">
        <w:rPr>
          <w:b/>
          <w:bCs/>
          <w:sz w:val="28"/>
        </w:rPr>
        <w:t xml:space="preserve">Actions on MDPH Recommendations at </w:t>
      </w:r>
    </w:p>
    <w:p w:rsidR="00190BE1" w:rsidRPr="00190BE1" w:rsidRDefault="00190BE1" w:rsidP="00190BE1">
      <w:pPr>
        <w:suppressAutoHyphens/>
        <w:jc w:val="center"/>
        <w:rPr>
          <w:b/>
          <w:bCs/>
          <w:sz w:val="28"/>
        </w:rPr>
      </w:pPr>
      <w:r w:rsidRPr="00190BE1">
        <w:rPr>
          <w:b/>
          <w:bCs/>
          <w:sz w:val="28"/>
        </w:rPr>
        <w:t>Winthrop Middle School, Winthrop, MA</w:t>
      </w:r>
    </w:p>
    <w:p w:rsidR="00190BE1" w:rsidRPr="00190BE1" w:rsidRDefault="00190BE1" w:rsidP="00190BE1">
      <w:pPr>
        <w:suppressAutoHyphens/>
        <w:jc w:val="center"/>
        <w:rPr>
          <w:b/>
          <w:sz w:val="28"/>
        </w:rPr>
      </w:pPr>
    </w:p>
    <w:p w:rsidR="00190BE1" w:rsidRPr="00190BE1" w:rsidRDefault="00190BE1" w:rsidP="00190BE1">
      <w:pPr>
        <w:spacing w:line="480" w:lineRule="auto"/>
        <w:ind w:firstLine="720"/>
        <w:rPr>
          <w:szCs w:val="24"/>
        </w:rPr>
      </w:pPr>
      <w:r w:rsidRPr="00190BE1">
        <w:rPr>
          <w:szCs w:val="24"/>
        </w:rPr>
        <w:t>The following is a status report of action(s) taken on MDPH recommendations (specific short-term recommendations only) made in the August 6, 2014 MDPH report (</w:t>
      </w:r>
      <w:r w:rsidRPr="00190BE1">
        <w:rPr>
          <w:b/>
          <w:szCs w:val="24"/>
        </w:rPr>
        <w:t>in bold</w:t>
      </w:r>
      <w:r w:rsidRPr="00190BE1">
        <w:rPr>
          <w:szCs w:val="24"/>
        </w:rPr>
        <w:t>) based on reports from school officials, maintenance staff, documents, photographs and MDPH staff observations taken during the August 27, 2014 reassessment.</w:t>
      </w:r>
    </w:p>
    <w:p w:rsidR="00190BE1" w:rsidRPr="00190BE1" w:rsidRDefault="00190BE1" w:rsidP="00190BE1">
      <w:pPr>
        <w:spacing w:before="120" w:after="120" w:line="480" w:lineRule="auto"/>
        <w:ind w:left="360"/>
        <w:rPr>
          <w:b/>
        </w:rPr>
      </w:pPr>
      <w:r w:rsidRPr="00190BE1">
        <w:rPr>
          <w:b/>
        </w:rPr>
        <w:t>Short-Term Recommendations</w:t>
      </w:r>
    </w:p>
    <w:p w:rsidR="00190BE1" w:rsidRPr="00190BE1" w:rsidRDefault="00190BE1" w:rsidP="00190BE1">
      <w:pPr>
        <w:numPr>
          <w:ilvl w:val="0"/>
          <w:numId w:val="25"/>
        </w:numPr>
        <w:spacing w:before="120" w:after="120" w:line="480" w:lineRule="auto"/>
        <w:rPr>
          <w:b/>
        </w:rPr>
      </w:pPr>
      <w:r w:rsidRPr="00190BE1">
        <w:rPr>
          <w:b/>
        </w:rPr>
        <w:t xml:space="preserve">Operate all ventilation systems throughout the building including univents and interior classroom HVAC systems </w:t>
      </w:r>
      <w:r w:rsidRPr="00190BE1">
        <w:rPr>
          <w:b/>
          <w:i/>
        </w:rPr>
        <w:t>continuously</w:t>
      </w:r>
      <w:r w:rsidRPr="00190BE1">
        <w:rPr>
          <w:b/>
        </w:rPr>
        <w:t xml:space="preserve"> during periods of occupancy to maximize air exchange, particularly given the high levels of carbon dioxide documented in numerous areas of the school.</w:t>
      </w:r>
    </w:p>
    <w:p w:rsidR="00190BE1" w:rsidRPr="00190BE1" w:rsidRDefault="00190BE1" w:rsidP="00190BE1">
      <w:pPr>
        <w:numPr>
          <w:ilvl w:val="0"/>
          <w:numId w:val="25"/>
        </w:numPr>
        <w:spacing w:before="120" w:after="120" w:line="480" w:lineRule="auto"/>
        <w:rPr>
          <w:b/>
        </w:rPr>
      </w:pPr>
      <w:r w:rsidRPr="00190BE1">
        <w:rPr>
          <w:b/>
        </w:rPr>
        <w:t xml:space="preserve">Action:  </w:t>
      </w:r>
      <w:r w:rsidRPr="00190BE1">
        <w:t xml:space="preserve">Most of the univents were found operating/on at the time.  Those that were </w:t>
      </w:r>
      <w:proofErr w:type="gramStart"/>
      <w:r w:rsidRPr="00190BE1">
        <w:t>not,</w:t>
      </w:r>
      <w:proofErr w:type="gramEnd"/>
      <w:r w:rsidRPr="00190BE1">
        <w:t xml:space="preserve"> appeared to be operational.</w:t>
      </w:r>
      <w:r w:rsidRPr="00190BE1">
        <w:rPr>
          <w:szCs w:val="24"/>
        </w:rPr>
        <w:t xml:space="preserve">  </w:t>
      </w:r>
      <w:r w:rsidRPr="00190BE1">
        <w:t>It was also reported that function of the univents will be explained to staff in a welcome to school letter and frequently reiterated, in order to prevent blockage of airflow with items on top or in front.</w:t>
      </w:r>
    </w:p>
    <w:p w:rsidR="00190BE1" w:rsidRPr="00190BE1" w:rsidRDefault="00190BE1" w:rsidP="00190BE1">
      <w:pPr>
        <w:numPr>
          <w:ilvl w:val="0"/>
          <w:numId w:val="25"/>
        </w:numPr>
        <w:spacing w:before="120" w:after="120" w:line="480" w:lineRule="auto"/>
        <w:rPr>
          <w:b/>
        </w:rPr>
      </w:pPr>
      <w:r w:rsidRPr="00190BE1">
        <w:rPr>
          <w:b/>
        </w:rPr>
        <w:t>Consult with an HVAC engineering firm regarding the feasibility of repair vs. replacement of ventilation system components given their age.  In the interim, work with an HVAC engineering firm to adjust/repair univents and exhaust vents to improve air exchange in classrooms.  This should include replacement of the makeshift air diffusers with standard ones.</w:t>
      </w:r>
    </w:p>
    <w:p w:rsidR="00190BE1" w:rsidRPr="00190BE1" w:rsidRDefault="00190BE1" w:rsidP="00190BE1">
      <w:pPr>
        <w:numPr>
          <w:ilvl w:val="0"/>
          <w:numId w:val="25"/>
        </w:numPr>
        <w:spacing w:before="120" w:after="120" w:line="480" w:lineRule="auto"/>
        <w:rPr>
          <w:b/>
        </w:rPr>
      </w:pPr>
      <w:r w:rsidRPr="00190BE1">
        <w:rPr>
          <w:b/>
        </w:rPr>
        <w:t xml:space="preserve">Action:  </w:t>
      </w:r>
      <w:r w:rsidRPr="00190BE1">
        <w:t>Makeshift air diffusers were still found on many univents.</w:t>
      </w:r>
    </w:p>
    <w:p w:rsidR="00190BE1" w:rsidRPr="00190BE1" w:rsidRDefault="00190BE1" w:rsidP="00190BE1">
      <w:pPr>
        <w:numPr>
          <w:ilvl w:val="0"/>
          <w:numId w:val="25"/>
        </w:numPr>
        <w:spacing w:before="120" w:after="120" w:line="480" w:lineRule="auto"/>
        <w:rPr>
          <w:b/>
        </w:rPr>
      </w:pPr>
      <w:r w:rsidRPr="00190BE1">
        <w:rPr>
          <w:b/>
        </w:rPr>
        <w:lastRenderedPageBreak/>
        <w:t>Remove all blockages/items from the surface of univent air diffusers and return vents (along front/bottom) to ensure adequate airflow.</w:t>
      </w:r>
    </w:p>
    <w:p w:rsidR="00190BE1" w:rsidRPr="00190BE1" w:rsidRDefault="00190BE1" w:rsidP="00190BE1">
      <w:pPr>
        <w:numPr>
          <w:ilvl w:val="0"/>
          <w:numId w:val="25"/>
        </w:numPr>
        <w:spacing w:before="120" w:after="120" w:line="480" w:lineRule="auto"/>
        <w:rPr>
          <w:b/>
        </w:rPr>
      </w:pPr>
      <w:r w:rsidRPr="00190BE1">
        <w:rPr>
          <w:b/>
        </w:rPr>
        <w:t>Action:</w:t>
      </w:r>
      <w:r w:rsidRPr="00190BE1">
        <w:t xml:space="preserve">  Univents were found free of blockages by items and furniture.</w:t>
      </w:r>
    </w:p>
    <w:p w:rsidR="00190BE1" w:rsidRPr="00190BE1" w:rsidRDefault="00190BE1" w:rsidP="00190BE1">
      <w:pPr>
        <w:numPr>
          <w:ilvl w:val="0"/>
          <w:numId w:val="25"/>
        </w:numPr>
        <w:spacing w:before="120" w:after="120" w:line="480" w:lineRule="auto"/>
        <w:rPr>
          <w:b/>
        </w:rPr>
      </w:pPr>
      <w:r w:rsidRPr="00190BE1">
        <w:rPr>
          <w:b/>
        </w:rPr>
        <w:t>Remove all blockages from exhaust vents.</w:t>
      </w:r>
    </w:p>
    <w:p w:rsidR="00190BE1" w:rsidRPr="00190BE1" w:rsidRDefault="00190BE1" w:rsidP="00190BE1">
      <w:pPr>
        <w:numPr>
          <w:ilvl w:val="0"/>
          <w:numId w:val="25"/>
        </w:numPr>
        <w:spacing w:before="120" w:after="120" w:line="480" w:lineRule="auto"/>
      </w:pPr>
      <w:r w:rsidRPr="00190BE1">
        <w:rPr>
          <w:b/>
        </w:rPr>
        <w:t xml:space="preserve">Action: </w:t>
      </w:r>
      <w:r w:rsidRPr="00190BE1">
        <w:t xml:space="preserve"> Most exhaust vents that were examined were free of blockages.</w:t>
      </w:r>
    </w:p>
    <w:p w:rsidR="00190BE1" w:rsidRPr="00190BE1" w:rsidRDefault="00190BE1" w:rsidP="00190BE1">
      <w:pPr>
        <w:numPr>
          <w:ilvl w:val="0"/>
          <w:numId w:val="25"/>
        </w:numPr>
        <w:spacing w:before="120" w:after="120" w:line="480" w:lineRule="auto"/>
        <w:rPr>
          <w:b/>
        </w:rPr>
      </w:pPr>
      <w:r w:rsidRPr="00190BE1">
        <w:rPr>
          <w:b/>
        </w:rPr>
        <w:t>Consult with a ventilation contractor to evaluate and repair the kitchen exhaust hood.</w:t>
      </w:r>
    </w:p>
    <w:p w:rsidR="00190BE1" w:rsidRPr="00190BE1" w:rsidRDefault="00190BE1" w:rsidP="00190BE1">
      <w:pPr>
        <w:numPr>
          <w:ilvl w:val="0"/>
          <w:numId w:val="25"/>
        </w:numPr>
        <w:spacing w:before="120" w:after="120" w:line="480" w:lineRule="auto"/>
        <w:rPr>
          <w:b/>
        </w:rPr>
      </w:pPr>
      <w:r w:rsidRPr="00190BE1">
        <w:rPr>
          <w:b/>
        </w:rPr>
        <w:t xml:space="preserve">Action:  </w:t>
      </w:r>
      <w:r w:rsidRPr="00190BE1">
        <w:t>The kitchen exhaust hood was fully operational.</w:t>
      </w:r>
    </w:p>
    <w:p w:rsidR="00190BE1" w:rsidRPr="00190BE1" w:rsidRDefault="00190BE1" w:rsidP="00190BE1">
      <w:pPr>
        <w:numPr>
          <w:ilvl w:val="0"/>
          <w:numId w:val="25"/>
        </w:numPr>
        <w:spacing w:before="120" w:after="120" w:line="480" w:lineRule="auto"/>
        <w:rPr>
          <w:b/>
        </w:rPr>
      </w:pPr>
      <w:r w:rsidRPr="00190BE1">
        <w:rPr>
          <w:b/>
        </w:rPr>
        <w:t>Consider replacing metal filter racks with proper fitting disposable filters with an equal or greater dust-spot efficiency to eliminate the time needed to replace filters from bulk material rolls.  Prior to any increase of filtration, each piece of air handling equipment should be evaluated by a ventilation engineer as to whether it can maintain function with more efficient filters.  The time saved through this measure may allow an increased frequency of filter changes; changing filters 2-4 times a year is recommended.</w:t>
      </w:r>
    </w:p>
    <w:p w:rsidR="00190BE1" w:rsidRPr="00190BE1" w:rsidRDefault="00190BE1" w:rsidP="00190BE1">
      <w:pPr>
        <w:numPr>
          <w:ilvl w:val="0"/>
          <w:numId w:val="25"/>
        </w:numPr>
        <w:spacing w:before="120" w:after="120" w:line="480" w:lineRule="auto"/>
        <w:rPr>
          <w:b/>
        </w:rPr>
      </w:pPr>
      <w:r w:rsidRPr="00190BE1">
        <w:rPr>
          <w:b/>
        </w:rPr>
        <w:t xml:space="preserve">Action: </w:t>
      </w:r>
      <w:r w:rsidRPr="00190BE1">
        <w:t xml:space="preserve"> Most standard-sized univents were found to have disposable filters installed.</w:t>
      </w:r>
    </w:p>
    <w:p w:rsidR="00190BE1" w:rsidRPr="00190BE1" w:rsidRDefault="00190BE1" w:rsidP="00190BE1">
      <w:pPr>
        <w:numPr>
          <w:ilvl w:val="0"/>
          <w:numId w:val="25"/>
        </w:numPr>
        <w:spacing w:before="120" w:after="120" w:line="480" w:lineRule="auto"/>
        <w:rPr>
          <w:b/>
        </w:rPr>
      </w:pPr>
      <w:r w:rsidRPr="00190BE1">
        <w:rPr>
          <w:b/>
        </w:rPr>
        <w:t>Consider adopting a balancing schedule of every 5 years for all mechanical ventilation systems, as recommended by ventilation industrial standards (SMACNA, 1994).</w:t>
      </w:r>
    </w:p>
    <w:p w:rsidR="00190BE1" w:rsidRPr="00190BE1" w:rsidRDefault="00190BE1" w:rsidP="00190BE1">
      <w:pPr>
        <w:numPr>
          <w:ilvl w:val="0"/>
          <w:numId w:val="25"/>
        </w:numPr>
        <w:spacing w:before="120" w:after="120" w:line="480" w:lineRule="auto"/>
        <w:rPr>
          <w:b/>
        </w:rPr>
      </w:pPr>
      <w:r w:rsidRPr="00190BE1">
        <w:rPr>
          <w:b/>
        </w:rPr>
        <w:t xml:space="preserve">Action:  </w:t>
      </w:r>
      <w:r w:rsidRPr="00190BE1">
        <w:t>It is unknown if the systems have been balanced.</w:t>
      </w:r>
    </w:p>
    <w:p w:rsidR="00190BE1" w:rsidRPr="00190BE1" w:rsidRDefault="00190BE1" w:rsidP="00190BE1">
      <w:pPr>
        <w:numPr>
          <w:ilvl w:val="0"/>
          <w:numId w:val="25"/>
        </w:numPr>
        <w:spacing w:before="120" w:after="120" w:line="480" w:lineRule="auto"/>
        <w:rPr>
          <w:b/>
        </w:rPr>
      </w:pPr>
      <w:r w:rsidRPr="00190BE1">
        <w:rPr>
          <w:b/>
        </w:rPr>
        <w:lastRenderedPageBreak/>
        <w:t>Use openable windows to supplement fresh air in the classrooms during occupancy.  If thermal comfort is a concern, consider opening windows between classes and during unoccupied periods.  Care should be taken to ensure windows are closed at the day’s end.</w:t>
      </w:r>
    </w:p>
    <w:p w:rsidR="00190BE1" w:rsidRPr="00190BE1" w:rsidRDefault="00190BE1" w:rsidP="00190BE1">
      <w:pPr>
        <w:numPr>
          <w:ilvl w:val="0"/>
          <w:numId w:val="25"/>
        </w:numPr>
        <w:spacing w:before="120" w:after="120" w:line="480" w:lineRule="auto"/>
      </w:pPr>
      <w:r w:rsidRPr="00190BE1">
        <w:rPr>
          <w:b/>
        </w:rPr>
        <w:t xml:space="preserve">Action:  </w:t>
      </w:r>
      <w:r w:rsidRPr="00190BE1">
        <w:t>As school was not in session on the day of the visit, windows in most classrooms were closed.</w:t>
      </w:r>
    </w:p>
    <w:p w:rsidR="00190BE1" w:rsidRPr="00190BE1" w:rsidRDefault="00190BE1" w:rsidP="00190BE1">
      <w:pPr>
        <w:numPr>
          <w:ilvl w:val="0"/>
          <w:numId w:val="25"/>
        </w:numPr>
        <w:spacing w:before="120" w:after="120" w:line="480" w:lineRule="auto"/>
        <w:rPr>
          <w:b/>
        </w:rPr>
      </w:pPr>
      <w:r w:rsidRPr="00190BE1">
        <w:rPr>
          <w:b/>
        </w:rPr>
        <w:t>Determine whether interlocking ceiling tiles contain asbestos.  If so, remediate damaged tiles in conformance with Massachusetts asbestos remediation and hazardous waste disposal laws.</w:t>
      </w:r>
    </w:p>
    <w:p w:rsidR="00190BE1" w:rsidRPr="00190BE1" w:rsidRDefault="00190BE1" w:rsidP="00190BE1">
      <w:pPr>
        <w:numPr>
          <w:ilvl w:val="0"/>
          <w:numId w:val="25"/>
        </w:numPr>
        <w:spacing w:before="120" w:after="120" w:line="480" w:lineRule="auto"/>
      </w:pPr>
      <w:r w:rsidRPr="00190BE1">
        <w:rPr>
          <w:b/>
        </w:rPr>
        <w:t xml:space="preserve">Action: </w:t>
      </w:r>
      <w:r w:rsidRPr="00190BE1">
        <w:t xml:space="preserve"> It was not determined if this had been conducted.</w:t>
      </w:r>
    </w:p>
    <w:p w:rsidR="00190BE1" w:rsidRPr="00190BE1" w:rsidRDefault="00190BE1" w:rsidP="00190BE1">
      <w:pPr>
        <w:numPr>
          <w:ilvl w:val="0"/>
          <w:numId w:val="25"/>
        </w:numPr>
        <w:spacing w:before="120" w:after="120" w:line="480" w:lineRule="auto"/>
        <w:rPr>
          <w:b/>
        </w:rPr>
      </w:pPr>
      <w:r w:rsidRPr="00190BE1">
        <w:rPr>
          <w:b/>
        </w:rPr>
        <w:t>Make repairs to the heating system piping to prevent leaks.  Replace stained and missing ceiling tiles and ensure that the ceiling plenum is complete/intact to prevent migration of particulates from above the ceiling tile system into occupied areas.</w:t>
      </w:r>
    </w:p>
    <w:p w:rsidR="00190BE1" w:rsidRPr="00190BE1" w:rsidRDefault="00190BE1" w:rsidP="00190BE1">
      <w:pPr>
        <w:numPr>
          <w:ilvl w:val="0"/>
          <w:numId w:val="25"/>
        </w:numPr>
        <w:spacing w:before="120" w:after="120" w:line="480" w:lineRule="auto"/>
        <w:rPr>
          <w:b/>
        </w:rPr>
      </w:pPr>
      <w:r w:rsidRPr="00190BE1">
        <w:rPr>
          <w:b/>
        </w:rPr>
        <w:t xml:space="preserve">Action:  </w:t>
      </w:r>
      <w:r w:rsidRPr="00190BE1">
        <w:t>Many water-damaged ceiling tiles had been replaced.  Some tiles were found missing, but were reportedly to be replaced following upgrades to the electrical systems in the building.</w:t>
      </w:r>
    </w:p>
    <w:p w:rsidR="00190BE1" w:rsidRPr="00190BE1" w:rsidRDefault="00190BE1" w:rsidP="00190BE1">
      <w:pPr>
        <w:numPr>
          <w:ilvl w:val="0"/>
          <w:numId w:val="25"/>
        </w:numPr>
        <w:spacing w:before="120" w:after="120" w:line="480" w:lineRule="auto"/>
        <w:rPr>
          <w:b/>
        </w:rPr>
      </w:pPr>
      <w:r w:rsidRPr="00190BE1">
        <w:rPr>
          <w:b/>
        </w:rPr>
        <w:t>Remove coving from the base of walls on the second floor to allow for drying of water infiltrating through bricks until the exterior of the building can be repaired.</w:t>
      </w:r>
    </w:p>
    <w:p w:rsidR="00190BE1" w:rsidRPr="00190BE1" w:rsidRDefault="00190BE1" w:rsidP="00190BE1">
      <w:pPr>
        <w:numPr>
          <w:ilvl w:val="0"/>
          <w:numId w:val="25"/>
        </w:numPr>
        <w:spacing w:before="120" w:after="120" w:line="480" w:lineRule="auto"/>
      </w:pPr>
      <w:r w:rsidRPr="00190BE1">
        <w:rPr>
          <w:b/>
        </w:rPr>
        <w:t xml:space="preserve">Action:  </w:t>
      </w:r>
      <w:r w:rsidRPr="00190BE1">
        <w:t>It could not be determined if this had been conducted.</w:t>
      </w:r>
    </w:p>
    <w:p w:rsidR="00190BE1" w:rsidRPr="00190BE1" w:rsidRDefault="00190BE1" w:rsidP="00190BE1">
      <w:pPr>
        <w:numPr>
          <w:ilvl w:val="0"/>
          <w:numId w:val="25"/>
        </w:numPr>
        <w:spacing w:before="120" w:after="120" w:line="480" w:lineRule="auto"/>
        <w:rPr>
          <w:b/>
        </w:rPr>
      </w:pPr>
      <w:r w:rsidRPr="00190BE1">
        <w:rPr>
          <w:b/>
        </w:rPr>
        <w:t>Remove the washer and dryer from the kitchen area.</w:t>
      </w:r>
    </w:p>
    <w:p w:rsidR="00190BE1" w:rsidRPr="00190BE1" w:rsidRDefault="00190BE1" w:rsidP="00190BE1">
      <w:pPr>
        <w:numPr>
          <w:ilvl w:val="0"/>
          <w:numId w:val="25"/>
        </w:numPr>
        <w:spacing w:before="120" w:after="120" w:line="480" w:lineRule="auto"/>
        <w:rPr>
          <w:b/>
        </w:rPr>
      </w:pPr>
      <w:r w:rsidRPr="00190BE1">
        <w:rPr>
          <w:b/>
        </w:rPr>
        <w:lastRenderedPageBreak/>
        <w:t xml:space="preserve">Action:  </w:t>
      </w:r>
      <w:r w:rsidRPr="00190BE1">
        <w:t>The washer and dryer had not been removed at the time of the visit, but it was reported that removal of these appliances would occur before school opened.</w:t>
      </w:r>
    </w:p>
    <w:p w:rsidR="00190BE1" w:rsidRPr="00190BE1" w:rsidRDefault="00190BE1" w:rsidP="00190BE1">
      <w:pPr>
        <w:numPr>
          <w:ilvl w:val="0"/>
          <w:numId w:val="25"/>
        </w:numPr>
        <w:spacing w:before="120" w:after="120" w:line="480" w:lineRule="auto"/>
        <w:rPr>
          <w:b/>
        </w:rPr>
      </w:pPr>
      <w:r w:rsidRPr="00190BE1">
        <w:rPr>
          <w:b/>
        </w:rPr>
        <w:t>Seal holes/breaches where pipes from univents and sinks penetrate into the crawlspace or wall cavity with appropriate fire-rated sealant to prevent movement of odors/particles from wall cavities and subfloor areas.</w:t>
      </w:r>
    </w:p>
    <w:p w:rsidR="00190BE1" w:rsidRPr="00190BE1" w:rsidRDefault="00190BE1" w:rsidP="00190BE1">
      <w:pPr>
        <w:numPr>
          <w:ilvl w:val="0"/>
          <w:numId w:val="25"/>
        </w:numPr>
        <w:spacing w:before="120" w:after="120" w:line="480" w:lineRule="auto"/>
        <w:rPr>
          <w:b/>
        </w:rPr>
      </w:pPr>
      <w:r w:rsidRPr="00190BE1">
        <w:rPr>
          <w:b/>
        </w:rPr>
        <w:t xml:space="preserve">Action:  </w:t>
      </w:r>
      <w:r w:rsidRPr="00190BE1">
        <w:t>Many of these areas had been sealed at the time of the visit.</w:t>
      </w:r>
    </w:p>
    <w:p w:rsidR="00190BE1" w:rsidRPr="00190BE1" w:rsidRDefault="00190BE1" w:rsidP="00190BE1">
      <w:pPr>
        <w:numPr>
          <w:ilvl w:val="0"/>
          <w:numId w:val="25"/>
        </w:numPr>
        <w:spacing w:before="120" w:after="120" w:line="480" w:lineRule="auto"/>
        <w:rPr>
          <w:b/>
        </w:rPr>
      </w:pPr>
      <w:r w:rsidRPr="00190BE1">
        <w:rPr>
          <w:b/>
        </w:rPr>
        <w:t>Repair broken/unused plumbing fixtures or decommission them completely.</w:t>
      </w:r>
    </w:p>
    <w:p w:rsidR="00190BE1" w:rsidRPr="00190BE1" w:rsidRDefault="00190BE1" w:rsidP="00190BE1">
      <w:pPr>
        <w:numPr>
          <w:ilvl w:val="0"/>
          <w:numId w:val="25"/>
        </w:numPr>
        <w:spacing w:before="120" w:after="120" w:line="480" w:lineRule="auto"/>
      </w:pPr>
      <w:r w:rsidRPr="00190BE1">
        <w:rPr>
          <w:b/>
        </w:rPr>
        <w:t xml:space="preserve">Action: </w:t>
      </w:r>
      <w:r w:rsidRPr="00190BE1">
        <w:t xml:space="preserve"> Many of the broken plumbing fixtures, including hallway water fountains, had been removed and most appeared to have been properly capped.  Some additional work to seal wall cavities and some drains was needed at the time of the visit.</w:t>
      </w:r>
    </w:p>
    <w:p w:rsidR="00190BE1" w:rsidRPr="00190BE1" w:rsidRDefault="00190BE1" w:rsidP="00190BE1">
      <w:pPr>
        <w:numPr>
          <w:ilvl w:val="0"/>
          <w:numId w:val="25"/>
        </w:numPr>
        <w:spacing w:before="120" w:after="120" w:line="480" w:lineRule="auto"/>
        <w:rPr>
          <w:b/>
        </w:rPr>
      </w:pPr>
      <w:r w:rsidRPr="00190BE1">
        <w:rPr>
          <w:b/>
        </w:rPr>
        <w:t>Remove birds nesting in broken windows and repair/replace to prevent reoccurrence.</w:t>
      </w:r>
    </w:p>
    <w:p w:rsidR="00190BE1" w:rsidRPr="00190BE1" w:rsidRDefault="00190BE1" w:rsidP="00190BE1">
      <w:pPr>
        <w:numPr>
          <w:ilvl w:val="0"/>
          <w:numId w:val="25"/>
        </w:numPr>
        <w:spacing w:before="120" w:after="120" w:line="480" w:lineRule="auto"/>
        <w:rPr>
          <w:b/>
        </w:rPr>
      </w:pPr>
      <w:r w:rsidRPr="00190BE1">
        <w:rPr>
          <w:b/>
        </w:rPr>
        <w:t>Action:</w:t>
      </w:r>
      <w:r w:rsidRPr="00190BE1">
        <w:t xml:space="preserve">  Birds had been removed and the area cleaned/sealed.</w:t>
      </w:r>
    </w:p>
    <w:p w:rsidR="00190BE1" w:rsidRPr="00190BE1" w:rsidRDefault="00190BE1" w:rsidP="00190BE1">
      <w:pPr>
        <w:numPr>
          <w:ilvl w:val="0"/>
          <w:numId w:val="25"/>
        </w:numPr>
        <w:spacing w:before="120" w:after="120" w:line="480" w:lineRule="auto"/>
        <w:rPr>
          <w:b/>
        </w:rPr>
      </w:pPr>
      <w:r w:rsidRPr="00190BE1">
        <w:rPr>
          <w:b/>
        </w:rPr>
        <w:t>Encapsulate exposed fiberglass insulation around univent pipes in classrooms.</w:t>
      </w:r>
    </w:p>
    <w:p w:rsidR="00190BE1" w:rsidRPr="00190BE1" w:rsidRDefault="00190BE1" w:rsidP="00190BE1">
      <w:pPr>
        <w:numPr>
          <w:ilvl w:val="0"/>
          <w:numId w:val="25"/>
        </w:numPr>
        <w:spacing w:before="120" w:after="120" w:line="480" w:lineRule="auto"/>
        <w:rPr>
          <w:b/>
        </w:rPr>
      </w:pPr>
      <w:r w:rsidRPr="00190BE1">
        <w:rPr>
          <w:b/>
        </w:rPr>
        <w:t>Action:</w:t>
      </w:r>
      <w:r w:rsidRPr="00190BE1">
        <w:t xml:space="preserve">  Exposed fiberglass insulation was still observed in some areas.</w:t>
      </w:r>
    </w:p>
    <w:p w:rsidR="00705CE2" w:rsidRDefault="00705CE2" w:rsidP="00705CE2">
      <w:pPr>
        <w:pStyle w:val="BodyText"/>
        <w:ind w:left="720" w:firstLine="0"/>
      </w:pPr>
    </w:p>
    <w:sectPr w:rsidR="00705CE2" w:rsidSect="00190BE1">
      <w:headerReference w:type="default" r:id="rId30"/>
      <w:footerReference w:type="even" r:id="rId31"/>
      <w:footerReference w:type="default" r:id="rId3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091" w:rsidRDefault="009D7091">
      <w:r>
        <w:separator/>
      </w:r>
    </w:p>
  </w:endnote>
  <w:endnote w:type="continuationSeparator" w:id="0">
    <w:p w:rsidR="009D7091" w:rsidRDefault="009D7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1A" w:rsidRDefault="00DF421A"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F421A" w:rsidRDefault="00DF42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1A" w:rsidRDefault="00DF421A"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000E0">
      <w:rPr>
        <w:rStyle w:val="PageNumber"/>
        <w:noProof/>
      </w:rPr>
      <w:t>6</w:t>
    </w:r>
    <w:r>
      <w:rPr>
        <w:rStyle w:val="PageNumber"/>
      </w:rPr>
      <w:fldChar w:fldCharType="end"/>
    </w:r>
  </w:p>
  <w:p w:rsidR="00DF421A" w:rsidRDefault="00DF42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DB9" w:rsidRDefault="00154DB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DB9" w:rsidRDefault="00154DB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407"/>
      <w:gridCol w:w="2921"/>
      <w:gridCol w:w="2922"/>
      <w:gridCol w:w="2922"/>
      <w:gridCol w:w="2922"/>
    </w:tblGrid>
    <w:tr w:rsidR="00F124DC" w:rsidRPr="00F374D5" w:rsidTr="00F66473">
      <w:trPr>
        <w:trHeight w:val="313"/>
        <w:jc w:val="center"/>
      </w:trPr>
      <w:tc>
        <w:tcPr>
          <w:tcW w:w="3407"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Pr>
              <w:rFonts w:ascii="Times" w:hAnsi="Times" w:cs="Times"/>
              <w:sz w:val="20"/>
            </w:rPr>
            <w:t>AC = air conditioner</w:t>
          </w:r>
        </w:p>
      </w:tc>
      <w:tc>
        <w:tcPr>
          <w:tcW w:w="2921"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Pr>
              <w:rFonts w:ascii="Times" w:hAnsi="Times" w:cs="Times"/>
              <w:sz w:val="20"/>
            </w:rPr>
            <w:t>AT = ajar tile</w:t>
          </w:r>
        </w:p>
      </w:tc>
      <w:tc>
        <w:tcPr>
          <w:tcW w:w="2922"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Pr>
              <w:rFonts w:ascii="Times" w:hAnsi="Times" w:cs="Times"/>
              <w:sz w:val="20"/>
            </w:rPr>
            <w:t>DO = door open</w:t>
          </w:r>
        </w:p>
      </w:tc>
      <w:tc>
        <w:tcPr>
          <w:tcW w:w="2922"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sidRPr="00F374D5">
            <w:rPr>
              <w:rFonts w:ascii="Times" w:hAnsi="Times" w:cs="Times"/>
              <w:sz w:val="20"/>
            </w:rPr>
            <w:t>PF = personal fan</w:t>
          </w:r>
        </w:p>
      </w:tc>
      <w:tc>
        <w:tcPr>
          <w:tcW w:w="2922"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Pr>
              <w:rFonts w:ascii="Times" w:hAnsi="Times" w:cs="Times"/>
              <w:sz w:val="20"/>
            </w:rPr>
            <w:t>WD = water-damaged</w:t>
          </w:r>
        </w:p>
      </w:tc>
    </w:tr>
    <w:tr w:rsidR="00F124DC" w:rsidRPr="00F374D5" w:rsidTr="00F66473">
      <w:trPr>
        <w:trHeight w:val="300"/>
        <w:jc w:val="center"/>
      </w:trPr>
      <w:tc>
        <w:tcPr>
          <w:tcW w:w="3407"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sidRPr="00F374D5">
            <w:rPr>
              <w:rFonts w:ascii="Times" w:hAnsi="Times" w:cs="Times"/>
              <w:sz w:val="20"/>
            </w:rPr>
            <w:t>AD = air deodorizer</w:t>
          </w:r>
        </w:p>
      </w:tc>
      <w:tc>
        <w:tcPr>
          <w:tcW w:w="2921"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sidRPr="00F374D5">
            <w:rPr>
              <w:rFonts w:ascii="Times" w:hAnsi="Times" w:cs="Times"/>
              <w:sz w:val="20"/>
            </w:rPr>
            <w:t xml:space="preserve">CP = </w:t>
          </w:r>
          <w:r>
            <w:rPr>
              <w:rFonts w:ascii="Times" w:hAnsi="Times" w:cs="Times"/>
              <w:sz w:val="20"/>
            </w:rPr>
            <w:t>cleaning products</w:t>
          </w:r>
        </w:p>
      </w:tc>
      <w:tc>
        <w:tcPr>
          <w:tcW w:w="2922"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Pr>
              <w:rFonts w:ascii="Times" w:hAnsi="Times" w:cs="Times"/>
              <w:sz w:val="20"/>
            </w:rPr>
            <w:t>MF = mini fridge</w:t>
          </w:r>
        </w:p>
      </w:tc>
      <w:tc>
        <w:tcPr>
          <w:tcW w:w="2922"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sidRPr="00F374D5">
            <w:rPr>
              <w:rFonts w:ascii="Times" w:hAnsi="Times" w:cs="Times"/>
              <w:sz w:val="20"/>
            </w:rPr>
            <w:t>UF = upholstered furniture</w:t>
          </w:r>
        </w:p>
      </w:tc>
      <w:tc>
        <w:tcPr>
          <w:tcW w:w="2922"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p>
      </w:tc>
    </w:tr>
    <w:tr w:rsidR="00F124DC" w:rsidRPr="00F374D5" w:rsidTr="00F66473">
      <w:trPr>
        <w:trHeight w:val="300"/>
        <w:jc w:val="center"/>
      </w:trPr>
      <w:tc>
        <w:tcPr>
          <w:tcW w:w="3407"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Pr>
              <w:rFonts w:ascii="Times" w:hAnsi="Times" w:cs="Times"/>
              <w:sz w:val="20"/>
            </w:rPr>
            <w:t>AI  = accumulated items</w:t>
          </w:r>
        </w:p>
      </w:tc>
      <w:tc>
        <w:tcPr>
          <w:tcW w:w="2921"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sidRPr="00F374D5">
            <w:rPr>
              <w:rFonts w:ascii="Times" w:hAnsi="Times" w:cs="Times"/>
              <w:sz w:val="20"/>
            </w:rPr>
            <w:t>CT = ceiling tile</w:t>
          </w:r>
        </w:p>
      </w:tc>
      <w:tc>
        <w:tcPr>
          <w:tcW w:w="2922"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sidRPr="00F374D5">
            <w:rPr>
              <w:rFonts w:ascii="Times" w:hAnsi="Times" w:cs="Times"/>
              <w:sz w:val="20"/>
            </w:rPr>
            <w:t>MT = missing ceiling tile</w:t>
          </w:r>
        </w:p>
      </w:tc>
      <w:tc>
        <w:tcPr>
          <w:tcW w:w="2922"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Pr>
              <w:rFonts w:ascii="Times" w:hAnsi="Times" w:cs="Times"/>
              <w:sz w:val="20"/>
            </w:rPr>
            <w:t>UV = univent</w:t>
          </w:r>
        </w:p>
      </w:tc>
      <w:tc>
        <w:tcPr>
          <w:tcW w:w="2922"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p>
      </w:tc>
    </w:tr>
    <w:tr w:rsidR="00F124DC" w:rsidRPr="00F374D5" w:rsidTr="00F66473">
      <w:trPr>
        <w:trHeight w:val="300"/>
        <w:jc w:val="center"/>
      </w:trPr>
      <w:tc>
        <w:tcPr>
          <w:tcW w:w="3407"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sidRPr="00F374D5">
            <w:rPr>
              <w:rFonts w:ascii="Times" w:hAnsi="Times" w:cs="Times"/>
              <w:sz w:val="20"/>
            </w:rPr>
            <w:t>AP = air purifier</w:t>
          </w:r>
        </w:p>
      </w:tc>
      <w:tc>
        <w:tcPr>
          <w:tcW w:w="2921"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Pr>
              <w:rFonts w:ascii="Times" w:hAnsi="Times" w:cs="Times"/>
              <w:sz w:val="20"/>
            </w:rPr>
            <w:t>DEM = dry erase materials</w:t>
          </w:r>
        </w:p>
      </w:tc>
      <w:tc>
        <w:tcPr>
          <w:tcW w:w="2922"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sidRPr="00F374D5">
            <w:rPr>
              <w:rFonts w:ascii="Times" w:hAnsi="Times" w:cs="Times"/>
              <w:sz w:val="20"/>
            </w:rPr>
            <w:t>PC = photocopier</w:t>
          </w:r>
        </w:p>
      </w:tc>
      <w:tc>
        <w:tcPr>
          <w:tcW w:w="2922"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Pr>
              <w:rFonts w:ascii="Times" w:hAnsi="Times" w:cs="Times"/>
              <w:sz w:val="20"/>
            </w:rPr>
            <w:t>WAC = window air conditioner</w:t>
          </w:r>
        </w:p>
      </w:tc>
      <w:tc>
        <w:tcPr>
          <w:tcW w:w="2922"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p>
      </w:tc>
    </w:tr>
  </w:tbl>
  <w:p w:rsidR="00F124DC" w:rsidRDefault="00F124DC" w:rsidP="00F124DC">
    <w:pPr>
      <w:pStyle w:val="Footer"/>
      <w:tabs>
        <w:tab w:val="clear" w:pos="8640"/>
        <w:tab w:val="left" w:pos="5040"/>
        <w:tab w:val="left" w:pos="5760"/>
        <w:tab w:val="left" w:pos="6480"/>
        <w:tab w:val="left" w:pos="7200"/>
      </w:tabs>
    </w:pPr>
    <w:r>
      <w:tab/>
    </w:r>
    <w:r>
      <w:tab/>
    </w:r>
    <w:r>
      <w:tab/>
    </w:r>
    <w:r>
      <w:tab/>
    </w:r>
    <w:r>
      <w:tab/>
    </w:r>
    <w:r>
      <w:tab/>
    </w:r>
  </w:p>
  <w:p w:rsidR="00F124DC" w:rsidRDefault="00F124DC" w:rsidP="00F124DC">
    <w:pPr>
      <w:pStyle w:val="Footer"/>
      <w:jc w:val="center"/>
      <w:rPr>
        <w:rStyle w:val="PageNumber"/>
      </w:rPr>
    </w:pPr>
    <w:r>
      <w:t xml:space="preserve">Table 1, page </w:t>
    </w:r>
    <w:r>
      <w:rPr>
        <w:rStyle w:val="PageNumber"/>
      </w:rPr>
      <w:fldChar w:fldCharType="begin"/>
    </w:r>
    <w:r>
      <w:rPr>
        <w:rStyle w:val="PageNumber"/>
      </w:rPr>
      <w:instrText xml:space="preserve"> PAGE </w:instrText>
    </w:r>
    <w:r>
      <w:rPr>
        <w:rStyle w:val="PageNumber"/>
      </w:rPr>
      <w:fldChar w:fldCharType="separate"/>
    </w:r>
    <w:r w:rsidR="00A57811">
      <w:rPr>
        <w:rStyle w:val="PageNumber"/>
        <w:noProof/>
      </w:rPr>
      <w:t>7</w:t>
    </w:r>
    <w:r>
      <w:rPr>
        <w:rStyle w:val="PageNumber"/>
      </w:rPr>
      <w:fldChar w:fldCharType="end"/>
    </w:r>
  </w:p>
  <w:p w:rsidR="00F124DC" w:rsidRDefault="00F124D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407"/>
      <w:gridCol w:w="2921"/>
      <w:gridCol w:w="2922"/>
      <w:gridCol w:w="2922"/>
      <w:gridCol w:w="2922"/>
    </w:tblGrid>
    <w:tr w:rsidR="00F124DC" w:rsidRPr="00F374D5" w:rsidTr="00F66473">
      <w:trPr>
        <w:trHeight w:val="313"/>
        <w:jc w:val="center"/>
      </w:trPr>
      <w:tc>
        <w:tcPr>
          <w:tcW w:w="3407"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Pr>
              <w:rFonts w:ascii="Times" w:hAnsi="Times" w:cs="Times"/>
              <w:sz w:val="20"/>
            </w:rPr>
            <w:t>AC = air conditioner</w:t>
          </w:r>
        </w:p>
      </w:tc>
      <w:tc>
        <w:tcPr>
          <w:tcW w:w="2921"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Pr>
              <w:rFonts w:ascii="Times" w:hAnsi="Times" w:cs="Times"/>
              <w:sz w:val="20"/>
            </w:rPr>
            <w:t>AT = ajar tile</w:t>
          </w:r>
        </w:p>
      </w:tc>
      <w:tc>
        <w:tcPr>
          <w:tcW w:w="2922"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Pr>
              <w:rFonts w:ascii="Times" w:hAnsi="Times" w:cs="Times"/>
              <w:sz w:val="20"/>
            </w:rPr>
            <w:t>DO = door open</w:t>
          </w:r>
        </w:p>
      </w:tc>
      <w:tc>
        <w:tcPr>
          <w:tcW w:w="2922"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sidRPr="00F374D5">
            <w:rPr>
              <w:rFonts w:ascii="Times" w:hAnsi="Times" w:cs="Times"/>
              <w:sz w:val="20"/>
            </w:rPr>
            <w:t>PF = personal fan</w:t>
          </w:r>
        </w:p>
      </w:tc>
      <w:tc>
        <w:tcPr>
          <w:tcW w:w="2922"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Pr>
              <w:rFonts w:ascii="Times" w:hAnsi="Times" w:cs="Times"/>
              <w:sz w:val="20"/>
            </w:rPr>
            <w:t>WD = water-damaged</w:t>
          </w:r>
        </w:p>
      </w:tc>
    </w:tr>
    <w:tr w:rsidR="00F124DC" w:rsidRPr="00F374D5" w:rsidTr="00F66473">
      <w:trPr>
        <w:trHeight w:val="300"/>
        <w:jc w:val="center"/>
      </w:trPr>
      <w:tc>
        <w:tcPr>
          <w:tcW w:w="3407"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sidRPr="00F374D5">
            <w:rPr>
              <w:rFonts w:ascii="Times" w:hAnsi="Times" w:cs="Times"/>
              <w:sz w:val="20"/>
            </w:rPr>
            <w:t>AD = air deodorizer</w:t>
          </w:r>
        </w:p>
      </w:tc>
      <w:tc>
        <w:tcPr>
          <w:tcW w:w="2921"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sidRPr="00F374D5">
            <w:rPr>
              <w:rFonts w:ascii="Times" w:hAnsi="Times" w:cs="Times"/>
              <w:sz w:val="20"/>
            </w:rPr>
            <w:t xml:space="preserve">CP = </w:t>
          </w:r>
          <w:r>
            <w:rPr>
              <w:rFonts w:ascii="Times" w:hAnsi="Times" w:cs="Times"/>
              <w:sz w:val="20"/>
            </w:rPr>
            <w:t>cleaning products</w:t>
          </w:r>
        </w:p>
      </w:tc>
      <w:tc>
        <w:tcPr>
          <w:tcW w:w="2922"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Pr>
              <w:rFonts w:ascii="Times" w:hAnsi="Times" w:cs="Times"/>
              <w:sz w:val="20"/>
            </w:rPr>
            <w:t>MF = mini fridge</w:t>
          </w:r>
        </w:p>
      </w:tc>
      <w:tc>
        <w:tcPr>
          <w:tcW w:w="2922"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sidRPr="00F374D5">
            <w:rPr>
              <w:rFonts w:ascii="Times" w:hAnsi="Times" w:cs="Times"/>
              <w:sz w:val="20"/>
            </w:rPr>
            <w:t>UF = upholstered furniture</w:t>
          </w:r>
        </w:p>
      </w:tc>
      <w:tc>
        <w:tcPr>
          <w:tcW w:w="2922"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p>
      </w:tc>
    </w:tr>
    <w:tr w:rsidR="00F124DC" w:rsidRPr="00F374D5" w:rsidTr="00F66473">
      <w:trPr>
        <w:trHeight w:val="300"/>
        <w:jc w:val="center"/>
      </w:trPr>
      <w:tc>
        <w:tcPr>
          <w:tcW w:w="3407"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Pr>
              <w:rFonts w:ascii="Times" w:hAnsi="Times" w:cs="Times"/>
              <w:sz w:val="20"/>
            </w:rPr>
            <w:t>AI  = accumulated items</w:t>
          </w:r>
        </w:p>
      </w:tc>
      <w:tc>
        <w:tcPr>
          <w:tcW w:w="2921"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sidRPr="00F374D5">
            <w:rPr>
              <w:rFonts w:ascii="Times" w:hAnsi="Times" w:cs="Times"/>
              <w:sz w:val="20"/>
            </w:rPr>
            <w:t>CT = ceiling tile</w:t>
          </w:r>
        </w:p>
      </w:tc>
      <w:tc>
        <w:tcPr>
          <w:tcW w:w="2922"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sidRPr="00F374D5">
            <w:rPr>
              <w:rFonts w:ascii="Times" w:hAnsi="Times" w:cs="Times"/>
              <w:sz w:val="20"/>
            </w:rPr>
            <w:t>MT = missing ceiling tile</w:t>
          </w:r>
        </w:p>
      </w:tc>
      <w:tc>
        <w:tcPr>
          <w:tcW w:w="2922"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Pr>
              <w:rFonts w:ascii="Times" w:hAnsi="Times" w:cs="Times"/>
              <w:sz w:val="20"/>
            </w:rPr>
            <w:t>UV = univent</w:t>
          </w:r>
        </w:p>
      </w:tc>
      <w:tc>
        <w:tcPr>
          <w:tcW w:w="2922"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p>
      </w:tc>
    </w:tr>
    <w:tr w:rsidR="00F124DC" w:rsidRPr="00F374D5" w:rsidTr="00F66473">
      <w:trPr>
        <w:trHeight w:val="300"/>
        <w:jc w:val="center"/>
      </w:trPr>
      <w:tc>
        <w:tcPr>
          <w:tcW w:w="3407"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sidRPr="00F374D5">
            <w:rPr>
              <w:rFonts w:ascii="Times" w:hAnsi="Times" w:cs="Times"/>
              <w:sz w:val="20"/>
            </w:rPr>
            <w:t>AP = air purifier</w:t>
          </w:r>
        </w:p>
      </w:tc>
      <w:tc>
        <w:tcPr>
          <w:tcW w:w="2921"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Pr>
              <w:rFonts w:ascii="Times" w:hAnsi="Times" w:cs="Times"/>
              <w:sz w:val="20"/>
            </w:rPr>
            <w:t>DEM = dry erase materials</w:t>
          </w:r>
        </w:p>
      </w:tc>
      <w:tc>
        <w:tcPr>
          <w:tcW w:w="2922"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sidRPr="00F374D5">
            <w:rPr>
              <w:rFonts w:ascii="Times" w:hAnsi="Times" w:cs="Times"/>
              <w:sz w:val="20"/>
            </w:rPr>
            <w:t>PC = photocopier</w:t>
          </w:r>
        </w:p>
      </w:tc>
      <w:tc>
        <w:tcPr>
          <w:tcW w:w="2922"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r>
            <w:rPr>
              <w:rFonts w:ascii="Times" w:hAnsi="Times" w:cs="Times"/>
              <w:sz w:val="20"/>
            </w:rPr>
            <w:t>WAC = window air conditioner</w:t>
          </w:r>
        </w:p>
      </w:tc>
      <w:tc>
        <w:tcPr>
          <w:tcW w:w="2922" w:type="dxa"/>
          <w:tcBorders>
            <w:top w:val="nil"/>
            <w:left w:val="nil"/>
            <w:bottom w:val="nil"/>
            <w:right w:val="nil"/>
          </w:tcBorders>
          <w:shd w:val="clear" w:color="auto" w:fill="auto"/>
          <w:noWrap/>
          <w:vAlign w:val="bottom"/>
        </w:tcPr>
        <w:p w:rsidR="00F124DC" w:rsidRPr="00F374D5" w:rsidRDefault="00F124DC" w:rsidP="00F66473">
          <w:pPr>
            <w:rPr>
              <w:rFonts w:ascii="Times" w:hAnsi="Times" w:cs="Times"/>
              <w:sz w:val="20"/>
            </w:rPr>
          </w:pPr>
        </w:p>
      </w:tc>
    </w:tr>
  </w:tbl>
  <w:p w:rsidR="00F124DC" w:rsidRDefault="00F124DC" w:rsidP="00F124DC">
    <w:pPr>
      <w:pStyle w:val="Footer"/>
      <w:jc w:val="center"/>
    </w:pPr>
  </w:p>
  <w:p w:rsidR="00F124DC" w:rsidRDefault="00F124DC" w:rsidP="00F124DC">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A57811">
      <w:rPr>
        <w:rStyle w:val="PageNumber"/>
        <w:noProof/>
      </w:rPr>
      <w:t>1</w:t>
    </w:r>
    <w:r>
      <w:rPr>
        <w:rStyle w:val="PageNumber"/>
      </w:rPr>
      <w:fldChar w:fldCharType="end"/>
    </w:r>
  </w:p>
  <w:p w:rsidR="00F124DC" w:rsidRDefault="00F124DC">
    <w:pPr>
      <w:pStyle w:val="Footer"/>
    </w:pP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473" w:rsidRDefault="00F66473" w:rsidP="00F6647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66473" w:rsidRDefault="00F6647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473" w:rsidRDefault="00F66473" w:rsidP="00F66473">
    <w:pPr>
      <w:pStyle w:val="Footer"/>
      <w:jc w:val="center"/>
    </w:pPr>
    <w:r>
      <w:t xml:space="preserve">Appendix A, page </w:t>
    </w:r>
    <w:r>
      <w:rPr>
        <w:rStyle w:val="PageNumber"/>
      </w:rPr>
      <w:fldChar w:fldCharType="begin"/>
    </w:r>
    <w:r>
      <w:rPr>
        <w:rStyle w:val="PageNumber"/>
      </w:rPr>
      <w:instrText xml:space="preserve"> PAGE </w:instrText>
    </w:r>
    <w:r>
      <w:rPr>
        <w:rStyle w:val="PageNumber"/>
      </w:rPr>
      <w:fldChar w:fldCharType="separate"/>
    </w:r>
    <w:r w:rsidR="00A57811">
      <w:rPr>
        <w:rStyle w:val="PageNumber"/>
        <w:noProof/>
      </w:rPr>
      <w:t>4</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091" w:rsidRDefault="009D7091">
      <w:r>
        <w:separator/>
      </w:r>
    </w:p>
  </w:footnote>
  <w:footnote w:type="continuationSeparator" w:id="0">
    <w:p w:rsidR="009D7091" w:rsidRDefault="009D70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DB9" w:rsidRDefault="0015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976" w:type="dxa"/>
      <w:jc w:val="center"/>
      <w:tblLook w:val="0000" w:firstRow="0" w:lastRow="0" w:firstColumn="0" w:lastColumn="0" w:noHBand="0" w:noVBand="0"/>
    </w:tblPr>
    <w:tblGrid>
      <w:gridCol w:w="5117"/>
      <w:gridCol w:w="4929"/>
      <w:gridCol w:w="862"/>
      <w:gridCol w:w="4068"/>
    </w:tblGrid>
    <w:tr w:rsidR="00F124DC" w:rsidTr="00F66473">
      <w:trPr>
        <w:cantSplit/>
        <w:jc w:val="center"/>
      </w:trPr>
      <w:tc>
        <w:tcPr>
          <w:tcW w:w="10908" w:type="dxa"/>
          <w:gridSpan w:val="3"/>
          <w:vAlign w:val="center"/>
        </w:tcPr>
        <w:p w:rsidR="00F124DC" w:rsidRPr="00677AC6" w:rsidRDefault="00F124DC" w:rsidP="00F66473">
          <w:pPr>
            <w:pStyle w:val="Header"/>
            <w:spacing w:before="60" w:after="60"/>
            <w:rPr>
              <w:b/>
            </w:rPr>
          </w:pPr>
          <w:r>
            <w:rPr>
              <w:b/>
            </w:rPr>
            <w:t>Location: Winthrop High School (formerly Middle School)</w:t>
          </w:r>
        </w:p>
      </w:tc>
      <w:tc>
        <w:tcPr>
          <w:tcW w:w="4068" w:type="dxa"/>
          <w:vAlign w:val="center"/>
        </w:tcPr>
        <w:p w:rsidR="00F124DC" w:rsidRDefault="00F124DC" w:rsidP="00F66473">
          <w:pPr>
            <w:pStyle w:val="Header"/>
            <w:tabs>
              <w:tab w:val="clear" w:pos="4320"/>
              <w:tab w:val="clear" w:pos="8640"/>
            </w:tabs>
            <w:spacing w:before="60" w:after="60"/>
            <w:rPr>
              <w:b/>
            </w:rPr>
          </w:pPr>
          <w:r>
            <w:rPr>
              <w:b/>
            </w:rPr>
            <w:t>Indoor Air Results</w:t>
          </w:r>
        </w:p>
      </w:tc>
    </w:tr>
    <w:tr w:rsidR="00F124DC" w:rsidTr="00F66473">
      <w:trPr>
        <w:cantSplit/>
        <w:jc w:val="center"/>
      </w:trPr>
      <w:tc>
        <w:tcPr>
          <w:tcW w:w="5117" w:type="dxa"/>
          <w:vAlign w:val="center"/>
        </w:tcPr>
        <w:p w:rsidR="00F124DC" w:rsidRDefault="00F124DC" w:rsidP="00F66473">
          <w:pPr>
            <w:spacing w:before="60" w:after="60"/>
            <w:rPr>
              <w:b/>
            </w:rPr>
          </w:pPr>
          <w:r>
            <w:rPr>
              <w:b/>
            </w:rPr>
            <w:t>Address: 151 Pauline Street, Winthrop, MA</w:t>
          </w:r>
        </w:p>
      </w:tc>
      <w:tc>
        <w:tcPr>
          <w:tcW w:w="4929" w:type="dxa"/>
          <w:vAlign w:val="center"/>
        </w:tcPr>
        <w:p w:rsidR="00F124DC" w:rsidRDefault="00F124DC" w:rsidP="00F66473">
          <w:pPr>
            <w:pStyle w:val="Header"/>
            <w:tabs>
              <w:tab w:val="clear" w:pos="4320"/>
              <w:tab w:val="clear" w:pos="8640"/>
            </w:tabs>
            <w:spacing w:before="60" w:after="60"/>
            <w:jc w:val="center"/>
            <w:rPr>
              <w:b/>
              <w:sz w:val="28"/>
            </w:rPr>
          </w:pPr>
          <w:r>
            <w:rPr>
              <w:b/>
              <w:sz w:val="28"/>
            </w:rPr>
            <w:t>Table 1 (continued)</w:t>
          </w:r>
        </w:p>
      </w:tc>
      <w:tc>
        <w:tcPr>
          <w:tcW w:w="862" w:type="dxa"/>
          <w:vAlign w:val="center"/>
        </w:tcPr>
        <w:p w:rsidR="00F124DC" w:rsidRDefault="00F124DC" w:rsidP="00F66473">
          <w:pPr>
            <w:pStyle w:val="Header"/>
            <w:tabs>
              <w:tab w:val="clear" w:pos="4320"/>
              <w:tab w:val="clear" w:pos="8640"/>
            </w:tabs>
            <w:spacing w:before="60" w:after="60"/>
            <w:rPr>
              <w:b/>
            </w:rPr>
          </w:pPr>
        </w:p>
      </w:tc>
      <w:tc>
        <w:tcPr>
          <w:tcW w:w="4068" w:type="dxa"/>
          <w:vAlign w:val="center"/>
        </w:tcPr>
        <w:p w:rsidR="00F124DC" w:rsidRDefault="00F124DC" w:rsidP="00F66473">
          <w:pPr>
            <w:pStyle w:val="Header"/>
            <w:tabs>
              <w:tab w:val="clear" w:pos="4320"/>
              <w:tab w:val="clear" w:pos="8640"/>
            </w:tabs>
            <w:spacing w:before="60" w:after="60"/>
            <w:rPr>
              <w:b/>
            </w:rPr>
          </w:pPr>
          <w:r w:rsidRPr="00677AC6">
            <w:rPr>
              <w:b/>
            </w:rPr>
            <w:t>Date:</w:t>
          </w:r>
          <w:r>
            <w:rPr>
              <w:b/>
            </w:rPr>
            <w:t xml:space="preserve"> August 27, 2014</w:t>
          </w:r>
        </w:p>
      </w:tc>
    </w:tr>
  </w:tbl>
  <w:p w:rsidR="00F124DC" w:rsidRDefault="00F124D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976" w:type="dxa"/>
      <w:jc w:val="center"/>
      <w:tblLook w:val="0000" w:firstRow="0" w:lastRow="0" w:firstColumn="0" w:lastColumn="0" w:noHBand="0" w:noVBand="0"/>
    </w:tblPr>
    <w:tblGrid>
      <w:gridCol w:w="5117"/>
      <w:gridCol w:w="4929"/>
      <w:gridCol w:w="862"/>
      <w:gridCol w:w="4068"/>
    </w:tblGrid>
    <w:tr w:rsidR="00F124DC" w:rsidTr="00F66473">
      <w:trPr>
        <w:cantSplit/>
        <w:jc w:val="center"/>
      </w:trPr>
      <w:tc>
        <w:tcPr>
          <w:tcW w:w="10908" w:type="dxa"/>
          <w:gridSpan w:val="3"/>
          <w:vAlign w:val="center"/>
        </w:tcPr>
        <w:p w:rsidR="00F124DC" w:rsidRPr="00677AC6" w:rsidRDefault="00F124DC" w:rsidP="00F66473">
          <w:pPr>
            <w:pStyle w:val="Header"/>
            <w:spacing w:before="60" w:after="60"/>
            <w:rPr>
              <w:b/>
            </w:rPr>
          </w:pPr>
          <w:r>
            <w:rPr>
              <w:b/>
            </w:rPr>
            <w:t>Location: Winthrop High School (formerly Middle School)</w:t>
          </w:r>
        </w:p>
      </w:tc>
      <w:tc>
        <w:tcPr>
          <w:tcW w:w="4068" w:type="dxa"/>
          <w:vAlign w:val="center"/>
        </w:tcPr>
        <w:p w:rsidR="00F124DC" w:rsidRDefault="00F124DC" w:rsidP="00F66473">
          <w:pPr>
            <w:pStyle w:val="Header"/>
            <w:tabs>
              <w:tab w:val="clear" w:pos="4320"/>
              <w:tab w:val="clear" w:pos="8640"/>
            </w:tabs>
            <w:spacing w:before="60" w:after="60"/>
            <w:rPr>
              <w:b/>
            </w:rPr>
          </w:pPr>
          <w:r>
            <w:rPr>
              <w:b/>
            </w:rPr>
            <w:t>Indoor Air Results</w:t>
          </w:r>
        </w:p>
      </w:tc>
    </w:tr>
    <w:tr w:rsidR="00F124DC" w:rsidTr="00F66473">
      <w:trPr>
        <w:cantSplit/>
        <w:jc w:val="center"/>
      </w:trPr>
      <w:tc>
        <w:tcPr>
          <w:tcW w:w="5117" w:type="dxa"/>
          <w:vAlign w:val="center"/>
        </w:tcPr>
        <w:p w:rsidR="00F124DC" w:rsidRDefault="00F124DC" w:rsidP="00F66473">
          <w:pPr>
            <w:spacing w:before="60" w:after="60"/>
            <w:rPr>
              <w:b/>
            </w:rPr>
          </w:pPr>
          <w:r>
            <w:rPr>
              <w:b/>
            </w:rPr>
            <w:t>Address: 151 Pauline Street, Winthrop, MA</w:t>
          </w:r>
        </w:p>
      </w:tc>
      <w:tc>
        <w:tcPr>
          <w:tcW w:w="4929" w:type="dxa"/>
          <w:vAlign w:val="center"/>
        </w:tcPr>
        <w:p w:rsidR="00F124DC" w:rsidRDefault="00F124DC" w:rsidP="00F66473">
          <w:pPr>
            <w:pStyle w:val="Header"/>
            <w:tabs>
              <w:tab w:val="clear" w:pos="4320"/>
              <w:tab w:val="clear" w:pos="8640"/>
            </w:tabs>
            <w:spacing w:before="60" w:after="60"/>
            <w:jc w:val="center"/>
            <w:rPr>
              <w:b/>
              <w:sz w:val="28"/>
            </w:rPr>
          </w:pPr>
          <w:r>
            <w:rPr>
              <w:b/>
              <w:sz w:val="28"/>
            </w:rPr>
            <w:t>Table 1</w:t>
          </w:r>
        </w:p>
      </w:tc>
      <w:tc>
        <w:tcPr>
          <w:tcW w:w="862" w:type="dxa"/>
          <w:vAlign w:val="center"/>
        </w:tcPr>
        <w:p w:rsidR="00F124DC" w:rsidRDefault="00F124DC" w:rsidP="00F66473">
          <w:pPr>
            <w:pStyle w:val="Header"/>
            <w:tabs>
              <w:tab w:val="clear" w:pos="4320"/>
              <w:tab w:val="clear" w:pos="8640"/>
            </w:tabs>
            <w:spacing w:before="60" w:after="60"/>
            <w:rPr>
              <w:b/>
            </w:rPr>
          </w:pPr>
        </w:p>
      </w:tc>
      <w:tc>
        <w:tcPr>
          <w:tcW w:w="4068" w:type="dxa"/>
          <w:vAlign w:val="center"/>
        </w:tcPr>
        <w:p w:rsidR="00F124DC" w:rsidRDefault="00F124DC" w:rsidP="00F66473">
          <w:pPr>
            <w:pStyle w:val="Header"/>
            <w:tabs>
              <w:tab w:val="clear" w:pos="4320"/>
              <w:tab w:val="clear" w:pos="8640"/>
            </w:tabs>
            <w:spacing w:before="60" w:after="60"/>
            <w:rPr>
              <w:b/>
            </w:rPr>
          </w:pPr>
          <w:r w:rsidRPr="00677AC6">
            <w:rPr>
              <w:b/>
            </w:rPr>
            <w:t>Date:</w:t>
          </w:r>
          <w:r>
            <w:rPr>
              <w:b/>
            </w:rPr>
            <w:t xml:space="preserve"> August 27, 2014</w:t>
          </w:r>
        </w:p>
      </w:tc>
    </w:tr>
  </w:tbl>
  <w:p w:rsidR="00F124DC" w:rsidRDefault="00F124D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473" w:rsidRDefault="00F66473">
    <w:pPr>
      <w:pStyle w:val="Title"/>
      <w:rPr>
        <w:sz w:val="40"/>
        <w:szCs w:val="40"/>
      </w:rPr>
    </w:pPr>
    <w:r>
      <w:rPr>
        <w:sz w:val="40"/>
        <w:szCs w:val="40"/>
      </w:rPr>
      <w:t>Appendix A</w:t>
    </w:r>
  </w:p>
  <w:p w:rsidR="00F66473" w:rsidRDefault="00F66473">
    <w:pPr>
      <w:pStyle w:val="Head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5E608D0"/>
    <w:multiLevelType w:val="multilevel"/>
    <w:tmpl w:val="CFF20166"/>
    <w:numStyleLink w:val="StyleNumbered2"/>
  </w:abstractNum>
  <w:abstractNum w:abstractNumId="2">
    <w:nsid w:val="0E7C68A0"/>
    <w:multiLevelType w:val="multilevel"/>
    <w:tmpl w:val="7F1A95B2"/>
    <w:styleLink w:val="Numbered"/>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
    <w:nsid w:val="0ECA7F62"/>
    <w:multiLevelType w:val="multilevel"/>
    <w:tmpl w:val="CA6E715C"/>
    <w:styleLink w:val="StyleOutlinenumbered"/>
    <w:lvl w:ilvl="0">
      <w:start w:val="1"/>
      <w:numFmt w:val="decimal"/>
      <w:lvlText w:val="%1."/>
      <w:lvlJc w:val="right"/>
      <w:pPr>
        <w:tabs>
          <w:tab w:val="num" w:pos="720"/>
        </w:tabs>
        <w:ind w:left="720" w:hanging="576"/>
      </w:pPr>
      <w:rPr>
        <w:rFonts w:hint="default"/>
        <w:b w:val="0"/>
        <w:i w:val="0"/>
        <w:sz w:val="24"/>
      </w:rPr>
    </w:lvl>
    <w:lvl w:ilvl="1">
      <w:start w:val="1"/>
      <w:numFmt w:val="lowerLetter"/>
      <w:lvlText w:val="%2."/>
      <w:lvlJc w:val="left"/>
      <w:pPr>
        <w:tabs>
          <w:tab w:val="num" w:pos="1440"/>
        </w:tabs>
        <w:ind w:left="1440" w:hanging="720"/>
      </w:pPr>
      <w:rPr>
        <w:rFonts w:hint="default"/>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nsid w:val="1F716FDF"/>
    <w:multiLevelType w:val="hybridMultilevel"/>
    <w:tmpl w:val="02F24428"/>
    <w:lvl w:ilvl="0" w:tplc="B454A1FE">
      <w:start w:val="1"/>
      <w:numFmt w:val="bullet"/>
      <w:lvlText w:val=""/>
      <w:lvlJc w:val="left"/>
      <w:pPr>
        <w:tabs>
          <w:tab w:val="num" w:pos="1080"/>
        </w:tabs>
        <w:ind w:left="1080" w:hanging="720"/>
      </w:pPr>
      <w:rPr>
        <w:rFonts w:ascii="Wingdings" w:hAnsi="Wingdings" w:hint="default"/>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5">
    <w:nsid w:val="1FE967BD"/>
    <w:multiLevelType w:val="multilevel"/>
    <w:tmpl w:val="CFF20166"/>
    <w:numStyleLink w:val="StyleNumbered2"/>
  </w:abstractNum>
  <w:abstractNum w:abstractNumId="6">
    <w:nsid w:val="29C47773"/>
    <w:multiLevelType w:val="hybridMultilevel"/>
    <w:tmpl w:val="B5C6208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
    <w:nsid w:val="3C6235E7"/>
    <w:multiLevelType w:val="hybridMultilevel"/>
    <w:tmpl w:val="335CCC96"/>
    <w:lvl w:ilvl="0">
      <w:start w:val="1"/>
      <w:numFmt w:val="decimal"/>
      <w:pStyle w:val="BodyTextAfter0pt"/>
      <w:lvlText w:val="%1."/>
      <w:lvlJc w:val="right"/>
      <w:pPr>
        <w:tabs>
          <w:tab w:val="num" w:pos="720"/>
        </w:tabs>
        <w:ind w:left="720" w:hanging="576"/>
      </w:pPr>
      <w:rPr>
        <w:rFonts w:hint="default"/>
        <w:b w:val="0"/>
        <w:i w:val="0"/>
      </w:rPr>
    </w:lvl>
    <w:lvl w:ilvl="1" w:tentative="1">
      <w:start w:val="1"/>
      <w:numFmt w:val="lowerLetter"/>
      <w:lvlText w:val="%2."/>
      <w:lvlJc w:val="left"/>
      <w:pPr>
        <w:tabs>
          <w:tab w:val="num" w:pos="1584"/>
        </w:tabs>
        <w:ind w:left="1584" w:hanging="360"/>
      </w:pPr>
    </w:lvl>
    <w:lvl w:ilvl="2" w:tentative="1">
      <w:start w:val="1"/>
      <w:numFmt w:val="lowerRoman"/>
      <w:lvlText w:val="%3."/>
      <w:lvlJc w:val="right"/>
      <w:pPr>
        <w:tabs>
          <w:tab w:val="num" w:pos="2304"/>
        </w:tabs>
        <w:ind w:left="2304" w:hanging="180"/>
      </w:pPr>
    </w:lvl>
    <w:lvl w:ilvl="3" w:tentative="1">
      <w:start w:val="1"/>
      <w:numFmt w:val="decimal"/>
      <w:lvlText w:val="%4."/>
      <w:lvlJc w:val="left"/>
      <w:pPr>
        <w:tabs>
          <w:tab w:val="num" w:pos="3024"/>
        </w:tabs>
        <w:ind w:left="3024" w:hanging="360"/>
      </w:pPr>
    </w:lvl>
    <w:lvl w:ilvl="4" w:tentative="1">
      <w:start w:val="1"/>
      <w:numFmt w:val="lowerLetter"/>
      <w:lvlText w:val="%5."/>
      <w:lvlJc w:val="left"/>
      <w:pPr>
        <w:tabs>
          <w:tab w:val="num" w:pos="3744"/>
        </w:tabs>
        <w:ind w:left="3744" w:hanging="360"/>
      </w:pPr>
    </w:lvl>
    <w:lvl w:ilvl="5" w:tentative="1">
      <w:start w:val="1"/>
      <w:numFmt w:val="lowerRoman"/>
      <w:lvlText w:val="%6."/>
      <w:lvlJc w:val="right"/>
      <w:pPr>
        <w:tabs>
          <w:tab w:val="num" w:pos="4464"/>
        </w:tabs>
        <w:ind w:left="4464" w:hanging="180"/>
      </w:pPr>
    </w:lvl>
    <w:lvl w:ilvl="6" w:tentative="1">
      <w:start w:val="1"/>
      <w:numFmt w:val="decimal"/>
      <w:lvlText w:val="%7."/>
      <w:lvlJc w:val="left"/>
      <w:pPr>
        <w:tabs>
          <w:tab w:val="num" w:pos="5184"/>
        </w:tabs>
        <w:ind w:left="5184" w:hanging="360"/>
      </w:pPr>
    </w:lvl>
    <w:lvl w:ilvl="7" w:tentative="1">
      <w:start w:val="1"/>
      <w:numFmt w:val="lowerLetter"/>
      <w:lvlText w:val="%8."/>
      <w:lvlJc w:val="left"/>
      <w:pPr>
        <w:tabs>
          <w:tab w:val="num" w:pos="5904"/>
        </w:tabs>
        <w:ind w:left="5904" w:hanging="360"/>
      </w:pPr>
    </w:lvl>
    <w:lvl w:ilvl="8" w:tentative="1">
      <w:start w:val="1"/>
      <w:numFmt w:val="lowerRoman"/>
      <w:lvlText w:val="%9."/>
      <w:lvlJc w:val="right"/>
      <w:pPr>
        <w:tabs>
          <w:tab w:val="num" w:pos="6624"/>
        </w:tabs>
        <w:ind w:left="6624" w:hanging="180"/>
      </w:pPr>
    </w:lvl>
  </w:abstractNum>
  <w:abstractNum w:abstractNumId="8">
    <w:nsid w:val="3DB92DBB"/>
    <w:multiLevelType w:val="multilevel"/>
    <w:tmpl w:val="E6AE4510"/>
    <w:styleLink w:val="StyleNumbered1"/>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
    <w:nsid w:val="41AB7B4D"/>
    <w:multiLevelType w:val="multilevel"/>
    <w:tmpl w:val="0D1E87F4"/>
    <w:lvl w:ilvl="0">
      <w:start w:val="1"/>
      <w:numFmt w:val="bullet"/>
      <w:lvlText w:val=""/>
      <w:lvlJc w:val="left"/>
      <w:pPr>
        <w:tabs>
          <w:tab w:val="num" w:pos="720"/>
        </w:tabs>
        <w:ind w:left="720" w:hanging="576"/>
      </w:pPr>
      <w:rPr>
        <w:rFonts w:ascii="Symbol" w:hAnsi="Symbol"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45917FF7"/>
    <w:multiLevelType w:val="multilevel"/>
    <w:tmpl w:val="CFF20166"/>
    <w:styleLink w:val="StyleNumbered2"/>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478E5297"/>
    <w:multiLevelType w:val="hybridMultilevel"/>
    <w:tmpl w:val="4B5C61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F8154DC"/>
    <w:multiLevelType w:val="hybridMultilevel"/>
    <w:tmpl w:val="91807EB4"/>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57494E52"/>
    <w:multiLevelType w:val="hybridMultilevel"/>
    <w:tmpl w:val="287ED432"/>
    <w:lvl w:ilvl="0" w:tplc="0409000F">
      <w:start w:val="1"/>
      <w:numFmt w:val="decimal"/>
      <w:pStyle w:val="TOC6"/>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nsid w:val="5C283AFF"/>
    <w:multiLevelType w:val="multilevel"/>
    <w:tmpl w:val="6AE65506"/>
    <w:styleLink w:val="StyleNumbered"/>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615B20C5"/>
    <w:multiLevelType w:val="multilevel"/>
    <w:tmpl w:val="898E7EC4"/>
    <w:styleLink w:val="StyleNumbered12pt1"/>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1944"/>
        </w:tabs>
        <w:ind w:left="1944" w:hanging="180"/>
      </w:pPr>
      <w:rPr>
        <w:rFonts w:hint="default"/>
      </w:rPr>
    </w:lvl>
    <w:lvl w:ilvl="3">
      <w:start w:val="1"/>
      <w:numFmt w:val="decimal"/>
      <w:lvlText w:val="%4."/>
      <w:lvlJc w:val="left"/>
      <w:pPr>
        <w:tabs>
          <w:tab w:val="num" w:pos="2664"/>
        </w:tabs>
        <w:ind w:left="2664" w:hanging="360"/>
      </w:pPr>
      <w:rPr>
        <w:rFonts w:hint="default"/>
      </w:rPr>
    </w:lvl>
    <w:lvl w:ilvl="4">
      <w:start w:val="1"/>
      <w:numFmt w:val="lowerLetter"/>
      <w:lvlText w:val="%5."/>
      <w:lvlJc w:val="left"/>
      <w:pPr>
        <w:tabs>
          <w:tab w:val="num" w:pos="3384"/>
        </w:tabs>
        <w:ind w:left="3384" w:hanging="360"/>
      </w:pPr>
      <w:rPr>
        <w:rFonts w:hint="default"/>
      </w:rPr>
    </w:lvl>
    <w:lvl w:ilvl="5">
      <w:start w:val="1"/>
      <w:numFmt w:val="lowerRoman"/>
      <w:lvlText w:val="%6."/>
      <w:lvlJc w:val="right"/>
      <w:pPr>
        <w:tabs>
          <w:tab w:val="num" w:pos="4104"/>
        </w:tabs>
        <w:ind w:left="4104" w:hanging="180"/>
      </w:pPr>
      <w:rPr>
        <w:rFonts w:hint="default"/>
      </w:rPr>
    </w:lvl>
    <w:lvl w:ilvl="6">
      <w:start w:val="1"/>
      <w:numFmt w:val="decimal"/>
      <w:lvlText w:val="%7."/>
      <w:lvlJc w:val="left"/>
      <w:pPr>
        <w:tabs>
          <w:tab w:val="num" w:pos="4824"/>
        </w:tabs>
        <w:ind w:left="4824" w:hanging="360"/>
      </w:pPr>
      <w:rPr>
        <w:rFonts w:hint="default"/>
      </w:rPr>
    </w:lvl>
    <w:lvl w:ilvl="7">
      <w:start w:val="1"/>
      <w:numFmt w:val="lowerLetter"/>
      <w:lvlText w:val="%8."/>
      <w:lvlJc w:val="left"/>
      <w:pPr>
        <w:tabs>
          <w:tab w:val="num" w:pos="5544"/>
        </w:tabs>
        <w:ind w:left="5544" w:hanging="360"/>
      </w:pPr>
      <w:rPr>
        <w:rFonts w:hint="default"/>
      </w:rPr>
    </w:lvl>
    <w:lvl w:ilvl="8">
      <w:start w:val="1"/>
      <w:numFmt w:val="lowerRoman"/>
      <w:lvlText w:val="%9."/>
      <w:lvlJc w:val="right"/>
      <w:pPr>
        <w:tabs>
          <w:tab w:val="num" w:pos="6264"/>
        </w:tabs>
        <w:ind w:left="6264" w:hanging="180"/>
      </w:pPr>
      <w:rPr>
        <w:rFonts w:hint="default"/>
      </w:rPr>
    </w:lvl>
  </w:abstractNum>
  <w:abstractNum w:abstractNumId="16">
    <w:nsid w:val="6507055C"/>
    <w:multiLevelType w:val="multilevel"/>
    <w:tmpl w:val="1DB8799E"/>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6E2B4508"/>
    <w:multiLevelType w:val="hybridMultilevel"/>
    <w:tmpl w:val="F04072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9CF409B"/>
    <w:multiLevelType w:val="hybridMultilevel"/>
    <w:tmpl w:val="8D66ED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7"/>
  </w:num>
  <w:num w:numId="3">
    <w:abstractNumId w:val="13"/>
  </w:num>
  <w:num w:numId="4">
    <w:abstractNumId w:val="14"/>
  </w:num>
  <w:num w:numId="5">
    <w:abstractNumId w:val="8"/>
  </w:num>
  <w:num w:numId="6">
    <w:abstractNumId w:val="2"/>
  </w:num>
  <w:num w:numId="7">
    <w:abstractNumId w:val="15"/>
  </w:num>
  <w:num w:numId="8">
    <w:abstractNumId w:val="3"/>
  </w:num>
  <w:num w:numId="9">
    <w:abstractNumId w:val="17"/>
  </w:num>
  <w:num w:numId="10">
    <w:abstractNumId w:val="12"/>
  </w:num>
  <w:num w:numId="11">
    <w:abstractNumId w:val="16"/>
  </w:num>
  <w:num w:numId="12">
    <w:abstractNumId w:val="10"/>
  </w:num>
  <w:num w:numId="13">
    <w:abstractNumId w:val="5"/>
  </w:num>
  <w:num w:numId="14">
    <w:abstractNumId w:val="1"/>
  </w:num>
  <w:num w:numId="15">
    <w:abstractNumId w:val="4"/>
  </w:num>
  <w:num w:numId="16">
    <w:abstractNumId w:val="11"/>
  </w:num>
  <w:num w:numId="17">
    <w:abstractNumId w:val="6"/>
  </w:num>
  <w:num w:numId="18">
    <w:abstractNumId w:val="0"/>
  </w:num>
  <w:num w:numId="19">
    <w:abstractNumId w:val="0"/>
  </w:num>
  <w:num w:numId="20">
    <w:abstractNumId w:val="0"/>
  </w:num>
  <w:num w:numId="21">
    <w:abstractNumId w:val="0"/>
  </w:num>
  <w:num w:numId="22">
    <w:abstractNumId w:val="0"/>
  </w:num>
  <w:num w:numId="23">
    <w:abstractNumId w:val="0"/>
  </w:num>
  <w:num w:numId="24">
    <w:abstractNumId w:val="18"/>
  </w:num>
  <w:num w:numId="25">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0CD5FBC-B9F2-4584-9F4A-04FF899FEAB1}"/>
    <w:docVar w:name="dgnword-eventsink" w:val="129061248"/>
  </w:docVars>
  <w:rsids>
    <w:rsidRoot w:val="00877E7A"/>
    <w:rsid w:val="00002DC6"/>
    <w:rsid w:val="00005161"/>
    <w:rsid w:val="000064D1"/>
    <w:rsid w:val="000068E0"/>
    <w:rsid w:val="000105AD"/>
    <w:rsid w:val="00010835"/>
    <w:rsid w:val="000108ED"/>
    <w:rsid w:val="0001253E"/>
    <w:rsid w:val="00012980"/>
    <w:rsid w:val="00012B49"/>
    <w:rsid w:val="00013F79"/>
    <w:rsid w:val="00014D08"/>
    <w:rsid w:val="00020E77"/>
    <w:rsid w:val="00021A0F"/>
    <w:rsid w:val="0002357F"/>
    <w:rsid w:val="00030580"/>
    <w:rsid w:val="00032336"/>
    <w:rsid w:val="00032C01"/>
    <w:rsid w:val="00033C7C"/>
    <w:rsid w:val="00035040"/>
    <w:rsid w:val="00036AC8"/>
    <w:rsid w:val="00037896"/>
    <w:rsid w:val="0004147F"/>
    <w:rsid w:val="000415BD"/>
    <w:rsid w:val="00042716"/>
    <w:rsid w:val="0004484E"/>
    <w:rsid w:val="00045DAC"/>
    <w:rsid w:val="000479ED"/>
    <w:rsid w:val="0005224E"/>
    <w:rsid w:val="00054C57"/>
    <w:rsid w:val="00054FB7"/>
    <w:rsid w:val="0005561F"/>
    <w:rsid w:val="0005565A"/>
    <w:rsid w:val="00055D10"/>
    <w:rsid w:val="00056AED"/>
    <w:rsid w:val="0005754A"/>
    <w:rsid w:val="00057A3E"/>
    <w:rsid w:val="00057C6A"/>
    <w:rsid w:val="000602EC"/>
    <w:rsid w:val="00060B47"/>
    <w:rsid w:val="00060C25"/>
    <w:rsid w:val="00061BDA"/>
    <w:rsid w:val="00064CB0"/>
    <w:rsid w:val="00064CF6"/>
    <w:rsid w:val="00064E64"/>
    <w:rsid w:val="00065CF3"/>
    <w:rsid w:val="00067F0A"/>
    <w:rsid w:val="00070644"/>
    <w:rsid w:val="00071FD1"/>
    <w:rsid w:val="000723F3"/>
    <w:rsid w:val="00072982"/>
    <w:rsid w:val="000737CA"/>
    <w:rsid w:val="000747FD"/>
    <w:rsid w:val="000771D8"/>
    <w:rsid w:val="00081D0E"/>
    <w:rsid w:val="00081F1C"/>
    <w:rsid w:val="00082ACF"/>
    <w:rsid w:val="00084631"/>
    <w:rsid w:val="0008572E"/>
    <w:rsid w:val="00085C64"/>
    <w:rsid w:val="00091528"/>
    <w:rsid w:val="0009163D"/>
    <w:rsid w:val="00095522"/>
    <w:rsid w:val="00096376"/>
    <w:rsid w:val="00096836"/>
    <w:rsid w:val="000A009F"/>
    <w:rsid w:val="000A0F93"/>
    <w:rsid w:val="000A25DA"/>
    <w:rsid w:val="000A3089"/>
    <w:rsid w:val="000A38F7"/>
    <w:rsid w:val="000A3B69"/>
    <w:rsid w:val="000A4A43"/>
    <w:rsid w:val="000A5A2B"/>
    <w:rsid w:val="000A5DA4"/>
    <w:rsid w:val="000A6A90"/>
    <w:rsid w:val="000B03EB"/>
    <w:rsid w:val="000B0925"/>
    <w:rsid w:val="000B0E57"/>
    <w:rsid w:val="000B13BB"/>
    <w:rsid w:val="000B3D18"/>
    <w:rsid w:val="000B5560"/>
    <w:rsid w:val="000B58F8"/>
    <w:rsid w:val="000B72F6"/>
    <w:rsid w:val="000C06C5"/>
    <w:rsid w:val="000C0F0F"/>
    <w:rsid w:val="000C3C56"/>
    <w:rsid w:val="000C3F97"/>
    <w:rsid w:val="000C4769"/>
    <w:rsid w:val="000C558F"/>
    <w:rsid w:val="000C72C1"/>
    <w:rsid w:val="000C7952"/>
    <w:rsid w:val="000D2178"/>
    <w:rsid w:val="000D2C2A"/>
    <w:rsid w:val="000D2DE3"/>
    <w:rsid w:val="000D35ED"/>
    <w:rsid w:val="000D38CD"/>
    <w:rsid w:val="000D423F"/>
    <w:rsid w:val="000D6993"/>
    <w:rsid w:val="000D6E60"/>
    <w:rsid w:val="000E386B"/>
    <w:rsid w:val="000E3EA9"/>
    <w:rsid w:val="000E55D1"/>
    <w:rsid w:val="000E5BE1"/>
    <w:rsid w:val="000F1E14"/>
    <w:rsid w:val="000F286D"/>
    <w:rsid w:val="000F2DD2"/>
    <w:rsid w:val="000F375E"/>
    <w:rsid w:val="000F389C"/>
    <w:rsid w:val="000F3FB0"/>
    <w:rsid w:val="000F5477"/>
    <w:rsid w:val="000F5F97"/>
    <w:rsid w:val="000F694B"/>
    <w:rsid w:val="00102288"/>
    <w:rsid w:val="001022AC"/>
    <w:rsid w:val="00104BB6"/>
    <w:rsid w:val="00104C5B"/>
    <w:rsid w:val="00106FC5"/>
    <w:rsid w:val="00107443"/>
    <w:rsid w:val="00110F54"/>
    <w:rsid w:val="00111774"/>
    <w:rsid w:val="001133C6"/>
    <w:rsid w:val="001138EF"/>
    <w:rsid w:val="00116A02"/>
    <w:rsid w:val="00121910"/>
    <w:rsid w:val="00121A72"/>
    <w:rsid w:val="00122112"/>
    <w:rsid w:val="00122DEE"/>
    <w:rsid w:val="0012387A"/>
    <w:rsid w:val="00123A05"/>
    <w:rsid w:val="00124354"/>
    <w:rsid w:val="00124C6D"/>
    <w:rsid w:val="00125115"/>
    <w:rsid w:val="0013378C"/>
    <w:rsid w:val="00136854"/>
    <w:rsid w:val="00136AED"/>
    <w:rsid w:val="00142EFE"/>
    <w:rsid w:val="001430DD"/>
    <w:rsid w:val="001442D6"/>
    <w:rsid w:val="0014630A"/>
    <w:rsid w:val="001466B0"/>
    <w:rsid w:val="00146C51"/>
    <w:rsid w:val="00146E57"/>
    <w:rsid w:val="0014747E"/>
    <w:rsid w:val="0015016B"/>
    <w:rsid w:val="00151E76"/>
    <w:rsid w:val="00152B5F"/>
    <w:rsid w:val="00152F19"/>
    <w:rsid w:val="00154DB9"/>
    <w:rsid w:val="00155382"/>
    <w:rsid w:val="00156D21"/>
    <w:rsid w:val="00156DA3"/>
    <w:rsid w:val="00157B58"/>
    <w:rsid w:val="0016083E"/>
    <w:rsid w:val="0016104A"/>
    <w:rsid w:val="00161186"/>
    <w:rsid w:val="001611A0"/>
    <w:rsid w:val="001629A0"/>
    <w:rsid w:val="001649EB"/>
    <w:rsid w:val="00165286"/>
    <w:rsid w:val="001653C6"/>
    <w:rsid w:val="00165743"/>
    <w:rsid w:val="0016584A"/>
    <w:rsid w:val="0016626E"/>
    <w:rsid w:val="00166FFE"/>
    <w:rsid w:val="001726A9"/>
    <w:rsid w:val="0017429F"/>
    <w:rsid w:val="0017560B"/>
    <w:rsid w:val="00176DF7"/>
    <w:rsid w:val="00176F95"/>
    <w:rsid w:val="001774B5"/>
    <w:rsid w:val="001779B4"/>
    <w:rsid w:val="00180830"/>
    <w:rsid w:val="00181BBA"/>
    <w:rsid w:val="00182066"/>
    <w:rsid w:val="00182D6C"/>
    <w:rsid w:val="001830F7"/>
    <w:rsid w:val="00184974"/>
    <w:rsid w:val="00185D5C"/>
    <w:rsid w:val="00187326"/>
    <w:rsid w:val="00190190"/>
    <w:rsid w:val="00190BE1"/>
    <w:rsid w:val="00193271"/>
    <w:rsid w:val="00194FA6"/>
    <w:rsid w:val="00196622"/>
    <w:rsid w:val="001966CC"/>
    <w:rsid w:val="00196971"/>
    <w:rsid w:val="00197A4E"/>
    <w:rsid w:val="00197CCC"/>
    <w:rsid w:val="00197DED"/>
    <w:rsid w:val="001A0538"/>
    <w:rsid w:val="001A12BE"/>
    <w:rsid w:val="001A21AD"/>
    <w:rsid w:val="001A291A"/>
    <w:rsid w:val="001A2D49"/>
    <w:rsid w:val="001A48E0"/>
    <w:rsid w:val="001A6F32"/>
    <w:rsid w:val="001A7ACE"/>
    <w:rsid w:val="001B105A"/>
    <w:rsid w:val="001B32E0"/>
    <w:rsid w:val="001B60D1"/>
    <w:rsid w:val="001B6557"/>
    <w:rsid w:val="001B6D28"/>
    <w:rsid w:val="001B7AE2"/>
    <w:rsid w:val="001C2326"/>
    <w:rsid w:val="001C52CB"/>
    <w:rsid w:val="001C55F5"/>
    <w:rsid w:val="001C6BCA"/>
    <w:rsid w:val="001C70D9"/>
    <w:rsid w:val="001C7849"/>
    <w:rsid w:val="001D0381"/>
    <w:rsid w:val="001D039B"/>
    <w:rsid w:val="001D0505"/>
    <w:rsid w:val="001D0633"/>
    <w:rsid w:val="001D1270"/>
    <w:rsid w:val="001D1D82"/>
    <w:rsid w:val="001D205B"/>
    <w:rsid w:val="001D2A94"/>
    <w:rsid w:val="001D2FE8"/>
    <w:rsid w:val="001D4364"/>
    <w:rsid w:val="001D436D"/>
    <w:rsid w:val="001D4C3A"/>
    <w:rsid w:val="001D67B3"/>
    <w:rsid w:val="001E3CAF"/>
    <w:rsid w:val="001E55BC"/>
    <w:rsid w:val="001E5B37"/>
    <w:rsid w:val="001E5D57"/>
    <w:rsid w:val="001E5E6B"/>
    <w:rsid w:val="001E700D"/>
    <w:rsid w:val="001F02BC"/>
    <w:rsid w:val="001F0B7B"/>
    <w:rsid w:val="001F1714"/>
    <w:rsid w:val="001F26F1"/>
    <w:rsid w:val="001F4410"/>
    <w:rsid w:val="001F6093"/>
    <w:rsid w:val="0020490E"/>
    <w:rsid w:val="00204FA6"/>
    <w:rsid w:val="002050F5"/>
    <w:rsid w:val="00206D4E"/>
    <w:rsid w:val="0020746F"/>
    <w:rsid w:val="002102DD"/>
    <w:rsid w:val="00211E21"/>
    <w:rsid w:val="00212E5E"/>
    <w:rsid w:val="002134A0"/>
    <w:rsid w:val="00215E5F"/>
    <w:rsid w:val="00216370"/>
    <w:rsid w:val="00217DF0"/>
    <w:rsid w:val="00220300"/>
    <w:rsid w:val="002205CB"/>
    <w:rsid w:val="002208FE"/>
    <w:rsid w:val="00221D55"/>
    <w:rsid w:val="0022324B"/>
    <w:rsid w:val="00226B1F"/>
    <w:rsid w:val="00226D33"/>
    <w:rsid w:val="002343B4"/>
    <w:rsid w:val="0023492D"/>
    <w:rsid w:val="00234F3C"/>
    <w:rsid w:val="00235E59"/>
    <w:rsid w:val="0023661E"/>
    <w:rsid w:val="00236A38"/>
    <w:rsid w:val="0023706B"/>
    <w:rsid w:val="00241630"/>
    <w:rsid w:val="00241A87"/>
    <w:rsid w:val="00243348"/>
    <w:rsid w:val="0024497D"/>
    <w:rsid w:val="00244B7E"/>
    <w:rsid w:val="00244FA3"/>
    <w:rsid w:val="002456CA"/>
    <w:rsid w:val="00245EC2"/>
    <w:rsid w:val="00250D44"/>
    <w:rsid w:val="0025288A"/>
    <w:rsid w:val="002533CC"/>
    <w:rsid w:val="00253B50"/>
    <w:rsid w:val="002553FE"/>
    <w:rsid w:val="00255988"/>
    <w:rsid w:val="00255F25"/>
    <w:rsid w:val="002560D5"/>
    <w:rsid w:val="00257350"/>
    <w:rsid w:val="0025757E"/>
    <w:rsid w:val="0026107E"/>
    <w:rsid w:val="00261269"/>
    <w:rsid w:val="00261E36"/>
    <w:rsid w:val="00262919"/>
    <w:rsid w:val="00264AFB"/>
    <w:rsid w:val="00264BE1"/>
    <w:rsid w:val="002705A5"/>
    <w:rsid w:val="00272C40"/>
    <w:rsid w:val="00273164"/>
    <w:rsid w:val="00273A71"/>
    <w:rsid w:val="00273B44"/>
    <w:rsid w:val="0027518C"/>
    <w:rsid w:val="00275FAE"/>
    <w:rsid w:val="00277978"/>
    <w:rsid w:val="00280268"/>
    <w:rsid w:val="00283F49"/>
    <w:rsid w:val="002840A3"/>
    <w:rsid w:val="00284B3E"/>
    <w:rsid w:val="00285176"/>
    <w:rsid w:val="00292C00"/>
    <w:rsid w:val="00295E08"/>
    <w:rsid w:val="00296582"/>
    <w:rsid w:val="00296FF3"/>
    <w:rsid w:val="00297580"/>
    <w:rsid w:val="002975AA"/>
    <w:rsid w:val="00297E73"/>
    <w:rsid w:val="002A08CD"/>
    <w:rsid w:val="002A0D83"/>
    <w:rsid w:val="002A0DC1"/>
    <w:rsid w:val="002A221B"/>
    <w:rsid w:val="002A563A"/>
    <w:rsid w:val="002B0137"/>
    <w:rsid w:val="002B12AD"/>
    <w:rsid w:val="002B2593"/>
    <w:rsid w:val="002B2762"/>
    <w:rsid w:val="002B29A8"/>
    <w:rsid w:val="002B2B68"/>
    <w:rsid w:val="002B362C"/>
    <w:rsid w:val="002B4164"/>
    <w:rsid w:val="002B6B3D"/>
    <w:rsid w:val="002B7829"/>
    <w:rsid w:val="002B7F3F"/>
    <w:rsid w:val="002C25EC"/>
    <w:rsid w:val="002C3B44"/>
    <w:rsid w:val="002C4830"/>
    <w:rsid w:val="002C57AC"/>
    <w:rsid w:val="002C5A97"/>
    <w:rsid w:val="002C6CC8"/>
    <w:rsid w:val="002D1507"/>
    <w:rsid w:val="002D269F"/>
    <w:rsid w:val="002D2ABC"/>
    <w:rsid w:val="002D2EDD"/>
    <w:rsid w:val="002D5685"/>
    <w:rsid w:val="002D5C1C"/>
    <w:rsid w:val="002D6124"/>
    <w:rsid w:val="002E0D29"/>
    <w:rsid w:val="002E16CC"/>
    <w:rsid w:val="002E1D7B"/>
    <w:rsid w:val="002E2A52"/>
    <w:rsid w:val="002E3BBA"/>
    <w:rsid w:val="002E4DDA"/>
    <w:rsid w:val="002E5254"/>
    <w:rsid w:val="002E6748"/>
    <w:rsid w:val="002E6F58"/>
    <w:rsid w:val="002E7BE8"/>
    <w:rsid w:val="002F10EA"/>
    <w:rsid w:val="002F22F2"/>
    <w:rsid w:val="002F2D54"/>
    <w:rsid w:val="002F3B6A"/>
    <w:rsid w:val="002F41C5"/>
    <w:rsid w:val="002F469A"/>
    <w:rsid w:val="002F5175"/>
    <w:rsid w:val="002F5437"/>
    <w:rsid w:val="002F625C"/>
    <w:rsid w:val="00301C65"/>
    <w:rsid w:val="00301E9F"/>
    <w:rsid w:val="003039B3"/>
    <w:rsid w:val="00306C60"/>
    <w:rsid w:val="00306D62"/>
    <w:rsid w:val="003074FA"/>
    <w:rsid w:val="00310B8E"/>
    <w:rsid w:val="003168DF"/>
    <w:rsid w:val="00316BF9"/>
    <w:rsid w:val="00317A03"/>
    <w:rsid w:val="00317DA8"/>
    <w:rsid w:val="00320885"/>
    <w:rsid w:val="00320889"/>
    <w:rsid w:val="00320D09"/>
    <w:rsid w:val="003225DE"/>
    <w:rsid w:val="003231B2"/>
    <w:rsid w:val="003260CD"/>
    <w:rsid w:val="00330468"/>
    <w:rsid w:val="0033092B"/>
    <w:rsid w:val="00330DA9"/>
    <w:rsid w:val="003341D9"/>
    <w:rsid w:val="003343D6"/>
    <w:rsid w:val="003351C0"/>
    <w:rsid w:val="00335919"/>
    <w:rsid w:val="00340473"/>
    <w:rsid w:val="0034058A"/>
    <w:rsid w:val="003414D6"/>
    <w:rsid w:val="003420AE"/>
    <w:rsid w:val="003421AF"/>
    <w:rsid w:val="003430BF"/>
    <w:rsid w:val="003431C2"/>
    <w:rsid w:val="00345178"/>
    <w:rsid w:val="0034587D"/>
    <w:rsid w:val="003465A5"/>
    <w:rsid w:val="00346B72"/>
    <w:rsid w:val="003471E2"/>
    <w:rsid w:val="00347C0D"/>
    <w:rsid w:val="00353ACA"/>
    <w:rsid w:val="003541F9"/>
    <w:rsid w:val="00355280"/>
    <w:rsid w:val="00355B10"/>
    <w:rsid w:val="00356121"/>
    <w:rsid w:val="00356C15"/>
    <w:rsid w:val="00356EBD"/>
    <w:rsid w:val="00357CB2"/>
    <w:rsid w:val="003601DC"/>
    <w:rsid w:val="00360469"/>
    <w:rsid w:val="0036088C"/>
    <w:rsid w:val="003609C4"/>
    <w:rsid w:val="00360A38"/>
    <w:rsid w:val="00360A96"/>
    <w:rsid w:val="00363F12"/>
    <w:rsid w:val="00364B1C"/>
    <w:rsid w:val="00365A75"/>
    <w:rsid w:val="00367B9E"/>
    <w:rsid w:val="00370784"/>
    <w:rsid w:val="00371257"/>
    <w:rsid w:val="00371434"/>
    <w:rsid w:val="00372350"/>
    <w:rsid w:val="00372CD8"/>
    <w:rsid w:val="00373557"/>
    <w:rsid w:val="00375A23"/>
    <w:rsid w:val="00375DAA"/>
    <w:rsid w:val="00376550"/>
    <w:rsid w:val="0037757C"/>
    <w:rsid w:val="00381379"/>
    <w:rsid w:val="00382249"/>
    <w:rsid w:val="00382A79"/>
    <w:rsid w:val="00382BFA"/>
    <w:rsid w:val="00386DE9"/>
    <w:rsid w:val="0038729C"/>
    <w:rsid w:val="0039122D"/>
    <w:rsid w:val="00393091"/>
    <w:rsid w:val="003940F5"/>
    <w:rsid w:val="003950D8"/>
    <w:rsid w:val="003967B7"/>
    <w:rsid w:val="003A16E2"/>
    <w:rsid w:val="003A1721"/>
    <w:rsid w:val="003A3149"/>
    <w:rsid w:val="003A449E"/>
    <w:rsid w:val="003A4902"/>
    <w:rsid w:val="003A76D5"/>
    <w:rsid w:val="003A7E13"/>
    <w:rsid w:val="003B0817"/>
    <w:rsid w:val="003B3ACF"/>
    <w:rsid w:val="003B4AAB"/>
    <w:rsid w:val="003B4C3C"/>
    <w:rsid w:val="003B4D70"/>
    <w:rsid w:val="003B5CF0"/>
    <w:rsid w:val="003B610C"/>
    <w:rsid w:val="003C18FA"/>
    <w:rsid w:val="003C450A"/>
    <w:rsid w:val="003C644B"/>
    <w:rsid w:val="003C6CB0"/>
    <w:rsid w:val="003C79AF"/>
    <w:rsid w:val="003D00A3"/>
    <w:rsid w:val="003D2262"/>
    <w:rsid w:val="003D2B08"/>
    <w:rsid w:val="003D311D"/>
    <w:rsid w:val="003D40FD"/>
    <w:rsid w:val="003D697C"/>
    <w:rsid w:val="003E1308"/>
    <w:rsid w:val="003E196A"/>
    <w:rsid w:val="003E3B77"/>
    <w:rsid w:val="003E4222"/>
    <w:rsid w:val="003E5C45"/>
    <w:rsid w:val="003E5E80"/>
    <w:rsid w:val="003E7326"/>
    <w:rsid w:val="003E740D"/>
    <w:rsid w:val="003F1A28"/>
    <w:rsid w:val="003F27C0"/>
    <w:rsid w:val="003F2F5F"/>
    <w:rsid w:val="003F30E9"/>
    <w:rsid w:val="003F3363"/>
    <w:rsid w:val="003F33C1"/>
    <w:rsid w:val="003F3784"/>
    <w:rsid w:val="003F66D0"/>
    <w:rsid w:val="004000E0"/>
    <w:rsid w:val="00400B5B"/>
    <w:rsid w:val="0040135D"/>
    <w:rsid w:val="00403858"/>
    <w:rsid w:val="00405179"/>
    <w:rsid w:val="00406079"/>
    <w:rsid w:val="0041058F"/>
    <w:rsid w:val="0041230C"/>
    <w:rsid w:val="004123A8"/>
    <w:rsid w:val="00412FF2"/>
    <w:rsid w:val="00416293"/>
    <w:rsid w:val="00416DB2"/>
    <w:rsid w:val="004206B7"/>
    <w:rsid w:val="00420721"/>
    <w:rsid w:val="00420CE0"/>
    <w:rsid w:val="00420D1A"/>
    <w:rsid w:val="004218A2"/>
    <w:rsid w:val="0042199C"/>
    <w:rsid w:val="0042251C"/>
    <w:rsid w:val="004266E5"/>
    <w:rsid w:val="0043075D"/>
    <w:rsid w:val="00430E0D"/>
    <w:rsid w:val="00432201"/>
    <w:rsid w:val="004322F0"/>
    <w:rsid w:val="00433630"/>
    <w:rsid w:val="004340D7"/>
    <w:rsid w:val="00437F04"/>
    <w:rsid w:val="004411D8"/>
    <w:rsid w:val="004424F9"/>
    <w:rsid w:val="0044339D"/>
    <w:rsid w:val="0044643A"/>
    <w:rsid w:val="00446AC5"/>
    <w:rsid w:val="00446BB4"/>
    <w:rsid w:val="004504BC"/>
    <w:rsid w:val="00450F5F"/>
    <w:rsid w:val="0045416E"/>
    <w:rsid w:val="004545E3"/>
    <w:rsid w:val="00454B4A"/>
    <w:rsid w:val="004576F9"/>
    <w:rsid w:val="004578E9"/>
    <w:rsid w:val="00460F5F"/>
    <w:rsid w:val="004610F9"/>
    <w:rsid w:val="004631F0"/>
    <w:rsid w:val="004640D8"/>
    <w:rsid w:val="00464ECD"/>
    <w:rsid w:val="00466AA8"/>
    <w:rsid w:val="004677C2"/>
    <w:rsid w:val="0047094F"/>
    <w:rsid w:val="00470AAE"/>
    <w:rsid w:val="004717C7"/>
    <w:rsid w:val="004737A0"/>
    <w:rsid w:val="004741D1"/>
    <w:rsid w:val="004748EE"/>
    <w:rsid w:val="00481B8F"/>
    <w:rsid w:val="0048412B"/>
    <w:rsid w:val="004841FA"/>
    <w:rsid w:val="00485D68"/>
    <w:rsid w:val="00485E68"/>
    <w:rsid w:val="004862E3"/>
    <w:rsid w:val="0048699F"/>
    <w:rsid w:val="00487F78"/>
    <w:rsid w:val="00491149"/>
    <w:rsid w:val="004914C3"/>
    <w:rsid w:val="00492838"/>
    <w:rsid w:val="00494936"/>
    <w:rsid w:val="004964D7"/>
    <w:rsid w:val="00497CC7"/>
    <w:rsid w:val="004A1D9A"/>
    <w:rsid w:val="004A1F1C"/>
    <w:rsid w:val="004A40B5"/>
    <w:rsid w:val="004A4AE7"/>
    <w:rsid w:val="004A515F"/>
    <w:rsid w:val="004A6811"/>
    <w:rsid w:val="004B006E"/>
    <w:rsid w:val="004B055D"/>
    <w:rsid w:val="004B0951"/>
    <w:rsid w:val="004B13C2"/>
    <w:rsid w:val="004B16D4"/>
    <w:rsid w:val="004B188A"/>
    <w:rsid w:val="004B1ED5"/>
    <w:rsid w:val="004B4D3C"/>
    <w:rsid w:val="004B4DC6"/>
    <w:rsid w:val="004B5409"/>
    <w:rsid w:val="004B57BC"/>
    <w:rsid w:val="004B58CF"/>
    <w:rsid w:val="004B62FC"/>
    <w:rsid w:val="004B6EFA"/>
    <w:rsid w:val="004B700C"/>
    <w:rsid w:val="004B7CD2"/>
    <w:rsid w:val="004B7EC7"/>
    <w:rsid w:val="004C2549"/>
    <w:rsid w:val="004C3701"/>
    <w:rsid w:val="004C3823"/>
    <w:rsid w:val="004C4975"/>
    <w:rsid w:val="004C5E82"/>
    <w:rsid w:val="004C676E"/>
    <w:rsid w:val="004D05AC"/>
    <w:rsid w:val="004D096C"/>
    <w:rsid w:val="004D475C"/>
    <w:rsid w:val="004D4CC7"/>
    <w:rsid w:val="004D57B5"/>
    <w:rsid w:val="004E2AB1"/>
    <w:rsid w:val="004E3404"/>
    <w:rsid w:val="004E5715"/>
    <w:rsid w:val="004E61CA"/>
    <w:rsid w:val="004E6D12"/>
    <w:rsid w:val="004E6E17"/>
    <w:rsid w:val="004E7772"/>
    <w:rsid w:val="004F0B28"/>
    <w:rsid w:val="004F16E1"/>
    <w:rsid w:val="004F2266"/>
    <w:rsid w:val="004F6441"/>
    <w:rsid w:val="004F659C"/>
    <w:rsid w:val="004F67B2"/>
    <w:rsid w:val="004F69B7"/>
    <w:rsid w:val="004F72C4"/>
    <w:rsid w:val="004F7390"/>
    <w:rsid w:val="004F786B"/>
    <w:rsid w:val="005003DB"/>
    <w:rsid w:val="00500EEB"/>
    <w:rsid w:val="00502C92"/>
    <w:rsid w:val="00503DD8"/>
    <w:rsid w:val="0050413D"/>
    <w:rsid w:val="00504380"/>
    <w:rsid w:val="00504AD7"/>
    <w:rsid w:val="005053DD"/>
    <w:rsid w:val="00505688"/>
    <w:rsid w:val="005075D3"/>
    <w:rsid w:val="005107CE"/>
    <w:rsid w:val="00510F5C"/>
    <w:rsid w:val="0051146E"/>
    <w:rsid w:val="00511E11"/>
    <w:rsid w:val="005133BC"/>
    <w:rsid w:val="005136B5"/>
    <w:rsid w:val="0051411F"/>
    <w:rsid w:val="005142AE"/>
    <w:rsid w:val="0051505F"/>
    <w:rsid w:val="0051531C"/>
    <w:rsid w:val="00520207"/>
    <w:rsid w:val="005207AA"/>
    <w:rsid w:val="0052133E"/>
    <w:rsid w:val="0052155A"/>
    <w:rsid w:val="00521E5B"/>
    <w:rsid w:val="005223F5"/>
    <w:rsid w:val="00523553"/>
    <w:rsid w:val="0052514D"/>
    <w:rsid w:val="00530313"/>
    <w:rsid w:val="00531E02"/>
    <w:rsid w:val="00532279"/>
    <w:rsid w:val="00533716"/>
    <w:rsid w:val="00536481"/>
    <w:rsid w:val="005405FD"/>
    <w:rsid w:val="0054209D"/>
    <w:rsid w:val="00543603"/>
    <w:rsid w:val="00544A04"/>
    <w:rsid w:val="00544D80"/>
    <w:rsid w:val="00546215"/>
    <w:rsid w:val="00546D5E"/>
    <w:rsid w:val="00547558"/>
    <w:rsid w:val="00547BDB"/>
    <w:rsid w:val="0055289E"/>
    <w:rsid w:val="005538DE"/>
    <w:rsid w:val="00557541"/>
    <w:rsid w:val="0056091B"/>
    <w:rsid w:val="00560C65"/>
    <w:rsid w:val="00561D94"/>
    <w:rsid w:val="0056249B"/>
    <w:rsid w:val="00563768"/>
    <w:rsid w:val="00563822"/>
    <w:rsid w:val="00563F3E"/>
    <w:rsid w:val="0056415B"/>
    <w:rsid w:val="005641D4"/>
    <w:rsid w:val="005645C9"/>
    <w:rsid w:val="005665BB"/>
    <w:rsid w:val="0056660B"/>
    <w:rsid w:val="00566B1D"/>
    <w:rsid w:val="00567A21"/>
    <w:rsid w:val="00571792"/>
    <w:rsid w:val="005724EB"/>
    <w:rsid w:val="005730B6"/>
    <w:rsid w:val="00573C1D"/>
    <w:rsid w:val="005769F3"/>
    <w:rsid w:val="00583227"/>
    <w:rsid w:val="005835A3"/>
    <w:rsid w:val="00587592"/>
    <w:rsid w:val="00587CC9"/>
    <w:rsid w:val="005914BB"/>
    <w:rsid w:val="00591F7C"/>
    <w:rsid w:val="005935A5"/>
    <w:rsid w:val="00595430"/>
    <w:rsid w:val="005A05AE"/>
    <w:rsid w:val="005A2F5C"/>
    <w:rsid w:val="005A3396"/>
    <w:rsid w:val="005A615E"/>
    <w:rsid w:val="005A673E"/>
    <w:rsid w:val="005A6A21"/>
    <w:rsid w:val="005A7349"/>
    <w:rsid w:val="005A7AF9"/>
    <w:rsid w:val="005B030A"/>
    <w:rsid w:val="005B2685"/>
    <w:rsid w:val="005B2A74"/>
    <w:rsid w:val="005B2C44"/>
    <w:rsid w:val="005B2E42"/>
    <w:rsid w:val="005B31E1"/>
    <w:rsid w:val="005B3F09"/>
    <w:rsid w:val="005B4262"/>
    <w:rsid w:val="005B4518"/>
    <w:rsid w:val="005B48A1"/>
    <w:rsid w:val="005B4E63"/>
    <w:rsid w:val="005B5EE0"/>
    <w:rsid w:val="005C0389"/>
    <w:rsid w:val="005C198B"/>
    <w:rsid w:val="005C31EF"/>
    <w:rsid w:val="005C4DAA"/>
    <w:rsid w:val="005C5E11"/>
    <w:rsid w:val="005C6985"/>
    <w:rsid w:val="005C75EA"/>
    <w:rsid w:val="005C7C8A"/>
    <w:rsid w:val="005D0642"/>
    <w:rsid w:val="005D08FC"/>
    <w:rsid w:val="005D1E45"/>
    <w:rsid w:val="005D23AC"/>
    <w:rsid w:val="005D315B"/>
    <w:rsid w:val="005D56EC"/>
    <w:rsid w:val="005D5715"/>
    <w:rsid w:val="005D5966"/>
    <w:rsid w:val="005D6243"/>
    <w:rsid w:val="005E0670"/>
    <w:rsid w:val="005E18E1"/>
    <w:rsid w:val="005E3E05"/>
    <w:rsid w:val="005E4663"/>
    <w:rsid w:val="005E4BC9"/>
    <w:rsid w:val="005E524F"/>
    <w:rsid w:val="005E6668"/>
    <w:rsid w:val="005F0CE4"/>
    <w:rsid w:val="005F0F3C"/>
    <w:rsid w:val="005F1528"/>
    <w:rsid w:val="005F3C63"/>
    <w:rsid w:val="005F44CA"/>
    <w:rsid w:val="005F4835"/>
    <w:rsid w:val="005F5BD3"/>
    <w:rsid w:val="005F5F70"/>
    <w:rsid w:val="005F6100"/>
    <w:rsid w:val="005F61F9"/>
    <w:rsid w:val="006007DD"/>
    <w:rsid w:val="0060113E"/>
    <w:rsid w:val="00607B34"/>
    <w:rsid w:val="00610F72"/>
    <w:rsid w:val="00610FF9"/>
    <w:rsid w:val="006120FB"/>
    <w:rsid w:val="00612DA9"/>
    <w:rsid w:val="006136C3"/>
    <w:rsid w:val="0061405D"/>
    <w:rsid w:val="00614A85"/>
    <w:rsid w:val="00615EF3"/>
    <w:rsid w:val="00616694"/>
    <w:rsid w:val="00617FA4"/>
    <w:rsid w:val="00621440"/>
    <w:rsid w:val="00624F52"/>
    <w:rsid w:val="00625477"/>
    <w:rsid w:val="0062770A"/>
    <w:rsid w:val="0062787A"/>
    <w:rsid w:val="00627A67"/>
    <w:rsid w:val="006314F9"/>
    <w:rsid w:val="00633747"/>
    <w:rsid w:val="0063533D"/>
    <w:rsid w:val="0063615A"/>
    <w:rsid w:val="006362ED"/>
    <w:rsid w:val="006374F6"/>
    <w:rsid w:val="00640190"/>
    <w:rsid w:val="00644811"/>
    <w:rsid w:val="00646E09"/>
    <w:rsid w:val="0065055C"/>
    <w:rsid w:val="00652F0C"/>
    <w:rsid w:val="00653719"/>
    <w:rsid w:val="00656404"/>
    <w:rsid w:val="006607A0"/>
    <w:rsid w:val="00660BC3"/>
    <w:rsid w:val="00661FCD"/>
    <w:rsid w:val="0066225B"/>
    <w:rsid w:val="0066355F"/>
    <w:rsid w:val="00664A99"/>
    <w:rsid w:val="00666231"/>
    <w:rsid w:val="00671F13"/>
    <w:rsid w:val="00674FCF"/>
    <w:rsid w:val="00676296"/>
    <w:rsid w:val="00676375"/>
    <w:rsid w:val="0067766C"/>
    <w:rsid w:val="00677F31"/>
    <w:rsid w:val="00684E5D"/>
    <w:rsid w:val="006850EB"/>
    <w:rsid w:val="00685621"/>
    <w:rsid w:val="006856B5"/>
    <w:rsid w:val="00687DE1"/>
    <w:rsid w:val="006905B5"/>
    <w:rsid w:val="00690E4F"/>
    <w:rsid w:val="00691F29"/>
    <w:rsid w:val="0069567A"/>
    <w:rsid w:val="006962BD"/>
    <w:rsid w:val="0069675D"/>
    <w:rsid w:val="00696A01"/>
    <w:rsid w:val="0069726C"/>
    <w:rsid w:val="00697417"/>
    <w:rsid w:val="006A222D"/>
    <w:rsid w:val="006A3281"/>
    <w:rsid w:val="006B0B31"/>
    <w:rsid w:val="006B17FB"/>
    <w:rsid w:val="006B27FA"/>
    <w:rsid w:val="006B3423"/>
    <w:rsid w:val="006B6243"/>
    <w:rsid w:val="006B6FE8"/>
    <w:rsid w:val="006C15B9"/>
    <w:rsid w:val="006C2454"/>
    <w:rsid w:val="006C2A1B"/>
    <w:rsid w:val="006C3B58"/>
    <w:rsid w:val="006C3D2B"/>
    <w:rsid w:val="006C42F0"/>
    <w:rsid w:val="006C572C"/>
    <w:rsid w:val="006C5ECD"/>
    <w:rsid w:val="006C5FAF"/>
    <w:rsid w:val="006D35C2"/>
    <w:rsid w:val="006D512D"/>
    <w:rsid w:val="006D7C06"/>
    <w:rsid w:val="006E0188"/>
    <w:rsid w:val="006E0B80"/>
    <w:rsid w:val="006E1542"/>
    <w:rsid w:val="006E18AB"/>
    <w:rsid w:val="006E1E67"/>
    <w:rsid w:val="006E33A0"/>
    <w:rsid w:val="006E38F4"/>
    <w:rsid w:val="006E46C7"/>
    <w:rsid w:val="006E61E4"/>
    <w:rsid w:val="006E689E"/>
    <w:rsid w:val="006E7737"/>
    <w:rsid w:val="006E7982"/>
    <w:rsid w:val="006E7B4F"/>
    <w:rsid w:val="006F2E17"/>
    <w:rsid w:val="006F34B1"/>
    <w:rsid w:val="006F67C4"/>
    <w:rsid w:val="006F7830"/>
    <w:rsid w:val="00700099"/>
    <w:rsid w:val="00700EF5"/>
    <w:rsid w:val="007010EE"/>
    <w:rsid w:val="0070233B"/>
    <w:rsid w:val="0070288F"/>
    <w:rsid w:val="00703249"/>
    <w:rsid w:val="00703867"/>
    <w:rsid w:val="00705CE2"/>
    <w:rsid w:val="0070695D"/>
    <w:rsid w:val="0070714C"/>
    <w:rsid w:val="00711122"/>
    <w:rsid w:val="00712562"/>
    <w:rsid w:val="00715648"/>
    <w:rsid w:val="0071643E"/>
    <w:rsid w:val="007166E7"/>
    <w:rsid w:val="00716853"/>
    <w:rsid w:val="00716890"/>
    <w:rsid w:val="007176BC"/>
    <w:rsid w:val="00717BA0"/>
    <w:rsid w:val="007202BA"/>
    <w:rsid w:val="0072179F"/>
    <w:rsid w:val="007221EE"/>
    <w:rsid w:val="00722D08"/>
    <w:rsid w:val="007231C9"/>
    <w:rsid w:val="00723ECA"/>
    <w:rsid w:val="00723EFF"/>
    <w:rsid w:val="00725EE1"/>
    <w:rsid w:val="00726D89"/>
    <w:rsid w:val="00727DAF"/>
    <w:rsid w:val="00727FB8"/>
    <w:rsid w:val="007304E9"/>
    <w:rsid w:val="00730AC1"/>
    <w:rsid w:val="0073172B"/>
    <w:rsid w:val="00732168"/>
    <w:rsid w:val="00733204"/>
    <w:rsid w:val="007345BB"/>
    <w:rsid w:val="00735AE7"/>
    <w:rsid w:val="00735CA7"/>
    <w:rsid w:val="00736042"/>
    <w:rsid w:val="00740E00"/>
    <w:rsid w:val="007420F3"/>
    <w:rsid w:val="007425A2"/>
    <w:rsid w:val="00744C79"/>
    <w:rsid w:val="00745073"/>
    <w:rsid w:val="00745ED4"/>
    <w:rsid w:val="0074732D"/>
    <w:rsid w:val="00750545"/>
    <w:rsid w:val="00751572"/>
    <w:rsid w:val="00754812"/>
    <w:rsid w:val="00757A0B"/>
    <w:rsid w:val="0076164D"/>
    <w:rsid w:val="00765537"/>
    <w:rsid w:val="007659D3"/>
    <w:rsid w:val="00765A98"/>
    <w:rsid w:val="00766AE8"/>
    <w:rsid w:val="007734D2"/>
    <w:rsid w:val="007746D5"/>
    <w:rsid w:val="007746EF"/>
    <w:rsid w:val="007758F7"/>
    <w:rsid w:val="007759CE"/>
    <w:rsid w:val="007775A5"/>
    <w:rsid w:val="00777614"/>
    <w:rsid w:val="0078002C"/>
    <w:rsid w:val="00781005"/>
    <w:rsid w:val="00783310"/>
    <w:rsid w:val="00784FD6"/>
    <w:rsid w:val="00786E91"/>
    <w:rsid w:val="007902F0"/>
    <w:rsid w:val="007910B7"/>
    <w:rsid w:val="00791CDA"/>
    <w:rsid w:val="00792D77"/>
    <w:rsid w:val="007949BD"/>
    <w:rsid w:val="00795255"/>
    <w:rsid w:val="0079533A"/>
    <w:rsid w:val="00795D33"/>
    <w:rsid w:val="00795DB5"/>
    <w:rsid w:val="00796396"/>
    <w:rsid w:val="0079669C"/>
    <w:rsid w:val="007A32F9"/>
    <w:rsid w:val="007A66B7"/>
    <w:rsid w:val="007A66BB"/>
    <w:rsid w:val="007A68F5"/>
    <w:rsid w:val="007B03E8"/>
    <w:rsid w:val="007B1114"/>
    <w:rsid w:val="007B13EF"/>
    <w:rsid w:val="007B194C"/>
    <w:rsid w:val="007B2F36"/>
    <w:rsid w:val="007B2F67"/>
    <w:rsid w:val="007B326F"/>
    <w:rsid w:val="007B3DC7"/>
    <w:rsid w:val="007B4A22"/>
    <w:rsid w:val="007B5A29"/>
    <w:rsid w:val="007B5FBD"/>
    <w:rsid w:val="007B6092"/>
    <w:rsid w:val="007B6304"/>
    <w:rsid w:val="007C28FE"/>
    <w:rsid w:val="007C2982"/>
    <w:rsid w:val="007C29C4"/>
    <w:rsid w:val="007C375B"/>
    <w:rsid w:val="007C4657"/>
    <w:rsid w:val="007C4848"/>
    <w:rsid w:val="007C4D82"/>
    <w:rsid w:val="007C705D"/>
    <w:rsid w:val="007C7944"/>
    <w:rsid w:val="007D0632"/>
    <w:rsid w:val="007D0659"/>
    <w:rsid w:val="007D0CA9"/>
    <w:rsid w:val="007D18CE"/>
    <w:rsid w:val="007D2370"/>
    <w:rsid w:val="007D26CD"/>
    <w:rsid w:val="007D2CC8"/>
    <w:rsid w:val="007D2E70"/>
    <w:rsid w:val="007D30B6"/>
    <w:rsid w:val="007D3E11"/>
    <w:rsid w:val="007D5D0B"/>
    <w:rsid w:val="007D7E4C"/>
    <w:rsid w:val="007E0759"/>
    <w:rsid w:val="007E2484"/>
    <w:rsid w:val="007E3CD6"/>
    <w:rsid w:val="007E4BC8"/>
    <w:rsid w:val="007E7CF2"/>
    <w:rsid w:val="007F023D"/>
    <w:rsid w:val="007F0931"/>
    <w:rsid w:val="007F14B5"/>
    <w:rsid w:val="007F2B1A"/>
    <w:rsid w:val="007F2D19"/>
    <w:rsid w:val="007F5D80"/>
    <w:rsid w:val="00800C9C"/>
    <w:rsid w:val="0080269F"/>
    <w:rsid w:val="00803E61"/>
    <w:rsid w:val="00803F47"/>
    <w:rsid w:val="008040E5"/>
    <w:rsid w:val="008058CA"/>
    <w:rsid w:val="00807576"/>
    <w:rsid w:val="00811A48"/>
    <w:rsid w:val="00812CE6"/>
    <w:rsid w:val="00813922"/>
    <w:rsid w:val="0081463F"/>
    <w:rsid w:val="008148CD"/>
    <w:rsid w:val="00815395"/>
    <w:rsid w:val="0081731B"/>
    <w:rsid w:val="00817A52"/>
    <w:rsid w:val="00820A82"/>
    <w:rsid w:val="00820E95"/>
    <w:rsid w:val="008210C5"/>
    <w:rsid w:val="00821112"/>
    <w:rsid w:val="0082247C"/>
    <w:rsid w:val="008229F2"/>
    <w:rsid w:val="00822A51"/>
    <w:rsid w:val="00823653"/>
    <w:rsid w:val="008253DF"/>
    <w:rsid w:val="00827481"/>
    <w:rsid w:val="00827F71"/>
    <w:rsid w:val="008310F1"/>
    <w:rsid w:val="00831B99"/>
    <w:rsid w:val="008336E8"/>
    <w:rsid w:val="008350D0"/>
    <w:rsid w:val="0083758B"/>
    <w:rsid w:val="008410D0"/>
    <w:rsid w:val="0084153A"/>
    <w:rsid w:val="00841AE4"/>
    <w:rsid w:val="00841EA4"/>
    <w:rsid w:val="00842547"/>
    <w:rsid w:val="00842D7C"/>
    <w:rsid w:val="00843AE5"/>
    <w:rsid w:val="00844483"/>
    <w:rsid w:val="008445E7"/>
    <w:rsid w:val="00846546"/>
    <w:rsid w:val="00846596"/>
    <w:rsid w:val="00847BE8"/>
    <w:rsid w:val="00851164"/>
    <w:rsid w:val="00852395"/>
    <w:rsid w:val="00852983"/>
    <w:rsid w:val="00852ED7"/>
    <w:rsid w:val="008533BB"/>
    <w:rsid w:val="0085440A"/>
    <w:rsid w:val="008548C9"/>
    <w:rsid w:val="00855812"/>
    <w:rsid w:val="00855F10"/>
    <w:rsid w:val="008611D4"/>
    <w:rsid w:val="00861DCD"/>
    <w:rsid w:val="00865BBE"/>
    <w:rsid w:val="0086608B"/>
    <w:rsid w:val="0086784D"/>
    <w:rsid w:val="00870582"/>
    <w:rsid w:val="008709C0"/>
    <w:rsid w:val="008719E4"/>
    <w:rsid w:val="00873AB6"/>
    <w:rsid w:val="00874FF8"/>
    <w:rsid w:val="00876130"/>
    <w:rsid w:val="00877E7A"/>
    <w:rsid w:val="00880522"/>
    <w:rsid w:val="008814E3"/>
    <w:rsid w:val="008818E7"/>
    <w:rsid w:val="00881996"/>
    <w:rsid w:val="00883536"/>
    <w:rsid w:val="00883DA3"/>
    <w:rsid w:val="00884A2E"/>
    <w:rsid w:val="00886B49"/>
    <w:rsid w:val="008874E0"/>
    <w:rsid w:val="00891576"/>
    <w:rsid w:val="00892365"/>
    <w:rsid w:val="00894503"/>
    <w:rsid w:val="00894A4D"/>
    <w:rsid w:val="0089505D"/>
    <w:rsid w:val="00895FA5"/>
    <w:rsid w:val="00896172"/>
    <w:rsid w:val="0089770E"/>
    <w:rsid w:val="008A023D"/>
    <w:rsid w:val="008A10C7"/>
    <w:rsid w:val="008A2029"/>
    <w:rsid w:val="008A3358"/>
    <w:rsid w:val="008A790E"/>
    <w:rsid w:val="008B40E7"/>
    <w:rsid w:val="008C0F27"/>
    <w:rsid w:val="008C1131"/>
    <w:rsid w:val="008C1465"/>
    <w:rsid w:val="008C1A16"/>
    <w:rsid w:val="008C2CEC"/>
    <w:rsid w:val="008C2E90"/>
    <w:rsid w:val="008C39B5"/>
    <w:rsid w:val="008C436B"/>
    <w:rsid w:val="008C5037"/>
    <w:rsid w:val="008C5695"/>
    <w:rsid w:val="008C5857"/>
    <w:rsid w:val="008C6D2A"/>
    <w:rsid w:val="008C7C64"/>
    <w:rsid w:val="008D03D1"/>
    <w:rsid w:val="008D21D2"/>
    <w:rsid w:val="008D27ED"/>
    <w:rsid w:val="008D3ADB"/>
    <w:rsid w:val="008E1D9B"/>
    <w:rsid w:val="008E25DB"/>
    <w:rsid w:val="008E2981"/>
    <w:rsid w:val="008E2AAA"/>
    <w:rsid w:val="008E4DE1"/>
    <w:rsid w:val="008E5028"/>
    <w:rsid w:val="008E5784"/>
    <w:rsid w:val="008E6793"/>
    <w:rsid w:val="008F08FC"/>
    <w:rsid w:val="008F281D"/>
    <w:rsid w:val="008F31D0"/>
    <w:rsid w:val="008F3DF4"/>
    <w:rsid w:val="008F6B0B"/>
    <w:rsid w:val="009010BA"/>
    <w:rsid w:val="00903BE0"/>
    <w:rsid w:val="009045FF"/>
    <w:rsid w:val="009078A0"/>
    <w:rsid w:val="00907926"/>
    <w:rsid w:val="00911BED"/>
    <w:rsid w:val="00912C72"/>
    <w:rsid w:val="00913600"/>
    <w:rsid w:val="009145B1"/>
    <w:rsid w:val="00914694"/>
    <w:rsid w:val="00915EF4"/>
    <w:rsid w:val="00916987"/>
    <w:rsid w:val="009204CF"/>
    <w:rsid w:val="00921265"/>
    <w:rsid w:val="009219C7"/>
    <w:rsid w:val="00921C07"/>
    <w:rsid w:val="00921C96"/>
    <w:rsid w:val="00923A46"/>
    <w:rsid w:val="00924E1A"/>
    <w:rsid w:val="0092540C"/>
    <w:rsid w:val="00925B56"/>
    <w:rsid w:val="00927258"/>
    <w:rsid w:val="00927E81"/>
    <w:rsid w:val="009306EB"/>
    <w:rsid w:val="0093320A"/>
    <w:rsid w:val="009335F4"/>
    <w:rsid w:val="009336DB"/>
    <w:rsid w:val="009350FD"/>
    <w:rsid w:val="009352EE"/>
    <w:rsid w:val="00937C75"/>
    <w:rsid w:val="009414AA"/>
    <w:rsid w:val="0094161E"/>
    <w:rsid w:val="00941BA1"/>
    <w:rsid w:val="00943D81"/>
    <w:rsid w:val="00952BA9"/>
    <w:rsid w:val="00953317"/>
    <w:rsid w:val="00953574"/>
    <w:rsid w:val="0095385C"/>
    <w:rsid w:val="00953E88"/>
    <w:rsid w:val="0095491B"/>
    <w:rsid w:val="00954A9F"/>
    <w:rsid w:val="00956182"/>
    <w:rsid w:val="009576EB"/>
    <w:rsid w:val="009578EB"/>
    <w:rsid w:val="00960F89"/>
    <w:rsid w:val="00962DF6"/>
    <w:rsid w:val="009641BA"/>
    <w:rsid w:val="009668DC"/>
    <w:rsid w:val="00966F57"/>
    <w:rsid w:val="00972F0F"/>
    <w:rsid w:val="009750F7"/>
    <w:rsid w:val="00975BE6"/>
    <w:rsid w:val="0097654B"/>
    <w:rsid w:val="009765CC"/>
    <w:rsid w:val="00977AD9"/>
    <w:rsid w:val="009821A9"/>
    <w:rsid w:val="009829C4"/>
    <w:rsid w:val="00982A82"/>
    <w:rsid w:val="009834D4"/>
    <w:rsid w:val="00984196"/>
    <w:rsid w:val="00985067"/>
    <w:rsid w:val="00985AA8"/>
    <w:rsid w:val="0098700C"/>
    <w:rsid w:val="00991D5A"/>
    <w:rsid w:val="00991FF4"/>
    <w:rsid w:val="009936C9"/>
    <w:rsid w:val="009944F1"/>
    <w:rsid w:val="00995467"/>
    <w:rsid w:val="00996404"/>
    <w:rsid w:val="00996E57"/>
    <w:rsid w:val="0099778B"/>
    <w:rsid w:val="009A0918"/>
    <w:rsid w:val="009A0965"/>
    <w:rsid w:val="009A353C"/>
    <w:rsid w:val="009A6C7C"/>
    <w:rsid w:val="009B001A"/>
    <w:rsid w:val="009B16EA"/>
    <w:rsid w:val="009B2F59"/>
    <w:rsid w:val="009B37FE"/>
    <w:rsid w:val="009B4592"/>
    <w:rsid w:val="009B6D22"/>
    <w:rsid w:val="009C0CF7"/>
    <w:rsid w:val="009C263C"/>
    <w:rsid w:val="009C2BDD"/>
    <w:rsid w:val="009C2E2F"/>
    <w:rsid w:val="009C4300"/>
    <w:rsid w:val="009C4F02"/>
    <w:rsid w:val="009C6546"/>
    <w:rsid w:val="009D26CE"/>
    <w:rsid w:val="009D2AB1"/>
    <w:rsid w:val="009D2AF3"/>
    <w:rsid w:val="009D612C"/>
    <w:rsid w:val="009D7091"/>
    <w:rsid w:val="009E0962"/>
    <w:rsid w:val="009E286D"/>
    <w:rsid w:val="009E3503"/>
    <w:rsid w:val="009E41A1"/>
    <w:rsid w:val="009E50F2"/>
    <w:rsid w:val="009E5689"/>
    <w:rsid w:val="009E7471"/>
    <w:rsid w:val="009F0074"/>
    <w:rsid w:val="009F3F7F"/>
    <w:rsid w:val="009F3FD2"/>
    <w:rsid w:val="009F4E52"/>
    <w:rsid w:val="009F4F7E"/>
    <w:rsid w:val="009F596B"/>
    <w:rsid w:val="009F5F4D"/>
    <w:rsid w:val="009F6872"/>
    <w:rsid w:val="009F6A7E"/>
    <w:rsid w:val="009F743E"/>
    <w:rsid w:val="009F7D19"/>
    <w:rsid w:val="00A0067C"/>
    <w:rsid w:val="00A04067"/>
    <w:rsid w:val="00A0421D"/>
    <w:rsid w:val="00A042F6"/>
    <w:rsid w:val="00A05E97"/>
    <w:rsid w:val="00A0637D"/>
    <w:rsid w:val="00A130BE"/>
    <w:rsid w:val="00A1412B"/>
    <w:rsid w:val="00A147B4"/>
    <w:rsid w:val="00A148E5"/>
    <w:rsid w:val="00A148F6"/>
    <w:rsid w:val="00A157E7"/>
    <w:rsid w:val="00A16E4E"/>
    <w:rsid w:val="00A17297"/>
    <w:rsid w:val="00A17D89"/>
    <w:rsid w:val="00A17F4E"/>
    <w:rsid w:val="00A20009"/>
    <w:rsid w:val="00A207FC"/>
    <w:rsid w:val="00A2172D"/>
    <w:rsid w:val="00A240B9"/>
    <w:rsid w:val="00A242EB"/>
    <w:rsid w:val="00A27DB3"/>
    <w:rsid w:val="00A27F47"/>
    <w:rsid w:val="00A31AB8"/>
    <w:rsid w:val="00A3362C"/>
    <w:rsid w:val="00A3485F"/>
    <w:rsid w:val="00A34C4D"/>
    <w:rsid w:val="00A36899"/>
    <w:rsid w:val="00A36B7E"/>
    <w:rsid w:val="00A36F4F"/>
    <w:rsid w:val="00A36FC9"/>
    <w:rsid w:val="00A41A20"/>
    <w:rsid w:val="00A41DD2"/>
    <w:rsid w:val="00A4271D"/>
    <w:rsid w:val="00A42B71"/>
    <w:rsid w:val="00A43142"/>
    <w:rsid w:val="00A43F40"/>
    <w:rsid w:val="00A468A7"/>
    <w:rsid w:val="00A46F8A"/>
    <w:rsid w:val="00A473E6"/>
    <w:rsid w:val="00A50CF4"/>
    <w:rsid w:val="00A50EB9"/>
    <w:rsid w:val="00A523D5"/>
    <w:rsid w:val="00A524E1"/>
    <w:rsid w:val="00A542D3"/>
    <w:rsid w:val="00A54E3D"/>
    <w:rsid w:val="00A55C9B"/>
    <w:rsid w:val="00A56AD0"/>
    <w:rsid w:val="00A57811"/>
    <w:rsid w:val="00A60961"/>
    <w:rsid w:val="00A6420C"/>
    <w:rsid w:val="00A64C3F"/>
    <w:rsid w:val="00A64EBD"/>
    <w:rsid w:val="00A65E11"/>
    <w:rsid w:val="00A65F17"/>
    <w:rsid w:val="00A660B5"/>
    <w:rsid w:val="00A7005E"/>
    <w:rsid w:val="00A7122F"/>
    <w:rsid w:val="00A71A56"/>
    <w:rsid w:val="00A72486"/>
    <w:rsid w:val="00A74C13"/>
    <w:rsid w:val="00A762C4"/>
    <w:rsid w:val="00A8044B"/>
    <w:rsid w:val="00A81BBA"/>
    <w:rsid w:val="00A84000"/>
    <w:rsid w:val="00A841FB"/>
    <w:rsid w:val="00A8441B"/>
    <w:rsid w:val="00A845A3"/>
    <w:rsid w:val="00A879CB"/>
    <w:rsid w:val="00A91275"/>
    <w:rsid w:val="00A939DE"/>
    <w:rsid w:val="00A9403E"/>
    <w:rsid w:val="00AA18F8"/>
    <w:rsid w:val="00AA1B70"/>
    <w:rsid w:val="00AA25F0"/>
    <w:rsid w:val="00AA2EDB"/>
    <w:rsid w:val="00AA35B5"/>
    <w:rsid w:val="00AA42FB"/>
    <w:rsid w:val="00AA47CC"/>
    <w:rsid w:val="00AB1485"/>
    <w:rsid w:val="00AB2E79"/>
    <w:rsid w:val="00AB3406"/>
    <w:rsid w:val="00AB5473"/>
    <w:rsid w:val="00AB7B30"/>
    <w:rsid w:val="00AC1851"/>
    <w:rsid w:val="00AC1ADD"/>
    <w:rsid w:val="00AC22DC"/>
    <w:rsid w:val="00AC24F2"/>
    <w:rsid w:val="00AC2DF2"/>
    <w:rsid w:val="00AC4AAF"/>
    <w:rsid w:val="00AC5D39"/>
    <w:rsid w:val="00AC6023"/>
    <w:rsid w:val="00AD0093"/>
    <w:rsid w:val="00AD482C"/>
    <w:rsid w:val="00AD50A4"/>
    <w:rsid w:val="00AD54E0"/>
    <w:rsid w:val="00AD66A9"/>
    <w:rsid w:val="00AD7B1A"/>
    <w:rsid w:val="00AE011D"/>
    <w:rsid w:val="00AE02DB"/>
    <w:rsid w:val="00AE1606"/>
    <w:rsid w:val="00AE1710"/>
    <w:rsid w:val="00AE1D92"/>
    <w:rsid w:val="00AE23A0"/>
    <w:rsid w:val="00AE37E0"/>
    <w:rsid w:val="00AE5008"/>
    <w:rsid w:val="00AE55A9"/>
    <w:rsid w:val="00AE57AC"/>
    <w:rsid w:val="00AE5AC0"/>
    <w:rsid w:val="00AE6FE1"/>
    <w:rsid w:val="00AF0232"/>
    <w:rsid w:val="00AF0712"/>
    <w:rsid w:val="00AF0B84"/>
    <w:rsid w:val="00AF1063"/>
    <w:rsid w:val="00AF11BB"/>
    <w:rsid w:val="00AF1639"/>
    <w:rsid w:val="00AF2579"/>
    <w:rsid w:val="00AF30E7"/>
    <w:rsid w:val="00AF435D"/>
    <w:rsid w:val="00AF57DD"/>
    <w:rsid w:val="00AF5A8F"/>
    <w:rsid w:val="00AF5F99"/>
    <w:rsid w:val="00AF63C9"/>
    <w:rsid w:val="00AF6498"/>
    <w:rsid w:val="00AF7B9B"/>
    <w:rsid w:val="00B004C2"/>
    <w:rsid w:val="00B011DB"/>
    <w:rsid w:val="00B02EC2"/>
    <w:rsid w:val="00B03611"/>
    <w:rsid w:val="00B03CD0"/>
    <w:rsid w:val="00B03F9D"/>
    <w:rsid w:val="00B0444B"/>
    <w:rsid w:val="00B04EE5"/>
    <w:rsid w:val="00B051A0"/>
    <w:rsid w:val="00B07071"/>
    <w:rsid w:val="00B10124"/>
    <w:rsid w:val="00B10570"/>
    <w:rsid w:val="00B110E6"/>
    <w:rsid w:val="00B124A0"/>
    <w:rsid w:val="00B1489A"/>
    <w:rsid w:val="00B161BB"/>
    <w:rsid w:val="00B172F3"/>
    <w:rsid w:val="00B175E0"/>
    <w:rsid w:val="00B17EEC"/>
    <w:rsid w:val="00B20D68"/>
    <w:rsid w:val="00B20F06"/>
    <w:rsid w:val="00B218E0"/>
    <w:rsid w:val="00B23581"/>
    <w:rsid w:val="00B2515D"/>
    <w:rsid w:val="00B273FE"/>
    <w:rsid w:val="00B31230"/>
    <w:rsid w:val="00B319B8"/>
    <w:rsid w:val="00B31C05"/>
    <w:rsid w:val="00B32939"/>
    <w:rsid w:val="00B32BEC"/>
    <w:rsid w:val="00B34562"/>
    <w:rsid w:val="00B346E3"/>
    <w:rsid w:val="00B34BD6"/>
    <w:rsid w:val="00B34E40"/>
    <w:rsid w:val="00B41F11"/>
    <w:rsid w:val="00B42429"/>
    <w:rsid w:val="00B43D82"/>
    <w:rsid w:val="00B43F6E"/>
    <w:rsid w:val="00B500C4"/>
    <w:rsid w:val="00B5183F"/>
    <w:rsid w:val="00B51A1E"/>
    <w:rsid w:val="00B53C78"/>
    <w:rsid w:val="00B55B41"/>
    <w:rsid w:val="00B5708A"/>
    <w:rsid w:val="00B576FA"/>
    <w:rsid w:val="00B6149F"/>
    <w:rsid w:val="00B62316"/>
    <w:rsid w:val="00B640A9"/>
    <w:rsid w:val="00B64827"/>
    <w:rsid w:val="00B66356"/>
    <w:rsid w:val="00B66836"/>
    <w:rsid w:val="00B673CE"/>
    <w:rsid w:val="00B675AC"/>
    <w:rsid w:val="00B67D97"/>
    <w:rsid w:val="00B7096D"/>
    <w:rsid w:val="00B71BE6"/>
    <w:rsid w:val="00B71E6B"/>
    <w:rsid w:val="00B723CF"/>
    <w:rsid w:val="00B72C1C"/>
    <w:rsid w:val="00B73B63"/>
    <w:rsid w:val="00B74FAA"/>
    <w:rsid w:val="00B75324"/>
    <w:rsid w:val="00B7684D"/>
    <w:rsid w:val="00B7695F"/>
    <w:rsid w:val="00B77676"/>
    <w:rsid w:val="00B80A31"/>
    <w:rsid w:val="00B81AD5"/>
    <w:rsid w:val="00B822DC"/>
    <w:rsid w:val="00B82B3D"/>
    <w:rsid w:val="00B83372"/>
    <w:rsid w:val="00B84139"/>
    <w:rsid w:val="00B851DB"/>
    <w:rsid w:val="00B85496"/>
    <w:rsid w:val="00B87940"/>
    <w:rsid w:val="00B9117F"/>
    <w:rsid w:val="00B91776"/>
    <w:rsid w:val="00B91CD5"/>
    <w:rsid w:val="00B95BF5"/>
    <w:rsid w:val="00BA3C4D"/>
    <w:rsid w:val="00BA577E"/>
    <w:rsid w:val="00BA5F60"/>
    <w:rsid w:val="00BA61AA"/>
    <w:rsid w:val="00BA74B8"/>
    <w:rsid w:val="00BA7533"/>
    <w:rsid w:val="00BB001D"/>
    <w:rsid w:val="00BB2321"/>
    <w:rsid w:val="00BB246C"/>
    <w:rsid w:val="00BB519B"/>
    <w:rsid w:val="00BC1220"/>
    <w:rsid w:val="00BC25BB"/>
    <w:rsid w:val="00BC43B8"/>
    <w:rsid w:val="00BC5582"/>
    <w:rsid w:val="00BC5DFD"/>
    <w:rsid w:val="00BC60F1"/>
    <w:rsid w:val="00BC636A"/>
    <w:rsid w:val="00BC6DCD"/>
    <w:rsid w:val="00BD0556"/>
    <w:rsid w:val="00BD0B78"/>
    <w:rsid w:val="00BD24E9"/>
    <w:rsid w:val="00BD3D98"/>
    <w:rsid w:val="00BD4226"/>
    <w:rsid w:val="00BD6383"/>
    <w:rsid w:val="00BD6EB7"/>
    <w:rsid w:val="00BD767C"/>
    <w:rsid w:val="00BD776F"/>
    <w:rsid w:val="00BE0A03"/>
    <w:rsid w:val="00BE1D1B"/>
    <w:rsid w:val="00BE22B9"/>
    <w:rsid w:val="00BE373F"/>
    <w:rsid w:val="00BE40C3"/>
    <w:rsid w:val="00BE41C3"/>
    <w:rsid w:val="00BE46A8"/>
    <w:rsid w:val="00BE518A"/>
    <w:rsid w:val="00BE5201"/>
    <w:rsid w:val="00BE5F42"/>
    <w:rsid w:val="00BE63F7"/>
    <w:rsid w:val="00BF0173"/>
    <w:rsid w:val="00BF1164"/>
    <w:rsid w:val="00BF175B"/>
    <w:rsid w:val="00BF4980"/>
    <w:rsid w:val="00BF4B93"/>
    <w:rsid w:val="00BF51CF"/>
    <w:rsid w:val="00BF57AF"/>
    <w:rsid w:val="00BF7118"/>
    <w:rsid w:val="00BF7317"/>
    <w:rsid w:val="00BF7DE9"/>
    <w:rsid w:val="00C003F2"/>
    <w:rsid w:val="00C00462"/>
    <w:rsid w:val="00C00751"/>
    <w:rsid w:val="00C016EF"/>
    <w:rsid w:val="00C01CF1"/>
    <w:rsid w:val="00C0205E"/>
    <w:rsid w:val="00C0215B"/>
    <w:rsid w:val="00C06473"/>
    <w:rsid w:val="00C121C0"/>
    <w:rsid w:val="00C1316A"/>
    <w:rsid w:val="00C1321C"/>
    <w:rsid w:val="00C14502"/>
    <w:rsid w:val="00C156F4"/>
    <w:rsid w:val="00C15B73"/>
    <w:rsid w:val="00C17702"/>
    <w:rsid w:val="00C2018C"/>
    <w:rsid w:val="00C21FFB"/>
    <w:rsid w:val="00C22DF0"/>
    <w:rsid w:val="00C235A1"/>
    <w:rsid w:val="00C23F93"/>
    <w:rsid w:val="00C24A3F"/>
    <w:rsid w:val="00C24D3B"/>
    <w:rsid w:val="00C26B42"/>
    <w:rsid w:val="00C26B64"/>
    <w:rsid w:val="00C279E0"/>
    <w:rsid w:val="00C27AC9"/>
    <w:rsid w:val="00C3146A"/>
    <w:rsid w:val="00C323AD"/>
    <w:rsid w:val="00C339F5"/>
    <w:rsid w:val="00C33E52"/>
    <w:rsid w:val="00C33EDD"/>
    <w:rsid w:val="00C3473F"/>
    <w:rsid w:val="00C34E04"/>
    <w:rsid w:val="00C3603B"/>
    <w:rsid w:val="00C36316"/>
    <w:rsid w:val="00C364EF"/>
    <w:rsid w:val="00C37F21"/>
    <w:rsid w:val="00C4079A"/>
    <w:rsid w:val="00C40ED4"/>
    <w:rsid w:val="00C4122E"/>
    <w:rsid w:val="00C41487"/>
    <w:rsid w:val="00C42189"/>
    <w:rsid w:val="00C44CAB"/>
    <w:rsid w:val="00C45DD9"/>
    <w:rsid w:val="00C47E6C"/>
    <w:rsid w:val="00C50876"/>
    <w:rsid w:val="00C51295"/>
    <w:rsid w:val="00C51CC9"/>
    <w:rsid w:val="00C51F02"/>
    <w:rsid w:val="00C5220B"/>
    <w:rsid w:val="00C523A5"/>
    <w:rsid w:val="00C53444"/>
    <w:rsid w:val="00C53FAA"/>
    <w:rsid w:val="00C54363"/>
    <w:rsid w:val="00C549A4"/>
    <w:rsid w:val="00C60900"/>
    <w:rsid w:val="00C6142C"/>
    <w:rsid w:val="00C61B5D"/>
    <w:rsid w:val="00C620EA"/>
    <w:rsid w:val="00C6293D"/>
    <w:rsid w:val="00C63072"/>
    <w:rsid w:val="00C641B1"/>
    <w:rsid w:val="00C65919"/>
    <w:rsid w:val="00C67373"/>
    <w:rsid w:val="00C675FD"/>
    <w:rsid w:val="00C701C2"/>
    <w:rsid w:val="00C723FC"/>
    <w:rsid w:val="00C72C42"/>
    <w:rsid w:val="00C7473E"/>
    <w:rsid w:val="00C74B81"/>
    <w:rsid w:val="00C75A86"/>
    <w:rsid w:val="00C75BF5"/>
    <w:rsid w:val="00C77EE8"/>
    <w:rsid w:val="00C82C7E"/>
    <w:rsid w:val="00C8305B"/>
    <w:rsid w:val="00C86440"/>
    <w:rsid w:val="00C870F6"/>
    <w:rsid w:val="00C87791"/>
    <w:rsid w:val="00C921ED"/>
    <w:rsid w:val="00C923C0"/>
    <w:rsid w:val="00C934C1"/>
    <w:rsid w:val="00C9411D"/>
    <w:rsid w:val="00C96B2D"/>
    <w:rsid w:val="00C96F1F"/>
    <w:rsid w:val="00CA124F"/>
    <w:rsid w:val="00CA15CE"/>
    <w:rsid w:val="00CA1AE0"/>
    <w:rsid w:val="00CA2343"/>
    <w:rsid w:val="00CA257D"/>
    <w:rsid w:val="00CA63B2"/>
    <w:rsid w:val="00CA7509"/>
    <w:rsid w:val="00CB0AD1"/>
    <w:rsid w:val="00CB28FA"/>
    <w:rsid w:val="00CB321B"/>
    <w:rsid w:val="00CB4614"/>
    <w:rsid w:val="00CB67D4"/>
    <w:rsid w:val="00CB740C"/>
    <w:rsid w:val="00CB7787"/>
    <w:rsid w:val="00CB7824"/>
    <w:rsid w:val="00CC1CFC"/>
    <w:rsid w:val="00CC25D6"/>
    <w:rsid w:val="00CC2BE8"/>
    <w:rsid w:val="00CC3662"/>
    <w:rsid w:val="00CC3A38"/>
    <w:rsid w:val="00CC70D6"/>
    <w:rsid w:val="00CD4559"/>
    <w:rsid w:val="00CD47CB"/>
    <w:rsid w:val="00CD590C"/>
    <w:rsid w:val="00CE0498"/>
    <w:rsid w:val="00CE1014"/>
    <w:rsid w:val="00CE3024"/>
    <w:rsid w:val="00CE320A"/>
    <w:rsid w:val="00CE58F2"/>
    <w:rsid w:val="00CE5AB5"/>
    <w:rsid w:val="00CF0802"/>
    <w:rsid w:val="00CF1053"/>
    <w:rsid w:val="00CF29D5"/>
    <w:rsid w:val="00CF35C8"/>
    <w:rsid w:val="00CF4413"/>
    <w:rsid w:val="00CF4E97"/>
    <w:rsid w:val="00CF738F"/>
    <w:rsid w:val="00D016DF"/>
    <w:rsid w:val="00D021BA"/>
    <w:rsid w:val="00D02899"/>
    <w:rsid w:val="00D02F75"/>
    <w:rsid w:val="00D02F8D"/>
    <w:rsid w:val="00D0424E"/>
    <w:rsid w:val="00D06FA6"/>
    <w:rsid w:val="00D07457"/>
    <w:rsid w:val="00D07809"/>
    <w:rsid w:val="00D079F1"/>
    <w:rsid w:val="00D11103"/>
    <w:rsid w:val="00D114B6"/>
    <w:rsid w:val="00D11DE0"/>
    <w:rsid w:val="00D15311"/>
    <w:rsid w:val="00D1666F"/>
    <w:rsid w:val="00D20769"/>
    <w:rsid w:val="00D211C0"/>
    <w:rsid w:val="00D21960"/>
    <w:rsid w:val="00D24F43"/>
    <w:rsid w:val="00D26833"/>
    <w:rsid w:val="00D26D14"/>
    <w:rsid w:val="00D300E7"/>
    <w:rsid w:val="00D317C7"/>
    <w:rsid w:val="00D31E2C"/>
    <w:rsid w:val="00D32657"/>
    <w:rsid w:val="00D32B06"/>
    <w:rsid w:val="00D33348"/>
    <w:rsid w:val="00D336A6"/>
    <w:rsid w:val="00D337DD"/>
    <w:rsid w:val="00D351CB"/>
    <w:rsid w:val="00D36C22"/>
    <w:rsid w:val="00D41491"/>
    <w:rsid w:val="00D4277B"/>
    <w:rsid w:val="00D42DE4"/>
    <w:rsid w:val="00D44D43"/>
    <w:rsid w:val="00D4551C"/>
    <w:rsid w:val="00D45BA6"/>
    <w:rsid w:val="00D46656"/>
    <w:rsid w:val="00D53C7B"/>
    <w:rsid w:val="00D542B2"/>
    <w:rsid w:val="00D54F30"/>
    <w:rsid w:val="00D568B8"/>
    <w:rsid w:val="00D5718D"/>
    <w:rsid w:val="00D576A4"/>
    <w:rsid w:val="00D60623"/>
    <w:rsid w:val="00D607B1"/>
    <w:rsid w:val="00D60BB2"/>
    <w:rsid w:val="00D60D10"/>
    <w:rsid w:val="00D6563F"/>
    <w:rsid w:val="00D65986"/>
    <w:rsid w:val="00D65A07"/>
    <w:rsid w:val="00D66553"/>
    <w:rsid w:val="00D668BF"/>
    <w:rsid w:val="00D70462"/>
    <w:rsid w:val="00D7111C"/>
    <w:rsid w:val="00D71CA0"/>
    <w:rsid w:val="00D75585"/>
    <w:rsid w:val="00D760C7"/>
    <w:rsid w:val="00D76122"/>
    <w:rsid w:val="00D762ED"/>
    <w:rsid w:val="00D763C0"/>
    <w:rsid w:val="00D76653"/>
    <w:rsid w:val="00D771FA"/>
    <w:rsid w:val="00D774CC"/>
    <w:rsid w:val="00D82C0E"/>
    <w:rsid w:val="00D83897"/>
    <w:rsid w:val="00D86DD4"/>
    <w:rsid w:val="00D9014F"/>
    <w:rsid w:val="00D92081"/>
    <w:rsid w:val="00D93B48"/>
    <w:rsid w:val="00D942C3"/>
    <w:rsid w:val="00D95AD6"/>
    <w:rsid w:val="00D96194"/>
    <w:rsid w:val="00D968DE"/>
    <w:rsid w:val="00DA2C6B"/>
    <w:rsid w:val="00DA30D5"/>
    <w:rsid w:val="00DA3B97"/>
    <w:rsid w:val="00DA5238"/>
    <w:rsid w:val="00DA5659"/>
    <w:rsid w:val="00DB0243"/>
    <w:rsid w:val="00DB1C9E"/>
    <w:rsid w:val="00DB2305"/>
    <w:rsid w:val="00DB32E0"/>
    <w:rsid w:val="00DB5A6A"/>
    <w:rsid w:val="00DB7E35"/>
    <w:rsid w:val="00DC1C1D"/>
    <w:rsid w:val="00DC1F6D"/>
    <w:rsid w:val="00DC45AF"/>
    <w:rsid w:val="00DC6636"/>
    <w:rsid w:val="00DC6FBB"/>
    <w:rsid w:val="00DD0E39"/>
    <w:rsid w:val="00DD3222"/>
    <w:rsid w:val="00DD38A1"/>
    <w:rsid w:val="00DD50FD"/>
    <w:rsid w:val="00DD5DF1"/>
    <w:rsid w:val="00DD73C5"/>
    <w:rsid w:val="00DE00BE"/>
    <w:rsid w:val="00DE1BA2"/>
    <w:rsid w:val="00DE6845"/>
    <w:rsid w:val="00DE7850"/>
    <w:rsid w:val="00DE7890"/>
    <w:rsid w:val="00DF080A"/>
    <w:rsid w:val="00DF3527"/>
    <w:rsid w:val="00DF3697"/>
    <w:rsid w:val="00DF3E8A"/>
    <w:rsid w:val="00DF421A"/>
    <w:rsid w:val="00DF4575"/>
    <w:rsid w:val="00DF69F6"/>
    <w:rsid w:val="00DF6AD6"/>
    <w:rsid w:val="00DF6F9E"/>
    <w:rsid w:val="00E017E9"/>
    <w:rsid w:val="00E017F4"/>
    <w:rsid w:val="00E02968"/>
    <w:rsid w:val="00E050E4"/>
    <w:rsid w:val="00E06A7B"/>
    <w:rsid w:val="00E115C8"/>
    <w:rsid w:val="00E14991"/>
    <w:rsid w:val="00E17A04"/>
    <w:rsid w:val="00E226C4"/>
    <w:rsid w:val="00E244A1"/>
    <w:rsid w:val="00E247FC"/>
    <w:rsid w:val="00E24C16"/>
    <w:rsid w:val="00E25580"/>
    <w:rsid w:val="00E25D0C"/>
    <w:rsid w:val="00E27A96"/>
    <w:rsid w:val="00E3165B"/>
    <w:rsid w:val="00E31CD0"/>
    <w:rsid w:val="00E31ED5"/>
    <w:rsid w:val="00E368B6"/>
    <w:rsid w:val="00E369B8"/>
    <w:rsid w:val="00E37629"/>
    <w:rsid w:val="00E37EAA"/>
    <w:rsid w:val="00E40140"/>
    <w:rsid w:val="00E4052B"/>
    <w:rsid w:val="00E405BC"/>
    <w:rsid w:val="00E4396A"/>
    <w:rsid w:val="00E44556"/>
    <w:rsid w:val="00E467C0"/>
    <w:rsid w:val="00E46F78"/>
    <w:rsid w:val="00E470A0"/>
    <w:rsid w:val="00E47DA9"/>
    <w:rsid w:val="00E51186"/>
    <w:rsid w:val="00E5128E"/>
    <w:rsid w:val="00E542BA"/>
    <w:rsid w:val="00E545A1"/>
    <w:rsid w:val="00E55078"/>
    <w:rsid w:val="00E56208"/>
    <w:rsid w:val="00E5670A"/>
    <w:rsid w:val="00E56975"/>
    <w:rsid w:val="00E6085B"/>
    <w:rsid w:val="00E62599"/>
    <w:rsid w:val="00E626EF"/>
    <w:rsid w:val="00E62B12"/>
    <w:rsid w:val="00E62FE2"/>
    <w:rsid w:val="00E636BA"/>
    <w:rsid w:val="00E6607A"/>
    <w:rsid w:val="00E66BEA"/>
    <w:rsid w:val="00E66D0A"/>
    <w:rsid w:val="00E671D2"/>
    <w:rsid w:val="00E728B4"/>
    <w:rsid w:val="00E765E8"/>
    <w:rsid w:val="00E80DE4"/>
    <w:rsid w:val="00E82B99"/>
    <w:rsid w:val="00E8444B"/>
    <w:rsid w:val="00E84CA2"/>
    <w:rsid w:val="00E85724"/>
    <w:rsid w:val="00E85CCF"/>
    <w:rsid w:val="00E85D88"/>
    <w:rsid w:val="00E863F6"/>
    <w:rsid w:val="00E87E98"/>
    <w:rsid w:val="00E91AD9"/>
    <w:rsid w:val="00E92B21"/>
    <w:rsid w:val="00E935B0"/>
    <w:rsid w:val="00E93A03"/>
    <w:rsid w:val="00E93F49"/>
    <w:rsid w:val="00E95126"/>
    <w:rsid w:val="00E9642C"/>
    <w:rsid w:val="00E96504"/>
    <w:rsid w:val="00EA01FE"/>
    <w:rsid w:val="00EA0EBE"/>
    <w:rsid w:val="00EA1732"/>
    <w:rsid w:val="00EA1D65"/>
    <w:rsid w:val="00EA2370"/>
    <w:rsid w:val="00EA4484"/>
    <w:rsid w:val="00EA6068"/>
    <w:rsid w:val="00EA61A2"/>
    <w:rsid w:val="00EA6791"/>
    <w:rsid w:val="00EB00EE"/>
    <w:rsid w:val="00EB203C"/>
    <w:rsid w:val="00EB2200"/>
    <w:rsid w:val="00EB2C50"/>
    <w:rsid w:val="00EB35CD"/>
    <w:rsid w:val="00EB512F"/>
    <w:rsid w:val="00EB5736"/>
    <w:rsid w:val="00EB7065"/>
    <w:rsid w:val="00EB73CB"/>
    <w:rsid w:val="00EB7AED"/>
    <w:rsid w:val="00EC163A"/>
    <w:rsid w:val="00EC1F09"/>
    <w:rsid w:val="00EC28E9"/>
    <w:rsid w:val="00EC3058"/>
    <w:rsid w:val="00EC3B43"/>
    <w:rsid w:val="00EC58FE"/>
    <w:rsid w:val="00EC6681"/>
    <w:rsid w:val="00EC6D5C"/>
    <w:rsid w:val="00EC74CE"/>
    <w:rsid w:val="00ED062E"/>
    <w:rsid w:val="00ED3B06"/>
    <w:rsid w:val="00ED42C2"/>
    <w:rsid w:val="00ED4CE0"/>
    <w:rsid w:val="00ED62A5"/>
    <w:rsid w:val="00EE0721"/>
    <w:rsid w:val="00EE0934"/>
    <w:rsid w:val="00EE2D5E"/>
    <w:rsid w:val="00EE387A"/>
    <w:rsid w:val="00EE5677"/>
    <w:rsid w:val="00EE6EDA"/>
    <w:rsid w:val="00EF3B42"/>
    <w:rsid w:val="00EF3E04"/>
    <w:rsid w:val="00EF4219"/>
    <w:rsid w:val="00EF6CE0"/>
    <w:rsid w:val="00F009A3"/>
    <w:rsid w:val="00F01E9B"/>
    <w:rsid w:val="00F04081"/>
    <w:rsid w:val="00F04539"/>
    <w:rsid w:val="00F0689C"/>
    <w:rsid w:val="00F0783A"/>
    <w:rsid w:val="00F07C87"/>
    <w:rsid w:val="00F11294"/>
    <w:rsid w:val="00F1230E"/>
    <w:rsid w:val="00F123DE"/>
    <w:rsid w:val="00F124DC"/>
    <w:rsid w:val="00F135A8"/>
    <w:rsid w:val="00F1398D"/>
    <w:rsid w:val="00F14F0C"/>
    <w:rsid w:val="00F16C30"/>
    <w:rsid w:val="00F175B0"/>
    <w:rsid w:val="00F2016D"/>
    <w:rsid w:val="00F2021C"/>
    <w:rsid w:val="00F21E72"/>
    <w:rsid w:val="00F233A6"/>
    <w:rsid w:val="00F25191"/>
    <w:rsid w:val="00F262F2"/>
    <w:rsid w:val="00F2713F"/>
    <w:rsid w:val="00F27A96"/>
    <w:rsid w:val="00F27F4F"/>
    <w:rsid w:val="00F32F2F"/>
    <w:rsid w:val="00F35F4C"/>
    <w:rsid w:val="00F36018"/>
    <w:rsid w:val="00F368B8"/>
    <w:rsid w:val="00F37396"/>
    <w:rsid w:val="00F438A3"/>
    <w:rsid w:val="00F444EF"/>
    <w:rsid w:val="00F44D4C"/>
    <w:rsid w:val="00F44E80"/>
    <w:rsid w:val="00F455C0"/>
    <w:rsid w:val="00F467F1"/>
    <w:rsid w:val="00F46DB2"/>
    <w:rsid w:val="00F60432"/>
    <w:rsid w:val="00F60573"/>
    <w:rsid w:val="00F61601"/>
    <w:rsid w:val="00F62907"/>
    <w:rsid w:val="00F636E0"/>
    <w:rsid w:val="00F63EBB"/>
    <w:rsid w:val="00F64B5E"/>
    <w:rsid w:val="00F65040"/>
    <w:rsid w:val="00F66048"/>
    <w:rsid w:val="00F661A4"/>
    <w:rsid w:val="00F66473"/>
    <w:rsid w:val="00F6732A"/>
    <w:rsid w:val="00F70E45"/>
    <w:rsid w:val="00F7250B"/>
    <w:rsid w:val="00F748B6"/>
    <w:rsid w:val="00F762BD"/>
    <w:rsid w:val="00F76A43"/>
    <w:rsid w:val="00F80250"/>
    <w:rsid w:val="00F802A9"/>
    <w:rsid w:val="00F804BF"/>
    <w:rsid w:val="00F814A9"/>
    <w:rsid w:val="00F8170B"/>
    <w:rsid w:val="00F818E3"/>
    <w:rsid w:val="00F81E1F"/>
    <w:rsid w:val="00F8209E"/>
    <w:rsid w:val="00F826AE"/>
    <w:rsid w:val="00F82EB7"/>
    <w:rsid w:val="00F835F8"/>
    <w:rsid w:val="00F83D53"/>
    <w:rsid w:val="00F840D3"/>
    <w:rsid w:val="00F85E1B"/>
    <w:rsid w:val="00F861A8"/>
    <w:rsid w:val="00F906E2"/>
    <w:rsid w:val="00F91EAE"/>
    <w:rsid w:val="00F92385"/>
    <w:rsid w:val="00F93486"/>
    <w:rsid w:val="00F93D5E"/>
    <w:rsid w:val="00F9545D"/>
    <w:rsid w:val="00F9562B"/>
    <w:rsid w:val="00FA234F"/>
    <w:rsid w:val="00FA5E4B"/>
    <w:rsid w:val="00FA5EA8"/>
    <w:rsid w:val="00FB0243"/>
    <w:rsid w:val="00FB0FCE"/>
    <w:rsid w:val="00FB1447"/>
    <w:rsid w:val="00FB23A3"/>
    <w:rsid w:val="00FB4DE8"/>
    <w:rsid w:val="00FB4ED0"/>
    <w:rsid w:val="00FB648F"/>
    <w:rsid w:val="00FB7A3A"/>
    <w:rsid w:val="00FC30CD"/>
    <w:rsid w:val="00FC3759"/>
    <w:rsid w:val="00FC3982"/>
    <w:rsid w:val="00FC3F43"/>
    <w:rsid w:val="00FC49C1"/>
    <w:rsid w:val="00FC71BC"/>
    <w:rsid w:val="00FC73FB"/>
    <w:rsid w:val="00FD1831"/>
    <w:rsid w:val="00FD1B0E"/>
    <w:rsid w:val="00FD1F3B"/>
    <w:rsid w:val="00FD2277"/>
    <w:rsid w:val="00FD3F77"/>
    <w:rsid w:val="00FD414C"/>
    <w:rsid w:val="00FD4A4E"/>
    <w:rsid w:val="00FD4B99"/>
    <w:rsid w:val="00FD4F6E"/>
    <w:rsid w:val="00FD7626"/>
    <w:rsid w:val="00FE0071"/>
    <w:rsid w:val="00FE0645"/>
    <w:rsid w:val="00FE2A95"/>
    <w:rsid w:val="00FE3457"/>
    <w:rsid w:val="00FE44B8"/>
    <w:rsid w:val="00FE7024"/>
    <w:rsid w:val="00FF0D1B"/>
    <w:rsid w:val="00FF1323"/>
    <w:rsid w:val="00FF1966"/>
    <w:rsid w:val="00FF2038"/>
    <w:rsid w:val="00FF5377"/>
    <w:rsid w:val="00FF61BD"/>
    <w:rsid w:val="00FF62B0"/>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45C9"/>
    <w:rPr>
      <w:sz w:val="24"/>
    </w:rPr>
  </w:style>
  <w:style w:type="paragraph" w:styleId="Heading1">
    <w:name w:val="heading 1"/>
    <w:basedOn w:val="Normal"/>
    <w:next w:val="Normal"/>
    <w:link w:val="Heading1Char"/>
    <w:qFormat/>
    <w:rsid w:val="005645C9"/>
    <w:pPr>
      <w:keepNext/>
      <w:spacing w:before="600" w:line="480" w:lineRule="auto"/>
      <w:outlineLvl w:val="0"/>
    </w:pPr>
    <w:rPr>
      <w:b/>
      <w:sz w:val="28"/>
    </w:rPr>
  </w:style>
  <w:style w:type="paragraph" w:styleId="Heading2">
    <w:name w:val="heading 2"/>
    <w:basedOn w:val="Normal"/>
    <w:next w:val="Normal"/>
    <w:qFormat/>
    <w:rsid w:val="005645C9"/>
    <w:pPr>
      <w:keepNext/>
      <w:spacing w:before="480" w:line="480" w:lineRule="auto"/>
      <w:ind w:firstLine="720"/>
      <w:outlineLvl w:val="1"/>
    </w:pPr>
    <w:rPr>
      <w:b/>
    </w:rPr>
  </w:style>
  <w:style w:type="paragraph" w:styleId="Heading3">
    <w:name w:val="heading 3"/>
    <w:basedOn w:val="Normal"/>
    <w:next w:val="Normal"/>
    <w:qFormat/>
    <w:rsid w:val="005645C9"/>
    <w:pPr>
      <w:keepNext/>
      <w:spacing w:before="480" w:after="60" w:line="480" w:lineRule="auto"/>
      <w:ind w:firstLine="720"/>
      <w:outlineLvl w:val="2"/>
    </w:pPr>
    <w:rPr>
      <w:i/>
    </w:rPr>
  </w:style>
  <w:style w:type="paragraph" w:styleId="Heading4">
    <w:name w:val="heading 4"/>
    <w:basedOn w:val="Normal"/>
    <w:next w:val="Normal"/>
    <w:qFormat/>
    <w:rsid w:val="005645C9"/>
    <w:pPr>
      <w:keepNext/>
      <w:numPr>
        <w:ilvl w:val="3"/>
        <w:numId w:val="23"/>
      </w:numPr>
      <w:spacing w:before="240" w:after="60"/>
      <w:outlineLvl w:val="3"/>
    </w:pPr>
    <w:rPr>
      <w:b/>
      <w:i/>
    </w:rPr>
  </w:style>
  <w:style w:type="paragraph" w:styleId="Heading5">
    <w:name w:val="heading 5"/>
    <w:basedOn w:val="Normal"/>
    <w:next w:val="Normal"/>
    <w:qFormat/>
    <w:rsid w:val="005645C9"/>
    <w:pPr>
      <w:numPr>
        <w:ilvl w:val="4"/>
        <w:numId w:val="23"/>
      </w:numPr>
      <w:spacing w:before="240" w:after="60"/>
      <w:outlineLvl w:val="4"/>
    </w:pPr>
    <w:rPr>
      <w:rFonts w:ascii="Arial" w:hAnsi="Arial"/>
      <w:sz w:val="22"/>
    </w:rPr>
  </w:style>
  <w:style w:type="paragraph" w:styleId="Heading6">
    <w:name w:val="heading 6"/>
    <w:basedOn w:val="Normal"/>
    <w:next w:val="Normal"/>
    <w:qFormat/>
    <w:rsid w:val="005645C9"/>
    <w:pPr>
      <w:numPr>
        <w:ilvl w:val="5"/>
        <w:numId w:val="23"/>
      </w:numPr>
      <w:spacing w:before="240" w:after="60"/>
      <w:outlineLvl w:val="5"/>
    </w:pPr>
    <w:rPr>
      <w:rFonts w:ascii="Arial" w:hAnsi="Arial"/>
      <w:i/>
      <w:sz w:val="22"/>
    </w:rPr>
  </w:style>
  <w:style w:type="paragraph" w:styleId="Heading7">
    <w:name w:val="heading 7"/>
    <w:basedOn w:val="Normal"/>
    <w:next w:val="Normal"/>
    <w:qFormat/>
    <w:rsid w:val="005645C9"/>
    <w:pPr>
      <w:numPr>
        <w:ilvl w:val="6"/>
        <w:numId w:val="23"/>
      </w:numPr>
      <w:spacing w:before="240" w:after="60"/>
      <w:outlineLvl w:val="6"/>
    </w:pPr>
    <w:rPr>
      <w:rFonts w:ascii="Arial" w:hAnsi="Arial"/>
      <w:sz w:val="20"/>
    </w:rPr>
  </w:style>
  <w:style w:type="paragraph" w:styleId="Heading8">
    <w:name w:val="heading 8"/>
    <w:basedOn w:val="Normal"/>
    <w:next w:val="Normal"/>
    <w:qFormat/>
    <w:rsid w:val="005645C9"/>
    <w:pPr>
      <w:numPr>
        <w:ilvl w:val="7"/>
        <w:numId w:val="23"/>
      </w:numPr>
      <w:spacing w:before="240" w:after="60"/>
      <w:outlineLvl w:val="7"/>
    </w:pPr>
    <w:rPr>
      <w:rFonts w:ascii="Arial" w:hAnsi="Arial"/>
      <w:i/>
      <w:sz w:val="20"/>
    </w:rPr>
  </w:style>
  <w:style w:type="paragraph" w:styleId="Heading9">
    <w:name w:val="heading 9"/>
    <w:basedOn w:val="Normal"/>
    <w:next w:val="Normal"/>
    <w:qFormat/>
    <w:rsid w:val="005645C9"/>
    <w:pPr>
      <w:numPr>
        <w:ilvl w:val="8"/>
        <w:numId w:val="23"/>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DF3697"/>
    <w:pPr>
      <w:spacing w:after="24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1"/>
    <w:rsid w:val="00F861A8"/>
    <w:pPr>
      <w:spacing w:line="480" w:lineRule="auto"/>
      <w:ind w:firstLine="720"/>
    </w:pPr>
  </w:style>
  <w:style w:type="paragraph" w:styleId="TOC6">
    <w:name w:val="toc 6"/>
    <w:basedOn w:val="Normal"/>
    <w:next w:val="Normal"/>
    <w:autoRedefine/>
    <w:semiHidden/>
    <w:rsid w:val="00F802A9"/>
    <w:pPr>
      <w:numPr>
        <w:numId w:val="3"/>
      </w:numPr>
      <w:tabs>
        <w:tab w:val="clear" w:pos="1440"/>
        <w:tab w:val="num" w:pos="748"/>
      </w:tabs>
      <w:spacing w:line="480" w:lineRule="auto"/>
      <w:ind w:left="748" w:hanging="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2"/>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styleId="BalloonText">
    <w:name w:val="Balloon Text"/>
    <w:basedOn w:val="Normal"/>
    <w:semiHidden/>
    <w:rsid w:val="006E0B80"/>
    <w:rPr>
      <w:rFonts w:ascii="Tahoma" w:hAnsi="Tahoma" w:cs="Tahoma"/>
      <w:sz w:val="16"/>
      <w:szCs w:val="16"/>
    </w:rPr>
  </w:style>
  <w:style w:type="character" w:customStyle="1" w:styleId="BodyTextChar1">
    <w:name w:val="Body Text Char1"/>
    <w:link w:val="BodyText"/>
    <w:rsid w:val="002A221B"/>
    <w:rPr>
      <w:sz w:val="24"/>
      <w:lang w:val="en-US" w:eastAsia="en-US" w:bidi="ar-SA"/>
    </w:rPr>
  </w:style>
  <w:style w:type="numbering" w:customStyle="1" w:styleId="StyleNumbered">
    <w:name w:val="Style Numbered"/>
    <w:basedOn w:val="NoList"/>
    <w:rsid w:val="007345BB"/>
    <w:pPr>
      <w:numPr>
        <w:numId w:val="4"/>
      </w:numPr>
    </w:pPr>
  </w:style>
  <w:style w:type="numbering" w:customStyle="1" w:styleId="StyleNumbered1">
    <w:name w:val="Style Numbered1"/>
    <w:basedOn w:val="NoList"/>
    <w:rsid w:val="000602EC"/>
    <w:pPr>
      <w:numPr>
        <w:numId w:val="5"/>
      </w:numPr>
    </w:pPr>
  </w:style>
  <w:style w:type="character" w:customStyle="1" w:styleId="BodyText2Char">
    <w:name w:val="Body Text 2 Char"/>
    <w:link w:val="BodyText2"/>
    <w:semiHidden/>
    <w:locked/>
    <w:rsid w:val="00884A2E"/>
    <w:rPr>
      <w:sz w:val="24"/>
      <w:lang w:val="en-US" w:eastAsia="en-US" w:bidi="ar-SA"/>
    </w:rPr>
  </w:style>
  <w:style w:type="paragraph" w:styleId="FootnoteText">
    <w:name w:val="footnote text"/>
    <w:basedOn w:val="Normal"/>
    <w:semiHidden/>
    <w:rsid w:val="00273A71"/>
    <w:rPr>
      <w:sz w:val="20"/>
    </w:rPr>
  </w:style>
  <w:style w:type="character" w:styleId="FootnoteReference">
    <w:name w:val="footnote reference"/>
    <w:semiHidden/>
    <w:rsid w:val="00273A71"/>
    <w:rPr>
      <w:vertAlign w:val="superscript"/>
    </w:rPr>
  </w:style>
  <w:style w:type="character" w:customStyle="1" w:styleId="BodyTextChar">
    <w:name w:val="Body Text Char"/>
    <w:rsid w:val="00FC3F43"/>
    <w:rPr>
      <w:sz w:val="24"/>
      <w:lang w:val="en-US" w:eastAsia="en-US" w:bidi="ar-SA"/>
    </w:rPr>
  </w:style>
  <w:style w:type="character" w:customStyle="1" w:styleId="CharChar8">
    <w:name w:val=" Char Char8"/>
    <w:locked/>
    <w:rsid w:val="00F661A4"/>
    <w:rPr>
      <w:rFonts w:cs="Times New Roman"/>
      <w:sz w:val="24"/>
      <w:lang w:val="en-US" w:eastAsia="en-US" w:bidi="ar-SA"/>
    </w:rPr>
  </w:style>
  <w:style w:type="numbering" w:customStyle="1" w:styleId="Numbered">
    <w:name w:val="Numbered"/>
    <w:basedOn w:val="NoList"/>
    <w:rsid w:val="005A7349"/>
    <w:pPr>
      <w:numPr>
        <w:numId w:val="6"/>
      </w:numPr>
    </w:pPr>
  </w:style>
  <w:style w:type="numbering" w:customStyle="1" w:styleId="StyleNumbered12pt1">
    <w:name w:val="Style Numbered 12 pt1"/>
    <w:basedOn w:val="NoList"/>
    <w:rsid w:val="0022324B"/>
    <w:pPr>
      <w:numPr>
        <w:numId w:val="7"/>
      </w:numPr>
    </w:pPr>
  </w:style>
  <w:style w:type="numbering" w:customStyle="1" w:styleId="StyleOutlinenumbered">
    <w:name w:val="Style Outline numbered"/>
    <w:basedOn w:val="NoList"/>
    <w:rsid w:val="0022324B"/>
    <w:pPr>
      <w:numPr>
        <w:numId w:val="8"/>
      </w:numPr>
    </w:pPr>
  </w:style>
  <w:style w:type="character" w:customStyle="1" w:styleId="Heading1Char">
    <w:name w:val="Heading 1 Char"/>
    <w:link w:val="Heading1"/>
    <w:rsid w:val="00855812"/>
    <w:rPr>
      <w:b/>
      <w:sz w:val="28"/>
    </w:rPr>
  </w:style>
  <w:style w:type="numbering" w:customStyle="1" w:styleId="StyleNumbered2">
    <w:name w:val="Style Numbered2"/>
    <w:basedOn w:val="NoList"/>
    <w:rsid w:val="00A65E11"/>
    <w:pPr>
      <w:numPr>
        <w:numId w:val="12"/>
      </w:numPr>
    </w:pPr>
  </w:style>
  <w:style w:type="character" w:styleId="CommentReference">
    <w:name w:val="annotation reference"/>
    <w:semiHidden/>
    <w:rsid w:val="008C0F27"/>
    <w:rPr>
      <w:sz w:val="16"/>
      <w:szCs w:val="16"/>
    </w:rPr>
  </w:style>
  <w:style w:type="paragraph" w:styleId="CommentText">
    <w:name w:val="annotation text"/>
    <w:basedOn w:val="Normal"/>
    <w:semiHidden/>
    <w:rsid w:val="008C0F27"/>
    <w:rPr>
      <w:sz w:val="20"/>
    </w:rPr>
  </w:style>
  <w:style w:type="paragraph" w:styleId="CommentSubject">
    <w:name w:val="annotation subject"/>
    <w:basedOn w:val="CommentText"/>
    <w:next w:val="CommentText"/>
    <w:semiHidden/>
    <w:rsid w:val="008C0F27"/>
    <w:rPr>
      <w:b/>
      <w:bCs/>
    </w:rPr>
  </w:style>
  <w:style w:type="character" w:customStyle="1" w:styleId="st">
    <w:name w:val="st"/>
    <w:basedOn w:val="DefaultParagraphFont"/>
    <w:rsid w:val="009B16EA"/>
  </w:style>
  <w:style w:type="paragraph" w:customStyle="1" w:styleId="BodyText1">
    <w:name w:val="Body Text1"/>
    <w:basedOn w:val="BodyText"/>
    <w:link w:val="bodytextChar0"/>
    <w:qFormat/>
    <w:rsid w:val="005645C9"/>
  </w:style>
  <w:style w:type="character" w:customStyle="1" w:styleId="bodytextChar0">
    <w:name w:val="body text Char"/>
    <w:link w:val="BodyText1"/>
    <w:rsid w:val="005645C9"/>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45C9"/>
    <w:rPr>
      <w:sz w:val="24"/>
    </w:rPr>
  </w:style>
  <w:style w:type="paragraph" w:styleId="Heading1">
    <w:name w:val="heading 1"/>
    <w:basedOn w:val="Normal"/>
    <w:next w:val="Normal"/>
    <w:link w:val="Heading1Char"/>
    <w:qFormat/>
    <w:rsid w:val="005645C9"/>
    <w:pPr>
      <w:keepNext/>
      <w:spacing w:before="600" w:line="480" w:lineRule="auto"/>
      <w:outlineLvl w:val="0"/>
    </w:pPr>
    <w:rPr>
      <w:b/>
      <w:sz w:val="28"/>
    </w:rPr>
  </w:style>
  <w:style w:type="paragraph" w:styleId="Heading2">
    <w:name w:val="heading 2"/>
    <w:basedOn w:val="Normal"/>
    <w:next w:val="Normal"/>
    <w:qFormat/>
    <w:rsid w:val="005645C9"/>
    <w:pPr>
      <w:keepNext/>
      <w:spacing w:before="480" w:line="480" w:lineRule="auto"/>
      <w:ind w:firstLine="720"/>
      <w:outlineLvl w:val="1"/>
    </w:pPr>
    <w:rPr>
      <w:b/>
    </w:rPr>
  </w:style>
  <w:style w:type="paragraph" w:styleId="Heading3">
    <w:name w:val="heading 3"/>
    <w:basedOn w:val="Normal"/>
    <w:next w:val="Normal"/>
    <w:qFormat/>
    <w:rsid w:val="005645C9"/>
    <w:pPr>
      <w:keepNext/>
      <w:spacing w:before="480" w:after="60" w:line="480" w:lineRule="auto"/>
      <w:ind w:firstLine="720"/>
      <w:outlineLvl w:val="2"/>
    </w:pPr>
    <w:rPr>
      <w:i/>
    </w:rPr>
  </w:style>
  <w:style w:type="paragraph" w:styleId="Heading4">
    <w:name w:val="heading 4"/>
    <w:basedOn w:val="Normal"/>
    <w:next w:val="Normal"/>
    <w:qFormat/>
    <w:rsid w:val="005645C9"/>
    <w:pPr>
      <w:keepNext/>
      <w:numPr>
        <w:ilvl w:val="3"/>
        <w:numId w:val="23"/>
      </w:numPr>
      <w:spacing w:before="240" w:after="60"/>
      <w:outlineLvl w:val="3"/>
    </w:pPr>
    <w:rPr>
      <w:b/>
      <w:i/>
    </w:rPr>
  </w:style>
  <w:style w:type="paragraph" w:styleId="Heading5">
    <w:name w:val="heading 5"/>
    <w:basedOn w:val="Normal"/>
    <w:next w:val="Normal"/>
    <w:qFormat/>
    <w:rsid w:val="005645C9"/>
    <w:pPr>
      <w:numPr>
        <w:ilvl w:val="4"/>
        <w:numId w:val="23"/>
      </w:numPr>
      <w:spacing w:before="240" w:after="60"/>
      <w:outlineLvl w:val="4"/>
    </w:pPr>
    <w:rPr>
      <w:rFonts w:ascii="Arial" w:hAnsi="Arial"/>
      <w:sz w:val="22"/>
    </w:rPr>
  </w:style>
  <w:style w:type="paragraph" w:styleId="Heading6">
    <w:name w:val="heading 6"/>
    <w:basedOn w:val="Normal"/>
    <w:next w:val="Normal"/>
    <w:qFormat/>
    <w:rsid w:val="005645C9"/>
    <w:pPr>
      <w:numPr>
        <w:ilvl w:val="5"/>
        <w:numId w:val="23"/>
      </w:numPr>
      <w:spacing w:before="240" w:after="60"/>
      <w:outlineLvl w:val="5"/>
    </w:pPr>
    <w:rPr>
      <w:rFonts w:ascii="Arial" w:hAnsi="Arial"/>
      <w:i/>
      <w:sz w:val="22"/>
    </w:rPr>
  </w:style>
  <w:style w:type="paragraph" w:styleId="Heading7">
    <w:name w:val="heading 7"/>
    <w:basedOn w:val="Normal"/>
    <w:next w:val="Normal"/>
    <w:qFormat/>
    <w:rsid w:val="005645C9"/>
    <w:pPr>
      <w:numPr>
        <w:ilvl w:val="6"/>
        <w:numId w:val="23"/>
      </w:numPr>
      <w:spacing w:before="240" w:after="60"/>
      <w:outlineLvl w:val="6"/>
    </w:pPr>
    <w:rPr>
      <w:rFonts w:ascii="Arial" w:hAnsi="Arial"/>
      <w:sz w:val="20"/>
    </w:rPr>
  </w:style>
  <w:style w:type="paragraph" w:styleId="Heading8">
    <w:name w:val="heading 8"/>
    <w:basedOn w:val="Normal"/>
    <w:next w:val="Normal"/>
    <w:qFormat/>
    <w:rsid w:val="005645C9"/>
    <w:pPr>
      <w:numPr>
        <w:ilvl w:val="7"/>
        <w:numId w:val="23"/>
      </w:numPr>
      <w:spacing w:before="240" w:after="60"/>
      <w:outlineLvl w:val="7"/>
    </w:pPr>
    <w:rPr>
      <w:rFonts w:ascii="Arial" w:hAnsi="Arial"/>
      <w:i/>
      <w:sz w:val="20"/>
    </w:rPr>
  </w:style>
  <w:style w:type="paragraph" w:styleId="Heading9">
    <w:name w:val="heading 9"/>
    <w:basedOn w:val="Normal"/>
    <w:next w:val="Normal"/>
    <w:qFormat/>
    <w:rsid w:val="005645C9"/>
    <w:pPr>
      <w:numPr>
        <w:ilvl w:val="8"/>
        <w:numId w:val="23"/>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DF3697"/>
    <w:pPr>
      <w:spacing w:after="24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1"/>
    <w:rsid w:val="00F861A8"/>
    <w:pPr>
      <w:spacing w:line="480" w:lineRule="auto"/>
      <w:ind w:firstLine="720"/>
    </w:pPr>
  </w:style>
  <w:style w:type="paragraph" w:styleId="TOC6">
    <w:name w:val="toc 6"/>
    <w:basedOn w:val="Normal"/>
    <w:next w:val="Normal"/>
    <w:autoRedefine/>
    <w:semiHidden/>
    <w:rsid w:val="00F802A9"/>
    <w:pPr>
      <w:numPr>
        <w:numId w:val="3"/>
      </w:numPr>
      <w:tabs>
        <w:tab w:val="clear" w:pos="1440"/>
        <w:tab w:val="num" w:pos="748"/>
      </w:tabs>
      <w:spacing w:line="480" w:lineRule="auto"/>
      <w:ind w:left="748" w:hanging="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2"/>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styleId="BalloonText">
    <w:name w:val="Balloon Text"/>
    <w:basedOn w:val="Normal"/>
    <w:semiHidden/>
    <w:rsid w:val="006E0B80"/>
    <w:rPr>
      <w:rFonts w:ascii="Tahoma" w:hAnsi="Tahoma" w:cs="Tahoma"/>
      <w:sz w:val="16"/>
      <w:szCs w:val="16"/>
    </w:rPr>
  </w:style>
  <w:style w:type="character" w:customStyle="1" w:styleId="BodyTextChar1">
    <w:name w:val="Body Text Char1"/>
    <w:link w:val="BodyText"/>
    <w:rsid w:val="002A221B"/>
    <w:rPr>
      <w:sz w:val="24"/>
      <w:lang w:val="en-US" w:eastAsia="en-US" w:bidi="ar-SA"/>
    </w:rPr>
  </w:style>
  <w:style w:type="numbering" w:customStyle="1" w:styleId="StyleNumbered">
    <w:name w:val="Style Numbered"/>
    <w:basedOn w:val="NoList"/>
    <w:rsid w:val="007345BB"/>
    <w:pPr>
      <w:numPr>
        <w:numId w:val="4"/>
      </w:numPr>
    </w:pPr>
  </w:style>
  <w:style w:type="numbering" w:customStyle="1" w:styleId="StyleNumbered1">
    <w:name w:val="Style Numbered1"/>
    <w:basedOn w:val="NoList"/>
    <w:rsid w:val="000602EC"/>
    <w:pPr>
      <w:numPr>
        <w:numId w:val="5"/>
      </w:numPr>
    </w:pPr>
  </w:style>
  <w:style w:type="character" w:customStyle="1" w:styleId="BodyText2Char">
    <w:name w:val="Body Text 2 Char"/>
    <w:link w:val="BodyText2"/>
    <w:semiHidden/>
    <w:locked/>
    <w:rsid w:val="00884A2E"/>
    <w:rPr>
      <w:sz w:val="24"/>
      <w:lang w:val="en-US" w:eastAsia="en-US" w:bidi="ar-SA"/>
    </w:rPr>
  </w:style>
  <w:style w:type="paragraph" w:styleId="FootnoteText">
    <w:name w:val="footnote text"/>
    <w:basedOn w:val="Normal"/>
    <w:semiHidden/>
    <w:rsid w:val="00273A71"/>
    <w:rPr>
      <w:sz w:val="20"/>
    </w:rPr>
  </w:style>
  <w:style w:type="character" w:styleId="FootnoteReference">
    <w:name w:val="footnote reference"/>
    <w:semiHidden/>
    <w:rsid w:val="00273A71"/>
    <w:rPr>
      <w:vertAlign w:val="superscript"/>
    </w:rPr>
  </w:style>
  <w:style w:type="character" w:customStyle="1" w:styleId="BodyTextChar">
    <w:name w:val="Body Text Char"/>
    <w:rsid w:val="00FC3F43"/>
    <w:rPr>
      <w:sz w:val="24"/>
      <w:lang w:val="en-US" w:eastAsia="en-US" w:bidi="ar-SA"/>
    </w:rPr>
  </w:style>
  <w:style w:type="character" w:customStyle="1" w:styleId="CharChar8">
    <w:name w:val=" Char Char8"/>
    <w:locked/>
    <w:rsid w:val="00F661A4"/>
    <w:rPr>
      <w:rFonts w:cs="Times New Roman"/>
      <w:sz w:val="24"/>
      <w:lang w:val="en-US" w:eastAsia="en-US" w:bidi="ar-SA"/>
    </w:rPr>
  </w:style>
  <w:style w:type="numbering" w:customStyle="1" w:styleId="Numbered">
    <w:name w:val="Numbered"/>
    <w:basedOn w:val="NoList"/>
    <w:rsid w:val="005A7349"/>
    <w:pPr>
      <w:numPr>
        <w:numId w:val="6"/>
      </w:numPr>
    </w:pPr>
  </w:style>
  <w:style w:type="numbering" w:customStyle="1" w:styleId="StyleNumbered12pt1">
    <w:name w:val="Style Numbered 12 pt1"/>
    <w:basedOn w:val="NoList"/>
    <w:rsid w:val="0022324B"/>
    <w:pPr>
      <w:numPr>
        <w:numId w:val="7"/>
      </w:numPr>
    </w:pPr>
  </w:style>
  <w:style w:type="numbering" w:customStyle="1" w:styleId="StyleOutlinenumbered">
    <w:name w:val="Style Outline numbered"/>
    <w:basedOn w:val="NoList"/>
    <w:rsid w:val="0022324B"/>
    <w:pPr>
      <w:numPr>
        <w:numId w:val="8"/>
      </w:numPr>
    </w:pPr>
  </w:style>
  <w:style w:type="character" w:customStyle="1" w:styleId="Heading1Char">
    <w:name w:val="Heading 1 Char"/>
    <w:link w:val="Heading1"/>
    <w:rsid w:val="00855812"/>
    <w:rPr>
      <w:b/>
      <w:sz w:val="28"/>
    </w:rPr>
  </w:style>
  <w:style w:type="numbering" w:customStyle="1" w:styleId="StyleNumbered2">
    <w:name w:val="Style Numbered2"/>
    <w:basedOn w:val="NoList"/>
    <w:rsid w:val="00A65E11"/>
    <w:pPr>
      <w:numPr>
        <w:numId w:val="12"/>
      </w:numPr>
    </w:pPr>
  </w:style>
  <w:style w:type="character" w:styleId="CommentReference">
    <w:name w:val="annotation reference"/>
    <w:semiHidden/>
    <w:rsid w:val="008C0F27"/>
    <w:rPr>
      <w:sz w:val="16"/>
      <w:szCs w:val="16"/>
    </w:rPr>
  </w:style>
  <w:style w:type="paragraph" w:styleId="CommentText">
    <w:name w:val="annotation text"/>
    <w:basedOn w:val="Normal"/>
    <w:semiHidden/>
    <w:rsid w:val="008C0F27"/>
    <w:rPr>
      <w:sz w:val="20"/>
    </w:rPr>
  </w:style>
  <w:style w:type="paragraph" w:styleId="CommentSubject">
    <w:name w:val="annotation subject"/>
    <w:basedOn w:val="CommentText"/>
    <w:next w:val="CommentText"/>
    <w:semiHidden/>
    <w:rsid w:val="008C0F27"/>
    <w:rPr>
      <w:b/>
      <w:bCs/>
    </w:rPr>
  </w:style>
  <w:style w:type="character" w:customStyle="1" w:styleId="st">
    <w:name w:val="st"/>
    <w:basedOn w:val="DefaultParagraphFont"/>
    <w:rsid w:val="009B16EA"/>
  </w:style>
  <w:style w:type="paragraph" w:customStyle="1" w:styleId="BodyText1">
    <w:name w:val="Body Text1"/>
    <w:basedOn w:val="BodyText"/>
    <w:link w:val="bodytextChar0"/>
    <w:qFormat/>
    <w:rsid w:val="005645C9"/>
  </w:style>
  <w:style w:type="character" w:customStyle="1" w:styleId="bodytextChar0">
    <w:name w:val="body text Char"/>
    <w:link w:val="BodyText1"/>
    <w:rsid w:val="005645C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547839">
      <w:bodyDiv w:val="1"/>
      <w:marLeft w:val="0"/>
      <w:marRight w:val="0"/>
      <w:marTop w:val="0"/>
      <w:marBottom w:val="0"/>
      <w:divBdr>
        <w:top w:val="none" w:sz="0" w:space="0" w:color="auto"/>
        <w:left w:val="none" w:sz="0" w:space="0" w:color="auto"/>
        <w:bottom w:val="none" w:sz="0" w:space="0" w:color="auto"/>
        <w:right w:val="none" w:sz="0" w:space="0" w:color="auto"/>
      </w:divBdr>
    </w:div>
    <w:div w:id="593439896">
      <w:bodyDiv w:val="1"/>
      <w:marLeft w:val="0"/>
      <w:marRight w:val="0"/>
      <w:marTop w:val="0"/>
      <w:marBottom w:val="0"/>
      <w:divBdr>
        <w:top w:val="none" w:sz="0" w:space="0" w:color="auto"/>
        <w:left w:val="none" w:sz="0" w:space="0" w:color="auto"/>
        <w:bottom w:val="none" w:sz="0" w:space="0" w:color="auto"/>
        <w:right w:val="none" w:sz="0" w:space="0" w:color="auto"/>
      </w:divBdr>
    </w:div>
    <w:div w:id="2122067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eohhs/docs/dph/environmental/iaq/appendices/univent.doc"/>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image" Target="media/image2.png"/>
  <Relationship Id="rId14" Type="http://schemas.openxmlformats.org/officeDocument/2006/relationships/image" Target="media/image3.png"/>
  <Relationship Id="rId15" Type="http://schemas.openxmlformats.org/officeDocument/2006/relationships/image" Target="media/image4.png"/>
  <Relationship Id="rId16" Type="http://schemas.openxmlformats.org/officeDocument/2006/relationships/image" Target="media/image5.png"/>
  <Relationship Id="rId17" Type="http://schemas.openxmlformats.org/officeDocument/2006/relationships/image" Target="media/image6.png"/>
  <Relationship Id="rId18" Type="http://schemas.openxmlformats.org/officeDocument/2006/relationships/image" Target="media/image7.png"/>
  <Relationship Id="rId19" Type="http://schemas.openxmlformats.org/officeDocument/2006/relationships/image" Target="media/image8.png"/>
  <Relationship Id="rId2" Type="http://schemas.openxmlformats.org/officeDocument/2006/relationships/numbering" Target="numbering.xml"/>
  <Relationship Id="rId20" Type="http://schemas.openxmlformats.org/officeDocument/2006/relationships/image" Target="media/image9.png"/>
  <Relationship Id="rId21" Type="http://schemas.openxmlformats.org/officeDocument/2006/relationships/image" Target="media/image10.png"/>
  <Relationship Id="rId22" Type="http://schemas.openxmlformats.org/officeDocument/2006/relationships/image" Target="media/image11.png"/>
  <Relationship Id="rId23" Type="http://schemas.openxmlformats.org/officeDocument/2006/relationships/footer" Target="footer3.xml"/>
  <Relationship Id="rId24" Type="http://schemas.openxmlformats.org/officeDocument/2006/relationships/header" Target="header1.xml"/>
  <Relationship Id="rId25" Type="http://schemas.openxmlformats.org/officeDocument/2006/relationships/footer" Target="footer4.xml"/>
  <Relationship Id="rId26" Type="http://schemas.openxmlformats.org/officeDocument/2006/relationships/header" Target="header2.xml"/>
  <Relationship Id="rId27" Type="http://schemas.openxmlformats.org/officeDocument/2006/relationships/footer" Target="footer5.xml"/>
  <Relationship Id="rId28" Type="http://schemas.openxmlformats.org/officeDocument/2006/relationships/header" Target="header3.xml"/>
  <Relationship Id="rId29" Type="http://schemas.openxmlformats.org/officeDocument/2006/relationships/footer" Target="footer6.xml"/>
  <Relationship Id="rId3" Type="http://schemas.openxmlformats.org/officeDocument/2006/relationships/styles" Target="styles.xml"/>
  <Relationship Id="rId30" Type="http://schemas.openxmlformats.org/officeDocument/2006/relationships/header" Target="header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fontTable" Target="fontTable.xml"/>
  <Relationship Id="rId34"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B402D-30F5-4711-AD10-14CFB5E1F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2424</Words>
  <Characters>13821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16213</CharactersWithSpaces>
  <SharedDoc>false</SharedDoc>
  <HLinks>
    <vt:vector size="6" baseType="variant">
      <vt:variant>
        <vt:i4>6422585</vt:i4>
      </vt:variant>
      <vt:variant>
        <vt:i4>0</vt:i4>
      </vt:variant>
      <vt:variant>
        <vt:i4>0</vt:i4>
      </vt:variant>
      <vt:variant>
        <vt:i4>5</vt:i4>
      </vt:variant>
      <vt:variant>
        <vt:lpwstr>http://www.mass.gov/eohhs/docs/dph/environmental/iaq/appendices/univent.doc</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2015-10-02T14:55:00Z</dcterms:created>
  <dc:creator>Indoor Air Quality Program</dc:creator>
  <dc:description>At the request of John J. Macero, Superintendent, Winthrop Public Schools (WPS) and Albert Legee, Commissioner of Winthrop Inspection Services, the Massachusetts Department of Public Health’s (MDPH), Bureau of Environmental Health (BEH), Indoor Air Quality (IAQ) Program conducted a limited IAQ assessment on August 27, 2014 at 151 Pauline Street, Winthrop, Massachusetts (“The building”) currently serves as the temporary home of the Winthrop High School (WHS).</dc:description>
  <keywords>At the request of John J. Macero, Superintendent, Winthrop Public Schools (WPS) and Albert Legee, Commissioner of Winthrop Inspection Services, the Massachusetts Department of Public Health’s (MDPH), Bureau of Environmental Health (BEH), Indoor Air Quality (IAQ) Program conducted a limited IAQ assessment on August 27, 2014 at 151 Pauline Street, Winthrop, Massachusetts (“The building”) currently serves as the temporary home of the Winthrop High School (WHS).</keywords>
  <lastModifiedBy>AutoBVT</lastModifiedBy>
  <lastPrinted>2015-08-10T19:32:00Z</lastPrinted>
  <dcterms:modified xsi:type="dcterms:W3CDTF">2015-10-02T14:55:00Z</dcterms:modified>
  <revision>3</revision>
  <dc:subject>Winthrop Middle School</dc:subject>
  <dc:title>INDOOR AIR QUALITY ASSESSMENT</dc:title>
</coreProperties>
</file>