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7F972" w14:textId="77777777" w:rsidR="000C2C27" w:rsidRDefault="000C2C27" w:rsidP="000C2C27">
      <w:pPr>
        <w:spacing w:after="0"/>
        <w:rPr>
          <w:color w:val="275317" w:themeColor="accent6" w:themeShade="80"/>
        </w:rPr>
      </w:pPr>
      <w:r w:rsidRPr="002C77DD">
        <w:rPr>
          <w:b/>
          <w:bCs/>
          <w:noProof/>
          <w:color w:val="275317" w:themeColor="accent6" w:themeShade="80"/>
          <w:sz w:val="40"/>
          <w:szCs w:val="40"/>
        </w:rPr>
        <w:drawing>
          <wp:inline distT="0" distB="0" distL="0" distR="0" wp14:anchorId="5B93593C" wp14:editId="3ED33D92">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59994F32"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698027A0" w14:textId="77777777" w:rsidR="000C2C27" w:rsidRDefault="000C2C27" w:rsidP="000C2C27">
      <w:pPr>
        <w:rPr>
          <w:color w:val="275317" w:themeColor="accent6" w:themeShade="80"/>
        </w:rPr>
        <w:sectPr w:rsidR="000C2C27" w:rsidSect="00F97423">
          <w:headerReference w:type="default" r:id="rId9"/>
          <w:type w:val="continuous"/>
          <w:pgSz w:w="12240" w:h="15840"/>
          <w:pgMar w:top="720" w:right="1008" w:bottom="1440" w:left="1008" w:header="720" w:footer="720" w:gutter="0"/>
          <w:cols w:num="2" w:space="360" w:equalWidth="0">
            <w:col w:w="1080" w:space="360"/>
            <w:col w:w="8784"/>
          </w:cols>
          <w:titlePg/>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 </w:t>
      </w:r>
      <w:r w:rsidRPr="007323AC">
        <w:rPr>
          <w:b/>
          <w:bCs/>
          <w:color w:val="275317" w:themeColor="accent6" w:themeShade="80"/>
        </w:rPr>
        <w:t>Phone</w:t>
      </w:r>
      <w:r w:rsidRPr="007323AC">
        <w:rPr>
          <w:color w:val="275317" w:themeColor="accent6" w:themeShade="80"/>
        </w:rPr>
        <w:t>: 617-292-55</w:t>
      </w:r>
      <w:r>
        <w:rPr>
          <w:color w:val="275317" w:themeColor="accent6" w:themeShade="80"/>
        </w:rPr>
        <w:t>00</w:t>
      </w:r>
    </w:p>
    <w:p w14:paraId="747D05A1" w14:textId="77777777"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Pr="00DD4A0E">
        <w:rPr>
          <w:color w:val="275317" w:themeColor="accent6" w:themeShade="80"/>
          <w:sz w:val="22"/>
          <w:szCs w:val="22"/>
        </w:rPr>
        <w:t>Commissione</w:t>
      </w:r>
      <w:r>
        <w:rPr>
          <w:color w:val="275317" w:themeColor="accent6" w:themeShade="80"/>
          <w:sz w:val="22"/>
          <w:szCs w:val="22"/>
        </w:rPr>
        <w:t>r</w:t>
      </w:r>
    </w:p>
    <w:p w14:paraId="7B4DEFE4" w14:textId="2C31A14F" w:rsidR="00B24E74" w:rsidRPr="00584E4A" w:rsidRDefault="00584E4A" w:rsidP="00584E4A">
      <w:pPr>
        <w:jc w:val="center"/>
        <w:rPr>
          <w:b/>
          <w:bCs/>
          <w:sz w:val="28"/>
          <w:szCs w:val="28"/>
        </w:rPr>
      </w:pPr>
      <w:r w:rsidRPr="00584E4A">
        <w:rPr>
          <w:b/>
          <w:bCs/>
          <w:sz w:val="28"/>
          <w:szCs w:val="28"/>
        </w:rPr>
        <w:t>Questions and Answer Document</w:t>
      </w:r>
    </w:p>
    <w:p w14:paraId="5656AA6F" w14:textId="77777777" w:rsidR="00584E4A" w:rsidRPr="00584E4A" w:rsidRDefault="00584E4A" w:rsidP="00584E4A">
      <w:pPr>
        <w:pStyle w:val="RFRCover14ptBoldCentered"/>
        <w:rPr>
          <w:rFonts w:asciiTheme="minorHAnsi" w:hAnsiTheme="minorHAnsi"/>
        </w:rPr>
      </w:pPr>
      <w:r w:rsidRPr="00584E4A">
        <w:rPr>
          <w:rStyle w:val="NoneA"/>
          <w:rFonts w:asciiTheme="minorHAnsi" w:eastAsia="Arial Unicode MS" w:hAnsiTheme="minorHAnsi" w:cs="Arial Unicode MS"/>
        </w:rPr>
        <w:t>FY27 Water Management Act Grant Opportunity</w:t>
      </w:r>
    </w:p>
    <w:p w14:paraId="5CB38FF6" w14:textId="7F14F9DC" w:rsidR="00584E4A" w:rsidRDefault="00584E4A" w:rsidP="00584E4A">
      <w:pPr>
        <w:pStyle w:val="RFRCover14ptBoldCentered"/>
        <w:rPr>
          <w:rFonts w:asciiTheme="minorHAnsi" w:eastAsia="Arial Unicode MS" w:hAnsiTheme="minorHAnsi" w:cs="Arial Unicode MS"/>
        </w:rPr>
      </w:pPr>
      <w:r w:rsidRPr="00584E4A">
        <w:rPr>
          <w:rStyle w:val="NoneA"/>
          <w:rFonts w:asciiTheme="minorHAnsi" w:eastAsia="Arial Unicode MS" w:hAnsiTheme="minorHAnsi" w:cs="Arial Unicode MS"/>
        </w:rPr>
        <w:t xml:space="preserve">Agency Document Number: </w:t>
      </w:r>
      <w:r w:rsidRPr="00584E4A">
        <w:rPr>
          <w:rFonts w:asciiTheme="minorHAnsi" w:eastAsia="Arial Unicode MS" w:hAnsiTheme="minorHAnsi" w:cs="Arial Unicode MS"/>
        </w:rPr>
        <w:t>BWR 2027-01-WMA</w:t>
      </w:r>
    </w:p>
    <w:p w14:paraId="59DB1F9C" w14:textId="1D0D3EBA" w:rsidR="00584E4A" w:rsidRDefault="00584E4A" w:rsidP="00584E4A">
      <w:pPr>
        <w:pStyle w:val="RFRCover14ptBoldCentered"/>
        <w:rPr>
          <w:rFonts w:asciiTheme="minorHAnsi" w:eastAsia="Arial Unicode MS" w:hAnsiTheme="minorHAnsi" w:cs="Arial Unicode MS"/>
        </w:rPr>
      </w:pPr>
      <w:r>
        <w:rPr>
          <w:rFonts w:asciiTheme="minorHAnsi" w:eastAsia="Arial Unicode MS" w:hAnsiTheme="minorHAnsi" w:cs="Arial Unicode MS"/>
        </w:rPr>
        <w:t>September 16, 2026</w:t>
      </w:r>
    </w:p>
    <w:p w14:paraId="56D53283" w14:textId="77777777" w:rsidR="00584E4A" w:rsidRDefault="00584E4A" w:rsidP="00584E4A">
      <w:pPr>
        <w:pStyle w:val="RFRCover14ptBoldCentered"/>
        <w:rPr>
          <w:rFonts w:asciiTheme="minorHAnsi" w:eastAsia="Arial Unicode MS" w:hAnsiTheme="minorHAnsi" w:cs="Arial Unicode MS"/>
        </w:rPr>
      </w:pPr>
    </w:p>
    <w:p w14:paraId="39BFC009" w14:textId="16C112EC" w:rsidR="005314DF" w:rsidRPr="005314DF" w:rsidRDefault="000B5B45" w:rsidP="005314DF">
      <w:pPr>
        <w:pStyle w:val="BodyA"/>
        <w:suppressAutoHyphens/>
        <w:rPr>
          <w:rFonts w:asciiTheme="minorHAnsi" w:hAnsiTheme="minorHAnsi" w:cstheme="minorHAnsi"/>
          <w:b/>
          <w:bCs/>
          <w:sz w:val="24"/>
          <w:szCs w:val="24"/>
        </w:rPr>
      </w:pPr>
      <w:r>
        <w:rPr>
          <w:rFonts w:asciiTheme="minorHAnsi" w:hAnsiTheme="minorHAnsi" w:cstheme="minorHAnsi"/>
          <w:sz w:val="24"/>
          <w:szCs w:val="24"/>
        </w:rPr>
        <w:t>The following are a</w:t>
      </w:r>
      <w:r w:rsidR="00E109C0">
        <w:rPr>
          <w:rFonts w:asciiTheme="minorHAnsi" w:hAnsiTheme="minorHAnsi" w:cstheme="minorHAnsi"/>
          <w:sz w:val="24"/>
          <w:szCs w:val="24"/>
        </w:rPr>
        <w:t xml:space="preserve">nswers to questions </w:t>
      </w:r>
      <w:proofErr w:type="gramStart"/>
      <w:r>
        <w:rPr>
          <w:rFonts w:asciiTheme="minorHAnsi" w:hAnsiTheme="minorHAnsi" w:cstheme="minorHAnsi"/>
          <w:sz w:val="24"/>
          <w:szCs w:val="24"/>
        </w:rPr>
        <w:t>submitted</w:t>
      </w:r>
      <w:proofErr w:type="gramEnd"/>
      <w:r w:rsidR="00062CA4">
        <w:rPr>
          <w:rFonts w:asciiTheme="minorHAnsi" w:hAnsiTheme="minorHAnsi" w:cstheme="minorHAnsi"/>
          <w:sz w:val="24"/>
          <w:szCs w:val="24"/>
        </w:rPr>
        <w:t xml:space="preserve"> to </w:t>
      </w:r>
      <w:r w:rsidR="005449B6">
        <w:rPr>
          <w:rFonts w:asciiTheme="minorHAnsi" w:hAnsiTheme="minorHAnsi" w:cstheme="minorHAnsi"/>
          <w:sz w:val="24"/>
          <w:szCs w:val="24"/>
        </w:rPr>
        <w:t xml:space="preserve">the Massachusetts Department of Environmental Protections (“MassDEP”) </w:t>
      </w:r>
      <w:r>
        <w:rPr>
          <w:rFonts w:asciiTheme="minorHAnsi" w:hAnsiTheme="minorHAnsi" w:cstheme="minorHAnsi"/>
          <w:sz w:val="24"/>
          <w:szCs w:val="24"/>
        </w:rPr>
        <w:t>in connection with the</w:t>
      </w:r>
      <w:r w:rsidR="005449B6">
        <w:rPr>
          <w:rFonts w:asciiTheme="minorHAnsi" w:hAnsiTheme="minorHAnsi" w:cstheme="minorHAnsi"/>
          <w:sz w:val="24"/>
          <w:szCs w:val="24"/>
        </w:rPr>
        <w:t xml:space="preserve"> Bureau of Water Resources (“BWR”)</w:t>
      </w:r>
      <w:r w:rsidR="00E109C0">
        <w:rPr>
          <w:rFonts w:asciiTheme="minorHAnsi" w:hAnsiTheme="minorHAnsi" w:cstheme="minorHAnsi"/>
          <w:sz w:val="24"/>
          <w:szCs w:val="24"/>
        </w:rPr>
        <w:t xml:space="preserve"> </w:t>
      </w:r>
      <w:r w:rsidRPr="000B5B45">
        <w:rPr>
          <w:rFonts w:asciiTheme="minorHAnsi" w:hAnsiTheme="minorHAnsi" w:cstheme="minorHAnsi"/>
          <w:sz w:val="24"/>
          <w:szCs w:val="24"/>
        </w:rPr>
        <w:t>FY27 Water Management Act Grant Opportunity</w:t>
      </w:r>
      <w:r>
        <w:rPr>
          <w:rFonts w:asciiTheme="minorHAnsi" w:hAnsiTheme="minorHAnsi" w:cstheme="minorHAnsi"/>
          <w:sz w:val="24"/>
          <w:szCs w:val="24"/>
        </w:rPr>
        <w:t>. In addition to</w:t>
      </w:r>
      <w:r w:rsidR="00F10A6A">
        <w:rPr>
          <w:rFonts w:asciiTheme="minorHAnsi" w:hAnsiTheme="minorHAnsi" w:cstheme="minorHAnsi"/>
          <w:sz w:val="24"/>
          <w:szCs w:val="24"/>
        </w:rPr>
        <w:t xml:space="preserve"> the information contained in</w:t>
      </w:r>
      <w:r>
        <w:rPr>
          <w:rFonts w:asciiTheme="minorHAnsi" w:hAnsiTheme="minorHAnsi" w:cstheme="minorHAnsi"/>
          <w:sz w:val="24"/>
          <w:szCs w:val="24"/>
        </w:rPr>
        <w:t xml:space="preserve"> this </w:t>
      </w:r>
      <w:proofErr w:type="gramStart"/>
      <w:r w:rsidR="00231EB0">
        <w:rPr>
          <w:rFonts w:asciiTheme="minorHAnsi" w:hAnsiTheme="minorHAnsi" w:cstheme="minorHAnsi"/>
          <w:sz w:val="24"/>
          <w:szCs w:val="24"/>
        </w:rPr>
        <w:t>question and answer</w:t>
      </w:r>
      <w:proofErr w:type="gramEnd"/>
      <w:r w:rsidR="00F10A6A">
        <w:rPr>
          <w:rFonts w:asciiTheme="minorHAnsi" w:hAnsiTheme="minorHAnsi" w:cstheme="minorHAnsi"/>
          <w:sz w:val="24"/>
          <w:szCs w:val="24"/>
        </w:rPr>
        <w:t xml:space="preserve"> document, applicants may</w:t>
      </w:r>
      <w:r w:rsidR="00D11E13">
        <w:rPr>
          <w:rFonts w:asciiTheme="minorHAnsi" w:hAnsiTheme="minorHAnsi" w:cstheme="minorHAnsi"/>
          <w:sz w:val="24"/>
          <w:szCs w:val="24"/>
        </w:rPr>
        <w:t xml:space="preserve"> also</w:t>
      </w:r>
      <w:r w:rsidR="00F10A6A">
        <w:rPr>
          <w:rFonts w:asciiTheme="minorHAnsi" w:hAnsiTheme="minorHAnsi" w:cstheme="minorHAnsi"/>
          <w:sz w:val="24"/>
          <w:szCs w:val="24"/>
        </w:rPr>
        <w:t xml:space="preserve"> </w:t>
      </w:r>
      <w:proofErr w:type="gramStart"/>
      <w:r w:rsidR="00231EB0">
        <w:rPr>
          <w:rFonts w:asciiTheme="minorHAnsi" w:hAnsiTheme="minorHAnsi" w:cstheme="minorHAnsi"/>
          <w:sz w:val="24"/>
          <w:szCs w:val="24"/>
        </w:rPr>
        <w:t>benefit</w:t>
      </w:r>
      <w:proofErr w:type="gramEnd"/>
      <w:r w:rsidR="00231EB0">
        <w:rPr>
          <w:rFonts w:asciiTheme="minorHAnsi" w:hAnsiTheme="minorHAnsi" w:cstheme="minorHAnsi"/>
          <w:sz w:val="24"/>
          <w:szCs w:val="24"/>
        </w:rPr>
        <w:t xml:space="preserve"> from</w:t>
      </w:r>
      <w:r w:rsidR="00E109C0">
        <w:rPr>
          <w:rFonts w:asciiTheme="minorHAnsi" w:hAnsiTheme="minorHAnsi" w:cstheme="minorHAnsi"/>
          <w:sz w:val="24"/>
          <w:szCs w:val="24"/>
        </w:rPr>
        <w:t xml:space="preserve"> </w:t>
      </w:r>
      <w:r w:rsidR="00E109C0">
        <w:rPr>
          <w:rStyle w:val="None"/>
          <w:rFonts w:asciiTheme="minorHAnsi" w:hAnsiTheme="minorHAnsi" w:cstheme="minorHAnsi"/>
          <w:sz w:val="24"/>
          <w:szCs w:val="24"/>
        </w:rPr>
        <w:t>review</w:t>
      </w:r>
      <w:r w:rsidR="00231EB0">
        <w:rPr>
          <w:rStyle w:val="None"/>
          <w:rFonts w:asciiTheme="minorHAnsi" w:hAnsiTheme="minorHAnsi" w:cstheme="minorHAnsi"/>
          <w:sz w:val="24"/>
          <w:szCs w:val="24"/>
        </w:rPr>
        <w:t>ing</w:t>
      </w:r>
      <w:r w:rsidR="005819C8">
        <w:rPr>
          <w:rStyle w:val="None"/>
          <w:rFonts w:asciiTheme="minorHAnsi" w:hAnsiTheme="minorHAnsi" w:cstheme="minorHAnsi"/>
          <w:sz w:val="24"/>
          <w:szCs w:val="24"/>
        </w:rPr>
        <w:t xml:space="preserve"> summaries of</w:t>
      </w:r>
      <w:r w:rsidR="00E109C0">
        <w:rPr>
          <w:rStyle w:val="None"/>
          <w:rFonts w:asciiTheme="minorHAnsi" w:hAnsiTheme="minorHAnsi" w:cstheme="minorHAnsi"/>
          <w:sz w:val="24"/>
          <w:szCs w:val="24"/>
        </w:rPr>
        <w:t xml:space="preserve"> </w:t>
      </w:r>
      <w:proofErr w:type="gramStart"/>
      <w:r w:rsidR="00E109C0">
        <w:rPr>
          <w:rStyle w:val="None"/>
          <w:rFonts w:asciiTheme="minorHAnsi" w:hAnsiTheme="minorHAnsi" w:cstheme="minorHAnsi"/>
          <w:sz w:val="24"/>
          <w:szCs w:val="24"/>
        </w:rPr>
        <w:t>previous</w:t>
      </w:r>
      <w:proofErr w:type="gramEnd"/>
      <w:r w:rsidR="00E109C0">
        <w:rPr>
          <w:rStyle w:val="None"/>
          <w:rFonts w:asciiTheme="minorHAnsi" w:hAnsiTheme="minorHAnsi" w:cstheme="minorHAnsi"/>
          <w:sz w:val="24"/>
          <w:szCs w:val="24"/>
        </w:rPr>
        <w:t xml:space="preserve"> grant </w:t>
      </w:r>
      <w:r w:rsidR="005819C8">
        <w:rPr>
          <w:rStyle w:val="None"/>
          <w:rFonts w:asciiTheme="minorHAnsi" w:hAnsiTheme="minorHAnsi" w:cstheme="minorHAnsi"/>
          <w:sz w:val="24"/>
          <w:szCs w:val="24"/>
        </w:rPr>
        <w:t>proposals</w:t>
      </w:r>
      <w:r w:rsidR="00E109C0">
        <w:rPr>
          <w:rStyle w:val="None"/>
          <w:rFonts w:asciiTheme="minorHAnsi" w:hAnsiTheme="minorHAnsi" w:cstheme="minorHAnsi"/>
          <w:sz w:val="24"/>
          <w:szCs w:val="24"/>
        </w:rPr>
        <w:t xml:space="preserve"> that have </w:t>
      </w:r>
      <w:proofErr w:type="gramStart"/>
      <w:r w:rsidR="00E109C0">
        <w:rPr>
          <w:rStyle w:val="None"/>
          <w:rFonts w:asciiTheme="minorHAnsi" w:hAnsiTheme="minorHAnsi" w:cstheme="minorHAnsi"/>
          <w:sz w:val="24"/>
          <w:szCs w:val="24"/>
        </w:rPr>
        <w:t>been funded</w:t>
      </w:r>
      <w:proofErr w:type="gramEnd"/>
      <w:r w:rsidR="00E109C0">
        <w:rPr>
          <w:rStyle w:val="None"/>
          <w:rFonts w:asciiTheme="minorHAnsi" w:hAnsiTheme="minorHAnsi" w:cstheme="minorHAnsi"/>
          <w:sz w:val="24"/>
          <w:szCs w:val="24"/>
        </w:rPr>
        <w:t xml:space="preserve">.  These summaries can </w:t>
      </w:r>
      <w:proofErr w:type="gramStart"/>
      <w:r w:rsidR="00E109C0">
        <w:rPr>
          <w:rStyle w:val="None"/>
          <w:rFonts w:asciiTheme="minorHAnsi" w:hAnsiTheme="minorHAnsi" w:cstheme="minorHAnsi"/>
          <w:sz w:val="24"/>
          <w:szCs w:val="24"/>
        </w:rPr>
        <w:t>be found</w:t>
      </w:r>
      <w:proofErr w:type="gramEnd"/>
      <w:r w:rsidR="00E109C0">
        <w:rPr>
          <w:rStyle w:val="None"/>
          <w:rFonts w:asciiTheme="minorHAnsi" w:hAnsiTheme="minorHAnsi" w:cstheme="minorHAnsi"/>
          <w:sz w:val="24"/>
          <w:szCs w:val="24"/>
        </w:rPr>
        <w:t xml:space="preserve"> under </w:t>
      </w:r>
      <w:r w:rsidR="00D11E13">
        <w:rPr>
          <w:rStyle w:val="None"/>
          <w:rFonts w:asciiTheme="minorHAnsi" w:hAnsiTheme="minorHAnsi" w:cstheme="minorHAnsi"/>
          <w:sz w:val="24"/>
          <w:szCs w:val="24"/>
        </w:rPr>
        <w:t>“</w:t>
      </w:r>
      <w:r w:rsidR="00E109C0">
        <w:rPr>
          <w:rStyle w:val="None"/>
          <w:rFonts w:asciiTheme="minorHAnsi" w:hAnsiTheme="minorHAnsi" w:cstheme="minorHAnsi"/>
          <w:sz w:val="24"/>
          <w:szCs w:val="24"/>
        </w:rPr>
        <w:t xml:space="preserve">Additional </w:t>
      </w:r>
      <w:r w:rsidR="00062CA4">
        <w:rPr>
          <w:rStyle w:val="None"/>
          <w:rFonts w:asciiTheme="minorHAnsi" w:hAnsiTheme="minorHAnsi" w:cstheme="minorHAnsi"/>
          <w:sz w:val="24"/>
          <w:szCs w:val="24"/>
        </w:rPr>
        <w:t>Resource</w:t>
      </w:r>
      <w:r w:rsidR="00E109C0">
        <w:rPr>
          <w:rStyle w:val="None"/>
          <w:rFonts w:asciiTheme="minorHAnsi" w:hAnsiTheme="minorHAnsi" w:cstheme="minorHAnsi"/>
          <w:sz w:val="24"/>
          <w:szCs w:val="24"/>
        </w:rPr>
        <w:t>s</w:t>
      </w:r>
      <w:r w:rsidR="00D11E13">
        <w:rPr>
          <w:rStyle w:val="None"/>
          <w:rFonts w:asciiTheme="minorHAnsi" w:hAnsiTheme="minorHAnsi" w:cstheme="minorHAnsi"/>
          <w:sz w:val="24"/>
          <w:szCs w:val="24"/>
        </w:rPr>
        <w:t xml:space="preserve">” </w:t>
      </w:r>
      <w:r w:rsidR="001D5671">
        <w:rPr>
          <w:rStyle w:val="None"/>
          <w:rFonts w:asciiTheme="minorHAnsi" w:hAnsiTheme="minorHAnsi" w:cstheme="minorHAnsi"/>
          <w:sz w:val="24"/>
          <w:szCs w:val="24"/>
        </w:rPr>
        <w:t xml:space="preserve">within the </w:t>
      </w:r>
      <w:r w:rsidR="00D11E13" w:rsidRPr="005314DF">
        <w:rPr>
          <w:rStyle w:val="None"/>
          <w:rFonts w:asciiTheme="minorHAnsi" w:hAnsiTheme="minorHAnsi" w:cstheme="minorHAnsi"/>
          <w:sz w:val="24"/>
          <w:szCs w:val="24"/>
        </w:rPr>
        <w:t>“</w:t>
      </w:r>
      <w:r w:rsidR="001D5671" w:rsidRPr="00A5103C">
        <w:rPr>
          <w:rFonts w:asciiTheme="minorHAnsi" w:hAnsiTheme="minorHAnsi" w:cstheme="minorHAnsi"/>
          <w:sz w:val="24"/>
          <w:szCs w:val="24"/>
        </w:rPr>
        <w:t xml:space="preserve">Statewide Water Management Act Grant” section of the Bureau of Water </w:t>
      </w:r>
      <w:r w:rsidR="005314DF" w:rsidRPr="00A5103C">
        <w:rPr>
          <w:rFonts w:asciiTheme="minorHAnsi" w:hAnsiTheme="minorHAnsi" w:cstheme="minorHAnsi"/>
          <w:sz w:val="24"/>
          <w:szCs w:val="24"/>
        </w:rPr>
        <w:t xml:space="preserve">Resource’s “Water Management Act Grant Programs for Public Water Suppliers” </w:t>
      </w:r>
      <w:hyperlink r:id="rId10" w:history="1">
        <w:r w:rsidR="005314DF" w:rsidRPr="00A5103C">
          <w:rPr>
            <w:rStyle w:val="Hyperlink"/>
            <w:rFonts w:asciiTheme="minorHAnsi" w:hAnsiTheme="minorHAnsi" w:cstheme="minorHAnsi"/>
            <w:sz w:val="24"/>
            <w:szCs w:val="24"/>
          </w:rPr>
          <w:t>webpage</w:t>
        </w:r>
      </w:hyperlink>
      <w:r w:rsidR="005314DF" w:rsidRPr="00A5103C">
        <w:rPr>
          <w:rFonts w:asciiTheme="minorHAnsi" w:hAnsiTheme="minorHAnsi" w:cstheme="minorHAnsi"/>
          <w:sz w:val="24"/>
          <w:szCs w:val="24"/>
        </w:rPr>
        <w:t>.</w:t>
      </w:r>
    </w:p>
    <w:p w14:paraId="7725F5A8" w14:textId="77777777" w:rsidR="00E109C0" w:rsidRPr="005314DF" w:rsidRDefault="00E109C0" w:rsidP="00E109C0">
      <w:pPr>
        <w:pStyle w:val="RFRCover14ptBoldCentered"/>
        <w:jc w:val="left"/>
        <w:rPr>
          <w:rFonts w:asciiTheme="minorHAnsi" w:eastAsia="Arial Unicode MS" w:hAnsiTheme="minorHAnsi" w:cs="Arial Unicode MS"/>
        </w:rPr>
      </w:pPr>
    </w:p>
    <w:p w14:paraId="0C23DF5F" w14:textId="74494EB9" w:rsidR="00584E4A" w:rsidRDefault="00584E4A" w:rsidP="00584E4A">
      <w:r w:rsidRPr="00062CA4">
        <w:rPr>
          <w:rFonts w:eastAsia="Arial Unicode MS" w:cs="Arial Unicode MS"/>
          <w:b/>
          <w:bCs/>
        </w:rPr>
        <w:t>Q1.</w:t>
      </w:r>
      <w:r w:rsidRPr="00584E4A">
        <w:t xml:space="preserve"> </w:t>
      </w:r>
      <w:r>
        <w:t xml:space="preserve">A potential project needs to </w:t>
      </w:r>
      <w:proofErr w:type="gramStart"/>
      <w:r>
        <w:t>be done</w:t>
      </w:r>
      <w:proofErr w:type="gramEnd"/>
      <w:r>
        <w:t xml:space="preserve"> during low flow (after July 1), so it won’t </w:t>
      </w:r>
      <w:proofErr w:type="gramStart"/>
      <w:r>
        <w:t>be done</w:t>
      </w:r>
      <w:proofErr w:type="gramEnd"/>
      <w:r>
        <w:t xml:space="preserve"> by June 30, </w:t>
      </w:r>
      <w:proofErr w:type="gramStart"/>
      <w:r>
        <w:t>2027</w:t>
      </w:r>
      <w:proofErr w:type="gramEnd"/>
      <w:r>
        <w:t xml:space="preserve"> if awarded in January 2027.  Must all </w:t>
      </w:r>
      <w:proofErr w:type="gramStart"/>
      <w:r>
        <w:t>construction need to</w:t>
      </w:r>
      <w:proofErr w:type="gramEnd"/>
      <w:r>
        <w:t xml:space="preserve"> </w:t>
      </w:r>
      <w:proofErr w:type="gramStart"/>
      <w:r>
        <w:t>be done</w:t>
      </w:r>
      <w:proofErr w:type="gramEnd"/>
      <w:r>
        <w:t xml:space="preserve"> by June 30, 2027?  Does a project have to </w:t>
      </w:r>
      <w:proofErr w:type="gramStart"/>
      <w:r>
        <w:t>be listed</w:t>
      </w:r>
      <w:proofErr w:type="gramEnd"/>
      <w:r>
        <w:t xml:space="preserve"> in our current draft MWA Permit as mitigation to be eligible as a minimization/mitigation project?</w:t>
      </w:r>
    </w:p>
    <w:p w14:paraId="2CB059A6" w14:textId="5485ED20" w:rsidR="00584E4A" w:rsidRDefault="00584E4A" w:rsidP="00584E4A">
      <w:pPr>
        <w:pStyle w:val="RFRCover14ptBoldCentered"/>
        <w:jc w:val="left"/>
        <w:rPr>
          <w:rFonts w:asciiTheme="minorHAnsi" w:hAnsiTheme="minorHAnsi" w:cs="Arial Unicode MS"/>
          <w:b w:val="0"/>
          <w:bCs w:val="0"/>
          <w:sz w:val="24"/>
          <w:szCs w:val="24"/>
        </w:rPr>
      </w:pPr>
      <w:r w:rsidRPr="00062CA4">
        <w:rPr>
          <w:rFonts w:asciiTheme="minorHAnsi" w:hAnsiTheme="minorHAnsi" w:cs="Arial Unicode MS"/>
          <w:sz w:val="24"/>
          <w:szCs w:val="24"/>
        </w:rPr>
        <w:t>A1.</w:t>
      </w:r>
      <w:r>
        <w:rPr>
          <w:rFonts w:asciiTheme="minorHAnsi" w:hAnsiTheme="minorHAnsi" w:cs="Arial Unicode MS"/>
          <w:b w:val="0"/>
          <w:bCs w:val="0"/>
          <w:sz w:val="24"/>
          <w:szCs w:val="24"/>
        </w:rPr>
        <w:t xml:space="preserve">  </w:t>
      </w:r>
      <w:r w:rsidR="003C3656" w:rsidRPr="00983C09">
        <w:rPr>
          <w:rFonts w:ascii="Aptos" w:hAnsi="Aptos"/>
          <w:b w:val="0"/>
          <w:bCs w:val="0"/>
          <w:sz w:val="24"/>
          <w:szCs w:val="24"/>
        </w:rPr>
        <w:t>Applicants may seek funding for Eligible Projects that will exceed the length of the grant award period (i.e., past June 30, 2027); however, only work that is proposed to be completed after the Notice to Proceed has been issued to grant awardees and prior to the end of FY27 (June 30, 2027) is eligible for funding under this Grant Opportunity.</w:t>
      </w:r>
      <w:r w:rsidRPr="00983C09">
        <w:rPr>
          <w:rFonts w:ascii="Aptos" w:hAnsi="Aptos" w:cs="Arial Unicode MS"/>
          <w:b w:val="0"/>
          <w:bCs w:val="0"/>
          <w:sz w:val="24"/>
          <w:szCs w:val="24"/>
        </w:rPr>
        <w:t xml:space="preserve"> </w:t>
      </w:r>
      <w:r w:rsidR="00983C09">
        <w:rPr>
          <w:rFonts w:asciiTheme="minorHAnsi" w:hAnsiTheme="minorHAnsi" w:cs="Arial Unicode MS"/>
          <w:b w:val="0"/>
          <w:bCs w:val="0"/>
          <w:sz w:val="24"/>
          <w:szCs w:val="24"/>
        </w:rPr>
        <w:t xml:space="preserve">A </w:t>
      </w:r>
      <w:r>
        <w:rPr>
          <w:rFonts w:asciiTheme="minorHAnsi" w:hAnsiTheme="minorHAnsi" w:cs="Arial Unicode MS"/>
          <w:b w:val="0"/>
          <w:bCs w:val="0"/>
          <w:sz w:val="24"/>
          <w:szCs w:val="24"/>
        </w:rPr>
        <w:t>project does not have to be listed in a current draft or final permit as mitigation to be eligible for this grant.</w:t>
      </w:r>
      <w:r w:rsidR="00D827B7">
        <w:rPr>
          <w:rFonts w:asciiTheme="minorHAnsi" w:hAnsiTheme="minorHAnsi" w:cs="Arial Unicode MS"/>
          <w:b w:val="0"/>
          <w:bCs w:val="0"/>
          <w:sz w:val="24"/>
          <w:szCs w:val="24"/>
        </w:rPr>
        <w:t xml:space="preserve"> Please see section 1.3 of the RFR for more information.</w:t>
      </w:r>
    </w:p>
    <w:p w14:paraId="2A9CAEE5" w14:textId="77777777" w:rsidR="00B74BC4" w:rsidRDefault="00B74BC4" w:rsidP="00584E4A">
      <w:pPr>
        <w:pStyle w:val="RFRCover14ptBoldCentered"/>
        <w:jc w:val="left"/>
        <w:rPr>
          <w:rFonts w:asciiTheme="minorHAnsi" w:hAnsiTheme="minorHAnsi" w:cs="Arial Unicode MS"/>
          <w:b w:val="0"/>
          <w:bCs w:val="0"/>
          <w:sz w:val="24"/>
          <w:szCs w:val="24"/>
        </w:rPr>
      </w:pPr>
    </w:p>
    <w:p w14:paraId="6C2D62AF" w14:textId="0369889D" w:rsidR="00B74BC4" w:rsidRDefault="00B74BC4" w:rsidP="00584E4A">
      <w:pPr>
        <w:pStyle w:val="RFRCover14ptBoldCentered"/>
        <w:jc w:val="left"/>
        <w:rPr>
          <w:rFonts w:ascii="Aptos" w:eastAsia="Times New Roman" w:hAnsi="Aptos"/>
          <w:b w:val="0"/>
          <w:bCs w:val="0"/>
          <w:sz w:val="24"/>
          <w:szCs w:val="24"/>
        </w:rPr>
      </w:pPr>
      <w:r w:rsidRPr="00B74BC4">
        <w:rPr>
          <w:rFonts w:ascii="Aptos" w:hAnsi="Aptos" w:cs="Arial Unicode MS"/>
          <w:sz w:val="24"/>
          <w:szCs w:val="24"/>
        </w:rPr>
        <w:t>Q2.</w:t>
      </w:r>
      <w:r w:rsidRPr="00B74BC4">
        <w:rPr>
          <w:rFonts w:ascii="Aptos" w:eastAsia="Times New Roman" w:hAnsi="Aptos"/>
          <w:b w:val="0"/>
          <w:bCs w:val="0"/>
          <w:sz w:val="24"/>
          <w:szCs w:val="24"/>
        </w:rPr>
        <w:t xml:space="preserve"> </w:t>
      </w:r>
      <w:r>
        <w:rPr>
          <w:rFonts w:ascii="Aptos" w:eastAsia="Times New Roman" w:hAnsi="Aptos"/>
          <w:b w:val="0"/>
          <w:bCs w:val="0"/>
          <w:sz w:val="24"/>
          <w:szCs w:val="24"/>
        </w:rPr>
        <w:t xml:space="preserve"> </w:t>
      </w:r>
      <w:r w:rsidRPr="00B74BC4">
        <w:rPr>
          <w:rFonts w:ascii="Aptos" w:eastAsia="Times New Roman" w:hAnsi="Aptos"/>
          <w:b w:val="0"/>
          <w:bCs w:val="0"/>
          <w:sz w:val="24"/>
          <w:szCs w:val="24"/>
        </w:rPr>
        <w:t xml:space="preserve">Are projects </w:t>
      </w:r>
      <w:proofErr w:type="gramStart"/>
      <w:r w:rsidRPr="00B74BC4">
        <w:rPr>
          <w:rFonts w:ascii="Aptos" w:eastAsia="Times New Roman" w:hAnsi="Aptos"/>
          <w:b w:val="0"/>
          <w:bCs w:val="0"/>
          <w:sz w:val="24"/>
          <w:szCs w:val="24"/>
        </w:rPr>
        <w:t>required</w:t>
      </w:r>
      <w:proofErr w:type="gramEnd"/>
      <w:r w:rsidRPr="00B74BC4">
        <w:rPr>
          <w:rFonts w:ascii="Aptos" w:eastAsia="Times New Roman" w:hAnsi="Aptos"/>
          <w:b w:val="0"/>
          <w:bCs w:val="0"/>
          <w:sz w:val="24"/>
          <w:szCs w:val="24"/>
        </w:rPr>
        <w:t xml:space="preserve"> as part of an ACO eligible for the WMA grant program?</w:t>
      </w:r>
    </w:p>
    <w:p w14:paraId="18CE9D12" w14:textId="77777777" w:rsidR="00B74BC4" w:rsidRDefault="00B74BC4" w:rsidP="00584E4A">
      <w:pPr>
        <w:pStyle w:val="RFRCover14ptBoldCentered"/>
        <w:jc w:val="left"/>
        <w:rPr>
          <w:rFonts w:ascii="Aptos" w:eastAsia="Times New Roman" w:hAnsi="Aptos"/>
          <w:b w:val="0"/>
          <w:bCs w:val="0"/>
          <w:sz w:val="24"/>
          <w:szCs w:val="24"/>
        </w:rPr>
      </w:pPr>
    </w:p>
    <w:p w14:paraId="5EEBE9A2" w14:textId="1799782F" w:rsidR="00B74BC4" w:rsidRPr="00BD4F8C" w:rsidRDefault="00B74BC4" w:rsidP="00584E4A">
      <w:pPr>
        <w:pStyle w:val="RFRCover14ptBoldCentered"/>
        <w:jc w:val="left"/>
        <w:rPr>
          <w:rFonts w:ascii="Aptos" w:hAnsi="Aptos" w:cs="Arial Unicode MS"/>
          <w:b w:val="0"/>
          <w:bCs w:val="0"/>
          <w:sz w:val="24"/>
          <w:szCs w:val="24"/>
        </w:rPr>
      </w:pPr>
      <w:r w:rsidRPr="00062CA4">
        <w:rPr>
          <w:rFonts w:asciiTheme="minorHAnsi" w:hAnsiTheme="minorHAnsi" w:cs="Arial Unicode MS"/>
          <w:sz w:val="24"/>
          <w:szCs w:val="24"/>
        </w:rPr>
        <w:t>A</w:t>
      </w:r>
      <w:r>
        <w:rPr>
          <w:rFonts w:asciiTheme="minorHAnsi" w:hAnsiTheme="minorHAnsi" w:cs="Arial Unicode MS"/>
          <w:sz w:val="24"/>
          <w:szCs w:val="24"/>
        </w:rPr>
        <w:t>2</w:t>
      </w:r>
      <w:r w:rsidRPr="00062CA4">
        <w:rPr>
          <w:rFonts w:asciiTheme="minorHAnsi" w:hAnsiTheme="minorHAnsi" w:cs="Arial Unicode MS"/>
          <w:sz w:val="24"/>
          <w:szCs w:val="24"/>
        </w:rPr>
        <w:t>.</w:t>
      </w:r>
      <w:r>
        <w:rPr>
          <w:rFonts w:asciiTheme="minorHAnsi" w:hAnsiTheme="minorHAnsi" w:cs="Arial Unicode MS"/>
          <w:b w:val="0"/>
          <w:bCs w:val="0"/>
          <w:sz w:val="24"/>
          <w:szCs w:val="24"/>
        </w:rPr>
        <w:t xml:space="preserve">  </w:t>
      </w:r>
      <w:r w:rsidR="008E2130">
        <w:rPr>
          <w:rFonts w:asciiTheme="minorHAnsi" w:hAnsiTheme="minorHAnsi" w:cs="Arial Unicode MS"/>
          <w:b w:val="0"/>
          <w:bCs w:val="0"/>
          <w:sz w:val="24"/>
          <w:szCs w:val="24"/>
        </w:rPr>
        <w:t xml:space="preserve">No. </w:t>
      </w:r>
      <w:r w:rsidR="001243C0" w:rsidRPr="00BD4F8C">
        <w:rPr>
          <w:rStyle w:val="None"/>
          <w:rFonts w:ascii="Aptos" w:hAnsi="Aptos" w:cstheme="minorBidi"/>
          <w:b w:val="0"/>
          <w:bCs w:val="0"/>
          <w:sz w:val="24"/>
          <w:szCs w:val="24"/>
        </w:rPr>
        <w:t xml:space="preserve">Projects </w:t>
      </w:r>
      <w:r w:rsidR="001243C0" w:rsidRPr="00BD4F8C">
        <w:rPr>
          <w:rStyle w:val="None"/>
          <w:rFonts w:ascii="Aptos" w:hAnsi="Aptos"/>
          <w:b w:val="0"/>
          <w:bCs w:val="0"/>
          <w:sz w:val="24"/>
          <w:szCs w:val="24"/>
        </w:rPr>
        <w:t xml:space="preserve">undertaken to </w:t>
      </w:r>
      <w:proofErr w:type="gramStart"/>
      <w:r w:rsidR="001243C0" w:rsidRPr="00BD4F8C">
        <w:rPr>
          <w:rStyle w:val="None"/>
          <w:rFonts w:ascii="Aptos" w:hAnsi="Aptos"/>
          <w:b w:val="0"/>
          <w:bCs w:val="0"/>
          <w:sz w:val="24"/>
          <w:szCs w:val="24"/>
        </w:rPr>
        <w:t>comply with</w:t>
      </w:r>
      <w:proofErr w:type="gramEnd"/>
      <w:r w:rsidR="001243C0" w:rsidRPr="00BD4F8C">
        <w:rPr>
          <w:rStyle w:val="None"/>
          <w:rFonts w:ascii="Aptos" w:hAnsi="Aptos"/>
          <w:b w:val="0"/>
          <w:bCs w:val="0"/>
          <w:sz w:val="24"/>
          <w:szCs w:val="24"/>
        </w:rPr>
        <w:t xml:space="preserve"> local or governmental enforcement actions such as State or Federal Administrative Orders or Consent Orders cannot </w:t>
      </w:r>
      <w:proofErr w:type="gramStart"/>
      <w:r w:rsidR="001243C0" w:rsidRPr="00BD4F8C">
        <w:rPr>
          <w:rStyle w:val="None"/>
          <w:rFonts w:ascii="Aptos" w:hAnsi="Aptos"/>
          <w:b w:val="0"/>
          <w:bCs w:val="0"/>
          <w:sz w:val="24"/>
          <w:szCs w:val="24"/>
        </w:rPr>
        <w:t>be funded</w:t>
      </w:r>
      <w:proofErr w:type="gramEnd"/>
      <w:r w:rsidR="001243C0" w:rsidRPr="00BD4F8C">
        <w:rPr>
          <w:rStyle w:val="None"/>
          <w:rFonts w:ascii="Aptos" w:hAnsi="Aptos"/>
          <w:b w:val="0"/>
          <w:bCs w:val="0"/>
          <w:sz w:val="24"/>
          <w:szCs w:val="24"/>
        </w:rPr>
        <w:t>.  P</w:t>
      </w:r>
      <w:r w:rsidR="001243C0" w:rsidRPr="00BD4F8C">
        <w:rPr>
          <w:rFonts w:ascii="Aptos" w:hAnsi="Aptos"/>
          <w:b w:val="0"/>
          <w:bCs w:val="0"/>
          <w:sz w:val="24"/>
          <w:szCs w:val="24"/>
        </w:rPr>
        <w:t xml:space="preserve">rojects that are </w:t>
      </w:r>
      <w:proofErr w:type="gramStart"/>
      <w:r w:rsidR="001243C0" w:rsidRPr="00BD4F8C">
        <w:rPr>
          <w:rFonts w:ascii="Aptos" w:hAnsi="Aptos"/>
          <w:b w:val="0"/>
          <w:bCs w:val="0"/>
          <w:sz w:val="24"/>
          <w:szCs w:val="24"/>
        </w:rPr>
        <w:t>required</w:t>
      </w:r>
      <w:proofErr w:type="gramEnd"/>
      <w:r w:rsidR="001243C0" w:rsidRPr="00BD4F8C">
        <w:rPr>
          <w:rFonts w:ascii="Aptos" w:hAnsi="Aptos"/>
          <w:b w:val="0"/>
          <w:bCs w:val="0"/>
          <w:sz w:val="24"/>
          <w:szCs w:val="24"/>
        </w:rPr>
        <w:t xml:space="preserve"> as mitigation for federal permits are not eligible.</w:t>
      </w:r>
      <w:r w:rsidR="008E2130">
        <w:rPr>
          <w:rFonts w:ascii="Aptos" w:hAnsi="Aptos"/>
          <w:b w:val="0"/>
          <w:bCs w:val="0"/>
          <w:sz w:val="24"/>
          <w:szCs w:val="24"/>
        </w:rPr>
        <w:t xml:space="preserve"> Please see section </w:t>
      </w:r>
      <w:r w:rsidR="00404F6A">
        <w:rPr>
          <w:rFonts w:ascii="Aptos" w:hAnsi="Aptos"/>
          <w:b w:val="0"/>
          <w:bCs w:val="0"/>
          <w:sz w:val="24"/>
          <w:szCs w:val="24"/>
        </w:rPr>
        <w:t>2.4 of the RFR for more information.</w:t>
      </w:r>
    </w:p>
    <w:p w14:paraId="772C7FF6" w14:textId="77777777" w:rsidR="00AD46E9" w:rsidRDefault="00AD46E9" w:rsidP="00584E4A">
      <w:pPr>
        <w:pStyle w:val="RFRCover14ptBoldCentered"/>
        <w:jc w:val="left"/>
        <w:rPr>
          <w:rFonts w:asciiTheme="minorHAnsi" w:hAnsiTheme="minorHAnsi" w:cs="Arial Unicode MS"/>
          <w:b w:val="0"/>
          <w:bCs w:val="0"/>
          <w:sz w:val="24"/>
          <w:szCs w:val="24"/>
        </w:rPr>
      </w:pPr>
    </w:p>
    <w:p w14:paraId="1FB3B32C" w14:textId="394EF310" w:rsidR="00F079E3" w:rsidRDefault="00AD46E9" w:rsidP="00AD46E9">
      <w:pPr>
        <w:pStyle w:val="p1"/>
        <w:spacing w:before="0" w:beforeAutospacing="0" w:after="0" w:afterAutospacing="0"/>
      </w:pPr>
      <w:r>
        <w:rPr>
          <w:rFonts w:asciiTheme="minorHAnsi" w:hAnsiTheme="minorHAnsi" w:cs="Arial Unicode MS"/>
          <w:b/>
          <w:bCs/>
        </w:rPr>
        <w:t>Q3.</w:t>
      </w:r>
      <w:r w:rsidRPr="00AD46E9">
        <w:rPr>
          <w:color w:val="000000"/>
        </w:rPr>
        <w:t xml:space="preserve"> </w:t>
      </w:r>
      <w:r>
        <w:rPr>
          <w:color w:val="000000"/>
        </w:rPr>
        <w:t>Is the following project concept a good fit for the FY27 WMA Grant?</w:t>
      </w:r>
      <w:r>
        <w:t xml:space="preserve">  </w:t>
      </w:r>
    </w:p>
    <w:p w14:paraId="3C36D94C" w14:textId="4A0AE9AF" w:rsidR="00AD46E9" w:rsidRDefault="00AD46E9" w:rsidP="00AD46E9">
      <w:pPr>
        <w:pStyle w:val="p1"/>
        <w:spacing w:before="0" w:beforeAutospacing="0" w:after="0" w:afterAutospacing="0"/>
      </w:pPr>
      <w:r w:rsidRPr="00323524">
        <w:rPr>
          <w:color w:val="000000"/>
        </w:rPr>
        <w:lastRenderedPageBreak/>
        <w:t>Proposed Project:</w:t>
      </w:r>
      <w:r>
        <w:rPr>
          <w:color w:val="000000"/>
        </w:rPr>
        <w:t> Source Capacity and Optimization Study</w:t>
      </w:r>
      <w:r w:rsidR="00FE61CE">
        <w:rPr>
          <w:color w:val="000000"/>
        </w:rPr>
        <w:t>.</w:t>
      </w:r>
      <w:r w:rsidR="00FE61CE">
        <w:t xml:space="preserve">  </w:t>
      </w:r>
      <w:r>
        <w:rPr>
          <w:color w:val="000000"/>
        </w:rPr>
        <w:t>We propose to evaluate the performance of our existing groundwater sources under different pumping scenarios, assess recovery rates and sustainable capacity, review interconnection potential, and develop recommendations that support drought resiliency, operational efficiency, and future WMA permit and infrastructure planning (including ongoing main extensions).</w:t>
      </w:r>
    </w:p>
    <w:p w14:paraId="39E9044F" w14:textId="77777777" w:rsidR="00AD46E9" w:rsidRDefault="00AD46E9" w:rsidP="00AD46E9">
      <w:pPr>
        <w:pStyle w:val="p1"/>
        <w:spacing w:before="0" w:beforeAutospacing="0" w:after="0" w:afterAutospacing="0"/>
      </w:pPr>
      <w:r>
        <w:rPr>
          <w:color w:val="000000"/>
        </w:rPr>
        <w:t xml:space="preserve">This work would fall under planning </w:t>
      </w:r>
      <w:proofErr w:type="gramStart"/>
      <w:r>
        <w:rPr>
          <w:color w:val="000000"/>
        </w:rPr>
        <w:t>assistance</w:t>
      </w:r>
      <w:proofErr w:type="gramEnd"/>
      <w:r>
        <w:rPr>
          <w:color w:val="000000"/>
        </w:rPr>
        <w:t xml:space="preserve"> for </w:t>
      </w:r>
      <w:proofErr w:type="gramStart"/>
      <w:r>
        <w:rPr>
          <w:color w:val="000000"/>
        </w:rPr>
        <w:t>identifying</w:t>
      </w:r>
      <w:proofErr w:type="gramEnd"/>
      <w:r>
        <w:rPr>
          <w:color w:val="000000"/>
        </w:rPr>
        <w:t xml:space="preserve"> system capacity and optimization of existing resources, as well as supporting drought resiliency and minimization of withdrawal impacts.</w:t>
      </w:r>
    </w:p>
    <w:p w14:paraId="0BF7FE72" w14:textId="3B5727FC" w:rsidR="00AD46E9" w:rsidRDefault="00AD46E9" w:rsidP="00584E4A">
      <w:pPr>
        <w:pStyle w:val="RFRCover14ptBoldCentered"/>
        <w:jc w:val="left"/>
        <w:rPr>
          <w:rFonts w:asciiTheme="minorHAnsi" w:hAnsiTheme="minorHAnsi" w:cs="Arial Unicode MS"/>
          <w:b w:val="0"/>
          <w:bCs w:val="0"/>
          <w:sz w:val="24"/>
          <w:szCs w:val="24"/>
        </w:rPr>
      </w:pPr>
    </w:p>
    <w:p w14:paraId="12BA71CA" w14:textId="6CE41582" w:rsidR="00AD46E9" w:rsidRDefault="00AD46E9" w:rsidP="00584E4A">
      <w:pPr>
        <w:pStyle w:val="RFRCover14ptBoldCentered"/>
        <w:jc w:val="left"/>
        <w:rPr>
          <w:rFonts w:asciiTheme="minorHAnsi" w:hAnsiTheme="minorHAnsi" w:cs="Arial Unicode MS"/>
          <w:b w:val="0"/>
          <w:bCs w:val="0"/>
          <w:sz w:val="24"/>
          <w:szCs w:val="24"/>
        </w:rPr>
      </w:pPr>
      <w:r w:rsidRPr="00323524">
        <w:rPr>
          <w:rFonts w:asciiTheme="minorHAnsi" w:hAnsiTheme="minorHAnsi" w:cs="Arial Unicode MS"/>
          <w:sz w:val="24"/>
          <w:szCs w:val="24"/>
        </w:rPr>
        <w:t>A3</w:t>
      </w:r>
      <w:r>
        <w:rPr>
          <w:rFonts w:asciiTheme="minorHAnsi" w:hAnsiTheme="minorHAnsi" w:cs="Arial Unicode MS"/>
          <w:b w:val="0"/>
          <w:bCs w:val="0"/>
          <w:sz w:val="24"/>
          <w:szCs w:val="24"/>
        </w:rPr>
        <w:t xml:space="preserve">.  </w:t>
      </w:r>
      <w:r w:rsidR="00693CC9">
        <w:rPr>
          <w:rFonts w:asciiTheme="minorHAnsi" w:hAnsiTheme="minorHAnsi" w:cs="Arial Unicode MS"/>
          <w:b w:val="0"/>
          <w:bCs w:val="0"/>
          <w:sz w:val="24"/>
          <w:szCs w:val="24"/>
        </w:rPr>
        <w:t>MassDEP cannot comment on or provide substantive feedback on specific proposals while the application period of this grant solicitation is open.</w:t>
      </w:r>
      <w:r w:rsidR="00903D16">
        <w:rPr>
          <w:rFonts w:asciiTheme="minorHAnsi" w:hAnsiTheme="minorHAnsi" w:cs="Arial Unicode MS"/>
          <w:b w:val="0"/>
          <w:bCs w:val="0"/>
          <w:sz w:val="24"/>
          <w:szCs w:val="24"/>
        </w:rPr>
        <w:t xml:space="preserve"> All applicants </w:t>
      </w:r>
      <w:proofErr w:type="gramStart"/>
      <w:r w:rsidR="00903D16">
        <w:rPr>
          <w:rFonts w:asciiTheme="minorHAnsi" w:hAnsiTheme="minorHAnsi" w:cs="Arial Unicode MS"/>
          <w:b w:val="0"/>
          <w:bCs w:val="0"/>
          <w:sz w:val="24"/>
          <w:szCs w:val="24"/>
        </w:rPr>
        <w:t>are encouraged</w:t>
      </w:r>
      <w:proofErr w:type="gramEnd"/>
      <w:r w:rsidR="00903D16">
        <w:rPr>
          <w:rFonts w:asciiTheme="minorHAnsi" w:hAnsiTheme="minorHAnsi" w:cs="Arial Unicode MS"/>
          <w:b w:val="0"/>
          <w:bCs w:val="0"/>
          <w:sz w:val="24"/>
          <w:szCs w:val="24"/>
        </w:rPr>
        <w:t xml:space="preserve"> to closely review their proposal against the </w:t>
      </w:r>
      <w:r w:rsidR="00903D16" w:rsidRPr="00C32D8D">
        <w:rPr>
          <w:rFonts w:asciiTheme="minorHAnsi" w:hAnsiTheme="minorHAnsi" w:cs="Arial Unicode MS"/>
          <w:b w:val="0"/>
          <w:bCs w:val="0"/>
          <w:sz w:val="24"/>
          <w:szCs w:val="24"/>
        </w:rPr>
        <w:t xml:space="preserve">project eligibility criteria outlined in Section 2 of the RFR. </w:t>
      </w:r>
    </w:p>
    <w:p w14:paraId="09232F32" w14:textId="569A1057" w:rsidR="00883E8F" w:rsidRDefault="00702BC6" w:rsidP="00883E8F">
      <w:pPr>
        <w:spacing w:before="100" w:beforeAutospacing="1" w:after="100" w:afterAutospacing="1"/>
        <w:rPr>
          <w:rFonts w:ascii="Aptos" w:hAnsi="Aptos"/>
        </w:rPr>
      </w:pPr>
      <w:r w:rsidRPr="008E4D5F">
        <w:rPr>
          <w:rFonts w:ascii="Aptos" w:hAnsi="Aptos"/>
          <w:b/>
          <w:bCs/>
        </w:rPr>
        <w:t>Q4.</w:t>
      </w:r>
      <w:r w:rsidRPr="005D5CD6">
        <w:rPr>
          <w:rFonts w:ascii="Aptos" w:hAnsi="Aptos"/>
        </w:rPr>
        <w:t xml:space="preserve">  </w:t>
      </w:r>
      <w:r w:rsidR="00883E8F" w:rsidRPr="005D5CD6">
        <w:rPr>
          <w:rFonts w:ascii="Aptos" w:hAnsi="Aptos"/>
        </w:rPr>
        <w:t xml:space="preserve">Is the </w:t>
      </w:r>
      <w:proofErr w:type="gramStart"/>
      <w:r w:rsidR="00883E8F" w:rsidRPr="005D5CD6">
        <w:rPr>
          <w:rFonts w:ascii="Aptos" w:hAnsi="Aptos"/>
        </w:rPr>
        <w:t>minimum</w:t>
      </w:r>
      <w:proofErr w:type="gramEnd"/>
      <w:r w:rsidR="00883E8F" w:rsidRPr="005D5CD6">
        <w:rPr>
          <w:rFonts w:ascii="Aptos" w:hAnsi="Aptos"/>
        </w:rPr>
        <w:t xml:space="preserve"> request $20,000 or $25,000? Will official answers </w:t>
      </w:r>
      <w:proofErr w:type="gramStart"/>
      <w:r w:rsidR="00883E8F" w:rsidRPr="005D5CD6">
        <w:rPr>
          <w:rFonts w:ascii="Aptos" w:hAnsi="Aptos"/>
        </w:rPr>
        <w:t>be released</w:t>
      </w:r>
      <w:proofErr w:type="gramEnd"/>
      <w:r w:rsidR="00883E8F" w:rsidRPr="005D5CD6">
        <w:rPr>
          <w:rFonts w:ascii="Aptos" w:hAnsi="Aptos"/>
        </w:rPr>
        <w:t xml:space="preserve"> September 16 or September 21? </w:t>
      </w:r>
      <w:r w:rsidR="005D5CD6">
        <w:rPr>
          <w:rFonts w:ascii="Aptos" w:hAnsi="Aptos"/>
        </w:rPr>
        <w:t xml:space="preserve">  </w:t>
      </w:r>
      <w:r w:rsidR="00883E8F" w:rsidRPr="005D5CD6">
        <w:rPr>
          <w:rFonts w:ascii="Aptos" w:hAnsi="Aptos"/>
        </w:rPr>
        <w:t>Is the final amendment deadline September 3 o</w:t>
      </w:r>
      <w:r w:rsidR="00B560C6">
        <w:rPr>
          <w:rFonts w:ascii="Aptos" w:hAnsi="Aptos"/>
        </w:rPr>
        <w:t xml:space="preserve">r </w:t>
      </w:r>
      <w:r w:rsidR="00883E8F" w:rsidRPr="005D5CD6">
        <w:rPr>
          <w:rFonts w:ascii="Aptos" w:hAnsi="Aptos"/>
        </w:rPr>
        <w:t xml:space="preserve">September 16? </w:t>
      </w:r>
      <w:r w:rsidR="006C5420">
        <w:rPr>
          <w:rFonts w:ascii="Aptos" w:hAnsi="Aptos"/>
        </w:rPr>
        <w:t xml:space="preserve"> </w:t>
      </w:r>
    </w:p>
    <w:p w14:paraId="60C15A7D" w14:textId="34E0ADC6" w:rsidR="0045025D" w:rsidRDefault="0045025D" w:rsidP="00883E8F">
      <w:pPr>
        <w:spacing w:before="100" w:beforeAutospacing="1" w:after="100" w:afterAutospacing="1"/>
        <w:rPr>
          <w:rFonts w:ascii="Aptos" w:hAnsi="Aptos"/>
        </w:rPr>
      </w:pPr>
      <w:r w:rsidRPr="00842D75">
        <w:rPr>
          <w:rFonts w:ascii="Aptos" w:hAnsi="Aptos"/>
          <w:b/>
          <w:bCs/>
        </w:rPr>
        <w:t>A4.</w:t>
      </w:r>
      <w:r>
        <w:rPr>
          <w:rFonts w:ascii="Aptos" w:hAnsi="Aptos"/>
        </w:rPr>
        <w:t xml:space="preserve">  </w:t>
      </w:r>
      <w:r w:rsidR="005F7E08">
        <w:rPr>
          <w:rFonts w:ascii="Aptos" w:hAnsi="Aptos"/>
        </w:rPr>
        <w:t>The</w:t>
      </w:r>
      <w:r w:rsidR="003A4CF5">
        <w:rPr>
          <w:rFonts w:ascii="Aptos" w:hAnsi="Aptos"/>
        </w:rPr>
        <w:t>re is no</w:t>
      </w:r>
      <w:r w:rsidR="005F7E08">
        <w:rPr>
          <w:rFonts w:ascii="Aptos" w:hAnsi="Aptos"/>
        </w:rPr>
        <w:t xml:space="preserve"> </w:t>
      </w:r>
      <w:proofErr w:type="gramStart"/>
      <w:r w:rsidR="005F7E08">
        <w:rPr>
          <w:rFonts w:ascii="Aptos" w:hAnsi="Aptos"/>
        </w:rPr>
        <w:t>minimum</w:t>
      </w:r>
      <w:proofErr w:type="gramEnd"/>
      <w:r w:rsidR="005F7E08">
        <w:rPr>
          <w:rFonts w:ascii="Aptos" w:hAnsi="Aptos"/>
        </w:rPr>
        <w:t xml:space="preserve"> reque</w:t>
      </w:r>
      <w:r w:rsidR="00D5147E">
        <w:rPr>
          <w:rFonts w:ascii="Aptos" w:hAnsi="Aptos"/>
        </w:rPr>
        <w:t>st</w:t>
      </w:r>
      <w:r w:rsidR="005F7E08">
        <w:rPr>
          <w:rFonts w:ascii="Aptos" w:hAnsi="Aptos"/>
        </w:rPr>
        <w:t xml:space="preserve"> </w:t>
      </w:r>
      <w:r w:rsidR="003A4CF5">
        <w:rPr>
          <w:rFonts w:ascii="Aptos" w:hAnsi="Aptos"/>
        </w:rPr>
        <w:t>amount</w:t>
      </w:r>
      <w:r w:rsidR="00067542">
        <w:rPr>
          <w:rFonts w:ascii="Aptos" w:hAnsi="Aptos"/>
        </w:rPr>
        <w:t xml:space="preserve"> for this grant solicitation</w:t>
      </w:r>
      <w:r w:rsidR="003A4CF5">
        <w:rPr>
          <w:rFonts w:ascii="Aptos" w:hAnsi="Aptos"/>
        </w:rPr>
        <w:t>. However, MassDEP estimates that</w:t>
      </w:r>
      <w:r w:rsidR="005F7E08">
        <w:rPr>
          <w:rFonts w:ascii="Aptos" w:hAnsi="Aptos"/>
        </w:rPr>
        <w:t xml:space="preserve"> </w:t>
      </w:r>
      <w:r w:rsidR="0021021B">
        <w:rPr>
          <w:rFonts w:ascii="Aptos" w:hAnsi="Aptos"/>
        </w:rPr>
        <w:t xml:space="preserve">awards may </w:t>
      </w:r>
      <w:r w:rsidR="00E82D88">
        <w:rPr>
          <w:rFonts w:ascii="Aptos" w:hAnsi="Aptos"/>
        </w:rPr>
        <w:t>range from $25,000 to $350,000</w:t>
      </w:r>
      <w:r>
        <w:rPr>
          <w:rFonts w:ascii="Aptos" w:hAnsi="Aptos"/>
        </w:rPr>
        <w:t>.</w:t>
      </w:r>
      <w:r w:rsidR="005F7E08">
        <w:rPr>
          <w:rFonts w:ascii="Aptos" w:hAnsi="Aptos"/>
        </w:rPr>
        <w:t xml:space="preserve">  Official answers will be issued on</w:t>
      </w:r>
      <w:r w:rsidR="00B560C6">
        <w:rPr>
          <w:rFonts w:ascii="Aptos" w:hAnsi="Aptos"/>
        </w:rPr>
        <w:t xml:space="preserve"> or </w:t>
      </w:r>
      <w:r w:rsidR="005323BF">
        <w:rPr>
          <w:rFonts w:ascii="Aptos" w:hAnsi="Aptos"/>
        </w:rPr>
        <w:t xml:space="preserve">before </w:t>
      </w:r>
      <w:r w:rsidR="00B560C6">
        <w:rPr>
          <w:rFonts w:ascii="Aptos" w:hAnsi="Aptos"/>
        </w:rPr>
        <w:t xml:space="preserve">September </w:t>
      </w:r>
      <w:r w:rsidR="003D1B7E">
        <w:rPr>
          <w:rFonts w:ascii="Aptos" w:hAnsi="Aptos"/>
        </w:rPr>
        <w:t>16</w:t>
      </w:r>
      <w:r w:rsidR="00067542">
        <w:rPr>
          <w:rFonts w:ascii="Aptos" w:hAnsi="Aptos"/>
        </w:rPr>
        <w:t>, 2026</w:t>
      </w:r>
      <w:r w:rsidR="00B560C6">
        <w:rPr>
          <w:rFonts w:ascii="Aptos" w:hAnsi="Aptos"/>
        </w:rPr>
        <w:t xml:space="preserve">.  The final amendment deadline is </w:t>
      </w:r>
      <w:r w:rsidR="00067542">
        <w:rPr>
          <w:rFonts w:ascii="Aptos" w:hAnsi="Aptos"/>
        </w:rPr>
        <w:t xml:space="preserve">also </w:t>
      </w:r>
      <w:r w:rsidR="00B560C6">
        <w:rPr>
          <w:rFonts w:ascii="Aptos" w:hAnsi="Aptos"/>
        </w:rPr>
        <w:t>September 16</w:t>
      </w:r>
      <w:r w:rsidR="00067542">
        <w:rPr>
          <w:rFonts w:ascii="Aptos" w:hAnsi="Aptos"/>
        </w:rPr>
        <w:t>, 2026</w:t>
      </w:r>
      <w:r w:rsidR="00B560C6">
        <w:rPr>
          <w:rFonts w:ascii="Aptos" w:hAnsi="Aptos"/>
        </w:rPr>
        <w:t>.</w:t>
      </w:r>
      <w:r w:rsidR="005F7E08">
        <w:rPr>
          <w:rFonts w:ascii="Aptos" w:hAnsi="Aptos"/>
        </w:rPr>
        <w:t xml:space="preserve"> </w:t>
      </w:r>
      <w:r>
        <w:rPr>
          <w:rFonts w:ascii="Aptos" w:hAnsi="Aptos"/>
        </w:rPr>
        <w:t xml:space="preserve"> </w:t>
      </w:r>
    </w:p>
    <w:p w14:paraId="620550DA" w14:textId="297578FF" w:rsidR="00067542" w:rsidRPr="005D5CD6" w:rsidRDefault="00067542" w:rsidP="00883E8F">
      <w:pPr>
        <w:spacing w:before="100" w:beforeAutospacing="1" w:after="100" w:afterAutospacing="1"/>
        <w:rPr>
          <w:rFonts w:ascii="Aptos" w:hAnsi="Aptos"/>
        </w:rPr>
      </w:pPr>
      <w:r>
        <w:rPr>
          <w:rFonts w:ascii="Aptos" w:hAnsi="Aptos"/>
        </w:rPr>
        <w:t>(</w:t>
      </w:r>
      <w:r w:rsidR="00917CAE" w:rsidRPr="00A5103C">
        <w:rPr>
          <w:rFonts w:ascii="Aptos" w:hAnsi="Aptos"/>
          <w:i/>
          <w:iCs/>
          <w:u w:val="single"/>
        </w:rPr>
        <w:t xml:space="preserve">Please </w:t>
      </w:r>
      <w:r w:rsidRPr="00917CAE">
        <w:rPr>
          <w:rFonts w:ascii="Aptos" w:hAnsi="Aptos"/>
          <w:i/>
          <w:iCs/>
          <w:u w:val="single"/>
        </w:rPr>
        <w:t>Note</w:t>
      </w:r>
      <w:r w:rsidRPr="00A5103C">
        <w:rPr>
          <w:rFonts w:ascii="Aptos" w:hAnsi="Aptos"/>
          <w:i/>
          <w:iCs/>
          <w:u w:val="single"/>
        </w:rPr>
        <w:t>:</w:t>
      </w:r>
      <w:r w:rsidRPr="00C32D8D">
        <w:rPr>
          <w:rFonts w:ascii="Aptos" w:hAnsi="Aptos"/>
          <w:i/>
          <w:iCs/>
        </w:rPr>
        <w:t xml:space="preserve"> </w:t>
      </w:r>
      <w:r w:rsidR="005D130A">
        <w:rPr>
          <w:rFonts w:ascii="Aptos" w:hAnsi="Aptos"/>
          <w:i/>
          <w:iCs/>
        </w:rPr>
        <w:t xml:space="preserve">An </w:t>
      </w:r>
      <w:r w:rsidR="00506ED2">
        <w:rPr>
          <w:rFonts w:ascii="Aptos" w:hAnsi="Aptos"/>
          <w:i/>
          <w:iCs/>
        </w:rPr>
        <w:t>amended</w:t>
      </w:r>
      <w:r w:rsidR="005D130A">
        <w:rPr>
          <w:rFonts w:ascii="Aptos" w:hAnsi="Aptos"/>
          <w:i/>
          <w:iCs/>
        </w:rPr>
        <w:t xml:space="preserve"> RFR correcting several typos related to </w:t>
      </w:r>
      <w:r w:rsidR="00506ED2">
        <w:rPr>
          <w:rFonts w:ascii="Aptos" w:hAnsi="Aptos"/>
          <w:i/>
          <w:iCs/>
        </w:rPr>
        <w:t xml:space="preserve">information </w:t>
      </w:r>
      <w:r w:rsidR="005D130A">
        <w:rPr>
          <w:rFonts w:ascii="Aptos" w:hAnsi="Aptos"/>
          <w:i/>
          <w:iCs/>
        </w:rPr>
        <w:t>referenced by this question</w:t>
      </w:r>
      <w:r w:rsidR="00506ED2">
        <w:rPr>
          <w:rFonts w:ascii="Aptos" w:hAnsi="Aptos"/>
          <w:i/>
          <w:iCs/>
        </w:rPr>
        <w:t xml:space="preserve"> (i.e., award amounts, dates, etc.)</w:t>
      </w:r>
      <w:r w:rsidR="005D130A">
        <w:rPr>
          <w:rFonts w:ascii="Aptos" w:hAnsi="Aptos"/>
          <w:i/>
          <w:iCs/>
        </w:rPr>
        <w:t xml:space="preserve"> will </w:t>
      </w:r>
      <w:proofErr w:type="gramStart"/>
      <w:r w:rsidR="005D130A">
        <w:rPr>
          <w:rFonts w:ascii="Aptos" w:hAnsi="Aptos"/>
          <w:i/>
          <w:iCs/>
        </w:rPr>
        <w:t>be posted</w:t>
      </w:r>
      <w:proofErr w:type="gramEnd"/>
      <w:r w:rsidR="00506ED2">
        <w:rPr>
          <w:rFonts w:ascii="Aptos" w:hAnsi="Aptos"/>
          <w:i/>
          <w:iCs/>
        </w:rPr>
        <w:t xml:space="preserve"> on or before September 16, 2026. </w:t>
      </w:r>
      <w:r w:rsidR="005D130A">
        <w:rPr>
          <w:rFonts w:ascii="Aptos" w:hAnsi="Aptos"/>
          <w:i/>
          <w:iCs/>
        </w:rPr>
        <w:t xml:space="preserve"> </w:t>
      </w:r>
      <w:r w:rsidR="00917CAE">
        <w:rPr>
          <w:rFonts w:ascii="Aptos" w:hAnsi="Aptos"/>
          <w:i/>
          <w:iCs/>
        </w:rPr>
        <w:t>The amounts and dates noted above are correct. MassDEP apologizes for any confusion caused by these discrepancies within the RFR.)</w:t>
      </w:r>
    </w:p>
    <w:p w14:paraId="25D6544E" w14:textId="5D39BEB0" w:rsidR="00883E8F" w:rsidRDefault="00D5147E" w:rsidP="00883E8F">
      <w:pPr>
        <w:spacing w:before="100" w:beforeAutospacing="1" w:after="100" w:afterAutospacing="1"/>
        <w:rPr>
          <w:rFonts w:ascii="Aptos" w:hAnsi="Aptos"/>
        </w:rPr>
      </w:pPr>
      <w:r w:rsidRPr="00302210">
        <w:rPr>
          <w:rFonts w:ascii="Aptos" w:hAnsi="Aptos"/>
          <w:b/>
          <w:bCs/>
        </w:rPr>
        <w:t>Q5.</w:t>
      </w:r>
      <w:r>
        <w:rPr>
          <w:rFonts w:ascii="Aptos" w:hAnsi="Aptos"/>
        </w:rPr>
        <w:t xml:space="preserve">  </w:t>
      </w:r>
      <w:r w:rsidR="00883E8F" w:rsidRPr="005D5CD6">
        <w:rPr>
          <w:rFonts w:ascii="Aptos" w:hAnsi="Aptos"/>
        </w:rPr>
        <w:t xml:space="preserve">Is UEI </w:t>
      </w:r>
      <w:proofErr w:type="gramStart"/>
      <w:r w:rsidR="00883E8F" w:rsidRPr="005D5CD6">
        <w:rPr>
          <w:rFonts w:ascii="Aptos" w:hAnsi="Aptos"/>
        </w:rPr>
        <w:t>required</w:t>
      </w:r>
      <w:proofErr w:type="gramEnd"/>
      <w:r w:rsidR="00883E8F" w:rsidRPr="005D5CD6">
        <w:rPr>
          <w:rFonts w:ascii="Aptos" w:hAnsi="Aptos"/>
        </w:rPr>
        <w:t xml:space="preserve"> instead of DUNS on </w:t>
      </w:r>
      <w:proofErr w:type="gramStart"/>
      <w:r w:rsidR="00883E8F" w:rsidRPr="005D5CD6">
        <w:rPr>
          <w:rFonts w:ascii="Aptos" w:hAnsi="Aptos"/>
        </w:rPr>
        <w:t>the Commonwealth</w:t>
      </w:r>
      <w:proofErr w:type="gramEnd"/>
      <w:r w:rsidR="00883E8F" w:rsidRPr="005D5CD6">
        <w:rPr>
          <w:rFonts w:ascii="Aptos" w:hAnsi="Aptos"/>
        </w:rPr>
        <w:t xml:space="preserve"> W-9? </w:t>
      </w:r>
    </w:p>
    <w:p w14:paraId="48C360AD" w14:textId="0C254DDA" w:rsidR="00302210" w:rsidRPr="005D5CD6" w:rsidRDefault="00302210" w:rsidP="00883E8F">
      <w:pPr>
        <w:spacing w:before="100" w:beforeAutospacing="1" w:after="100" w:afterAutospacing="1"/>
        <w:rPr>
          <w:rFonts w:ascii="Aptos" w:hAnsi="Aptos"/>
        </w:rPr>
      </w:pPr>
      <w:r w:rsidRPr="00302210">
        <w:rPr>
          <w:rFonts w:ascii="Aptos" w:hAnsi="Aptos"/>
          <w:b/>
          <w:bCs/>
        </w:rPr>
        <w:t>A5.</w:t>
      </w:r>
      <w:r>
        <w:rPr>
          <w:rFonts w:ascii="Aptos" w:hAnsi="Aptos"/>
        </w:rPr>
        <w:t xml:space="preserve">  Yes</w:t>
      </w:r>
      <w:r w:rsidR="00BF56F7">
        <w:rPr>
          <w:rFonts w:ascii="Aptos" w:hAnsi="Aptos"/>
        </w:rPr>
        <w:t>.</w:t>
      </w:r>
      <w:r>
        <w:rPr>
          <w:rFonts w:ascii="Aptos" w:hAnsi="Aptos"/>
        </w:rPr>
        <w:t xml:space="preserve"> </w:t>
      </w:r>
      <w:proofErr w:type="gramStart"/>
      <w:r w:rsidR="00BF56F7">
        <w:rPr>
          <w:rFonts w:ascii="Aptos" w:hAnsi="Aptos"/>
        </w:rPr>
        <w:t>T</w:t>
      </w:r>
      <w:r w:rsidR="00E77E01">
        <w:rPr>
          <w:rFonts w:ascii="Aptos" w:hAnsi="Aptos"/>
        </w:rPr>
        <w:t>he UEI</w:t>
      </w:r>
      <w:proofErr w:type="gramEnd"/>
      <w:r w:rsidR="00E77E01">
        <w:rPr>
          <w:rFonts w:ascii="Aptos" w:hAnsi="Aptos"/>
        </w:rPr>
        <w:t xml:space="preserve"> </w:t>
      </w:r>
      <w:r>
        <w:rPr>
          <w:rFonts w:ascii="Aptos" w:hAnsi="Aptos"/>
        </w:rPr>
        <w:t xml:space="preserve">is </w:t>
      </w:r>
      <w:proofErr w:type="gramStart"/>
      <w:r>
        <w:rPr>
          <w:rFonts w:ascii="Aptos" w:hAnsi="Aptos"/>
        </w:rPr>
        <w:t>required</w:t>
      </w:r>
      <w:proofErr w:type="gramEnd"/>
      <w:r w:rsidR="00BF56F7">
        <w:rPr>
          <w:rFonts w:ascii="Aptos" w:hAnsi="Aptos"/>
        </w:rPr>
        <w:t xml:space="preserve"> on the W-9 form</w:t>
      </w:r>
      <w:r>
        <w:rPr>
          <w:rFonts w:ascii="Aptos" w:hAnsi="Aptos"/>
        </w:rPr>
        <w:t xml:space="preserve">. </w:t>
      </w:r>
    </w:p>
    <w:p w14:paraId="2A6CF537" w14:textId="37551360" w:rsidR="00883E8F" w:rsidRDefault="00D5147E" w:rsidP="00883E8F">
      <w:pPr>
        <w:spacing w:before="100" w:beforeAutospacing="1" w:after="100" w:afterAutospacing="1"/>
        <w:rPr>
          <w:rFonts w:ascii="Aptos" w:hAnsi="Aptos"/>
        </w:rPr>
      </w:pPr>
      <w:r w:rsidRPr="006C4FC6">
        <w:rPr>
          <w:rFonts w:ascii="Aptos" w:hAnsi="Aptos"/>
          <w:b/>
          <w:bCs/>
        </w:rPr>
        <w:t>Q6.</w:t>
      </w:r>
      <w:r w:rsidR="00883E8F" w:rsidRPr="005D5CD6">
        <w:rPr>
          <w:rFonts w:ascii="Aptos" w:hAnsi="Aptos"/>
        </w:rPr>
        <w:t xml:space="preserve"> Must </w:t>
      </w:r>
      <w:proofErr w:type="gramStart"/>
      <w:r w:rsidR="0031068C">
        <w:rPr>
          <w:rFonts w:ascii="Aptos" w:hAnsi="Aptos"/>
        </w:rPr>
        <w:t xml:space="preserve">the </w:t>
      </w:r>
      <w:r w:rsidR="00883E8F" w:rsidRPr="005D5CD6">
        <w:rPr>
          <w:rFonts w:ascii="Aptos" w:hAnsi="Aptos"/>
        </w:rPr>
        <w:t>Attachment</w:t>
      </w:r>
      <w:proofErr w:type="gramEnd"/>
      <w:r w:rsidR="00883E8F" w:rsidRPr="005D5CD6">
        <w:rPr>
          <w:rFonts w:ascii="Aptos" w:hAnsi="Aptos"/>
        </w:rPr>
        <w:t xml:space="preserve"> C/W-9 </w:t>
      </w:r>
      <w:proofErr w:type="gramStart"/>
      <w:r w:rsidR="00883E8F" w:rsidRPr="005D5CD6">
        <w:rPr>
          <w:rFonts w:ascii="Aptos" w:hAnsi="Aptos"/>
        </w:rPr>
        <w:t>accompany</w:t>
      </w:r>
      <w:proofErr w:type="gramEnd"/>
      <w:r w:rsidR="00883E8F" w:rsidRPr="005D5CD6">
        <w:rPr>
          <w:rFonts w:ascii="Aptos" w:hAnsi="Aptos"/>
        </w:rPr>
        <w:t xml:space="preserve"> the initial application, or only post-award </w:t>
      </w:r>
      <w:proofErr w:type="gramStart"/>
      <w:r w:rsidR="00883E8F" w:rsidRPr="005D5CD6">
        <w:rPr>
          <w:rFonts w:ascii="Aptos" w:hAnsi="Aptos"/>
        </w:rPr>
        <w:t>contracting</w:t>
      </w:r>
      <w:proofErr w:type="gramEnd"/>
      <w:r w:rsidR="00883E8F" w:rsidRPr="005D5CD6">
        <w:rPr>
          <w:rFonts w:ascii="Aptos" w:hAnsi="Aptos"/>
        </w:rPr>
        <w:t xml:space="preserve">? </w:t>
      </w:r>
      <w:r w:rsidR="00FA370E">
        <w:rPr>
          <w:rFonts w:ascii="Aptos" w:hAnsi="Aptos"/>
        </w:rPr>
        <w:t xml:space="preserve">Who </w:t>
      </w:r>
      <w:proofErr w:type="gramStart"/>
      <w:r w:rsidR="00FA370E">
        <w:rPr>
          <w:rFonts w:ascii="Aptos" w:hAnsi="Aptos"/>
        </w:rPr>
        <w:t>has to</w:t>
      </w:r>
      <w:proofErr w:type="gramEnd"/>
      <w:r w:rsidR="00FA370E">
        <w:rPr>
          <w:rFonts w:ascii="Aptos" w:hAnsi="Aptos"/>
        </w:rPr>
        <w:t xml:space="preserve"> </w:t>
      </w:r>
      <w:proofErr w:type="gramStart"/>
      <w:r w:rsidR="00FA370E" w:rsidRPr="00FA370E">
        <w:rPr>
          <w:rFonts w:cs="Arial Unicode MS"/>
        </w:rPr>
        <w:t>submit</w:t>
      </w:r>
      <w:proofErr w:type="gramEnd"/>
      <w:r w:rsidR="00FA370E" w:rsidRPr="00FA370E">
        <w:rPr>
          <w:rFonts w:cs="Arial Unicode MS"/>
        </w:rPr>
        <w:t xml:space="preserve"> the W-9?</w:t>
      </w:r>
    </w:p>
    <w:p w14:paraId="64D94BAE" w14:textId="49FC6920" w:rsidR="006C4FC6" w:rsidRPr="005D5CD6" w:rsidRDefault="006C4FC6" w:rsidP="00883E8F">
      <w:pPr>
        <w:spacing w:before="100" w:beforeAutospacing="1" w:after="100" w:afterAutospacing="1"/>
        <w:rPr>
          <w:rFonts w:ascii="Aptos" w:hAnsi="Aptos"/>
        </w:rPr>
      </w:pPr>
      <w:r w:rsidRPr="006C4FC6">
        <w:rPr>
          <w:rFonts w:ascii="Aptos" w:hAnsi="Aptos"/>
          <w:b/>
          <w:bCs/>
        </w:rPr>
        <w:t>A6.</w:t>
      </w:r>
      <w:r>
        <w:rPr>
          <w:rFonts w:ascii="Aptos" w:hAnsi="Aptos"/>
        </w:rPr>
        <w:t xml:space="preserve">  The W-9</w:t>
      </w:r>
      <w:r w:rsidR="001238F1">
        <w:rPr>
          <w:rFonts w:ascii="Aptos" w:hAnsi="Aptos"/>
        </w:rPr>
        <w:t xml:space="preserve"> does not need to be </w:t>
      </w:r>
      <w:proofErr w:type="gramStart"/>
      <w:r w:rsidR="001238F1">
        <w:rPr>
          <w:rFonts w:ascii="Aptos" w:hAnsi="Aptos"/>
        </w:rPr>
        <w:t>submitted</w:t>
      </w:r>
      <w:proofErr w:type="gramEnd"/>
      <w:r w:rsidR="001238F1">
        <w:rPr>
          <w:rFonts w:ascii="Aptos" w:hAnsi="Aptos"/>
        </w:rPr>
        <w:t xml:space="preserve"> with the application. It will be </w:t>
      </w:r>
      <w:proofErr w:type="gramStart"/>
      <w:r w:rsidR="001238F1">
        <w:rPr>
          <w:rFonts w:ascii="Aptos" w:hAnsi="Aptos"/>
        </w:rPr>
        <w:t>submitted</w:t>
      </w:r>
      <w:proofErr w:type="gramEnd"/>
      <w:r w:rsidR="001238F1">
        <w:rPr>
          <w:rFonts w:ascii="Aptos" w:hAnsi="Aptos"/>
        </w:rPr>
        <w:t xml:space="preserve"> as part of </w:t>
      </w:r>
      <w:r w:rsidR="00F5265C">
        <w:rPr>
          <w:rFonts w:ascii="Aptos" w:hAnsi="Aptos"/>
        </w:rPr>
        <w:t>the</w:t>
      </w:r>
      <w:r w:rsidR="001238F1">
        <w:rPr>
          <w:rFonts w:ascii="Aptos" w:hAnsi="Aptos"/>
        </w:rPr>
        <w:t xml:space="preserve"> post-award contracting process with successful applicants. Please note that </w:t>
      </w:r>
      <w:proofErr w:type="gramStart"/>
      <w:r w:rsidR="009601A3">
        <w:rPr>
          <w:rFonts w:ascii="Aptos" w:hAnsi="Aptos"/>
        </w:rPr>
        <w:t>he</w:t>
      </w:r>
      <w:proofErr w:type="gramEnd"/>
      <w:r w:rsidR="009601A3">
        <w:rPr>
          <w:rFonts w:ascii="Aptos" w:hAnsi="Aptos"/>
        </w:rPr>
        <w:t xml:space="preserve"> </w:t>
      </w:r>
      <w:r w:rsidR="00423671">
        <w:rPr>
          <w:rFonts w:ascii="Aptos" w:hAnsi="Aptos"/>
        </w:rPr>
        <w:t xml:space="preserve">entity </w:t>
      </w:r>
      <w:r w:rsidR="001238F1">
        <w:rPr>
          <w:rFonts w:ascii="Aptos" w:hAnsi="Aptos"/>
        </w:rPr>
        <w:t xml:space="preserve">that is the named </w:t>
      </w:r>
      <w:r w:rsidR="009601A3">
        <w:rPr>
          <w:rFonts w:ascii="Aptos" w:hAnsi="Aptos"/>
        </w:rPr>
        <w:t>applicant</w:t>
      </w:r>
      <w:r w:rsidR="00423671">
        <w:rPr>
          <w:rFonts w:ascii="Aptos" w:hAnsi="Aptos"/>
        </w:rPr>
        <w:t xml:space="preserve"> will </w:t>
      </w:r>
      <w:proofErr w:type="gramStart"/>
      <w:r w:rsidR="00423671">
        <w:rPr>
          <w:rFonts w:ascii="Aptos" w:hAnsi="Aptos"/>
        </w:rPr>
        <w:t>be responsible for</w:t>
      </w:r>
      <w:proofErr w:type="gramEnd"/>
      <w:r w:rsidR="00423671">
        <w:rPr>
          <w:rFonts w:ascii="Aptos" w:hAnsi="Aptos"/>
        </w:rPr>
        <w:t xml:space="preserve"> completing all contract documents, including the </w:t>
      </w:r>
      <w:r w:rsidR="009601A3">
        <w:rPr>
          <w:rFonts w:ascii="Aptos" w:hAnsi="Aptos"/>
        </w:rPr>
        <w:t>W-9.</w:t>
      </w:r>
    </w:p>
    <w:p w14:paraId="3108151D" w14:textId="4E32FF98" w:rsidR="00883E8F" w:rsidRPr="005D5CD6" w:rsidRDefault="00D5147E" w:rsidP="00883E8F">
      <w:pPr>
        <w:spacing w:before="100" w:beforeAutospacing="1" w:after="100" w:afterAutospacing="1"/>
        <w:rPr>
          <w:rFonts w:ascii="Aptos" w:hAnsi="Aptos"/>
        </w:rPr>
      </w:pPr>
      <w:r w:rsidRPr="006C4FC6">
        <w:rPr>
          <w:rFonts w:ascii="Aptos" w:hAnsi="Aptos"/>
          <w:b/>
          <w:bCs/>
        </w:rPr>
        <w:lastRenderedPageBreak/>
        <w:t>Q7.</w:t>
      </w:r>
      <w:r>
        <w:rPr>
          <w:rFonts w:ascii="Aptos" w:hAnsi="Aptos"/>
        </w:rPr>
        <w:t xml:space="preserve"> </w:t>
      </w:r>
      <w:r w:rsidR="00061F4C">
        <w:rPr>
          <w:rFonts w:ascii="Aptos" w:hAnsi="Aptos"/>
        </w:rPr>
        <w:t xml:space="preserve"> </w:t>
      </w:r>
      <w:r w:rsidR="00883E8F" w:rsidRPr="005D5CD6">
        <w:rPr>
          <w:rFonts w:ascii="Aptos" w:hAnsi="Aptos"/>
        </w:rPr>
        <w:t xml:space="preserve">Is the 5% administrative-cost cap calculated against the grant award or total project budget? </w:t>
      </w:r>
    </w:p>
    <w:p w14:paraId="522E3FB2" w14:textId="3BD10D83" w:rsidR="001F09DF" w:rsidRDefault="001F09DF" w:rsidP="00883E8F">
      <w:pPr>
        <w:spacing w:before="100" w:beforeAutospacing="1" w:after="100" w:afterAutospacing="1"/>
        <w:rPr>
          <w:rFonts w:ascii="Aptos" w:hAnsi="Aptos"/>
          <w:b/>
          <w:bCs/>
        </w:rPr>
      </w:pPr>
      <w:r>
        <w:rPr>
          <w:rFonts w:ascii="Aptos" w:hAnsi="Aptos"/>
          <w:b/>
          <w:bCs/>
        </w:rPr>
        <w:t>A7.</w:t>
      </w:r>
      <w:r w:rsidR="0031068C">
        <w:rPr>
          <w:rFonts w:ascii="Aptos" w:hAnsi="Aptos"/>
          <w:b/>
          <w:bCs/>
        </w:rPr>
        <w:t xml:space="preserve"> </w:t>
      </w:r>
      <w:r w:rsidR="0031068C" w:rsidRPr="0031068C">
        <w:rPr>
          <w:rFonts w:ascii="Aptos" w:hAnsi="Aptos"/>
        </w:rPr>
        <w:t xml:space="preserve">It </w:t>
      </w:r>
      <w:proofErr w:type="gramStart"/>
      <w:r w:rsidR="0031068C" w:rsidRPr="0031068C">
        <w:rPr>
          <w:rFonts w:ascii="Aptos" w:hAnsi="Aptos"/>
        </w:rPr>
        <w:t>is calculated</w:t>
      </w:r>
      <w:proofErr w:type="gramEnd"/>
      <w:r w:rsidR="0031068C" w:rsidRPr="0031068C">
        <w:rPr>
          <w:rFonts w:ascii="Aptos" w:hAnsi="Aptos"/>
        </w:rPr>
        <w:t xml:space="preserve"> against the grant award</w:t>
      </w:r>
      <w:r w:rsidR="0031068C">
        <w:rPr>
          <w:rFonts w:ascii="Aptos" w:hAnsi="Aptos"/>
          <w:b/>
          <w:bCs/>
        </w:rPr>
        <w:t>.</w:t>
      </w:r>
    </w:p>
    <w:p w14:paraId="1E1EB85D" w14:textId="54C98633" w:rsidR="00883E8F" w:rsidRDefault="00D5147E" w:rsidP="00883E8F">
      <w:pPr>
        <w:spacing w:before="100" w:beforeAutospacing="1" w:after="100" w:afterAutospacing="1"/>
        <w:rPr>
          <w:rFonts w:ascii="Aptos" w:hAnsi="Aptos"/>
        </w:rPr>
      </w:pPr>
      <w:r w:rsidRPr="006C4FC6">
        <w:rPr>
          <w:rFonts w:ascii="Aptos" w:hAnsi="Aptos"/>
          <w:b/>
          <w:bCs/>
        </w:rPr>
        <w:t>Q8.</w:t>
      </w:r>
      <w:r>
        <w:rPr>
          <w:rFonts w:ascii="Aptos" w:hAnsi="Aptos"/>
        </w:rPr>
        <w:t xml:space="preserve"> </w:t>
      </w:r>
      <w:r w:rsidR="00061F4C">
        <w:rPr>
          <w:rFonts w:ascii="Aptos" w:hAnsi="Aptos"/>
        </w:rPr>
        <w:t xml:space="preserve"> </w:t>
      </w:r>
      <w:r w:rsidR="00883E8F" w:rsidRPr="005D5CD6">
        <w:rPr>
          <w:rFonts w:ascii="Aptos" w:hAnsi="Aptos"/>
        </w:rPr>
        <w:t xml:space="preserve">Can grant-development or consultant costs qualify as match, given the prohibition on costs before Notice to Proceed? </w:t>
      </w:r>
    </w:p>
    <w:p w14:paraId="47F93271" w14:textId="3B578D0D" w:rsidR="00000FD7" w:rsidRPr="005D5CD6" w:rsidRDefault="00000FD7" w:rsidP="00883E8F">
      <w:pPr>
        <w:spacing w:before="100" w:beforeAutospacing="1" w:after="100" w:afterAutospacing="1"/>
        <w:rPr>
          <w:rFonts w:ascii="Aptos" w:hAnsi="Aptos"/>
        </w:rPr>
      </w:pPr>
      <w:r w:rsidRPr="002758B0">
        <w:rPr>
          <w:rFonts w:ascii="Aptos" w:hAnsi="Aptos"/>
          <w:b/>
          <w:bCs/>
        </w:rPr>
        <w:t>A</w:t>
      </w:r>
      <w:r w:rsidR="002758B0">
        <w:rPr>
          <w:rFonts w:ascii="Aptos" w:hAnsi="Aptos"/>
          <w:b/>
          <w:bCs/>
        </w:rPr>
        <w:t>8</w:t>
      </w:r>
      <w:r w:rsidRPr="002758B0">
        <w:rPr>
          <w:rFonts w:ascii="Aptos" w:hAnsi="Aptos"/>
          <w:b/>
          <w:bCs/>
        </w:rPr>
        <w:t>.</w:t>
      </w:r>
      <w:r>
        <w:rPr>
          <w:rFonts w:ascii="Aptos" w:hAnsi="Aptos"/>
        </w:rPr>
        <w:t xml:space="preserve">  </w:t>
      </w:r>
      <w:r w:rsidR="008147B6">
        <w:rPr>
          <w:rFonts w:ascii="Aptos" w:hAnsi="Aptos"/>
        </w:rPr>
        <w:t xml:space="preserve">No. </w:t>
      </w:r>
      <w:r>
        <w:rPr>
          <w:rFonts w:ascii="Aptos" w:hAnsi="Aptos"/>
        </w:rPr>
        <w:t xml:space="preserve">Any costs incurred </w:t>
      </w:r>
      <w:r w:rsidR="008147B6">
        <w:rPr>
          <w:rFonts w:ascii="Aptos" w:hAnsi="Aptos"/>
        </w:rPr>
        <w:t>prior to</w:t>
      </w:r>
      <w:r>
        <w:rPr>
          <w:rFonts w:ascii="Aptos" w:hAnsi="Aptos"/>
        </w:rPr>
        <w:t xml:space="preserve"> the date </w:t>
      </w:r>
      <w:r w:rsidR="008147B6">
        <w:rPr>
          <w:rFonts w:ascii="Aptos" w:hAnsi="Aptos"/>
        </w:rPr>
        <w:t xml:space="preserve">of issuance of </w:t>
      </w:r>
      <w:r>
        <w:rPr>
          <w:rFonts w:ascii="Aptos" w:hAnsi="Aptos"/>
        </w:rPr>
        <w:t xml:space="preserve">Notice to Proceed </w:t>
      </w:r>
      <w:r w:rsidR="008147B6">
        <w:rPr>
          <w:rFonts w:ascii="Aptos" w:hAnsi="Aptos"/>
        </w:rPr>
        <w:t>are</w:t>
      </w:r>
      <w:r>
        <w:rPr>
          <w:rFonts w:ascii="Aptos" w:hAnsi="Aptos"/>
        </w:rPr>
        <w:t xml:space="preserve"> ineligible for reimbursement.</w:t>
      </w:r>
    </w:p>
    <w:p w14:paraId="1B939A2C" w14:textId="74A18A4F" w:rsidR="00883E8F" w:rsidRPr="00D36761" w:rsidRDefault="00D5147E" w:rsidP="00883E8F">
      <w:pPr>
        <w:spacing w:before="100" w:beforeAutospacing="1" w:after="100" w:afterAutospacing="1"/>
        <w:rPr>
          <w:rFonts w:ascii="Aptos" w:hAnsi="Aptos"/>
        </w:rPr>
      </w:pPr>
      <w:r w:rsidRPr="00D36761">
        <w:rPr>
          <w:rFonts w:ascii="Aptos" w:hAnsi="Aptos"/>
          <w:b/>
          <w:bCs/>
        </w:rPr>
        <w:t>Q9</w:t>
      </w:r>
      <w:r w:rsidRPr="00D36761">
        <w:rPr>
          <w:rFonts w:ascii="Aptos" w:hAnsi="Aptos"/>
        </w:rPr>
        <w:t xml:space="preserve">.  </w:t>
      </w:r>
      <w:r w:rsidR="00883E8F" w:rsidRPr="00D36761">
        <w:rPr>
          <w:rFonts w:ascii="Aptos" w:hAnsi="Aptos"/>
        </w:rPr>
        <w:t>Are applicant-funded consultant expenses incurred after Notice to Proceed eligible when expressly included in the approved scope?</w:t>
      </w:r>
    </w:p>
    <w:p w14:paraId="529EBF1F" w14:textId="53CCFDAF" w:rsidR="00E50CEC" w:rsidRPr="00D36761" w:rsidRDefault="00164E53" w:rsidP="00E50CEC">
      <w:pPr>
        <w:spacing w:line="256" w:lineRule="auto"/>
      </w:pPr>
      <w:r w:rsidRPr="00D36761">
        <w:rPr>
          <w:rFonts w:cs="Arial Unicode MS"/>
          <w:b/>
          <w:bCs/>
        </w:rPr>
        <w:t>A9</w:t>
      </w:r>
      <w:r w:rsidR="00CC015A" w:rsidRPr="00D36761">
        <w:rPr>
          <w:rFonts w:cs="Arial Unicode MS"/>
        </w:rPr>
        <w:t xml:space="preserve">. </w:t>
      </w:r>
      <w:r w:rsidR="000F42F4">
        <w:rPr>
          <w:rFonts w:cs="Arial Unicode MS"/>
        </w:rPr>
        <w:t xml:space="preserve"> </w:t>
      </w:r>
      <w:r w:rsidR="00CC015A" w:rsidRPr="00D36761">
        <w:rPr>
          <w:rFonts w:cs="Arial Unicode MS"/>
        </w:rPr>
        <w:t xml:space="preserve"> </w:t>
      </w:r>
      <w:r w:rsidR="007C2E2D">
        <w:rPr>
          <w:rFonts w:cs="Arial Unicode MS"/>
        </w:rPr>
        <w:t xml:space="preserve">Costs associated with consultants working on a proposed project may be eligible. </w:t>
      </w:r>
      <w:r w:rsidR="007670A2">
        <w:rPr>
          <w:rFonts w:cs="Arial Unicode MS"/>
        </w:rPr>
        <w:t xml:space="preserve">Applicants </w:t>
      </w:r>
      <w:r w:rsidR="00690CB5">
        <w:rPr>
          <w:rFonts w:cs="Arial Unicode MS"/>
        </w:rPr>
        <w:t>should</w:t>
      </w:r>
      <w:r w:rsidR="00CC015A" w:rsidRPr="00D36761">
        <w:rPr>
          <w:rFonts w:cs="Arial Unicode MS"/>
        </w:rPr>
        <w:t xml:space="preserve"> </w:t>
      </w:r>
      <w:proofErr w:type="gramStart"/>
      <w:r w:rsidR="00CC015A" w:rsidRPr="00D36761">
        <w:rPr>
          <w:rFonts w:cs="Arial Unicode MS"/>
        </w:rPr>
        <w:t>submit</w:t>
      </w:r>
      <w:proofErr w:type="gramEnd"/>
      <w:r w:rsidR="00CC015A" w:rsidRPr="00D36761">
        <w:rPr>
          <w:rFonts w:cs="Arial Unicode MS"/>
        </w:rPr>
        <w:t xml:space="preserve"> a</w:t>
      </w:r>
      <w:r w:rsidR="00E50CEC" w:rsidRPr="00D36761">
        <w:t xml:space="preserve"> detailed project budget that includes cost and time estimates by project task and </w:t>
      </w:r>
      <w:proofErr w:type="gramStart"/>
      <w:r w:rsidR="00E50CEC" w:rsidRPr="00D36761">
        <w:t>milestone</w:t>
      </w:r>
      <w:r w:rsidR="00690CB5">
        <w:t>,</w:t>
      </w:r>
      <w:r w:rsidR="00D36761" w:rsidRPr="00D36761">
        <w:t xml:space="preserve"> and</w:t>
      </w:r>
      <w:proofErr w:type="gramEnd"/>
      <w:r w:rsidR="00E50CEC" w:rsidRPr="00D36761">
        <w:t xml:space="preserve"> indicate responsible parties by task</w:t>
      </w:r>
      <w:r w:rsidR="00D36761" w:rsidRPr="00D36761">
        <w:t xml:space="preserve">. </w:t>
      </w:r>
      <w:r w:rsidR="00E50CEC" w:rsidRPr="00D36761">
        <w:t xml:space="preserve">Pricing information, such as quotes, proposed hourly rates for staffing, and other budget information may </w:t>
      </w:r>
      <w:proofErr w:type="gramStart"/>
      <w:r w:rsidR="00E50CEC" w:rsidRPr="00D36761">
        <w:t>be attached</w:t>
      </w:r>
      <w:proofErr w:type="gramEnd"/>
      <w:r w:rsidR="00E50CEC" w:rsidRPr="00D36761">
        <w:t xml:space="preserve"> as supporting information.  </w:t>
      </w:r>
    </w:p>
    <w:p w14:paraId="1B0627D1" w14:textId="33D8E665" w:rsidR="00C03A64" w:rsidRPr="00C23925" w:rsidRDefault="00C03A64" w:rsidP="00584E4A">
      <w:pPr>
        <w:pStyle w:val="RFRCover14ptBoldCentered"/>
        <w:jc w:val="left"/>
        <w:rPr>
          <w:rFonts w:asciiTheme="minorHAnsi" w:hAnsiTheme="minorHAnsi" w:cs="Arial Unicode MS"/>
          <w:b w:val="0"/>
          <w:bCs w:val="0"/>
          <w:sz w:val="24"/>
          <w:szCs w:val="24"/>
        </w:rPr>
      </w:pPr>
      <w:r w:rsidRPr="00874861">
        <w:rPr>
          <w:rFonts w:asciiTheme="minorHAnsi" w:hAnsiTheme="minorHAnsi" w:cs="Arial Unicode MS"/>
          <w:sz w:val="24"/>
          <w:szCs w:val="24"/>
        </w:rPr>
        <w:t>Q10.</w:t>
      </w:r>
      <w:r w:rsidR="00874861" w:rsidRPr="00874861">
        <w:rPr>
          <w:rFonts w:ascii="Segoe UI" w:hAnsi="Segoe UI" w:cs="Segoe UI"/>
          <w:sz w:val="20"/>
          <w:szCs w:val="20"/>
        </w:rPr>
        <w:t xml:space="preserve"> </w:t>
      </w:r>
      <w:r w:rsidR="00C23925">
        <w:rPr>
          <w:rFonts w:asciiTheme="minorHAnsi" w:hAnsiTheme="minorHAnsi" w:cs="Segoe UI"/>
          <w:b w:val="0"/>
          <w:bCs w:val="0"/>
          <w:sz w:val="24"/>
          <w:szCs w:val="24"/>
        </w:rPr>
        <w:t xml:space="preserve"> </w:t>
      </w:r>
      <w:r w:rsidR="00343339">
        <w:rPr>
          <w:rFonts w:asciiTheme="minorHAnsi" w:hAnsiTheme="minorHAnsi" w:cs="Segoe UI"/>
          <w:b w:val="0"/>
          <w:bCs w:val="0"/>
          <w:sz w:val="24"/>
          <w:szCs w:val="24"/>
        </w:rPr>
        <w:t xml:space="preserve">Would </w:t>
      </w:r>
      <w:proofErr w:type="gramStart"/>
      <w:r w:rsidR="00874861" w:rsidRPr="00C23925">
        <w:rPr>
          <w:rFonts w:asciiTheme="minorHAnsi" w:hAnsiTheme="minorHAnsi" w:cs="Segoe UI"/>
          <w:b w:val="0"/>
          <w:bCs w:val="0"/>
          <w:sz w:val="24"/>
          <w:szCs w:val="24"/>
        </w:rPr>
        <w:t>purchasing</w:t>
      </w:r>
      <w:proofErr w:type="gramEnd"/>
      <w:r w:rsidR="00874861" w:rsidRPr="00C23925">
        <w:rPr>
          <w:rFonts w:asciiTheme="minorHAnsi" w:hAnsiTheme="minorHAnsi" w:cs="Segoe UI"/>
          <w:b w:val="0"/>
          <w:bCs w:val="0"/>
          <w:sz w:val="24"/>
          <w:szCs w:val="24"/>
        </w:rPr>
        <w:t xml:space="preserve"> a continuous leak monitoring product to </w:t>
      </w:r>
      <w:proofErr w:type="gramStart"/>
      <w:r w:rsidR="00874861" w:rsidRPr="00C23925">
        <w:rPr>
          <w:rFonts w:asciiTheme="minorHAnsi" w:hAnsiTheme="minorHAnsi" w:cs="Segoe UI"/>
          <w:b w:val="0"/>
          <w:bCs w:val="0"/>
          <w:sz w:val="24"/>
          <w:szCs w:val="24"/>
        </w:rPr>
        <w:t>assist</w:t>
      </w:r>
      <w:proofErr w:type="gramEnd"/>
      <w:r w:rsidR="00874861" w:rsidRPr="00C23925">
        <w:rPr>
          <w:rFonts w:asciiTheme="minorHAnsi" w:hAnsiTheme="minorHAnsi" w:cs="Segoe UI"/>
          <w:b w:val="0"/>
          <w:bCs w:val="0"/>
          <w:sz w:val="24"/>
          <w:szCs w:val="24"/>
        </w:rPr>
        <w:t xml:space="preserve"> in improving UAW</w:t>
      </w:r>
      <w:r w:rsidR="00343339">
        <w:rPr>
          <w:rFonts w:asciiTheme="minorHAnsi" w:hAnsiTheme="minorHAnsi" w:cs="Segoe UI"/>
          <w:b w:val="0"/>
          <w:bCs w:val="0"/>
          <w:sz w:val="24"/>
          <w:szCs w:val="24"/>
        </w:rPr>
        <w:t xml:space="preserve"> </w:t>
      </w:r>
      <w:proofErr w:type="gramStart"/>
      <w:r w:rsidR="00343339">
        <w:rPr>
          <w:rFonts w:asciiTheme="minorHAnsi" w:hAnsiTheme="minorHAnsi" w:cs="Segoe UI"/>
          <w:b w:val="0"/>
          <w:bCs w:val="0"/>
          <w:sz w:val="24"/>
          <w:szCs w:val="24"/>
        </w:rPr>
        <w:t>be considered</w:t>
      </w:r>
      <w:proofErr w:type="gramEnd"/>
      <w:r w:rsidR="00343339">
        <w:rPr>
          <w:rFonts w:asciiTheme="minorHAnsi" w:hAnsiTheme="minorHAnsi" w:cs="Segoe UI"/>
          <w:b w:val="0"/>
          <w:bCs w:val="0"/>
          <w:sz w:val="24"/>
          <w:szCs w:val="24"/>
        </w:rPr>
        <w:t xml:space="preserve"> an</w:t>
      </w:r>
      <w:r w:rsidR="00874861" w:rsidRPr="00C23925">
        <w:rPr>
          <w:rFonts w:asciiTheme="minorHAnsi" w:hAnsiTheme="minorHAnsi" w:cs="Segoe UI"/>
          <w:b w:val="0"/>
          <w:bCs w:val="0"/>
          <w:sz w:val="24"/>
          <w:szCs w:val="24"/>
        </w:rPr>
        <w:t xml:space="preserve"> eligible </w:t>
      </w:r>
      <w:r w:rsidR="00874861" w:rsidRPr="00C23925">
        <w:rPr>
          <w:rFonts w:asciiTheme="minorHAnsi" w:hAnsiTheme="minorHAnsi"/>
          <w:b w:val="0"/>
          <w:bCs w:val="0"/>
          <w:sz w:val="24"/>
          <w:szCs w:val="24"/>
        </w:rPr>
        <w:t>project</w:t>
      </w:r>
      <w:r w:rsidR="00343339">
        <w:rPr>
          <w:rFonts w:asciiTheme="minorHAnsi" w:hAnsiTheme="minorHAnsi"/>
          <w:b w:val="0"/>
          <w:bCs w:val="0"/>
          <w:sz w:val="24"/>
          <w:szCs w:val="24"/>
        </w:rPr>
        <w:t>?</w:t>
      </w:r>
    </w:p>
    <w:p w14:paraId="48CA229B" w14:textId="77777777" w:rsidR="00C03A64" w:rsidRDefault="00C03A64" w:rsidP="00584E4A">
      <w:pPr>
        <w:pStyle w:val="RFRCover14ptBoldCentered"/>
        <w:jc w:val="left"/>
        <w:rPr>
          <w:rFonts w:asciiTheme="minorHAnsi" w:hAnsiTheme="minorHAnsi" w:cs="Arial Unicode MS"/>
          <w:b w:val="0"/>
          <w:bCs w:val="0"/>
          <w:sz w:val="24"/>
          <w:szCs w:val="24"/>
        </w:rPr>
      </w:pPr>
    </w:p>
    <w:p w14:paraId="120B7872" w14:textId="5E17CF14" w:rsidR="00C03A64" w:rsidRPr="006F0D27" w:rsidRDefault="00C03A64" w:rsidP="00584E4A">
      <w:pPr>
        <w:pStyle w:val="RFRCover14ptBoldCentered"/>
        <w:jc w:val="left"/>
        <w:rPr>
          <w:rFonts w:asciiTheme="minorHAnsi" w:hAnsiTheme="minorHAnsi" w:cs="Arial Unicode MS"/>
          <w:b w:val="0"/>
          <w:bCs w:val="0"/>
          <w:sz w:val="24"/>
          <w:szCs w:val="24"/>
        </w:rPr>
      </w:pPr>
      <w:r w:rsidRPr="00343339">
        <w:rPr>
          <w:rFonts w:asciiTheme="minorHAnsi" w:hAnsiTheme="minorHAnsi" w:cs="Arial Unicode MS"/>
          <w:sz w:val="24"/>
          <w:szCs w:val="24"/>
        </w:rPr>
        <w:t>A10.</w:t>
      </w:r>
      <w:r w:rsidR="000875EE">
        <w:rPr>
          <w:rFonts w:asciiTheme="minorHAnsi" w:hAnsiTheme="minorHAnsi" w:cs="Arial Unicode MS"/>
          <w:sz w:val="24"/>
          <w:szCs w:val="24"/>
        </w:rPr>
        <w:t xml:space="preserve">  </w:t>
      </w:r>
      <w:r w:rsidR="002A756D">
        <w:rPr>
          <w:rFonts w:asciiTheme="minorHAnsi" w:hAnsiTheme="minorHAnsi" w:cs="Arial Unicode MS"/>
          <w:b w:val="0"/>
          <w:bCs w:val="0"/>
          <w:sz w:val="24"/>
          <w:szCs w:val="24"/>
        </w:rPr>
        <w:t xml:space="preserve">MassDEP cannot comment on or provide substantive feedback on specific proposals while the application period of this grant solicitation is open. All applicants </w:t>
      </w:r>
      <w:proofErr w:type="gramStart"/>
      <w:r w:rsidR="002A756D">
        <w:rPr>
          <w:rFonts w:asciiTheme="minorHAnsi" w:hAnsiTheme="minorHAnsi" w:cs="Arial Unicode MS"/>
          <w:b w:val="0"/>
          <w:bCs w:val="0"/>
          <w:sz w:val="24"/>
          <w:szCs w:val="24"/>
        </w:rPr>
        <w:t>are encouraged</w:t>
      </w:r>
      <w:proofErr w:type="gramEnd"/>
      <w:r w:rsidR="002A756D">
        <w:rPr>
          <w:rFonts w:asciiTheme="minorHAnsi" w:hAnsiTheme="minorHAnsi" w:cs="Arial Unicode MS"/>
          <w:b w:val="0"/>
          <w:bCs w:val="0"/>
          <w:sz w:val="24"/>
          <w:szCs w:val="24"/>
        </w:rPr>
        <w:t xml:space="preserve"> to closely review their proposal against the </w:t>
      </w:r>
      <w:r w:rsidR="002A756D" w:rsidRPr="00C32D8D">
        <w:rPr>
          <w:rFonts w:asciiTheme="minorHAnsi" w:hAnsiTheme="minorHAnsi" w:cs="Arial Unicode MS"/>
          <w:b w:val="0"/>
          <w:bCs w:val="0"/>
          <w:sz w:val="24"/>
          <w:szCs w:val="24"/>
        </w:rPr>
        <w:t xml:space="preserve">project eligibility criteria outlined in Section 2 of the RFR. </w:t>
      </w:r>
    </w:p>
    <w:p w14:paraId="2CDB344C" w14:textId="77777777" w:rsidR="0093555B" w:rsidRDefault="0093555B" w:rsidP="00584E4A">
      <w:pPr>
        <w:pStyle w:val="RFRCover14ptBoldCentered"/>
        <w:jc w:val="left"/>
        <w:rPr>
          <w:rFonts w:asciiTheme="minorHAnsi" w:hAnsiTheme="minorHAnsi" w:cs="Arial Unicode MS"/>
          <w:sz w:val="24"/>
          <w:szCs w:val="24"/>
        </w:rPr>
      </w:pPr>
    </w:p>
    <w:p w14:paraId="4E630D58" w14:textId="60CF1B9E" w:rsidR="00212DA1" w:rsidRPr="00A637FB" w:rsidRDefault="002655AF" w:rsidP="002655AF">
      <w:pPr>
        <w:pStyle w:val="RFRCover14ptBoldCentered"/>
        <w:jc w:val="left"/>
        <w:rPr>
          <w:rFonts w:ascii="Aptos" w:hAnsi="Aptos"/>
          <w:b w:val="0"/>
          <w:bCs w:val="0"/>
          <w:sz w:val="24"/>
        </w:rPr>
      </w:pPr>
      <w:r w:rsidRPr="00A637FB">
        <w:rPr>
          <w:rFonts w:ascii="Aptos" w:hAnsi="Aptos"/>
          <w:sz w:val="24"/>
        </w:rPr>
        <w:t xml:space="preserve">Q11.  </w:t>
      </w:r>
      <w:r w:rsidRPr="00A637FB">
        <w:rPr>
          <w:rFonts w:ascii="Aptos" w:hAnsi="Aptos"/>
          <w:b w:val="0"/>
          <w:bCs w:val="0"/>
          <w:sz w:val="24"/>
        </w:rPr>
        <w:t xml:space="preserve">Would a surface water supply system firm yield analysis based on methods found in the </w:t>
      </w:r>
      <w:proofErr w:type="gramStart"/>
      <w:r w:rsidRPr="00A637FB">
        <w:rPr>
          <w:rFonts w:ascii="Aptos" w:hAnsi="Aptos"/>
          <w:b w:val="0"/>
          <w:bCs w:val="0"/>
          <w:sz w:val="24"/>
        </w:rPr>
        <w:t>Fennessey(</w:t>
      </w:r>
      <w:proofErr w:type="gramEnd"/>
      <w:r w:rsidRPr="00A637FB">
        <w:rPr>
          <w:rFonts w:ascii="Aptos" w:hAnsi="Aptos"/>
          <w:b w:val="0"/>
          <w:bCs w:val="0"/>
          <w:sz w:val="24"/>
        </w:rPr>
        <w:t>1996) FY 1.0, adopted by the USGS for SYE 2.0, using a computer based mathematical model</w:t>
      </w:r>
      <w:r w:rsidR="00212DA1" w:rsidRPr="00A637FB">
        <w:rPr>
          <w:rFonts w:ascii="Aptos" w:hAnsi="Aptos"/>
          <w:b w:val="0"/>
          <w:bCs w:val="0"/>
          <w:sz w:val="24"/>
        </w:rPr>
        <w:t xml:space="preserve">, </w:t>
      </w:r>
      <w:proofErr w:type="gramStart"/>
      <w:r w:rsidR="00212DA1" w:rsidRPr="00A637FB">
        <w:rPr>
          <w:rFonts w:ascii="Aptos" w:hAnsi="Aptos"/>
          <w:b w:val="0"/>
          <w:bCs w:val="0"/>
          <w:sz w:val="24"/>
        </w:rPr>
        <w:t>be considered</w:t>
      </w:r>
      <w:proofErr w:type="gramEnd"/>
      <w:r w:rsidR="00212DA1" w:rsidRPr="00A637FB">
        <w:rPr>
          <w:rFonts w:ascii="Aptos" w:hAnsi="Aptos"/>
          <w:b w:val="0"/>
          <w:bCs w:val="0"/>
          <w:sz w:val="24"/>
        </w:rPr>
        <w:t xml:space="preserve"> an eligible project?</w:t>
      </w:r>
    </w:p>
    <w:p w14:paraId="76EC7A69" w14:textId="77777777" w:rsidR="00212DA1" w:rsidRPr="00A637FB" w:rsidRDefault="00212DA1" w:rsidP="002655AF">
      <w:pPr>
        <w:pStyle w:val="RFRCover14ptBoldCentered"/>
        <w:jc w:val="left"/>
        <w:rPr>
          <w:rFonts w:ascii="Aptos" w:hAnsi="Aptos"/>
          <w:b w:val="0"/>
          <w:bCs w:val="0"/>
          <w:sz w:val="24"/>
        </w:rPr>
      </w:pPr>
    </w:p>
    <w:p w14:paraId="301FACE5" w14:textId="3BB0B146" w:rsidR="00212DA1" w:rsidRPr="00A637FB" w:rsidRDefault="00212DA1" w:rsidP="002655AF">
      <w:pPr>
        <w:pStyle w:val="RFRCover14ptBoldCentered"/>
        <w:jc w:val="left"/>
        <w:rPr>
          <w:rFonts w:ascii="Aptos" w:hAnsi="Aptos" w:cs="Arial Unicode MS"/>
          <w:sz w:val="24"/>
          <w:szCs w:val="24"/>
        </w:rPr>
      </w:pPr>
      <w:r w:rsidRPr="00A637FB">
        <w:rPr>
          <w:rFonts w:ascii="Aptos" w:hAnsi="Aptos"/>
          <w:sz w:val="24"/>
        </w:rPr>
        <w:t xml:space="preserve">A11.  </w:t>
      </w:r>
      <w:r w:rsidR="00CF1E4C" w:rsidRPr="00A5103C">
        <w:rPr>
          <w:rFonts w:ascii="Aptos" w:hAnsi="Aptos"/>
          <w:b w:val="0"/>
          <w:bCs w:val="0"/>
          <w:sz w:val="24"/>
        </w:rPr>
        <w:t xml:space="preserve">Unfortunately, </w:t>
      </w:r>
      <w:r w:rsidR="00FC43E7" w:rsidRPr="00CF1E4C">
        <w:rPr>
          <w:rFonts w:asciiTheme="minorHAnsi" w:hAnsiTheme="minorHAnsi" w:cs="Arial Unicode MS"/>
          <w:b w:val="0"/>
          <w:bCs w:val="0"/>
          <w:sz w:val="24"/>
          <w:szCs w:val="24"/>
        </w:rPr>
        <w:t xml:space="preserve">MassDEP cannot </w:t>
      </w:r>
      <w:r w:rsidR="00FC43E7" w:rsidRPr="00C32D8D">
        <w:rPr>
          <w:rFonts w:asciiTheme="minorHAnsi" w:hAnsiTheme="minorHAnsi" w:cs="Arial Unicode MS"/>
          <w:b w:val="0"/>
          <w:bCs w:val="0"/>
          <w:sz w:val="24"/>
          <w:szCs w:val="24"/>
        </w:rPr>
        <w:t xml:space="preserve">comment on specific proposals. Applicants </w:t>
      </w:r>
      <w:proofErr w:type="gramStart"/>
      <w:r w:rsidR="00FC43E7" w:rsidRPr="00C32D8D">
        <w:rPr>
          <w:rFonts w:asciiTheme="minorHAnsi" w:hAnsiTheme="minorHAnsi" w:cs="Arial Unicode MS"/>
          <w:b w:val="0"/>
          <w:bCs w:val="0"/>
          <w:sz w:val="24"/>
          <w:szCs w:val="24"/>
        </w:rPr>
        <w:t>are encouraged</w:t>
      </w:r>
      <w:proofErr w:type="gramEnd"/>
      <w:r w:rsidR="00FC43E7" w:rsidRPr="00C32D8D">
        <w:rPr>
          <w:rFonts w:asciiTheme="minorHAnsi" w:hAnsiTheme="minorHAnsi" w:cs="Arial Unicode MS"/>
          <w:b w:val="0"/>
          <w:bCs w:val="0"/>
          <w:sz w:val="24"/>
          <w:szCs w:val="24"/>
        </w:rPr>
        <w:t xml:space="preserve"> to closely review the project eligibility criteria outlined in Section 2 of the RFR.</w:t>
      </w:r>
    </w:p>
    <w:sectPr w:rsidR="00212DA1" w:rsidRPr="00A637FB" w:rsidSect="000C2C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457CE" w14:textId="77777777" w:rsidR="003F5816" w:rsidRDefault="003F5816" w:rsidP="00D9438E">
      <w:pPr>
        <w:spacing w:after="0" w:line="240" w:lineRule="auto"/>
      </w:pPr>
      <w:r>
        <w:separator/>
      </w:r>
    </w:p>
  </w:endnote>
  <w:endnote w:type="continuationSeparator" w:id="0">
    <w:p w14:paraId="4AEAAA8C" w14:textId="77777777" w:rsidR="003F5816" w:rsidRDefault="003F5816"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6EA9" w14:textId="77777777" w:rsidR="003F5816" w:rsidRDefault="003F5816" w:rsidP="00D9438E">
      <w:pPr>
        <w:spacing w:after="0" w:line="240" w:lineRule="auto"/>
      </w:pPr>
      <w:r>
        <w:separator/>
      </w:r>
    </w:p>
  </w:footnote>
  <w:footnote w:type="continuationSeparator" w:id="0">
    <w:p w14:paraId="4FDD663A" w14:textId="77777777" w:rsidR="003F5816" w:rsidRDefault="003F5816" w:rsidP="00D9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8854"/>
      <w:docPartObj>
        <w:docPartGallery w:val="Page Numbers (Top of Page)"/>
        <w:docPartUnique/>
      </w:docPartObj>
    </w:sdtPr>
    <w:sdtEndPr>
      <w:rPr>
        <w:noProof/>
      </w:rPr>
    </w:sdtEndPr>
    <w:sdtContent>
      <w:p w14:paraId="3CDFC052" w14:textId="77777777" w:rsidR="00F97423" w:rsidRDefault="00F97423">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6EE1DA8F" w14:textId="77777777" w:rsidR="00F97423" w:rsidRDefault="00F97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69AC"/>
    <w:multiLevelType w:val="hybridMultilevel"/>
    <w:tmpl w:val="3ECC85CA"/>
    <w:lvl w:ilvl="0" w:tplc="D66A5CF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40083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4A"/>
    <w:rsid w:val="00000FD7"/>
    <w:rsid w:val="00036519"/>
    <w:rsid w:val="00050023"/>
    <w:rsid w:val="0005513D"/>
    <w:rsid w:val="00061F4C"/>
    <w:rsid w:val="00062CA4"/>
    <w:rsid w:val="00064468"/>
    <w:rsid w:val="00067542"/>
    <w:rsid w:val="00077935"/>
    <w:rsid w:val="00080425"/>
    <w:rsid w:val="000875EE"/>
    <w:rsid w:val="000B5B45"/>
    <w:rsid w:val="000B64AD"/>
    <w:rsid w:val="000C02B1"/>
    <w:rsid w:val="000C2C27"/>
    <w:rsid w:val="000C74F7"/>
    <w:rsid w:val="000D5A29"/>
    <w:rsid w:val="000F42F4"/>
    <w:rsid w:val="00121855"/>
    <w:rsid w:val="00121DEA"/>
    <w:rsid w:val="001238F1"/>
    <w:rsid w:val="001243C0"/>
    <w:rsid w:val="00164E53"/>
    <w:rsid w:val="001B0E12"/>
    <w:rsid w:val="001D5671"/>
    <w:rsid w:val="001F09DF"/>
    <w:rsid w:val="00206528"/>
    <w:rsid w:val="0021021B"/>
    <w:rsid w:val="00212DA1"/>
    <w:rsid w:val="00214F29"/>
    <w:rsid w:val="00214FDF"/>
    <w:rsid w:val="0021663D"/>
    <w:rsid w:val="00231EB0"/>
    <w:rsid w:val="00262D5C"/>
    <w:rsid w:val="002655AF"/>
    <w:rsid w:val="002664CF"/>
    <w:rsid w:val="002758B0"/>
    <w:rsid w:val="002A756D"/>
    <w:rsid w:val="002C77DD"/>
    <w:rsid w:val="002F059B"/>
    <w:rsid w:val="002F32D8"/>
    <w:rsid w:val="00302210"/>
    <w:rsid w:val="0031068C"/>
    <w:rsid w:val="00323524"/>
    <w:rsid w:val="00343339"/>
    <w:rsid w:val="00344836"/>
    <w:rsid w:val="00360915"/>
    <w:rsid w:val="00364382"/>
    <w:rsid w:val="003653E0"/>
    <w:rsid w:val="0039557B"/>
    <w:rsid w:val="00396C98"/>
    <w:rsid w:val="003A4CF5"/>
    <w:rsid w:val="003C28FE"/>
    <w:rsid w:val="003C3656"/>
    <w:rsid w:val="003D1B7E"/>
    <w:rsid w:val="003E2D58"/>
    <w:rsid w:val="003F5816"/>
    <w:rsid w:val="00404F6A"/>
    <w:rsid w:val="0041444C"/>
    <w:rsid w:val="004231F8"/>
    <w:rsid w:val="00423671"/>
    <w:rsid w:val="0042787D"/>
    <w:rsid w:val="0045025D"/>
    <w:rsid w:val="004747BE"/>
    <w:rsid w:val="00484C03"/>
    <w:rsid w:val="004973BF"/>
    <w:rsid w:val="004A1B2F"/>
    <w:rsid w:val="004A7B72"/>
    <w:rsid w:val="004D1356"/>
    <w:rsid w:val="004D4FF9"/>
    <w:rsid w:val="004F17BF"/>
    <w:rsid w:val="00506ED2"/>
    <w:rsid w:val="005314DF"/>
    <w:rsid w:val="005323BF"/>
    <w:rsid w:val="005449B6"/>
    <w:rsid w:val="00566BE6"/>
    <w:rsid w:val="0056789C"/>
    <w:rsid w:val="005819C8"/>
    <w:rsid w:val="00584E4A"/>
    <w:rsid w:val="00597585"/>
    <w:rsid w:val="005A61E4"/>
    <w:rsid w:val="005B7A82"/>
    <w:rsid w:val="005C52A4"/>
    <w:rsid w:val="005D130A"/>
    <w:rsid w:val="005D5CD6"/>
    <w:rsid w:val="005F2639"/>
    <w:rsid w:val="005F7E08"/>
    <w:rsid w:val="006236D9"/>
    <w:rsid w:val="00671F1C"/>
    <w:rsid w:val="006858DE"/>
    <w:rsid w:val="00690CB5"/>
    <w:rsid w:val="00693CC9"/>
    <w:rsid w:val="006A0608"/>
    <w:rsid w:val="006A2F9D"/>
    <w:rsid w:val="006C1FE9"/>
    <w:rsid w:val="006C4FC6"/>
    <w:rsid w:val="006C5420"/>
    <w:rsid w:val="006F0D27"/>
    <w:rsid w:val="00702BC6"/>
    <w:rsid w:val="007323AC"/>
    <w:rsid w:val="00750278"/>
    <w:rsid w:val="007670A2"/>
    <w:rsid w:val="00786ED7"/>
    <w:rsid w:val="007C2E2D"/>
    <w:rsid w:val="007C5F27"/>
    <w:rsid w:val="007D6E19"/>
    <w:rsid w:val="007E44B9"/>
    <w:rsid w:val="008147B6"/>
    <w:rsid w:val="00816BEA"/>
    <w:rsid w:val="00842D75"/>
    <w:rsid w:val="00874861"/>
    <w:rsid w:val="00883E8F"/>
    <w:rsid w:val="008E2081"/>
    <w:rsid w:val="008E2130"/>
    <w:rsid w:val="008E4D5F"/>
    <w:rsid w:val="008F2BC4"/>
    <w:rsid w:val="00902A97"/>
    <w:rsid w:val="00903D16"/>
    <w:rsid w:val="00917CAE"/>
    <w:rsid w:val="00927441"/>
    <w:rsid w:val="00933B20"/>
    <w:rsid w:val="0093555B"/>
    <w:rsid w:val="00940756"/>
    <w:rsid w:val="0095230D"/>
    <w:rsid w:val="009601A3"/>
    <w:rsid w:val="00970DF0"/>
    <w:rsid w:val="00983C09"/>
    <w:rsid w:val="00985990"/>
    <w:rsid w:val="009A6F56"/>
    <w:rsid w:val="009E76B3"/>
    <w:rsid w:val="00A12BD5"/>
    <w:rsid w:val="00A365BD"/>
    <w:rsid w:val="00A5103C"/>
    <w:rsid w:val="00A637FB"/>
    <w:rsid w:val="00A86B43"/>
    <w:rsid w:val="00AB04B6"/>
    <w:rsid w:val="00AC0B45"/>
    <w:rsid w:val="00AD46E9"/>
    <w:rsid w:val="00AD674B"/>
    <w:rsid w:val="00AE68F8"/>
    <w:rsid w:val="00B24E74"/>
    <w:rsid w:val="00B560C6"/>
    <w:rsid w:val="00B74BC4"/>
    <w:rsid w:val="00B95B9D"/>
    <w:rsid w:val="00BD07C7"/>
    <w:rsid w:val="00BD3C0C"/>
    <w:rsid w:val="00BD4F8C"/>
    <w:rsid w:val="00BF56F7"/>
    <w:rsid w:val="00C03A64"/>
    <w:rsid w:val="00C23925"/>
    <w:rsid w:val="00C30452"/>
    <w:rsid w:val="00C3048B"/>
    <w:rsid w:val="00C3480A"/>
    <w:rsid w:val="00C76618"/>
    <w:rsid w:val="00CA3D57"/>
    <w:rsid w:val="00CC015A"/>
    <w:rsid w:val="00CE707F"/>
    <w:rsid w:val="00CF1E4C"/>
    <w:rsid w:val="00CF30C3"/>
    <w:rsid w:val="00D11E13"/>
    <w:rsid w:val="00D16660"/>
    <w:rsid w:val="00D36761"/>
    <w:rsid w:val="00D41E17"/>
    <w:rsid w:val="00D426A5"/>
    <w:rsid w:val="00D5147E"/>
    <w:rsid w:val="00D66D28"/>
    <w:rsid w:val="00D827B7"/>
    <w:rsid w:val="00D9438E"/>
    <w:rsid w:val="00DA2488"/>
    <w:rsid w:val="00DD4A0E"/>
    <w:rsid w:val="00DD70BC"/>
    <w:rsid w:val="00E109C0"/>
    <w:rsid w:val="00E20C1D"/>
    <w:rsid w:val="00E211DB"/>
    <w:rsid w:val="00E21935"/>
    <w:rsid w:val="00E50CEC"/>
    <w:rsid w:val="00E5551D"/>
    <w:rsid w:val="00E57A48"/>
    <w:rsid w:val="00E74B0A"/>
    <w:rsid w:val="00E77E01"/>
    <w:rsid w:val="00E82D88"/>
    <w:rsid w:val="00EB590C"/>
    <w:rsid w:val="00EC3685"/>
    <w:rsid w:val="00ED2670"/>
    <w:rsid w:val="00EF238B"/>
    <w:rsid w:val="00F079E3"/>
    <w:rsid w:val="00F10A6A"/>
    <w:rsid w:val="00F5265C"/>
    <w:rsid w:val="00F9272D"/>
    <w:rsid w:val="00F97423"/>
    <w:rsid w:val="00FA112D"/>
    <w:rsid w:val="00FA370E"/>
    <w:rsid w:val="00FC43E7"/>
    <w:rsid w:val="00FD200B"/>
    <w:rsid w:val="00FE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58A62"/>
  <w15:chartTrackingRefBased/>
  <w15:docId w15:val="{F1D293D1-AAFB-4A7F-A3F8-DBDFED9C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semiHidden/>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semiHidden/>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character" w:styleId="Hyperlink">
    <w:name w:val="Hyperlink"/>
    <w:basedOn w:val="DefaultParagraphFont"/>
    <w:uiPriority w:val="99"/>
    <w:unhideWhenUsed/>
    <w:rsid w:val="00584E4A"/>
    <w:rPr>
      <w:color w:val="0000FF"/>
      <w:u w:val="single"/>
    </w:rPr>
  </w:style>
  <w:style w:type="character" w:styleId="FollowedHyperlink">
    <w:name w:val="FollowedHyperlink"/>
    <w:basedOn w:val="DefaultParagraphFont"/>
    <w:uiPriority w:val="99"/>
    <w:semiHidden/>
    <w:unhideWhenUsed/>
    <w:rsid w:val="00584E4A"/>
    <w:rPr>
      <w:color w:val="96607D" w:themeColor="followedHyperlink"/>
      <w:u w:val="single"/>
    </w:rPr>
  </w:style>
  <w:style w:type="paragraph" w:customStyle="1" w:styleId="RFRCover14ptBoldCentered">
    <w:name w:val="RFR Cover 14 pt Bold Centered"/>
    <w:rsid w:val="00584E4A"/>
    <w:pPr>
      <w:spacing w:after="0" w:line="240" w:lineRule="auto"/>
      <w:jc w:val="center"/>
    </w:pPr>
    <w:rPr>
      <w:rFonts w:ascii="Arial" w:eastAsia="Arial" w:hAnsi="Arial" w:cs="Arial"/>
      <w:b/>
      <w:bCs/>
      <w:color w:val="000000"/>
      <w:kern w:val="0"/>
      <w:sz w:val="28"/>
      <w:szCs w:val="28"/>
      <w:u w:color="000000"/>
      <w14:ligatures w14:val="none"/>
    </w:rPr>
  </w:style>
  <w:style w:type="character" w:customStyle="1" w:styleId="NoneA">
    <w:name w:val="None A"/>
    <w:rsid w:val="00584E4A"/>
    <w:rPr>
      <w:lang w:val="en-US"/>
    </w:rPr>
  </w:style>
  <w:style w:type="paragraph" w:customStyle="1" w:styleId="BodyA">
    <w:name w:val="Body A"/>
    <w:rsid w:val="00E109C0"/>
    <w:pPr>
      <w:spacing w:after="0" w:line="240" w:lineRule="auto"/>
    </w:pPr>
    <w:rPr>
      <w:rFonts w:ascii="Arial" w:eastAsia="Arial Unicode MS" w:hAnsi="Arial" w:cs="Arial Unicode MS"/>
      <w:color w:val="000000"/>
      <w:kern w:val="0"/>
      <w:sz w:val="20"/>
      <w:szCs w:val="20"/>
      <w:u w:color="000000"/>
      <w14:textOutline w14:w="12700" w14:cap="flat" w14:cmpd="sng" w14:algn="ctr">
        <w14:noFill/>
        <w14:prstDash w14:val="solid"/>
        <w14:miter w14:lim="100000"/>
      </w14:textOutline>
      <w14:ligatures w14:val="none"/>
    </w:rPr>
  </w:style>
  <w:style w:type="character" w:customStyle="1" w:styleId="None">
    <w:name w:val="None"/>
    <w:rsid w:val="00E109C0"/>
  </w:style>
  <w:style w:type="paragraph" w:customStyle="1" w:styleId="p1">
    <w:name w:val="p1"/>
    <w:basedOn w:val="Normal"/>
    <w:rsid w:val="00AD46E9"/>
    <w:pPr>
      <w:spacing w:before="100" w:beforeAutospacing="1" w:after="100" w:afterAutospacing="1" w:line="240" w:lineRule="auto"/>
    </w:pPr>
    <w:rPr>
      <w:rFonts w:ascii="Aptos" w:hAnsi="Aptos" w:cs="Aptos"/>
      <w:kern w:val="0"/>
      <w14:ligatures w14:val="none"/>
    </w:rPr>
  </w:style>
  <w:style w:type="paragraph" w:styleId="Revision">
    <w:name w:val="Revision"/>
    <w:hidden/>
    <w:uiPriority w:val="99"/>
    <w:semiHidden/>
    <w:rsid w:val="00CF30C3"/>
    <w:pPr>
      <w:spacing w:after="0" w:line="240" w:lineRule="auto"/>
    </w:pPr>
  </w:style>
  <w:style w:type="character" w:styleId="UnresolvedMention">
    <w:name w:val="Unresolved Mention"/>
    <w:basedOn w:val="DefaultParagraphFont"/>
    <w:uiPriority w:val="99"/>
    <w:semiHidden/>
    <w:unhideWhenUsed/>
    <w:rsid w:val="005314DF"/>
    <w:rPr>
      <w:color w:val="605E5C"/>
      <w:shd w:val="clear" w:color="auto" w:fill="E1DFDD"/>
    </w:rPr>
  </w:style>
  <w:style w:type="character" w:styleId="CommentReference">
    <w:name w:val="annotation reference"/>
    <w:basedOn w:val="DefaultParagraphFont"/>
    <w:uiPriority w:val="99"/>
    <w:semiHidden/>
    <w:unhideWhenUsed/>
    <w:rsid w:val="00AC0B45"/>
    <w:rPr>
      <w:sz w:val="16"/>
      <w:szCs w:val="16"/>
    </w:rPr>
  </w:style>
  <w:style w:type="paragraph" w:styleId="CommentText">
    <w:name w:val="annotation text"/>
    <w:basedOn w:val="Normal"/>
    <w:link w:val="CommentTextChar"/>
    <w:uiPriority w:val="99"/>
    <w:unhideWhenUsed/>
    <w:rsid w:val="00AC0B45"/>
    <w:pPr>
      <w:spacing w:line="240" w:lineRule="auto"/>
    </w:pPr>
    <w:rPr>
      <w:sz w:val="20"/>
      <w:szCs w:val="20"/>
    </w:rPr>
  </w:style>
  <w:style w:type="character" w:customStyle="1" w:styleId="CommentTextChar">
    <w:name w:val="Comment Text Char"/>
    <w:basedOn w:val="DefaultParagraphFont"/>
    <w:link w:val="CommentText"/>
    <w:uiPriority w:val="99"/>
    <w:rsid w:val="00AC0B45"/>
    <w:rPr>
      <w:sz w:val="20"/>
      <w:szCs w:val="20"/>
    </w:rPr>
  </w:style>
  <w:style w:type="paragraph" w:styleId="CommentSubject">
    <w:name w:val="annotation subject"/>
    <w:basedOn w:val="CommentText"/>
    <w:next w:val="CommentText"/>
    <w:link w:val="CommentSubjectChar"/>
    <w:uiPriority w:val="99"/>
    <w:semiHidden/>
    <w:unhideWhenUsed/>
    <w:rsid w:val="00AC0B45"/>
    <w:rPr>
      <w:b/>
      <w:bCs/>
    </w:rPr>
  </w:style>
  <w:style w:type="character" w:customStyle="1" w:styleId="CommentSubjectChar">
    <w:name w:val="Comment Subject Char"/>
    <w:basedOn w:val="CommentTextChar"/>
    <w:link w:val="CommentSubject"/>
    <w:uiPriority w:val="99"/>
    <w:semiHidden/>
    <w:rsid w:val="00AC0B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www.mass.gov/info-details/water-management-act-grant-programs-for-public-water-supplier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urso\AppData\Roaming\Microsoft\Templates\DEP\DEP_Letterhead_Update%20Nov%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9" ma:contentTypeDescription="Create a new document." ma:contentTypeScope="" ma:versionID="700d93a260f60981d7adc06e0bb8cb75">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c0c9c6db7fa3bf3b30d720958f9d525f"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Status" minOccurs="0"/>
                <xsd:element ref="ns2:Readyforreviewby_x003a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format="Dropdown" ma:indexed="true" ma:internalName="Status">
      <xsd:simpleType>
        <xsd:union memberTypes="dms:Text">
          <xsd:simpleType>
            <xsd:restriction base="dms:Choice">
              <xsd:enumeration value="In progress"/>
              <xsd:enumeration value="Approved"/>
              <xsd:enumeration value="Superseded"/>
            </xsd:restriction>
          </xsd:simpleType>
        </xsd:union>
      </xsd:simpleType>
    </xsd:element>
    <xsd:element name="Readyforreviewby_x003a_" ma:index="24" nillable="true" ma:displayName="Ready for review by:" ma:format="Dropdown" ma:list="UserInfo" ma:SharePointGroup="0" ma:internalName="Readyforreviewby_x003a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d3aecde8-d9a1-4049-933e-9e2b7225d702" xsi:nil="true"/>
    <Readyforreviewby_x003a_ xmlns="d3aecde8-d9a1-4049-933e-9e2b7225d702">
      <UserInfo>
        <DisplayName/>
        <AccountId xsi:nil="true"/>
        <AccountType/>
      </UserInfo>
    </Readyforreviewby_x003a_>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Props1.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2.xml><?xml version="1.0" encoding="utf-8"?>
<ds:datastoreItem xmlns:ds="http://schemas.openxmlformats.org/officeDocument/2006/customXml" ds:itemID="{1A4D3304-9234-41C8-879D-B6D5837776B6}"/>
</file>

<file path=customXml/itemProps3.xml><?xml version="1.0" encoding="utf-8"?>
<ds:datastoreItem xmlns:ds="http://schemas.openxmlformats.org/officeDocument/2006/customXml" ds:itemID="{D54645C6-03C1-4BCF-AA34-4C49A18A444C}"/>
</file>

<file path=customXml/itemProps4.xml><?xml version="1.0" encoding="utf-8"?>
<ds:datastoreItem xmlns:ds="http://schemas.openxmlformats.org/officeDocument/2006/customXml" ds:itemID="{D169089C-AC4E-40D1-A4B9-75CA5E2FCEFC}"/>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DEP_Letterhead_Update Nov 2025</Template>
  <TotalTime>1</TotalTime>
  <Pages>3</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DUrso, Jen (DEP)</dc:creator>
  <cp:keywords/>
  <dc:description/>
  <cp:lastModifiedBy>Starling, Courtney (DEP)</cp:lastModifiedBy>
  <cp:revision>2</cp:revision>
  <cp:lastPrinted>2025-10-07T15:39:00Z</cp:lastPrinted>
  <dcterms:created xsi:type="dcterms:W3CDTF">2026-09-10T18:29:00Z</dcterms:created>
  <dcterms:modified xsi:type="dcterms:W3CDTF">2026-09-10T18:29:00Z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ies>
</file>