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437C0E5A" w:rsidR="00680B92" w:rsidRPr="00CA6AF1" w:rsidRDefault="00680B92" w:rsidP="00680B92">
      <w:pPr>
        <w:pStyle w:val="Heading1"/>
        <w:jc w:val="center"/>
      </w:pPr>
      <w:bookmarkStart w:id="1" w:name="_Toc206762628"/>
      <w:bookmarkStart w:id="2" w:name="_Toc210918674"/>
      <w:r w:rsidRPr="00CA6AF1">
        <w:t>Contract User Guid</w:t>
      </w:r>
      <w:r>
        <w:t>e</w:t>
      </w:r>
      <w:r>
        <w:br/>
      </w:r>
      <w:bookmarkEnd w:id="1"/>
      <w:r w:rsidR="00E30FDC" w:rsidRPr="00E30FDC">
        <w:t>WMR001: Hazardous/Universal, Medical, and Electronic Waste Disposal and Emergency Response</w:t>
      </w:r>
      <w:bookmarkEnd w:id="2"/>
    </w:p>
    <w:p w14:paraId="390D03BC" w14:textId="61DF9C24" w:rsidR="00C9452E" w:rsidRDefault="00803BD8" w:rsidP="00F27B47">
      <w:pPr>
        <w:pStyle w:val="Heading2"/>
      </w:pPr>
      <w:bookmarkStart w:id="3" w:name="_Toc21091867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A1712">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06BD5E6" w14:textId="77777777" w:rsidR="00CA1712" w:rsidRPr="00D948D9" w:rsidRDefault="00CA1712" w:rsidP="00CA1712">
            <w:pPr>
              <w:tabs>
                <w:tab w:val="left" w:pos="9165"/>
              </w:tabs>
              <w:rPr>
                <w:color w:val="auto"/>
              </w:rPr>
            </w:pPr>
            <w:hyperlink r:id="rId12" w:history="1">
              <w:r w:rsidRPr="00D948D9">
                <w:rPr>
                  <w:rStyle w:val="Hyperlink"/>
                  <w:b w:val="0"/>
                  <w:bCs w:val="0"/>
                </w:rPr>
                <w:t>Sean Corbin</w:t>
              </w:r>
            </w:hyperlink>
          </w:p>
          <w:p w14:paraId="23F9C9C6" w14:textId="77777777" w:rsidR="00CA1712" w:rsidRPr="00AA3CD3" w:rsidRDefault="00CA1712" w:rsidP="00CA1712">
            <w:pPr>
              <w:tabs>
                <w:tab w:val="left" w:pos="9165"/>
              </w:tabs>
              <w:rPr>
                <w:color w:val="auto"/>
              </w:rPr>
            </w:pPr>
            <w:r w:rsidRPr="00D948D9">
              <w:rPr>
                <w:b w:val="0"/>
                <w:bCs w:val="0"/>
                <w:color w:val="auto"/>
              </w:rPr>
              <w:t>617-720-3105</w:t>
            </w:r>
          </w:p>
          <w:p w14:paraId="40BE7604" w14:textId="77777777" w:rsidR="00CA1712" w:rsidRPr="00AA3CD3" w:rsidRDefault="00CA1712" w:rsidP="00CA1712">
            <w:pPr>
              <w:tabs>
                <w:tab w:val="left" w:pos="9165"/>
              </w:tabs>
              <w:rPr>
                <w:b w:val="0"/>
                <w:bCs w:val="0"/>
                <w:color w:val="auto"/>
              </w:rPr>
            </w:pPr>
          </w:p>
          <w:p w14:paraId="65C23D0F" w14:textId="77777777" w:rsidR="00CA1712" w:rsidRPr="00D948D9" w:rsidRDefault="00CA1712" w:rsidP="00CA1712">
            <w:pPr>
              <w:ind w:left="2880" w:hanging="2880"/>
              <w:rPr>
                <w:color w:val="auto"/>
              </w:rPr>
            </w:pPr>
            <w:hyperlink r:id="rId13" w:history="1">
              <w:r w:rsidRPr="00D948D9">
                <w:rPr>
                  <w:rStyle w:val="Hyperlink"/>
                  <w:b w:val="0"/>
                  <w:bCs w:val="0"/>
                </w:rPr>
                <w:t>Tatiana Henry</w:t>
              </w:r>
            </w:hyperlink>
          </w:p>
          <w:p w14:paraId="18E36C1D" w14:textId="67AD5ED5" w:rsidR="00B1168A" w:rsidRPr="00606368" w:rsidRDefault="00CA1712" w:rsidP="00CA1712">
            <w:pPr>
              <w:tabs>
                <w:tab w:val="left" w:pos="9165"/>
              </w:tabs>
              <w:rPr>
                <w:color w:val="auto"/>
                <w:szCs w:val="24"/>
              </w:rPr>
            </w:pPr>
            <w:r w:rsidRPr="00D948D9">
              <w:rPr>
                <w:b w:val="0"/>
                <w:bCs w:val="0"/>
                <w:color w:val="auto"/>
              </w:rPr>
              <w:t>617-359-7289</w:t>
            </w:r>
          </w:p>
        </w:tc>
      </w:tr>
      <w:tr w:rsidR="0064148A" w:rsidRPr="00136526" w14:paraId="22AC3B9B" w14:textId="77777777" w:rsidTr="0000151F">
        <w:trPr>
          <w:trHeight w:val="193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002DEE43" w14:textId="77777777" w:rsidR="00FA6A34" w:rsidRPr="00136526" w:rsidRDefault="00FA6A34" w:rsidP="00E20680">
            <w:pPr>
              <w:pStyle w:val="ListParagraph"/>
              <w:numPr>
                <w:ilvl w:val="0"/>
                <w:numId w:val="15"/>
              </w:numPr>
              <w:rPr>
                <w:rFonts w:cstheme="minorHAnsi"/>
                <w:b/>
                <w:bCs/>
                <w:szCs w:val="24"/>
              </w:rPr>
            </w:pPr>
            <w:r w:rsidRPr="00136526">
              <w:rPr>
                <w:rFonts w:cstheme="minorHAnsi"/>
                <w:b/>
                <w:bCs/>
                <w:szCs w:val="24"/>
              </w:rPr>
              <w:t xml:space="preserve">Current Contract Term: </w:t>
            </w:r>
            <w:r>
              <w:rPr>
                <w:szCs w:val="24"/>
              </w:rPr>
              <w:t>July 1, 2025–June 30, 2030</w:t>
            </w:r>
          </w:p>
          <w:p w14:paraId="7D1A2115" w14:textId="77777777" w:rsidR="00FA6A34" w:rsidRDefault="00FA6A34" w:rsidP="00E20680">
            <w:pPr>
              <w:pStyle w:val="ListParagraph"/>
              <w:numPr>
                <w:ilvl w:val="0"/>
                <w:numId w:val="15"/>
              </w:numPr>
              <w:rPr>
                <w:rFonts w:cstheme="minorHAnsi"/>
                <w:szCs w:val="24"/>
              </w:rPr>
            </w:pPr>
            <w:r w:rsidRPr="00136526">
              <w:rPr>
                <w:rFonts w:cstheme="minorHAnsi"/>
                <w:b/>
                <w:bCs/>
                <w:szCs w:val="24"/>
              </w:rPr>
              <w:t xml:space="preserve">Maximum End Date: </w:t>
            </w:r>
            <w:r>
              <w:rPr>
                <w:rFonts w:cstheme="minorHAnsi"/>
                <w:szCs w:val="24"/>
              </w:rPr>
              <w:t>June 30, 2030</w:t>
            </w:r>
          </w:p>
          <w:p w14:paraId="18DAF315" w14:textId="1277424F" w:rsidR="0064148A" w:rsidRPr="001123BB" w:rsidRDefault="00FA6A34" w:rsidP="00E20680">
            <w:pPr>
              <w:pStyle w:val="ListParagraph"/>
              <w:numPr>
                <w:ilvl w:val="0"/>
                <w:numId w:val="15"/>
              </w:numPr>
              <w:rPr>
                <w:szCs w:val="24"/>
              </w:rPr>
            </w:pPr>
            <w:hyperlink w:anchor="_Extend_Beyond_(Performance" w:history="1">
              <w:proofErr w:type="gramStart"/>
              <w:r w:rsidRPr="00B87E23">
                <w:rPr>
                  <w:rStyle w:val="Hyperlink"/>
                  <w:rFonts w:cstheme="minorHAnsi"/>
                  <w:b/>
                  <w:bCs/>
                  <w:szCs w:val="24"/>
                </w:rPr>
                <w:t>Extend</w:t>
              </w:r>
              <w:proofErr w:type="gramEnd"/>
              <w:r w:rsidRPr="00B87E23">
                <w:rPr>
                  <w:rStyle w:val="Hyperlink"/>
                  <w:rFonts w:cstheme="minorHAnsi"/>
                  <w:b/>
                  <w:bCs/>
                  <w:szCs w:val="24"/>
                </w:rPr>
                <w:t xml:space="preserve"> Beyond Date</w:t>
              </w:r>
            </w:hyperlink>
            <w:r w:rsidRPr="0000151F">
              <w:rPr>
                <w:rFonts w:cstheme="minorHAnsi"/>
                <w:b/>
                <w:bCs/>
                <w:szCs w:val="24"/>
              </w:rPr>
              <w:t>:</w:t>
            </w:r>
            <w:r>
              <w:rPr>
                <w:rFonts w:cstheme="minorHAnsi"/>
                <w:szCs w:val="24"/>
              </w:rPr>
              <w:t xml:space="preserve"> </w:t>
            </w:r>
            <w:r w:rsidRPr="00352B1E">
              <w:rPr>
                <w:rFonts w:cstheme="minorHAnsi"/>
                <w:szCs w:val="24"/>
              </w:rPr>
              <w:t>June 30, 2031. No new agreements except for performance and payment purposes only beyond this date.</w:t>
            </w:r>
          </w:p>
        </w:tc>
      </w:tr>
      <w:tr w:rsidR="0064148A" w:rsidRPr="00136526" w14:paraId="7146EE8A" w14:textId="77777777" w:rsidTr="0093033F">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10053271" w:rsidR="00287F65" w:rsidRDefault="00FB1913" w:rsidP="00953689">
            <w:pPr>
              <w:rPr>
                <w:rFonts w:cstheme="minorHAnsi"/>
                <w:b/>
                <w:bCs/>
                <w:szCs w:val="24"/>
              </w:rPr>
            </w:pPr>
            <w:r w:rsidRPr="00FB1913">
              <w:rPr>
                <w:rFonts w:cstheme="minorHAnsi"/>
                <w:b/>
                <w:bCs/>
                <w:szCs w:val="24"/>
              </w:rPr>
              <w:t>WMR001*</w:t>
            </w:r>
          </w:p>
          <w:p w14:paraId="7B665D56" w14:textId="77777777" w:rsidR="00FB1913" w:rsidRDefault="00FB1913"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8E7A89">
        <w:trPr>
          <w:trHeight w:val="13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0319E238" w:rsidR="0064148A" w:rsidRPr="008E7A89" w:rsidRDefault="008E7A89" w:rsidP="008E7A89">
            <w:pPr>
              <w:rPr>
                <w:szCs w:val="24"/>
                <w:highlight w:val="yellow"/>
              </w:rPr>
            </w:pPr>
            <w:r w:rsidRPr="008E7A89">
              <w:rPr>
                <w:szCs w:val="24"/>
              </w:rPr>
              <w:t xml:space="preserve">No minimum quotes are required for purchases under $10,000.00; Category 9 excluded. </w:t>
            </w:r>
            <w:r>
              <w:rPr>
                <w:szCs w:val="24"/>
              </w:rPr>
              <w:t>Refer to</w:t>
            </w:r>
            <w:r w:rsidRPr="008E7A89">
              <w:rPr>
                <w:szCs w:val="24"/>
              </w:rPr>
              <w:t xml:space="preserve"> the </w:t>
            </w:r>
            <w:hyperlink w:anchor="_Quote_Response_and" w:history="1">
              <w:r w:rsidRPr="008E7A89">
                <w:rPr>
                  <w:rStyle w:val="Hyperlink"/>
                  <w:szCs w:val="24"/>
                </w:rPr>
                <w:t>Quote Response and Requirements</w:t>
              </w:r>
            </w:hyperlink>
            <w:r w:rsidRPr="008E7A89">
              <w:rPr>
                <w:szCs w:val="24"/>
              </w:rPr>
              <w:t xml:space="preserve"> section for guidelines.</w:t>
            </w:r>
          </w:p>
        </w:tc>
      </w:tr>
      <w:tr w:rsidR="0064148A" w:rsidRPr="00136526" w14:paraId="0C1AC47B" w14:textId="77777777" w:rsidTr="00F8343E">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8BA9954" w:rsidR="0064148A" w:rsidRPr="00136526" w:rsidRDefault="0064148A" w:rsidP="00F8343E">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F27B47">
        <w:trPr>
          <w:trHeight w:val="485"/>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31BD9D40" w:rsidR="000B1C96" w:rsidRPr="00136526" w:rsidRDefault="000B1C96" w:rsidP="00953689">
            <w:pPr>
              <w:rPr>
                <w:szCs w:val="24"/>
                <w:highlight w:val="yellow"/>
              </w:rPr>
            </w:pPr>
            <w:r w:rsidRPr="0015687D">
              <w:rPr>
                <w:szCs w:val="24"/>
              </w:rPr>
              <w:t>10/06/2025:</w:t>
            </w:r>
            <w:r w:rsidR="00AC157B">
              <w:rPr>
                <w:szCs w:val="24"/>
              </w:rPr>
              <w:t xml:space="preserve"> </w:t>
            </w:r>
            <w:r w:rsidRPr="00AC157B">
              <w:rPr>
                <w:szCs w:val="24"/>
              </w:rPr>
              <w:t>Vendor List and Information</w:t>
            </w:r>
            <w:r w:rsidRPr="00E82E83">
              <w:rPr>
                <w:szCs w:val="24"/>
              </w:rPr>
              <w:t xml:space="preserve"> Update</w:t>
            </w:r>
          </w:p>
        </w:tc>
      </w:tr>
    </w:tbl>
    <w:p w14:paraId="6B3F3B56" w14:textId="77777777" w:rsidR="00E70DC5" w:rsidRDefault="00E70DC5" w:rsidP="006E4CCA">
      <w:pPr>
        <w:tabs>
          <w:tab w:val="left" w:pos="9165"/>
        </w:tabs>
        <w:spacing w:after="0"/>
        <w:ind w:left="360"/>
        <w:jc w:val="center"/>
        <w:rPr>
          <w:rStyle w:val="PageNumber"/>
          <w:b/>
          <w:bCs/>
          <w:szCs w:val="24"/>
        </w:rPr>
      </w:pPr>
    </w:p>
    <w:p w14:paraId="2EE53A3B" w14:textId="40572BFC"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w:t>
      </w:r>
      <w:proofErr w:type="spellStart"/>
      <w:r w:rsidRPr="006E4CCA">
        <w:rPr>
          <w:szCs w:val="24"/>
        </w:rPr>
        <w:t>osd</w:t>
      </w:r>
      <w:proofErr w:type="spellEnd"/>
      <w:r w:rsidRPr="006E4CCA">
        <w:rPr>
          <w:rStyle w:val="PageNumber"/>
          <w:szCs w:val="24"/>
        </w:rPr>
        <w:t>.</w:t>
      </w:r>
    </w:p>
    <w:p w14:paraId="2AF7BD81" w14:textId="77C4B371"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38572F">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38572F">
        <w:rPr>
          <w:rStyle w:val="PageNumber"/>
          <w:noProof/>
          <w:szCs w:val="24"/>
        </w:rPr>
        <w:t>24</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w:t>
        </w:r>
        <w:proofErr w:type="spellStart"/>
        <w:r w:rsidR="00FA6E91">
          <w:rPr>
            <w:color w:val="2E368F"/>
            <w:szCs w:val="24"/>
          </w:rPr>
          <w:t>osd</w:t>
        </w:r>
        <w:proofErr w:type="spellEnd"/>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144E92EE" w14:textId="0B5BBC7E" w:rsidR="00696BD8"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0918674" w:history="1">
            <w:r w:rsidR="00696BD8" w:rsidRPr="00D37112">
              <w:rPr>
                <w:rStyle w:val="Hyperlink"/>
              </w:rPr>
              <w:t>Contract User Guide WMR001: Hazardous/Universal, Medical, and Electronic Waste Disposal and Emergency Response</w:t>
            </w:r>
            <w:r w:rsidR="00696BD8">
              <w:rPr>
                <w:webHidden/>
              </w:rPr>
              <w:tab/>
            </w:r>
            <w:r w:rsidR="00696BD8">
              <w:rPr>
                <w:webHidden/>
              </w:rPr>
              <w:fldChar w:fldCharType="begin"/>
            </w:r>
            <w:r w:rsidR="00696BD8">
              <w:rPr>
                <w:webHidden/>
              </w:rPr>
              <w:instrText xml:space="preserve"> PAGEREF _Toc210918674 \h </w:instrText>
            </w:r>
            <w:r w:rsidR="00696BD8">
              <w:rPr>
                <w:webHidden/>
              </w:rPr>
            </w:r>
            <w:r w:rsidR="00696BD8">
              <w:rPr>
                <w:webHidden/>
              </w:rPr>
              <w:fldChar w:fldCharType="separate"/>
            </w:r>
            <w:r w:rsidR="00696BD8">
              <w:rPr>
                <w:webHidden/>
              </w:rPr>
              <w:t>1</w:t>
            </w:r>
            <w:r w:rsidR="00696BD8">
              <w:rPr>
                <w:webHidden/>
              </w:rPr>
              <w:fldChar w:fldCharType="end"/>
            </w:r>
          </w:hyperlink>
        </w:p>
        <w:p w14:paraId="25677BDF" w14:textId="0EDF01A8" w:rsidR="00696BD8" w:rsidRDefault="00696BD8">
          <w:pPr>
            <w:pStyle w:val="TOC2"/>
            <w:tabs>
              <w:tab w:val="right" w:leader="dot" w:pos="4598"/>
            </w:tabs>
            <w:rPr>
              <w:rFonts w:cstheme="minorBidi"/>
              <w:noProof/>
              <w:kern w:val="2"/>
              <w:szCs w:val="24"/>
              <w14:ligatures w14:val="standardContextual"/>
            </w:rPr>
          </w:pPr>
          <w:hyperlink w:anchor="_Toc210918675" w:history="1">
            <w:r w:rsidRPr="00D37112">
              <w:rPr>
                <w:rStyle w:val="Hyperlink"/>
                <w:noProof/>
              </w:rPr>
              <w:t>Contract Overview</w:t>
            </w:r>
            <w:r>
              <w:rPr>
                <w:noProof/>
                <w:webHidden/>
              </w:rPr>
              <w:tab/>
            </w:r>
            <w:r>
              <w:rPr>
                <w:noProof/>
                <w:webHidden/>
              </w:rPr>
              <w:fldChar w:fldCharType="begin"/>
            </w:r>
            <w:r>
              <w:rPr>
                <w:noProof/>
                <w:webHidden/>
              </w:rPr>
              <w:instrText xml:space="preserve"> PAGEREF _Toc210918675 \h </w:instrText>
            </w:r>
            <w:r>
              <w:rPr>
                <w:noProof/>
                <w:webHidden/>
              </w:rPr>
            </w:r>
            <w:r>
              <w:rPr>
                <w:noProof/>
                <w:webHidden/>
              </w:rPr>
              <w:fldChar w:fldCharType="separate"/>
            </w:r>
            <w:r>
              <w:rPr>
                <w:noProof/>
                <w:webHidden/>
              </w:rPr>
              <w:t>1</w:t>
            </w:r>
            <w:r>
              <w:rPr>
                <w:noProof/>
                <w:webHidden/>
              </w:rPr>
              <w:fldChar w:fldCharType="end"/>
            </w:r>
          </w:hyperlink>
        </w:p>
        <w:p w14:paraId="0E07D176" w14:textId="2983F88B" w:rsidR="00696BD8" w:rsidRDefault="00696BD8">
          <w:pPr>
            <w:pStyle w:val="TOC2"/>
            <w:tabs>
              <w:tab w:val="right" w:leader="dot" w:pos="4598"/>
            </w:tabs>
            <w:rPr>
              <w:rFonts w:cstheme="minorBidi"/>
              <w:noProof/>
              <w:kern w:val="2"/>
              <w:szCs w:val="24"/>
              <w14:ligatures w14:val="standardContextual"/>
            </w:rPr>
          </w:pPr>
          <w:hyperlink w:anchor="_Toc210918676" w:history="1">
            <w:r w:rsidRPr="00D37112">
              <w:rPr>
                <w:rStyle w:val="Hyperlink"/>
                <w:noProof/>
              </w:rPr>
              <w:t>Contract Summary</w:t>
            </w:r>
            <w:r>
              <w:rPr>
                <w:noProof/>
                <w:webHidden/>
              </w:rPr>
              <w:tab/>
            </w:r>
            <w:r>
              <w:rPr>
                <w:noProof/>
                <w:webHidden/>
              </w:rPr>
              <w:fldChar w:fldCharType="begin"/>
            </w:r>
            <w:r>
              <w:rPr>
                <w:noProof/>
                <w:webHidden/>
              </w:rPr>
              <w:instrText xml:space="preserve"> PAGEREF _Toc210918676 \h </w:instrText>
            </w:r>
            <w:r>
              <w:rPr>
                <w:noProof/>
                <w:webHidden/>
              </w:rPr>
            </w:r>
            <w:r>
              <w:rPr>
                <w:noProof/>
                <w:webHidden/>
              </w:rPr>
              <w:fldChar w:fldCharType="separate"/>
            </w:r>
            <w:r>
              <w:rPr>
                <w:noProof/>
                <w:webHidden/>
              </w:rPr>
              <w:t>3</w:t>
            </w:r>
            <w:r>
              <w:rPr>
                <w:noProof/>
                <w:webHidden/>
              </w:rPr>
              <w:fldChar w:fldCharType="end"/>
            </w:r>
          </w:hyperlink>
        </w:p>
        <w:p w14:paraId="5CFB5F3A" w14:textId="02981D2C" w:rsidR="00696BD8" w:rsidRDefault="00696BD8">
          <w:pPr>
            <w:pStyle w:val="TOC3"/>
            <w:rPr>
              <w:rFonts w:cstheme="minorBidi"/>
              <w:iCs w:val="0"/>
              <w:noProof/>
              <w:kern w:val="2"/>
              <w:sz w:val="24"/>
              <w:szCs w:val="24"/>
              <w14:ligatures w14:val="standardContextual"/>
            </w:rPr>
          </w:pPr>
          <w:hyperlink w:anchor="_Toc210918677" w:history="1">
            <w:r w:rsidRPr="00D37112">
              <w:rPr>
                <w:rStyle w:val="Hyperlink"/>
                <w:noProof/>
              </w:rPr>
              <w:t>Benefits and Cost Savings</w:t>
            </w:r>
            <w:r>
              <w:rPr>
                <w:noProof/>
                <w:webHidden/>
              </w:rPr>
              <w:tab/>
            </w:r>
            <w:r>
              <w:rPr>
                <w:noProof/>
                <w:webHidden/>
              </w:rPr>
              <w:fldChar w:fldCharType="begin"/>
            </w:r>
            <w:r>
              <w:rPr>
                <w:noProof/>
                <w:webHidden/>
              </w:rPr>
              <w:instrText xml:space="preserve"> PAGEREF _Toc210918677 \h </w:instrText>
            </w:r>
            <w:r>
              <w:rPr>
                <w:noProof/>
                <w:webHidden/>
              </w:rPr>
            </w:r>
            <w:r>
              <w:rPr>
                <w:noProof/>
                <w:webHidden/>
              </w:rPr>
              <w:fldChar w:fldCharType="separate"/>
            </w:r>
            <w:r>
              <w:rPr>
                <w:noProof/>
                <w:webHidden/>
              </w:rPr>
              <w:t>3</w:t>
            </w:r>
            <w:r>
              <w:rPr>
                <w:noProof/>
                <w:webHidden/>
              </w:rPr>
              <w:fldChar w:fldCharType="end"/>
            </w:r>
          </w:hyperlink>
        </w:p>
        <w:p w14:paraId="3281193A" w14:textId="46ECB21F" w:rsidR="00696BD8" w:rsidRDefault="00696BD8">
          <w:pPr>
            <w:pStyle w:val="TOC2"/>
            <w:tabs>
              <w:tab w:val="right" w:leader="dot" w:pos="4598"/>
            </w:tabs>
            <w:rPr>
              <w:rFonts w:cstheme="minorBidi"/>
              <w:noProof/>
              <w:kern w:val="2"/>
              <w:szCs w:val="24"/>
              <w14:ligatures w14:val="standardContextual"/>
            </w:rPr>
          </w:pPr>
          <w:hyperlink w:anchor="_Toc210918678" w:history="1">
            <w:r w:rsidRPr="00D37112">
              <w:rPr>
                <w:rStyle w:val="Hyperlink"/>
                <w:noProof/>
              </w:rPr>
              <w:t>Contract Categories</w:t>
            </w:r>
            <w:r>
              <w:rPr>
                <w:noProof/>
                <w:webHidden/>
              </w:rPr>
              <w:tab/>
            </w:r>
            <w:r>
              <w:rPr>
                <w:noProof/>
                <w:webHidden/>
              </w:rPr>
              <w:fldChar w:fldCharType="begin"/>
            </w:r>
            <w:r>
              <w:rPr>
                <w:noProof/>
                <w:webHidden/>
              </w:rPr>
              <w:instrText xml:space="preserve"> PAGEREF _Toc210918678 \h </w:instrText>
            </w:r>
            <w:r>
              <w:rPr>
                <w:noProof/>
                <w:webHidden/>
              </w:rPr>
            </w:r>
            <w:r>
              <w:rPr>
                <w:noProof/>
                <w:webHidden/>
              </w:rPr>
              <w:fldChar w:fldCharType="separate"/>
            </w:r>
            <w:r>
              <w:rPr>
                <w:noProof/>
                <w:webHidden/>
              </w:rPr>
              <w:t>4</w:t>
            </w:r>
            <w:r>
              <w:rPr>
                <w:noProof/>
                <w:webHidden/>
              </w:rPr>
              <w:fldChar w:fldCharType="end"/>
            </w:r>
          </w:hyperlink>
        </w:p>
        <w:p w14:paraId="1DB181CA" w14:textId="45C424E9" w:rsidR="00696BD8" w:rsidRDefault="00696BD8">
          <w:pPr>
            <w:pStyle w:val="TOC2"/>
            <w:tabs>
              <w:tab w:val="right" w:leader="dot" w:pos="4598"/>
            </w:tabs>
            <w:rPr>
              <w:rFonts w:cstheme="minorBidi"/>
              <w:noProof/>
              <w:kern w:val="2"/>
              <w:szCs w:val="24"/>
              <w14:ligatures w14:val="standardContextual"/>
            </w:rPr>
          </w:pPr>
          <w:hyperlink w:anchor="_Toc210918679" w:history="1">
            <w:r w:rsidRPr="00D37112">
              <w:rPr>
                <w:rStyle w:val="Hyperlink"/>
                <w:noProof/>
              </w:rPr>
              <w:t>Who May Use the Contract</w:t>
            </w:r>
            <w:r>
              <w:rPr>
                <w:noProof/>
                <w:webHidden/>
              </w:rPr>
              <w:tab/>
            </w:r>
            <w:r>
              <w:rPr>
                <w:noProof/>
                <w:webHidden/>
              </w:rPr>
              <w:fldChar w:fldCharType="begin"/>
            </w:r>
            <w:r>
              <w:rPr>
                <w:noProof/>
                <w:webHidden/>
              </w:rPr>
              <w:instrText xml:space="preserve"> PAGEREF _Toc210918679 \h </w:instrText>
            </w:r>
            <w:r>
              <w:rPr>
                <w:noProof/>
                <w:webHidden/>
              </w:rPr>
            </w:r>
            <w:r>
              <w:rPr>
                <w:noProof/>
                <w:webHidden/>
              </w:rPr>
              <w:fldChar w:fldCharType="separate"/>
            </w:r>
            <w:r>
              <w:rPr>
                <w:noProof/>
                <w:webHidden/>
              </w:rPr>
              <w:t>5</w:t>
            </w:r>
            <w:r>
              <w:rPr>
                <w:noProof/>
                <w:webHidden/>
              </w:rPr>
              <w:fldChar w:fldCharType="end"/>
            </w:r>
          </w:hyperlink>
        </w:p>
        <w:p w14:paraId="3DCCF34E" w14:textId="05D516CA" w:rsidR="00696BD8" w:rsidRDefault="00696BD8">
          <w:pPr>
            <w:pStyle w:val="TOC2"/>
            <w:tabs>
              <w:tab w:val="right" w:leader="dot" w:pos="4598"/>
            </w:tabs>
            <w:rPr>
              <w:rFonts w:cstheme="minorBidi"/>
              <w:noProof/>
              <w:kern w:val="2"/>
              <w:szCs w:val="24"/>
              <w14:ligatures w14:val="standardContextual"/>
            </w:rPr>
          </w:pPr>
          <w:hyperlink w:anchor="_Toc210918680" w:history="1">
            <w:r w:rsidRPr="00D37112">
              <w:rPr>
                <w:rStyle w:val="Hyperlink"/>
                <w:noProof/>
              </w:rPr>
              <w:t>Pricing Options</w:t>
            </w:r>
            <w:r>
              <w:rPr>
                <w:noProof/>
                <w:webHidden/>
              </w:rPr>
              <w:tab/>
            </w:r>
            <w:r>
              <w:rPr>
                <w:noProof/>
                <w:webHidden/>
              </w:rPr>
              <w:fldChar w:fldCharType="begin"/>
            </w:r>
            <w:r>
              <w:rPr>
                <w:noProof/>
                <w:webHidden/>
              </w:rPr>
              <w:instrText xml:space="preserve"> PAGEREF _Toc210918680 \h </w:instrText>
            </w:r>
            <w:r>
              <w:rPr>
                <w:noProof/>
                <w:webHidden/>
              </w:rPr>
            </w:r>
            <w:r>
              <w:rPr>
                <w:noProof/>
                <w:webHidden/>
              </w:rPr>
              <w:fldChar w:fldCharType="separate"/>
            </w:r>
            <w:r>
              <w:rPr>
                <w:noProof/>
                <w:webHidden/>
              </w:rPr>
              <w:t>5</w:t>
            </w:r>
            <w:r>
              <w:rPr>
                <w:noProof/>
                <w:webHidden/>
              </w:rPr>
              <w:fldChar w:fldCharType="end"/>
            </w:r>
          </w:hyperlink>
        </w:p>
        <w:p w14:paraId="7A9ED7C4" w14:textId="283A9DB6" w:rsidR="00696BD8" w:rsidRDefault="00696BD8">
          <w:pPr>
            <w:pStyle w:val="TOC2"/>
            <w:tabs>
              <w:tab w:val="right" w:leader="dot" w:pos="4598"/>
            </w:tabs>
            <w:rPr>
              <w:rFonts w:cstheme="minorBidi"/>
              <w:noProof/>
              <w:kern w:val="2"/>
              <w:szCs w:val="24"/>
              <w14:ligatures w14:val="standardContextual"/>
            </w:rPr>
          </w:pPr>
          <w:hyperlink w:anchor="_Toc210918681" w:history="1">
            <w:r w:rsidRPr="00D37112">
              <w:rPr>
                <w:rStyle w:val="Hyperlink"/>
                <w:noProof/>
              </w:rPr>
              <w:t>Quote Response and Requirements</w:t>
            </w:r>
            <w:r>
              <w:rPr>
                <w:noProof/>
                <w:webHidden/>
              </w:rPr>
              <w:tab/>
            </w:r>
            <w:r>
              <w:rPr>
                <w:noProof/>
                <w:webHidden/>
              </w:rPr>
              <w:fldChar w:fldCharType="begin"/>
            </w:r>
            <w:r>
              <w:rPr>
                <w:noProof/>
                <w:webHidden/>
              </w:rPr>
              <w:instrText xml:space="preserve"> PAGEREF _Toc210918681 \h </w:instrText>
            </w:r>
            <w:r>
              <w:rPr>
                <w:noProof/>
                <w:webHidden/>
              </w:rPr>
            </w:r>
            <w:r>
              <w:rPr>
                <w:noProof/>
                <w:webHidden/>
              </w:rPr>
              <w:fldChar w:fldCharType="separate"/>
            </w:r>
            <w:r>
              <w:rPr>
                <w:noProof/>
                <w:webHidden/>
              </w:rPr>
              <w:t>6</w:t>
            </w:r>
            <w:r>
              <w:rPr>
                <w:noProof/>
                <w:webHidden/>
              </w:rPr>
              <w:fldChar w:fldCharType="end"/>
            </w:r>
          </w:hyperlink>
        </w:p>
        <w:p w14:paraId="3AC871A4" w14:textId="689B5B39" w:rsidR="00696BD8" w:rsidRDefault="00696BD8">
          <w:pPr>
            <w:pStyle w:val="TOC2"/>
            <w:tabs>
              <w:tab w:val="right" w:leader="dot" w:pos="4598"/>
            </w:tabs>
            <w:rPr>
              <w:rFonts w:cstheme="minorBidi"/>
              <w:noProof/>
              <w:kern w:val="2"/>
              <w:szCs w:val="24"/>
              <w14:ligatures w14:val="standardContextual"/>
            </w:rPr>
          </w:pPr>
          <w:hyperlink w:anchor="_Toc210918682" w:history="1">
            <w:r w:rsidRPr="00D37112">
              <w:rPr>
                <w:rStyle w:val="Hyperlink"/>
                <w:noProof/>
              </w:rPr>
              <w:t>Purchase Options</w:t>
            </w:r>
            <w:r>
              <w:rPr>
                <w:noProof/>
                <w:webHidden/>
              </w:rPr>
              <w:tab/>
            </w:r>
            <w:r>
              <w:rPr>
                <w:noProof/>
                <w:webHidden/>
              </w:rPr>
              <w:fldChar w:fldCharType="begin"/>
            </w:r>
            <w:r>
              <w:rPr>
                <w:noProof/>
                <w:webHidden/>
              </w:rPr>
              <w:instrText xml:space="preserve"> PAGEREF _Toc210918682 \h </w:instrText>
            </w:r>
            <w:r>
              <w:rPr>
                <w:noProof/>
                <w:webHidden/>
              </w:rPr>
            </w:r>
            <w:r>
              <w:rPr>
                <w:noProof/>
                <w:webHidden/>
              </w:rPr>
              <w:fldChar w:fldCharType="separate"/>
            </w:r>
            <w:r>
              <w:rPr>
                <w:noProof/>
                <w:webHidden/>
              </w:rPr>
              <w:t>6</w:t>
            </w:r>
            <w:r>
              <w:rPr>
                <w:noProof/>
                <w:webHidden/>
              </w:rPr>
              <w:fldChar w:fldCharType="end"/>
            </w:r>
          </w:hyperlink>
        </w:p>
        <w:p w14:paraId="36BC68BC" w14:textId="59D13D8B" w:rsidR="00696BD8" w:rsidRDefault="00696BD8">
          <w:pPr>
            <w:pStyle w:val="TOC2"/>
            <w:tabs>
              <w:tab w:val="right" w:leader="dot" w:pos="4598"/>
            </w:tabs>
            <w:rPr>
              <w:rFonts w:cstheme="minorBidi"/>
              <w:noProof/>
              <w:kern w:val="2"/>
              <w:szCs w:val="24"/>
              <w14:ligatures w14:val="standardContextual"/>
            </w:rPr>
          </w:pPr>
          <w:hyperlink w:anchor="_Toc210918683" w:history="1">
            <w:r w:rsidRPr="00D37112">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_Toc210918683 \h </w:instrText>
            </w:r>
            <w:r>
              <w:rPr>
                <w:noProof/>
                <w:webHidden/>
              </w:rPr>
            </w:r>
            <w:r>
              <w:rPr>
                <w:noProof/>
                <w:webHidden/>
              </w:rPr>
              <w:fldChar w:fldCharType="separate"/>
            </w:r>
            <w:r>
              <w:rPr>
                <w:noProof/>
                <w:webHidden/>
              </w:rPr>
              <w:t>7</w:t>
            </w:r>
            <w:r>
              <w:rPr>
                <w:noProof/>
                <w:webHidden/>
              </w:rPr>
              <w:fldChar w:fldCharType="end"/>
            </w:r>
          </w:hyperlink>
        </w:p>
        <w:p w14:paraId="750ACB10" w14:textId="7CA91FCD" w:rsidR="00696BD8" w:rsidRDefault="00696BD8">
          <w:pPr>
            <w:pStyle w:val="TOC2"/>
            <w:tabs>
              <w:tab w:val="right" w:leader="dot" w:pos="4598"/>
            </w:tabs>
            <w:rPr>
              <w:rFonts w:cstheme="minorBidi"/>
              <w:noProof/>
              <w:kern w:val="2"/>
              <w:szCs w:val="24"/>
              <w14:ligatures w14:val="standardContextual"/>
            </w:rPr>
          </w:pPr>
          <w:hyperlink w:anchor="_Toc210918684" w:history="1">
            <w:r w:rsidRPr="00D37112">
              <w:rPr>
                <w:rStyle w:val="Hyperlink"/>
                <w:noProof/>
              </w:rPr>
              <w:t>Setting Up a COMMBUYS Account</w:t>
            </w:r>
            <w:r>
              <w:rPr>
                <w:noProof/>
                <w:webHidden/>
              </w:rPr>
              <w:tab/>
            </w:r>
            <w:r>
              <w:rPr>
                <w:noProof/>
                <w:webHidden/>
              </w:rPr>
              <w:fldChar w:fldCharType="begin"/>
            </w:r>
            <w:r>
              <w:rPr>
                <w:noProof/>
                <w:webHidden/>
              </w:rPr>
              <w:instrText xml:space="preserve"> PAGEREF _Toc210918684 \h </w:instrText>
            </w:r>
            <w:r>
              <w:rPr>
                <w:noProof/>
                <w:webHidden/>
              </w:rPr>
            </w:r>
            <w:r>
              <w:rPr>
                <w:noProof/>
                <w:webHidden/>
              </w:rPr>
              <w:fldChar w:fldCharType="separate"/>
            </w:r>
            <w:r>
              <w:rPr>
                <w:noProof/>
                <w:webHidden/>
              </w:rPr>
              <w:t>7</w:t>
            </w:r>
            <w:r>
              <w:rPr>
                <w:noProof/>
                <w:webHidden/>
              </w:rPr>
              <w:fldChar w:fldCharType="end"/>
            </w:r>
          </w:hyperlink>
        </w:p>
        <w:p w14:paraId="3A1D0BB1" w14:textId="552D2BC8" w:rsidR="00696BD8" w:rsidRDefault="00696BD8">
          <w:pPr>
            <w:pStyle w:val="TOC2"/>
            <w:tabs>
              <w:tab w:val="right" w:leader="dot" w:pos="4598"/>
            </w:tabs>
            <w:rPr>
              <w:rFonts w:cstheme="minorBidi"/>
              <w:noProof/>
              <w:kern w:val="2"/>
              <w:szCs w:val="24"/>
              <w14:ligatures w14:val="standardContextual"/>
            </w:rPr>
          </w:pPr>
          <w:hyperlink w:anchor="_Toc210918685" w:history="1">
            <w:r w:rsidRPr="00D37112">
              <w:rPr>
                <w:rStyle w:val="Hyperlink"/>
                <w:noProof/>
              </w:rPr>
              <w:t>Finding Contract Documents</w:t>
            </w:r>
            <w:r>
              <w:rPr>
                <w:noProof/>
                <w:webHidden/>
              </w:rPr>
              <w:tab/>
            </w:r>
            <w:r>
              <w:rPr>
                <w:noProof/>
                <w:webHidden/>
              </w:rPr>
              <w:fldChar w:fldCharType="begin"/>
            </w:r>
            <w:r>
              <w:rPr>
                <w:noProof/>
                <w:webHidden/>
              </w:rPr>
              <w:instrText xml:space="preserve"> PAGEREF _Toc210918685 \h </w:instrText>
            </w:r>
            <w:r>
              <w:rPr>
                <w:noProof/>
                <w:webHidden/>
              </w:rPr>
            </w:r>
            <w:r>
              <w:rPr>
                <w:noProof/>
                <w:webHidden/>
              </w:rPr>
              <w:fldChar w:fldCharType="separate"/>
            </w:r>
            <w:r>
              <w:rPr>
                <w:noProof/>
                <w:webHidden/>
              </w:rPr>
              <w:t>8</w:t>
            </w:r>
            <w:r>
              <w:rPr>
                <w:noProof/>
                <w:webHidden/>
              </w:rPr>
              <w:fldChar w:fldCharType="end"/>
            </w:r>
          </w:hyperlink>
        </w:p>
        <w:p w14:paraId="075647EA" w14:textId="26E6FA95" w:rsidR="00696BD8" w:rsidRDefault="00696BD8">
          <w:pPr>
            <w:pStyle w:val="TOC2"/>
            <w:tabs>
              <w:tab w:val="right" w:leader="dot" w:pos="4598"/>
            </w:tabs>
            <w:rPr>
              <w:rFonts w:cstheme="minorBidi"/>
              <w:noProof/>
              <w:kern w:val="2"/>
              <w:szCs w:val="24"/>
              <w14:ligatures w14:val="standardContextual"/>
            </w:rPr>
          </w:pPr>
          <w:hyperlink w:anchor="_Toc210918686" w:history="1">
            <w:r w:rsidRPr="00D37112">
              <w:rPr>
                <w:rStyle w:val="Hyperlink"/>
                <w:noProof/>
              </w:rPr>
              <w:t>Finding Vendor-Specific Documents</w:t>
            </w:r>
            <w:r>
              <w:rPr>
                <w:noProof/>
                <w:webHidden/>
              </w:rPr>
              <w:tab/>
            </w:r>
            <w:r>
              <w:rPr>
                <w:noProof/>
                <w:webHidden/>
              </w:rPr>
              <w:fldChar w:fldCharType="begin"/>
            </w:r>
            <w:r>
              <w:rPr>
                <w:noProof/>
                <w:webHidden/>
              </w:rPr>
              <w:instrText xml:space="preserve"> PAGEREF _Toc210918686 \h </w:instrText>
            </w:r>
            <w:r>
              <w:rPr>
                <w:noProof/>
                <w:webHidden/>
              </w:rPr>
            </w:r>
            <w:r>
              <w:rPr>
                <w:noProof/>
                <w:webHidden/>
              </w:rPr>
              <w:fldChar w:fldCharType="separate"/>
            </w:r>
            <w:r>
              <w:rPr>
                <w:noProof/>
                <w:webHidden/>
              </w:rPr>
              <w:t>8</w:t>
            </w:r>
            <w:r>
              <w:rPr>
                <w:noProof/>
                <w:webHidden/>
              </w:rPr>
              <w:fldChar w:fldCharType="end"/>
            </w:r>
          </w:hyperlink>
        </w:p>
        <w:p w14:paraId="1411A1D8" w14:textId="4343D06D" w:rsidR="00696BD8" w:rsidRDefault="00696BD8">
          <w:pPr>
            <w:pStyle w:val="TOC2"/>
            <w:tabs>
              <w:tab w:val="right" w:leader="dot" w:pos="4598"/>
            </w:tabs>
            <w:rPr>
              <w:rFonts w:cstheme="minorBidi"/>
              <w:noProof/>
              <w:kern w:val="2"/>
              <w:szCs w:val="24"/>
              <w14:ligatures w14:val="standardContextual"/>
            </w:rPr>
          </w:pPr>
          <w:hyperlink w:anchor="_Toc210918687" w:history="1">
            <w:r w:rsidRPr="00D37112">
              <w:rPr>
                <w:rStyle w:val="Hyperlink"/>
                <w:noProof/>
              </w:rPr>
              <w:t>Construction and Construction-Related Labor Requirements</w:t>
            </w:r>
            <w:r>
              <w:rPr>
                <w:noProof/>
                <w:webHidden/>
              </w:rPr>
              <w:tab/>
            </w:r>
            <w:r>
              <w:rPr>
                <w:noProof/>
                <w:webHidden/>
              </w:rPr>
              <w:fldChar w:fldCharType="begin"/>
            </w:r>
            <w:r>
              <w:rPr>
                <w:noProof/>
                <w:webHidden/>
              </w:rPr>
              <w:instrText xml:space="preserve"> PAGEREF _Toc210918687 \h </w:instrText>
            </w:r>
            <w:r>
              <w:rPr>
                <w:noProof/>
                <w:webHidden/>
              </w:rPr>
            </w:r>
            <w:r>
              <w:rPr>
                <w:noProof/>
                <w:webHidden/>
              </w:rPr>
              <w:fldChar w:fldCharType="separate"/>
            </w:r>
            <w:r>
              <w:rPr>
                <w:noProof/>
                <w:webHidden/>
              </w:rPr>
              <w:t>9</w:t>
            </w:r>
            <w:r>
              <w:rPr>
                <w:noProof/>
                <w:webHidden/>
              </w:rPr>
              <w:fldChar w:fldCharType="end"/>
            </w:r>
          </w:hyperlink>
        </w:p>
        <w:p w14:paraId="037A9A0A" w14:textId="5BDEAD95" w:rsidR="00696BD8" w:rsidRDefault="00696BD8">
          <w:pPr>
            <w:pStyle w:val="TOC3"/>
            <w:rPr>
              <w:rFonts w:cstheme="minorBidi"/>
              <w:iCs w:val="0"/>
              <w:noProof/>
              <w:kern w:val="2"/>
              <w:sz w:val="24"/>
              <w:szCs w:val="24"/>
              <w14:ligatures w14:val="standardContextual"/>
            </w:rPr>
          </w:pPr>
          <w:hyperlink w:anchor="_Toc210918688" w:history="1">
            <w:r w:rsidRPr="00D37112">
              <w:rPr>
                <w:rStyle w:val="Hyperlink"/>
                <w:noProof/>
              </w:rPr>
              <w:t>Construction Thresholds</w:t>
            </w:r>
            <w:r>
              <w:rPr>
                <w:noProof/>
                <w:webHidden/>
              </w:rPr>
              <w:tab/>
            </w:r>
            <w:r>
              <w:rPr>
                <w:noProof/>
                <w:webHidden/>
              </w:rPr>
              <w:fldChar w:fldCharType="begin"/>
            </w:r>
            <w:r>
              <w:rPr>
                <w:noProof/>
                <w:webHidden/>
              </w:rPr>
              <w:instrText xml:space="preserve"> PAGEREF _Toc210918688 \h </w:instrText>
            </w:r>
            <w:r>
              <w:rPr>
                <w:noProof/>
                <w:webHidden/>
              </w:rPr>
            </w:r>
            <w:r>
              <w:rPr>
                <w:noProof/>
                <w:webHidden/>
              </w:rPr>
              <w:fldChar w:fldCharType="separate"/>
            </w:r>
            <w:r>
              <w:rPr>
                <w:noProof/>
                <w:webHidden/>
              </w:rPr>
              <w:t>9</w:t>
            </w:r>
            <w:r>
              <w:rPr>
                <w:noProof/>
                <w:webHidden/>
              </w:rPr>
              <w:fldChar w:fldCharType="end"/>
            </w:r>
          </w:hyperlink>
        </w:p>
        <w:p w14:paraId="11741873" w14:textId="4989B186" w:rsidR="00696BD8" w:rsidRDefault="00696BD8">
          <w:pPr>
            <w:pStyle w:val="TOC3"/>
            <w:rPr>
              <w:rFonts w:cstheme="minorBidi"/>
              <w:iCs w:val="0"/>
              <w:noProof/>
              <w:kern w:val="2"/>
              <w:sz w:val="24"/>
              <w:szCs w:val="24"/>
              <w14:ligatures w14:val="standardContextual"/>
            </w:rPr>
          </w:pPr>
          <w:hyperlink w:anchor="_Toc210918689" w:history="1">
            <w:r w:rsidRPr="00D37112">
              <w:rPr>
                <w:rStyle w:val="Hyperlink"/>
                <w:noProof/>
              </w:rPr>
              <w:t>Statement of Work (SOW) Requirements</w:t>
            </w:r>
            <w:r>
              <w:rPr>
                <w:noProof/>
                <w:webHidden/>
              </w:rPr>
              <w:tab/>
            </w:r>
            <w:r>
              <w:rPr>
                <w:noProof/>
                <w:webHidden/>
              </w:rPr>
              <w:fldChar w:fldCharType="begin"/>
            </w:r>
            <w:r>
              <w:rPr>
                <w:noProof/>
                <w:webHidden/>
              </w:rPr>
              <w:instrText xml:space="preserve"> PAGEREF _Toc210918689 \h </w:instrText>
            </w:r>
            <w:r>
              <w:rPr>
                <w:noProof/>
                <w:webHidden/>
              </w:rPr>
            </w:r>
            <w:r>
              <w:rPr>
                <w:noProof/>
                <w:webHidden/>
              </w:rPr>
              <w:fldChar w:fldCharType="separate"/>
            </w:r>
            <w:r>
              <w:rPr>
                <w:noProof/>
                <w:webHidden/>
              </w:rPr>
              <w:t>10</w:t>
            </w:r>
            <w:r>
              <w:rPr>
                <w:noProof/>
                <w:webHidden/>
              </w:rPr>
              <w:fldChar w:fldCharType="end"/>
            </w:r>
          </w:hyperlink>
        </w:p>
        <w:p w14:paraId="2DDAAAB4" w14:textId="4FB25247" w:rsidR="00696BD8" w:rsidRDefault="00696BD8">
          <w:pPr>
            <w:pStyle w:val="TOC2"/>
            <w:tabs>
              <w:tab w:val="right" w:leader="dot" w:pos="4598"/>
            </w:tabs>
            <w:rPr>
              <w:rFonts w:cstheme="minorBidi"/>
              <w:noProof/>
              <w:kern w:val="2"/>
              <w:szCs w:val="24"/>
              <w14:ligatures w14:val="standardContextual"/>
            </w:rPr>
          </w:pPr>
          <w:hyperlink w:anchor="_Toc210918690" w:history="1">
            <w:r w:rsidRPr="00D37112">
              <w:rPr>
                <w:rStyle w:val="Hyperlink"/>
                <w:noProof/>
              </w:rPr>
              <w:t>Prevailing Wage Law Requirements</w:t>
            </w:r>
            <w:r>
              <w:rPr>
                <w:noProof/>
                <w:webHidden/>
              </w:rPr>
              <w:tab/>
            </w:r>
            <w:r>
              <w:rPr>
                <w:noProof/>
                <w:webHidden/>
              </w:rPr>
              <w:fldChar w:fldCharType="begin"/>
            </w:r>
            <w:r>
              <w:rPr>
                <w:noProof/>
                <w:webHidden/>
              </w:rPr>
              <w:instrText xml:space="preserve"> PAGEREF _Toc210918690 \h </w:instrText>
            </w:r>
            <w:r>
              <w:rPr>
                <w:noProof/>
                <w:webHidden/>
              </w:rPr>
            </w:r>
            <w:r>
              <w:rPr>
                <w:noProof/>
                <w:webHidden/>
              </w:rPr>
              <w:fldChar w:fldCharType="separate"/>
            </w:r>
            <w:r>
              <w:rPr>
                <w:noProof/>
                <w:webHidden/>
              </w:rPr>
              <w:t>10</w:t>
            </w:r>
            <w:r>
              <w:rPr>
                <w:noProof/>
                <w:webHidden/>
              </w:rPr>
              <w:fldChar w:fldCharType="end"/>
            </w:r>
          </w:hyperlink>
        </w:p>
        <w:p w14:paraId="38D37456" w14:textId="5796DA36" w:rsidR="00696BD8" w:rsidRDefault="00696BD8">
          <w:pPr>
            <w:pStyle w:val="TOC3"/>
            <w:rPr>
              <w:rFonts w:cstheme="minorBidi"/>
              <w:iCs w:val="0"/>
              <w:noProof/>
              <w:kern w:val="2"/>
              <w:sz w:val="24"/>
              <w:szCs w:val="24"/>
              <w14:ligatures w14:val="standardContextual"/>
            </w:rPr>
          </w:pPr>
          <w:hyperlink w:anchor="_Toc210918691" w:history="1">
            <w:r w:rsidRPr="00D37112">
              <w:rPr>
                <w:rStyle w:val="Hyperlink"/>
                <w:noProof/>
              </w:rPr>
              <w:t>Labor Hours</w:t>
            </w:r>
            <w:r>
              <w:rPr>
                <w:noProof/>
                <w:webHidden/>
              </w:rPr>
              <w:tab/>
            </w:r>
            <w:r>
              <w:rPr>
                <w:noProof/>
                <w:webHidden/>
              </w:rPr>
              <w:fldChar w:fldCharType="begin"/>
            </w:r>
            <w:r>
              <w:rPr>
                <w:noProof/>
                <w:webHidden/>
              </w:rPr>
              <w:instrText xml:space="preserve"> PAGEREF _Toc210918691 \h </w:instrText>
            </w:r>
            <w:r>
              <w:rPr>
                <w:noProof/>
                <w:webHidden/>
              </w:rPr>
            </w:r>
            <w:r>
              <w:rPr>
                <w:noProof/>
                <w:webHidden/>
              </w:rPr>
              <w:fldChar w:fldCharType="separate"/>
            </w:r>
            <w:r>
              <w:rPr>
                <w:noProof/>
                <w:webHidden/>
              </w:rPr>
              <w:t>11</w:t>
            </w:r>
            <w:r>
              <w:rPr>
                <w:noProof/>
                <w:webHidden/>
              </w:rPr>
              <w:fldChar w:fldCharType="end"/>
            </w:r>
          </w:hyperlink>
        </w:p>
        <w:p w14:paraId="2322E2E2" w14:textId="5958C05D" w:rsidR="00696BD8" w:rsidRDefault="00696BD8">
          <w:pPr>
            <w:pStyle w:val="TOC3"/>
            <w:rPr>
              <w:rFonts w:cstheme="minorBidi"/>
              <w:iCs w:val="0"/>
              <w:noProof/>
              <w:kern w:val="2"/>
              <w:sz w:val="24"/>
              <w:szCs w:val="24"/>
              <w14:ligatures w14:val="standardContextual"/>
            </w:rPr>
          </w:pPr>
          <w:hyperlink w:anchor="_Toc210918692" w:history="1">
            <w:r w:rsidRPr="00D37112">
              <w:rPr>
                <w:rStyle w:val="Hyperlink"/>
                <w:noProof/>
              </w:rPr>
              <w:t>Apprentice Labor Rates</w:t>
            </w:r>
            <w:r>
              <w:rPr>
                <w:noProof/>
                <w:webHidden/>
              </w:rPr>
              <w:tab/>
            </w:r>
            <w:r>
              <w:rPr>
                <w:noProof/>
                <w:webHidden/>
              </w:rPr>
              <w:fldChar w:fldCharType="begin"/>
            </w:r>
            <w:r>
              <w:rPr>
                <w:noProof/>
                <w:webHidden/>
              </w:rPr>
              <w:instrText xml:space="preserve"> PAGEREF _Toc210918692 \h </w:instrText>
            </w:r>
            <w:r>
              <w:rPr>
                <w:noProof/>
                <w:webHidden/>
              </w:rPr>
            </w:r>
            <w:r>
              <w:rPr>
                <w:noProof/>
                <w:webHidden/>
              </w:rPr>
              <w:fldChar w:fldCharType="separate"/>
            </w:r>
            <w:r>
              <w:rPr>
                <w:noProof/>
                <w:webHidden/>
              </w:rPr>
              <w:t>12</w:t>
            </w:r>
            <w:r>
              <w:rPr>
                <w:noProof/>
                <w:webHidden/>
              </w:rPr>
              <w:fldChar w:fldCharType="end"/>
            </w:r>
          </w:hyperlink>
        </w:p>
        <w:p w14:paraId="0C66B133" w14:textId="5A470F3E" w:rsidR="00696BD8" w:rsidRDefault="00696BD8">
          <w:pPr>
            <w:pStyle w:val="TOC2"/>
            <w:tabs>
              <w:tab w:val="right" w:leader="dot" w:pos="4598"/>
            </w:tabs>
            <w:rPr>
              <w:rFonts w:cstheme="minorBidi"/>
              <w:noProof/>
              <w:kern w:val="2"/>
              <w:szCs w:val="24"/>
              <w14:ligatures w14:val="standardContextual"/>
            </w:rPr>
          </w:pPr>
          <w:hyperlink w:anchor="_Toc210918693" w:history="1">
            <w:r w:rsidRPr="00D37112">
              <w:rPr>
                <w:rStyle w:val="Hyperlink"/>
                <w:noProof/>
              </w:rPr>
              <w:t>Supplier Diversity Office (SDO) Requirements</w:t>
            </w:r>
            <w:r>
              <w:rPr>
                <w:noProof/>
                <w:webHidden/>
              </w:rPr>
              <w:tab/>
            </w:r>
            <w:r>
              <w:rPr>
                <w:noProof/>
                <w:webHidden/>
              </w:rPr>
              <w:fldChar w:fldCharType="begin"/>
            </w:r>
            <w:r>
              <w:rPr>
                <w:noProof/>
                <w:webHidden/>
              </w:rPr>
              <w:instrText xml:space="preserve"> PAGEREF _Toc210918693 \h </w:instrText>
            </w:r>
            <w:r>
              <w:rPr>
                <w:noProof/>
                <w:webHidden/>
              </w:rPr>
            </w:r>
            <w:r>
              <w:rPr>
                <w:noProof/>
                <w:webHidden/>
              </w:rPr>
              <w:fldChar w:fldCharType="separate"/>
            </w:r>
            <w:r>
              <w:rPr>
                <w:noProof/>
                <w:webHidden/>
              </w:rPr>
              <w:t>12</w:t>
            </w:r>
            <w:r>
              <w:rPr>
                <w:noProof/>
                <w:webHidden/>
              </w:rPr>
              <w:fldChar w:fldCharType="end"/>
            </w:r>
          </w:hyperlink>
        </w:p>
        <w:p w14:paraId="5AA8B4BD" w14:textId="4860AE28" w:rsidR="00696BD8" w:rsidRDefault="00696BD8">
          <w:pPr>
            <w:pStyle w:val="TOC3"/>
            <w:rPr>
              <w:rFonts w:cstheme="minorBidi"/>
              <w:iCs w:val="0"/>
              <w:noProof/>
              <w:kern w:val="2"/>
              <w:sz w:val="24"/>
              <w:szCs w:val="24"/>
              <w14:ligatures w14:val="standardContextual"/>
            </w:rPr>
          </w:pPr>
          <w:hyperlink w:anchor="_Toc210918694" w:history="1">
            <w:r w:rsidRPr="00D37112">
              <w:rPr>
                <w:rStyle w:val="Hyperlink"/>
                <w:noProof/>
              </w:rPr>
              <w:t>Supplier Diversity Program (SDP) Requirements</w:t>
            </w:r>
            <w:r>
              <w:rPr>
                <w:noProof/>
                <w:webHidden/>
              </w:rPr>
              <w:tab/>
            </w:r>
            <w:r>
              <w:rPr>
                <w:noProof/>
                <w:webHidden/>
              </w:rPr>
              <w:fldChar w:fldCharType="begin"/>
            </w:r>
            <w:r>
              <w:rPr>
                <w:noProof/>
                <w:webHidden/>
              </w:rPr>
              <w:instrText xml:space="preserve"> PAGEREF _Toc210918694 \h </w:instrText>
            </w:r>
            <w:r>
              <w:rPr>
                <w:noProof/>
                <w:webHidden/>
              </w:rPr>
            </w:r>
            <w:r>
              <w:rPr>
                <w:noProof/>
                <w:webHidden/>
              </w:rPr>
              <w:fldChar w:fldCharType="separate"/>
            </w:r>
            <w:r>
              <w:rPr>
                <w:noProof/>
                <w:webHidden/>
              </w:rPr>
              <w:t>12</w:t>
            </w:r>
            <w:r>
              <w:rPr>
                <w:noProof/>
                <w:webHidden/>
              </w:rPr>
              <w:fldChar w:fldCharType="end"/>
            </w:r>
          </w:hyperlink>
        </w:p>
        <w:p w14:paraId="152A8DE1" w14:textId="46700102" w:rsidR="00696BD8" w:rsidRDefault="00696BD8">
          <w:pPr>
            <w:pStyle w:val="TOC3"/>
            <w:rPr>
              <w:rFonts w:cstheme="minorBidi"/>
              <w:iCs w:val="0"/>
              <w:noProof/>
              <w:kern w:val="2"/>
              <w:sz w:val="24"/>
              <w:szCs w:val="24"/>
              <w14:ligatures w14:val="standardContextual"/>
            </w:rPr>
          </w:pPr>
          <w:hyperlink w:anchor="_Toc210918695" w:history="1">
            <w:r w:rsidRPr="00D37112">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_Toc210918695 \h </w:instrText>
            </w:r>
            <w:r>
              <w:rPr>
                <w:noProof/>
                <w:webHidden/>
              </w:rPr>
            </w:r>
            <w:r>
              <w:rPr>
                <w:noProof/>
                <w:webHidden/>
              </w:rPr>
              <w:fldChar w:fldCharType="separate"/>
            </w:r>
            <w:r>
              <w:rPr>
                <w:noProof/>
                <w:webHidden/>
              </w:rPr>
              <w:t>12</w:t>
            </w:r>
            <w:r>
              <w:rPr>
                <w:noProof/>
                <w:webHidden/>
              </w:rPr>
              <w:fldChar w:fldCharType="end"/>
            </w:r>
          </w:hyperlink>
        </w:p>
        <w:p w14:paraId="1C91B4B3" w14:textId="1EE7F29C" w:rsidR="00696BD8" w:rsidRDefault="00696BD8">
          <w:pPr>
            <w:pStyle w:val="TOC2"/>
            <w:tabs>
              <w:tab w:val="right" w:leader="dot" w:pos="4598"/>
            </w:tabs>
            <w:rPr>
              <w:rFonts w:cstheme="minorBidi"/>
              <w:noProof/>
              <w:kern w:val="2"/>
              <w:szCs w:val="24"/>
              <w14:ligatures w14:val="standardContextual"/>
            </w:rPr>
          </w:pPr>
          <w:hyperlink w:anchor="_Toc210918696" w:history="1">
            <w:r w:rsidRPr="00D37112">
              <w:rPr>
                <w:rStyle w:val="Hyperlink"/>
                <w:noProof/>
              </w:rPr>
              <w:t>Subcontractors</w:t>
            </w:r>
            <w:r>
              <w:rPr>
                <w:noProof/>
                <w:webHidden/>
              </w:rPr>
              <w:tab/>
            </w:r>
            <w:r>
              <w:rPr>
                <w:noProof/>
                <w:webHidden/>
              </w:rPr>
              <w:fldChar w:fldCharType="begin"/>
            </w:r>
            <w:r>
              <w:rPr>
                <w:noProof/>
                <w:webHidden/>
              </w:rPr>
              <w:instrText xml:space="preserve"> PAGEREF _Toc210918696 \h </w:instrText>
            </w:r>
            <w:r>
              <w:rPr>
                <w:noProof/>
                <w:webHidden/>
              </w:rPr>
            </w:r>
            <w:r>
              <w:rPr>
                <w:noProof/>
                <w:webHidden/>
              </w:rPr>
              <w:fldChar w:fldCharType="separate"/>
            </w:r>
            <w:r>
              <w:rPr>
                <w:noProof/>
                <w:webHidden/>
              </w:rPr>
              <w:t>13</w:t>
            </w:r>
            <w:r>
              <w:rPr>
                <w:noProof/>
                <w:webHidden/>
              </w:rPr>
              <w:fldChar w:fldCharType="end"/>
            </w:r>
          </w:hyperlink>
        </w:p>
        <w:p w14:paraId="1CCE0734" w14:textId="65BE1D81" w:rsidR="00696BD8" w:rsidRDefault="00696BD8">
          <w:pPr>
            <w:pStyle w:val="TOC2"/>
            <w:tabs>
              <w:tab w:val="right" w:leader="dot" w:pos="4598"/>
            </w:tabs>
            <w:rPr>
              <w:rFonts w:cstheme="minorBidi"/>
              <w:noProof/>
              <w:kern w:val="2"/>
              <w:szCs w:val="24"/>
              <w14:ligatures w14:val="standardContextual"/>
            </w:rPr>
          </w:pPr>
          <w:hyperlink w:anchor="_Toc210918697" w:history="1">
            <w:r w:rsidRPr="00D37112">
              <w:rPr>
                <w:rStyle w:val="Hyperlink"/>
                <w:noProof/>
              </w:rPr>
              <w:t>Emergency Services</w:t>
            </w:r>
            <w:r>
              <w:rPr>
                <w:noProof/>
                <w:webHidden/>
              </w:rPr>
              <w:tab/>
            </w:r>
            <w:r>
              <w:rPr>
                <w:noProof/>
                <w:webHidden/>
              </w:rPr>
              <w:fldChar w:fldCharType="begin"/>
            </w:r>
            <w:r>
              <w:rPr>
                <w:noProof/>
                <w:webHidden/>
              </w:rPr>
              <w:instrText xml:space="preserve"> PAGEREF _Toc210918697 \h </w:instrText>
            </w:r>
            <w:r>
              <w:rPr>
                <w:noProof/>
                <w:webHidden/>
              </w:rPr>
            </w:r>
            <w:r>
              <w:rPr>
                <w:noProof/>
                <w:webHidden/>
              </w:rPr>
              <w:fldChar w:fldCharType="separate"/>
            </w:r>
            <w:r>
              <w:rPr>
                <w:noProof/>
                <w:webHidden/>
              </w:rPr>
              <w:t>13</w:t>
            </w:r>
            <w:r>
              <w:rPr>
                <w:noProof/>
                <w:webHidden/>
              </w:rPr>
              <w:fldChar w:fldCharType="end"/>
            </w:r>
          </w:hyperlink>
        </w:p>
        <w:p w14:paraId="26F71701" w14:textId="20066749" w:rsidR="00696BD8" w:rsidRDefault="00696BD8">
          <w:pPr>
            <w:pStyle w:val="TOC2"/>
            <w:tabs>
              <w:tab w:val="right" w:leader="dot" w:pos="4598"/>
            </w:tabs>
            <w:rPr>
              <w:rFonts w:cstheme="minorBidi"/>
              <w:noProof/>
              <w:kern w:val="2"/>
              <w:szCs w:val="24"/>
              <w14:ligatures w14:val="standardContextual"/>
            </w:rPr>
          </w:pPr>
          <w:hyperlink w:anchor="_Toc210918698" w:history="1">
            <w:r w:rsidRPr="00D37112">
              <w:rPr>
                <w:rStyle w:val="Hyperlink"/>
                <w:noProof/>
              </w:rPr>
              <w:t>Vendor Performance</w:t>
            </w:r>
            <w:r>
              <w:rPr>
                <w:noProof/>
                <w:webHidden/>
              </w:rPr>
              <w:tab/>
            </w:r>
            <w:r>
              <w:rPr>
                <w:noProof/>
                <w:webHidden/>
              </w:rPr>
              <w:fldChar w:fldCharType="begin"/>
            </w:r>
            <w:r>
              <w:rPr>
                <w:noProof/>
                <w:webHidden/>
              </w:rPr>
              <w:instrText xml:space="preserve"> PAGEREF _Toc210918698 \h </w:instrText>
            </w:r>
            <w:r>
              <w:rPr>
                <w:noProof/>
                <w:webHidden/>
              </w:rPr>
            </w:r>
            <w:r>
              <w:rPr>
                <w:noProof/>
                <w:webHidden/>
              </w:rPr>
              <w:fldChar w:fldCharType="separate"/>
            </w:r>
            <w:r>
              <w:rPr>
                <w:noProof/>
                <w:webHidden/>
              </w:rPr>
              <w:t>13</w:t>
            </w:r>
            <w:r>
              <w:rPr>
                <w:noProof/>
                <w:webHidden/>
              </w:rPr>
              <w:fldChar w:fldCharType="end"/>
            </w:r>
          </w:hyperlink>
        </w:p>
        <w:p w14:paraId="703A5548" w14:textId="2F7A0260" w:rsidR="00696BD8" w:rsidRDefault="00696BD8">
          <w:pPr>
            <w:pStyle w:val="TOC2"/>
            <w:tabs>
              <w:tab w:val="right" w:leader="dot" w:pos="4598"/>
            </w:tabs>
            <w:rPr>
              <w:rFonts w:cstheme="minorBidi"/>
              <w:noProof/>
              <w:kern w:val="2"/>
              <w:szCs w:val="24"/>
              <w14:ligatures w14:val="standardContextual"/>
            </w:rPr>
          </w:pPr>
          <w:hyperlink w:anchor="_Toc210918699" w:history="1">
            <w:r w:rsidRPr="00D37112">
              <w:rPr>
                <w:rStyle w:val="Hyperlink"/>
                <w:noProof/>
              </w:rPr>
              <w:t>General Procurement Guidelines and Best Practices</w:t>
            </w:r>
            <w:r>
              <w:rPr>
                <w:noProof/>
                <w:webHidden/>
              </w:rPr>
              <w:tab/>
            </w:r>
            <w:r>
              <w:rPr>
                <w:noProof/>
                <w:webHidden/>
              </w:rPr>
              <w:fldChar w:fldCharType="begin"/>
            </w:r>
            <w:r>
              <w:rPr>
                <w:noProof/>
                <w:webHidden/>
              </w:rPr>
              <w:instrText xml:space="preserve"> PAGEREF _Toc210918699 \h </w:instrText>
            </w:r>
            <w:r>
              <w:rPr>
                <w:noProof/>
                <w:webHidden/>
              </w:rPr>
            </w:r>
            <w:r>
              <w:rPr>
                <w:noProof/>
                <w:webHidden/>
              </w:rPr>
              <w:fldChar w:fldCharType="separate"/>
            </w:r>
            <w:r>
              <w:rPr>
                <w:noProof/>
                <w:webHidden/>
              </w:rPr>
              <w:t>14</w:t>
            </w:r>
            <w:r>
              <w:rPr>
                <w:noProof/>
                <w:webHidden/>
              </w:rPr>
              <w:fldChar w:fldCharType="end"/>
            </w:r>
          </w:hyperlink>
        </w:p>
        <w:p w14:paraId="08E695C8" w14:textId="55FE6A61" w:rsidR="00696BD8" w:rsidRDefault="00696BD8">
          <w:pPr>
            <w:pStyle w:val="TOC2"/>
            <w:tabs>
              <w:tab w:val="right" w:leader="dot" w:pos="4598"/>
            </w:tabs>
            <w:rPr>
              <w:rFonts w:cstheme="minorBidi"/>
              <w:noProof/>
              <w:kern w:val="2"/>
              <w:szCs w:val="24"/>
              <w14:ligatures w14:val="standardContextual"/>
            </w:rPr>
          </w:pPr>
          <w:hyperlink w:anchor="_Toc210918700" w:history="1">
            <w:r w:rsidRPr="00D37112">
              <w:rPr>
                <w:rStyle w:val="Hyperlink"/>
                <w:noProof/>
              </w:rPr>
              <w:t>Adding a Product or Service</w:t>
            </w:r>
            <w:r>
              <w:rPr>
                <w:noProof/>
                <w:webHidden/>
              </w:rPr>
              <w:tab/>
            </w:r>
            <w:r>
              <w:rPr>
                <w:noProof/>
                <w:webHidden/>
              </w:rPr>
              <w:fldChar w:fldCharType="begin"/>
            </w:r>
            <w:r>
              <w:rPr>
                <w:noProof/>
                <w:webHidden/>
              </w:rPr>
              <w:instrText xml:space="preserve"> PAGEREF _Toc210918700 \h </w:instrText>
            </w:r>
            <w:r>
              <w:rPr>
                <w:noProof/>
                <w:webHidden/>
              </w:rPr>
            </w:r>
            <w:r>
              <w:rPr>
                <w:noProof/>
                <w:webHidden/>
              </w:rPr>
              <w:fldChar w:fldCharType="separate"/>
            </w:r>
            <w:r>
              <w:rPr>
                <w:noProof/>
                <w:webHidden/>
              </w:rPr>
              <w:t>14</w:t>
            </w:r>
            <w:r>
              <w:rPr>
                <w:noProof/>
                <w:webHidden/>
              </w:rPr>
              <w:fldChar w:fldCharType="end"/>
            </w:r>
          </w:hyperlink>
        </w:p>
        <w:p w14:paraId="110CDF6B" w14:textId="72988EDE" w:rsidR="00696BD8" w:rsidRDefault="00696BD8">
          <w:pPr>
            <w:pStyle w:val="TOC2"/>
            <w:tabs>
              <w:tab w:val="right" w:leader="dot" w:pos="4598"/>
            </w:tabs>
            <w:rPr>
              <w:rFonts w:cstheme="minorBidi"/>
              <w:noProof/>
              <w:kern w:val="2"/>
              <w:szCs w:val="24"/>
              <w14:ligatures w14:val="standardContextual"/>
            </w:rPr>
          </w:pPr>
          <w:hyperlink w:anchor="_Toc210918701" w:history="1">
            <w:r w:rsidRPr="00D37112">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_Toc210918701 \h </w:instrText>
            </w:r>
            <w:r>
              <w:rPr>
                <w:noProof/>
                <w:webHidden/>
              </w:rPr>
            </w:r>
            <w:r>
              <w:rPr>
                <w:noProof/>
                <w:webHidden/>
              </w:rPr>
              <w:fldChar w:fldCharType="separate"/>
            </w:r>
            <w:r>
              <w:rPr>
                <w:noProof/>
                <w:webHidden/>
              </w:rPr>
              <w:t>15</w:t>
            </w:r>
            <w:r>
              <w:rPr>
                <w:noProof/>
                <w:webHidden/>
              </w:rPr>
              <w:fldChar w:fldCharType="end"/>
            </w:r>
          </w:hyperlink>
        </w:p>
        <w:p w14:paraId="35E3C378" w14:textId="642500CA" w:rsidR="00696BD8" w:rsidRDefault="00696BD8">
          <w:pPr>
            <w:pStyle w:val="TOC2"/>
            <w:tabs>
              <w:tab w:val="right" w:leader="dot" w:pos="4598"/>
            </w:tabs>
            <w:rPr>
              <w:rFonts w:cstheme="minorBidi"/>
              <w:noProof/>
              <w:kern w:val="2"/>
              <w:szCs w:val="24"/>
              <w14:ligatures w14:val="standardContextual"/>
            </w:rPr>
          </w:pPr>
          <w:hyperlink w:anchor="_Toc210918702" w:history="1">
            <w:r w:rsidRPr="00D37112">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_Toc210918702 \h </w:instrText>
            </w:r>
            <w:r>
              <w:rPr>
                <w:noProof/>
                <w:webHidden/>
              </w:rPr>
            </w:r>
            <w:r>
              <w:rPr>
                <w:noProof/>
                <w:webHidden/>
              </w:rPr>
              <w:fldChar w:fldCharType="separate"/>
            </w:r>
            <w:r>
              <w:rPr>
                <w:noProof/>
                <w:webHidden/>
              </w:rPr>
              <w:t>15</w:t>
            </w:r>
            <w:r>
              <w:rPr>
                <w:noProof/>
                <w:webHidden/>
              </w:rPr>
              <w:fldChar w:fldCharType="end"/>
            </w:r>
          </w:hyperlink>
        </w:p>
        <w:p w14:paraId="7DCEA3E3" w14:textId="525DFFC4" w:rsidR="00696BD8" w:rsidRDefault="00696BD8">
          <w:pPr>
            <w:pStyle w:val="TOC2"/>
            <w:tabs>
              <w:tab w:val="right" w:leader="dot" w:pos="4598"/>
            </w:tabs>
            <w:rPr>
              <w:rFonts w:cstheme="minorBidi"/>
              <w:noProof/>
              <w:kern w:val="2"/>
              <w:szCs w:val="24"/>
              <w14:ligatures w14:val="standardContextual"/>
            </w:rPr>
          </w:pPr>
          <w:hyperlink w:anchor="_Toc210918703" w:history="1">
            <w:r w:rsidRPr="00D37112">
              <w:rPr>
                <w:rStyle w:val="Hyperlink"/>
                <w:noProof/>
              </w:rPr>
              <w:t>Vendor List and Information</w:t>
            </w:r>
            <w:r>
              <w:rPr>
                <w:noProof/>
                <w:webHidden/>
              </w:rPr>
              <w:tab/>
            </w:r>
            <w:r>
              <w:rPr>
                <w:noProof/>
                <w:webHidden/>
              </w:rPr>
              <w:fldChar w:fldCharType="begin"/>
            </w:r>
            <w:r>
              <w:rPr>
                <w:noProof/>
                <w:webHidden/>
              </w:rPr>
              <w:instrText xml:space="preserve"> PAGEREF _Toc210918703 \h </w:instrText>
            </w:r>
            <w:r>
              <w:rPr>
                <w:noProof/>
                <w:webHidden/>
              </w:rPr>
            </w:r>
            <w:r>
              <w:rPr>
                <w:noProof/>
                <w:webHidden/>
              </w:rPr>
              <w:fldChar w:fldCharType="separate"/>
            </w:r>
            <w:r>
              <w:rPr>
                <w:noProof/>
                <w:webHidden/>
              </w:rPr>
              <w:t>16</w:t>
            </w:r>
            <w:r>
              <w:rPr>
                <w:noProof/>
                <w:webHidden/>
              </w:rPr>
              <w:fldChar w:fldCharType="end"/>
            </w:r>
          </w:hyperlink>
        </w:p>
        <w:p w14:paraId="7B723EBC" w14:textId="11B74EFB" w:rsidR="00696BD8" w:rsidRDefault="00696BD8">
          <w:pPr>
            <w:pStyle w:val="TOC3"/>
            <w:rPr>
              <w:rFonts w:cstheme="minorBidi"/>
              <w:iCs w:val="0"/>
              <w:noProof/>
              <w:kern w:val="2"/>
              <w:sz w:val="24"/>
              <w:szCs w:val="24"/>
              <w14:ligatures w14:val="standardContextual"/>
            </w:rPr>
          </w:pPr>
          <w:hyperlink w:anchor="_Toc210918704" w:history="1">
            <w:r w:rsidRPr="00D37112">
              <w:rPr>
                <w:rStyle w:val="Hyperlink"/>
                <w:noProof/>
              </w:rPr>
              <w:t>Solicitation-Enabled Vendors</w:t>
            </w:r>
            <w:r>
              <w:rPr>
                <w:noProof/>
                <w:webHidden/>
              </w:rPr>
              <w:tab/>
            </w:r>
            <w:r>
              <w:rPr>
                <w:noProof/>
                <w:webHidden/>
              </w:rPr>
              <w:fldChar w:fldCharType="begin"/>
            </w:r>
            <w:r>
              <w:rPr>
                <w:noProof/>
                <w:webHidden/>
              </w:rPr>
              <w:instrText xml:space="preserve"> PAGEREF _Toc210918704 \h </w:instrText>
            </w:r>
            <w:r>
              <w:rPr>
                <w:noProof/>
                <w:webHidden/>
              </w:rPr>
            </w:r>
            <w:r>
              <w:rPr>
                <w:noProof/>
                <w:webHidden/>
              </w:rPr>
              <w:fldChar w:fldCharType="separate"/>
            </w:r>
            <w:r>
              <w:rPr>
                <w:noProof/>
                <w:webHidden/>
              </w:rPr>
              <w:t>20</w:t>
            </w:r>
            <w:r>
              <w:rPr>
                <w:noProof/>
                <w:webHidden/>
              </w:rPr>
              <w:fldChar w:fldCharType="end"/>
            </w:r>
          </w:hyperlink>
        </w:p>
        <w:p w14:paraId="68DDBB7D" w14:textId="62AFFFFF" w:rsidR="00696BD8" w:rsidRDefault="00696BD8">
          <w:pPr>
            <w:pStyle w:val="TOC2"/>
            <w:tabs>
              <w:tab w:val="right" w:leader="dot" w:pos="4598"/>
            </w:tabs>
            <w:rPr>
              <w:rFonts w:cstheme="minorBidi"/>
              <w:noProof/>
              <w:kern w:val="2"/>
              <w:szCs w:val="24"/>
              <w14:ligatures w14:val="standardContextual"/>
            </w:rPr>
          </w:pPr>
          <w:hyperlink w:anchor="_Toc210918705" w:history="1">
            <w:r w:rsidRPr="00D37112">
              <w:rPr>
                <w:rStyle w:val="Hyperlink"/>
                <w:noProof/>
              </w:rPr>
              <w:t>United Nations Standard Products and Services Code</w:t>
            </w:r>
            <w:r w:rsidRPr="00D37112">
              <w:rPr>
                <w:rStyle w:val="Hyperlink"/>
                <w:noProof/>
                <w:vertAlign w:val="superscript"/>
              </w:rPr>
              <w:t>®</w:t>
            </w:r>
            <w:r w:rsidRPr="00D37112">
              <w:rPr>
                <w:rStyle w:val="Hyperlink"/>
                <w:noProof/>
              </w:rPr>
              <w:t xml:space="preserve"> (UNSPSC</w:t>
            </w:r>
            <w:r w:rsidRPr="00D37112">
              <w:rPr>
                <w:rStyle w:val="Hyperlink"/>
                <w:noProof/>
                <w:vertAlign w:val="superscript"/>
              </w:rPr>
              <w:t>®</w:t>
            </w:r>
            <w:r w:rsidRPr="00D37112">
              <w:rPr>
                <w:rStyle w:val="Hyperlink"/>
                <w:noProof/>
              </w:rPr>
              <w:t>)</w:t>
            </w:r>
            <w:r>
              <w:rPr>
                <w:noProof/>
                <w:webHidden/>
              </w:rPr>
              <w:tab/>
            </w:r>
            <w:r>
              <w:rPr>
                <w:noProof/>
                <w:webHidden/>
              </w:rPr>
              <w:fldChar w:fldCharType="begin"/>
            </w:r>
            <w:r>
              <w:rPr>
                <w:noProof/>
                <w:webHidden/>
              </w:rPr>
              <w:instrText xml:space="preserve"> PAGEREF _Toc210918705 \h </w:instrText>
            </w:r>
            <w:r>
              <w:rPr>
                <w:noProof/>
                <w:webHidden/>
              </w:rPr>
            </w:r>
            <w:r>
              <w:rPr>
                <w:noProof/>
                <w:webHidden/>
              </w:rPr>
              <w:fldChar w:fldCharType="separate"/>
            </w:r>
            <w:r>
              <w:rPr>
                <w:noProof/>
                <w:webHidden/>
              </w:rPr>
              <w:t>22</w:t>
            </w:r>
            <w:r>
              <w:rPr>
                <w:noProof/>
                <w:webHidden/>
              </w:rPr>
              <w:fldChar w:fldCharType="end"/>
            </w:r>
          </w:hyperlink>
        </w:p>
        <w:p w14:paraId="1D6E9ABB" w14:textId="41B130A0" w:rsidR="00696BD8" w:rsidRDefault="00696BD8">
          <w:pPr>
            <w:pStyle w:val="TOC2"/>
            <w:tabs>
              <w:tab w:val="right" w:leader="dot" w:pos="4598"/>
            </w:tabs>
            <w:rPr>
              <w:rFonts w:cstheme="minorBidi"/>
              <w:noProof/>
              <w:kern w:val="2"/>
              <w:szCs w:val="24"/>
              <w14:ligatures w14:val="standardContextual"/>
            </w:rPr>
          </w:pPr>
          <w:hyperlink w:anchor="_Toc210918706" w:history="1">
            <w:r w:rsidRPr="00D37112">
              <w:rPr>
                <w:rStyle w:val="Hyperlink"/>
                <w:noProof/>
              </w:rPr>
              <w:t>Appendix: Truck Safety Standards Issued by RMV</w:t>
            </w:r>
            <w:r>
              <w:rPr>
                <w:noProof/>
                <w:webHidden/>
              </w:rPr>
              <w:tab/>
            </w:r>
            <w:r>
              <w:rPr>
                <w:noProof/>
                <w:webHidden/>
              </w:rPr>
              <w:fldChar w:fldCharType="begin"/>
            </w:r>
            <w:r>
              <w:rPr>
                <w:noProof/>
                <w:webHidden/>
              </w:rPr>
              <w:instrText xml:space="preserve"> PAGEREF _Toc210918706 \h </w:instrText>
            </w:r>
            <w:r>
              <w:rPr>
                <w:noProof/>
                <w:webHidden/>
              </w:rPr>
            </w:r>
            <w:r>
              <w:rPr>
                <w:noProof/>
                <w:webHidden/>
              </w:rPr>
              <w:fldChar w:fldCharType="separate"/>
            </w:r>
            <w:r>
              <w:rPr>
                <w:noProof/>
                <w:webHidden/>
              </w:rPr>
              <w:t>24</w:t>
            </w:r>
            <w:r>
              <w:rPr>
                <w:noProof/>
                <w:webHidden/>
              </w:rPr>
              <w:fldChar w:fldCharType="end"/>
            </w:r>
          </w:hyperlink>
        </w:p>
        <w:p w14:paraId="50AC2B20" w14:textId="3732B620"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763E5FE" w14:textId="77777777" w:rsidR="00E042C8" w:rsidRDefault="00E042C8" w:rsidP="00B854B6">
      <w:pPr>
        <w:jc w:val="center"/>
        <w:rPr>
          <w:b/>
          <w:bCs/>
          <w:sz w:val="26"/>
          <w:szCs w:val="26"/>
        </w:rPr>
      </w:pPr>
    </w:p>
    <w:p w14:paraId="76DCC826" w14:textId="31ECE041" w:rsidR="003F26F2" w:rsidRDefault="13FE62E6" w:rsidP="00B854B6">
      <w:pPr>
        <w:jc w:val="center"/>
      </w:pPr>
      <w:r w:rsidRPr="4C2A9F3F">
        <w:rPr>
          <w:b/>
          <w:bCs/>
          <w:sz w:val="26"/>
          <w:szCs w:val="26"/>
        </w:rPr>
        <w:t xml:space="preserve">TIP: To return to the first page throughout this document, use </w:t>
      </w:r>
      <w:proofErr w:type="spellStart"/>
      <w:r w:rsidRPr="4C2A9F3F">
        <w:rPr>
          <w:b/>
          <w:bCs/>
          <w:sz w:val="26"/>
          <w:szCs w:val="26"/>
        </w:rPr>
        <w:t>Ctrl+home</w:t>
      </w:r>
      <w:proofErr w:type="spellEnd"/>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0918676"/>
      <w:r w:rsidRPr="00564A93">
        <w:lastRenderedPageBreak/>
        <w:t>Contract</w:t>
      </w:r>
      <w:r w:rsidR="00C0549D" w:rsidRPr="00564A93">
        <w:t xml:space="preserve"> </w:t>
      </w:r>
      <w:r w:rsidR="00B15B3F" w:rsidRPr="00633557">
        <w:t>Summary</w:t>
      </w:r>
      <w:bookmarkEnd w:id="4"/>
      <w:bookmarkEnd w:id="5"/>
    </w:p>
    <w:p w14:paraId="2B573EFF" w14:textId="77777777" w:rsidR="000A3B9B" w:rsidRPr="009D4314" w:rsidRDefault="000A3B9B" w:rsidP="000A3B9B">
      <w:pPr>
        <w:pStyle w:val="NormalWeb"/>
        <w:rPr>
          <w:rFonts w:asciiTheme="minorHAnsi" w:eastAsia="Times New Roman" w:hAnsiTheme="minorHAnsi" w:cstheme="minorHAnsi"/>
          <w:szCs w:val="24"/>
        </w:rPr>
      </w:pPr>
      <w:r w:rsidRPr="00800FC5">
        <w:rPr>
          <w:b/>
          <w:bCs/>
        </w:rPr>
        <w:t xml:space="preserve">WMR001 Hazardous/Universal, Medical, and Electronic Waste Disposal and Emergency </w:t>
      </w:r>
      <w:r w:rsidRPr="007D3F25">
        <w:rPr>
          <w:b/>
          <w:bCs/>
        </w:rPr>
        <w:t>Response</w:t>
      </w:r>
      <w:r w:rsidRPr="007D3F25">
        <w:rPr>
          <w:b/>
          <w:bCs/>
          <w:szCs w:val="24"/>
        </w:rPr>
        <w:t>:</w:t>
      </w:r>
      <w:r w:rsidRPr="007D3F25">
        <w:rPr>
          <w:szCs w:val="24"/>
        </w:rPr>
        <w:t xml:space="preserve"> </w:t>
      </w:r>
      <w:r w:rsidRPr="007D3F25">
        <w:rPr>
          <w:rFonts w:cs="Arial"/>
          <w:color w:val="000000"/>
          <w:szCs w:val="24"/>
        </w:rPr>
        <w:t>This</w:t>
      </w:r>
      <w:r w:rsidRPr="00A12C2C">
        <w:rPr>
          <w:rFonts w:cs="Arial"/>
          <w:color w:val="000000"/>
          <w:szCs w:val="24"/>
        </w:rPr>
        <w:t xml:space="preserve"> is a </w:t>
      </w:r>
      <w:r w:rsidRPr="007D3F25">
        <w:rPr>
          <w:rFonts w:cs="Arial"/>
          <w:color w:val="000000"/>
          <w:szCs w:val="24"/>
        </w:rPr>
        <w:t xml:space="preserve">Statewide Contract (SWC) that offers Massachusetts agencies a centralized, compliant solution for procuring services for collection, disposal, and emergency response services related to </w:t>
      </w:r>
      <w:r w:rsidRPr="00DC4170">
        <w:rPr>
          <w:rFonts w:cs="Arial"/>
          <w:color w:val="000000"/>
          <w:szCs w:val="24"/>
        </w:rPr>
        <w:t xml:space="preserve">various types of </w:t>
      </w:r>
      <w:r w:rsidRPr="007D3F25">
        <w:rPr>
          <w:rFonts w:cs="Arial"/>
          <w:color w:val="000000"/>
          <w:szCs w:val="24"/>
        </w:rPr>
        <w:t>hazardous, universal, medical, and electronic waste.</w:t>
      </w:r>
      <w:r w:rsidRPr="009D4314">
        <w:t xml:space="preserve"> </w:t>
      </w:r>
    </w:p>
    <w:p w14:paraId="4D1878CE"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 xml:space="preserve">This contract gives users access to certified vendors that deliver environmentally responsible waste management services. Covered materials include, but are not limited to, hazardous </w:t>
      </w:r>
      <w:r>
        <w:rPr>
          <w:rFonts w:ascii="Calibri" w:eastAsiaTheme="minorHAnsi" w:hAnsi="Calibri" w:cs="Arial"/>
          <w:color w:val="000000"/>
          <w:szCs w:val="24"/>
        </w:rPr>
        <w:t>waste management</w:t>
      </w:r>
      <w:r w:rsidRPr="007D3F25">
        <w:rPr>
          <w:rFonts w:ascii="Calibri" w:eastAsiaTheme="minorHAnsi" w:hAnsi="Calibri" w:cs="Arial"/>
          <w:color w:val="000000"/>
          <w:szCs w:val="24"/>
        </w:rPr>
        <w:t>, electronics, batteries, and emergency spill response.</w:t>
      </w:r>
    </w:p>
    <w:p w14:paraId="3EDF4B35" w14:textId="77777777" w:rsidR="000A3B9B" w:rsidRPr="007D3F25" w:rsidRDefault="000A3B9B" w:rsidP="000A3B9B">
      <w:pPr>
        <w:spacing w:before="100" w:beforeAutospacing="1" w:after="100" w:afterAutospacing="1" w:line="240" w:lineRule="auto"/>
        <w:rPr>
          <w:rFonts w:ascii="Calibri" w:eastAsiaTheme="minorHAnsi" w:hAnsi="Calibri" w:cs="Arial"/>
          <w:color w:val="000000"/>
          <w:szCs w:val="24"/>
        </w:rPr>
      </w:pPr>
      <w:r w:rsidRPr="007D3F25">
        <w:rPr>
          <w:rFonts w:ascii="Calibri" w:eastAsiaTheme="minorHAnsi" w:hAnsi="Calibri" w:cs="Arial"/>
          <w:color w:val="000000"/>
          <w:szCs w:val="24"/>
        </w:rPr>
        <w:t>WMR001 promotes pollution prevention, resource recovery, cost savings, and ensures compliance with state and federal environmental regulations. Vendors under this contract support the safe and sustainable disposal of waste, reduce environmental liability, recover valuable resources, and protect both public health and the environment.</w:t>
      </w:r>
    </w:p>
    <w:p w14:paraId="1754F7F7" w14:textId="77777777" w:rsidR="000A3B9B" w:rsidRDefault="000A3B9B" w:rsidP="000A3B9B">
      <w:pPr>
        <w:rPr>
          <w:szCs w:val="24"/>
        </w:rPr>
      </w:pPr>
      <w:r w:rsidRPr="000C7194">
        <w:rPr>
          <w:b/>
          <w:bCs/>
          <w:szCs w:val="24"/>
        </w:rPr>
        <w:t>Note:</w:t>
      </w:r>
      <w:r w:rsidRPr="00815201">
        <w:rPr>
          <w:szCs w:val="24"/>
        </w:rPr>
        <w:t xml:space="preserve"> This contract can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1B96BB0" w14:textId="341BD8F0" w:rsidR="000A3B9B" w:rsidRPr="00940656" w:rsidRDefault="000A3B9B" w:rsidP="000A3B9B">
      <w:pPr>
        <w:rPr>
          <w:szCs w:val="24"/>
        </w:rPr>
      </w:pPr>
      <w:r w:rsidRPr="00E0203D">
        <w:rPr>
          <w:szCs w:val="24"/>
        </w:rPr>
        <w:t xml:space="preserve">For </w:t>
      </w:r>
      <w:r w:rsidR="006579F2">
        <w:rPr>
          <w:szCs w:val="24"/>
        </w:rPr>
        <w:t xml:space="preserve">the </w:t>
      </w:r>
      <w:r w:rsidRPr="00E0203D">
        <w:rPr>
          <w:szCs w:val="24"/>
        </w:rPr>
        <w:t>Master Contract Record</w:t>
      </w:r>
      <w:r>
        <w:rPr>
          <w:szCs w:val="24"/>
        </w:rPr>
        <w:t xml:space="preserve"> </w:t>
      </w:r>
      <w:r w:rsidRPr="00110A95">
        <w:rPr>
          <w:szCs w:val="24"/>
        </w:rPr>
        <w:t>with Request for Response (RFR)</w:t>
      </w:r>
      <w:r w:rsidRPr="00E0203D">
        <w:rPr>
          <w:szCs w:val="24"/>
        </w:rPr>
        <w:t xml:space="preserve">, </w:t>
      </w:r>
      <w:r w:rsidR="002C1865">
        <w:rPr>
          <w:szCs w:val="24"/>
        </w:rPr>
        <w:t>refer to the</w:t>
      </w:r>
      <w:r>
        <w:rPr>
          <w:rFonts w:cs="Arial"/>
          <w:color w:val="000000"/>
          <w:szCs w:val="24"/>
        </w:rPr>
        <w:t xml:space="preserve"> </w:t>
      </w:r>
      <w:hyperlink r:id="rId21" w:history="1">
        <w:r w:rsidR="006579F2">
          <w:rPr>
            <w:rStyle w:val="Hyperlink"/>
            <w:szCs w:val="24"/>
          </w:rPr>
          <w:t>WMR001 Master Contract Record</w:t>
        </w:r>
      </w:hyperlink>
      <w:r>
        <w:t>.</w:t>
      </w:r>
    </w:p>
    <w:p w14:paraId="5AA47DAA" w14:textId="77777777" w:rsidR="00EF0700" w:rsidRDefault="00EF0700" w:rsidP="00633557">
      <w:pPr>
        <w:pStyle w:val="Heading3"/>
      </w:pPr>
      <w:bookmarkStart w:id="6" w:name="_Toc194066617"/>
      <w:bookmarkStart w:id="7" w:name="_Toc210918677"/>
      <w:r>
        <w:t xml:space="preserve">Benefits and </w:t>
      </w:r>
      <w:r w:rsidRPr="00633557">
        <w:rPr>
          <w:color w:val="4F81BD"/>
        </w:rPr>
        <w:t>Cost</w:t>
      </w:r>
      <w:r>
        <w:t xml:space="preserve"> Savings</w:t>
      </w:r>
      <w:bookmarkEnd w:id="6"/>
      <w:bookmarkEnd w:id="7"/>
    </w:p>
    <w:p w14:paraId="4629C313" w14:textId="77777777" w:rsidR="00DD5E44" w:rsidRPr="00E70C39" w:rsidRDefault="00DD5E44" w:rsidP="00DD5E44">
      <w:pPr>
        <w:rPr>
          <w:b/>
          <w:bCs/>
          <w:szCs w:val="24"/>
        </w:rPr>
      </w:pPr>
      <w:r w:rsidRPr="00E70C39">
        <w:rPr>
          <w:szCs w:val="24"/>
        </w:rPr>
        <w:t xml:space="preserve">Statewide </w:t>
      </w:r>
      <w:r w:rsidRPr="00E70C39">
        <w:rPr>
          <w:b/>
          <w:bCs/>
          <w:szCs w:val="24"/>
        </w:rPr>
        <w:t>C</w:t>
      </w:r>
      <w:r w:rsidRPr="00E70C39">
        <w:rPr>
          <w:szCs w:val="24"/>
        </w:rPr>
        <w:t>ontracts offer numerous benefits that can help your organization save money, reduce risk, and streamline operations. Vendors participating in WMR001 may offer a variety of discounts and value-added services, which can vary by vendor. Complete details on available discounts can be found in the</w:t>
      </w:r>
      <w:r w:rsidRPr="00E70C39">
        <w:rPr>
          <w:rFonts w:cstheme="minorHAnsi"/>
          <w:szCs w:val="24"/>
        </w:rPr>
        <w:t xml:space="preserve"> </w:t>
      </w:r>
      <w:hyperlink w:anchor="_Appendix_A:_Vendor" w:history="1">
        <w:r w:rsidRPr="00E70C39">
          <w:rPr>
            <w:rStyle w:val="Hyperlink"/>
            <w:rFonts w:cstheme="minorHAnsi"/>
            <w:szCs w:val="24"/>
          </w:rPr>
          <w:t>vendor list</w:t>
        </w:r>
      </w:hyperlink>
      <w:r w:rsidRPr="00E70C39">
        <w:rPr>
          <w:szCs w:val="24"/>
        </w:rPr>
        <w:t xml:space="preserve"> table and the pricing files within each vendor’s Master Blanket Purchase Order (MBPO) or Master Contract Record MBPO.</w:t>
      </w:r>
    </w:p>
    <w:p w14:paraId="4B2D84DF" w14:textId="77777777" w:rsidR="00DD5E44" w:rsidRPr="007E3BBE" w:rsidRDefault="00DD5E44" w:rsidP="00DD5E44">
      <w:pPr>
        <w:spacing w:before="100" w:beforeAutospacing="1" w:after="100" w:afterAutospacing="1" w:line="240" w:lineRule="auto"/>
        <w:rPr>
          <w:rFonts w:eastAsia="Times New Roman" w:cstheme="minorHAnsi"/>
          <w:szCs w:val="24"/>
        </w:rPr>
      </w:pPr>
      <w:r w:rsidRPr="007E3BBE">
        <w:rPr>
          <w:rFonts w:eastAsia="Times New Roman" w:cstheme="minorHAnsi"/>
          <w:szCs w:val="24"/>
        </w:rPr>
        <w:t xml:space="preserve">Here are some of the key advantages available </w:t>
      </w:r>
      <w:r>
        <w:rPr>
          <w:rFonts w:eastAsia="Times New Roman" w:cstheme="minorHAnsi"/>
          <w:szCs w:val="24"/>
        </w:rPr>
        <w:t xml:space="preserve">on this </w:t>
      </w:r>
      <w:r w:rsidRPr="007E3BBE">
        <w:rPr>
          <w:rFonts w:eastAsia="Times New Roman" w:cstheme="minorHAnsi"/>
          <w:szCs w:val="24"/>
        </w:rPr>
        <w:t>contract:</w:t>
      </w:r>
    </w:p>
    <w:p w14:paraId="2C4F381A"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Milk-Run Discounts for Multi-Site Pickups:</w:t>
      </w:r>
      <w:r w:rsidRPr="00306218">
        <w:rPr>
          <w:rFonts w:eastAsia="Times New Roman" w:cstheme="minorHAnsi"/>
          <w:szCs w:val="24"/>
        </w:rPr>
        <w:t xml:space="preserve"> Several vendors in Categories 1, 3, and 7 offer discounts for consolidated pickups across multiple locations, providing additional savings for organizations with several sites.</w:t>
      </w:r>
    </w:p>
    <w:p w14:paraId="7AE6FF21" w14:textId="1318AE94"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lastRenderedPageBreak/>
        <w:t>Timely Response:</w:t>
      </w:r>
      <w:r w:rsidRPr="00306218">
        <w:rPr>
          <w:rFonts w:eastAsia="Times New Roman" w:cstheme="minorHAnsi"/>
          <w:szCs w:val="24"/>
        </w:rPr>
        <w:t xml:space="preserve"> Many vendors guarantee quick response times for both emergency and non-emergency situations. Response times are outlined in the Vendor Bidder Response Form, located in the </w:t>
      </w:r>
      <w:r w:rsidRPr="00306218">
        <w:rPr>
          <w:rFonts w:eastAsia="Times New Roman" w:cstheme="minorHAnsi"/>
          <w:b/>
          <w:bCs/>
          <w:szCs w:val="24"/>
        </w:rPr>
        <w:t>Vendor Attachments</w:t>
      </w:r>
      <w:r w:rsidRPr="00306218">
        <w:rPr>
          <w:rFonts w:eastAsia="Times New Roman" w:cstheme="minorHAnsi"/>
          <w:szCs w:val="24"/>
        </w:rPr>
        <w:t xml:space="preserve"> of the vendor’s MBPO on COMMBUYS</w:t>
      </w:r>
      <w:r w:rsidR="00F57C25">
        <w:rPr>
          <w:rFonts w:eastAsia="Times New Roman" w:cstheme="minorHAnsi"/>
          <w:szCs w:val="24"/>
        </w:rPr>
        <w:t>.</w:t>
      </w:r>
    </w:p>
    <w:p w14:paraId="0AD685E9"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No Hidden Fees:</w:t>
      </w:r>
      <w:r w:rsidRPr="00306218">
        <w:rPr>
          <w:rFonts w:eastAsia="Times New Roman" w:cstheme="minorHAnsi"/>
          <w:szCs w:val="24"/>
        </w:rPr>
        <w:t xml:space="preserve"> Surcharges are not allowed under this contract, ensuring transparent and predictable pricing. Vendors may charge an e-manifest fee (e-manifest is the electronic version of the Uniform Hazardous Waste Manifest used to track hazardous waste shipments).</w:t>
      </w:r>
    </w:p>
    <w:p w14:paraId="62DBE4EE"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Prompt Payment Discounts:</w:t>
      </w:r>
      <w:r w:rsidRPr="00306218">
        <w:rPr>
          <w:rFonts w:eastAsia="Times New Roman" w:cstheme="minorHAnsi"/>
          <w:szCs w:val="24"/>
        </w:rPr>
        <w:t xml:space="preserve"> Discounts are available to agencies that pay invoices promptly, offering further opportunities for cost savings.</w:t>
      </w:r>
    </w:p>
    <w:p w14:paraId="28EA5B86" w14:textId="77777777" w:rsidR="00DD5E44" w:rsidRPr="00306218" w:rsidRDefault="00DD5E44" w:rsidP="00E20680">
      <w:pPr>
        <w:pStyle w:val="ListParagraph"/>
        <w:numPr>
          <w:ilvl w:val="0"/>
          <w:numId w:val="25"/>
        </w:numPr>
        <w:spacing w:after="0" w:line="240" w:lineRule="auto"/>
        <w:rPr>
          <w:rFonts w:eastAsia="Times New Roman" w:cstheme="minorHAnsi"/>
          <w:szCs w:val="24"/>
        </w:rPr>
      </w:pPr>
      <w:r w:rsidRPr="00306218">
        <w:rPr>
          <w:rFonts w:eastAsia="Times New Roman" w:cstheme="minorHAnsi"/>
          <w:b/>
          <w:bCs/>
          <w:szCs w:val="24"/>
        </w:rPr>
        <w:t>Improved Compliance and Reduced Liability:</w:t>
      </w:r>
      <w:r w:rsidRPr="00306218">
        <w:rPr>
          <w:rFonts w:eastAsia="Times New Roman" w:cstheme="minorHAnsi"/>
          <w:szCs w:val="24"/>
        </w:rPr>
        <w:t xml:space="preserve"> Utilizing these vetted services reduces the risk of non-compliant waste disposal, helping your organization avoid potential fines, cleanup costs, and liability issues.</w:t>
      </w:r>
    </w:p>
    <w:p w14:paraId="7D093863" w14:textId="6A159797" w:rsidR="008B7D4E" w:rsidRDefault="008B7D4E" w:rsidP="00887F11">
      <w:pPr>
        <w:pStyle w:val="Heading2"/>
      </w:pPr>
      <w:bookmarkStart w:id="8" w:name="_Toc188457898"/>
      <w:bookmarkStart w:id="9" w:name="_Toc194066593"/>
      <w:bookmarkStart w:id="10" w:name="_Toc210918678"/>
      <w:bookmarkEnd w:id="8"/>
      <w:r>
        <w:t>Contract Categories</w:t>
      </w:r>
      <w:bookmarkEnd w:id="9"/>
      <w:bookmarkEnd w:id="10"/>
    </w:p>
    <w:p w14:paraId="2A69024D" w14:textId="202DA71D" w:rsidR="0057570C" w:rsidRPr="00817BDF" w:rsidRDefault="0057570C" w:rsidP="0057570C">
      <w:pPr>
        <w:rPr>
          <w:color w:val="000000" w:themeColor="text1"/>
          <w:szCs w:val="24"/>
        </w:rPr>
      </w:pPr>
      <w:r w:rsidRPr="00817BDF">
        <w:rPr>
          <w:szCs w:val="24"/>
        </w:rPr>
        <w:t xml:space="preserve">This contract encompasses </w:t>
      </w:r>
      <w:r w:rsidRPr="00817BDF">
        <w:rPr>
          <w:rStyle w:val="Strong"/>
          <w:b w:val="0"/>
          <w:bCs w:val="0"/>
          <w:szCs w:val="24"/>
        </w:rPr>
        <w:t>nine categories of services</w:t>
      </w:r>
      <w:r w:rsidRPr="00817BDF">
        <w:rPr>
          <w:b/>
          <w:bCs/>
          <w:szCs w:val="24"/>
        </w:rPr>
        <w:t>,</w:t>
      </w:r>
      <w:r w:rsidRPr="00817BDF">
        <w:rPr>
          <w:szCs w:val="24"/>
        </w:rPr>
        <w:t xml:space="preserve"> outlined </w:t>
      </w:r>
      <w:r>
        <w:rPr>
          <w:szCs w:val="24"/>
        </w:rPr>
        <w:t>as follows</w:t>
      </w:r>
      <w:r w:rsidRPr="00817BDF">
        <w:rPr>
          <w:szCs w:val="24"/>
        </w:rPr>
        <w:t>:</w:t>
      </w:r>
    </w:p>
    <w:p w14:paraId="198A18F2"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1:</w:t>
      </w:r>
      <w:r w:rsidRPr="001E6B36">
        <w:rPr>
          <w:color w:val="000000" w:themeColor="text1"/>
          <w:szCs w:val="24"/>
        </w:rPr>
        <w:t xml:space="preserve"> </w:t>
      </w:r>
      <w:bookmarkStart w:id="11" w:name="_Hlk201776616"/>
      <w:r w:rsidRPr="001E6B36">
        <w:rPr>
          <w:color w:val="000000" w:themeColor="text1" w:themeShade="80"/>
          <w:szCs w:val="24"/>
        </w:rPr>
        <w:t>Hazardous Waste Collection &amp; Disposal</w:t>
      </w:r>
      <w:bookmarkEnd w:id="11"/>
    </w:p>
    <w:p w14:paraId="61EBAEA4"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2:</w:t>
      </w:r>
      <w:r w:rsidRPr="001E6B36">
        <w:rPr>
          <w:color w:val="000000" w:themeColor="text1"/>
          <w:szCs w:val="24"/>
        </w:rPr>
        <w:t xml:space="preserve"> Household Hazardous Waste (HHW) Collection Events  </w:t>
      </w:r>
    </w:p>
    <w:p w14:paraId="2997A24B"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3:</w:t>
      </w:r>
      <w:r w:rsidRPr="001E6B36">
        <w:rPr>
          <w:color w:val="000000" w:themeColor="text1"/>
          <w:szCs w:val="24"/>
        </w:rPr>
        <w:t xml:space="preserve"> </w:t>
      </w:r>
      <w:r w:rsidRPr="001E6B36">
        <w:rPr>
          <w:color w:val="000000" w:themeColor="text1" w:themeShade="80"/>
          <w:szCs w:val="24"/>
        </w:rPr>
        <w:t>Mercury-Containing Products and Batteries Collection and Disposal</w:t>
      </w:r>
      <w:r w:rsidRPr="001E6B36">
        <w:rPr>
          <w:color w:val="000000" w:themeColor="text1"/>
          <w:szCs w:val="24"/>
        </w:rPr>
        <w:t> </w:t>
      </w:r>
    </w:p>
    <w:p w14:paraId="3939F37C" w14:textId="77777777" w:rsidR="0057570C" w:rsidRPr="000F798F" w:rsidRDefault="0057570C" w:rsidP="0057570C">
      <w:pPr>
        <w:spacing w:after="0"/>
        <w:ind w:left="1080"/>
        <w:rPr>
          <w:color w:val="000000" w:themeColor="text1"/>
          <w:szCs w:val="24"/>
        </w:rPr>
      </w:pPr>
      <w:r w:rsidRPr="000F798F">
        <w:rPr>
          <w:color w:val="000000" w:themeColor="text1"/>
          <w:szCs w:val="24"/>
        </w:rPr>
        <w:t>Subcategories:</w:t>
      </w:r>
    </w:p>
    <w:p w14:paraId="7F3EA686"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3A Mercury-Containing Products</w:t>
      </w:r>
    </w:p>
    <w:p w14:paraId="218751A7"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3B1 Battery Pick-Up Service</w:t>
      </w:r>
    </w:p>
    <w:p w14:paraId="5F542797"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3B2 Battery Mail-In Service</w:t>
      </w:r>
    </w:p>
    <w:p w14:paraId="3A7FC757"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4:</w:t>
      </w:r>
      <w:r w:rsidRPr="001E6B36">
        <w:rPr>
          <w:color w:val="000000" w:themeColor="text1"/>
          <w:szCs w:val="24"/>
        </w:rPr>
        <w:t xml:space="preserve"> </w:t>
      </w:r>
      <w:r w:rsidRPr="001E6B36">
        <w:rPr>
          <w:color w:val="000000" w:themeColor="text1" w:themeShade="80"/>
          <w:szCs w:val="24"/>
        </w:rPr>
        <w:t>Sharps Collection and Disposal</w:t>
      </w:r>
    </w:p>
    <w:p w14:paraId="530F1545" w14:textId="77777777" w:rsidR="0057570C" w:rsidRPr="00D11B89" w:rsidRDefault="0057570C" w:rsidP="0057570C">
      <w:pPr>
        <w:spacing w:after="0"/>
        <w:ind w:left="1080"/>
        <w:rPr>
          <w:color w:val="000000" w:themeColor="text1"/>
          <w:szCs w:val="24"/>
        </w:rPr>
      </w:pPr>
      <w:r w:rsidRPr="00D11B89">
        <w:rPr>
          <w:color w:val="000000" w:themeColor="text1"/>
          <w:szCs w:val="24"/>
        </w:rPr>
        <w:t>Subcategories:</w:t>
      </w:r>
    </w:p>
    <w:p w14:paraId="04AFC88B"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4A Sharps Pick-Up </w:t>
      </w:r>
      <w:r w:rsidRPr="00817BDF">
        <w:rPr>
          <w:szCs w:val="24"/>
        </w:rPr>
        <w:t>&amp; Kiosks</w:t>
      </w:r>
      <w:r w:rsidRPr="00817BDF">
        <w:rPr>
          <w:color w:val="000000" w:themeColor="text1"/>
          <w:szCs w:val="24"/>
        </w:rPr>
        <w:t xml:space="preserve"> Service </w:t>
      </w:r>
    </w:p>
    <w:p w14:paraId="66AD331E"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Cat 4B Sharps Mail-In Service</w:t>
      </w:r>
    </w:p>
    <w:p w14:paraId="1D8EEFB3"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5:</w:t>
      </w:r>
      <w:r w:rsidRPr="001E6B36">
        <w:rPr>
          <w:color w:val="000000" w:themeColor="text1"/>
          <w:szCs w:val="24"/>
        </w:rPr>
        <w:t xml:space="preserve"> Medical/Infectious Waste Collection and Disposal </w:t>
      </w:r>
    </w:p>
    <w:p w14:paraId="0F8E6BC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6:</w:t>
      </w:r>
      <w:r w:rsidRPr="001E6B36">
        <w:rPr>
          <w:color w:val="000000" w:themeColor="text1"/>
          <w:szCs w:val="24"/>
        </w:rPr>
        <w:t xml:space="preserve"> Pharmaceutical Waste Collection and Disposal</w:t>
      </w:r>
    </w:p>
    <w:p w14:paraId="65C9DBFA"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7:</w:t>
      </w:r>
      <w:r w:rsidRPr="001E6B36">
        <w:rPr>
          <w:color w:val="000000" w:themeColor="text1"/>
          <w:szCs w:val="24"/>
        </w:rPr>
        <w:t xml:space="preserve"> Electronic Waste (e-waste) Collection and Recycling</w:t>
      </w:r>
    </w:p>
    <w:p w14:paraId="0C08FD7C"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t>Category 8:</w:t>
      </w:r>
      <w:r w:rsidRPr="001E6B36">
        <w:rPr>
          <w:color w:val="000000" w:themeColor="text1"/>
          <w:szCs w:val="24"/>
        </w:rPr>
        <w:t xml:space="preserve"> Tank Collection and Disposal</w:t>
      </w:r>
    </w:p>
    <w:p w14:paraId="4FF13498" w14:textId="77777777" w:rsidR="0057570C" w:rsidRPr="007D25CC" w:rsidRDefault="0057570C" w:rsidP="0057570C">
      <w:pPr>
        <w:spacing w:after="0"/>
        <w:ind w:left="1080"/>
        <w:rPr>
          <w:color w:val="000000" w:themeColor="text1"/>
          <w:szCs w:val="24"/>
        </w:rPr>
      </w:pPr>
      <w:r w:rsidRPr="007D25CC">
        <w:rPr>
          <w:color w:val="000000" w:themeColor="text1"/>
          <w:szCs w:val="24"/>
        </w:rPr>
        <w:t>Subcategories:</w:t>
      </w:r>
    </w:p>
    <w:p w14:paraId="737B8E0C" w14:textId="77777777" w:rsidR="0057570C" w:rsidRDefault="0057570C" w:rsidP="00E20680">
      <w:pPr>
        <w:pStyle w:val="ListParagraph"/>
        <w:numPr>
          <w:ilvl w:val="1"/>
          <w:numId w:val="24"/>
        </w:numPr>
        <w:spacing w:after="0"/>
        <w:rPr>
          <w:color w:val="000000" w:themeColor="text1"/>
          <w:szCs w:val="24"/>
        </w:rPr>
      </w:pPr>
      <w:r w:rsidRPr="00817BDF">
        <w:rPr>
          <w:color w:val="000000" w:themeColor="text1"/>
          <w:szCs w:val="24"/>
        </w:rPr>
        <w:t>Cat 8A Tanks</w:t>
      </w:r>
      <w:r>
        <w:rPr>
          <w:color w:val="000000" w:themeColor="text1"/>
          <w:szCs w:val="24"/>
        </w:rPr>
        <w:t>/</w:t>
      </w:r>
      <w:r w:rsidRPr="00817BDF">
        <w:rPr>
          <w:color w:val="000000" w:themeColor="text1"/>
          <w:szCs w:val="24"/>
        </w:rPr>
        <w:t>Cylinders</w:t>
      </w:r>
    </w:p>
    <w:p w14:paraId="6605529A" w14:textId="77777777" w:rsidR="0057570C" w:rsidRPr="00817BDF" w:rsidRDefault="0057570C" w:rsidP="00E20680">
      <w:pPr>
        <w:pStyle w:val="ListParagraph"/>
        <w:numPr>
          <w:ilvl w:val="1"/>
          <w:numId w:val="24"/>
        </w:numPr>
        <w:spacing w:after="0"/>
        <w:rPr>
          <w:color w:val="000000" w:themeColor="text1"/>
          <w:szCs w:val="24"/>
        </w:rPr>
      </w:pPr>
      <w:r w:rsidRPr="00817BDF">
        <w:rPr>
          <w:color w:val="000000" w:themeColor="text1"/>
          <w:szCs w:val="24"/>
        </w:rPr>
        <w:t xml:space="preserve">Cat 8B Tanks </w:t>
      </w:r>
      <w:r>
        <w:rPr>
          <w:color w:val="000000" w:themeColor="text1"/>
          <w:szCs w:val="24"/>
        </w:rPr>
        <w:t>Aboveground Storage Tank (</w:t>
      </w:r>
      <w:r w:rsidRPr="00817BDF">
        <w:rPr>
          <w:color w:val="000000" w:themeColor="text1"/>
          <w:szCs w:val="24"/>
        </w:rPr>
        <w:t>AS</w:t>
      </w:r>
      <w:r>
        <w:rPr>
          <w:color w:val="000000" w:themeColor="text1"/>
          <w:szCs w:val="24"/>
        </w:rPr>
        <w:t>T)</w:t>
      </w:r>
      <w:r w:rsidRPr="00817BDF">
        <w:rPr>
          <w:color w:val="000000" w:themeColor="text1"/>
          <w:szCs w:val="24"/>
        </w:rPr>
        <w:t>/</w:t>
      </w:r>
      <w:r>
        <w:rPr>
          <w:color w:val="000000" w:themeColor="text1"/>
          <w:szCs w:val="24"/>
        </w:rPr>
        <w:t>Underground Storage Tank (</w:t>
      </w:r>
      <w:r w:rsidRPr="00817BDF">
        <w:rPr>
          <w:color w:val="000000" w:themeColor="text1"/>
          <w:szCs w:val="24"/>
        </w:rPr>
        <w:t>UST</w:t>
      </w:r>
      <w:r>
        <w:rPr>
          <w:color w:val="000000" w:themeColor="text1"/>
          <w:szCs w:val="24"/>
        </w:rPr>
        <w:t>)</w:t>
      </w:r>
    </w:p>
    <w:p w14:paraId="753EBBAD" w14:textId="77777777" w:rsidR="0057570C" w:rsidRPr="001E6B36" w:rsidRDefault="0057570C" w:rsidP="00E20680">
      <w:pPr>
        <w:pStyle w:val="ListParagraph"/>
        <w:numPr>
          <w:ilvl w:val="0"/>
          <w:numId w:val="24"/>
        </w:numPr>
        <w:spacing w:after="0"/>
        <w:rPr>
          <w:color w:val="000000" w:themeColor="text1"/>
          <w:szCs w:val="24"/>
        </w:rPr>
      </w:pPr>
      <w:r w:rsidRPr="001E6B36">
        <w:rPr>
          <w:b/>
          <w:bCs/>
          <w:color w:val="000000" w:themeColor="text1"/>
          <w:szCs w:val="24"/>
        </w:rPr>
        <w:lastRenderedPageBreak/>
        <w:t>Category 9:</w:t>
      </w:r>
      <w:r w:rsidRPr="001E6B36">
        <w:rPr>
          <w:color w:val="000000" w:themeColor="text1"/>
          <w:szCs w:val="24"/>
        </w:rPr>
        <w:t xml:space="preserve"> Emergency Response Services (ERS) and Immediate Response Action (IRA) </w:t>
      </w:r>
    </w:p>
    <w:p w14:paraId="43E9CB97" w14:textId="480FE874" w:rsidR="005F7C01" w:rsidRPr="00DC5CC1" w:rsidRDefault="00B77AE5" w:rsidP="00633557">
      <w:pPr>
        <w:pStyle w:val="Heading2"/>
      </w:pPr>
      <w:bookmarkStart w:id="12" w:name="_Toc194066594"/>
      <w:bookmarkStart w:id="13" w:name="_Toc210918679"/>
      <w:r w:rsidRPr="000067FD">
        <w:t xml:space="preserve">Who </w:t>
      </w:r>
      <w:r w:rsidR="008B1C4B">
        <w:t>May</w:t>
      </w:r>
      <w:r w:rsidRPr="000067FD">
        <w:t xml:space="preserve"> Use the Contract</w:t>
      </w:r>
      <w:bookmarkEnd w:id="12"/>
      <w:bookmarkEnd w:id="13"/>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E20680">
      <w:pPr>
        <w:pStyle w:val="ListParagraph"/>
        <w:numPr>
          <w:ilvl w:val="0"/>
          <w:numId w:val="9"/>
        </w:numPr>
        <w:rPr>
          <w:szCs w:val="24"/>
        </w:rPr>
      </w:pPr>
      <w:r w:rsidRPr="003C62B7">
        <w:rPr>
          <w:szCs w:val="24"/>
        </w:rPr>
        <w:t>Cities, towns, districts, counties, and other political subdivisions</w:t>
      </w:r>
    </w:p>
    <w:p w14:paraId="6FA83448" w14:textId="77777777" w:rsidR="00F355B6" w:rsidRPr="003C62B7" w:rsidRDefault="00F355B6" w:rsidP="00E20680">
      <w:pPr>
        <w:pStyle w:val="ListParagraph"/>
        <w:numPr>
          <w:ilvl w:val="0"/>
          <w:numId w:val="9"/>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E20680">
      <w:pPr>
        <w:pStyle w:val="ListParagraph"/>
        <w:numPr>
          <w:ilvl w:val="0"/>
          <w:numId w:val="9"/>
        </w:numPr>
        <w:rPr>
          <w:szCs w:val="24"/>
        </w:rPr>
      </w:pPr>
      <w:r w:rsidRPr="003C62B7">
        <w:rPr>
          <w:szCs w:val="24"/>
        </w:rPr>
        <w:t>Independent public authorities, commissions, and quasi-public agencies</w:t>
      </w:r>
    </w:p>
    <w:p w14:paraId="1D69D10A" w14:textId="77777777" w:rsidR="00F355B6" w:rsidRPr="003C62B7" w:rsidRDefault="00F355B6" w:rsidP="00E20680">
      <w:pPr>
        <w:pStyle w:val="ListParagraph"/>
        <w:numPr>
          <w:ilvl w:val="0"/>
          <w:numId w:val="9"/>
        </w:numPr>
        <w:rPr>
          <w:szCs w:val="24"/>
        </w:rPr>
      </w:pPr>
      <w:r w:rsidRPr="003C62B7">
        <w:rPr>
          <w:szCs w:val="24"/>
        </w:rPr>
        <w:t>Local public libraries, public school districts, and charter schools</w:t>
      </w:r>
    </w:p>
    <w:p w14:paraId="7F85341C" w14:textId="77777777" w:rsidR="00F355B6" w:rsidRPr="003C62B7" w:rsidRDefault="00F355B6" w:rsidP="00E20680">
      <w:pPr>
        <w:pStyle w:val="ListParagraph"/>
        <w:numPr>
          <w:ilvl w:val="0"/>
          <w:numId w:val="9"/>
        </w:numPr>
        <w:rPr>
          <w:szCs w:val="24"/>
        </w:rPr>
      </w:pPr>
      <w:r w:rsidRPr="003C62B7">
        <w:rPr>
          <w:szCs w:val="24"/>
        </w:rPr>
        <w:t>Public hospitals owned by the Commonwealth of Massachusetts</w:t>
      </w:r>
    </w:p>
    <w:p w14:paraId="342D2151" w14:textId="77777777" w:rsidR="00F355B6" w:rsidRPr="003C62B7" w:rsidRDefault="00F355B6" w:rsidP="00E20680">
      <w:pPr>
        <w:pStyle w:val="ListParagraph"/>
        <w:numPr>
          <w:ilvl w:val="0"/>
          <w:numId w:val="9"/>
        </w:numPr>
        <w:rPr>
          <w:szCs w:val="24"/>
        </w:rPr>
      </w:pPr>
      <w:r w:rsidRPr="003C62B7">
        <w:rPr>
          <w:szCs w:val="24"/>
        </w:rPr>
        <w:t>Public institutions of higher education</w:t>
      </w:r>
    </w:p>
    <w:p w14:paraId="4263DFBE" w14:textId="77777777" w:rsidR="00F355B6" w:rsidRPr="003C62B7" w:rsidRDefault="00F355B6" w:rsidP="00E20680">
      <w:pPr>
        <w:pStyle w:val="ListParagraph"/>
        <w:numPr>
          <w:ilvl w:val="0"/>
          <w:numId w:val="9"/>
        </w:numPr>
        <w:rPr>
          <w:szCs w:val="24"/>
        </w:rPr>
      </w:pPr>
      <w:r w:rsidRPr="003C62B7">
        <w:rPr>
          <w:szCs w:val="24"/>
        </w:rPr>
        <w:t>Public purchasing cooperatives</w:t>
      </w:r>
    </w:p>
    <w:p w14:paraId="0C8B4229" w14:textId="058CC811" w:rsidR="00F355B6" w:rsidRPr="003C62B7" w:rsidRDefault="00F355B6" w:rsidP="00E20680">
      <w:pPr>
        <w:pStyle w:val="ListParagraph"/>
        <w:numPr>
          <w:ilvl w:val="0"/>
          <w:numId w:val="9"/>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E20680">
      <w:pPr>
        <w:pStyle w:val="ListParagraph"/>
        <w:numPr>
          <w:ilvl w:val="0"/>
          <w:numId w:val="9"/>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E20680">
      <w:pPr>
        <w:pStyle w:val="ListParagraph"/>
        <w:numPr>
          <w:ilvl w:val="0"/>
          <w:numId w:val="9"/>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4" w:name="_Toc194066597"/>
      <w:bookmarkStart w:id="15" w:name="_Toc210918680"/>
      <w:r>
        <w:t>Pricing Options</w:t>
      </w:r>
      <w:bookmarkEnd w:id="14"/>
      <w:bookmarkEnd w:id="15"/>
    </w:p>
    <w:p w14:paraId="23DBD0CE" w14:textId="77777777" w:rsidR="006E5BE9" w:rsidRPr="00BC75FE" w:rsidRDefault="006E5BE9" w:rsidP="006E5BE9">
      <w:pPr>
        <w:rPr>
          <w:iCs/>
          <w:szCs w:val="24"/>
        </w:rPr>
      </w:pPr>
      <w:bookmarkStart w:id="16" w:name="_Hlk193714773"/>
      <w:r>
        <w:rPr>
          <w:szCs w:val="24"/>
        </w:rPr>
        <w:t xml:space="preserve">WMR001 </w:t>
      </w:r>
      <w:r w:rsidRPr="00BC75FE">
        <w:rPr>
          <w:szCs w:val="24"/>
        </w:rPr>
        <w:t>price files</w:t>
      </w:r>
      <w:r>
        <w:rPr>
          <w:szCs w:val="24"/>
        </w:rPr>
        <w:t xml:space="preserve"> </w:t>
      </w:r>
      <w:r w:rsidRPr="00BC75FE">
        <w:rPr>
          <w:szCs w:val="24"/>
        </w:rPr>
        <w:t>are accessible through public view in COMMBUYS; therefore, buyers can access the price files</w:t>
      </w:r>
      <w:r>
        <w:rPr>
          <w:szCs w:val="24"/>
        </w:rPr>
        <w:t xml:space="preserve"> </w:t>
      </w:r>
      <w:r w:rsidRPr="00BC75FE">
        <w:rPr>
          <w:szCs w:val="24"/>
        </w:rPr>
        <w:t>without needing to sign into a COMMBUYS account.</w:t>
      </w:r>
      <w:bookmarkEnd w:id="16"/>
    </w:p>
    <w:p w14:paraId="42E62B01" w14:textId="77777777" w:rsidR="006E5BE9" w:rsidRPr="003A423C" w:rsidRDefault="006E5BE9" w:rsidP="006E5BE9">
      <w:pPr>
        <w:rPr>
          <w:szCs w:val="24"/>
        </w:rPr>
      </w:pPr>
      <w:r>
        <w:rPr>
          <w:bCs/>
          <w:szCs w:val="24"/>
        </w:rPr>
        <w:t xml:space="preserve">This contract employs a </w:t>
      </w:r>
      <w:r w:rsidRPr="005A485C">
        <w:rPr>
          <w:bCs/>
          <w:szCs w:val="24"/>
        </w:rPr>
        <w:t>Ceiling/Not-to-Exceed</w:t>
      </w:r>
      <w:r>
        <w:rPr>
          <w:bCs/>
          <w:szCs w:val="24"/>
        </w:rPr>
        <w:t xml:space="preserve"> price structure, meaning t</w:t>
      </w:r>
      <w:r w:rsidRPr="003A423C">
        <w:rPr>
          <w:szCs w:val="24"/>
        </w:rPr>
        <w:t>he contract's published pricing, including discounts, is a maximum price or 'not-to-exceed' limit and can be subject to further negotiation.</w:t>
      </w:r>
    </w:p>
    <w:p w14:paraId="130C99BC" w14:textId="77777777" w:rsidR="006E5BE9" w:rsidRPr="00BC75FE" w:rsidRDefault="006E5BE9" w:rsidP="006E5BE9">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 xml:space="preserve">page, where links to all the vendors’ </w:t>
      </w:r>
      <w:r>
        <w:rPr>
          <w:rFonts w:cs="Arial"/>
          <w:color w:val="000000" w:themeColor="text1"/>
          <w:szCs w:val="24"/>
        </w:rPr>
        <w:t>Master Blanket Purchase Order (</w:t>
      </w:r>
      <w:r w:rsidRPr="00BC75FE">
        <w:rPr>
          <w:rFonts w:cs="Arial"/>
          <w:color w:val="000000" w:themeColor="text1"/>
          <w:szCs w:val="24"/>
        </w:rPr>
        <w:t>MBPOs</w:t>
      </w:r>
      <w:r>
        <w:rPr>
          <w:rFonts w:cs="Arial"/>
          <w:color w:val="000000" w:themeColor="text1"/>
          <w:szCs w:val="24"/>
        </w:rPr>
        <w:t>)</w:t>
      </w:r>
      <w:r w:rsidRPr="00BC75FE">
        <w:rPr>
          <w:rFonts w:cs="Arial"/>
          <w:color w:val="000000" w:themeColor="text1"/>
          <w:szCs w:val="24"/>
        </w:rPr>
        <w:t xml:space="preserve"> are provided.</w:t>
      </w:r>
    </w:p>
    <w:p w14:paraId="5FCEE571" w14:textId="28B05E13" w:rsidR="00614844" w:rsidRDefault="00F35A63" w:rsidP="008B7137">
      <w:pPr>
        <w:pStyle w:val="Heading2"/>
      </w:pPr>
      <w:bookmarkStart w:id="17" w:name="_Quote_Response_and"/>
      <w:bookmarkStart w:id="18" w:name="_Toc194066598"/>
      <w:bookmarkStart w:id="19" w:name="_Toc210918681"/>
      <w:bookmarkEnd w:id="17"/>
      <w:r>
        <w:lastRenderedPageBreak/>
        <w:t>Quote Response and Requirements</w:t>
      </w:r>
      <w:bookmarkEnd w:id="18"/>
      <w:bookmarkEnd w:id="19"/>
    </w:p>
    <w:p w14:paraId="574B999C" w14:textId="77777777" w:rsidR="00E20680" w:rsidRPr="00BC75FE" w:rsidRDefault="00E20680" w:rsidP="00E20680">
      <w:pPr>
        <w:rPr>
          <w:szCs w:val="24"/>
        </w:rPr>
      </w:pPr>
      <w:r w:rsidRPr="00BC75FE">
        <w:rPr>
          <w:szCs w:val="24"/>
        </w:rPr>
        <w:t>Buyers should refer to the following when soliciting quotes from awarded vendors:</w:t>
      </w:r>
    </w:p>
    <w:p w14:paraId="0A50EBC4" w14:textId="77777777" w:rsidR="00E20680" w:rsidRPr="001025A8" w:rsidRDefault="00E20680" w:rsidP="00E20680">
      <w:pPr>
        <w:pStyle w:val="ListParagraph"/>
        <w:numPr>
          <w:ilvl w:val="0"/>
          <w:numId w:val="7"/>
        </w:numPr>
        <w:rPr>
          <w:rFonts w:cstheme="minorHAnsi"/>
          <w:szCs w:val="24"/>
        </w:rPr>
      </w:pPr>
      <w:r w:rsidRPr="001025A8">
        <w:rPr>
          <w:rFonts w:cstheme="minorHAnsi"/>
          <w:szCs w:val="24"/>
        </w:rPr>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5D7163E4" w14:textId="77777777" w:rsidR="00E20680" w:rsidRDefault="00E20680" w:rsidP="00E20680">
      <w:pPr>
        <w:pStyle w:val="ListParagraph"/>
        <w:numPr>
          <w:ilvl w:val="0"/>
          <w:numId w:val="7"/>
        </w:numPr>
      </w:pPr>
      <w:r w:rsidRPr="001025A8">
        <w:rPr>
          <w:rFonts w:cstheme="minorHAnsi"/>
          <w:szCs w:val="24"/>
        </w:rPr>
        <w:t>For purchases under $10,000, soliciting quotes is at the discretion of the Buyer. However, before making a purchase, Buyers should consult with their Chief Purchasing Officer or equivalent authority.</w:t>
      </w:r>
      <w:r w:rsidRPr="001025A8">
        <w:rPr>
          <w:rFonts w:cstheme="minorHAnsi"/>
          <w:sz w:val="20"/>
          <w:szCs w:val="20"/>
        </w:rPr>
        <w:t xml:space="preserve"> </w:t>
      </w:r>
      <w:r w:rsidRPr="001025A8">
        <w:t xml:space="preserve"> </w:t>
      </w:r>
    </w:p>
    <w:p w14:paraId="621209AD" w14:textId="5C816B33" w:rsidR="00E20680" w:rsidRDefault="00E20680" w:rsidP="00E20680">
      <w:pPr>
        <w:pStyle w:val="ListParagraph"/>
        <w:numPr>
          <w:ilvl w:val="0"/>
          <w:numId w:val="7"/>
        </w:numPr>
        <w:spacing w:after="0"/>
        <w:rPr>
          <w:color w:val="000000" w:themeColor="text1"/>
          <w:szCs w:val="24"/>
        </w:rPr>
      </w:pPr>
      <w:r w:rsidRPr="00F016F1">
        <w:rPr>
          <w:color w:val="000000" w:themeColor="text1"/>
          <w:szCs w:val="24"/>
        </w:rPr>
        <w:t>Category 9: Emergency Response Services (ERS) and Immediate Response Action (IRA) </w:t>
      </w:r>
      <w:r>
        <w:rPr>
          <w:color w:val="000000" w:themeColor="text1"/>
          <w:szCs w:val="24"/>
        </w:rPr>
        <w:t xml:space="preserve">require price quotes. </w:t>
      </w:r>
    </w:p>
    <w:p w14:paraId="45336D7C" w14:textId="04C58DEE" w:rsidR="00ED723A" w:rsidRDefault="00ED723A" w:rsidP="00633557">
      <w:pPr>
        <w:pStyle w:val="Heading2"/>
      </w:pPr>
      <w:bookmarkStart w:id="20" w:name="_Toc194066596"/>
      <w:bookmarkStart w:id="21" w:name="_Toc210918682"/>
      <w:r w:rsidRPr="00564A93">
        <w:t>Purchase</w:t>
      </w:r>
      <w:r w:rsidR="00BC5DEA" w:rsidRPr="00564A93">
        <w:t xml:space="preserve"> Options</w:t>
      </w:r>
      <w:bookmarkEnd w:id="20"/>
      <w:bookmarkEnd w:id="21"/>
    </w:p>
    <w:p w14:paraId="4CA3A8D5" w14:textId="77777777" w:rsidR="002E631A" w:rsidRDefault="002E631A" w:rsidP="002E631A">
      <w:pPr>
        <w:pStyle w:val="BodyText"/>
        <w:rPr>
          <w:rFonts w:cstheme="minorBidi"/>
          <w:b/>
          <w:bCs w:val="0"/>
          <w:szCs w:val="24"/>
        </w:rPr>
      </w:pPr>
      <w:r>
        <w:rPr>
          <w:rFonts w:cstheme="minorBidi"/>
          <w:bCs w:val="0"/>
          <w:szCs w:val="24"/>
        </w:rPr>
        <w:t>WMR001</w:t>
      </w:r>
      <w:r w:rsidRPr="00B0712B">
        <w:rPr>
          <w:rFonts w:cstheme="minorBidi"/>
          <w:bCs w:val="0"/>
          <w:szCs w:val="24"/>
        </w:rPr>
        <w:t xml:space="preserve"> focuses on the delivery of individual services, and payment will be made on a fee-for-service basis.</w:t>
      </w:r>
    </w:p>
    <w:p w14:paraId="3D90C7C0" w14:textId="77777777" w:rsidR="002E631A" w:rsidRDefault="002E631A" w:rsidP="002E631A">
      <w:pPr>
        <w:pStyle w:val="BodyText"/>
        <w:rPr>
          <w:b/>
          <w:bCs w:val="0"/>
          <w:iCs/>
          <w:szCs w:val="24"/>
        </w:rPr>
      </w:pPr>
    </w:p>
    <w:p w14:paraId="764BD874" w14:textId="77777777" w:rsidR="002E631A" w:rsidRDefault="002E631A" w:rsidP="002E631A">
      <w:pPr>
        <w:pStyle w:val="BodyText"/>
        <w:rPr>
          <w:rFonts w:cstheme="minorBidi"/>
          <w:b/>
          <w:bCs w:val="0"/>
          <w:szCs w:val="24"/>
        </w:rPr>
      </w:pPr>
      <w:r w:rsidRPr="00802718">
        <w:rPr>
          <w:bCs w:val="0"/>
          <w:iCs/>
          <w:szCs w:val="24"/>
        </w:rPr>
        <w:t>This contract provides for multiple methods of purchase:</w:t>
      </w:r>
    </w:p>
    <w:p w14:paraId="56BBD3D3" w14:textId="77777777" w:rsidR="002E631A" w:rsidRPr="003B0898" w:rsidRDefault="002E631A" w:rsidP="002E631A">
      <w:pPr>
        <w:pStyle w:val="BodyText"/>
        <w:rPr>
          <w:rFonts w:cstheme="minorBidi"/>
          <w:b/>
          <w:bCs w:val="0"/>
          <w:szCs w:val="24"/>
        </w:rPr>
      </w:pPr>
    </w:p>
    <w:p w14:paraId="7EBA1EE3" w14:textId="4B415E31" w:rsidR="002E631A" w:rsidRPr="003B0898" w:rsidRDefault="002E631A" w:rsidP="002E631A">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w:t>
      </w:r>
      <w:r w:rsidRPr="003B0898">
        <w:rPr>
          <w:szCs w:val="24"/>
        </w:rPr>
        <w:t xml:space="preserve"> </w:t>
      </w:r>
      <w:r>
        <w:rPr>
          <w:szCs w:val="24"/>
        </w:rPr>
        <w:t xml:space="preserve">is </w:t>
      </w:r>
      <w:r w:rsidRPr="003B0898">
        <w:rPr>
          <w:szCs w:val="24"/>
        </w:rPr>
        <w:t xml:space="preserve">viewable in vendor catalogs or price files. </w:t>
      </w:r>
      <w:r w:rsidR="00D26FCD">
        <w:rPr>
          <w:rFonts w:cs="Arial"/>
          <w:szCs w:val="24"/>
        </w:rPr>
        <w:t>Refer to</w:t>
      </w:r>
      <w:r w:rsidRPr="003B0898">
        <w:rPr>
          <w:szCs w:val="24"/>
        </w:rPr>
        <w:t xml:space="preserve"> the </w:t>
      </w:r>
      <w:hyperlink w:anchor="_Appendix_A:_Vendor" w:history="1">
        <w:r w:rsidRPr="004819C3">
          <w:rPr>
            <w:rStyle w:val="Hyperlink"/>
            <w:szCs w:val="24"/>
          </w:rPr>
          <w:t>Vendor MBPO Listing</w:t>
        </w:r>
      </w:hyperlink>
      <w:r w:rsidRPr="003B0898">
        <w:rPr>
          <w:szCs w:val="24"/>
        </w:rPr>
        <w:t xml:space="preserve">  for a list of eligible vendors. The buyer can submit a request for goods and services from a Statewide Contract (SWC) or a Departmental Contract.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53FF77B" w14:textId="286BCB2C" w:rsidR="002E631A" w:rsidRDefault="002C1865" w:rsidP="002E631A">
      <w:pPr>
        <w:ind w:left="720"/>
        <w:rPr>
          <w:szCs w:val="24"/>
        </w:rPr>
      </w:pPr>
      <w:r>
        <w:rPr>
          <w:szCs w:val="24"/>
        </w:rPr>
        <w:t>Refer to</w:t>
      </w:r>
      <w:r w:rsidR="002E631A" w:rsidRPr="003B0898">
        <w:rPr>
          <w:szCs w:val="24"/>
        </w:rPr>
        <w:t xml:space="preserve"> the </w:t>
      </w:r>
      <w:hyperlink r:id="rId23">
        <w:r w:rsidR="002E631A" w:rsidRPr="003B0898">
          <w:rPr>
            <w:rStyle w:val="Hyperlink"/>
            <w:szCs w:val="24"/>
          </w:rPr>
          <w:t>How to Make a Statewide Contract Purchase in COMMBUYS</w:t>
        </w:r>
      </w:hyperlink>
      <w:r w:rsidR="002E631A" w:rsidRPr="003B0898">
        <w:rPr>
          <w:szCs w:val="24"/>
        </w:rPr>
        <w:t xml:space="preserve"> job aid for more details. </w:t>
      </w:r>
    </w:p>
    <w:p w14:paraId="4205FDD4" w14:textId="4A7B3222" w:rsidR="002E631A" w:rsidRPr="003B0898" w:rsidRDefault="002E631A" w:rsidP="002E631A">
      <w:pPr>
        <w:pStyle w:val="BodyText"/>
        <w:numPr>
          <w:ilvl w:val="0"/>
          <w:numId w:val="1"/>
        </w:numPr>
        <w:ind w:left="720"/>
        <w:rPr>
          <w:rFonts w:cstheme="minorBidi"/>
          <w:b/>
          <w:bCs w:val="0"/>
          <w:szCs w:val="24"/>
        </w:rPr>
      </w:pPr>
      <w:r w:rsidRPr="003B0898">
        <w:rPr>
          <w:szCs w:val="24"/>
        </w:rPr>
        <w:t>Quote Solicitation:</w:t>
      </w:r>
      <w:r w:rsidRPr="003B0898">
        <w:rPr>
          <w:bCs w:val="0"/>
          <w:szCs w:val="24"/>
        </w:rPr>
        <w:t xml:space="preserve"> Buyers can solicit quotes from multiple vendors (</w:t>
      </w:r>
      <w:r w:rsidR="005052B1">
        <w:rPr>
          <w:bCs w:val="0"/>
          <w:szCs w:val="24"/>
        </w:rPr>
        <w:t>refer to</w:t>
      </w:r>
      <w:r w:rsidRPr="003B0898">
        <w:rPr>
          <w:bCs w:val="0"/>
          <w:szCs w:val="24"/>
        </w:rPr>
        <w:t xml:space="preserve"> the </w:t>
      </w:r>
      <w:hyperlink w:anchor="_Appendix_A:_Vendor" w:history="1">
        <w:r w:rsidRPr="004819C3">
          <w:rPr>
            <w:rStyle w:val="Hyperlink"/>
            <w:bCs w:val="0"/>
            <w:szCs w:val="24"/>
          </w:rPr>
          <w:t>Vendor MBPO Listing</w:t>
        </w:r>
      </w:hyperlink>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w:t>
      </w:r>
      <w:r w:rsidRPr="003B0898">
        <w:rPr>
          <w:rFonts w:cstheme="minorBidi"/>
          <w:bCs w:val="0"/>
          <w:szCs w:val="24"/>
        </w:rPr>
        <w:lastRenderedPageBreak/>
        <w:t xml:space="preserve">(MBPOs) or Statewide Contracts in COMMBUYS. The buyers can create a solicitation-enabled bid using a release requisition, converting the requisition to a bid, and then requesting quotes from eligible vendors. </w:t>
      </w:r>
    </w:p>
    <w:p w14:paraId="7AE7872D" w14:textId="77777777" w:rsidR="002E631A" w:rsidRPr="003B0898" w:rsidRDefault="002E631A" w:rsidP="002E631A">
      <w:pPr>
        <w:pStyle w:val="BodyText"/>
        <w:ind w:left="360"/>
        <w:rPr>
          <w:rFonts w:cstheme="minorBidi"/>
          <w:b/>
          <w:bCs w:val="0"/>
          <w:szCs w:val="24"/>
        </w:rPr>
      </w:pPr>
    </w:p>
    <w:p w14:paraId="1F39CF66" w14:textId="63060347" w:rsidR="002E631A" w:rsidRDefault="006C2BCE" w:rsidP="002E631A">
      <w:pPr>
        <w:pStyle w:val="BodyText"/>
        <w:ind w:left="720"/>
        <w:rPr>
          <w:rFonts w:cstheme="minorBidi"/>
          <w:b/>
          <w:bCs w:val="0"/>
          <w:szCs w:val="24"/>
        </w:rPr>
      </w:pPr>
      <w:r>
        <w:rPr>
          <w:bCs w:val="0"/>
          <w:szCs w:val="24"/>
        </w:rPr>
        <w:t>Refer to</w:t>
      </w:r>
      <w:r w:rsidR="002E631A" w:rsidRPr="003B0898">
        <w:rPr>
          <w:bCs w:val="0"/>
          <w:szCs w:val="24"/>
        </w:rPr>
        <w:t xml:space="preserve"> the </w:t>
      </w:r>
      <w:hyperlink r:id="rId24">
        <w:r w:rsidR="002E631A" w:rsidRPr="003B0898">
          <w:rPr>
            <w:rStyle w:val="Hyperlink"/>
            <w:rFonts w:cstheme="minorBidi"/>
            <w:bCs w:val="0"/>
            <w:szCs w:val="24"/>
          </w:rPr>
          <w:t>How to Request Quotes from Vendors on Statewide Contracts</w:t>
        </w:r>
      </w:hyperlink>
      <w:r w:rsidR="002E631A" w:rsidRPr="003B0898">
        <w:rPr>
          <w:rFonts w:cstheme="minorBidi"/>
          <w:szCs w:val="24"/>
        </w:rPr>
        <w:t xml:space="preserve"> </w:t>
      </w:r>
      <w:r w:rsidR="002E631A" w:rsidRPr="003B0898">
        <w:rPr>
          <w:rFonts w:cstheme="minorBidi"/>
          <w:bCs w:val="0"/>
          <w:szCs w:val="24"/>
        </w:rPr>
        <w:t>job aid for more details.</w:t>
      </w:r>
    </w:p>
    <w:p w14:paraId="07D62DE3" w14:textId="77777777" w:rsidR="002E631A" w:rsidRPr="00F016F1" w:rsidRDefault="002E631A" w:rsidP="002E631A">
      <w:pPr>
        <w:pStyle w:val="BodyText"/>
        <w:ind w:left="720"/>
        <w:rPr>
          <w:rFonts w:cstheme="minorBidi"/>
          <w:b/>
          <w:bCs w:val="0"/>
          <w:szCs w:val="24"/>
        </w:rPr>
      </w:pPr>
    </w:p>
    <w:p w14:paraId="3EAB08EC" w14:textId="77777777" w:rsidR="002E631A" w:rsidRPr="003B0898" w:rsidRDefault="002E631A" w:rsidP="002E631A">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MMARS users to easily keep track of spending.</w:t>
      </w:r>
    </w:p>
    <w:p w14:paraId="42822D10" w14:textId="348D6FF0" w:rsidR="002E631A" w:rsidRPr="003B0898" w:rsidRDefault="002E631A" w:rsidP="002E631A">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EC3263">
        <w:rPr>
          <w:color w:val="000000"/>
          <w:szCs w:val="24"/>
        </w:rPr>
        <w:t>refer to</w:t>
      </w:r>
      <w:r w:rsidRPr="003B0898">
        <w:rPr>
          <w:color w:val="000000"/>
          <w:szCs w:val="24"/>
        </w:rPr>
        <w:t xml:space="preserve"> the </w:t>
      </w:r>
      <w:hyperlink r:id="rId25"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170784CC" w14:textId="77777777" w:rsidR="002E631A" w:rsidRDefault="002E631A" w:rsidP="002E631A">
      <w:pPr>
        <w:ind w:left="720"/>
        <w:rPr>
          <w:sz w:val="20"/>
          <w:szCs w:val="20"/>
        </w:rPr>
      </w:pPr>
      <w:r w:rsidRPr="003B0898">
        <w:rPr>
          <w:b/>
          <w:bCs/>
          <w:szCs w:val="24"/>
        </w:rPr>
        <w:t>Note:</w:t>
      </w:r>
      <w:r w:rsidRPr="003B0898">
        <w:rPr>
          <w:szCs w:val="24"/>
        </w:rPr>
        <w:t xml:space="preserve"> MMARS and COMMBUYS do not interface. Payment request and invoice must be reported in both MMARS and COMMBUYS.</w:t>
      </w:r>
    </w:p>
    <w:p w14:paraId="70EA506D" w14:textId="46C54DBC" w:rsidR="00FE302E" w:rsidRDefault="00FE302E" w:rsidP="00B36A82">
      <w:pPr>
        <w:pStyle w:val="Heading2"/>
      </w:pPr>
      <w:bookmarkStart w:id="22" w:name="_Extend_Beyond_(Performance"/>
      <w:bookmarkStart w:id="23" w:name="_Toc194066599"/>
      <w:bookmarkStart w:id="24" w:name="_Toc210918683"/>
      <w:bookmarkEnd w:id="22"/>
      <w:r>
        <w:t>Extend Beyond (Performance and Payment That Goes Beyond Contract End Date)</w:t>
      </w:r>
      <w:bookmarkEnd w:id="23"/>
      <w:bookmarkEnd w:id="24"/>
    </w:p>
    <w:p w14:paraId="0D95E04A" w14:textId="77777777" w:rsidR="00B36A82" w:rsidRPr="007D0966" w:rsidRDefault="00B36A82" w:rsidP="00B36A82">
      <w:pPr>
        <w:rPr>
          <w:szCs w:val="24"/>
        </w:rPr>
      </w:pPr>
      <w:r w:rsidRPr="007D0966">
        <w:rPr>
          <w:szCs w:val="24"/>
        </w:rPr>
        <w:t xml:space="preserve">All agreements for services entered during the duration of this Contract and whose performance and payment time frames extend beyond the duration of this Contract shall remain in effect for performance and payment purposes (limited to the time frame and services established per each written agreement). No written agreement shall extend more than one (1) year beyond the final termination date of this Statewide Contract. No new agreements for services may be executed after the Contract has expired on </w:t>
      </w:r>
      <w:r w:rsidRPr="008B74C9">
        <w:rPr>
          <w:b/>
          <w:bCs/>
          <w:szCs w:val="24"/>
        </w:rPr>
        <w:t>June 30, 2030</w:t>
      </w:r>
      <w:r w:rsidRPr="007D0966">
        <w:rPr>
          <w:szCs w:val="24"/>
        </w:rPr>
        <w:t>. </w:t>
      </w:r>
    </w:p>
    <w:p w14:paraId="49CA2E08" w14:textId="77777777" w:rsidR="00B36A82" w:rsidRPr="00136C46" w:rsidRDefault="00B36A82" w:rsidP="00B36A82">
      <w:pPr>
        <w:rPr>
          <w:iCs/>
          <w:szCs w:val="24"/>
        </w:rPr>
      </w:pPr>
      <w:r w:rsidRPr="00136C46">
        <w:rPr>
          <w:szCs w:val="24"/>
        </w:rPr>
        <w:t>The extend beyond period is primarily used to aid the transition between an expiring contract and its replacement by allowing time for new agreements to be established with newly awarded vendors.</w:t>
      </w:r>
    </w:p>
    <w:p w14:paraId="0288325A" w14:textId="32D6FF57" w:rsidR="000067FD" w:rsidRPr="000067FD" w:rsidRDefault="000067FD" w:rsidP="00633557">
      <w:pPr>
        <w:pStyle w:val="Heading2"/>
      </w:pPr>
      <w:bookmarkStart w:id="25" w:name="_Toc210918684"/>
      <w:r>
        <w:t xml:space="preserve">Setting Up a </w:t>
      </w:r>
      <w:r w:rsidRPr="00633557">
        <w:t>COMMBUYS</w:t>
      </w:r>
      <w:r>
        <w:t xml:space="preserve"> Account</w:t>
      </w:r>
      <w:bookmarkEnd w:id="25"/>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lastRenderedPageBreak/>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6"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6" w:name="_Toc210918685"/>
      <w:bookmarkStart w:id="27" w:name="_Toc194066601"/>
      <w:r w:rsidRPr="00AB211E">
        <w:t>Finding Contract Documents</w:t>
      </w:r>
      <w:bookmarkEnd w:id="26"/>
      <w:r w:rsidRPr="00AB211E">
        <w:t xml:space="preserve"> </w:t>
      </w:r>
      <w:bookmarkEnd w:id="27"/>
    </w:p>
    <w:p w14:paraId="782F9C76" w14:textId="0BD86128"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4163E5">
        <w:rPr>
          <w:szCs w:val="24"/>
        </w:rPr>
        <w:t xml:space="preserve">or other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B84E79E" w:rsidR="00AB211E" w:rsidRPr="00136C46" w:rsidRDefault="00AB211E" w:rsidP="00AB211E">
      <w:pPr>
        <w:pStyle w:val="ListParagraph"/>
        <w:numPr>
          <w:ilvl w:val="0"/>
          <w:numId w:val="4"/>
        </w:numPr>
        <w:rPr>
          <w:bCs/>
          <w:szCs w:val="24"/>
        </w:rPr>
      </w:pPr>
      <w:r w:rsidRPr="00136C46">
        <w:rPr>
          <w:szCs w:val="24"/>
        </w:rPr>
        <w:t xml:space="preserve">On the </w:t>
      </w:r>
      <w:hyperlink r:id="rId27">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604643" w:rsidRPr="007D0966">
        <w:rPr>
          <w:b/>
          <w:szCs w:val="24"/>
        </w:rPr>
        <w:t>WMR001</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4D79911"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Blanket #</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40828FD0" w:rsidR="00530D68" w:rsidRPr="00136C46" w:rsidRDefault="00D618B6" w:rsidP="00764A71">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8" w:history="1">
        <w:r w:rsidR="003A2D2B">
          <w:rPr>
            <w:rStyle w:val="Hyperlink"/>
            <w:szCs w:val="24"/>
          </w:rPr>
          <w:t>WMR001 Master Contract Record</w:t>
        </w:r>
      </w:hyperlink>
      <w:r w:rsidR="006C3E49">
        <w:t>.</w:t>
      </w:r>
    </w:p>
    <w:p w14:paraId="44C1318A" w14:textId="646B8CC7" w:rsidR="003C3ABF" w:rsidRDefault="00554AF0" w:rsidP="00633557">
      <w:pPr>
        <w:pStyle w:val="Heading2"/>
      </w:pPr>
      <w:bookmarkStart w:id="28" w:name="_Toc194066602"/>
      <w:bookmarkStart w:id="29" w:name="_Toc210918686"/>
      <w:r>
        <w:t>Finding Vendor-Specific Documents</w:t>
      </w:r>
      <w:bookmarkEnd w:id="28"/>
      <w:bookmarkEnd w:id="29"/>
    </w:p>
    <w:p w14:paraId="60A82AFB" w14:textId="32B321AE" w:rsidR="00F33440" w:rsidRPr="00136C46" w:rsidRDefault="00554AF0" w:rsidP="00554AF0">
      <w:pPr>
        <w:rPr>
          <w:bCs/>
          <w:szCs w:val="24"/>
        </w:rPr>
      </w:pPr>
      <w:r w:rsidRPr="00136C46">
        <w:rPr>
          <w:bCs/>
          <w:szCs w:val="24"/>
        </w:rPr>
        <w:t>To find vendor-specific documents, including</w:t>
      </w:r>
      <w:r w:rsidR="00D24B8D">
        <w:rPr>
          <w:bCs/>
          <w:szCs w:val="24"/>
        </w:rPr>
        <w:t xml:space="preserve"> </w:t>
      </w:r>
      <w:r w:rsidR="00191D29">
        <w:rPr>
          <w:bCs/>
          <w:szCs w:val="24"/>
        </w:rPr>
        <w:t>terms and conditions, job aids, and forms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824868">
        <w:rPr>
          <w:bCs/>
          <w:szCs w:val="24"/>
        </w:rPr>
        <w:t>’s</w:t>
      </w:r>
      <w:r w:rsidRPr="00136C46">
        <w:rPr>
          <w:bCs/>
          <w:szCs w:val="24"/>
        </w:rPr>
        <w:t xml:space="preserve"> </w:t>
      </w:r>
      <w:r w:rsidR="00191D29">
        <w:rPr>
          <w:bCs/>
          <w:szCs w:val="24"/>
        </w:rPr>
        <w:t>Master Blanket Purchase Order</w:t>
      </w:r>
      <w:r w:rsidR="00824868">
        <w:rPr>
          <w:bCs/>
          <w:szCs w:val="24"/>
        </w:rPr>
        <w:t xml:space="preserve"> (</w:t>
      </w:r>
      <w:r w:rsidRPr="00136C46">
        <w:rPr>
          <w:bCs/>
          <w:szCs w:val="24"/>
        </w:rPr>
        <w:t>MBPO</w:t>
      </w:r>
      <w:r w:rsidR="00824868">
        <w:rPr>
          <w:bCs/>
          <w:szCs w:val="24"/>
        </w:rPr>
        <w:t>)</w:t>
      </w:r>
      <w:r w:rsidRPr="00136C46">
        <w:rPr>
          <w:bCs/>
          <w:szCs w:val="24"/>
        </w:rPr>
        <w:t xml:space="preserve"> 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22E92C57" w:rsidR="00F33440" w:rsidRPr="00EB01C8" w:rsidRDefault="00F33440" w:rsidP="00E20680">
      <w:pPr>
        <w:pStyle w:val="ListParagraph"/>
        <w:numPr>
          <w:ilvl w:val="0"/>
          <w:numId w:val="17"/>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Master Blanket Purchase Order #</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E20680">
      <w:pPr>
        <w:pStyle w:val="ListParagraph"/>
        <w:numPr>
          <w:ilvl w:val="0"/>
          <w:numId w:val="17"/>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E20680">
      <w:pPr>
        <w:pStyle w:val="ListParagraph"/>
        <w:numPr>
          <w:ilvl w:val="0"/>
          <w:numId w:val="17"/>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0418C6E" w14:textId="142DB923" w:rsidR="00C018E1" w:rsidRPr="009E12A3" w:rsidRDefault="000067FD" w:rsidP="00C018E1">
      <w:pPr>
        <w:pStyle w:val="Heading2"/>
        <w:rPr>
          <w:rFonts w:cs="Arial"/>
          <w:iCs/>
        </w:rPr>
      </w:pPr>
      <w:bookmarkStart w:id="30" w:name="_Toc210918687"/>
      <w:r w:rsidRPr="000067FD">
        <w:t>Construction and Construction-Related Labor Requirements</w:t>
      </w:r>
      <w:bookmarkEnd w:id="30"/>
    </w:p>
    <w:p w14:paraId="594D1BE7" w14:textId="58AA924E" w:rsidR="00181542" w:rsidRPr="009E12A3" w:rsidRDefault="00181542" w:rsidP="00B50291">
      <w:pPr>
        <w:rPr>
          <w:rFonts w:cs="Arial"/>
          <w:iCs/>
          <w:szCs w:val="24"/>
        </w:rPr>
      </w:pPr>
      <w:r w:rsidRPr="009E12A3">
        <w:rPr>
          <w:rFonts w:cs="Arial"/>
          <w:iCs/>
          <w:szCs w:val="24"/>
        </w:rPr>
        <w:t xml:space="preserve">This contract </w:t>
      </w:r>
      <w:r w:rsidR="004626EE">
        <w:rPr>
          <w:rFonts w:cs="Arial"/>
          <w:iCs/>
          <w:szCs w:val="24"/>
        </w:rPr>
        <w:t>may include</w:t>
      </w:r>
      <w:r w:rsidRPr="009E12A3">
        <w:rPr>
          <w:rFonts w:cs="Arial"/>
          <w:iCs/>
          <w:szCs w:val="24"/>
        </w:rPr>
        <w:t xml:space="preserve"> construction, reconstruction, alteration, installation, demolition, maintenance, and repair work, including associated materials. The Eligible Entity is responsible for consulting with legal counsel to determine if</w:t>
      </w:r>
      <w:r w:rsidR="00806296" w:rsidRPr="00806296">
        <w:rPr>
          <w:rFonts w:cs="Arial"/>
          <w:iCs/>
          <w:szCs w:val="24"/>
        </w:rPr>
        <w:t xml:space="preserve"> work sought under this contract</w:t>
      </w:r>
      <w:r w:rsidR="00806296">
        <w:rPr>
          <w:rFonts w:cs="Arial"/>
          <w:iCs/>
          <w:szCs w:val="24"/>
        </w:rPr>
        <w:t xml:space="preserve"> </w:t>
      </w:r>
      <w:r w:rsidR="007E603E">
        <w:rPr>
          <w:rFonts w:cs="Arial"/>
          <w:iCs/>
          <w:szCs w:val="24"/>
        </w:rPr>
        <w:t>qualifies</w:t>
      </w:r>
      <w:r w:rsidRPr="009E12A3">
        <w:rPr>
          <w:rFonts w:cs="Arial"/>
          <w:iCs/>
          <w:szCs w:val="24"/>
        </w:rPr>
        <w:t xml:space="preserve"> as construction under </w:t>
      </w:r>
      <w:hyperlink r:id="rId29" w:history="1">
        <w:r w:rsidRPr="00A67D05">
          <w:rPr>
            <w:rStyle w:val="Hyperlink"/>
            <w:rFonts w:cs="Arial"/>
            <w:iCs/>
            <w:szCs w:val="24"/>
          </w:rPr>
          <w:t>G.L. c. 149 or G.L. c.30, § 39M</w:t>
        </w:r>
      </w:hyperlink>
      <w:r w:rsidR="00E01DD0" w:rsidRPr="009E12A3">
        <w:rPr>
          <w:rFonts w:cs="Arial"/>
          <w:iCs/>
          <w:szCs w:val="24"/>
        </w:rPr>
        <w:t>.</w:t>
      </w:r>
    </w:p>
    <w:p w14:paraId="0BC0F032" w14:textId="761EEBF8" w:rsidR="004A6BBD" w:rsidRPr="009E12A3" w:rsidRDefault="009358CA" w:rsidP="00B50291">
      <w:pPr>
        <w:rPr>
          <w:rFonts w:cs="Arial"/>
          <w:iCs/>
          <w:szCs w:val="24"/>
        </w:rPr>
      </w:pPr>
      <w:r w:rsidRPr="009E12A3">
        <w:rPr>
          <w:rFonts w:cs="Arial"/>
          <w:iCs/>
          <w:szCs w:val="24"/>
        </w:rPr>
        <w:t xml:space="preserve">Please </w:t>
      </w:r>
      <w:r w:rsidR="000B307C">
        <w:rPr>
          <w:rFonts w:cs="Arial"/>
          <w:iCs/>
          <w:szCs w:val="24"/>
        </w:rPr>
        <w:t>refer to</w:t>
      </w:r>
      <w:r w:rsidRPr="009E12A3">
        <w:rPr>
          <w:rFonts w:cs="Arial"/>
          <w:iCs/>
          <w:szCs w:val="24"/>
        </w:rPr>
        <w:t xml:space="preserve"> the following construction and construction-related labor requirements:</w:t>
      </w:r>
    </w:p>
    <w:p w14:paraId="6F2E8361" w14:textId="599BBE21" w:rsidR="009358CA" w:rsidRPr="009E12A3" w:rsidRDefault="008577AF" w:rsidP="00E20680">
      <w:pPr>
        <w:pStyle w:val="ListParagraph"/>
        <w:numPr>
          <w:ilvl w:val="0"/>
          <w:numId w:val="19"/>
        </w:numPr>
        <w:rPr>
          <w:rFonts w:cs="Arial"/>
          <w:iCs/>
          <w:szCs w:val="24"/>
        </w:rPr>
      </w:pPr>
      <w:r w:rsidRPr="009E12A3">
        <w:rPr>
          <w:rFonts w:cs="Arial"/>
          <w:iCs/>
          <w:szCs w:val="24"/>
        </w:rPr>
        <w:t xml:space="preserve">Purchasing entities are responsible for compliance with applicable construction </w:t>
      </w:r>
      <w:r w:rsidR="001F3901">
        <w:rPr>
          <w:rFonts w:cs="Arial"/>
          <w:iCs/>
          <w:szCs w:val="24"/>
        </w:rPr>
        <w:t xml:space="preserve">procurement </w:t>
      </w:r>
      <w:r w:rsidRPr="009E12A3">
        <w:rPr>
          <w:rFonts w:cs="Arial"/>
          <w:iCs/>
          <w:szCs w:val="24"/>
        </w:rPr>
        <w:t xml:space="preserve">law requirements. Information concerning specific G.L. c. 149 and c. 30 construction requirements may be found in the </w:t>
      </w:r>
      <w:hyperlink r:id="rId30" w:history="1">
        <w:r w:rsidRPr="00162616">
          <w:rPr>
            <w:rStyle w:val="Hyperlink"/>
            <w:rFonts w:cs="Arial"/>
            <w:iCs/>
            <w:szCs w:val="24"/>
          </w:rPr>
          <w:t>Office of the Inspector General’s Public Procurement Charts</w:t>
        </w:r>
      </w:hyperlink>
      <w:r w:rsidR="00573B08">
        <w:rPr>
          <w:rFonts w:cs="Arial"/>
          <w:iCs/>
          <w:szCs w:val="24"/>
        </w:rPr>
        <w:t>.</w:t>
      </w:r>
    </w:p>
    <w:p w14:paraId="4C0EFAC4" w14:textId="73D31AFF" w:rsidR="00302C4E" w:rsidRPr="009E12A3" w:rsidRDefault="008A3BCD" w:rsidP="00E20680">
      <w:pPr>
        <w:pStyle w:val="ListParagraph"/>
        <w:numPr>
          <w:ilvl w:val="0"/>
          <w:numId w:val="19"/>
        </w:numPr>
        <w:rPr>
          <w:rFonts w:cs="Arial"/>
          <w:iCs/>
          <w:szCs w:val="24"/>
        </w:rPr>
      </w:pPr>
      <w:r w:rsidRPr="009E12A3">
        <w:rPr>
          <w:rFonts w:cs="Arial"/>
          <w:iCs/>
          <w:szCs w:val="24"/>
        </w:rPr>
        <w:t>It is the responsibility of the Eligible Entity to determine whether installation work includes construction as defined by M.G.L. c.149 or M.G.L. c.30, §39M.</w:t>
      </w:r>
      <w:r w:rsidRPr="009E12A3">
        <w:rPr>
          <w:rFonts w:cs="Arial"/>
          <w:b/>
          <w:iCs/>
          <w:szCs w:val="24"/>
        </w:rPr>
        <w:t xml:space="preserve"> </w:t>
      </w:r>
      <w:r w:rsidRPr="009E12A3">
        <w:rPr>
          <w:rFonts w:cs="Arial"/>
          <w:iCs/>
          <w:szCs w:val="24"/>
        </w:rPr>
        <w:t xml:space="preserve">Chapter 30B Procurement Assistance from the Office of the Inspector General is available </w:t>
      </w:r>
      <w:r w:rsidR="00A6698E">
        <w:rPr>
          <w:rFonts w:cs="Arial"/>
          <w:iCs/>
          <w:szCs w:val="24"/>
        </w:rPr>
        <w:t>on</w:t>
      </w:r>
      <w:r w:rsidR="00686E6F">
        <w:rPr>
          <w:rFonts w:cs="Arial"/>
          <w:iCs/>
          <w:szCs w:val="24"/>
        </w:rPr>
        <w:t xml:space="preserve"> the</w:t>
      </w:r>
      <w:r w:rsidRPr="009E12A3">
        <w:rPr>
          <w:rFonts w:cs="Arial"/>
          <w:iCs/>
          <w:szCs w:val="24"/>
        </w:rPr>
        <w:t xml:space="preserve"> </w:t>
      </w:r>
      <w:hyperlink r:id="rId31" w:history="1">
        <w:r w:rsidR="00B93975" w:rsidRPr="00C55CE1">
          <w:rPr>
            <w:rStyle w:val="Hyperlink"/>
            <w:rFonts w:cs="Arial"/>
            <w:iCs/>
            <w:szCs w:val="24"/>
          </w:rPr>
          <w:t>OIG Public Procurement</w:t>
        </w:r>
      </w:hyperlink>
      <w:r w:rsidR="0020710A">
        <w:rPr>
          <w:rFonts w:cs="Arial"/>
          <w:iCs/>
          <w:szCs w:val="24"/>
        </w:rPr>
        <w:t xml:space="preserve"> web page</w:t>
      </w:r>
      <w:r w:rsidRPr="009E12A3">
        <w:rPr>
          <w:rFonts w:cs="Arial"/>
          <w:iCs/>
          <w:szCs w:val="24"/>
        </w:rPr>
        <w:t xml:space="preserve">. </w:t>
      </w:r>
      <w:r w:rsidR="00791030" w:rsidRPr="00791030">
        <w:rPr>
          <w:rFonts w:cs="Arial"/>
          <w:iCs/>
          <w:szCs w:val="24"/>
        </w:rPr>
        <w:t xml:space="preserve">To </w:t>
      </w:r>
      <w:r w:rsidR="009E57AD">
        <w:rPr>
          <w:rFonts w:cs="Arial"/>
          <w:iCs/>
          <w:szCs w:val="24"/>
        </w:rPr>
        <w:t>access</w:t>
      </w:r>
      <w:r w:rsidR="005E560E">
        <w:rPr>
          <w:rFonts w:cs="Arial"/>
          <w:iCs/>
          <w:szCs w:val="24"/>
        </w:rPr>
        <w:t xml:space="preserve"> the </w:t>
      </w:r>
      <w:r w:rsidR="003C5368">
        <w:rPr>
          <w:rFonts w:cs="Arial"/>
          <w:iCs/>
          <w:szCs w:val="24"/>
        </w:rPr>
        <w:t xml:space="preserve">30B Hotline, </w:t>
      </w:r>
      <w:r w:rsidR="0075116C" w:rsidRPr="0075116C">
        <w:rPr>
          <w:rFonts w:cs="Arial"/>
          <w:iCs/>
          <w:szCs w:val="24"/>
        </w:rPr>
        <w:t xml:space="preserve">please call </w:t>
      </w:r>
      <w:r w:rsidR="002169F8" w:rsidRPr="009E12A3">
        <w:rPr>
          <w:rFonts w:cs="Arial"/>
          <w:iCs/>
          <w:szCs w:val="24"/>
        </w:rPr>
        <w:t>617-722-8838</w:t>
      </w:r>
      <w:r w:rsidR="002169F8">
        <w:rPr>
          <w:rFonts w:cs="Arial"/>
          <w:iCs/>
          <w:szCs w:val="24"/>
        </w:rPr>
        <w:t xml:space="preserve"> </w:t>
      </w:r>
      <w:r w:rsidR="0075116C" w:rsidRPr="0075116C">
        <w:rPr>
          <w:rFonts w:cs="Arial"/>
          <w:iCs/>
          <w:szCs w:val="24"/>
        </w:rPr>
        <w:t xml:space="preserve">or email </w:t>
      </w:r>
      <w:hyperlink r:id="rId32" w:history="1">
        <w:r w:rsidR="003C5368">
          <w:rPr>
            <w:rStyle w:val="Hyperlink"/>
            <w:rFonts w:cs="Arial"/>
            <w:iCs/>
            <w:szCs w:val="24"/>
          </w:rPr>
          <w:t>30B Hotline</w:t>
        </w:r>
      </w:hyperlink>
      <w:r w:rsidR="00B8522D">
        <w:rPr>
          <w:rFonts w:cs="Arial"/>
          <w:iCs/>
          <w:szCs w:val="24"/>
        </w:rPr>
        <w:t>.</w:t>
      </w:r>
      <w:r w:rsidR="001B1E53">
        <w:rPr>
          <w:rFonts w:cs="Arial"/>
          <w:iCs/>
          <w:szCs w:val="24"/>
        </w:rPr>
        <w:t xml:space="preserve"> </w:t>
      </w:r>
    </w:p>
    <w:p w14:paraId="31934E82" w14:textId="419C26D6" w:rsidR="004329A5" w:rsidRPr="009E12A3" w:rsidRDefault="008F4C70" w:rsidP="00E20680">
      <w:pPr>
        <w:pStyle w:val="ListParagraph"/>
        <w:numPr>
          <w:ilvl w:val="0"/>
          <w:numId w:val="19"/>
        </w:numPr>
        <w:rPr>
          <w:rFonts w:cs="Arial"/>
          <w:bCs/>
          <w:iCs/>
          <w:szCs w:val="24"/>
        </w:rPr>
      </w:pPr>
      <w:r w:rsidRPr="009E12A3">
        <w:rPr>
          <w:rFonts w:cs="Arial"/>
          <w:iCs/>
          <w:szCs w:val="24"/>
        </w:rPr>
        <w:t xml:space="preserve">For further information about the public construction bidding laws, please </w:t>
      </w:r>
      <w:r w:rsidR="006724F3">
        <w:rPr>
          <w:rFonts w:cs="Arial"/>
          <w:iCs/>
          <w:szCs w:val="24"/>
        </w:rPr>
        <w:t>email</w:t>
      </w:r>
      <w:r w:rsidRPr="009E12A3">
        <w:rPr>
          <w:rFonts w:cs="Arial"/>
          <w:iCs/>
          <w:szCs w:val="24"/>
        </w:rPr>
        <w:t xml:space="preserve"> the </w:t>
      </w:r>
      <w:hyperlink r:id="rId33" w:history="1">
        <w:r w:rsidRPr="003978CF">
          <w:rPr>
            <w:rStyle w:val="Hyperlink"/>
            <w:rFonts w:cs="Arial"/>
            <w:iCs/>
            <w:szCs w:val="24"/>
          </w:rPr>
          <w:t>Attorney General’s Office Bid Unit</w:t>
        </w:r>
      </w:hyperlink>
      <w:r w:rsidR="00445A39">
        <w:rPr>
          <w:rFonts w:cs="Arial"/>
          <w:iCs/>
          <w:szCs w:val="24"/>
        </w:rPr>
        <w:t xml:space="preserve">. </w:t>
      </w:r>
      <w:r w:rsidR="006724F3">
        <w:rPr>
          <w:rFonts w:cs="Arial"/>
          <w:iCs/>
          <w:szCs w:val="24"/>
        </w:rPr>
        <w:t xml:space="preserve">Visit </w:t>
      </w:r>
      <w:r w:rsidRPr="009E12A3">
        <w:rPr>
          <w:rFonts w:cs="Arial"/>
          <w:iCs/>
          <w:szCs w:val="24"/>
        </w:rPr>
        <w:t xml:space="preserve">the Attorney General’s </w:t>
      </w:r>
      <w:hyperlink r:id="rId34" w:history="1">
        <w:r w:rsidR="006F03DA" w:rsidRPr="009E12A3">
          <w:rPr>
            <w:rStyle w:val="Hyperlink"/>
            <w:rFonts w:cs="Arial"/>
            <w:iCs/>
            <w:szCs w:val="24"/>
          </w:rPr>
          <w:t>Public Construction</w:t>
        </w:r>
      </w:hyperlink>
      <w:r w:rsidRPr="009E12A3">
        <w:rPr>
          <w:rFonts w:cs="Arial"/>
          <w:iCs/>
          <w:szCs w:val="24"/>
        </w:rPr>
        <w:t xml:space="preserve"> </w:t>
      </w:r>
      <w:r w:rsidR="006F03DA" w:rsidRPr="009E12A3">
        <w:rPr>
          <w:rFonts w:cs="Arial"/>
          <w:iCs/>
          <w:szCs w:val="24"/>
        </w:rPr>
        <w:t xml:space="preserve">web page </w:t>
      </w:r>
      <w:r w:rsidRPr="009E12A3">
        <w:rPr>
          <w:rFonts w:cs="Arial"/>
          <w:iCs/>
          <w:szCs w:val="24"/>
        </w:rPr>
        <w:t xml:space="preserve">to learn more about Public Bidding Laws. </w:t>
      </w:r>
      <w:r w:rsidR="00960D6F" w:rsidRPr="009E12A3">
        <w:rPr>
          <w:rFonts w:cs="Arial"/>
          <w:b/>
          <w:bCs/>
          <w:iCs/>
          <w:szCs w:val="24"/>
        </w:rPr>
        <w:t>Note:</w:t>
      </w:r>
      <w:r w:rsidR="00960D6F" w:rsidRPr="009E12A3">
        <w:rPr>
          <w:rFonts w:cs="Arial"/>
          <w:iCs/>
          <w:szCs w:val="24"/>
        </w:rPr>
        <w:t xml:space="preserve"> </w:t>
      </w:r>
      <w:r w:rsidR="00132062" w:rsidRPr="009E12A3">
        <w:rPr>
          <w:rFonts w:cs="Arial"/>
          <w:iCs/>
          <w:szCs w:val="24"/>
        </w:rPr>
        <w:t>Operational Services Division (</w:t>
      </w:r>
      <w:r w:rsidRPr="009E12A3">
        <w:rPr>
          <w:rFonts w:cs="Arial"/>
          <w:bCs/>
          <w:iCs/>
          <w:szCs w:val="24"/>
        </w:rPr>
        <w:t>OSD</w:t>
      </w:r>
      <w:r w:rsidR="00132062" w:rsidRPr="009E12A3">
        <w:rPr>
          <w:rFonts w:cs="Arial"/>
          <w:bCs/>
          <w:iCs/>
          <w:szCs w:val="24"/>
        </w:rPr>
        <w:t>)</w:t>
      </w:r>
      <w:r w:rsidRPr="009E12A3">
        <w:rPr>
          <w:rFonts w:cs="Arial"/>
          <w:bCs/>
          <w:iCs/>
          <w:szCs w:val="24"/>
        </w:rPr>
        <w:t xml:space="preserve"> does not provide legal guidance on construction law</w:t>
      </w:r>
      <w:r w:rsidR="00960D6F" w:rsidRPr="009E12A3">
        <w:rPr>
          <w:rFonts w:cs="Arial"/>
          <w:bCs/>
          <w:iCs/>
          <w:szCs w:val="24"/>
        </w:rPr>
        <w:t>.</w:t>
      </w:r>
      <w:r w:rsidR="00E57289">
        <w:rPr>
          <w:rFonts w:cs="Arial"/>
          <w:bCs/>
          <w:iCs/>
          <w:szCs w:val="24"/>
        </w:rPr>
        <w:t xml:space="preserve"> </w:t>
      </w:r>
    </w:p>
    <w:p w14:paraId="37EECD24" w14:textId="706D8D12" w:rsidR="009A68A0" w:rsidRDefault="009A68A0" w:rsidP="00633557">
      <w:pPr>
        <w:pStyle w:val="Heading3"/>
      </w:pPr>
      <w:bookmarkStart w:id="31" w:name="_Toc210918688"/>
      <w:r>
        <w:t>Construction Threshold</w:t>
      </w:r>
      <w:r w:rsidR="0000616D">
        <w:t>s</w:t>
      </w:r>
      <w:bookmarkEnd w:id="31"/>
    </w:p>
    <w:p w14:paraId="45334992" w14:textId="3DBC3885" w:rsidR="009A68A0" w:rsidRPr="009E12A3" w:rsidRDefault="00A361DB" w:rsidP="009A68A0">
      <w:pPr>
        <w:rPr>
          <w:szCs w:val="24"/>
        </w:rPr>
      </w:pPr>
      <w:r w:rsidRPr="009E12A3">
        <w:rPr>
          <w:szCs w:val="24"/>
        </w:rPr>
        <w:t xml:space="preserve">Please </w:t>
      </w:r>
      <w:r w:rsidR="000B307C">
        <w:rPr>
          <w:szCs w:val="24"/>
        </w:rPr>
        <w:t>refer to</w:t>
      </w:r>
      <w:r w:rsidRPr="009E12A3">
        <w:rPr>
          <w:szCs w:val="24"/>
        </w:rPr>
        <w:t xml:space="preserve"> the following requirements:</w:t>
      </w:r>
    </w:p>
    <w:p w14:paraId="62A3E2C3" w14:textId="51919470" w:rsidR="009A68A0" w:rsidRPr="009E12A3" w:rsidRDefault="009A68A0" w:rsidP="00E20680">
      <w:pPr>
        <w:pStyle w:val="ListParagraph"/>
        <w:numPr>
          <w:ilvl w:val="0"/>
          <w:numId w:val="20"/>
        </w:numPr>
        <w:rPr>
          <w:szCs w:val="24"/>
        </w:rPr>
      </w:pPr>
      <w:r w:rsidRPr="009E12A3">
        <w:rPr>
          <w:szCs w:val="24"/>
        </w:rPr>
        <w:lastRenderedPageBreak/>
        <w:t xml:space="preserve">Construction services </w:t>
      </w:r>
      <w:r w:rsidR="002F5141">
        <w:rPr>
          <w:szCs w:val="24"/>
        </w:rPr>
        <w:t xml:space="preserve">purchased under this contract </w:t>
      </w:r>
      <w:r w:rsidRPr="009E12A3">
        <w:rPr>
          <w:szCs w:val="24"/>
        </w:rPr>
        <w:t>are limited to $50,000 or less per engagement (job/project).</w:t>
      </w:r>
      <w:r w:rsidR="005D1B3D" w:rsidRPr="009E12A3">
        <w:rPr>
          <w:szCs w:val="24"/>
        </w:rPr>
        <w:t xml:space="preserve"> The total cost of all maintenance and service agreements, including those spanning multiple years, shall not exceed $50,000 over the </w:t>
      </w:r>
      <w:proofErr w:type="gramStart"/>
      <w:r w:rsidR="005D1B3D" w:rsidRPr="009E12A3">
        <w:rPr>
          <w:szCs w:val="24"/>
        </w:rPr>
        <w:t>life</w:t>
      </w:r>
      <w:proofErr w:type="gramEnd"/>
      <w:r w:rsidR="005D1B3D" w:rsidRPr="009E12A3">
        <w:rPr>
          <w:szCs w:val="24"/>
        </w:rPr>
        <w:t xml:space="preserve"> of the contract.</w:t>
      </w:r>
    </w:p>
    <w:p w14:paraId="47D9066E" w14:textId="5B19FCC1" w:rsidR="005D1B3D" w:rsidRPr="009E12A3" w:rsidRDefault="00320FAB" w:rsidP="00E20680">
      <w:pPr>
        <w:pStyle w:val="ListParagraph"/>
        <w:numPr>
          <w:ilvl w:val="0"/>
          <w:numId w:val="20"/>
        </w:numPr>
        <w:rPr>
          <w:szCs w:val="24"/>
        </w:rPr>
      </w:pPr>
      <w:r w:rsidRPr="009E12A3">
        <w:rPr>
          <w:szCs w:val="24"/>
        </w:rPr>
        <w:t xml:space="preserve">For construction materials and labor valued from </w:t>
      </w:r>
      <w:r w:rsidRPr="009E12A3">
        <w:rPr>
          <w:b/>
          <w:bCs/>
          <w:szCs w:val="24"/>
        </w:rPr>
        <w:t>$10,000-$50,000</w:t>
      </w:r>
      <w:r w:rsidRPr="009E12A3">
        <w:rPr>
          <w:szCs w:val="24"/>
        </w:rPr>
        <w:t xml:space="preserve">, </w:t>
      </w:r>
      <w:r w:rsidR="00153404" w:rsidRPr="009E12A3">
        <w:rPr>
          <w:szCs w:val="24"/>
        </w:rPr>
        <w:t xml:space="preserve">the buyers </w:t>
      </w:r>
      <w:r w:rsidR="00153404" w:rsidRPr="009E12A3">
        <w:rPr>
          <w:b/>
          <w:bCs/>
          <w:szCs w:val="24"/>
        </w:rPr>
        <w:t>must</w:t>
      </w:r>
      <w:r w:rsidRPr="009E12A3">
        <w:rPr>
          <w:szCs w:val="24"/>
        </w:rPr>
        <w:t xml:space="preserve"> solicit a minimum of three quotes and receive two written responses</w:t>
      </w:r>
      <w:r w:rsidR="00153404" w:rsidRPr="009E12A3">
        <w:rPr>
          <w:szCs w:val="24"/>
        </w:rPr>
        <w:t>.</w:t>
      </w:r>
      <w:r w:rsidR="002C13B6" w:rsidRPr="009E12A3">
        <w:rPr>
          <w:szCs w:val="24"/>
        </w:rPr>
        <w:t xml:space="preserve"> </w:t>
      </w:r>
      <w:r w:rsidR="00F0059C" w:rsidRPr="009E12A3">
        <w:rPr>
          <w:szCs w:val="24"/>
        </w:rPr>
        <w:t xml:space="preserve">The contract shall be awarded to the </w:t>
      </w:r>
      <w:proofErr w:type="gramStart"/>
      <w:r w:rsidR="00F0059C" w:rsidRPr="009E12A3">
        <w:rPr>
          <w:szCs w:val="24"/>
        </w:rPr>
        <w:t>responsible bidder</w:t>
      </w:r>
      <w:proofErr w:type="gramEnd"/>
      <w:r w:rsidR="00F0059C" w:rsidRPr="009E12A3">
        <w:rPr>
          <w:szCs w:val="24"/>
        </w:rPr>
        <w:t xml:space="preserve"> who offers the lowest price.</w:t>
      </w:r>
    </w:p>
    <w:p w14:paraId="6779B5CF" w14:textId="544B6A14" w:rsidR="00D72A2A" w:rsidRDefault="00532305" w:rsidP="00E20680">
      <w:pPr>
        <w:pStyle w:val="ListParagraph"/>
        <w:numPr>
          <w:ilvl w:val="0"/>
          <w:numId w:val="20"/>
        </w:numPr>
        <w:rPr>
          <w:szCs w:val="24"/>
        </w:rPr>
      </w:pPr>
      <w:r w:rsidRPr="009E12A3">
        <w:rPr>
          <w:szCs w:val="24"/>
        </w:rPr>
        <w:t xml:space="preserve">For construction materials and labor </w:t>
      </w:r>
      <w:r w:rsidR="00D72A2A" w:rsidRPr="009E12A3">
        <w:rPr>
          <w:szCs w:val="24"/>
        </w:rPr>
        <w:t xml:space="preserve">estimated to cost less than </w:t>
      </w:r>
      <w:r w:rsidR="00D72A2A" w:rsidRPr="009E12A3">
        <w:rPr>
          <w:b/>
          <w:bCs/>
          <w:szCs w:val="24"/>
        </w:rPr>
        <w:t>$10,000</w:t>
      </w:r>
      <w:r w:rsidR="00D72A2A" w:rsidRPr="009E12A3">
        <w:rPr>
          <w:szCs w:val="24"/>
        </w:rPr>
        <w:t xml:space="preserve">, a Buyer may </w:t>
      </w:r>
      <w:r w:rsidR="0075112C">
        <w:rPr>
          <w:szCs w:val="24"/>
        </w:rPr>
        <w:t xml:space="preserve">use sound business practices to </w:t>
      </w:r>
      <w:r w:rsidR="00D72A2A" w:rsidRPr="009E12A3">
        <w:rPr>
          <w:szCs w:val="24"/>
        </w:rPr>
        <w:t>award the work to a vendor without seeking additional quotes. Using an OSD statewide contract satisfies the sound business practices requirement of G.L. c. 149 for jobs costing less than $10,000</w:t>
      </w:r>
      <w:r w:rsidRPr="009E12A3">
        <w:rPr>
          <w:szCs w:val="24"/>
        </w:rPr>
        <w:t>.</w:t>
      </w:r>
    </w:p>
    <w:p w14:paraId="46DE2395" w14:textId="0370BA4E" w:rsidR="009711F2" w:rsidRDefault="00E0795D" w:rsidP="009711F2">
      <w:pPr>
        <w:pStyle w:val="Heading3"/>
      </w:pPr>
      <w:bookmarkStart w:id="32" w:name="_Toc210918689"/>
      <w:r w:rsidRPr="00E0795D">
        <w:t>Statement of Work (SOW) Requirements</w:t>
      </w:r>
      <w:bookmarkEnd w:id="32"/>
    </w:p>
    <w:p w14:paraId="3AB59721" w14:textId="5DE3D490" w:rsidR="00AA70E9" w:rsidRPr="000E0632" w:rsidRDefault="00AA70E9" w:rsidP="00AA70E9">
      <w:pPr>
        <w:pStyle w:val="HeadText3"/>
        <w:ind w:left="0"/>
        <w:rPr>
          <w:rFonts w:asciiTheme="minorHAnsi" w:eastAsiaTheme="minorEastAsia" w:hAnsiTheme="minorHAnsi" w:cstheme="minorBidi"/>
          <w:sz w:val="24"/>
          <w:szCs w:val="24"/>
        </w:rPr>
      </w:pPr>
      <w:r w:rsidRPr="000E0632">
        <w:rPr>
          <w:rFonts w:asciiTheme="minorHAnsi" w:eastAsiaTheme="minorEastAsia" w:hAnsiTheme="minorHAnsi" w:cstheme="minorBidi"/>
          <w:sz w:val="24"/>
          <w:szCs w:val="24"/>
        </w:rPr>
        <w:t xml:space="preserve">In instances where this Statewide Contract is used for services </w:t>
      </w:r>
      <w:proofErr w:type="gramStart"/>
      <w:r w:rsidRPr="000E0632">
        <w:rPr>
          <w:rFonts w:asciiTheme="minorHAnsi" w:eastAsiaTheme="minorEastAsia" w:hAnsiTheme="minorHAnsi" w:cstheme="minorBidi"/>
          <w:sz w:val="24"/>
          <w:szCs w:val="24"/>
        </w:rPr>
        <w:t>in excess of</w:t>
      </w:r>
      <w:proofErr w:type="gramEnd"/>
      <w:r w:rsidRPr="000E0632">
        <w:rPr>
          <w:rFonts w:asciiTheme="minorHAnsi" w:eastAsiaTheme="minorEastAsia" w:hAnsiTheme="minorHAnsi" w:cstheme="minorBidi"/>
          <w:sz w:val="24"/>
          <w:szCs w:val="24"/>
        </w:rPr>
        <w:t xml:space="preserve"> $25,000, MGL c. 149, s. 29 payment bonds are required from the selected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w:t>
      </w:r>
      <w:r w:rsidR="00BD4B84">
        <w:rPr>
          <w:rFonts w:asciiTheme="minorHAnsi" w:eastAsiaTheme="minorEastAsia" w:hAnsiTheme="minorHAnsi" w:cstheme="minorBidi"/>
          <w:sz w:val="24"/>
          <w:szCs w:val="24"/>
        </w:rPr>
        <w:t xml:space="preserve"> </w:t>
      </w:r>
      <w:r w:rsidRPr="000E0632">
        <w:rPr>
          <w:rFonts w:asciiTheme="minorHAnsi" w:eastAsiaTheme="minorEastAsia" w:hAnsiTheme="minorHAnsi" w:cstheme="minorBidi"/>
          <w:sz w:val="24"/>
          <w:szCs w:val="24"/>
        </w:rPr>
        <w:t xml:space="preserve">Eligible Entities may require additional performance and payment bonds from the </w:t>
      </w:r>
      <w:r>
        <w:rPr>
          <w:rFonts w:asciiTheme="minorHAnsi" w:eastAsiaTheme="minorEastAsia" w:hAnsiTheme="minorHAnsi" w:cstheme="minorBidi"/>
          <w:sz w:val="24"/>
          <w:szCs w:val="24"/>
        </w:rPr>
        <w:t>vendor</w:t>
      </w:r>
      <w:r w:rsidRPr="000E0632">
        <w:rPr>
          <w:rFonts w:asciiTheme="minorHAnsi" w:eastAsiaTheme="minorEastAsia" w:hAnsiTheme="minorHAnsi" w:cstheme="minorBidi"/>
          <w:sz w:val="24"/>
          <w:szCs w:val="24"/>
        </w:rPr>
        <w:t>, which would be detailed in the Statement of Work.</w:t>
      </w:r>
    </w:p>
    <w:p w14:paraId="63739E49" w14:textId="77777777" w:rsidR="00AA70E9" w:rsidRPr="00136C46" w:rsidRDefault="00AA70E9" w:rsidP="00AA70E9">
      <w:pPr>
        <w:rPr>
          <w:rFonts w:cstheme="minorHAnsi"/>
          <w:szCs w:val="24"/>
        </w:rPr>
      </w:pPr>
      <w:r w:rsidRPr="00136C46">
        <w:rPr>
          <w:rFonts w:cstheme="minorHAnsi"/>
          <w:szCs w:val="24"/>
        </w:rPr>
        <w:t xml:space="preserve">The following are examples of required information on the SOW (your agency may require more details):  </w:t>
      </w:r>
    </w:p>
    <w:p w14:paraId="658C336E"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Scope of services</w:t>
      </w:r>
    </w:p>
    <w:p w14:paraId="4E9DE5CA"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Deliverables dates</w:t>
      </w:r>
    </w:p>
    <w:p w14:paraId="1A8566A1"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Location of service</w:t>
      </w:r>
    </w:p>
    <w:p w14:paraId="0ABEE5B7"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Detailed budget</w:t>
      </w:r>
    </w:p>
    <w:p w14:paraId="587F4BEF"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 xml:space="preserve">Estimated total costs </w:t>
      </w:r>
    </w:p>
    <w:p w14:paraId="26910158" w14:textId="77777777" w:rsidR="00AA70E9" w:rsidRPr="00136C46" w:rsidRDefault="00AA70E9" w:rsidP="00AA70E9">
      <w:pPr>
        <w:pStyle w:val="ListParagraph"/>
        <w:numPr>
          <w:ilvl w:val="0"/>
          <w:numId w:val="6"/>
        </w:numPr>
        <w:rPr>
          <w:rFonts w:cstheme="minorHAnsi"/>
          <w:szCs w:val="24"/>
        </w:rPr>
      </w:pPr>
      <w:r w:rsidRPr="00136C46">
        <w:rPr>
          <w:rFonts w:cstheme="minorHAnsi"/>
          <w:szCs w:val="24"/>
        </w:rPr>
        <w:t>Number of staff</w:t>
      </w:r>
    </w:p>
    <w:p w14:paraId="23ED4791" w14:textId="77777777" w:rsidR="00AA70E9" w:rsidRPr="000E0632" w:rsidRDefault="00AA70E9" w:rsidP="00AA70E9">
      <w:pPr>
        <w:pStyle w:val="ListParagraph"/>
        <w:numPr>
          <w:ilvl w:val="0"/>
          <w:numId w:val="6"/>
        </w:numPr>
      </w:pPr>
      <w:r w:rsidRPr="00136C46">
        <w:rPr>
          <w:rFonts w:cstheme="minorHAnsi"/>
          <w:szCs w:val="24"/>
        </w:rPr>
        <w:t>Rate(s) per hour</w:t>
      </w:r>
    </w:p>
    <w:p w14:paraId="7EA675B2" w14:textId="1ECA67A0" w:rsidR="0024729E" w:rsidRDefault="00F26DFB" w:rsidP="00633557">
      <w:pPr>
        <w:pStyle w:val="Heading2"/>
      </w:pPr>
      <w:bookmarkStart w:id="33" w:name="_Toc194066605"/>
      <w:bookmarkStart w:id="34" w:name="_Toc210918690"/>
      <w:r w:rsidRPr="006A4A2A">
        <w:t xml:space="preserve">Prevailing </w:t>
      </w:r>
      <w:r w:rsidRPr="00D31D64">
        <w:t>Wage</w:t>
      </w:r>
      <w:r w:rsidRPr="006A4A2A">
        <w:t xml:space="preserve"> Law Requirements</w:t>
      </w:r>
      <w:bookmarkEnd w:id="33"/>
      <w:bookmarkEnd w:id="34"/>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35" w:history="1">
        <w:r w:rsidR="00A6581E" w:rsidRPr="00DD25F4">
          <w:rPr>
            <w:rStyle w:val="Hyperlink"/>
            <w:szCs w:val="24"/>
          </w:rPr>
          <w:t>Department of Labor Standards (DLS)</w:t>
        </w:r>
      </w:hyperlink>
      <w:r w:rsidRPr="007C5C8D">
        <w:rPr>
          <w:szCs w:val="24"/>
        </w:rPr>
        <w:t xml:space="preserve">. To get the proper rates for your region/job, you must request a determination. Questions regarding the </w:t>
      </w:r>
      <w:r w:rsidRPr="007C5C8D">
        <w:rPr>
          <w:szCs w:val="24"/>
        </w:rPr>
        <w:lastRenderedPageBreak/>
        <w:t>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6"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7"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8"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35" w:name="_Toc210918691"/>
      <w:r>
        <w:t>Labor Hours</w:t>
      </w:r>
      <w:bookmarkEnd w:id="35"/>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36" w:name="_Toc210918692"/>
      <w:r>
        <w:lastRenderedPageBreak/>
        <w:t>Apprentice Labor Rates</w:t>
      </w:r>
      <w:bookmarkEnd w:id="36"/>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9"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37" w:name="_Toc201925128"/>
      <w:bookmarkStart w:id="38" w:name="_Toc210918693"/>
      <w:r w:rsidRPr="00B6218B">
        <w:t xml:space="preserve">Supplier Diversity </w:t>
      </w:r>
      <w:r w:rsidR="006C2DAB">
        <w:t>Office</w:t>
      </w:r>
      <w:r>
        <w:t xml:space="preserve"> (SD</w:t>
      </w:r>
      <w:r w:rsidR="006C2DAB">
        <w:t>O</w:t>
      </w:r>
      <w:r>
        <w:t>) Requirements</w:t>
      </w:r>
      <w:bookmarkEnd w:id="37"/>
      <w:bookmarkEnd w:id="38"/>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0"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1"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2"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3"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9" w:name="_Toc210918694"/>
      <w:r w:rsidRPr="00DD5236">
        <w:t>Supplier Diversity Program (SDP) Requirements</w:t>
      </w:r>
      <w:bookmarkEnd w:id="39"/>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E20680">
      <w:pPr>
        <w:pStyle w:val="ListParagraph"/>
        <w:numPr>
          <w:ilvl w:val="0"/>
          <w:numId w:val="23"/>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E20680">
      <w:pPr>
        <w:pStyle w:val="ListParagraph"/>
        <w:numPr>
          <w:ilvl w:val="0"/>
          <w:numId w:val="23"/>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4"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0" w:name="_Toc210918695"/>
      <w:r w:rsidRPr="007418B6">
        <w:t>Small Business Purchasing Program (SBPP) Requirements</w:t>
      </w:r>
      <w:bookmarkEnd w:id="40"/>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 xml:space="preserve">If available, departments must notify at least two certified small businesses capable of providing the product or service. Bids received from SBPP-participating small businesses must </w:t>
      </w:r>
      <w:r w:rsidRPr="003C6101">
        <w:rPr>
          <w:szCs w:val="24"/>
        </w:rPr>
        <w:lastRenderedPageBreak/>
        <w:t>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5"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1FDF9134" w:rsidR="00B41726" w:rsidRDefault="00DB33F1" w:rsidP="00633557">
      <w:pPr>
        <w:pStyle w:val="Heading2"/>
      </w:pPr>
      <w:bookmarkStart w:id="41" w:name="_Toc194066607"/>
      <w:bookmarkStart w:id="42" w:name="_Toc210918696"/>
      <w:r w:rsidRPr="003066B4">
        <w:t>Subcontractor</w:t>
      </w:r>
      <w:r w:rsidR="000E3C80" w:rsidRPr="003066B4">
        <w:t>s</w:t>
      </w:r>
      <w:bookmarkEnd w:id="41"/>
      <w:bookmarkEnd w:id="42"/>
    </w:p>
    <w:p w14:paraId="477867D8" w14:textId="711CDD8D"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6" w:history="1">
        <w:r w:rsidRPr="009E12A3">
          <w:rPr>
            <w:rStyle w:val="Hyperlink"/>
            <w:szCs w:val="24"/>
          </w:rPr>
          <w:t>Commonwealth’s Terms and Conditions</w:t>
        </w:r>
      </w:hyperlink>
      <w:r w:rsidRPr="009E12A3">
        <w:rPr>
          <w:szCs w:val="24"/>
        </w:rPr>
        <w:t xml:space="preserve"> and </w:t>
      </w:r>
      <w:hyperlink r:id="rId47"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616B81" w:rsidRPr="00B04B08">
        <w:rPr>
          <w:bCs/>
          <w:szCs w:val="24"/>
        </w:rPr>
        <w:t xml:space="preserve">Vendors </w:t>
      </w:r>
      <w:r w:rsidR="00616B81">
        <w:rPr>
          <w:bCs/>
          <w:szCs w:val="24"/>
        </w:rPr>
        <w:t>must</w:t>
      </w:r>
      <w:r w:rsidR="00616B81" w:rsidRPr="00B04B08">
        <w:rPr>
          <w:bCs/>
          <w:szCs w:val="24"/>
        </w:rPr>
        <w:t xml:space="preserve"> also adhere to the subcontracting guidelines outlined in the Request for Response (RFR).</w:t>
      </w:r>
    </w:p>
    <w:p w14:paraId="62A76A16" w14:textId="58C2E526" w:rsidR="004553D2" w:rsidRPr="00C50D01" w:rsidRDefault="00280EC3" w:rsidP="00633557">
      <w:pPr>
        <w:pStyle w:val="Heading2"/>
      </w:pPr>
      <w:bookmarkStart w:id="43" w:name="_Toc194066612"/>
      <w:bookmarkStart w:id="44" w:name="_Toc210918697"/>
      <w:r w:rsidRPr="003066B4">
        <w:t>Emergency Services</w:t>
      </w:r>
      <w:bookmarkEnd w:id="43"/>
      <w:bookmarkEnd w:id="44"/>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8"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9"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45" w:name="_Toc194066614"/>
      <w:bookmarkStart w:id="46" w:name="_Toc210918698"/>
      <w:r w:rsidRPr="00564A93">
        <w:t>Vendor Performance</w:t>
      </w:r>
      <w:bookmarkEnd w:id="45"/>
      <w:bookmarkEnd w:id="46"/>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E20680">
      <w:pPr>
        <w:pStyle w:val="ListParagraph"/>
        <w:numPr>
          <w:ilvl w:val="0"/>
          <w:numId w:val="21"/>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0" w:history="1">
        <w:proofErr w:type="spellStart"/>
        <w:r w:rsidR="00387453" w:rsidRPr="001F178A">
          <w:rPr>
            <w:rStyle w:val="Hyperlink"/>
            <w:szCs w:val="24"/>
          </w:rPr>
          <w:t>Procurated</w:t>
        </w:r>
        <w:proofErr w:type="spellEnd"/>
        <w:r w:rsidR="00387453" w:rsidRPr="001F178A">
          <w:rPr>
            <w:rStyle w:val="Hyperlink"/>
            <w:szCs w:val="24"/>
          </w:rPr>
          <w:t xml:space="preserve"> Platform</w:t>
        </w:r>
      </w:hyperlink>
      <w:r w:rsidR="00387453" w:rsidRPr="00A36AA5">
        <w:rPr>
          <w:szCs w:val="24"/>
        </w:rPr>
        <w:t>.</w:t>
      </w:r>
      <w:r w:rsidR="00387453">
        <w:rPr>
          <w:szCs w:val="24"/>
        </w:rPr>
        <w:t xml:space="preserve"> </w:t>
      </w:r>
      <w:r w:rsidR="000C4CD8">
        <w:rPr>
          <w:szCs w:val="24"/>
        </w:rPr>
        <w:t xml:space="preserve">On the </w:t>
      </w:r>
      <w:proofErr w:type="spellStart"/>
      <w:r w:rsidR="000C4CD8">
        <w:rPr>
          <w:szCs w:val="24"/>
        </w:rPr>
        <w:t>Procurated</w:t>
      </w:r>
      <w:proofErr w:type="spellEnd"/>
      <w:r w:rsidR="000C4CD8">
        <w:rPr>
          <w:szCs w:val="24"/>
        </w:rPr>
        <w:t xml:space="preserve">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3C1B3976" w:rsidR="0060320F" w:rsidRPr="009E12A3" w:rsidRDefault="0060320F" w:rsidP="00E20680">
      <w:pPr>
        <w:pStyle w:val="ListParagraph"/>
        <w:numPr>
          <w:ilvl w:val="0"/>
          <w:numId w:val="21"/>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6357EF">
        <w:rPr>
          <w:color w:val="000000" w:themeColor="text1"/>
          <w:szCs w:val="24"/>
        </w:rPr>
        <w:t>(</w:t>
      </w:r>
      <w:hyperlink r:id="rId51" w:history="1">
        <w:r w:rsidR="006357EF" w:rsidRPr="00DE1A17">
          <w:rPr>
            <w:rStyle w:val="Hyperlink"/>
            <w:szCs w:val="24"/>
          </w:rPr>
          <w:t>Sean Corbin</w:t>
        </w:r>
      </w:hyperlink>
      <w:r w:rsidR="006357EF">
        <w:t xml:space="preserve"> or </w:t>
      </w:r>
      <w:hyperlink r:id="rId52" w:history="1">
        <w:r w:rsidR="006357EF" w:rsidRPr="00DE1A17">
          <w:rPr>
            <w:rStyle w:val="Hyperlink"/>
            <w:szCs w:val="24"/>
          </w:rPr>
          <w:t>Tatiana Henry</w:t>
        </w:r>
      </w:hyperlink>
      <w:r w:rsidR="006357EF">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E20680">
      <w:pPr>
        <w:pStyle w:val="ListParagraph"/>
        <w:numPr>
          <w:ilvl w:val="0"/>
          <w:numId w:val="21"/>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E20680">
      <w:pPr>
        <w:pStyle w:val="ListParagraph"/>
        <w:numPr>
          <w:ilvl w:val="1"/>
          <w:numId w:val="21"/>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E20680">
      <w:pPr>
        <w:pStyle w:val="ListParagraph"/>
        <w:numPr>
          <w:ilvl w:val="1"/>
          <w:numId w:val="21"/>
        </w:numPr>
        <w:rPr>
          <w:szCs w:val="24"/>
        </w:rPr>
      </w:pPr>
      <w:r w:rsidRPr="009E12A3">
        <w:rPr>
          <w:szCs w:val="24"/>
        </w:rPr>
        <w:lastRenderedPageBreak/>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E20680">
      <w:pPr>
        <w:pStyle w:val="ListParagraph"/>
        <w:numPr>
          <w:ilvl w:val="0"/>
          <w:numId w:val="21"/>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47" w:name="_Toc194066615"/>
      <w:bookmarkStart w:id="48" w:name="_Toc210918699"/>
      <w:r>
        <w:t>General Procurement Guidelines and Best Practices</w:t>
      </w:r>
      <w:bookmarkEnd w:id="47"/>
      <w:bookmarkEnd w:id="48"/>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97C0138" w:rsidR="000E01B4" w:rsidRPr="009E12A3" w:rsidRDefault="000E01B4" w:rsidP="00E20680">
      <w:pPr>
        <w:pStyle w:val="ListParagraph"/>
        <w:numPr>
          <w:ilvl w:val="0"/>
          <w:numId w:val="9"/>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6A4873" w:rsidRPr="00474B26">
        <w:rPr>
          <w:b/>
          <w:szCs w:val="24"/>
        </w:rPr>
        <w:t>WMR001</w:t>
      </w:r>
      <w:r w:rsidRPr="009E12A3">
        <w:rPr>
          <w:szCs w:val="24"/>
        </w:rPr>
        <w:t xml:space="preserve"> on all quotes and invoices.</w:t>
      </w:r>
    </w:p>
    <w:p w14:paraId="3FAEA744" w14:textId="77777777" w:rsidR="000E01B4" w:rsidRPr="009E12A3" w:rsidRDefault="000E01B4" w:rsidP="00E20680">
      <w:pPr>
        <w:pStyle w:val="ListParagraph"/>
        <w:numPr>
          <w:ilvl w:val="0"/>
          <w:numId w:val="9"/>
        </w:numPr>
        <w:rPr>
          <w:szCs w:val="24"/>
        </w:rPr>
      </w:pPr>
      <w:r w:rsidRPr="009E12A3">
        <w:rPr>
          <w:szCs w:val="24"/>
        </w:rPr>
        <w:t>No prepayment should be made for products not yet delivered or services not yet rendered.</w:t>
      </w:r>
    </w:p>
    <w:p w14:paraId="2A53C235"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E20680">
      <w:pPr>
        <w:pStyle w:val="ListParagraph"/>
        <w:numPr>
          <w:ilvl w:val="0"/>
          <w:numId w:val="9"/>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E20680">
      <w:pPr>
        <w:pStyle w:val="ListParagraph"/>
        <w:numPr>
          <w:ilvl w:val="0"/>
          <w:numId w:val="9"/>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E20680">
      <w:pPr>
        <w:pStyle w:val="ListParagraph"/>
        <w:numPr>
          <w:ilvl w:val="0"/>
          <w:numId w:val="9"/>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2D5D91E5" w:rsidR="000E01B4" w:rsidRPr="009E12A3" w:rsidRDefault="000E01B4" w:rsidP="00E20680">
      <w:pPr>
        <w:pStyle w:val="ListParagraph"/>
        <w:numPr>
          <w:ilvl w:val="0"/>
          <w:numId w:val="9"/>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009F4D0F">
        <w:rPr>
          <w:rFonts w:cstheme="minorHAnsi"/>
          <w:szCs w:val="24"/>
        </w:rPr>
        <w:t xml:space="preserve">) </w:t>
      </w:r>
      <w:r w:rsidR="006357EF">
        <w:rPr>
          <w:color w:val="000000" w:themeColor="text1"/>
          <w:szCs w:val="24"/>
        </w:rPr>
        <w:t>(</w:t>
      </w:r>
      <w:hyperlink r:id="rId53" w:history="1">
        <w:r w:rsidR="006357EF" w:rsidRPr="00DE1A17">
          <w:rPr>
            <w:rStyle w:val="Hyperlink"/>
            <w:szCs w:val="24"/>
          </w:rPr>
          <w:t>Sean Corbin</w:t>
        </w:r>
      </w:hyperlink>
      <w:r w:rsidR="006357EF">
        <w:t xml:space="preserve"> or </w:t>
      </w:r>
      <w:hyperlink r:id="rId54" w:history="1">
        <w:r w:rsidR="006357EF" w:rsidRPr="00DE1A17">
          <w:rPr>
            <w:rStyle w:val="Hyperlink"/>
            <w:szCs w:val="24"/>
          </w:rPr>
          <w:t>Tatiana Henry</w:t>
        </w:r>
      </w:hyperlink>
      <w:r w:rsidR="006357EF">
        <w:rPr>
          <w:color w:val="000000" w:themeColor="text1"/>
          <w:szCs w:val="24"/>
        </w:rPr>
        <w:t>)</w:t>
      </w:r>
      <w:r w:rsidR="001F785E">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E20680">
      <w:pPr>
        <w:pStyle w:val="ListParagraph"/>
        <w:numPr>
          <w:ilvl w:val="0"/>
          <w:numId w:val="8"/>
        </w:numPr>
        <w:rPr>
          <w:szCs w:val="24"/>
        </w:rPr>
      </w:pPr>
      <w:r w:rsidRPr="009E12A3">
        <w:rPr>
          <w:rFonts w:cstheme="minorHAnsi"/>
          <w:szCs w:val="24"/>
        </w:rPr>
        <w:t>Vendors must notify buyers of product substitutions.</w:t>
      </w:r>
    </w:p>
    <w:p w14:paraId="18BD570A" w14:textId="758B2053" w:rsidR="00BC5DEA" w:rsidRDefault="00BC5DEA" w:rsidP="00633557">
      <w:pPr>
        <w:pStyle w:val="Heading2"/>
      </w:pPr>
      <w:bookmarkStart w:id="49" w:name="_Toc194066616"/>
      <w:bookmarkStart w:id="50" w:name="_Toc210918700"/>
      <w:r w:rsidRPr="002E2D42">
        <w:t>Adding a Product</w:t>
      </w:r>
      <w:bookmarkEnd w:id="49"/>
      <w:r w:rsidR="00F060AE">
        <w:t xml:space="preserve"> or Service</w:t>
      </w:r>
      <w:bookmarkEnd w:id="50"/>
    </w:p>
    <w:p w14:paraId="0D219D27" w14:textId="21792B2C" w:rsidR="009B0A07" w:rsidRPr="000612C5" w:rsidRDefault="009B0A07" w:rsidP="009B0A07">
      <w:pPr>
        <w:rPr>
          <w:rFonts w:ascii="Calibri" w:eastAsia="Segoe UI" w:hAnsi="Calibri" w:cs="Calibri"/>
          <w:szCs w:val="24"/>
        </w:rPr>
      </w:pPr>
      <w:r w:rsidRPr="000612C5">
        <w:rPr>
          <w:szCs w:val="24"/>
        </w:rPr>
        <w:t xml:space="preserve">To request the addition of a product </w:t>
      </w:r>
      <w:r>
        <w:rPr>
          <w:szCs w:val="24"/>
        </w:rPr>
        <w:t xml:space="preserve">or service </w:t>
      </w:r>
      <w:r w:rsidRPr="000612C5">
        <w:rPr>
          <w:szCs w:val="24"/>
        </w:rPr>
        <w:t>under this contract, buyers must first obtain approval from their</w:t>
      </w:r>
      <w:r>
        <w:rPr>
          <w:szCs w:val="24"/>
        </w:rPr>
        <w:t xml:space="preserve"> </w:t>
      </w:r>
      <w:r w:rsidRPr="009F4F5D">
        <w:rPr>
          <w:szCs w:val="24"/>
        </w:rPr>
        <w:t>Category Manager</w:t>
      </w:r>
      <w:r>
        <w:rPr>
          <w:szCs w:val="24"/>
        </w:rPr>
        <w:t>s</w:t>
      </w:r>
      <w:r w:rsidRPr="009F4F5D">
        <w:rPr>
          <w:szCs w:val="24"/>
        </w:rPr>
        <w:t xml:space="preserve"> </w:t>
      </w:r>
      <w:r>
        <w:rPr>
          <w:color w:val="000000" w:themeColor="text1"/>
          <w:szCs w:val="24"/>
        </w:rPr>
        <w:t>(</w:t>
      </w:r>
      <w:hyperlink r:id="rId55" w:history="1">
        <w:r w:rsidRPr="00DE1A17">
          <w:rPr>
            <w:rStyle w:val="Hyperlink"/>
            <w:szCs w:val="24"/>
          </w:rPr>
          <w:t>Sean Corbin</w:t>
        </w:r>
      </w:hyperlink>
      <w:r>
        <w:t xml:space="preserve"> or </w:t>
      </w:r>
      <w:hyperlink r:id="rId56" w:history="1">
        <w:r w:rsidRPr="00DE1A17">
          <w:rPr>
            <w:rStyle w:val="Hyperlink"/>
            <w:szCs w:val="24"/>
          </w:rPr>
          <w:t>Tatiana Henry</w:t>
        </w:r>
      </w:hyperlink>
      <w:r>
        <w:rPr>
          <w:color w:val="000000" w:themeColor="text1"/>
          <w:szCs w:val="24"/>
        </w:rPr>
        <w:t>)</w:t>
      </w:r>
      <w:r>
        <w:rPr>
          <w:szCs w:val="24"/>
        </w:rPr>
        <w:t xml:space="preserve">. </w:t>
      </w:r>
      <w:r w:rsidRPr="000612C5">
        <w:rPr>
          <w:szCs w:val="24"/>
        </w:rPr>
        <w:t xml:space="preserve">The proposed product </w:t>
      </w:r>
      <w:r>
        <w:rPr>
          <w:szCs w:val="24"/>
        </w:rPr>
        <w:t xml:space="preserve">or service </w:t>
      </w:r>
      <w:r w:rsidRPr="000612C5">
        <w:rPr>
          <w:szCs w:val="24"/>
        </w:rPr>
        <w:t xml:space="preserve">must align with the contract’s established specifications and scope. Requests may need to include supporting documentation demonstrating compliance with the standards outlined in the </w:t>
      </w:r>
      <w:r w:rsidR="00AE0C3F">
        <w:rPr>
          <w:szCs w:val="24"/>
        </w:rPr>
        <w:t>Request for Response (</w:t>
      </w:r>
      <w:r w:rsidRPr="000612C5">
        <w:rPr>
          <w:szCs w:val="24"/>
        </w:rPr>
        <w:t>RFR</w:t>
      </w:r>
      <w:r w:rsidR="00AE0C3F">
        <w:rPr>
          <w:szCs w:val="24"/>
        </w:rPr>
        <w:t>)</w:t>
      </w:r>
      <w:r w:rsidRPr="000612C5">
        <w:rPr>
          <w:szCs w:val="24"/>
        </w:rPr>
        <w:t xml:space="preserve">, along with a summary of how the product </w:t>
      </w:r>
      <w:r>
        <w:rPr>
          <w:szCs w:val="24"/>
        </w:rPr>
        <w:t xml:space="preserve">or service </w:t>
      </w:r>
      <w:r w:rsidRPr="000612C5">
        <w:rPr>
          <w:szCs w:val="24"/>
        </w:rPr>
        <w:t>qualifies.</w:t>
      </w:r>
    </w:p>
    <w:p w14:paraId="5F940BCA" w14:textId="428E3AF7" w:rsidR="00DF780E" w:rsidRDefault="00EF4D38" w:rsidP="00E61AB9">
      <w:pPr>
        <w:pStyle w:val="Heading2"/>
      </w:pPr>
      <w:bookmarkStart w:id="51" w:name="_Toc194066618"/>
      <w:bookmarkStart w:id="52" w:name="_Toc210918701"/>
      <w:r w:rsidRPr="00D40F23">
        <w:lastRenderedPageBreak/>
        <w:t xml:space="preserve">Environmentally Preferable Products </w:t>
      </w:r>
      <w:bookmarkEnd w:id="51"/>
      <w:r w:rsidR="00C73C16">
        <w:t>and Services</w:t>
      </w:r>
      <w:r w:rsidR="000702C6">
        <w:t xml:space="preserve"> (EPPS)</w:t>
      </w:r>
      <w:bookmarkEnd w:id="52"/>
    </w:p>
    <w:p w14:paraId="27F3268C" w14:textId="77777777" w:rsidR="00A15EEB" w:rsidRPr="00A15EEB" w:rsidRDefault="00A15EEB" w:rsidP="00A15EEB">
      <w:pPr>
        <w:pStyle w:val="pf0"/>
        <w:spacing w:before="0" w:beforeAutospacing="0" w:after="0" w:afterAutospacing="0"/>
        <w:rPr>
          <w:rFonts w:asciiTheme="minorHAnsi" w:eastAsiaTheme="minorEastAsia" w:hAnsiTheme="minorHAnsi" w:cstheme="minorHAnsi"/>
        </w:rPr>
      </w:pPr>
      <w:r w:rsidRPr="00A15EEB">
        <w:rPr>
          <w:rFonts w:asciiTheme="minorHAnsi" w:eastAsiaTheme="minorEastAsia" w:hAnsiTheme="minorHAnsi" w:cstheme="minorHAnsi"/>
        </w:rPr>
        <w:t xml:space="preserve">This contract prioritizes </w:t>
      </w:r>
      <w:r w:rsidRPr="00A15EEB">
        <w:rPr>
          <w:rFonts w:asciiTheme="minorHAnsi" w:eastAsiaTheme="minorEastAsia" w:hAnsiTheme="minorHAnsi" w:cstheme="minorHAnsi"/>
          <w:b/>
          <w:bCs/>
        </w:rPr>
        <w:t>recycling and reuse</w:t>
      </w:r>
      <w:r w:rsidRPr="00A15EEB">
        <w:rPr>
          <w:rFonts w:asciiTheme="minorHAnsi" w:eastAsiaTheme="minorEastAsia" w:hAnsiTheme="minorHAnsi" w:cstheme="minorHAnsi"/>
        </w:rPr>
        <w:t xml:space="preserve"> as the preferred management methods for a wide range of materials. Vendors participating in this contract offer recycling and/or reuse options for the following materials (this list may expand as additional vendors join the contract):</w:t>
      </w:r>
    </w:p>
    <w:p w14:paraId="361A9B95"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Antifreeze</w:t>
      </w:r>
    </w:p>
    <w:p w14:paraId="35CF6AFC"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Batteries (lithium, nickel-cadmium)</w:t>
      </w:r>
    </w:p>
    <w:p w14:paraId="714826CD" w14:textId="77777777" w:rsidR="00A15EEB" w:rsidRPr="00A15EEB" w:rsidRDefault="00A15EEB" w:rsidP="00A15EEB">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Mercury</w:t>
      </w:r>
    </w:p>
    <w:p w14:paraId="78057DD5" w14:textId="77777777" w:rsidR="00A15EEB" w:rsidRPr="00A15EEB" w:rsidRDefault="00A15EEB" w:rsidP="00BC7691">
      <w:pPr>
        <w:pStyle w:val="pf1"/>
        <w:numPr>
          <w:ilvl w:val="0"/>
          <w:numId w:val="26"/>
        </w:numPr>
        <w:rPr>
          <w:rFonts w:asciiTheme="minorHAnsi" w:hAnsiTheme="minorHAnsi" w:cstheme="minorHAnsi"/>
        </w:rPr>
      </w:pPr>
      <w:r w:rsidRPr="00A15EEB">
        <w:rPr>
          <w:rStyle w:val="cf01"/>
          <w:rFonts w:asciiTheme="minorHAnsi" w:eastAsiaTheme="majorEastAsia" w:hAnsiTheme="minorHAnsi" w:cstheme="minorHAnsi"/>
          <w:sz w:val="24"/>
          <w:szCs w:val="24"/>
        </w:rPr>
        <w:t>Motor oil and oil filters</w:t>
      </w:r>
    </w:p>
    <w:p w14:paraId="05B93BDC" w14:textId="77777777" w:rsidR="00A15EEB" w:rsidRPr="00A15EEB" w:rsidRDefault="00A15EEB" w:rsidP="00A15EEB">
      <w:pPr>
        <w:pStyle w:val="pf1"/>
        <w:numPr>
          <w:ilvl w:val="0"/>
          <w:numId w:val="26"/>
        </w:numPr>
        <w:rPr>
          <w:rStyle w:val="cf01"/>
          <w:rFonts w:asciiTheme="minorHAnsi" w:hAnsiTheme="minorHAnsi" w:cstheme="minorHAnsi"/>
          <w:sz w:val="24"/>
          <w:szCs w:val="24"/>
        </w:rPr>
      </w:pPr>
      <w:r w:rsidRPr="00A15EEB">
        <w:rPr>
          <w:rStyle w:val="cf01"/>
          <w:rFonts w:asciiTheme="minorHAnsi" w:eastAsiaTheme="majorEastAsia" w:hAnsiTheme="minorHAnsi" w:cstheme="minorHAnsi"/>
          <w:sz w:val="24"/>
          <w:szCs w:val="24"/>
        </w:rPr>
        <w:t>Tanks and drums</w:t>
      </w:r>
    </w:p>
    <w:p w14:paraId="2E3A148E" w14:textId="77777777" w:rsidR="00A15EEB" w:rsidRPr="00A15EEB" w:rsidRDefault="00A15EEB" w:rsidP="00A15EEB">
      <w:pPr>
        <w:pStyle w:val="pf1"/>
        <w:numPr>
          <w:ilvl w:val="0"/>
          <w:numId w:val="26"/>
        </w:numPr>
        <w:spacing w:before="0" w:beforeAutospacing="0"/>
        <w:rPr>
          <w:rStyle w:val="Strong"/>
          <w:rFonts w:asciiTheme="minorHAnsi" w:hAnsiTheme="minorHAnsi" w:cstheme="minorHAnsi"/>
        </w:rPr>
      </w:pPr>
      <w:r w:rsidRPr="00A15EEB">
        <w:rPr>
          <w:rStyle w:val="Strong"/>
          <w:rFonts w:asciiTheme="minorHAnsi" w:hAnsiTheme="minorHAnsi" w:cstheme="minorHAnsi"/>
          <w:b w:val="0"/>
          <w:bCs w:val="0"/>
        </w:rPr>
        <w:t>Sharps collection and disposal program</w:t>
      </w:r>
    </w:p>
    <w:p w14:paraId="7B5A8040" w14:textId="77777777" w:rsidR="00C660DE" w:rsidRPr="00C660DE"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Vendors provide complete sharps collection and disposal services at no additional cost, including all supplies, transportation, disposal, and full regulatory compliance.</w:t>
      </w:r>
    </w:p>
    <w:p w14:paraId="053356D1" w14:textId="5A4F36A7" w:rsidR="00A15EEB" w:rsidRPr="00A15EEB" w:rsidRDefault="00A15EEB" w:rsidP="00A15EEB">
      <w:pPr>
        <w:pStyle w:val="pf1"/>
        <w:numPr>
          <w:ilvl w:val="1"/>
          <w:numId w:val="26"/>
        </w:numPr>
        <w:spacing w:before="0" w:beforeAutospacing="0" w:after="0" w:afterAutospacing="0"/>
        <w:rPr>
          <w:rFonts w:asciiTheme="minorHAnsi" w:hAnsiTheme="minorHAnsi" w:cstheme="minorHAnsi"/>
          <w:b/>
          <w:bCs/>
        </w:rPr>
      </w:pPr>
      <w:r w:rsidRPr="00A15EEB">
        <w:rPr>
          <w:rFonts w:asciiTheme="minorHAnsi" w:hAnsiTheme="minorHAnsi" w:cstheme="minorHAnsi"/>
        </w:rPr>
        <w:t xml:space="preserve">Details of recycled content are included in the </w:t>
      </w:r>
      <w:r w:rsidR="000564B0">
        <w:rPr>
          <w:rFonts w:asciiTheme="minorHAnsi" w:hAnsiTheme="minorHAnsi" w:cstheme="minorHAnsi"/>
        </w:rPr>
        <w:t>p</w:t>
      </w:r>
      <w:r w:rsidRPr="00A15EEB">
        <w:rPr>
          <w:rFonts w:asciiTheme="minorHAnsi" w:hAnsiTheme="minorHAnsi" w:cstheme="minorHAnsi"/>
        </w:rPr>
        <w:t xml:space="preserve">rice </w:t>
      </w:r>
      <w:r w:rsidR="000564B0">
        <w:rPr>
          <w:rFonts w:asciiTheme="minorHAnsi" w:hAnsiTheme="minorHAnsi" w:cstheme="minorHAnsi"/>
        </w:rPr>
        <w:t>f</w:t>
      </w:r>
      <w:r w:rsidRPr="00A15EEB">
        <w:rPr>
          <w:rFonts w:asciiTheme="minorHAnsi" w:hAnsiTheme="minorHAnsi" w:cstheme="minorHAnsi"/>
        </w:rPr>
        <w:t>ile.</w:t>
      </w:r>
    </w:p>
    <w:p w14:paraId="1D96517E" w14:textId="77777777" w:rsidR="00A15EEB" w:rsidRPr="00A15EEB" w:rsidRDefault="00A15EEB" w:rsidP="00A15EEB">
      <w:pPr>
        <w:pStyle w:val="pf0"/>
        <w:rPr>
          <w:rFonts w:asciiTheme="minorHAnsi" w:hAnsiTheme="minorHAnsi" w:cstheme="minorHAnsi"/>
        </w:rPr>
      </w:pPr>
      <w:r w:rsidRPr="00A15EEB">
        <w:rPr>
          <w:rStyle w:val="cf01"/>
          <w:rFonts w:asciiTheme="minorHAnsi" w:eastAsiaTheme="majorEastAsia" w:hAnsiTheme="minorHAnsi" w:cstheme="minorHAnsi"/>
          <w:sz w:val="24"/>
          <w:szCs w:val="24"/>
        </w:rPr>
        <w:t xml:space="preserve">To locate vendors that provide recycling or reuse services, refer to the </w:t>
      </w:r>
      <w:hyperlink w:anchor="_Appendix_A:_Vendor" w:history="1">
        <w:r w:rsidRPr="00A15EEB">
          <w:rPr>
            <w:rStyle w:val="Hyperlink"/>
            <w:rFonts w:asciiTheme="minorHAnsi" w:eastAsiaTheme="majorEastAsia" w:hAnsiTheme="minorHAnsi" w:cstheme="minorHAnsi"/>
          </w:rPr>
          <w:t>Vendor List and Information</w:t>
        </w:r>
      </w:hyperlink>
      <w:r w:rsidRPr="00A15EEB">
        <w:rPr>
          <w:rStyle w:val="cf01"/>
          <w:rFonts w:asciiTheme="minorHAnsi" w:eastAsiaTheme="majorEastAsia" w:hAnsiTheme="minorHAnsi" w:cstheme="minorHAnsi"/>
          <w:sz w:val="24"/>
          <w:szCs w:val="24"/>
        </w:rPr>
        <w:t xml:space="preserve"> section of this guide. To access pricing details, select the </w:t>
      </w:r>
      <w:r w:rsidRPr="00A15EEB">
        <w:rPr>
          <w:rFonts w:asciiTheme="minorHAnsi" w:eastAsiaTheme="majorEastAsia" w:hAnsiTheme="minorHAnsi" w:cstheme="minorHAnsi"/>
        </w:rPr>
        <w:t xml:space="preserve">vendor’s Master Blanket Purchase Order Number under the </w:t>
      </w:r>
      <w:r w:rsidRPr="00A15EEB">
        <w:rPr>
          <w:rFonts w:asciiTheme="minorHAnsi" w:eastAsiaTheme="majorEastAsia" w:hAnsiTheme="minorHAnsi" w:cstheme="minorHAnsi"/>
          <w:b/>
          <w:bCs/>
        </w:rPr>
        <w:t>Master Blanket Purchase Order #</w:t>
      </w:r>
      <w:r w:rsidRPr="00A15EEB">
        <w:rPr>
          <w:rFonts w:asciiTheme="minorHAnsi" w:eastAsiaTheme="majorEastAsia" w:hAnsiTheme="minorHAnsi" w:cstheme="minorHAnsi"/>
        </w:rPr>
        <w:t xml:space="preserve"> column</w:t>
      </w:r>
      <w:r w:rsidRPr="00A15EEB">
        <w:rPr>
          <w:rStyle w:val="cf01"/>
          <w:rFonts w:asciiTheme="minorHAnsi" w:eastAsiaTheme="majorEastAsia" w:hAnsiTheme="minorHAnsi" w:cstheme="minorHAnsi"/>
          <w:sz w:val="24"/>
          <w:szCs w:val="24"/>
        </w:rPr>
        <w:t>.</w:t>
      </w:r>
    </w:p>
    <w:p w14:paraId="401E5311" w14:textId="10360EED" w:rsidR="004C38FD" w:rsidRPr="002E2D42" w:rsidRDefault="004C38FD" w:rsidP="00633557">
      <w:pPr>
        <w:pStyle w:val="Heading2"/>
      </w:pPr>
      <w:bookmarkStart w:id="53" w:name="_Toc194066620"/>
      <w:bookmarkStart w:id="54" w:name="_Toc210918702"/>
      <w:r w:rsidRPr="003066B4">
        <w:t>Instructions for</w:t>
      </w:r>
      <w:r w:rsidR="00BA483E">
        <w:t xml:space="preserve"> </w:t>
      </w:r>
      <w:r w:rsidR="00BA483E" w:rsidRPr="00BA483E">
        <w:t>Massachusetts Management Accounting and Reporting System (MMARS)</w:t>
      </w:r>
      <w:r w:rsidRPr="003066B4">
        <w:t xml:space="preserve"> Users</w:t>
      </w:r>
      <w:bookmarkEnd w:id="53"/>
      <w:bookmarkEnd w:id="54"/>
    </w:p>
    <w:p w14:paraId="7E58B0D1" w14:textId="2D564EC0"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2E2041" w:rsidRPr="00474B26">
        <w:rPr>
          <w:b/>
          <w:szCs w:val="24"/>
        </w:rPr>
        <w:t>WMR001</w:t>
      </w:r>
      <w:r w:rsidR="002E2041">
        <w:rPr>
          <w:b/>
          <w:szCs w:val="24"/>
        </w:rPr>
        <w:t>*</w:t>
      </w:r>
      <w:r w:rsidR="002E2041" w:rsidRPr="002E2041">
        <w:rPr>
          <w:bCs/>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55" w:name="_Contract_Summary"/>
      <w:bookmarkStart w:id="56" w:name="_Who_Can_Use_2"/>
      <w:bookmarkStart w:id="57" w:name="_Find_Bid/Contract_Documents"/>
      <w:bookmarkStart w:id="58" w:name="_Who_Can_Use_3"/>
      <w:bookmarkStart w:id="59" w:name="_Contract_Categories_3"/>
      <w:bookmarkStart w:id="60" w:name="_Additional_Information/FAQs_3"/>
      <w:bookmarkStart w:id="61" w:name="_Frequently_Purchased_Items"/>
      <w:bookmarkEnd w:id="55"/>
      <w:bookmarkEnd w:id="56"/>
      <w:bookmarkEnd w:id="57"/>
      <w:bookmarkEnd w:id="58"/>
      <w:bookmarkEnd w:id="59"/>
      <w:bookmarkEnd w:id="60"/>
      <w:bookmarkEnd w:id="61"/>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8"/>
          <w:type w:val="continuous"/>
          <w:pgSz w:w="12240" w:h="15840"/>
          <w:pgMar w:top="125" w:right="1152" w:bottom="1440" w:left="1152" w:header="864" w:footer="360" w:gutter="0"/>
          <w:cols w:space="720"/>
          <w:titlePg/>
          <w:docGrid w:linePitch="360"/>
        </w:sectPr>
      </w:pPr>
    </w:p>
    <w:p w14:paraId="62C7B6FF" w14:textId="77777777" w:rsidR="00CC78E6" w:rsidRDefault="00E51057" w:rsidP="00633557">
      <w:pPr>
        <w:pStyle w:val="Heading2"/>
      </w:pPr>
      <w:bookmarkStart w:id="62" w:name="_Appendix_A:_Vendor"/>
      <w:bookmarkStart w:id="63" w:name="_Vendor_Specific_Information"/>
      <w:bookmarkStart w:id="64" w:name="_Vendor_Information*"/>
      <w:bookmarkStart w:id="65" w:name="_Vendor_List_and"/>
      <w:bookmarkStart w:id="66" w:name="_Appendix_A:_1"/>
      <w:bookmarkStart w:id="67" w:name="_Toc194066623"/>
      <w:bookmarkStart w:id="68" w:name="_Toc210918703"/>
      <w:bookmarkEnd w:id="62"/>
      <w:bookmarkEnd w:id="63"/>
      <w:bookmarkEnd w:id="64"/>
      <w:bookmarkEnd w:id="65"/>
      <w:bookmarkEnd w:id="66"/>
      <w:r w:rsidRPr="00ED150D">
        <w:lastRenderedPageBreak/>
        <w:t xml:space="preserve">Vendor </w:t>
      </w:r>
      <w:r>
        <w:t xml:space="preserve">List and </w:t>
      </w:r>
      <w:r w:rsidRPr="00ED150D">
        <w:t>Information</w:t>
      </w:r>
      <w:bookmarkEnd w:id="67"/>
      <w:bookmarkEnd w:id="68"/>
    </w:p>
    <w:p w14:paraId="62EE3E8A" w14:textId="01A5B3CB" w:rsidR="00CC78E6" w:rsidRDefault="00CC78E6" w:rsidP="00CC78E6">
      <w:pPr>
        <w:pStyle w:val="BodyText"/>
      </w:pPr>
      <w:r w:rsidRPr="00CC78E6">
        <w:rPr>
          <w:b/>
          <w:bCs w:val="0"/>
        </w:rPr>
        <w:t>Note:</w:t>
      </w:r>
      <w:r>
        <w:t xml:space="preserve"> N/A </w:t>
      </w:r>
      <w:r w:rsidR="0084059E">
        <w:t xml:space="preserve">= </w:t>
      </w:r>
      <w:r>
        <w:t>not applicable</w:t>
      </w:r>
      <w:r w:rsidR="00DF371E">
        <w:t xml:space="preserve">, </w:t>
      </w:r>
      <w:r w:rsidR="0084059E">
        <w:t xml:space="preserve">SBPP = </w:t>
      </w:r>
      <w:r w:rsidR="00F931F6" w:rsidRPr="00F931F6">
        <w:t>Small Business Purchasing Program</w:t>
      </w:r>
    </w:p>
    <w:p w14:paraId="3FD28631" w14:textId="77777777" w:rsidR="00E61425" w:rsidRDefault="00E61425" w:rsidP="00CC78E6">
      <w:pPr>
        <w:pStyle w:val="BodyText"/>
      </w:pPr>
    </w:p>
    <w:tbl>
      <w:tblPr>
        <w:tblStyle w:val="TableGrid"/>
        <w:tblpPr w:leftFromText="180" w:rightFromText="180" w:vertAnchor="text" w:tblpX="-1247" w:tblpY="1"/>
        <w:tblOverlap w:val="never"/>
        <w:tblW w:w="14670"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525"/>
        <w:gridCol w:w="1535"/>
        <w:gridCol w:w="1213"/>
        <w:gridCol w:w="1093"/>
        <w:gridCol w:w="2279"/>
        <w:gridCol w:w="1170"/>
        <w:gridCol w:w="1170"/>
        <w:gridCol w:w="1440"/>
        <w:gridCol w:w="1620"/>
        <w:gridCol w:w="1625"/>
      </w:tblGrid>
      <w:tr w:rsidR="00EA36B1" w:rsidRPr="00BE5F05" w14:paraId="4491D459" w14:textId="77777777" w:rsidTr="00B617B5">
        <w:trPr>
          <w:cantSplit/>
          <w:trHeight w:val="692"/>
          <w:tblHeader/>
        </w:trPr>
        <w:tc>
          <w:tcPr>
            <w:tcW w:w="1525" w:type="dxa"/>
            <w:shd w:val="clear" w:color="auto" w:fill="C8D9EB"/>
          </w:tcPr>
          <w:p w14:paraId="257E1722" w14:textId="1FCF74AC"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Vendor</w:t>
            </w:r>
            <w:r w:rsidR="001E56BE">
              <w:rPr>
                <w:rStyle w:val="FootnoteReference"/>
                <w:rFonts w:asciiTheme="minorHAnsi" w:hAnsiTheme="minorHAnsi" w:cstheme="minorHAnsi"/>
                <w:b/>
                <w:sz w:val="18"/>
                <w:szCs w:val="18"/>
              </w:rPr>
              <w:footnoteReference w:id="2"/>
            </w:r>
          </w:p>
        </w:tc>
        <w:tc>
          <w:tcPr>
            <w:tcW w:w="1535" w:type="dxa"/>
            <w:shd w:val="clear" w:color="auto" w:fill="C8D9EB"/>
          </w:tcPr>
          <w:p w14:paraId="714A3536" w14:textId="6D17BFB0"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Master Blanket Purchase Order </w:t>
            </w:r>
            <w:r w:rsidR="00910A87" w:rsidRPr="00BE5F05">
              <w:rPr>
                <w:rFonts w:asciiTheme="minorHAnsi" w:hAnsiTheme="minorHAnsi" w:cstheme="minorHAnsi"/>
                <w:b/>
                <w:sz w:val="18"/>
                <w:szCs w:val="18"/>
              </w:rPr>
              <w:t>Number</w:t>
            </w:r>
          </w:p>
        </w:tc>
        <w:tc>
          <w:tcPr>
            <w:tcW w:w="1213" w:type="dxa"/>
            <w:shd w:val="clear" w:color="auto" w:fill="C8D9EB"/>
          </w:tcPr>
          <w:p w14:paraId="46E84BDB"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Contact Person</w:t>
            </w:r>
          </w:p>
        </w:tc>
        <w:tc>
          <w:tcPr>
            <w:tcW w:w="1093" w:type="dxa"/>
            <w:shd w:val="clear" w:color="auto" w:fill="C8D9EB"/>
          </w:tcPr>
          <w:p w14:paraId="58B2F87C" w14:textId="00F2D57A"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 xml:space="preserve">Phone </w:t>
            </w:r>
            <w:r w:rsidR="00910A87" w:rsidRPr="00BE5F05">
              <w:rPr>
                <w:rFonts w:asciiTheme="minorHAnsi" w:hAnsiTheme="minorHAnsi" w:cstheme="minorHAnsi"/>
                <w:b/>
                <w:sz w:val="18"/>
                <w:szCs w:val="18"/>
              </w:rPr>
              <w:t>Number</w:t>
            </w:r>
          </w:p>
        </w:tc>
        <w:tc>
          <w:tcPr>
            <w:tcW w:w="2279" w:type="dxa"/>
            <w:shd w:val="clear" w:color="auto" w:fill="C8D9EB"/>
          </w:tcPr>
          <w:p w14:paraId="64F38469" w14:textId="77777777" w:rsidR="00E61425" w:rsidRPr="00BE5F05" w:rsidRDefault="00E61425" w:rsidP="00EA36B1">
            <w:pPr>
              <w:jc w:val="center"/>
              <w:rPr>
                <w:rFonts w:asciiTheme="minorHAnsi" w:hAnsiTheme="minorHAnsi" w:cstheme="minorHAnsi"/>
                <w:sz w:val="18"/>
                <w:szCs w:val="18"/>
              </w:rPr>
            </w:pPr>
            <w:r w:rsidRPr="00BE5F05">
              <w:rPr>
                <w:rFonts w:asciiTheme="minorHAnsi" w:hAnsiTheme="minorHAnsi" w:cstheme="minorHAnsi"/>
                <w:b/>
                <w:sz w:val="18"/>
                <w:szCs w:val="18"/>
              </w:rPr>
              <w:t>Email</w:t>
            </w:r>
          </w:p>
        </w:tc>
        <w:tc>
          <w:tcPr>
            <w:tcW w:w="1170" w:type="dxa"/>
            <w:shd w:val="clear" w:color="auto" w:fill="C8D9EB"/>
          </w:tcPr>
          <w:p w14:paraId="6D2BA867"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Categories</w:t>
            </w:r>
          </w:p>
        </w:tc>
        <w:tc>
          <w:tcPr>
            <w:tcW w:w="1170" w:type="dxa"/>
            <w:shd w:val="clear" w:color="auto" w:fill="C8D9EB"/>
          </w:tcPr>
          <w:p w14:paraId="3EE865B6" w14:textId="77777777" w:rsidR="00E61425" w:rsidRPr="00BE5F05" w:rsidRDefault="00E6142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Counties</w:t>
            </w:r>
          </w:p>
        </w:tc>
        <w:tc>
          <w:tcPr>
            <w:tcW w:w="1440" w:type="dxa"/>
            <w:shd w:val="clear" w:color="auto" w:fill="C8D9EB"/>
          </w:tcPr>
          <w:p w14:paraId="418EFFD8" w14:textId="72B6C8A8" w:rsidR="00E61425" w:rsidRPr="00BE5F05" w:rsidRDefault="006576AE" w:rsidP="006576AE">
            <w:pPr>
              <w:jc w:val="center"/>
              <w:rPr>
                <w:rFonts w:asciiTheme="minorHAnsi" w:hAnsiTheme="minorHAnsi" w:cstheme="minorHAnsi"/>
                <w:b/>
                <w:sz w:val="18"/>
                <w:szCs w:val="18"/>
              </w:rPr>
            </w:pPr>
            <w:bookmarkStart w:id="69" w:name="_Hlk204162373"/>
            <w:r w:rsidRPr="00BE5F05">
              <w:rPr>
                <w:rFonts w:asciiTheme="minorHAnsi" w:hAnsiTheme="minorHAnsi" w:cstheme="minorHAnsi"/>
                <w:b/>
                <w:sz w:val="18"/>
                <w:szCs w:val="18"/>
              </w:rPr>
              <w:t xml:space="preserve">Prompt Payment </w:t>
            </w:r>
            <w:r w:rsidR="00E61425" w:rsidRPr="00BE5F05">
              <w:rPr>
                <w:rFonts w:asciiTheme="minorHAnsi" w:hAnsiTheme="minorHAnsi" w:cstheme="minorHAnsi"/>
                <w:b/>
                <w:sz w:val="18"/>
                <w:szCs w:val="18"/>
              </w:rPr>
              <w:t>Discount</w:t>
            </w:r>
            <w:bookmarkEnd w:id="69"/>
          </w:p>
        </w:tc>
        <w:tc>
          <w:tcPr>
            <w:tcW w:w="1620" w:type="dxa"/>
            <w:shd w:val="clear" w:color="auto" w:fill="C8D9EB"/>
          </w:tcPr>
          <w:p w14:paraId="25F9E965" w14:textId="3BB76DE4" w:rsidR="00E61425" w:rsidRPr="00BE5F05" w:rsidRDefault="007320F9"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Office (SDO) </w:t>
            </w:r>
            <w:r w:rsidR="00E61425" w:rsidRPr="00BE5F05">
              <w:rPr>
                <w:rFonts w:asciiTheme="minorHAnsi" w:hAnsiTheme="minorHAnsi" w:cstheme="minorHAnsi"/>
                <w:b/>
                <w:sz w:val="18"/>
                <w:szCs w:val="18"/>
              </w:rPr>
              <w:t xml:space="preserve">Certification Type </w:t>
            </w:r>
          </w:p>
        </w:tc>
        <w:tc>
          <w:tcPr>
            <w:tcW w:w="1625" w:type="dxa"/>
            <w:shd w:val="clear" w:color="auto" w:fill="C8D9EB"/>
          </w:tcPr>
          <w:p w14:paraId="7F7B9F0E" w14:textId="42C2CE4A" w:rsidR="00E61425" w:rsidRPr="00BE5F05" w:rsidRDefault="005F3665" w:rsidP="00EA36B1">
            <w:pPr>
              <w:jc w:val="center"/>
              <w:rPr>
                <w:rFonts w:asciiTheme="minorHAnsi" w:hAnsiTheme="minorHAnsi" w:cstheme="minorHAnsi"/>
                <w:b/>
                <w:sz w:val="18"/>
                <w:szCs w:val="18"/>
              </w:rPr>
            </w:pPr>
            <w:r w:rsidRPr="00BE5F05">
              <w:rPr>
                <w:rFonts w:asciiTheme="minorHAnsi" w:hAnsiTheme="minorHAnsi" w:cstheme="minorHAnsi"/>
                <w:b/>
                <w:sz w:val="18"/>
                <w:szCs w:val="18"/>
              </w:rPr>
              <w:t xml:space="preserve">Supplier Diversity Program (SDP) </w:t>
            </w:r>
            <w:r w:rsidR="00E61425" w:rsidRPr="00BE5F05">
              <w:rPr>
                <w:rFonts w:asciiTheme="minorHAnsi" w:hAnsiTheme="minorHAnsi" w:cstheme="minorHAnsi"/>
                <w:b/>
                <w:sz w:val="18"/>
                <w:szCs w:val="18"/>
              </w:rPr>
              <w:t>Commitment Percentage</w:t>
            </w:r>
          </w:p>
        </w:tc>
      </w:tr>
      <w:tr w:rsidR="00EA36B1" w:rsidRPr="00BE5F05" w14:paraId="5C429E9E" w14:textId="77777777" w:rsidTr="00B617B5">
        <w:trPr>
          <w:trHeight w:val="815"/>
        </w:trPr>
        <w:tc>
          <w:tcPr>
            <w:tcW w:w="1525" w:type="dxa"/>
          </w:tcPr>
          <w:p w14:paraId="298C2257" w14:textId="37A53BB9"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Master Contract Record (All contract documents)</w:t>
            </w:r>
            <w:r w:rsidR="001E56BE">
              <w:rPr>
                <w:rStyle w:val="FootnoteReference"/>
                <w:rFonts w:asciiTheme="minorHAnsi" w:hAnsiTheme="minorHAnsi" w:cstheme="minorHAnsi"/>
                <w:color w:val="000000"/>
                <w:sz w:val="16"/>
                <w:szCs w:val="16"/>
              </w:rPr>
              <w:footnoteReference w:id="3"/>
            </w:r>
          </w:p>
        </w:tc>
        <w:tc>
          <w:tcPr>
            <w:tcW w:w="1535" w:type="dxa"/>
          </w:tcPr>
          <w:p w14:paraId="000E2C71" w14:textId="77777777" w:rsidR="00E61425" w:rsidRPr="00BE5F05" w:rsidRDefault="00E61425" w:rsidP="00EA36B1">
            <w:pPr>
              <w:rPr>
                <w:rFonts w:asciiTheme="minorHAnsi" w:hAnsiTheme="minorHAnsi" w:cstheme="minorHAnsi"/>
                <w:color w:val="000000"/>
                <w:sz w:val="16"/>
                <w:szCs w:val="16"/>
              </w:rPr>
            </w:pPr>
            <w:hyperlink r:id="rId59" w:history="1">
              <w:r w:rsidRPr="00BE5F05">
                <w:rPr>
                  <w:rStyle w:val="Hyperlink"/>
                  <w:rFonts w:asciiTheme="minorHAnsi" w:hAnsiTheme="minorHAnsi" w:cstheme="minorHAnsi"/>
                  <w:sz w:val="16"/>
                  <w:szCs w:val="16"/>
                </w:rPr>
                <w:t>PO-25-1080-OSD03-SRC3-36568</w:t>
              </w:r>
            </w:hyperlink>
          </w:p>
          <w:p w14:paraId="3ACB8D72" w14:textId="77777777" w:rsidR="00E61425" w:rsidRPr="00BE5F05" w:rsidRDefault="00E61425" w:rsidP="00EA36B1">
            <w:pPr>
              <w:rPr>
                <w:rFonts w:asciiTheme="minorHAnsi" w:hAnsiTheme="minorHAnsi" w:cstheme="minorHAnsi"/>
                <w:color w:val="000000"/>
                <w:sz w:val="16"/>
                <w:szCs w:val="16"/>
              </w:rPr>
            </w:pPr>
          </w:p>
        </w:tc>
        <w:tc>
          <w:tcPr>
            <w:tcW w:w="1213" w:type="dxa"/>
          </w:tcPr>
          <w:p w14:paraId="6F8F33A3" w14:textId="77777777" w:rsidR="004F364B"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Sean Corbin </w:t>
            </w:r>
          </w:p>
          <w:p w14:paraId="2DFE1034" w14:textId="7F11F92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 </w:t>
            </w:r>
          </w:p>
          <w:p w14:paraId="06C06E71" w14:textId="783F841D" w:rsidR="00E61425" w:rsidRPr="00BE5F05" w:rsidRDefault="00FF1334" w:rsidP="00EA36B1">
            <w:pPr>
              <w:rPr>
                <w:rFonts w:asciiTheme="minorHAnsi" w:hAnsiTheme="minorHAnsi" w:cstheme="minorHAnsi"/>
                <w:sz w:val="16"/>
                <w:szCs w:val="16"/>
              </w:rPr>
            </w:pPr>
            <w:r w:rsidRPr="00BE5F05">
              <w:rPr>
                <w:rFonts w:asciiTheme="minorHAnsi" w:hAnsiTheme="minorHAnsi" w:cstheme="minorHAnsi"/>
                <w:sz w:val="16"/>
                <w:szCs w:val="16"/>
              </w:rPr>
              <w:t>Tatiana Henry</w:t>
            </w:r>
          </w:p>
        </w:tc>
        <w:tc>
          <w:tcPr>
            <w:tcW w:w="1093" w:type="dxa"/>
          </w:tcPr>
          <w:p w14:paraId="1F59867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617-720-3105</w:t>
            </w:r>
          </w:p>
          <w:p w14:paraId="488883E2" w14:textId="3047677F" w:rsidR="00E61425" w:rsidRPr="00BE5F05" w:rsidRDefault="00A436D3" w:rsidP="00EA36B1">
            <w:pPr>
              <w:rPr>
                <w:rFonts w:asciiTheme="minorHAnsi" w:hAnsiTheme="minorHAnsi" w:cstheme="minorHAnsi"/>
                <w:sz w:val="16"/>
                <w:szCs w:val="16"/>
              </w:rPr>
            </w:pPr>
            <w:r w:rsidRPr="00BE5F05">
              <w:rPr>
                <w:rFonts w:asciiTheme="minorHAnsi" w:hAnsiTheme="minorHAnsi" w:cstheme="minorHAnsi"/>
                <w:sz w:val="16"/>
                <w:szCs w:val="16"/>
              </w:rPr>
              <w:t>617-359-7289</w:t>
            </w:r>
          </w:p>
        </w:tc>
        <w:tc>
          <w:tcPr>
            <w:tcW w:w="2279" w:type="dxa"/>
          </w:tcPr>
          <w:p w14:paraId="38384A39" w14:textId="77777777" w:rsidR="00E61425" w:rsidRPr="00BE5F05" w:rsidRDefault="00E61425" w:rsidP="00EA36B1">
            <w:pPr>
              <w:rPr>
                <w:rFonts w:asciiTheme="minorHAnsi" w:hAnsiTheme="minorHAnsi" w:cstheme="minorHAnsi"/>
                <w:sz w:val="16"/>
                <w:szCs w:val="16"/>
              </w:rPr>
            </w:pPr>
            <w:hyperlink r:id="rId60" w:history="1">
              <w:r w:rsidRPr="00BE5F05">
                <w:rPr>
                  <w:rStyle w:val="Hyperlink"/>
                  <w:rFonts w:asciiTheme="minorHAnsi" w:hAnsiTheme="minorHAnsi" w:cstheme="minorHAnsi"/>
                  <w:sz w:val="16"/>
                  <w:szCs w:val="16"/>
                </w:rPr>
                <w:t>Sean.Corbin2@mass.gov</w:t>
              </w:r>
            </w:hyperlink>
          </w:p>
          <w:p w14:paraId="6407F75B" w14:textId="77777777" w:rsidR="00E61425" w:rsidRPr="00BE5F05" w:rsidRDefault="00E61425" w:rsidP="00A436D3">
            <w:pPr>
              <w:rPr>
                <w:rFonts w:asciiTheme="minorHAnsi" w:hAnsiTheme="minorHAnsi" w:cstheme="minorHAnsi"/>
                <w:sz w:val="16"/>
                <w:szCs w:val="16"/>
              </w:rPr>
            </w:pPr>
          </w:p>
          <w:p w14:paraId="03CD65FD" w14:textId="71990EE4" w:rsidR="00A436D3" w:rsidRPr="00BE5F05" w:rsidRDefault="00910A87" w:rsidP="00A436D3">
            <w:pPr>
              <w:rPr>
                <w:rFonts w:asciiTheme="minorHAnsi" w:hAnsiTheme="minorHAnsi" w:cstheme="minorHAnsi"/>
                <w:sz w:val="16"/>
                <w:szCs w:val="16"/>
              </w:rPr>
            </w:pPr>
            <w:hyperlink r:id="rId61" w:history="1">
              <w:r w:rsidRPr="00BE5F05">
                <w:rPr>
                  <w:rStyle w:val="Hyperlink"/>
                  <w:rFonts w:asciiTheme="minorHAnsi" w:hAnsiTheme="minorHAnsi" w:cstheme="minorHAnsi"/>
                  <w:sz w:val="16"/>
                  <w:szCs w:val="16"/>
                </w:rPr>
                <w:t>tatiana henry@mass.gov</w:t>
              </w:r>
            </w:hyperlink>
          </w:p>
        </w:tc>
        <w:tc>
          <w:tcPr>
            <w:tcW w:w="1170" w:type="dxa"/>
          </w:tcPr>
          <w:p w14:paraId="79CE518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170" w:type="dxa"/>
          </w:tcPr>
          <w:p w14:paraId="7B1AB834"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440" w:type="dxa"/>
          </w:tcPr>
          <w:p w14:paraId="4B198F0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0" w:type="dxa"/>
          </w:tcPr>
          <w:p w14:paraId="2E90442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c>
          <w:tcPr>
            <w:tcW w:w="1625" w:type="dxa"/>
          </w:tcPr>
          <w:p w14:paraId="6F9257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N/A</w:t>
            </w:r>
          </w:p>
        </w:tc>
      </w:tr>
      <w:tr w:rsidR="00EA36B1" w:rsidRPr="00BE5F05" w14:paraId="71917371" w14:textId="77777777" w:rsidTr="00B617B5">
        <w:trPr>
          <w:trHeight w:val="815"/>
        </w:trPr>
        <w:tc>
          <w:tcPr>
            <w:tcW w:w="1525" w:type="dxa"/>
          </w:tcPr>
          <w:p w14:paraId="02CBF6A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Boston Green Fuel Co. </w:t>
            </w:r>
          </w:p>
        </w:tc>
        <w:tc>
          <w:tcPr>
            <w:tcW w:w="1535" w:type="dxa"/>
          </w:tcPr>
          <w:p w14:paraId="65C33E89" w14:textId="77777777" w:rsidR="00E61425" w:rsidRPr="00BE5F05" w:rsidRDefault="00E61425" w:rsidP="00EA36B1">
            <w:pPr>
              <w:rPr>
                <w:rFonts w:asciiTheme="minorHAnsi" w:hAnsiTheme="minorHAnsi" w:cstheme="minorHAnsi"/>
                <w:sz w:val="16"/>
                <w:szCs w:val="16"/>
              </w:rPr>
            </w:pPr>
            <w:hyperlink r:id="rId62" w:tgtFrame="_new" w:history="1">
              <w:r w:rsidRPr="00BE5F05">
                <w:rPr>
                  <w:rStyle w:val="Hyperlink"/>
                  <w:rFonts w:asciiTheme="minorHAnsi" w:hAnsiTheme="minorHAnsi" w:cstheme="minorHAnsi"/>
                  <w:sz w:val="16"/>
                  <w:szCs w:val="16"/>
                </w:rPr>
                <w:t>PO-25-1080-OSD03-OSD03-36884</w:t>
              </w:r>
            </w:hyperlink>
          </w:p>
        </w:tc>
        <w:tc>
          <w:tcPr>
            <w:tcW w:w="1213" w:type="dxa"/>
          </w:tcPr>
          <w:p w14:paraId="0E42F8F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Adam Dennison </w:t>
            </w:r>
          </w:p>
        </w:tc>
        <w:tc>
          <w:tcPr>
            <w:tcW w:w="1093" w:type="dxa"/>
          </w:tcPr>
          <w:p w14:paraId="3A57165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508-737-3779</w:t>
            </w:r>
          </w:p>
        </w:tc>
        <w:tc>
          <w:tcPr>
            <w:tcW w:w="2279" w:type="dxa"/>
          </w:tcPr>
          <w:p w14:paraId="3A01014A" w14:textId="52AD8391" w:rsidR="00E61425" w:rsidRPr="00BE5F05" w:rsidRDefault="00E61425" w:rsidP="00EA36B1">
            <w:pPr>
              <w:rPr>
                <w:rFonts w:asciiTheme="minorHAnsi" w:hAnsiTheme="minorHAnsi" w:cstheme="minorHAnsi"/>
                <w:sz w:val="16"/>
                <w:szCs w:val="16"/>
              </w:rPr>
            </w:pPr>
            <w:hyperlink r:id="rId63" w:history="1">
              <w:r w:rsidRPr="00912781">
                <w:rPr>
                  <w:rStyle w:val="Hyperlink"/>
                  <w:rFonts w:asciiTheme="minorHAnsi" w:hAnsiTheme="minorHAnsi" w:cstheme="minorHAnsi"/>
                  <w:sz w:val="16"/>
                  <w:szCs w:val="16"/>
                </w:rPr>
                <w:t>adamd@bostongreencompany.com</w:t>
              </w:r>
            </w:hyperlink>
          </w:p>
        </w:tc>
        <w:tc>
          <w:tcPr>
            <w:tcW w:w="1170" w:type="dxa"/>
          </w:tcPr>
          <w:p w14:paraId="539B4D1F" w14:textId="5E97269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4F2B6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AF9D901" w14:textId="13ECBBA9" w:rsidR="00E61425" w:rsidRPr="00BE5F05" w:rsidRDefault="00E61425" w:rsidP="0007461A">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6E06C697" w14:textId="7B527F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Days–1.5%</w:t>
            </w:r>
            <w:r w:rsidR="004A00A6" w:rsidRPr="00BE5F05">
              <w:rPr>
                <w:rFonts w:asciiTheme="minorHAnsi" w:hAnsiTheme="minorHAnsi" w:cstheme="minorHAnsi"/>
                <w:sz w:val="16"/>
                <w:szCs w:val="16"/>
              </w:rPr>
              <w:t xml:space="preserve"> off</w:t>
            </w:r>
          </w:p>
          <w:p w14:paraId="14FD76C9" w14:textId="1156E06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AC2AE19" w14:textId="2445839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799DCDF2" w14:textId="3ADCA20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tc>
        <w:tc>
          <w:tcPr>
            <w:tcW w:w="1620" w:type="dxa"/>
          </w:tcPr>
          <w:p w14:paraId="35F2A71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900DF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EB9E249" w14:textId="77777777" w:rsidTr="00B617B5">
        <w:trPr>
          <w:trHeight w:val="815"/>
        </w:trPr>
        <w:tc>
          <w:tcPr>
            <w:tcW w:w="1525" w:type="dxa"/>
          </w:tcPr>
          <w:p w14:paraId="7406AB7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Clean Earth Environmental Solutions, Inc.</w:t>
            </w:r>
          </w:p>
        </w:tc>
        <w:tc>
          <w:tcPr>
            <w:tcW w:w="1535" w:type="dxa"/>
          </w:tcPr>
          <w:p w14:paraId="3EECBFFC" w14:textId="77777777" w:rsidR="00E61425" w:rsidRPr="00BE5F05" w:rsidRDefault="00E61425" w:rsidP="00EA36B1">
            <w:pPr>
              <w:rPr>
                <w:rFonts w:asciiTheme="minorHAnsi" w:hAnsiTheme="minorHAnsi" w:cstheme="minorHAnsi"/>
                <w:sz w:val="16"/>
                <w:szCs w:val="16"/>
              </w:rPr>
            </w:pPr>
            <w:hyperlink r:id="rId64" w:tgtFrame="_new" w:history="1">
              <w:r w:rsidRPr="00BE5F05">
                <w:rPr>
                  <w:rStyle w:val="Hyperlink"/>
                  <w:rFonts w:asciiTheme="minorHAnsi" w:hAnsiTheme="minorHAnsi" w:cstheme="minorHAnsi"/>
                  <w:sz w:val="16"/>
                  <w:szCs w:val="16"/>
                </w:rPr>
                <w:t>PO-25-1080-OSD03-OSD03-36998</w:t>
              </w:r>
            </w:hyperlink>
          </w:p>
        </w:tc>
        <w:tc>
          <w:tcPr>
            <w:tcW w:w="1213" w:type="dxa"/>
          </w:tcPr>
          <w:p w14:paraId="1B8DF2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Philip </w:t>
            </w:r>
            <w:proofErr w:type="spellStart"/>
            <w:r w:rsidRPr="00BE5F05">
              <w:rPr>
                <w:rFonts w:asciiTheme="minorHAnsi" w:hAnsiTheme="minorHAnsi" w:cstheme="minorHAnsi"/>
                <w:sz w:val="16"/>
                <w:szCs w:val="16"/>
              </w:rPr>
              <w:t>LoRicco</w:t>
            </w:r>
            <w:proofErr w:type="spellEnd"/>
          </w:p>
        </w:tc>
        <w:tc>
          <w:tcPr>
            <w:tcW w:w="1093" w:type="dxa"/>
          </w:tcPr>
          <w:p w14:paraId="2FA0BF6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413-214-3461</w:t>
            </w:r>
          </w:p>
        </w:tc>
        <w:tc>
          <w:tcPr>
            <w:tcW w:w="2279" w:type="dxa"/>
          </w:tcPr>
          <w:p w14:paraId="44DCD5B9" w14:textId="42ED1E8F" w:rsidR="00E61425" w:rsidRPr="00BE5F05" w:rsidRDefault="00E61425" w:rsidP="00EA36B1">
            <w:pPr>
              <w:rPr>
                <w:rFonts w:asciiTheme="minorHAnsi" w:hAnsiTheme="minorHAnsi" w:cstheme="minorHAnsi"/>
                <w:sz w:val="16"/>
                <w:szCs w:val="16"/>
              </w:rPr>
            </w:pPr>
            <w:hyperlink r:id="rId65" w:history="1">
              <w:r w:rsidRPr="00912781">
                <w:rPr>
                  <w:rStyle w:val="Hyperlink"/>
                  <w:rFonts w:asciiTheme="minorHAnsi" w:hAnsiTheme="minorHAnsi" w:cstheme="minorHAnsi"/>
                  <w:sz w:val="16"/>
                  <w:szCs w:val="16"/>
                </w:rPr>
                <w:t>ploricco@cleanearthinc.com</w:t>
              </w:r>
            </w:hyperlink>
          </w:p>
        </w:tc>
        <w:tc>
          <w:tcPr>
            <w:tcW w:w="1170" w:type="dxa"/>
          </w:tcPr>
          <w:p w14:paraId="66FFF039" w14:textId="7777777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p>
        </w:tc>
        <w:tc>
          <w:tcPr>
            <w:tcW w:w="1170" w:type="dxa"/>
          </w:tcPr>
          <w:p w14:paraId="04E4EDE0" w14:textId="65FCD08F"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5D86657E" w14:textId="4CCF135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07F078AE" w14:textId="6161B4D2"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2F525FE3" w14:textId="4B84D5D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F68FA"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0635558B" w14:textId="1DB4EC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471F735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C97984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76E46E37" w14:textId="77777777" w:rsidTr="00B617B5">
        <w:trPr>
          <w:trHeight w:val="815"/>
        </w:trPr>
        <w:tc>
          <w:tcPr>
            <w:tcW w:w="1525" w:type="dxa"/>
          </w:tcPr>
          <w:p w14:paraId="3C2B0C7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Clean Harbors</w:t>
            </w:r>
          </w:p>
        </w:tc>
        <w:tc>
          <w:tcPr>
            <w:tcW w:w="1535" w:type="dxa"/>
          </w:tcPr>
          <w:p w14:paraId="5A894A0E" w14:textId="77777777" w:rsidR="00E61425" w:rsidRPr="00BE5F05" w:rsidRDefault="00E61425" w:rsidP="00EA36B1">
            <w:pPr>
              <w:rPr>
                <w:rFonts w:asciiTheme="minorHAnsi" w:hAnsiTheme="minorHAnsi" w:cstheme="minorHAnsi"/>
                <w:sz w:val="16"/>
                <w:szCs w:val="16"/>
              </w:rPr>
            </w:pPr>
            <w:hyperlink r:id="rId66" w:tgtFrame="_new" w:history="1">
              <w:r w:rsidRPr="00BE5F05">
                <w:rPr>
                  <w:rStyle w:val="Hyperlink"/>
                  <w:rFonts w:asciiTheme="minorHAnsi" w:hAnsiTheme="minorHAnsi" w:cstheme="minorHAnsi"/>
                  <w:sz w:val="16"/>
                  <w:szCs w:val="16"/>
                </w:rPr>
                <w:t>PO-25-1080-OSD03-OSD03-36886</w:t>
              </w:r>
            </w:hyperlink>
          </w:p>
        </w:tc>
        <w:tc>
          <w:tcPr>
            <w:tcW w:w="1213" w:type="dxa"/>
          </w:tcPr>
          <w:p w14:paraId="5FEAD0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Eric Feroldi</w:t>
            </w:r>
          </w:p>
        </w:tc>
        <w:tc>
          <w:tcPr>
            <w:tcW w:w="1093" w:type="dxa"/>
          </w:tcPr>
          <w:p w14:paraId="4E4801A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978-697-9697</w:t>
            </w:r>
          </w:p>
        </w:tc>
        <w:tc>
          <w:tcPr>
            <w:tcW w:w="2279" w:type="dxa"/>
          </w:tcPr>
          <w:p w14:paraId="3B7478A0" w14:textId="6BEED8CB" w:rsidR="00E61425" w:rsidRPr="00BE5F05" w:rsidRDefault="00E61425" w:rsidP="00EA36B1">
            <w:pPr>
              <w:rPr>
                <w:rFonts w:asciiTheme="minorHAnsi" w:hAnsiTheme="minorHAnsi" w:cstheme="minorHAnsi"/>
                <w:sz w:val="16"/>
                <w:szCs w:val="16"/>
              </w:rPr>
            </w:pPr>
            <w:hyperlink r:id="rId67" w:history="1">
              <w:r w:rsidRPr="00CC7096">
                <w:rPr>
                  <w:rStyle w:val="Hyperlink"/>
                  <w:rFonts w:asciiTheme="minorHAnsi" w:hAnsiTheme="minorHAnsi" w:cstheme="minorHAnsi"/>
                  <w:sz w:val="16"/>
                  <w:szCs w:val="16"/>
                </w:rPr>
                <w:t>feroldi.eric@cleanharbors.com</w:t>
              </w:r>
            </w:hyperlink>
          </w:p>
        </w:tc>
        <w:tc>
          <w:tcPr>
            <w:tcW w:w="1170" w:type="dxa"/>
          </w:tcPr>
          <w:p w14:paraId="7E446FDB" w14:textId="7F1D20C7"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1,</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2,</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4A,</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5,</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6,</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3D92F46" w14:textId="6468A80C"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DF759B5" w14:textId="57004B2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4A00A6" w:rsidRPr="00BE5F05">
              <w:rPr>
                <w:rFonts w:asciiTheme="minorHAnsi" w:hAnsiTheme="minorHAnsi" w:cstheme="minorHAnsi"/>
                <w:sz w:val="16"/>
                <w:szCs w:val="16"/>
              </w:rPr>
              <w:t xml:space="preserve"> off</w:t>
            </w:r>
          </w:p>
          <w:p w14:paraId="15396752" w14:textId="0D271D7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1%</w:t>
            </w:r>
            <w:r w:rsidR="004A00A6" w:rsidRPr="00BE5F05">
              <w:rPr>
                <w:rFonts w:asciiTheme="minorHAnsi" w:hAnsiTheme="minorHAnsi" w:cstheme="minorHAnsi"/>
                <w:sz w:val="16"/>
                <w:szCs w:val="16"/>
              </w:rPr>
              <w:t xml:space="preserve"> off</w:t>
            </w:r>
          </w:p>
          <w:p w14:paraId="563D8449" w14:textId="566034E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0%</w:t>
            </w:r>
            <w:r w:rsidR="004A00A6" w:rsidRPr="00BE5F05">
              <w:rPr>
                <w:rFonts w:asciiTheme="minorHAnsi" w:hAnsiTheme="minorHAnsi" w:cstheme="minorHAnsi"/>
                <w:sz w:val="16"/>
                <w:szCs w:val="16"/>
              </w:rPr>
              <w:t xml:space="preserve"> off</w:t>
            </w:r>
          </w:p>
          <w:p w14:paraId="1108DA03" w14:textId="79C740A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4A00A6" w:rsidRPr="00BE5F05">
              <w:rPr>
                <w:rFonts w:asciiTheme="minorHAnsi" w:hAnsiTheme="minorHAnsi" w:cstheme="minorHAnsi"/>
                <w:sz w:val="16"/>
                <w:szCs w:val="16"/>
              </w:rPr>
              <w:t xml:space="preserve"> off</w:t>
            </w:r>
          </w:p>
        </w:tc>
        <w:tc>
          <w:tcPr>
            <w:tcW w:w="1620" w:type="dxa"/>
          </w:tcPr>
          <w:p w14:paraId="1BA0516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5E90C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5194A4A9" w14:textId="77777777" w:rsidTr="00B617B5">
        <w:trPr>
          <w:trHeight w:val="815"/>
        </w:trPr>
        <w:tc>
          <w:tcPr>
            <w:tcW w:w="1525" w:type="dxa"/>
          </w:tcPr>
          <w:p w14:paraId="34652B0B" w14:textId="77777777" w:rsidR="00E61425" w:rsidRPr="00BE5F05" w:rsidRDefault="00E61425" w:rsidP="00EA36B1">
            <w:pPr>
              <w:rPr>
                <w:rFonts w:asciiTheme="minorHAnsi" w:hAnsiTheme="minorHAnsi" w:cstheme="minorHAnsi"/>
                <w:color w:val="000000"/>
                <w:sz w:val="16"/>
                <w:szCs w:val="16"/>
              </w:rPr>
            </w:pPr>
            <w:proofErr w:type="spellStart"/>
            <w:r w:rsidRPr="00BE5F05">
              <w:rPr>
                <w:rFonts w:asciiTheme="minorHAnsi" w:hAnsiTheme="minorHAnsi" w:cstheme="minorHAnsi"/>
                <w:color w:val="000000"/>
                <w:sz w:val="16"/>
                <w:szCs w:val="16"/>
              </w:rPr>
              <w:t>Clutec</w:t>
            </w:r>
            <w:proofErr w:type="spellEnd"/>
            <w:r w:rsidRPr="00BE5F05">
              <w:rPr>
                <w:rFonts w:asciiTheme="minorHAnsi" w:hAnsiTheme="minorHAnsi" w:cstheme="minorHAnsi"/>
                <w:color w:val="000000"/>
                <w:sz w:val="16"/>
                <w:szCs w:val="16"/>
              </w:rPr>
              <w:t>, Inc.</w:t>
            </w:r>
          </w:p>
        </w:tc>
        <w:tc>
          <w:tcPr>
            <w:tcW w:w="1535" w:type="dxa"/>
          </w:tcPr>
          <w:p w14:paraId="2831109A" w14:textId="77777777" w:rsidR="00E61425" w:rsidRPr="00BE5F05" w:rsidRDefault="00E61425" w:rsidP="00EA36B1">
            <w:pPr>
              <w:rPr>
                <w:rFonts w:asciiTheme="minorHAnsi" w:hAnsiTheme="minorHAnsi" w:cstheme="minorHAnsi"/>
                <w:sz w:val="16"/>
                <w:szCs w:val="16"/>
              </w:rPr>
            </w:pPr>
            <w:hyperlink r:id="rId68" w:history="1">
              <w:r w:rsidRPr="00BE5F05">
                <w:rPr>
                  <w:rStyle w:val="Hyperlink"/>
                  <w:rFonts w:asciiTheme="minorHAnsi" w:eastAsiaTheme="minorEastAsia" w:hAnsiTheme="minorHAnsi" w:cstheme="minorHAnsi"/>
                  <w:sz w:val="16"/>
                  <w:szCs w:val="16"/>
                </w:rPr>
                <w:t>PO-25-1080-OSD03-OSD03-36751</w:t>
              </w:r>
            </w:hyperlink>
          </w:p>
        </w:tc>
        <w:tc>
          <w:tcPr>
            <w:tcW w:w="1213" w:type="dxa"/>
          </w:tcPr>
          <w:p w14:paraId="7D56A1FC"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Steve Padre</w:t>
            </w:r>
          </w:p>
        </w:tc>
        <w:tc>
          <w:tcPr>
            <w:tcW w:w="1093" w:type="dxa"/>
          </w:tcPr>
          <w:p w14:paraId="7F9129A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781-281-0826</w:t>
            </w:r>
          </w:p>
        </w:tc>
        <w:tc>
          <w:tcPr>
            <w:tcW w:w="2279" w:type="dxa"/>
          </w:tcPr>
          <w:p w14:paraId="7EF87F53" w14:textId="1AC00FF4" w:rsidR="00E61425" w:rsidRPr="00BE5F05" w:rsidRDefault="00E61425" w:rsidP="00EA36B1">
            <w:pPr>
              <w:rPr>
                <w:rFonts w:asciiTheme="minorHAnsi" w:hAnsiTheme="minorHAnsi" w:cstheme="minorHAnsi"/>
                <w:sz w:val="16"/>
                <w:szCs w:val="16"/>
              </w:rPr>
            </w:pPr>
            <w:hyperlink r:id="rId69" w:history="1">
              <w:r w:rsidRPr="00CC7096">
                <w:rPr>
                  <w:rStyle w:val="Hyperlink"/>
                  <w:rFonts w:asciiTheme="minorHAnsi" w:hAnsiTheme="minorHAnsi" w:cstheme="minorHAnsi"/>
                  <w:sz w:val="16"/>
                  <w:szCs w:val="16"/>
                </w:rPr>
                <w:t>generalmanager@clutec.com</w:t>
              </w:r>
            </w:hyperlink>
          </w:p>
        </w:tc>
        <w:tc>
          <w:tcPr>
            <w:tcW w:w="1170" w:type="dxa"/>
          </w:tcPr>
          <w:p w14:paraId="1E399D3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7</w:t>
            </w:r>
          </w:p>
        </w:tc>
        <w:tc>
          <w:tcPr>
            <w:tcW w:w="1170" w:type="dxa"/>
          </w:tcPr>
          <w:p w14:paraId="2709E7C3" w14:textId="22EF7094" w:rsidR="00E61425" w:rsidRPr="00BE5F05" w:rsidRDefault="00E61425" w:rsidP="00DD3FE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20CF909" w14:textId="387A3AA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5%</w:t>
            </w:r>
            <w:r w:rsidR="00500E37" w:rsidRPr="00BE5F05">
              <w:rPr>
                <w:rFonts w:asciiTheme="minorHAnsi" w:hAnsiTheme="minorHAnsi" w:cstheme="minorHAnsi"/>
                <w:sz w:val="16"/>
                <w:szCs w:val="16"/>
              </w:rPr>
              <w:t xml:space="preserve"> off</w:t>
            </w:r>
          </w:p>
          <w:p w14:paraId="06BA95E8" w14:textId="3303D15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4%</w:t>
            </w:r>
            <w:r w:rsidR="00500E37" w:rsidRPr="00BE5F05">
              <w:rPr>
                <w:rFonts w:asciiTheme="minorHAnsi" w:hAnsiTheme="minorHAnsi" w:cstheme="minorHAnsi"/>
                <w:sz w:val="16"/>
                <w:szCs w:val="16"/>
              </w:rPr>
              <w:t xml:space="preserve"> </w:t>
            </w:r>
            <w:r w:rsidR="00912781">
              <w:rPr>
                <w:rFonts w:asciiTheme="minorHAnsi" w:hAnsiTheme="minorHAnsi" w:cstheme="minorHAnsi"/>
                <w:sz w:val="16"/>
                <w:szCs w:val="16"/>
              </w:rPr>
              <w:t>off</w:t>
            </w:r>
          </w:p>
          <w:p w14:paraId="3F158B45" w14:textId="4813CF3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3%</w:t>
            </w:r>
            <w:r w:rsidR="00912781">
              <w:rPr>
                <w:rFonts w:asciiTheme="minorHAnsi" w:hAnsiTheme="minorHAnsi" w:cstheme="minorHAnsi"/>
                <w:sz w:val="16"/>
                <w:szCs w:val="16"/>
              </w:rPr>
              <w:t xml:space="preserve"> off</w:t>
            </w:r>
          </w:p>
          <w:p w14:paraId="388CB36E" w14:textId="6595D24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B1427E" w:rsidRPr="00BE5F05">
              <w:rPr>
                <w:rFonts w:asciiTheme="minorHAnsi" w:hAnsiTheme="minorHAnsi" w:cstheme="minorHAnsi"/>
                <w:sz w:val="16"/>
                <w:szCs w:val="16"/>
              </w:rPr>
              <w:t>–</w:t>
            </w:r>
            <w:r w:rsidRPr="00BE5F05">
              <w:rPr>
                <w:rFonts w:asciiTheme="minorHAnsi" w:hAnsiTheme="minorHAnsi" w:cstheme="minorHAnsi"/>
                <w:sz w:val="16"/>
                <w:szCs w:val="16"/>
              </w:rPr>
              <w:t>2%</w:t>
            </w:r>
            <w:r w:rsidR="00912781">
              <w:rPr>
                <w:rFonts w:asciiTheme="minorHAnsi" w:hAnsiTheme="minorHAnsi" w:cstheme="minorHAnsi"/>
                <w:sz w:val="16"/>
                <w:szCs w:val="16"/>
              </w:rPr>
              <w:t xml:space="preserve"> off</w:t>
            </w:r>
          </w:p>
        </w:tc>
        <w:tc>
          <w:tcPr>
            <w:tcW w:w="1620" w:type="dxa"/>
          </w:tcPr>
          <w:p w14:paraId="08CC42E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F2E62E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w:t>
            </w:r>
          </w:p>
        </w:tc>
      </w:tr>
      <w:tr w:rsidR="00EA36B1" w:rsidRPr="00BE5F05" w14:paraId="784CD14E" w14:textId="77777777" w:rsidTr="00B617B5">
        <w:trPr>
          <w:trHeight w:val="815"/>
        </w:trPr>
        <w:tc>
          <w:tcPr>
            <w:tcW w:w="1525" w:type="dxa"/>
          </w:tcPr>
          <w:p w14:paraId="4E7DCD72" w14:textId="77777777" w:rsidR="00E61425" w:rsidRPr="00BE5F05" w:rsidRDefault="00E61425" w:rsidP="00EA36B1">
            <w:pPr>
              <w:rPr>
                <w:rFonts w:asciiTheme="minorHAnsi" w:hAnsiTheme="minorHAnsi" w:cstheme="minorHAnsi"/>
                <w:color w:val="000000"/>
                <w:sz w:val="16"/>
                <w:szCs w:val="16"/>
              </w:rPr>
            </w:pPr>
            <w:proofErr w:type="spellStart"/>
            <w:r w:rsidRPr="00BE5F05">
              <w:rPr>
                <w:rFonts w:asciiTheme="minorHAnsi" w:hAnsiTheme="minorHAnsi" w:cstheme="minorHAnsi"/>
                <w:color w:val="000000"/>
                <w:sz w:val="16"/>
                <w:szCs w:val="16"/>
              </w:rPr>
              <w:t>CommTank</w:t>
            </w:r>
            <w:proofErr w:type="spellEnd"/>
            <w:r w:rsidRPr="00BE5F05">
              <w:rPr>
                <w:rFonts w:asciiTheme="minorHAnsi" w:hAnsiTheme="minorHAnsi" w:cstheme="minorHAnsi"/>
                <w:color w:val="000000"/>
                <w:sz w:val="16"/>
                <w:szCs w:val="16"/>
              </w:rPr>
              <w:t xml:space="preserve"> Incorporated</w:t>
            </w:r>
          </w:p>
        </w:tc>
        <w:tc>
          <w:tcPr>
            <w:tcW w:w="1535" w:type="dxa"/>
          </w:tcPr>
          <w:p w14:paraId="4B3F7763" w14:textId="77777777" w:rsidR="00E61425" w:rsidRPr="00BE5F05" w:rsidRDefault="00E61425" w:rsidP="00EA36B1">
            <w:pPr>
              <w:rPr>
                <w:rStyle w:val="Hyperlink"/>
                <w:rFonts w:asciiTheme="minorHAnsi" w:eastAsiaTheme="minorEastAsia" w:hAnsiTheme="minorHAnsi" w:cstheme="minorHAnsi"/>
                <w:sz w:val="16"/>
                <w:szCs w:val="16"/>
              </w:rPr>
            </w:pPr>
            <w:hyperlink r:id="rId70" w:tgtFrame="_new" w:history="1">
              <w:r w:rsidRPr="00BE5F05">
                <w:rPr>
                  <w:rStyle w:val="Hyperlink"/>
                  <w:rFonts w:asciiTheme="minorHAnsi" w:hAnsiTheme="minorHAnsi" w:cstheme="minorHAnsi"/>
                  <w:sz w:val="16"/>
                  <w:szCs w:val="16"/>
                </w:rPr>
                <w:t>PO-25-1080-OSD03-OSD03-36996</w:t>
              </w:r>
            </w:hyperlink>
          </w:p>
        </w:tc>
        <w:tc>
          <w:tcPr>
            <w:tcW w:w="1213" w:type="dxa"/>
          </w:tcPr>
          <w:p w14:paraId="5CD3FD29" w14:textId="0233215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Kevin M.</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Hoag</w:t>
            </w:r>
          </w:p>
        </w:tc>
        <w:tc>
          <w:tcPr>
            <w:tcW w:w="1093" w:type="dxa"/>
          </w:tcPr>
          <w:p w14:paraId="4BA3F2D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0D94834E" w14:textId="7EA6D5FC" w:rsidR="00E61425" w:rsidRPr="00BE5F05" w:rsidRDefault="00E61425" w:rsidP="003D28F1">
            <w:pPr>
              <w:rPr>
                <w:rFonts w:asciiTheme="minorHAnsi" w:hAnsiTheme="minorHAnsi" w:cstheme="minorHAnsi"/>
                <w:sz w:val="16"/>
                <w:szCs w:val="16"/>
              </w:rPr>
            </w:pPr>
            <w:hyperlink r:id="rId71" w:history="1">
              <w:r w:rsidRPr="00E51819">
                <w:rPr>
                  <w:rStyle w:val="Hyperlink"/>
                  <w:rFonts w:asciiTheme="minorHAnsi" w:hAnsiTheme="minorHAnsi" w:cstheme="minorHAnsi"/>
                  <w:sz w:val="16"/>
                  <w:szCs w:val="16"/>
                </w:rPr>
                <w:t>khoag@commtank.com</w:t>
              </w:r>
            </w:hyperlink>
          </w:p>
        </w:tc>
        <w:tc>
          <w:tcPr>
            <w:tcW w:w="1170" w:type="dxa"/>
          </w:tcPr>
          <w:p w14:paraId="157E005C" w14:textId="44A42A2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8A,</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8B,</w:t>
            </w:r>
            <w:r w:rsidR="008D2641" w:rsidRPr="00BE5F05">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4974A618" w14:textId="28EE2CBF"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B14D0AC" w14:textId="31917D3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089603D2" w14:textId="7A3D36AF"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7E1D3EA4" w14:textId="0110BFA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B617B5" w:rsidRPr="00BE5F05">
              <w:rPr>
                <w:rFonts w:asciiTheme="minorHAnsi" w:hAnsiTheme="minorHAnsi" w:cstheme="minorHAnsi"/>
                <w:sz w:val="16"/>
                <w:szCs w:val="16"/>
              </w:rPr>
              <w:t>–</w:t>
            </w:r>
            <w:r w:rsidRPr="00BE5F05">
              <w:rPr>
                <w:rFonts w:asciiTheme="minorHAnsi" w:hAnsiTheme="minorHAnsi" w:cstheme="minorHAnsi"/>
                <w:sz w:val="16"/>
                <w:szCs w:val="16"/>
              </w:rPr>
              <w:t>2%</w:t>
            </w:r>
            <w:r w:rsidR="00E51819">
              <w:rPr>
                <w:rFonts w:asciiTheme="minorHAnsi" w:hAnsiTheme="minorHAnsi" w:cstheme="minorHAnsi"/>
                <w:sz w:val="16"/>
                <w:szCs w:val="16"/>
              </w:rPr>
              <w:t xml:space="preserve"> off</w:t>
            </w:r>
          </w:p>
          <w:p w14:paraId="42F911FD" w14:textId="61BF166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Days–2%</w:t>
            </w:r>
            <w:r w:rsidR="00E51819">
              <w:rPr>
                <w:rFonts w:asciiTheme="minorHAnsi" w:hAnsiTheme="minorHAnsi" w:cstheme="minorHAnsi"/>
                <w:sz w:val="16"/>
                <w:szCs w:val="16"/>
              </w:rPr>
              <w:t xml:space="preserve"> off</w:t>
            </w:r>
          </w:p>
        </w:tc>
        <w:tc>
          <w:tcPr>
            <w:tcW w:w="1620" w:type="dxa"/>
          </w:tcPr>
          <w:p w14:paraId="6833EC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2B124E26"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24237DE" w14:textId="77777777" w:rsidTr="00B617B5">
        <w:trPr>
          <w:trHeight w:val="815"/>
        </w:trPr>
        <w:tc>
          <w:tcPr>
            <w:tcW w:w="1525" w:type="dxa"/>
          </w:tcPr>
          <w:p w14:paraId="3606A4C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Complete Recycling Solutions, LLC</w:t>
            </w:r>
          </w:p>
        </w:tc>
        <w:tc>
          <w:tcPr>
            <w:tcW w:w="1535" w:type="dxa"/>
          </w:tcPr>
          <w:p w14:paraId="37ED5C43" w14:textId="77777777" w:rsidR="00E61425" w:rsidRPr="00BE5F05" w:rsidRDefault="00E61425" w:rsidP="00EA36B1">
            <w:pPr>
              <w:rPr>
                <w:rFonts w:asciiTheme="minorHAnsi" w:hAnsiTheme="minorHAnsi" w:cstheme="minorHAnsi"/>
                <w:sz w:val="16"/>
                <w:szCs w:val="16"/>
              </w:rPr>
            </w:pPr>
            <w:hyperlink r:id="rId72" w:tgtFrame="_new" w:history="1">
              <w:r w:rsidRPr="00BE5F05">
                <w:rPr>
                  <w:rStyle w:val="Hyperlink"/>
                  <w:rFonts w:asciiTheme="minorHAnsi" w:hAnsiTheme="minorHAnsi" w:cstheme="minorHAnsi"/>
                  <w:sz w:val="16"/>
                  <w:szCs w:val="16"/>
                </w:rPr>
                <w:t>PO-25-1080-OSD03-OSD03-36752</w:t>
              </w:r>
            </w:hyperlink>
          </w:p>
        </w:tc>
        <w:tc>
          <w:tcPr>
            <w:tcW w:w="1213" w:type="dxa"/>
          </w:tcPr>
          <w:p w14:paraId="27F93F9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Keith Boyea</w:t>
            </w:r>
          </w:p>
        </w:tc>
        <w:tc>
          <w:tcPr>
            <w:tcW w:w="1093" w:type="dxa"/>
          </w:tcPr>
          <w:p w14:paraId="200A82F7"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508-402-7703</w:t>
            </w:r>
          </w:p>
        </w:tc>
        <w:tc>
          <w:tcPr>
            <w:tcW w:w="2279" w:type="dxa"/>
          </w:tcPr>
          <w:p w14:paraId="4E4F0D27" w14:textId="6521B757" w:rsidR="00E61425" w:rsidRPr="00BE5F05" w:rsidRDefault="00E61425" w:rsidP="00EA36B1">
            <w:pPr>
              <w:rPr>
                <w:rFonts w:asciiTheme="minorHAnsi" w:hAnsiTheme="minorHAnsi" w:cstheme="minorHAnsi"/>
                <w:sz w:val="16"/>
                <w:szCs w:val="16"/>
              </w:rPr>
            </w:pPr>
            <w:hyperlink r:id="rId73" w:history="1">
              <w:r w:rsidRPr="00636D93">
                <w:rPr>
                  <w:rStyle w:val="Hyperlink"/>
                  <w:rFonts w:asciiTheme="minorHAnsi" w:hAnsiTheme="minorHAnsi" w:cstheme="minorHAnsi"/>
                  <w:sz w:val="16"/>
                  <w:szCs w:val="16"/>
                </w:rPr>
                <w:t>keith.boyea@terracycle.com</w:t>
              </w:r>
            </w:hyperlink>
          </w:p>
        </w:tc>
        <w:tc>
          <w:tcPr>
            <w:tcW w:w="1170" w:type="dxa"/>
          </w:tcPr>
          <w:p w14:paraId="49B87FB0" w14:textId="51163139" w:rsidR="00E61425" w:rsidRPr="00BE5F05" w:rsidRDefault="00E61425" w:rsidP="00EA36B1">
            <w:pPr>
              <w:rPr>
                <w:rFonts w:asciiTheme="minorHAnsi" w:hAnsiTheme="minorHAnsi" w:cstheme="minorHAnsi"/>
                <w:sz w:val="16"/>
                <w:szCs w:val="16"/>
                <w:highlight w:val="cyan"/>
              </w:rPr>
            </w:pPr>
            <w:r w:rsidRPr="00BE5F05">
              <w:rPr>
                <w:rFonts w:asciiTheme="minorHAnsi" w:hAnsiTheme="minorHAnsi" w:cstheme="minorHAnsi"/>
                <w:sz w:val="16"/>
                <w:szCs w:val="16"/>
              </w:rPr>
              <w:t>3A,</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3B1,</w:t>
            </w:r>
            <w:r w:rsidR="00D801BD">
              <w:rPr>
                <w:rFonts w:asciiTheme="minorHAnsi" w:hAnsiTheme="minorHAnsi" w:cstheme="minorHAnsi"/>
                <w:sz w:val="16"/>
                <w:szCs w:val="16"/>
              </w:rPr>
              <w:t xml:space="preserve"> </w:t>
            </w:r>
            <w:r w:rsidRPr="00BE5F05">
              <w:rPr>
                <w:rFonts w:asciiTheme="minorHAnsi" w:hAnsiTheme="minorHAnsi" w:cstheme="minorHAnsi"/>
                <w:sz w:val="16"/>
                <w:szCs w:val="16"/>
              </w:rPr>
              <w:t>3B2,</w:t>
            </w:r>
            <w:r w:rsidR="00636D93">
              <w:rPr>
                <w:rFonts w:asciiTheme="minorHAnsi" w:hAnsiTheme="minorHAnsi" w:cstheme="minorHAnsi"/>
                <w:sz w:val="16"/>
                <w:szCs w:val="16"/>
              </w:rPr>
              <w:t xml:space="preserve"> </w:t>
            </w:r>
            <w:r w:rsidRPr="00BE5F05">
              <w:rPr>
                <w:rFonts w:asciiTheme="minorHAnsi" w:hAnsiTheme="minorHAnsi" w:cstheme="minorHAnsi"/>
                <w:sz w:val="16"/>
                <w:szCs w:val="16"/>
              </w:rPr>
              <w:t>7</w:t>
            </w:r>
          </w:p>
        </w:tc>
        <w:tc>
          <w:tcPr>
            <w:tcW w:w="1170" w:type="dxa"/>
          </w:tcPr>
          <w:p w14:paraId="23093545" w14:textId="276B469E" w:rsidR="00E61425" w:rsidRPr="00BE5F05" w:rsidRDefault="00E61425" w:rsidP="003D28F1">
            <w:pPr>
              <w:rPr>
                <w:rFonts w:asciiTheme="minorHAnsi" w:hAnsiTheme="minorHAnsi" w:cstheme="minorHAnsi"/>
                <w:sz w:val="16"/>
                <w:szCs w:val="16"/>
              </w:rPr>
            </w:pPr>
            <w:r w:rsidRPr="00BE5F05">
              <w:rPr>
                <w:rFonts w:asciiTheme="minorHAnsi" w:hAnsiTheme="minorHAnsi" w:cstheme="minorHAnsi"/>
                <w:color w:val="000000"/>
                <w:sz w:val="16"/>
                <w:szCs w:val="16"/>
              </w:rPr>
              <w:t>Statewide Coverage</w:t>
            </w:r>
          </w:p>
        </w:tc>
        <w:tc>
          <w:tcPr>
            <w:tcW w:w="1440" w:type="dxa"/>
          </w:tcPr>
          <w:p w14:paraId="334D5A9B" w14:textId="6C675503"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Days–1%</w:t>
            </w:r>
            <w:r w:rsidR="00D801BD">
              <w:rPr>
                <w:rFonts w:asciiTheme="minorHAnsi" w:hAnsiTheme="minorHAnsi" w:cstheme="minorHAnsi"/>
                <w:sz w:val="16"/>
                <w:szCs w:val="16"/>
              </w:rPr>
              <w:t xml:space="preserve"> off</w:t>
            </w:r>
          </w:p>
          <w:p w14:paraId="3999AB2D" w14:textId="6798AA2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Days–0%</w:t>
            </w:r>
            <w:r w:rsidR="00D801BD">
              <w:rPr>
                <w:rFonts w:asciiTheme="minorHAnsi" w:hAnsiTheme="minorHAnsi" w:cstheme="minorHAnsi"/>
                <w:sz w:val="16"/>
                <w:szCs w:val="16"/>
              </w:rPr>
              <w:t xml:space="preserve"> off</w:t>
            </w:r>
          </w:p>
          <w:p w14:paraId="5748A008" w14:textId="5916206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Days–0%</w:t>
            </w:r>
            <w:r w:rsidR="00D801BD">
              <w:rPr>
                <w:rFonts w:asciiTheme="minorHAnsi" w:hAnsiTheme="minorHAnsi" w:cstheme="minorHAnsi"/>
                <w:sz w:val="16"/>
                <w:szCs w:val="16"/>
              </w:rPr>
              <w:t xml:space="preserve"> off</w:t>
            </w:r>
          </w:p>
          <w:p w14:paraId="18304613" w14:textId="686F9B3B"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Days–0%</w:t>
            </w:r>
            <w:r w:rsidR="00D801BD">
              <w:rPr>
                <w:rFonts w:asciiTheme="minorHAnsi" w:hAnsiTheme="minorHAnsi" w:cstheme="minorHAnsi"/>
                <w:sz w:val="16"/>
                <w:szCs w:val="16"/>
              </w:rPr>
              <w:t xml:space="preserve"> off</w:t>
            </w:r>
          </w:p>
        </w:tc>
        <w:tc>
          <w:tcPr>
            <w:tcW w:w="1620" w:type="dxa"/>
          </w:tcPr>
          <w:p w14:paraId="0EFD01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1B2980E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82658D" w:rsidRPr="00BE5F05" w14:paraId="5AC0224F" w14:textId="77777777" w:rsidTr="00B617B5">
        <w:trPr>
          <w:trHeight w:val="815"/>
        </w:trPr>
        <w:tc>
          <w:tcPr>
            <w:tcW w:w="1525" w:type="dxa"/>
          </w:tcPr>
          <w:p w14:paraId="0EF23096" w14:textId="34AEF9E5" w:rsidR="0082658D" w:rsidRPr="00BE5F05" w:rsidRDefault="0082658D"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Electronic Recyclers International Inc</w:t>
            </w:r>
            <w:r w:rsidR="00D801BD">
              <w:rPr>
                <w:rFonts w:asciiTheme="minorHAnsi" w:hAnsiTheme="minorHAnsi" w:cstheme="minorHAnsi"/>
                <w:color w:val="000000"/>
                <w:sz w:val="16"/>
                <w:szCs w:val="16"/>
              </w:rPr>
              <w:t>.</w:t>
            </w:r>
          </w:p>
        </w:tc>
        <w:tc>
          <w:tcPr>
            <w:tcW w:w="1535" w:type="dxa"/>
          </w:tcPr>
          <w:p w14:paraId="7C3E90DA" w14:textId="679AB854" w:rsidR="0082658D" w:rsidRPr="00BE5F05" w:rsidRDefault="00C10860" w:rsidP="00EA36B1">
            <w:pPr>
              <w:rPr>
                <w:rFonts w:asciiTheme="minorHAnsi" w:hAnsiTheme="minorHAnsi" w:cstheme="minorHAnsi"/>
                <w:sz w:val="16"/>
                <w:szCs w:val="16"/>
              </w:rPr>
            </w:pPr>
            <w:hyperlink r:id="rId74" w:tgtFrame="_new" w:history="1">
              <w:r w:rsidRPr="00BE5F05">
                <w:rPr>
                  <w:rStyle w:val="Hyperlink"/>
                  <w:rFonts w:asciiTheme="minorHAnsi" w:hAnsiTheme="minorHAnsi" w:cstheme="minorHAnsi"/>
                  <w:sz w:val="16"/>
                  <w:szCs w:val="16"/>
                </w:rPr>
                <w:t>PO-25-1080-OSD03-OSD03-37449</w:t>
              </w:r>
            </w:hyperlink>
          </w:p>
        </w:tc>
        <w:tc>
          <w:tcPr>
            <w:tcW w:w="1213" w:type="dxa"/>
          </w:tcPr>
          <w:p w14:paraId="0747FB67" w14:textId="327477CE"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David Hirschler</w:t>
            </w:r>
          </w:p>
        </w:tc>
        <w:tc>
          <w:tcPr>
            <w:tcW w:w="1093" w:type="dxa"/>
          </w:tcPr>
          <w:p w14:paraId="6F8449CD" w14:textId="23B27CE1" w:rsidR="0082658D" w:rsidRPr="00BE5F05" w:rsidRDefault="0082658D" w:rsidP="003D28F1">
            <w:pPr>
              <w:rPr>
                <w:rFonts w:asciiTheme="minorHAnsi" w:hAnsiTheme="minorHAnsi" w:cstheme="minorHAnsi"/>
                <w:sz w:val="16"/>
                <w:szCs w:val="16"/>
              </w:rPr>
            </w:pPr>
            <w:r w:rsidRPr="00BE5F05">
              <w:rPr>
                <w:rFonts w:asciiTheme="minorHAnsi" w:hAnsiTheme="minorHAnsi" w:cstheme="minorHAnsi"/>
                <w:sz w:val="16"/>
                <w:szCs w:val="16"/>
              </w:rPr>
              <w:t>212</w:t>
            </w:r>
            <w:r w:rsidR="00D67F95">
              <w:rPr>
                <w:rFonts w:asciiTheme="minorHAnsi" w:hAnsiTheme="minorHAnsi" w:cstheme="minorHAnsi"/>
                <w:sz w:val="16"/>
                <w:szCs w:val="16"/>
              </w:rPr>
              <w:t>-</w:t>
            </w:r>
            <w:r w:rsidRPr="00BE5F05">
              <w:rPr>
                <w:rFonts w:asciiTheme="minorHAnsi" w:hAnsiTheme="minorHAnsi" w:cstheme="minorHAnsi"/>
                <w:sz w:val="16"/>
                <w:szCs w:val="16"/>
              </w:rPr>
              <w:t>796</w:t>
            </w:r>
            <w:r w:rsidR="00D67F95">
              <w:rPr>
                <w:rFonts w:asciiTheme="minorHAnsi" w:hAnsiTheme="minorHAnsi" w:cstheme="minorHAnsi"/>
                <w:sz w:val="16"/>
                <w:szCs w:val="16"/>
              </w:rPr>
              <w:t>-</w:t>
            </w:r>
            <w:r w:rsidRPr="00BE5F05">
              <w:rPr>
                <w:rFonts w:asciiTheme="minorHAnsi" w:hAnsiTheme="minorHAnsi" w:cstheme="minorHAnsi"/>
                <w:sz w:val="16"/>
                <w:szCs w:val="16"/>
              </w:rPr>
              <w:t>3211</w:t>
            </w:r>
          </w:p>
        </w:tc>
        <w:tc>
          <w:tcPr>
            <w:tcW w:w="2279" w:type="dxa"/>
          </w:tcPr>
          <w:p w14:paraId="41101DD5" w14:textId="10FCEDBB" w:rsidR="0082658D" w:rsidRPr="00BE5F05" w:rsidRDefault="0082658D" w:rsidP="0082658D">
            <w:pPr>
              <w:rPr>
                <w:rFonts w:asciiTheme="minorHAnsi" w:hAnsiTheme="minorHAnsi" w:cstheme="minorHAnsi"/>
                <w:sz w:val="16"/>
                <w:szCs w:val="16"/>
              </w:rPr>
            </w:pPr>
            <w:hyperlink r:id="rId75" w:history="1">
              <w:r w:rsidRPr="00F146E9">
                <w:rPr>
                  <w:rStyle w:val="Hyperlink"/>
                  <w:rFonts w:asciiTheme="minorHAnsi" w:hAnsiTheme="minorHAnsi" w:cstheme="minorHAnsi"/>
                  <w:sz w:val="16"/>
                  <w:szCs w:val="16"/>
                </w:rPr>
                <w:t>david.hirschler@eridirect.com</w:t>
              </w:r>
            </w:hyperlink>
          </w:p>
        </w:tc>
        <w:tc>
          <w:tcPr>
            <w:tcW w:w="1170" w:type="dxa"/>
          </w:tcPr>
          <w:p w14:paraId="22553EA3" w14:textId="7FBE4F6A" w:rsidR="0082658D" w:rsidRPr="00BE5F05" w:rsidRDefault="0082658D" w:rsidP="00EA36B1">
            <w:pPr>
              <w:rPr>
                <w:rFonts w:asciiTheme="minorHAnsi" w:hAnsiTheme="minorHAnsi" w:cstheme="minorHAnsi"/>
                <w:sz w:val="16"/>
                <w:szCs w:val="16"/>
              </w:rPr>
            </w:pPr>
            <w:r w:rsidRPr="00BE5F05">
              <w:rPr>
                <w:rFonts w:asciiTheme="minorHAnsi" w:hAnsiTheme="minorHAnsi" w:cstheme="minorHAnsi"/>
                <w:sz w:val="16"/>
                <w:szCs w:val="16"/>
              </w:rPr>
              <w:t>3B1</w:t>
            </w:r>
          </w:p>
        </w:tc>
        <w:tc>
          <w:tcPr>
            <w:tcW w:w="1170" w:type="dxa"/>
          </w:tcPr>
          <w:p w14:paraId="3B50A6EA" w14:textId="32B901F7" w:rsidR="0082658D" w:rsidRPr="00BE5F05" w:rsidRDefault="0082658D"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B404A55" w14:textId="358BCBF1"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10 Days–1%</w:t>
            </w:r>
            <w:r w:rsidR="00F146E9">
              <w:rPr>
                <w:rFonts w:asciiTheme="minorHAnsi" w:hAnsiTheme="minorHAnsi" w:cstheme="minorHAnsi"/>
                <w:sz w:val="16"/>
                <w:szCs w:val="16"/>
              </w:rPr>
              <w:t xml:space="preserve"> off</w:t>
            </w:r>
          </w:p>
          <w:p w14:paraId="6C7088C0" w14:textId="34D5E5E5"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15 Days–1%</w:t>
            </w:r>
            <w:r w:rsidR="00F146E9">
              <w:rPr>
                <w:rFonts w:asciiTheme="minorHAnsi" w:hAnsiTheme="minorHAnsi" w:cstheme="minorHAnsi"/>
                <w:sz w:val="16"/>
                <w:szCs w:val="16"/>
              </w:rPr>
              <w:t xml:space="preserve"> off</w:t>
            </w:r>
          </w:p>
          <w:p w14:paraId="343B20EA" w14:textId="004B4D9D"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20 Days–1%</w:t>
            </w:r>
            <w:r w:rsidR="00BF7919">
              <w:rPr>
                <w:rFonts w:asciiTheme="minorHAnsi" w:hAnsiTheme="minorHAnsi" w:cstheme="minorHAnsi"/>
                <w:sz w:val="16"/>
                <w:szCs w:val="16"/>
              </w:rPr>
              <w:t xml:space="preserve"> off</w:t>
            </w:r>
          </w:p>
          <w:p w14:paraId="20204596" w14:textId="1F41B812" w:rsidR="0082658D" w:rsidRPr="00BE5F05" w:rsidRDefault="0082658D" w:rsidP="0082658D">
            <w:pPr>
              <w:rPr>
                <w:rFonts w:asciiTheme="minorHAnsi" w:hAnsiTheme="minorHAnsi" w:cstheme="minorHAnsi"/>
                <w:sz w:val="16"/>
                <w:szCs w:val="16"/>
              </w:rPr>
            </w:pPr>
            <w:r w:rsidRPr="00BE5F05">
              <w:rPr>
                <w:rFonts w:asciiTheme="minorHAnsi" w:hAnsiTheme="minorHAnsi" w:cstheme="minorHAnsi"/>
                <w:sz w:val="16"/>
                <w:szCs w:val="16"/>
              </w:rPr>
              <w:t>30 Days–1%</w:t>
            </w:r>
            <w:r w:rsidR="007D273D">
              <w:rPr>
                <w:rFonts w:asciiTheme="minorHAnsi" w:hAnsiTheme="minorHAnsi" w:cstheme="minorHAnsi"/>
                <w:sz w:val="16"/>
                <w:szCs w:val="16"/>
              </w:rPr>
              <w:t xml:space="preserve"> off</w:t>
            </w:r>
          </w:p>
        </w:tc>
        <w:tc>
          <w:tcPr>
            <w:tcW w:w="1620" w:type="dxa"/>
          </w:tcPr>
          <w:p w14:paraId="111A5886" w14:textId="55176A82"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AC2B5AB" w14:textId="7551E7D5" w:rsidR="0082658D" w:rsidRPr="00BE5F05" w:rsidRDefault="00C10860"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6879B49B" w14:textId="77777777" w:rsidTr="00B617B5">
        <w:trPr>
          <w:trHeight w:val="815"/>
        </w:trPr>
        <w:tc>
          <w:tcPr>
            <w:tcW w:w="1525" w:type="dxa"/>
          </w:tcPr>
          <w:p w14:paraId="61660A5A"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Environmental Services, Inc.</w:t>
            </w:r>
          </w:p>
        </w:tc>
        <w:tc>
          <w:tcPr>
            <w:tcW w:w="1535" w:type="dxa"/>
          </w:tcPr>
          <w:p w14:paraId="22A7FC35" w14:textId="77777777" w:rsidR="00E61425" w:rsidRPr="00BE5F05" w:rsidRDefault="00E61425" w:rsidP="00EA36B1">
            <w:pPr>
              <w:rPr>
                <w:rFonts w:asciiTheme="minorHAnsi" w:hAnsiTheme="minorHAnsi" w:cstheme="minorHAnsi"/>
                <w:sz w:val="16"/>
                <w:szCs w:val="16"/>
              </w:rPr>
            </w:pPr>
            <w:hyperlink r:id="rId76" w:tgtFrame="_new" w:history="1">
              <w:r w:rsidRPr="00BE5F05">
                <w:rPr>
                  <w:rStyle w:val="Hyperlink"/>
                  <w:rFonts w:asciiTheme="minorHAnsi" w:hAnsiTheme="minorHAnsi" w:cstheme="minorHAnsi"/>
                  <w:sz w:val="16"/>
                  <w:szCs w:val="16"/>
                </w:rPr>
                <w:t>PO-25-1080-OSD03-OSD03-36788</w:t>
              </w:r>
            </w:hyperlink>
          </w:p>
        </w:tc>
        <w:tc>
          <w:tcPr>
            <w:tcW w:w="1213" w:type="dxa"/>
          </w:tcPr>
          <w:p w14:paraId="21834B1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Bruce Devanney</w:t>
            </w:r>
          </w:p>
        </w:tc>
        <w:tc>
          <w:tcPr>
            <w:tcW w:w="1093" w:type="dxa"/>
          </w:tcPr>
          <w:p w14:paraId="44E51A1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860-528-9500</w:t>
            </w:r>
          </w:p>
        </w:tc>
        <w:tc>
          <w:tcPr>
            <w:tcW w:w="2279" w:type="dxa"/>
          </w:tcPr>
          <w:p w14:paraId="24267837" w14:textId="2E60C92B" w:rsidR="00E61425" w:rsidRPr="00BE5F05" w:rsidRDefault="00E61425" w:rsidP="00EA36B1">
            <w:pPr>
              <w:rPr>
                <w:rFonts w:asciiTheme="minorHAnsi" w:hAnsiTheme="minorHAnsi" w:cstheme="minorHAnsi"/>
                <w:sz w:val="16"/>
                <w:szCs w:val="16"/>
              </w:rPr>
            </w:pPr>
            <w:hyperlink r:id="rId77" w:history="1">
              <w:r w:rsidRPr="007D273D">
                <w:rPr>
                  <w:rStyle w:val="Hyperlink"/>
                  <w:rFonts w:asciiTheme="minorHAnsi" w:hAnsiTheme="minorHAnsi" w:cstheme="minorHAnsi"/>
                  <w:sz w:val="16"/>
                  <w:szCs w:val="16"/>
                </w:rPr>
                <w:t>bdevanney@e-s-i.com</w:t>
              </w:r>
            </w:hyperlink>
          </w:p>
        </w:tc>
        <w:tc>
          <w:tcPr>
            <w:tcW w:w="1170" w:type="dxa"/>
          </w:tcPr>
          <w:p w14:paraId="72DE8EA0" w14:textId="52124AE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8B,</w:t>
            </w:r>
            <w:r w:rsidR="007D273D">
              <w:rPr>
                <w:rFonts w:asciiTheme="minorHAnsi" w:hAnsiTheme="minorHAnsi" w:cstheme="minorHAnsi"/>
                <w:sz w:val="16"/>
                <w:szCs w:val="16"/>
              </w:rPr>
              <w:t xml:space="preserve"> </w:t>
            </w:r>
            <w:r w:rsidRPr="00BE5F05">
              <w:rPr>
                <w:rFonts w:asciiTheme="minorHAnsi" w:hAnsiTheme="minorHAnsi" w:cstheme="minorHAnsi"/>
                <w:sz w:val="16"/>
                <w:szCs w:val="16"/>
              </w:rPr>
              <w:t>9</w:t>
            </w:r>
          </w:p>
        </w:tc>
        <w:tc>
          <w:tcPr>
            <w:tcW w:w="1170" w:type="dxa"/>
          </w:tcPr>
          <w:p w14:paraId="624F6544" w14:textId="436C55E7"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AECD0C0" w14:textId="6EE937BA"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A111093" w14:textId="379E819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4BB57B11" w14:textId="142272E0"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p w14:paraId="0C3F26B4" w14:textId="75CBF50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D75A8F" w:rsidRPr="00BE5F05">
              <w:rPr>
                <w:rFonts w:asciiTheme="minorHAnsi" w:hAnsiTheme="minorHAnsi" w:cstheme="minorHAnsi"/>
                <w:sz w:val="16"/>
                <w:szCs w:val="16"/>
              </w:rPr>
              <w:t>–</w:t>
            </w:r>
            <w:r w:rsidRPr="00BE5F05">
              <w:rPr>
                <w:rFonts w:asciiTheme="minorHAnsi" w:hAnsiTheme="minorHAnsi" w:cstheme="minorHAnsi"/>
                <w:sz w:val="16"/>
                <w:szCs w:val="16"/>
              </w:rPr>
              <w:t>2%</w:t>
            </w:r>
            <w:r w:rsidR="007D273D">
              <w:rPr>
                <w:rFonts w:asciiTheme="minorHAnsi" w:hAnsiTheme="minorHAnsi" w:cstheme="minorHAnsi"/>
                <w:sz w:val="16"/>
                <w:szCs w:val="16"/>
              </w:rPr>
              <w:t xml:space="preserve"> off</w:t>
            </w:r>
          </w:p>
        </w:tc>
        <w:tc>
          <w:tcPr>
            <w:tcW w:w="1620" w:type="dxa"/>
          </w:tcPr>
          <w:p w14:paraId="6DBC6D9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0C59F3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0DCD4FA6" w14:textId="77777777" w:rsidTr="00B617B5">
        <w:trPr>
          <w:trHeight w:val="815"/>
        </w:trPr>
        <w:tc>
          <w:tcPr>
            <w:tcW w:w="1525" w:type="dxa"/>
          </w:tcPr>
          <w:p w14:paraId="20127DF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Green Site Services Group, Inc.</w:t>
            </w:r>
          </w:p>
        </w:tc>
        <w:tc>
          <w:tcPr>
            <w:tcW w:w="1535" w:type="dxa"/>
          </w:tcPr>
          <w:p w14:paraId="00785165" w14:textId="77777777" w:rsidR="00E61425" w:rsidRPr="00BE5F05" w:rsidRDefault="00E61425" w:rsidP="00EA36B1">
            <w:pPr>
              <w:rPr>
                <w:rFonts w:asciiTheme="minorHAnsi" w:hAnsiTheme="minorHAnsi" w:cstheme="minorHAnsi"/>
                <w:sz w:val="16"/>
                <w:szCs w:val="16"/>
              </w:rPr>
            </w:pPr>
            <w:hyperlink r:id="rId78" w:tgtFrame="_new" w:history="1">
              <w:r w:rsidRPr="00BE5F05">
                <w:rPr>
                  <w:rStyle w:val="Hyperlink"/>
                  <w:rFonts w:asciiTheme="minorHAnsi" w:hAnsiTheme="minorHAnsi" w:cstheme="minorHAnsi"/>
                  <w:sz w:val="16"/>
                  <w:szCs w:val="16"/>
                </w:rPr>
                <w:t>PO-25-1080-OSD03-OSD03-36885</w:t>
              </w:r>
            </w:hyperlink>
          </w:p>
        </w:tc>
        <w:tc>
          <w:tcPr>
            <w:tcW w:w="1213" w:type="dxa"/>
          </w:tcPr>
          <w:p w14:paraId="22D7342F"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Mark Aldrich</w:t>
            </w:r>
          </w:p>
        </w:tc>
        <w:tc>
          <w:tcPr>
            <w:tcW w:w="1093" w:type="dxa"/>
          </w:tcPr>
          <w:p w14:paraId="34F9B42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508-966-2020</w:t>
            </w:r>
          </w:p>
        </w:tc>
        <w:tc>
          <w:tcPr>
            <w:tcW w:w="2279" w:type="dxa"/>
          </w:tcPr>
          <w:p w14:paraId="6A815A01" w14:textId="3133F69B" w:rsidR="00E61425" w:rsidRPr="00BE5F05" w:rsidRDefault="00E61425" w:rsidP="00EA36B1">
            <w:pPr>
              <w:rPr>
                <w:rFonts w:asciiTheme="minorHAnsi" w:hAnsiTheme="minorHAnsi" w:cstheme="minorHAnsi"/>
                <w:sz w:val="16"/>
                <w:szCs w:val="16"/>
              </w:rPr>
            </w:pPr>
            <w:hyperlink r:id="rId79" w:history="1">
              <w:r w:rsidRPr="007D273D">
                <w:rPr>
                  <w:rStyle w:val="Hyperlink"/>
                  <w:rFonts w:asciiTheme="minorHAnsi" w:hAnsiTheme="minorHAnsi" w:cstheme="minorHAnsi"/>
                  <w:sz w:val="16"/>
                  <w:szCs w:val="16"/>
                </w:rPr>
                <w:t>maldrich@gssgi.com</w:t>
              </w:r>
            </w:hyperlink>
          </w:p>
        </w:tc>
        <w:tc>
          <w:tcPr>
            <w:tcW w:w="1170" w:type="dxa"/>
          </w:tcPr>
          <w:p w14:paraId="7F66B708" w14:textId="381C8EC4"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3A,</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7,</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7D273D">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708F19B6" w14:textId="7F4DBE2D"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CDA56C0" w14:textId="79137A1F"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265F35">
              <w:rPr>
                <w:rFonts w:asciiTheme="minorHAnsi" w:hAnsiTheme="minorHAnsi" w:cstheme="minorHAnsi"/>
                <w:color w:val="000000"/>
                <w:sz w:val="16"/>
                <w:szCs w:val="16"/>
              </w:rPr>
              <w:t xml:space="preserve"> off</w:t>
            </w:r>
          </w:p>
          <w:p w14:paraId="1F3ED281" w14:textId="45CBF7E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265F35">
              <w:rPr>
                <w:rFonts w:asciiTheme="minorHAnsi" w:hAnsiTheme="minorHAnsi" w:cstheme="minorHAnsi"/>
                <w:color w:val="000000"/>
                <w:sz w:val="16"/>
                <w:szCs w:val="16"/>
              </w:rPr>
              <w:t xml:space="preserve"> off</w:t>
            </w:r>
          </w:p>
          <w:p w14:paraId="481E4EAB" w14:textId="5C880C61"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265F35">
              <w:rPr>
                <w:rFonts w:asciiTheme="minorHAnsi" w:hAnsiTheme="minorHAnsi" w:cstheme="minorHAnsi"/>
                <w:color w:val="000000"/>
                <w:sz w:val="16"/>
                <w:szCs w:val="16"/>
              </w:rPr>
              <w:t xml:space="preserve"> off</w:t>
            </w:r>
          </w:p>
          <w:p w14:paraId="4DBCCB9D" w14:textId="76533426"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BC6C64"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265F35">
              <w:rPr>
                <w:rFonts w:asciiTheme="minorHAnsi" w:hAnsiTheme="minorHAnsi" w:cstheme="minorHAnsi"/>
                <w:color w:val="000000"/>
                <w:sz w:val="16"/>
                <w:szCs w:val="16"/>
              </w:rPr>
              <w:t xml:space="preserve"> off</w:t>
            </w:r>
          </w:p>
        </w:tc>
        <w:tc>
          <w:tcPr>
            <w:tcW w:w="1620" w:type="dxa"/>
          </w:tcPr>
          <w:p w14:paraId="5EDC298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 xml:space="preserve">None </w:t>
            </w:r>
          </w:p>
        </w:tc>
        <w:tc>
          <w:tcPr>
            <w:tcW w:w="1625" w:type="dxa"/>
          </w:tcPr>
          <w:p w14:paraId="3F32755D"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EA36B1" w:rsidRPr="00BE5F05" w14:paraId="2A046C27" w14:textId="77777777" w:rsidTr="00B617B5">
        <w:trPr>
          <w:trHeight w:val="815"/>
        </w:trPr>
        <w:tc>
          <w:tcPr>
            <w:tcW w:w="1525" w:type="dxa"/>
          </w:tcPr>
          <w:p w14:paraId="562A2FE8"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 xml:space="preserve">American </w:t>
            </w:r>
            <w:proofErr w:type="spellStart"/>
            <w:r w:rsidRPr="00BE5F05">
              <w:rPr>
                <w:rFonts w:asciiTheme="minorHAnsi" w:hAnsiTheme="minorHAnsi" w:cstheme="minorHAnsi"/>
                <w:color w:val="000000"/>
                <w:sz w:val="16"/>
                <w:szCs w:val="16"/>
              </w:rPr>
              <w:t>Retroworks</w:t>
            </w:r>
            <w:proofErr w:type="spellEnd"/>
            <w:r w:rsidRPr="00BE5F05">
              <w:rPr>
                <w:rFonts w:asciiTheme="minorHAnsi" w:hAnsiTheme="minorHAnsi" w:cstheme="minorHAnsi"/>
                <w:color w:val="000000"/>
                <w:sz w:val="16"/>
                <w:szCs w:val="16"/>
              </w:rPr>
              <w:t xml:space="preserve"> Inc. dba </w:t>
            </w:r>
            <w:r w:rsidRPr="00BE5F05">
              <w:rPr>
                <w:rFonts w:asciiTheme="minorHAnsi" w:hAnsiTheme="minorHAnsi" w:cstheme="minorHAnsi"/>
                <w:b/>
                <w:bCs/>
                <w:color w:val="000000"/>
                <w:sz w:val="16"/>
                <w:szCs w:val="16"/>
              </w:rPr>
              <w:t>Good Point Recycling</w:t>
            </w:r>
          </w:p>
        </w:tc>
        <w:tc>
          <w:tcPr>
            <w:tcW w:w="1535" w:type="dxa"/>
          </w:tcPr>
          <w:p w14:paraId="2B7CB95D" w14:textId="77777777" w:rsidR="00E61425" w:rsidRPr="00BE5F05" w:rsidRDefault="00E61425" w:rsidP="00EA36B1">
            <w:pPr>
              <w:rPr>
                <w:rFonts w:asciiTheme="minorHAnsi" w:hAnsiTheme="minorHAnsi" w:cstheme="minorHAnsi"/>
                <w:sz w:val="16"/>
                <w:szCs w:val="16"/>
              </w:rPr>
            </w:pPr>
            <w:hyperlink r:id="rId80" w:tgtFrame="_new" w:history="1">
              <w:r w:rsidRPr="00BE5F05">
                <w:rPr>
                  <w:rStyle w:val="Hyperlink"/>
                  <w:rFonts w:asciiTheme="minorHAnsi" w:hAnsiTheme="minorHAnsi" w:cstheme="minorHAnsi"/>
                  <w:sz w:val="16"/>
                  <w:szCs w:val="16"/>
                </w:rPr>
                <w:t>PO-25-1080-OSD03-OSD03-36790</w:t>
              </w:r>
            </w:hyperlink>
          </w:p>
        </w:tc>
        <w:tc>
          <w:tcPr>
            <w:tcW w:w="1213" w:type="dxa"/>
          </w:tcPr>
          <w:p w14:paraId="6ADFF5B5"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Robin Ingenthron</w:t>
            </w:r>
          </w:p>
        </w:tc>
        <w:tc>
          <w:tcPr>
            <w:tcW w:w="1093" w:type="dxa"/>
          </w:tcPr>
          <w:p w14:paraId="2CE2013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802-377-9166</w:t>
            </w:r>
          </w:p>
        </w:tc>
        <w:tc>
          <w:tcPr>
            <w:tcW w:w="2279" w:type="dxa"/>
          </w:tcPr>
          <w:p w14:paraId="75545F95" w14:textId="4F83BDEF" w:rsidR="00E61425" w:rsidRPr="00BE5F05" w:rsidRDefault="00E61425" w:rsidP="00EA36B1">
            <w:pPr>
              <w:rPr>
                <w:rFonts w:asciiTheme="minorHAnsi" w:hAnsiTheme="minorHAnsi" w:cstheme="minorHAnsi"/>
                <w:sz w:val="16"/>
                <w:szCs w:val="16"/>
              </w:rPr>
            </w:pPr>
            <w:hyperlink r:id="rId81" w:history="1">
              <w:r w:rsidRPr="00265F35">
                <w:rPr>
                  <w:rStyle w:val="Hyperlink"/>
                  <w:rFonts w:asciiTheme="minorHAnsi" w:hAnsiTheme="minorHAnsi" w:cstheme="minorHAnsi"/>
                  <w:sz w:val="16"/>
                  <w:szCs w:val="16"/>
                </w:rPr>
                <w:t>robin@goodpointrecycling.net</w:t>
              </w:r>
            </w:hyperlink>
          </w:p>
        </w:tc>
        <w:tc>
          <w:tcPr>
            <w:tcW w:w="1170" w:type="dxa"/>
          </w:tcPr>
          <w:p w14:paraId="40E3CC78"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c>
          <w:tcPr>
            <w:tcW w:w="1170" w:type="dxa"/>
          </w:tcPr>
          <w:p w14:paraId="5A412535" w14:textId="442B1E52" w:rsidR="00E61425" w:rsidRPr="00BE5F05" w:rsidRDefault="00E6142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03D3ECB" w14:textId="11A0AD5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5%</w:t>
            </w:r>
            <w:r w:rsidR="00265F35">
              <w:rPr>
                <w:rFonts w:asciiTheme="minorHAnsi" w:hAnsiTheme="minorHAnsi" w:cstheme="minorHAnsi"/>
                <w:sz w:val="16"/>
                <w:szCs w:val="16"/>
              </w:rPr>
              <w:t xml:space="preserve"> off</w:t>
            </w:r>
          </w:p>
          <w:p w14:paraId="189EB1BD" w14:textId="6570922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2%</w:t>
            </w:r>
            <w:r w:rsidR="00265F35">
              <w:rPr>
                <w:rFonts w:asciiTheme="minorHAnsi" w:hAnsiTheme="minorHAnsi" w:cstheme="minorHAnsi"/>
                <w:sz w:val="16"/>
                <w:szCs w:val="16"/>
              </w:rPr>
              <w:t xml:space="preserve"> off</w:t>
            </w:r>
          </w:p>
          <w:p w14:paraId="1B1557C9" w14:textId="2CDAF771"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p w14:paraId="1CD56F5F" w14:textId="6BC67E6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30 Days</w:t>
            </w:r>
            <w:r w:rsidR="00494207" w:rsidRPr="00BE5F05">
              <w:rPr>
                <w:rFonts w:asciiTheme="minorHAnsi" w:hAnsiTheme="minorHAnsi" w:cstheme="minorHAnsi"/>
                <w:sz w:val="16"/>
                <w:szCs w:val="16"/>
              </w:rPr>
              <w:t>–</w:t>
            </w:r>
            <w:r w:rsidRPr="00BE5F05">
              <w:rPr>
                <w:rFonts w:asciiTheme="minorHAnsi" w:hAnsiTheme="minorHAnsi" w:cstheme="minorHAnsi"/>
                <w:sz w:val="16"/>
                <w:szCs w:val="16"/>
              </w:rPr>
              <w:t>0%</w:t>
            </w:r>
            <w:r w:rsidR="00265F35">
              <w:rPr>
                <w:rFonts w:asciiTheme="minorHAnsi" w:hAnsiTheme="minorHAnsi" w:cstheme="minorHAnsi"/>
                <w:sz w:val="16"/>
                <w:szCs w:val="16"/>
              </w:rPr>
              <w:t xml:space="preserve"> off</w:t>
            </w:r>
          </w:p>
        </w:tc>
        <w:tc>
          <w:tcPr>
            <w:tcW w:w="1620" w:type="dxa"/>
          </w:tcPr>
          <w:p w14:paraId="431E4F93"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CDF9FD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5%</w:t>
            </w:r>
          </w:p>
        </w:tc>
      </w:tr>
      <w:tr w:rsidR="002B0AE5" w:rsidRPr="00BE5F05" w14:paraId="1CB0AF4C" w14:textId="77777777" w:rsidTr="00304F68">
        <w:trPr>
          <w:cantSplit/>
          <w:trHeight w:val="815"/>
        </w:trPr>
        <w:tc>
          <w:tcPr>
            <w:tcW w:w="1525" w:type="dxa"/>
          </w:tcPr>
          <w:p w14:paraId="37C9D532" w14:textId="1FD05295"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Norris Hauling Inc dba: </w:t>
            </w:r>
            <w:proofErr w:type="spellStart"/>
            <w:r w:rsidRPr="00BE5F05">
              <w:rPr>
                <w:rFonts w:asciiTheme="minorHAnsi" w:hAnsiTheme="minorHAnsi" w:cstheme="minorHAnsi"/>
                <w:b/>
                <w:bCs/>
                <w:color w:val="000000"/>
                <w:sz w:val="16"/>
                <w:szCs w:val="16"/>
              </w:rPr>
              <w:t>MedXwaste</w:t>
            </w:r>
            <w:proofErr w:type="spellEnd"/>
            <w:r w:rsidRPr="00BE5F05">
              <w:rPr>
                <w:rFonts w:asciiTheme="minorHAnsi" w:hAnsiTheme="minorHAnsi" w:cstheme="minorHAnsi"/>
                <w:b/>
                <w:bCs/>
                <w:color w:val="000000"/>
                <w:sz w:val="16"/>
                <w:szCs w:val="16"/>
              </w:rPr>
              <w:t xml:space="preserve"> MA</w:t>
            </w:r>
          </w:p>
        </w:tc>
        <w:tc>
          <w:tcPr>
            <w:tcW w:w="1535" w:type="dxa"/>
          </w:tcPr>
          <w:p w14:paraId="5504C344" w14:textId="03A4CFA7" w:rsidR="002B0AE5" w:rsidRPr="00BE5F05" w:rsidRDefault="002B0AE5" w:rsidP="00EA36B1">
            <w:pPr>
              <w:rPr>
                <w:rFonts w:asciiTheme="minorHAnsi" w:hAnsiTheme="minorHAnsi" w:cstheme="minorHAnsi"/>
                <w:sz w:val="16"/>
                <w:szCs w:val="16"/>
              </w:rPr>
            </w:pPr>
            <w:hyperlink r:id="rId82" w:tgtFrame="_new" w:history="1">
              <w:r w:rsidRPr="00BE5F05">
                <w:rPr>
                  <w:rStyle w:val="Hyperlink"/>
                  <w:rFonts w:asciiTheme="minorHAnsi" w:hAnsiTheme="minorHAnsi" w:cstheme="minorHAnsi"/>
                  <w:sz w:val="16"/>
                  <w:szCs w:val="16"/>
                </w:rPr>
                <w:t>PO-25-1080-OSD03-OSD03-36791</w:t>
              </w:r>
            </w:hyperlink>
          </w:p>
        </w:tc>
        <w:tc>
          <w:tcPr>
            <w:tcW w:w="1213" w:type="dxa"/>
          </w:tcPr>
          <w:p w14:paraId="32C3FB52" w14:textId="7A41BAA2"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Patrick Norris</w:t>
            </w:r>
          </w:p>
        </w:tc>
        <w:tc>
          <w:tcPr>
            <w:tcW w:w="1093" w:type="dxa"/>
          </w:tcPr>
          <w:p w14:paraId="238D36AF" w14:textId="5C944FB7"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color w:val="000000"/>
                <w:sz w:val="16"/>
                <w:szCs w:val="16"/>
              </w:rPr>
              <w:t>857-239-2405</w:t>
            </w:r>
          </w:p>
        </w:tc>
        <w:tc>
          <w:tcPr>
            <w:tcW w:w="2279" w:type="dxa"/>
          </w:tcPr>
          <w:p w14:paraId="7B778C65" w14:textId="07BDFBBD" w:rsidR="002B0AE5" w:rsidRPr="00BE5F05" w:rsidRDefault="002B0AE5" w:rsidP="00EA36B1">
            <w:pPr>
              <w:rPr>
                <w:rFonts w:asciiTheme="minorHAnsi" w:hAnsiTheme="minorHAnsi" w:cstheme="minorHAnsi"/>
                <w:sz w:val="16"/>
                <w:szCs w:val="16"/>
              </w:rPr>
            </w:pPr>
            <w:hyperlink r:id="rId83" w:history="1">
              <w:r w:rsidRPr="00265F35">
                <w:rPr>
                  <w:rStyle w:val="Hyperlink"/>
                  <w:rFonts w:asciiTheme="minorHAnsi" w:hAnsiTheme="minorHAnsi" w:cstheme="minorHAnsi"/>
                  <w:sz w:val="16"/>
                  <w:szCs w:val="16"/>
                </w:rPr>
                <w:t>pnorris@medxwaste.com</w:t>
              </w:r>
            </w:hyperlink>
          </w:p>
        </w:tc>
        <w:tc>
          <w:tcPr>
            <w:tcW w:w="1170" w:type="dxa"/>
          </w:tcPr>
          <w:p w14:paraId="34520111" w14:textId="1E6F3DFB" w:rsidR="002B0AE5" w:rsidRPr="00BE5F05" w:rsidRDefault="002B0AE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4A,</w:t>
            </w:r>
            <w:r w:rsidR="00265F35">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p>
        </w:tc>
        <w:tc>
          <w:tcPr>
            <w:tcW w:w="1170" w:type="dxa"/>
          </w:tcPr>
          <w:p w14:paraId="48FFC51D" w14:textId="61A9DD66" w:rsidR="002B0AE5" w:rsidRPr="00BE5F05" w:rsidRDefault="002B0AE5" w:rsidP="003D28F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5DF0ECC" w14:textId="43830AF7"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5%</w:t>
            </w:r>
            <w:r w:rsidR="00265F35">
              <w:rPr>
                <w:rFonts w:asciiTheme="minorHAnsi" w:hAnsiTheme="minorHAnsi" w:cstheme="minorHAnsi"/>
                <w:color w:val="000000"/>
                <w:sz w:val="16"/>
                <w:szCs w:val="16"/>
              </w:rPr>
              <w:t xml:space="preserve"> off</w:t>
            </w:r>
          </w:p>
          <w:p w14:paraId="394798E1" w14:textId="650F5251"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265F35">
              <w:rPr>
                <w:rFonts w:asciiTheme="minorHAnsi" w:hAnsiTheme="minorHAnsi" w:cstheme="minorHAnsi"/>
                <w:color w:val="000000"/>
                <w:sz w:val="16"/>
                <w:szCs w:val="16"/>
              </w:rPr>
              <w:t xml:space="preserve"> off</w:t>
            </w:r>
          </w:p>
          <w:p w14:paraId="0AC0B161" w14:textId="0FBBA46E" w:rsidR="002B0AE5" w:rsidRPr="00BE5F05" w:rsidRDefault="002B0AE5" w:rsidP="002B0AE5">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p w14:paraId="1739BE82" w14:textId="0C99072B" w:rsidR="002B0AE5" w:rsidRPr="00BE5F05" w:rsidRDefault="002B0AE5" w:rsidP="002B0AE5">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265F35">
              <w:rPr>
                <w:rFonts w:asciiTheme="minorHAnsi" w:hAnsiTheme="minorHAnsi" w:cstheme="minorHAnsi"/>
                <w:color w:val="000000"/>
                <w:sz w:val="16"/>
                <w:szCs w:val="16"/>
              </w:rPr>
              <w:t xml:space="preserve"> off</w:t>
            </w:r>
          </w:p>
        </w:tc>
        <w:tc>
          <w:tcPr>
            <w:tcW w:w="1620" w:type="dxa"/>
          </w:tcPr>
          <w:p w14:paraId="1D4E33F5" w14:textId="48FECBEF" w:rsidR="002B0AE5" w:rsidRPr="00BE5F05" w:rsidRDefault="00DE3447" w:rsidP="00EA36B1">
            <w:pPr>
              <w:rPr>
                <w:rFonts w:asciiTheme="minorHAnsi" w:hAnsiTheme="minorHAnsi" w:cstheme="minorHAnsi"/>
                <w:sz w:val="16"/>
                <w:szCs w:val="16"/>
              </w:rPr>
            </w:pPr>
            <w:r>
              <w:rPr>
                <w:rFonts w:asciiTheme="minorHAnsi" w:hAnsiTheme="minorHAnsi" w:cstheme="minorHAnsi"/>
                <w:sz w:val="16"/>
                <w:szCs w:val="16"/>
              </w:rPr>
              <w:t>SB</w:t>
            </w:r>
            <w:r w:rsidR="0084059E">
              <w:rPr>
                <w:rFonts w:asciiTheme="minorHAnsi" w:hAnsiTheme="minorHAnsi" w:cstheme="minorHAnsi"/>
                <w:sz w:val="16"/>
                <w:szCs w:val="16"/>
              </w:rPr>
              <w:t>PP</w:t>
            </w:r>
          </w:p>
        </w:tc>
        <w:tc>
          <w:tcPr>
            <w:tcW w:w="1625" w:type="dxa"/>
          </w:tcPr>
          <w:p w14:paraId="5C2BF05B" w14:textId="7745F496" w:rsidR="002B0AE5" w:rsidRPr="00BE5F05" w:rsidRDefault="002B0AE5"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2A4707" w:rsidRPr="00BE5F05" w14:paraId="322179AC" w14:textId="77777777" w:rsidTr="00B617B5">
        <w:trPr>
          <w:trHeight w:val="815"/>
        </w:trPr>
        <w:tc>
          <w:tcPr>
            <w:tcW w:w="1525" w:type="dxa"/>
          </w:tcPr>
          <w:p w14:paraId="138F7515" w14:textId="67DBCC56" w:rsidR="002A4707" w:rsidRPr="00BE5F05" w:rsidRDefault="002A4707"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New England Disposal Technologies, LLC</w:t>
            </w:r>
          </w:p>
        </w:tc>
        <w:tc>
          <w:tcPr>
            <w:tcW w:w="1535" w:type="dxa"/>
          </w:tcPr>
          <w:p w14:paraId="018B6D5E" w14:textId="246E2069" w:rsidR="002A4707" w:rsidRPr="00BE5F05" w:rsidRDefault="004F0190" w:rsidP="00EA36B1">
            <w:pPr>
              <w:rPr>
                <w:rFonts w:asciiTheme="minorHAnsi" w:hAnsiTheme="minorHAnsi" w:cstheme="minorHAnsi"/>
                <w:sz w:val="16"/>
                <w:szCs w:val="16"/>
              </w:rPr>
            </w:pPr>
            <w:hyperlink r:id="rId84" w:tgtFrame="_new" w:history="1">
              <w:r w:rsidRPr="00BE5F05">
                <w:rPr>
                  <w:rStyle w:val="Hyperlink"/>
                  <w:rFonts w:asciiTheme="minorHAnsi" w:hAnsiTheme="minorHAnsi" w:cstheme="minorHAnsi"/>
                  <w:sz w:val="16"/>
                  <w:szCs w:val="16"/>
                </w:rPr>
                <w:t>PO-25-1080-OSD03-OSD03-37486</w:t>
              </w:r>
            </w:hyperlink>
          </w:p>
        </w:tc>
        <w:tc>
          <w:tcPr>
            <w:tcW w:w="1213" w:type="dxa"/>
          </w:tcPr>
          <w:p w14:paraId="5CEF4E3E" w14:textId="4AB125E7"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Michael Robertson</w:t>
            </w:r>
          </w:p>
        </w:tc>
        <w:tc>
          <w:tcPr>
            <w:tcW w:w="1093" w:type="dxa"/>
          </w:tcPr>
          <w:p w14:paraId="639988F9" w14:textId="0907EA7C" w:rsidR="002A4707" w:rsidRPr="00BE5F05" w:rsidRDefault="002A470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508-234-4440</w:t>
            </w:r>
          </w:p>
        </w:tc>
        <w:tc>
          <w:tcPr>
            <w:tcW w:w="2279" w:type="dxa"/>
          </w:tcPr>
          <w:p w14:paraId="1428A5B5" w14:textId="75EDE13A" w:rsidR="002A4707" w:rsidRPr="00BE5F05" w:rsidRDefault="00767297" w:rsidP="006D756D">
            <w:pPr>
              <w:rPr>
                <w:rFonts w:asciiTheme="minorHAnsi" w:hAnsiTheme="minorHAnsi" w:cstheme="minorHAnsi"/>
                <w:sz w:val="16"/>
                <w:szCs w:val="16"/>
              </w:rPr>
            </w:pPr>
            <w:hyperlink r:id="rId85" w:history="1">
              <w:r w:rsidRPr="00887A7C">
                <w:rPr>
                  <w:rStyle w:val="Hyperlink"/>
                  <w:rFonts w:asciiTheme="minorHAnsi" w:hAnsiTheme="minorHAnsi" w:cstheme="minorHAnsi"/>
                  <w:sz w:val="16"/>
                  <w:szCs w:val="16"/>
                </w:rPr>
                <w:t>mrobertson@nedtinc.com</w:t>
              </w:r>
            </w:hyperlink>
          </w:p>
        </w:tc>
        <w:tc>
          <w:tcPr>
            <w:tcW w:w="1170" w:type="dxa"/>
          </w:tcPr>
          <w:p w14:paraId="7669BDC8" w14:textId="008F881F"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8B,</w:t>
            </w:r>
            <w:r w:rsidR="00887A7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51A2A83A" w14:textId="53380AC3" w:rsidR="002A4707" w:rsidRPr="00BE5F05" w:rsidRDefault="00767297"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798B68EC" w14:textId="293B53D9"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ED3144">
              <w:rPr>
                <w:rFonts w:asciiTheme="minorHAnsi" w:hAnsiTheme="minorHAnsi" w:cstheme="minorHAnsi"/>
                <w:color w:val="000000"/>
                <w:sz w:val="16"/>
                <w:szCs w:val="16"/>
              </w:rPr>
              <w:t xml:space="preserve"> off</w:t>
            </w:r>
          </w:p>
          <w:p w14:paraId="74451D51" w14:textId="03793CB8"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ED3144">
              <w:rPr>
                <w:rFonts w:asciiTheme="minorHAnsi" w:hAnsiTheme="minorHAnsi" w:cstheme="minorHAnsi"/>
                <w:color w:val="000000"/>
                <w:sz w:val="16"/>
                <w:szCs w:val="16"/>
              </w:rPr>
              <w:t xml:space="preserve"> off</w:t>
            </w:r>
          </w:p>
          <w:p w14:paraId="1A82A8BC" w14:textId="5CA94131" w:rsidR="0076729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ED3144">
              <w:rPr>
                <w:rFonts w:asciiTheme="minorHAnsi" w:hAnsiTheme="minorHAnsi" w:cstheme="minorHAnsi"/>
                <w:color w:val="000000"/>
                <w:sz w:val="16"/>
                <w:szCs w:val="16"/>
              </w:rPr>
              <w:t xml:space="preserve"> off</w:t>
            </w:r>
          </w:p>
          <w:p w14:paraId="681C9B99" w14:textId="5D9A8FCF" w:rsidR="002A4707" w:rsidRPr="00BE5F05" w:rsidRDefault="00767297" w:rsidP="0076729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ED3144">
              <w:rPr>
                <w:rFonts w:asciiTheme="minorHAnsi" w:hAnsiTheme="minorHAnsi" w:cstheme="minorHAnsi"/>
                <w:color w:val="000000"/>
                <w:sz w:val="16"/>
                <w:szCs w:val="16"/>
              </w:rPr>
              <w:t xml:space="preserve"> off</w:t>
            </w:r>
          </w:p>
        </w:tc>
        <w:tc>
          <w:tcPr>
            <w:tcW w:w="1620" w:type="dxa"/>
          </w:tcPr>
          <w:p w14:paraId="2C8A3751" w14:textId="6765424A" w:rsidR="002A4707" w:rsidRPr="00BE5F05" w:rsidRDefault="00767297"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4D78E622" w14:textId="70434E02" w:rsidR="00767297" w:rsidRPr="00BE5F05" w:rsidRDefault="00767297" w:rsidP="006D756D">
            <w:pPr>
              <w:rPr>
                <w:rFonts w:asciiTheme="minorHAnsi" w:hAnsiTheme="minorHAnsi" w:cstheme="minorHAnsi"/>
                <w:sz w:val="16"/>
                <w:szCs w:val="16"/>
              </w:rPr>
            </w:pPr>
            <w:r w:rsidRPr="00BE5F05">
              <w:rPr>
                <w:rFonts w:asciiTheme="minorHAnsi" w:hAnsiTheme="minorHAnsi" w:cstheme="minorHAnsi"/>
                <w:sz w:val="16"/>
                <w:szCs w:val="16"/>
              </w:rPr>
              <w:t>5%</w:t>
            </w:r>
          </w:p>
        </w:tc>
      </w:tr>
      <w:tr w:rsidR="00EA36B1" w:rsidRPr="00BE5F05" w14:paraId="18F0FB79" w14:textId="77777777" w:rsidTr="00B617B5">
        <w:trPr>
          <w:trHeight w:val="815"/>
        </w:trPr>
        <w:tc>
          <w:tcPr>
            <w:tcW w:w="1525" w:type="dxa"/>
          </w:tcPr>
          <w:p w14:paraId="06B5D4AF" w14:textId="43375BDB"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Bio Med Innovations, LLC dba: </w:t>
            </w:r>
            <w:r w:rsidRPr="00BE5F05">
              <w:rPr>
                <w:rFonts w:asciiTheme="minorHAnsi" w:hAnsiTheme="minorHAnsi" w:cstheme="minorHAnsi"/>
                <w:b/>
                <w:bCs/>
                <w:color w:val="000000"/>
                <w:sz w:val="16"/>
                <w:szCs w:val="16"/>
              </w:rPr>
              <w:t xml:space="preserve">New England </w:t>
            </w:r>
            <w:proofErr w:type="spellStart"/>
            <w:r w:rsidRPr="00BE5F05">
              <w:rPr>
                <w:rFonts w:asciiTheme="minorHAnsi" w:hAnsiTheme="minorHAnsi" w:cstheme="minorHAnsi"/>
                <w:b/>
                <w:bCs/>
                <w:color w:val="000000"/>
                <w:sz w:val="16"/>
                <w:szCs w:val="16"/>
              </w:rPr>
              <w:t>Medwaste</w:t>
            </w:r>
            <w:proofErr w:type="spellEnd"/>
          </w:p>
        </w:tc>
        <w:tc>
          <w:tcPr>
            <w:tcW w:w="1535" w:type="dxa"/>
          </w:tcPr>
          <w:p w14:paraId="08AD001D" w14:textId="77777777" w:rsidR="00E61425" w:rsidRPr="00BE5F05" w:rsidRDefault="00E61425" w:rsidP="00EA36B1">
            <w:pPr>
              <w:rPr>
                <w:rFonts w:asciiTheme="minorHAnsi" w:hAnsiTheme="minorHAnsi" w:cstheme="minorHAnsi"/>
                <w:sz w:val="16"/>
                <w:szCs w:val="16"/>
              </w:rPr>
            </w:pPr>
            <w:hyperlink r:id="rId86" w:tgtFrame="_new" w:history="1">
              <w:r w:rsidRPr="00BE5F05">
                <w:rPr>
                  <w:rStyle w:val="Hyperlink"/>
                  <w:rFonts w:asciiTheme="minorHAnsi" w:hAnsiTheme="minorHAnsi" w:cstheme="minorHAnsi"/>
                  <w:sz w:val="16"/>
                  <w:szCs w:val="16"/>
                </w:rPr>
                <w:t>PO-25-1080-OSD03-OSD03-36750</w:t>
              </w:r>
            </w:hyperlink>
          </w:p>
        </w:tc>
        <w:tc>
          <w:tcPr>
            <w:tcW w:w="1213" w:type="dxa"/>
          </w:tcPr>
          <w:p w14:paraId="6FEA176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Andrew Nekoroski</w:t>
            </w:r>
          </w:p>
        </w:tc>
        <w:tc>
          <w:tcPr>
            <w:tcW w:w="1093" w:type="dxa"/>
          </w:tcPr>
          <w:p w14:paraId="02908D1C"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978-265-1273</w:t>
            </w:r>
          </w:p>
        </w:tc>
        <w:tc>
          <w:tcPr>
            <w:tcW w:w="2279" w:type="dxa"/>
          </w:tcPr>
          <w:p w14:paraId="7E8211C2" w14:textId="7400F525" w:rsidR="00E61425" w:rsidRPr="00BE5F05" w:rsidRDefault="00E61425" w:rsidP="00EA36B1">
            <w:pPr>
              <w:rPr>
                <w:rFonts w:asciiTheme="minorHAnsi" w:hAnsiTheme="minorHAnsi" w:cstheme="minorHAnsi"/>
                <w:sz w:val="16"/>
                <w:szCs w:val="16"/>
              </w:rPr>
            </w:pPr>
            <w:hyperlink r:id="rId87" w:history="1">
              <w:r w:rsidRPr="005B7310">
                <w:rPr>
                  <w:rStyle w:val="Hyperlink"/>
                  <w:rFonts w:asciiTheme="minorHAnsi" w:hAnsiTheme="minorHAnsi" w:cstheme="minorHAnsi"/>
                  <w:sz w:val="16"/>
                  <w:szCs w:val="16"/>
                </w:rPr>
                <w:t>andy@nemedwaste.com</w:t>
              </w:r>
            </w:hyperlink>
          </w:p>
        </w:tc>
        <w:tc>
          <w:tcPr>
            <w:tcW w:w="1170" w:type="dxa"/>
          </w:tcPr>
          <w:p w14:paraId="5EF02E39" w14:textId="4DC8355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4A,</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4B,</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5,</w:t>
            </w:r>
            <w:r w:rsidR="005B7310">
              <w:rPr>
                <w:rFonts w:asciiTheme="minorHAnsi" w:hAnsiTheme="minorHAnsi" w:cstheme="minorHAnsi"/>
                <w:sz w:val="16"/>
                <w:szCs w:val="16"/>
              </w:rPr>
              <w:t xml:space="preserve"> </w:t>
            </w:r>
            <w:r w:rsidRPr="00BE5F05">
              <w:rPr>
                <w:rFonts w:asciiTheme="minorHAnsi" w:hAnsiTheme="minorHAnsi" w:cstheme="minorHAnsi"/>
                <w:sz w:val="16"/>
                <w:szCs w:val="16"/>
              </w:rPr>
              <w:t>6</w:t>
            </w:r>
          </w:p>
        </w:tc>
        <w:tc>
          <w:tcPr>
            <w:tcW w:w="1170" w:type="dxa"/>
          </w:tcPr>
          <w:p w14:paraId="4DAAFA22" w14:textId="55D85323" w:rsidR="00E61425" w:rsidRPr="00BE5F05" w:rsidRDefault="00E61425" w:rsidP="006D756D">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34AD114" w14:textId="6FC0728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4%</w:t>
            </w:r>
            <w:r w:rsidR="005B7310">
              <w:rPr>
                <w:rFonts w:asciiTheme="minorHAnsi" w:hAnsiTheme="minorHAnsi" w:cstheme="minorHAnsi"/>
                <w:sz w:val="16"/>
                <w:szCs w:val="16"/>
              </w:rPr>
              <w:t xml:space="preserve"> off</w:t>
            </w:r>
          </w:p>
          <w:p w14:paraId="5843C73A" w14:textId="751FDF0E"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15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3%</w:t>
            </w:r>
            <w:r w:rsidR="005B7310">
              <w:rPr>
                <w:rFonts w:asciiTheme="minorHAnsi" w:hAnsiTheme="minorHAnsi" w:cstheme="minorHAnsi"/>
                <w:sz w:val="16"/>
                <w:szCs w:val="16"/>
              </w:rPr>
              <w:t xml:space="preserve"> off</w:t>
            </w:r>
          </w:p>
          <w:p w14:paraId="3B3EE98B" w14:textId="0F2CCB98"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20 Days</w:t>
            </w:r>
            <w:r w:rsidR="00CE6341" w:rsidRPr="00BE5F05">
              <w:rPr>
                <w:rFonts w:asciiTheme="minorHAnsi" w:hAnsiTheme="minorHAnsi" w:cstheme="minorHAnsi"/>
                <w:sz w:val="16"/>
                <w:szCs w:val="16"/>
              </w:rPr>
              <w:t>–</w:t>
            </w:r>
            <w:r w:rsidRPr="00BE5F05">
              <w:rPr>
                <w:rFonts w:asciiTheme="minorHAnsi" w:hAnsiTheme="minorHAnsi" w:cstheme="minorHAnsi"/>
                <w:sz w:val="16"/>
                <w:szCs w:val="16"/>
              </w:rPr>
              <w:t>2%</w:t>
            </w:r>
            <w:r w:rsidR="005B7310">
              <w:rPr>
                <w:rFonts w:asciiTheme="minorHAnsi" w:hAnsiTheme="minorHAnsi" w:cstheme="minorHAnsi"/>
                <w:sz w:val="16"/>
                <w:szCs w:val="16"/>
              </w:rPr>
              <w:t xml:space="preserve"> off</w:t>
            </w:r>
          </w:p>
          <w:p w14:paraId="77923B6E" w14:textId="58236B52"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sz w:val="16"/>
                <w:szCs w:val="16"/>
              </w:rPr>
              <w:t>1%</w:t>
            </w:r>
            <w:r w:rsidR="005B7310">
              <w:rPr>
                <w:rFonts w:asciiTheme="minorHAnsi" w:hAnsiTheme="minorHAnsi" w:cstheme="minorHAnsi"/>
                <w:sz w:val="16"/>
                <w:szCs w:val="16"/>
              </w:rPr>
              <w:t xml:space="preserve"> off</w:t>
            </w:r>
          </w:p>
        </w:tc>
        <w:tc>
          <w:tcPr>
            <w:tcW w:w="1620" w:type="dxa"/>
          </w:tcPr>
          <w:p w14:paraId="3FFEE52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30AA865A"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sz w:val="16"/>
                <w:szCs w:val="16"/>
              </w:rPr>
              <w:t>1%</w:t>
            </w:r>
          </w:p>
        </w:tc>
      </w:tr>
      <w:tr w:rsidR="005E27B4" w:rsidRPr="00BE5F05" w14:paraId="0975C6FE" w14:textId="77777777" w:rsidTr="00B617B5">
        <w:trPr>
          <w:trHeight w:val="815"/>
        </w:trPr>
        <w:tc>
          <w:tcPr>
            <w:tcW w:w="1525" w:type="dxa"/>
          </w:tcPr>
          <w:p w14:paraId="758F3102" w14:textId="3807B2A0" w:rsidR="005E27B4" w:rsidRPr="00BE5F05" w:rsidRDefault="005E27B4"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NRC East Environmental Services, Inc.</w:t>
            </w:r>
          </w:p>
        </w:tc>
        <w:tc>
          <w:tcPr>
            <w:tcW w:w="1535" w:type="dxa"/>
          </w:tcPr>
          <w:p w14:paraId="11581D87" w14:textId="32199749" w:rsidR="005E27B4" w:rsidRPr="00BE5F05" w:rsidRDefault="005E27B4" w:rsidP="00EA36B1">
            <w:pPr>
              <w:rPr>
                <w:rFonts w:asciiTheme="minorHAnsi" w:hAnsiTheme="minorHAnsi" w:cstheme="minorHAnsi"/>
                <w:sz w:val="16"/>
                <w:szCs w:val="16"/>
              </w:rPr>
            </w:pPr>
            <w:hyperlink r:id="rId88" w:tgtFrame="_new" w:history="1">
              <w:r w:rsidRPr="00BE5F05">
                <w:rPr>
                  <w:rStyle w:val="Hyperlink"/>
                  <w:rFonts w:asciiTheme="minorHAnsi" w:hAnsiTheme="minorHAnsi" w:cstheme="minorHAnsi"/>
                  <w:sz w:val="16"/>
                  <w:szCs w:val="16"/>
                </w:rPr>
                <w:t>PO-25-1080-OSD03-OSD03-37448</w:t>
              </w:r>
            </w:hyperlink>
          </w:p>
        </w:tc>
        <w:tc>
          <w:tcPr>
            <w:tcW w:w="1213" w:type="dxa"/>
          </w:tcPr>
          <w:p w14:paraId="7C718AFF" w14:textId="52DC962A" w:rsidR="005E27B4" w:rsidRPr="00BE5F05" w:rsidRDefault="005977CB" w:rsidP="00EA36B1">
            <w:pPr>
              <w:rPr>
                <w:rFonts w:asciiTheme="minorHAnsi" w:hAnsiTheme="minorHAnsi" w:cstheme="minorHAnsi"/>
                <w:sz w:val="16"/>
                <w:szCs w:val="16"/>
              </w:rPr>
            </w:pPr>
            <w:r w:rsidRPr="00BE5F05">
              <w:rPr>
                <w:rFonts w:asciiTheme="minorHAnsi" w:hAnsiTheme="minorHAnsi" w:cstheme="minorHAnsi"/>
                <w:sz w:val="16"/>
                <w:szCs w:val="16"/>
              </w:rPr>
              <w:t>Vincent Guido</w:t>
            </w:r>
          </w:p>
        </w:tc>
        <w:tc>
          <w:tcPr>
            <w:tcW w:w="1093" w:type="dxa"/>
          </w:tcPr>
          <w:p w14:paraId="2AEE595D" w14:textId="6EC94DFE" w:rsidR="005E27B4" w:rsidRPr="00BE5F05" w:rsidRDefault="005977CB" w:rsidP="006D756D">
            <w:pPr>
              <w:rPr>
                <w:rFonts w:asciiTheme="minorHAnsi" w:hAnsiTheme="minorHAnsi" w:cstheme="minorHAnsi"/>
                <w:sz w:val="16"/>
                <w:szCs w:val="16"/>
              </w:rPr>
            </w:pPr>
            <w:r w:rsidRPr="00BE5F05">
              <w:rPr>
                <w:rFonts w:asciiTheme="minorHAnsi" w:hAnsiTheme="minorHAnsi" w:cstheme="minorHAnsi"/>
                <w:sz w:val="16"/>
                <w:szCs w:val="16"/>
              </w:rPr>
              <w:t>508-530-1796</w:t>
            </w:r>
          </w:p>
        </w:tc>
        <w:tc>
          <w:tcPr>
            <w:tcW w:w="2279" w:type="dxa"/>
          </w:tcPr>
          <w:p w14:paraId="14E72106" w14:textId="23C441BD" w:rsidR="005E27B4" w:rsidRPr="00BE5F05" w:rsidRDefault="005977CB" w:rsidP="006D756D">
            <w:pPr>
              <w:rPr>
                <w:rFonts w:asciiTheme="minorHAnsi" w:hAnsiTheme="minorHAnsi" w:cstheme="minorHAnsi"/>
                <w:sz w:val="16"/>
                <w:szCs w:val="16"/>
              </w:rPr>
            </w:pPr>
            <w:hyperlink r:id="rId89" w:history="1">
              <w:r w:rsidRPr="005B7310">
                <w:rPr>
                  <w:rStyle w:val="Hyperlink"/>
                  <w:rFonts w:asciiTheme="minorHAnsi" w:hAnsiTheme="minorHAnsi" w:cstheme="minorHAnsi"/>
                  <w:sz w:val="16"/>
                  <w:szCs w:val="16"/>
                </w:rPr>
                <w:t>vguido@republicservices.com</w:t>
              </w:r>
            </w:hyperlink>
          </w:p>
        </w:tc>
        <w:tc>
          <w:tcPr>
            <w:tcW w:w="1170" w:type="dxa"/>
          </w:tcPr>
          <w:p w14:paraId="01EAADAA" w14:textId="559CF641" w:rsidR="005E27B4" w:rsidRPr="00BE5F05" w:rsidRDefault="005E27B4" w:rsidP="00917F43">
            <w:pPr>
              <w:rPr>
                <w:rFonts w:asciiTheme="minorHAnsi" w:hAnsiTheme="minorHAnsi" w:cstheme="minorHAnsi"/>
                <w:sz w:val="16"/>
                <w:szCs w:val="16"/>
              </w:rPr>
            </w:pPr>
            <w:r w:rsidRPr="00BE5F05">
              <w:rPr>
                <w:rFonts w:asciiTheme="minorHAnsi" w:hAnsiTheme="minorHAnsi" w:cstheme="minorHAnsi"/>
                <w:sz w:val="16"/>
                <w:szCs w:val="16"/>
              </w:rPr>
              <w:t>8B, 9</w:t>
            </w:r>
          </w:p>
        </w:tc>
        <w:tc>
          <w:tcPr>
            <w:tcW w:w="1170" w:type="dxa"/>
          </w:tcPr>
          <w:p w14:paraId="2314F501" w14:textId="431A8EA4" w:rsidR="005E27B4" w:rsidRPr="00BE5F05" w:rsidRDefault="005977CB" w:rsidP="00917F43">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460BA866" w14:textId="32C6B59A"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10 Days–1%</w:t>
            </w:r>
            <w:r w:rsidR="005B7310">
              <w:rPr>
                <w:rFonts w:asciiTheme="minorHAnsi" w:hAnsiTheme="minorHAnsi" w:cstheme="minorHAnsi"/>
                <w:sz w:val="16"/>
                <w:szCs w:val="16"/>
              </w:rPr>
              <w:t xml:space="preserve"> off</w:t>
            </w:r>
          </w:p>
          <w:p w14:paraId="48482FC4" w14:textId="01EFB0B3"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15 Days–0%</w:t>
            </w:r>
            <w:r w:rsidR="005B7310">
              <w:rPr>
                <w:rFonts w:asciiTheme="minorHAnsi" w:hAnsiTheme="minorHAnsi" w:cstheme="minorHAnsi"/>
                <w:sz w:val="16"/>
                <w:szCs w:val="16"/>
              </w:rPr>
              <w:t xml:space="preserve"> off</w:t>
            </w:r>
          </w:p>
          <w:p w14:paraId="145D3C76" w14:textId="51875E42"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20 Days–0%</w:t>
            </w:r>
            <w:r w:rsidR="005B7310">
              <w:rPr>
                <w:rFonts w:asciiTheme="minorHAnsi" w:hAnsiTheme="minorHAnsi" w:cstheme="minorHAnsi"/>
                <w:sz w:val="16"/>
                <w:szCs w:val="16"/>
              </w:rPr>
              <w:t xml:space="preserve"> off</w:t>
            </w:r>
          </w:p>
          <w:p w14:paraId="7607DB37" w14:textId="77BFB2C6" w:rsidR="005E27B4" w:rsidRPr="00BE5F05" w:rsidRDefault="005E27B4" w:rsidP="005E27B4">
            <w:pPr>
              <w:rPr>
                <w:rFonts w:asciiTheme="minorHAnsi" w:hAnsiTheme="minorHAnsi" w:cstheme="minorHAnsi"/>
                <w:sz w:val="16"/>
                <w:szCs w:val="16"/>
              </w:rPr>
            </w:pPr>
            <w:r w:rsidRPr="00BE5F05">
              <w:rPr>
                <w:rFonts w:asciiTheme="minorHAnsi" w:hAnsiTheme="minorHAnsi" w:cstheme="minorHAnsi"/>
                <w:sz w:val="16"/>
                <w:szCs w:val="16"/>
              </w:rPr>
              <w:t>30 Days–0%</w:t>
            </w:r>
            <w:r w:rsidR="005B7310">
              <w:rPr>
                <w:rFonts w:asciiTheme="minorHAnsi" w:hAnsiTheme="minorHAnsi" w:cstheme="minorHAnsi"/>
                <w:sz w:val="16"/>
                <w:szCs w:val="16"/>
              </w:rPr>
              <w:t xml:space="preserve"> off</w:t>
            </w:r>
          </w:p>
        </w:tc>
        <w:tc>
          <w:tcPr>
            <w:tcW w:w="1620" w:type="dxa"/>
          </w:tcPr>
          <w:p w14:paraId="2671B223" w14:textId="7648D3ED"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None</w:t>
            </w:r>
          </w:p>
        </w:tc>
        <w:tc>
          <w:tcPr>
            <w:tcW w:w="1625" w:type="dxa"/>
          </w:tcPr>
          <w:p w14:paraId="72CBA494" w14:textId="12AC0657" w:rsidR="005E27B4" w:rsidRPr="00BE5F05" w:rsidRDefault="005E27B4" w:rsidP="00EA36B1">
            <w:pPr>
              <w:rPr>
                <w:rFonts w:asciiTheme="minorHAnsi" w:hAnsiTheme="minorHAnsi" w:cstheme="minorHAnsi"/>
                <w:sz w:val="16"/>
                <w:szCs w:val="16"/>
              </w:rPr>
            </w:pPr>
            <w:r w:rsidRPr="00BE5F05">
              <w:rPr>
                <w:rFonts w:asciiTheme="minorHAnsi" w:hAnsiTheme="minorHAnsi" w:cstheme="minorHAnsi"/>
                <w:sz w:val="16"/>
                <w:szCs w:val="16"/>
              </w:rPr>
              <w:t>2%</w:t>
            </w:r>
          </w:p>
        </w:tc>
      </w:tr>
      <w:tr w:rsidR="00EA36B1" w:rsidRPr="00BE5F05" w14:paraId="2C429147" w14:textId="77777777" w:rsidTr="00B617B5">
        <w:trPr>
          <w:trHeight w:val="815"/>
        </w:trPr>
        <w:tc>
          <w:tcPr>
            <w:tcW w:w="1525" w:type="dxa"/>
          </w:tcPr>
          <w:p w14:paraId="6FEBFD16"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Strategic Environmental Services, Inc.</w:t>
            </w:r>
          </w:p>
        </w:tc>
        <w:tc>
          <w:tcPr>
            <w:tcW w:w="1535" w:type="dxa"/>
          </w:tcPr>
          <w:p w14:paraId="4B5934AB" w14:textId="77777777" w:rsidR="00E61425" w:rsidRPr="00BE5F05" w:rsidRDefault="00E61425" w:rsidP="00EA36B1">
            <w:pPr>
              <w:rPr>
                <w:rStyle w:val="Hyperlink"/>
                <w:rFonts w:asciiTheme="minorHAnsi" w:hAnsiTheme="minorHAnsi" w:cstheme="minorHAnsi"/>
                <w:sz w:val="16"/>
                <w:szCs w:val="16"/>
              </w:rPr>
            </w:pPr>
            <w:hyperlink r:id="rId90" w:tgtFrame="_new" w:history="1">
              <w:r w:rsidRPr="00BE5F05">
                <w:rPr>
                  <w:rStyle w:val="Hyperlink"/>
                  <w:rFonts w:asciiTheme="minorHAnsi" w:hAnsiTheme="minorHAnsi" w:cstheme="minorHAnsi"/>
                  <w:sz w:val="16"/>
                  <w:szCs w:val="16"/>
                </w:rPr>
                <w:t>PO-25-1080-OSD03-OSD03-36995</w:t>
              </w:r>
            </w:hyperlink>
          </w:p>
        </w:tc>
        <w:tc>
          <w:tcPr>
            <w:tcW w:w="1213" w:type="dxa"/>
          </w:tcPr>
          <w:p w14:paraId="384671BE" w14:textId="77777777" w:rsidR="00E61425" w:rsidRPr="00917F43" w:rsidRDefault="00E61425" w:rsidP="00EA36B1">
            <w:pPr>
              <w:rPr>
                <w:rStyle w:val="Hyperlink"/>
                <w:rFonts w:asciiTheme="minorHAnsi" w:hAnsiTheme="minorHAnsi" w:cstheme="minorHAnsi"/>
                <w:color w:val="auto"/>
                <w:sz w:val="16"/>
                <w:szCs w:val="16"/>
              </w:rPr>
            </w:pPr>
            <w:r w:rsidRPr="00BE5F05">
              <w:rPr>
                <w:rFonts w:asciiTheme="minorHAnsi" w:hAnsiTheme="minorHAnsi" w:cstheme="minorHAnsi"/>
                <w:sz w:val="16"/>
                <w:szCs w:val="16"/>
              </w:rPr>
              <w:t>Michael Dangoia</w:t>
            </w:r>
          </w:p>
        </w:tc>
        <w:tc>
          <w:tcPr>
            <w:tcW w:w="1093" w:type="dxa"/>
          </w:tcPr>
          <w:p w14:paraId="018655E7"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508-562-0860</w:t>
            </w:r>
          </w:p>
        </w:tc>
        <w:tc>
          <w:tcPr>
            <w:tcW w:w="2279" w:type="dxa"/>
          </w:tcPr>
          <w:p w14:paraId="4969F6F0" w14:textId="12ADAAC8" w:rsidR="00E61425" w:rsidRPr="00BE5F05" w:rsidRDefault="00E61425" w:rsidP="00917F43">
            <w:pPr>
              <w:rPr>
                <w:rFonts w:asciiTheme="minorHAnsi" w:hAnsiTheme="minorHAnsi" w:cstheme="minorHAnsi"/>
                <w:sz w:val="16"/>
                <w:szCs w:val="16"/>
              </w:rPr>
            </w:pPr>
            <w:hyperlink r:id="rId91" w:history="1">
              <w:r w:rsidRPr="0083269C">
                <w:rPr>
                  <w:rStyle w:val="Hyperlink"/>
                  <w:rFonts w:asciiTheme="minorHAnsi" w:hAnsiTheme="minorHAnsi" w:cstheme="minorHAnsi"/>
                  <w:sz w:val="16"/>
                  <w:szCs w:val="16"/>
                </w:rPr>
                <w:t>mdangoia@strategic-es.com</w:t>
              </w:r>
            </w:hyperlink>
          </w:p>
        </w:tc>
        <w:tc>
          <w:tcPr>
            <w:tcW w:w="1170" w:type="dxa"/>
          </w:tcPr>
          <w:p w14:paraId="01332374" w14:textId="77777777" w:rsidR="00E61425" w:rsidRPr="00BE5F05" w:rsidRDefault="00E61425" w:rsidP="00EA36B1">
            <w:pPr>
              <w:rPr>
                <w:rFonts w:asciiTheme="minorHAnsi" w:hAnsiTheme="minorHAnsi" w:cstheme="minorHAnsi"/>
                <w:color w:val="000000"/>
                <w:sz w:val="16"/>
                <w:szCs w:val="16"/>
              </w:rPr>
            </w:pPr>
            <w:r w:rsidRPr="0083269C">
              <w:rPr>
                <w:rFonts w:asciiTheme="minorHAnsi" w:hAnsiTheme="minorHAnsi" w:cstheme="minorHAnsi"/>
                <w:sz w:val="16"/>
                <w:szCs w:val="16"/>
              </w:rPr>
              <w:t>8B</w:t>
            </w:r>
          </w:p>
        </w:tc>
        <w:tc>
          <w:tcPr>
            <w:tcW w:w="1170" w:type="dxa"/>
          </w:tcPr>
          <w:p w14:paraId="21E3D53C" w14:textId="77777777" w:rsidR="00E61425" w:rsidRPr="00BE5F05" w:rsidRDefault="00E61425" w:rsidP="00EA36B1">
            <w:pPr>
              <w:jc w:val="cente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Barnstable,  Berkshire, Bristol, Essex, Franklin,  Hampden,  Hampshire,  Middlesex,  Norfolk, Plymouth,  </w:t>
            </w:r>
            <w:r w:rsidRPr="00BE5F05">
              <w:rPr>
                <w:rFonts w:asciiTheme="minorHAnsi" w:hAnsiTheme="minorHAnsi" w:cstheme="minorHAnsi"/>
                <w:color w:val="000000"/>
                <w:sz w:val="16"/>
                <w:szCs w:val="16"/>
              </w:rPr>
              <w:lastRenderedPageBreak/>
              <w:t>Suffolk, Worcester</w:t>
            </w:r>
          </w:p>
        </w:tc>
        <w:tc>
          <w:tcPr>
            <w:tcW w:w="1440" w:type="dxa"/>
          </w:tcPr>
          <w:p w14:paraId="3C782C33" w14:textId="017A778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lastRenderedPageBreak/>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694477DB" w14:textId="3860D863"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02B6EE1F" w14:textId="1CF67B5D"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ED9BB68" w14:textId="4809694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41F75BB3"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None</w:t>
            </w:r>
          </w:p>
        </w:tc>
        <w:tc>
          <w:tcPr>
            <w:tcW w:w="1625" w:type="dxa"/>
          </w:tcPr>
          <w:p w14:paraId="4985C7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4%</w:t>
            </w:r>
          </w:p>
        </w:tc>
      </w:tr>
      <w:tr w:rsidR="00EA36B1" w:rsidRPr="00BE5F05" w14:paraId="1948A555" w14:textId="77777777" w:rsidTr="00B617B5">
        <w:trPr>
          <w:trHeight w:val="815"/>
        </w:trPr>
        <w:tc>
          <w:tcPr>
            <w:tcW w:w="1525" w:type="dxa"/>
          </w:tcPr>
          <w:p w14:paraId="7FBDE65C" w14:textId="7B68636D" w:rsidR="00E61425" w:rsidRPr="00BE5F05" w:rsidRDefault="00E61425" w:rsidP="0007461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Trident Environmental Group, LLC</w:t>
            </w:r>
          </w:p>
        </w:tc>
        <w:tc>
          <w:tcPr>
            <w:tcW w:w="1535" w:type="dxa"/>
          </w:tcPr>
          <w:p w14:paraId="333B6723" w14:textId="77777777" w:rsidR="00E61425" w:rsidRPr="00BE5F05" w:rsidRDefault="00E61425" w:rsidP="00EA36B1">
            <w:pPr>
              <w:rPr>
                <w:rStyle w:val="Hyperlink"/>
                <w:rFonts w:asciiTheme="minorHAnsi" w:eastAsiaTheme="minorEastAsia" w:hAnsiTheme="minorHAnsi" w:cstheme="minorHAnsi"/>
                <w:sz w:val="16"/>
                <w:szCs w:val="16"/>
              </w:rPr>
            </w:pPr>
            <w:hyperlink r:id="rId92" w:history="1">
              <w:r w:rsidRPr="00BE5F05">
                <w:rPr>
                  <w:rStyle w:val="Hyperlink"/>
                  <w:rFonts w:asciiTheme="minorHAnsi" w:hAnsiTheme="minorHAnsi" w:cstheme="minorHAnsi"/>
                  <w:sz w:val="16"/>
                  <w:szCs w:val="16"/>
                </w:rPr>
                <w:t>PO-25-1080-OSD03-OSD03-36636</w:t>
              </w:r>
            </w:hyperlink>
          </w:p>
        </w:tc>
        <w:tc>
          <w:tcPr>
            <w:tcW w:w="1213" w:type="dxa"/>
          </w:tcPr>
          <w:p w14:paraId="0A72D89C" w14:textId="2F6922BC"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William Nineve</w:t>
            </w:r>
          </w:p>
        </w:tc>
        <w:tc>
          <w:tcPr>
            <w:tcW w:w="1093" w:type="dxa"/>
          </w:tcPr>
          <w:p w14:paraId="7AAEFE1B" w14:textId="3C073426"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508-229-3545</w:t>
            </w:r>
          </w:p>
        </w:tc>
        <w:tc>
          <w:tcPr>
            <w:tcW w:w="2279" w:type="dxa"/>
          </w:tcPr>
          <w:p w14:paraId="00847CBC" w14:textId="7DDB20B7" w:rsidR="00E61425" w:rsidRPr="00BE5F05" w:rsidRDefault="00E61425" w:rsidP="004701D2">
            <w:pPr>
              <w:rPr>
                <w:rFonts w:asciiTheme="minorHAnsi" w:hAnsiTheme="minorHAnsi" w:cstheme="minorHAnsi"/>
                <w:sz w:val="16"/>
                <w:szCs w:val="16"/>
              </w:rPr>
            </w:pPr>
            <w:hyperlink r:id="rId93" w:history="1">
              <w:r w:rsidRPr="0083269C">
                <w:rPr>
                  <w:rStyle w:val="Hyperlink"/>
                  <w:rFonts w:asciiTheme="minorHAnsi" w:hAnsiTheme="minorHAnsi" w:cstheme="minorHAnsi"/>
                  <w:sz w:val="16"/>
                  <w:szCs w:val="16"/>
                </w:rPr>
                <w:t>Nineve@tridenthazmat.com</w:t>
              </w:r>
            </w:hyperlink>
          </w:p>
        </w:tc>
        <w:tc>
          <w:tcPr>
            <w:tcW w:w="1170" w:type="dxa"/>
          </w:tcPr>
          <w:p w14:paraId="466F73F0" w14:textId="3C318D7F" w:rsidR="00E61425" w:rsidRPr="00BE5F05" w:rsidRDefault="00E61425" w:rsidP="004701D2">
            <w:pPr>
              <w:rPr>
                <w:rFonts w:asciiTheme="minorHAnsi" w:hAnsiTheme="minorHAnsi" w:cstheme="minorHAnsi"/>
                <w:sz w:val="16"/>
                <w:szCs w:val="16"/>
              </w:rPr>
            </w:pP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9</w:t>
            </w:r>
          </w:p>
        </w:tc>
        <w:tc>
          <w:tcPr>
            <w:tcW w:w="1170" w:type="dxa"/>
          </w:tcPr>
          <w:p w14:paraId="1DC21002" w14:textId="123D8E5A" w:rsidR="00E61425" w:rsidRPr="00BE5F05" w:rsidRDefault="00E61425" w:rsidP="004701D2">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18989250"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83269C">
              <w:rPr>
                <w:rFonts w:asciiTheme="minorHAnsi" w:hAnsiTheme="minorHAnsi" w:cstheme="minorHAnsi"/>
                <w:color w:val="000000"/>
                <w:sz w:val="16"/>
                <w:szCs w:val="16"/>
              </w:rPr>
              <w:t xml:space="preserve"> off</w:t>
            </w:r>
          </w:p>
          <w:p w14:paraId="5A1B44A2"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83269C">
              <w:rPr>
                <w:rFonts w:asciiTheme="minorHAnsi" w:hAnsiTheme="minorHAnsi" w:cstheme="minorHAnsi"/>
                <w:color w:val="000000"/>
                <w:sz w:val="16"/>
                <w:szCs w:val="16"/>
              </w:rPr>
              <w:t xml:space="preserve"> off</w:t>
            </w:r>
          </w:p>
          <w:p w14:paraId="233C62BA" w14:textId="77777777" w:rsidR="004701D2"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83269C">
              <w:rPr>
                <w:rFonts w:asciiTheme="minorHAnsi" w:hAnsiTheme="minorHAnsi" w:cstheme="minorHAnsi"/>
                <w:color w:val="000000"/>
                <w:sz w:val="16"/>
                <w:szCs w:val="16"/>
              </w:rPr>
              <w:t xml:space="preserve"> off</w:t>
            </w:r>
          </w:p>
          <w:p w14:paraId="38ECF01F" w14:textId="17A15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E71BD5" w:rsidRPr="00BE5F05">
              <w:rPr>
                <w:rFonts w:asciiTheme="minorHAnsi" w:hAnsiTheme="minorHAnsi" w:cstheme="minorHAnsi"/>
                <w:sz w:val="16"/>
                <w:szCs w:val="16"/>
              </w:rPr>
              <w:t>–</w:t>
            </w:r>
            <w:r w:rsidRPr="00BE5F05">
              <w:rPr>
                <w:rFonts w:asciiTheme="minorHAnsi" w:hAnsiTheme="minorHAnsi" w:cstheme="minorHAnsi"/>
                <w:color w:val="000000"/>
                <w:sz w:val="16"/>
                <w:szCs w:val="16"/>
              </w:rPr>
              <w:t>0.5%</w:t>
            </w:r>
            <w:r w:rsidR="0083269C">
              <w:rPr>
                <w:rFonts w:asciiTheme="minorHAnsi" w:hAnsiTheme="minorHAnsi" w:cstheme="minorHAnsi"/>
                <w:color w:val="000000"/>
                <w:sz w:val="16"/>
                <w:szCs w:val="16"/>
              </w:rPr>
              <w:t xml:space="preserve"> off</w:t>
            </w:r>
          </w:p>
        </w:tc>
        <w:tc>
          <w:tcPr>
            <w:tcW w:w="1620" w:type="dxa"/>
          </w:tcPr>
          <w:p w14:paraId="39729F20" w14:textId="32B3967E"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69987836" w14:textId="6625FB85" w:rsidR="00E61425" w:rsidRPr="00BE5F05" w:rsidRDefault="00E61425" w:rsidP="0037598B">
            <w:pPr>
              <w:rPr>
                <w:rFonts w:asciiTheme="minorHAnsi" w:hAnsiTheme="minorHAnsi" w:cstheme="minorHAnsi"/>
                <w:sz w:val="16"/>
                <w:szCs w:val="16"/>
              </w:rPr>
            </w:pPr>
            <w:r w:rsidRPr="00BE5F05">
              <w:rPr>
                <w:rFonts w:asciiTheme="minorHAnsi" w:hAnsiTheme="minorHAnsi" w:cstheme="minorHAnsi"/>
                <w:color w:val="000000"/>
                <w:sz w:val="16"/>
                <w:szCs w:val="16"/>
              </w:rPr>
              <w:t>3%</w:t>
            </w:r>
          </w:p>
        </w:tc>
      </w:tr>
      <w:tr w:rsidR="00EA36B1" w:rsidRPr="00BE5F05" w14:paraId="6070CFB3" w14:textId="77777777" w:rsidTr="00B617B5">
        <w:trPr>
          <w:trHeight w:val="815"/>
        </w:trPr>
        <w:tc>
          <w:tcPr>
            <w:tcW w:w="1525" w:type="dxa"/>
          </w:tcPr>
          <w:p w14:paraId="12FB6F12"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Triumvirate Environmental, Inc.</w:t>
            </w:r>
          </w:p>
        </w:tc>
        <w:tc>
          <w:tcPr>
            <w:tcW w:w="1535" w:type="dxa"/>
          </w:tcPr>
          <w:p w14:paraId="52E0BA10" w14:textId="77777777" w:rsidR="00E61425" w:rsidRPr="00BE5F05" w:rsidRDefault="00E61425" w:rsidP="00EA36B1">
            <w:pPr>
              <w:rPr>
                <w:rFonts w:asciiTheme="minorHAnsi" w:hAnsiTheme="minorHAnsi" w:cstheme="minorHAnsi"/>
                <w:sz w:val="16"/>
                <w:szCs w:val="16"/>
              </w:rPr>
            </w:pPr>
            <w:hyperlink r:id="rId94" w:tgtFrame="_new" w:history="1">
              <w:r w:rsidRPr="00BE5F05">
                <w:rPr>
                  <w:rStyle w:val="Hyperlink"/>
                  <w:rFonts w:asciiTheme="minorHAnsi" w:hAnsiTheme="minorHAnsi" w:cstheme="minorHAnsi"/>
                  <w:sz w:val="16"/>
                  <w:szCs w:val="16"/>
                </w:rPr>
                <w:t>PO-25-1080-OSD03-OSD03-36997</w:t>
              </w:r>
            </w:hyperlink>
          </w:p>
        </w:tc>
        <w:tc>
          <w:tcPr>
            <w:tcW w:w="1213" w:type="dxa"/>
          </w:tcPr>
          <w:p w14:paraId="124EDE51"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sz w:val="16"/>
                <w:szCs w:val="16"/>
              </w:rPr>
              <w:t>Dan Morris</w:t>
            </w:r>
          </w:p>
        </w:tc>
        <w:tc>
          <w:tcPr>
            <w:tcW w:w="1093" w:type="dxa"/>
          </w:tcPr>
          <w:p w14:paraId="76B38F7B"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774-696-2165</w:t>
            </w:r>
          </w:p>
        </w:tc>
        <w:tc>
          <w:tcPr>
            <w:tcW w:w="2279" w:type="dxa"/>
          </w:tcPr>
          <w:p w14:paraId="1387BE48" w14:textId="5CA8B3DD" w:rsidR="00E61425" w:rsidRPr="00BE5F05" w:rsidRDefault="00E61425" w:rsidP="00795C2A">
            <w:pPr>
              <w:rPr>
                <w:rFonts w:asciiTheme="minorHAnsi" w:hAnsiTheme="minorHAnsi" w:cstheme="minorHAnsi"/>
                <w:sz w:val="16"/>
                <w:szCs w:val="16"/>
              </w:rPr>
            </w:pPr>
            <w:hyperlink r:id="rId95" w:history="1">
              <w:r w:rsidRPr="00DD53F4">
                <w:rPr>
                  <w:rStyle w:val="Hyperlink"/>
                  <w:rFonts w:asciiTheme="minorHAnsi" w:hAnsiTheme="minorHAnsi" w:cstheme="minorHAnsi"/>
                  <w:sz w:val="16"/>
                  <w:szCs w:val="16"/>
                </w:rPr>
                <w:t>Dmorris@triumvirate.com</w:t>
              </w:r>
            </w:hyperlink>
          </w:p>
        </w:tc>
        <w:tc>
          <w:tcPr>
            <w:tcW w:w="1170" w:type="dxa"/>
          </w:tcPr>
          <w:p w14:paraId="599B9623" w14:textId="18F03FB2" w:rsidR="00E61425" w:rsidRPr="00DD53F4" w:rsidRDefault="00E61425" w:rsidP="00EA36B1">
            <w:pPr>
              <w:rPr>
                <w:rFonts w:asciiTheme="minorHAnsi" w:hAnsiTheme="minorHAnsi" w:cstheme="minorHAnsi"/>
                <w:color w:val="000000"/>
                <w:sz w:val="16"/>
                <w:szCs w:val="16"/>
              </w:rPr>
            </w:pPr>
            <w:r w:rsidRPr="00DD53F4">
              <w:rPr>
                <w:rFonts w:asciiTheme="minorHAnsi" w:hAnsiTheme="minorHAnsi" w:cstheme="minorHAnsi"/>
                <w:sz w:val="16"/>
                <w:szCs w:val="16"/>
              </w:rPr>
              <w:t>1,</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6,</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8A,</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8B,</w:t>
            </w:r>
            <w:r w:rsidR="00DD53F4">
              <w:rPr>
                <w:rFonts w:asciiTheme="minorHAnsi" w:hAnsiTheme="minorHAnsi" w:cstheme="minorHAnsi"/>
                <w:sz w:val="16"/>
                <w:szCs w:val="16"/>
              </w:rPr>
              <w:t xml:space="preserve"> </w:t>
            </w:r>
            <w:r w:rsidRPr="00DD53F4">
              <w:rPr>
                <w:rFonts w:asciiTheme="minorHAnsi" w:hAnsiTheme="minorHAnsi" w:cstheme="minorHAnsi"/>
                <w:sz w:val="16"/>
                <w:szCs w:val="16"/>
              </w:rPr>
              <w:t>9</w:t>
            </w:r>
          </w:p>
        </w:tc>
        <w:tc>
          <w:tcPr>
            <w:tcW w:w="1170" w:type="dxa"/>
          </w:tcPr>
          <w:p w14:paraId="46EBAC10" w14:textId="59CD8A2A" w:rsidR="00E61425" w:rsidRPr="00BE5F05" w:rsidRDefault="00E61425" w:rsidP="00795C2A">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6E290592"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6BAF748C"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1.5%</w:t>
            </w:r>
            <w:r w:rsidR="00411634">
              <w:rPr>
                <w:rFonts w:asciiTheme="minorHAnsi" w:hAnsiTheme="minorHAnsi" w:cstheme="minorHAnsi"/>
                <w:color w:val="000000"/>
                <w:sz w:val="16"/>
                <w:szCs w:val="16"/>
              </w:rPr>
              <w:t xml:space="preserve"> off</w:t>
            </w:r>
          </w:p>
          <w:p w14:paraId="691B4EE4" w14:textId="77777777" w:rsidR="00795C2A"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411634">
              <w:rPr>
                <w:rFonts w:asciiTheme="minorHAnsi" w:hAnsiTheme="minorHAnsi" w:cstheme="minorHAnsi"/>
                <w:color w:val="000000"/>
                <w:sz w:val="16"/>
                <w:szCs w:val="16"/>
              </w:rPr>
              <w:t xml:space="preserve"> off</w:t>
            </w:r>
          </w:p>
          <w:p w14:paraId="5A34BFD9" w14:textId="2126D08C"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34B0C019"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 xml:space="preserve">None </w:t>
            </w:r>
          </w:p>
        </w:tc>
        <w:tc>
          <w:tcPr>
            <w:tcW w:w="1625" w:type="dxa"/>
          </w:tcPr>
          <w:p w14:paraId="0325E939" w14:textId="041607C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w:t>
            </w:r>
          </w:p>
        </w:tc>
      </w:tr>
      <w:tr w:rsidR="00EA36B1" w:rsidRPr="00BE5F05" w14:paraId="676343FA" w14:textId="77777777" w:rsidTr="00B617B5">
        <w:trPr>
          <w:trHeight w:val="815"/>
        </w:trPr>
        <w:tc>
          <w:tcPr>
            <w:tcW w:w="1525" w:type="dxa"/>
          </w:tcPr>
          <w:p w14:paraId="62DCF55F" w14:textId="77777777"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United Medical Waste Management Inc.</w:t>
            </w:r>
          </w:p>
        </w:tc>
        <w:tc>
          <w:tcPr>
            <w:tcW w:w="1535" w:type="dxa"/>
          </w:tcPr>
          <w:p w14:paraId="51BE2B35" w14:textId="77777777" w:rsidR="00E61425" w:rsidRPr="00BE5F05" w:rsidRDefault="00E61425" w:rsidP="00EA36B1">
            <w:pPr>
              <w:rPr>
                <w:rFonts w:asciiTheme="minorHAnsi" w:hAnsiTheme="minorHAnsi" w:cstheme="minorHAnsi"/>
                <w:sz w:val="16"/>
                <w:szCs w:val="16"/>
              </w:rPr>
            </w:pPr>
            <w:hyperlink r:id="rId96" w:tgtFrame="_new" w:history="1">
              <w:r w:rsidRPr="00BE5F05">
                <w:rPr>
                  <w:rStyle w:val="Hyperlink"/>
                  <w:rFonts w:asciiTheme="minorHAnsi" w:hAnsiTheme="minorHAnsi" w:cstheme="minorHAnsi"/>
                  <w:sz w:val="16"/>
                  <w:szCs w:val="16"/>
                </w:rPr>
                <w:t>PO-25-1080-OSD03-OSD03-36789</w:t>
              </w:r>
            </w:hyperlink>
          </w:p>
        </w:tc>
        <w:tc>
          <w:tcPr>
            <w:tcW w:w="1213" w:type="dxa"/>
          </w:tcPr>
          <w:p w14:paraId="078C6719"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Dave Ryan</w:t>
            </w:r>
          </w:p>
        </w:tc>
        <w:tc>
          <w:tcPr>
            <w:tcW w:w="1093" w:type="dxa"/>
          </w:tcPr>
          <w:p w14:paraId="305BF191"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508-277-4362</w:t>
            </w:r>
          </w:p>
        </w:tc>
        <w:tc>
          <w:tcPr>
            <w:tcW w:w="2279" w:type="dxa"/>
          </w:tcPr>
          <w:p w14:paraId="524F0617" w14:textId="69FFD549" w:rsidR="00E61425" w:rsidRPr="00BE5F05" w:rsidRDefault="00E61425" w:rsidP="00EA36B1">
            <w:pPr>
              <w:rPr>
                <w:rFonts w:asciiTheme="minorHAnsi" w:hAnsiTheme="minorHAnsi" w:cstheme="minorHAnsi"/>
                <w:sz w:val="16"/>
                <w:szCs w:val="16"/>
              </w:rPr>
            </w:pPr>
            <w:hyperlink r:id="rId97" w:history="1">
              <w:r w:rsidRPr="00411634">
                <w:rPr>
                  <w:rStyle w:val="Hyperlink"/>
                  <w:rFonts w:asciiTheme="minorHAnsi" w:hAnsiTheme="minorHAnsi" w:cstheme="minorHAnsi"/>
                  <w:sz w:val="16"/>
                  <w:szCs w:val="16"/>
                </w:rPr>
                <w:t>dryan@unitedmedwaste.com</w:t>
              </w:r>
            </w:hyperlink>
          </w:p>
        </w:tc>
        <w:tc>
          <w:tcPr>
            <w:tcW w:w="1170" w:type="dxa"/>
          </w:tcPr>
          <w:p w14:paraId="3CA985F5" w14:textId="2E204529"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4A,</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4B,</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5,</w:t>
            </w:r>
            <w:r w:rsidR="0041163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6</w:t>
            </w:r>
          </w:p>
        </w:tc>
        <w:tc>
          <w:tcPr>
            <w:tcW w:w="1170" w:type="dxa"/>
          </w:tcPr>
          <w:p w14:paraId="5C9958F7" w14:textId="771EDC24" w:rsidR="00E61425" w:rsidRPr="00BE5F05" w:rsidRDefault="00E61425"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01F6DE6A" w14:textId="47D9CC35"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76BF4473" w14:textId="4357BCB6"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00902000"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411634">
              <w:rPr>
                <w:rFonts w:asciiTheme="minorHAnsi" w:hAnsiTheme="minorHAnsi" w:cstheme="minorHAnsi"/>
                <w:color w:val="000000"/>
                <w:sz w:val="16"/>
                <w:szCs w:val="16"/>
              </w:rPr>
              <w:t xml:space="preserve"> off</w:t>
            </w:r>
          </w:p>
          <w:p w14:paraId="22B1D59C" w14:textId="469B96DE" w:rsidR="00E61425" w:rsidRPr="00BE5F05" w:rsidRDefault="00E61425"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411634">
              <w:rPr>
                <w:rFonts w:asciiTheme="minorHAnsi" w:hAnsiTheme="minorHAnsi" w:cstheme="minorHAnsi"/>
                <w:color w:val="000000"/>
                <w:sz w:val="16"/>
                <w:szCs w:val="16"/>
              </w:rPr>
              <w:t xml:space="preserve"> off</w:t>
            </w:r>
          </w:p>
          <w:p w14:paraId="1B5C8662" w14:textId="19D244BC"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30 Days</w:t>
            </w:r>
            <w:r w:rsidR="00333E38"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411634">
              <w:rPr>
                <w:rFonts w:asciiTheme="minorHAnsi" w:hAnsiTheme="minorHAnsi" w:cstheme="minorHAnsi"/>
                <w:color w:val="000000"/>
                <w:sz w:val="16"/>
                <w:szCs w:val="16"/>
              </w:rPr>
              <w:t xml:space="preserve"> off</w:t>
            </w:r>
          </w:p>
        </w:tc>
        <w:tc>
          <w:tcPr>
            <w:tcW w:w="1620" w:type="dxa"/>
          </w:tcPr>
          <w:p w14:paraId="479C26BB"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None</w:t>
            </w:r>
          </w:p>
        </w:tc>
        <w:tc>
          <w:tcPr>
            <w:tcW w:w="1625" w:type="dxa"/>
          </w:tcPr>
          <w:p w14:paraId="4C86B890" w14:textId="77777777" w:rsidR="00E61425" w:rsidRPr="00BE5F05" w:rsidRDefault="00E61425" w:rsidP="00EA36B1">
            <w:pPr>
              <w:rPr>
                <w:rFonts w:asciiTheme="minorHAnsi" w:hAnsiTheme="minorHAnsi" w:cstheme="minorHAnsi"/>
                <w:sz w:val="16"/>
                <w:szCs w:val="16"/>
              </w:rPr>
            </w:pPr>
            <w:r w:rsidRPr="00BE5F05">
              <w:rPr>
                <w:rFonts w:asciiTheme="minorHAnsi" w:hAnsiTheme="minorHAnsi" w:cstheme="minorHAnsi"/>
                <w:color w:val="000000"/>
                <w:sz w:val="16"/>
                <w:szCs w:val="16"/>
              </w:rPr>
              <w:t>7%</w:t>
            </w:r>
          </w:p>
        </w:tc>
      </w:tr>
      <w:tr w:rsidR="00DD67C7" w:rsidRPr="00BE5F05" w14:paraId="2E8E736A" w14:textId="77777777" w:rsidTr="00B617B5">
        <w:trPr>
          <w:trHeight w:val="815"/>
        </w:trPr>
        <w:tc>
          <w:tcPr>
            <w:tcW w:w="1525" w:type="dxa"/>
          </w:tcPr>
          <w:p w14:paraId="146BD10C" w14:textId="0EB00C2E"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Veolia ES Technical Solutions, LLC</w:t>
            </w:r>
          </w:p>
        </w:tc>
        <w:tc>
          <w:tcPr>
            <w:tcW w:w="1535" w:type="dxa"/>
          </w:tcPr>
          <w:p w14:paraId="073F736F" w14:textId="3A66986B" w:rsidR="00DD67C7" w:rsidRPr="00BE5F05" w:rsidRDefault="00200EBE" w:rsidP="00EA36B1">
            <w:pPr>
              <w:rPr>
                <w:rFonts w:asciiTheme="minorHAnsi" w:hAnsiTheme="minorHAnsi" w:cstheme="minorHAnsi"/>
                <w:sz w:val="16"/>
                <w:szCs w:val="16"/>
              </w:rPr>
            </w:pPr>
            <w:hyperlink r:id="rId98" w:tgtFrame="_new" w:history="1">
              <w:r w:rsidRPr="00BE5F05">
                <w:rPr>
                  <w:rStyle w:val="Hyperlink"/>
                  <w:rFonts w:asciiTheme="minorHAnsi" w:hAnsiTheme="minorHAnsi" w:cstheme="minorHAnsi"/>
                  <w:sz w:val="16"/>
                  <w:szCs w:val="16"/>
                </w:rPr>
                <w:t>PO-25-1080-OSD03-OSD03-37487</w:t>
              </w:r>
            </w:hyperlink>
          </w:p>
        </w:tc>
        <w:tc>
          <w:tcPr>
            <w:tcW w:w="1213" w:type="dxa"/>
          </w:tcPr>
          <w:p w14:paraId="283C1409" w14:textId="138D484D"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Jason Regan</w:t>
            </w:r>
          </w:p>
        </w:tc>
        <w:tc>
          <w:tcPr>
            <w:tcW w:w="1093" w:type="dxa"/>
          </w:tcPr>
          <w:p w14:paraId="23D96547" w14:textId="6C312B7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603-661-6883</w:t>
            </w:r>
          </w:p>
        </w:tc>
        <w:tc>
          <w:tcPr>
            <w:tcW w:w="2279" w:type="dxa"/>
          </w:tcPr>
          <w:p w14:paraId="660F1D9F" w14:textId="1AD7A7B1" w:rsidR="00DD67C7" w:rsidRPr="00BE5F05" w:rsidRDefault="00DD67C7" w:rsidP="001E56BE">
            <w:pPr>
              <w:rPr>
                <w:rFonts w:asciiTheme="minorHAnsi" w:hAnsiTheme="minorHAnsi" w:cstheme="minorHAnsi"/>
                <w:sz w:val="16"/>
                <w:szCs w:val="16"/>
              </w:rPr>
            </w:pPr>
            <w:hyperlink r:id="rId99" w:history="1">
              <w:r w:rsidRPr="008E7674">
                <w:rPr>
                  <w:rStyle w:val="Hyperlink"/>
                  <w:rFonts w:asciiTheme="minorHAnsi" w:hAnsiTheme="minorHAnsi" w:cstheme="minorHAnsi"/>
                  <w:sz w:val="16"/>
                  <w:szCs w:val="16"/>
                </w:rPr>
                <w:t>jason.regan@veolia.com</w:t>
              </w:r>
            </w:hyperlink>
          </w:p>
        </w:tc>
        <w:tc>
          <w:tcPr>
            <w:tcW w:w="1170" w:type="dxa"/>
          </w:tcPr>
          <w:p w14:paraId="6CF04BE1" w14:textId="1E387B0F"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3A,</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3B1,</w:t>
            </w:r>
            <w:r w:rsidR="008E7674">
              <w:rPr>
                <w:rFonts w:asciiTheme="minorHAnsi" w:hAnsiTheme="minorHAnsi" w:cstheme="minorHAnsi"/>
                <w:color w:val="000000"/>
                <w:sz w:val="16"/>
                <w:szCs w:val="16"/>
              </w:rPr>
              <w:t xml:space="preserve"> </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B</w:t>
            </w:r>
            <w:r w:rsidRPr="00BE5F05">
              <w:rPr>
                <w:rFonts w:asciiTheme="minorHAnsi" w:hAnsiTheme="minorHAnsi" w:cstheme="minorHAnsi"/>
                <w:color w:val="000000"/>
                <w:sz w:val="16"/>
                <w:szCs w:val="16"/>
              </w:rPr>
              <w:t>2, 7</w:t>
            </w:r>
          </w:p>
        </w:tc>
        <w:tc>
          <w:tcPr>
            <w:tcW w:w="1170" w:type="dxa"/>
          </w:tcPr>
          <w:p w14:paraId="599BDEE3" w14:textId="22AB3C64" w:rsidR="00DD67C7" w:rsidRPr="00BE5F05" w:rsidRDefault="00DD67C7" w:rsidP="001E56BE">
            <w:pPr>
              <w:rPr>
                <w:rFonts w:asciiTheme="minorHAnsi" w:hAnsiTheme="minorHAnsi" w:cstheme="minorHAnsi"/>
                <w:color w:val="000000"/>
                <w:sz w:val="16"/>
                <w:szCs w:val="16"/>
              </w:rPr>
            </w:pPr>
            <w:r w:rsidRPr="00BE5F05">
              <w:rPr>
                <w:rFonts w:asciiTheme="minorHAnsi" w:hAnsiTheme="minorHAnsi" w:cstheme="minorHAnsi"/>
                <w:color w:val="000000"/>
                <w:sz w:val="16"/>
                <w:szCs w:val="16"/>
              </w:rPr>
              <w:t>Statewide Coverage</w:t>
            </w:r>
          </w:p>
        </w:tc>
        <w:tc>
          <w:tcPr>
            <w:tcW w:w="1440" w:type="dxa"/>
          </w:tcPr>
          <w:p w14:paraId="369C425A" w14:textId="3734C3DA"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3%</w:t>
            </w:r>
            <w:r w:rsidR="00FA196C">
              <w:rPr>
                <w:rFonts w:asciiTheme="minorHAnsi" w:hAnsiTheme="minorHAnsi" w:cstheme="minorHAnsi"/>
                <w:color w:val="000000"/>
                <w:sz w:val="16"/>
                <w:szCs w:val="16"/>
              </w:rPr>
              <w:t xml:space="preserve"> off</w:t>
            </w:r>
          </w:p>
          <w:p w14:paraId="23AA47C5" w14:textId="404AD19F"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15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2%</w:t>
            </w:r>
            <w:r w:rsidR="00FA196C">
              <w:rPr>
                <w:rFonts w:asciiTheme="minorHAnsi" w:hAnsiTheme="minorHAnsi" w:cstheme="minorHAnsi"/>
                <w:color w:val="000000"/>
                <w:sz w:val="16"/>
                <w:szCs w:val="16"/>
              </w:rPr>
              <w:t xml:space="preserve"> off</w:t>
            </w:r>
          </w:p>
          <w:p w14:paraId="56901892" w14:textId="4F40ECF5"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20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1%</w:t>
            </w:r>
            <w:r w:rsidR="00FA196C">
              <w:rPr>
                <w:rFonts w:asciiTheme="minorHAnsi" w:hAnsiTheme="minorHAnsi" w:cstheme="minorHAnsi"/>
                <w:color w:val="000000"/>
                <w:sz w:val="16"/>
                <w:szCs w:val="16"/>
              </w:rPr>
              <w:t xml:space="preserve"> off</w:t>
            </w:r>
          </w:p>
          <w:p w14:paraId="4BC296E3" w14:textId="5468D9D4" w:rsidR="00DD67C7" w:rsidRPr="00BE5F05" w:rsidRDefault="00DD67C7" w:rsidP="00DD67C7">
            <w:pPr>
              <w:rPr>
                <w:rFonts w:asciiTheme="minorHAnsi" w:hAnsiTheme="minorHAnsi" w:cstheme="minorHAnsi"/>
                <w:color w:val="000000"/>
                <w:sz w:val="16"/>
                <w:szCs w:val="16"/>
              </w:rPr>
            </w:pPr>
            <w:r w:rsidRPr="00BE5F05">
              <w:rPr>
                <w:rFonts w:asciiTheme="minorHAnsi" w:hAnsiTheme="minorHAnsi" w:cstheme="minorHAnsi"/>
                <w:color w:val="000000"/>
                <w:sz w:val="16"/>
                <w:szCs w:val="16"/>
              </w:rPr>
              <w:t>30 Days</w:t>
            </w:r>
            <w:r w:rsidRPr="00BE5F05">
              <w:rPr>
                <w:rFonts w:asciiTheme="minorHAnsi" w:hAnsiTheme="minorHAnsi" w:cstheme="minorHAnsi"/>
                <w:sz w:val="16"/>
                <w:szCs w:val="16"/>
              </w:rPr>
              <w:t>–</w:t>
            </w:r>
            <w:r w:rsidRPr="00BE5F05">
              <w:rPr>
                <w:rFonts w:asciiTheme="minorHAnsi" w:hAnsiTheme="minorHAnsi" w:cstheme="minorHAnsi"/>
                <w:color w:val="000000"/>
                <w:sz w:val="16"/>
                <w:szCs w:val="16"/>
              </w:rPr>
              <w:t>0%</w:t>
            </w:r>
            <w:r w:rsidR="00FA196C">
              <w:rPr>
                <w:rFonts w:asciiTheme="minorHAnsi" w:hAnsiTheme="minorHAnsi" w:cstheme="minorHAnsi"/>
                <w:color w:val="000000"/>
                <w:sz w:val="16"/>
                <w:szCs w:val="16"/>
              </w:rPr>
              <w:t xml:space="preserve"> off</w:t>
            </w:r>
          </w:p>
        </w:tc>
        <w:tc>
          <w:tcPr>
            <w:tcW w:w="1620" w:type="dxa"/>
          </w:tcPr>
          <w:p w14:paraId="032355F0" w14:textId="06271F35"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None</w:t>
            </w:r>
          </w:p>
        </w:tc>
        <w:tc>
          <w:tcPr>
            <w:tcW w:w="1625" w:type="dxa"/>
          </w:tcPr>
          <w:p w14:paraId="7DA498FF" w14:textId="57A98479" w:rsidR="00DD67C7" w:rsidRPr="00BE5F05" w:rsidRDefault="00DD67C7" w:rsidP="00EA36B1">
            <w:pPr>
              <w:rPr>
                <w:rFonts w:asciiTheme="minorHAnsi" w:hAnsiTheme="minorHAnsi" w:cstheme="minorHAnsi"/>
                <w:color w:val="000000"/>
                <w:sz w:val="16"/>
                <w:szCs w:val="16"/>
              </w:rPr>
            </w:pPr>
            <w:r w:rsidRPr="00BE5F05">
              <w:rPr>
                <w:rFonts w:asciiTheme="minorHAnsi" w:hAnsiTheme="minorHAnsi" w:cstheme="minorHAnsi"/>
                <w:color w:val="000000"/>
                <w:sz w:val="16"/>
                <w:szCs w:val="16"/>
              </w:rPr>
              <w:t>1%</w:t>
            </w:r>
          </w:p>
        </w:tc>
      </w:tr>
    </w:tbl>
    <w:p w14:paraId="0E628591" w14:textId="77777777" w:rsidR="007268B3" w:rsidRDefault="007268B3"/>
    <w:p w14:paraId="7952F3C6" w14:textId="77777777" w:rsidR="00645123" w:rsidRDefault="00645123"/>
    <w:p w14:paraId="6536EC19" w14:textId="77777777" w:rsidR="00645123" w:rsidRDefault="00645123"/>
    <w:p w14:paraId="7FEBEA5A" w14:textId="77777777" w:rsidR="00645123" w:rsidRDefault="00645123"/>
    <w:p w14:paraId="65F9EF66" w14:textId="667CDC17" w:rsidR="005323EE" w:rsidRDefault="005323EE" w:rsidP="005323EE">
      <w:pPr>
        <w:pStyle w:val="Heading3"/>
      </w:pPr>
      <w:bookmarkStart w:id="70" w:name="_Toc210918704"/>
      <w:r>
        <w:lastRenderedPageBreak/>
        <w:t xml:space="preserve">Solicitation-Enabled </w:t>
      </w:r>
      <w:r w:rsidR="00993181">
        <w:t>Vendors</w:t>
      </w:r>
      <w:bookmarkEnd w:id="70"/>
    </w:p>
    <w:p w14:paraId="47BABCBF" w14:textId="7F2BF0F5" w:rsidR="00DC7869" w:rsidRDefault="00AA4541" w:rsidP="00AA4541">
      <w:r w:rsidRPr="00AA4541">
        <w:rPr>
          <w:b/>
          <w:bCs/>
        </w:rPr>
        <w:t xml:space="preserve">Note: </w:t>
      </w:r>
      <w:r w:rsidRPr="00AA4541">
        <w:t xml:space="preserve">The Solicitation-Enabled </w:t>
      </w:r>
      <w:r w:rsidR="00645123">
        <w:t>Master Blanket Purchase Orders (</w:t>
      </w:r>
      <w:r w:rsidRPr="00AA4541">
        <w:t>MBPO</w:t>
      </w:r>
      <w:r w:rsidR="00645123">
        <w:t>s)</w:t>
      </w:r>
      <w:r w:rsidRPr="00AA4541">
        <w:t xml:space="preserve"> </w:t>
      </w:r>
      <w:r w:rsidR="001E7FDE">
        <w:t>are</w:t>
      </w:r>
      <w:r w:rsidRPr="00AA4541">
        <w:t xml:space="preserve"> for multiple quote requests and price comparison.</w:t>
      </w:r>
      <w:r w:rsidR="0072054D">
        <w:t xml:space="preserve"> </w:t>
      </w:r>
      <w:r w:rsidR="00677EE7">
        <w:t>The</w:t>
      </w:r>
      <w:r w:rsidR="00F80302">
        <w:t xml:space="preserve"> </w:t>
      </w:r>
      <w:r w:rsidR="00F80302" w:rsidRPr="00F80302">
        <w:rPr>
          <w:b/>
          <w:bCs/>
        </w:rPr>
        <w:t>Master Blanket Purchase Order Number</w:t>
      </w:r>
      <w:r w:rsidR="00677EE7">
        <w:t xml:space="preserve"> </w:t>
      </w:r>
      <w:r w:rsidR="00F80302">
        <w:t>column provides</w:t>
      </w:r>
      <w:r w:rsidR="0072054D" w:rsidRPr="0072054D">
        <w:t xml:space="preserve"> the link to the solicitation-enabled MBPO</w:t>
      </w:r>
      <w:r w:rsidR="00EA64E2">
        <w:t>,</w:t>
      </w:r>
      <w:r w:rsidR="0072054D" w:rsidRPr="0072054D">
        <w:t xml:space="preserve"> which allows buyers to compare pricing or request quotes.</w:t>
      </w:r>
    </w:p>
    <w:tbl>
      <w:tblPr>
        <w:tblStyle w:val="TableGrid"/>
        <w:tblW w:w="0" w:type="auto"/>
        <w:tblInd w:w="-455" w:type="dxa"/>
        <w:tblLook w:val="04A0" w:firstRow="1" w:lastRow="0" w:firstColumn="1" w:lastColumn="0" w:noHBand="0" w:noVBand="1"/>
        <w:tblCaption w:val="Solicitation-Enabled Vendors"/>
        <w:tblDescription w:val="This table lists all solicitation-enabled vendors and the Master Blanket Purchase Order (MBPO) links for each category."/>
      </w:tblPr>
      <w:tblGrid>
        <w:gridCol w:w="2340"/>
        <w:gridCol w:w="3510"/>
        <w:gridCol w:w="6390"/>
      </w:tblGrid>
      <w:tr w:rsidR="00747039" w14:paraId="273521CA" w14:textId="77777777" w:rsidTr="00593F1D">
        <w:trPr>
          <w:trHeight w:val="800"/>
          <w:tblHeader/>
        </w:trPr>
        <w:tc>
          <w:tcPr>
            <w:tcW w:w="2340" w:type="dxa"/>
            <w:shd w:val="clear" w:color="auto" w:fill="C8D9EB"/>
          </w:tcPr>
          <w:p w14:paraId="21C01470" w14:textId="3805CC32" w:rsidR="00747039" w:rsidRPr="001D7B72" w:rsidRDefault="00747039" w:rsidP="00747039">
            <w:pPr>
              <w:rPr>
                <w:sz w:val="28"/>
                <w:szCs w:val="28"/>
              </w:rPr>
            </w:pPr>
            <w:r w:rsidRPr="001D7B72">
              <w:rPr>
                <w:rFonts w:asciiTheme="minorHAnsi" w:hAnsiTheme="minorHAnsi" w:cstheme="minorHAnsi"/>
                <w:b/>
                <w:bCs/>
                <w:color w:val="000000"/>
                <w:sz w:val="28"/>
                <w:szCs w:val="28"/>
              </w:rPr>
              <w:t>Vendor</w:t>
            </w:r>
          </w:p>
        </w:tc>
        <w:tc>
          <w:tcPr>
            <w:tcW w:w="3510" w:type="dxa"/>
            <w:shd w:val="clear" w:color="auto" w:fill="C8D9EB"/>
          </w:tcPr>
          <w:p w14:paraId="60DCDE5C" w14:textId="51777640" w:rsidR="00747039" w:rsidRPr="001D7B72" w:rsidRDefault="00747039" w:rsidP="00747039">
            <w:pPr>
              <w:rPr>
                <w:sz w:val="28"/>
                <w:szCs w:val="28"/>
              </w:rPr>
            </w:pPr>
            <w:r w:rsidRPr="001D7B72">
              <w:rPr>
                <w:rFonts w:asciiTheme="minorHAnsi" w:hAnsiTheme="minorHAnsi" w:cstheme="minorHAnsi"/>
                <w:b/>
                <w:bCs/>
                <w:sz w:val="28"/>
                <w:szCs w:val="28"/>
              </w:rPr>
              <w:t>Master Blanket Purchase Order Number</w:t>
            </w:r>
          </w:p>
        </w:tc>
        <w:tc>
          <w:tcPr>
            <w:tcW w:w="6390" w:type="dxa"/>
            <w:shd w:val="clear" w:color="auto" w:fill="C8D9EB"/>
          </w:tcPr>
          <w:p w14:paraId="144B48D0" w14:textId="6F005827" w:rsidR="00747039" w:rsidRPr="001D7B72" w:rsidRDefault="00747039" w:rsidP="00747039">
            <w:pPr>
              <w:rPr>
                <w:sz w:val="28"/>
                <w:szCs w:val="28"/>
              </w:rPr>
            </w:pPr>
            <w:r w:rsidRPr="001D7B72">
              <w:rPr>
                <w:rFonts w:asciiTheme="minorHAnsi" w:hAnsiTheme="minorHAnsi" w:cstheme="minorHAnsi"/>
                <w:b/>
                <w:bCs/>
                <w:sz w:val="28"/>
                <w:szCs w:val="28"/>
              </w:rPr>
              <w:t>Description</w:t>
            </w:r>
          </w:p>
        </w:tc>
      </w:tr>
      <w:tr w:rsidR="00747039" w14:paraId="0D006AAC" w14:textId="77777777" w:rsidTr="00895A99">
        <w:trPr>
          <w:trHeight w:val="980"/>
        </w:trPr>
        <w:tc>
          <w:tcPr>
            <w:tcW w:w="2340" w:type="dxa"/>
          </w:tcPr>
          <w:p w14:paraId="3C5E0E23" w14:textId="7B42C760"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F5120B0" w14:textId="4BE7ADC7" w:rsidR="00747039" w:rsidRPr="001D7B72" w:rsidRDefault="00747039" w:rsidP="00747039">
            <w:pPr>
              <w:rPr>
                <w:szCs w:val="24"/>
              </w:rPr>
            </w:pPr>
            <w:hyperlink r:id="rId100" w:history="1">
              <w:r w:rsidRPr="001D7B72">
                <w:rPr>
                  <w:rStyle w:val="Hyperlink"/>
                  <w:rFonts w:asciiTheme="minorHAnsi" w:hAnsiTheme="minorHAnsi" w:cstheme="minorHAnsi"/>
                  <w:szCs w:val="24"/>
                </w:rPr>
                <w:t>PO-25-1080-OSD03-SRC3-36606</w:t>
              </w:r>
            </w:hyperlink>
          </w:p>
        </w:tc>
        <w:tc>
          <w:tcPr>
            <w:tcW w:w="6390" w:type="dxa"/>
          </w:tcPr>
          <w:p w14:paraId="6660072E" w14:textId="1202878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1 Hazardous Waste Collection &amp; Disposal.</w:t>
            </w:r>
          </w:p>
        </w:tc>
      </w:tr>
      <w:tr w:rsidR="00747039" w14:paraId="7CFBEEE7" w14:textId="77777777" w:rsidTr="00895A99">
        <w:trPr>
          <w:trHeight w:val="980"/>
        </w:trPr>
        <w:tc>
          <w:tcPr>
            <w:tcW w:w="2340" w:type="dxa"/>
          </w:tcPr>
          <w:p w14:paraId="6408FEBB" w14:textId="061636E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8213941" w14:textId="1D446B13" w:rsidR="00747039" w:rsidRPr="001D7B72" w:rsidRDefault="00747039" w:rsidP="00747039">
            <w:pPr>
              <w:rPr>
                <w:szCs w:val="24"/>
              </w:rPr>
            </w:pPr>
            <w:hyperlink r:id="rId101" w:history="1">
              <w:r w:rsidRPr="001D7B72">
                <w:rPr>
                  <w:rStyle w:val="Hyperlink"/>
                  <w:rFonts w:asciiTheme="minorHAnsi" w:hAnsiTheme="minorHAnsi" w:cstheme="minorHAnsi"/>
                  <w:szCs w:val="24"/>
                </w:rPr>
                <w:t>PO-25-1080-OSD03-SRC3-36608</w:t>
              </w:r>
            </w:hyperlink>
          </w:p>
        </w:tc>
        <w:tc>
          <w:tcPr>
            <w:tcW w:w="6390" w:type="dxa"/>
          </w:tcPr>
          <w:p w14:paraId="3D9E4CFA" w14:textId="64CC6BC0"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2 Household Hazardous Waste (HHW) Collection Events</w:t>
            </w:r>
            <w:r w:rsidRPr="001D7B72">
              <w:rPr>
                <w:rFonts w:asciiTheme="minorHAnsi" w:hAnsiTheme="minorHAnsi" w:cstheme="minorHAnsi"/>
                <w:szCs w:val="24"/>
              </w:rPr>
              <w:t>.</w:t>
            </w:r>
          </w:p>
        </w:tc>
      </w:tr>
      <w:tr w:rsidR="00747039" w14:paraId="0EB1C0BE" w14:textId="77777777" w:rsidTr="00895A99">
        <w:trPr>
          <w:trHeight w:val="980"/>
        </w:trPr>
        <w:tc>
          <w:tcPr>
            <w:tcW w:w="2340" w:type="dxa"/>
          </w:tcPr>
          <w:p w14:paraId="68091D2F" w14:textId="114E9944"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0B18B49" w14:textId="0F5A8A7E" w:rsidR="00747039" w:rsidRPr="001D7B72" w:rsidRDefault="00747039" w:rsidP="00747039">
            <w:pPr>
              <w:rPr>
                <w:szCs w:val="24"/>
              </w:rPr>
            </w:pPr>
            <w:hyperlink r:id="rId102" w:history="1">
              <w:r w:rsidRPr="001D7B72">
                <w:rPr>
                  <w:rStyle w:val="Hyperlink"/>
                  <w:rFonts w:asciiTheme="minorHAnsi" w:hAnsiTheme="minorHAnsi" w:cstheme="minorHAnsi"/>
                  <w:szCs w:val="24"/>
                </w:rPr>
                <w:t>PO-25-1080-OSD03-SRC3-36613</w:t>
              </w:r>
            </w:hyperlink>
          </w:p>
        </w:tc>
        <w:tc>
          <w:tcPr>
            <w:tcW w:w="6390" w:type="dxa"/>
          </w:tcPr>
          <w:p w14:paraId="763948FB" w14:textId="1F7FAD83"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3A Mercury-Containing Products</w:t>
            </w:r>
            <w:r w:rsidRPr="001D7B72">
              <w:rPr>
                <w:rFonts w:asciiTheme="minorHAnsi" w:hAnsiTheme="minorHAnsi" w:cstheme="minorHAnsi"/>
                <w:szCs w:val="24"/>
              </w:rPr>
              <w:t>.</w:t>
            </w:r>
          </w:p>
        </w:tc>
      </w:tr>
      <w:tr w:rsidR="00747039" w14:paraId="341970D9" w14:textId="77777777" w:rsidTr="00895A99">
        <w:tc>
          <w:tcPr>
            <w:tcW w:w="2340" w:type="dxa"/>
          </w:tcPr>
          <w:p w14:paraId="543C00BB" w14:textId="003034BD"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CF4D942" w14:textId="5463E856" w:rsidR="00747039" w:rsidRPr="001D7B72" w:rsidRDefault="00747039" w:rsidP="00747039">
            <w:pPr>
              <w:rPr>
                <w:szCs w:val="24"/>
              </w:rPr>
            </w:pPr>
            <w:hyperlink r:id="rId103" w:history="1">
              <w:r w:rsidRPr="001D7B72">
                <w:rPr>
                  <w:rStyle w:val="Hyperlink"/>
                  <w:rFonts w:asciiTheme="minorHAnsi" w:hAnsiTheme="minorHAnsi" w:cstheme="minorHAnsi"/>
                  <w:szCs w:val="24"/>
                </w:rPr>
                <w:t>PO-25-1080-OSD03-SRC3-36615</w:t>
              </w:r>
            </w:hyperlink>
          </w:p>
        </w:tc>
        <w:tc>
          <w:tcPr>
            <w:tcW w:w="6390" w:type="dxa"/>
          </w:tcPr>
          <w:p w14:paraId="783F6BDA" w14:textId="17D5157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3B1 Battery Pick-Up Service</w:t>
            </w:r>
            <w:r w:rsidRPr="001D7B72">
              <w:rPr>
                <w:rFonts w:asciiTheme="minorHAnsi" w:hAnsiTheme="minorHAnsi" w:cstheme="minorHAnsi"/>
                <w:szCs w:val="24"/>
              </w:rPr>
              <w:t>.</w:t>
            </w:r>
          </w:p>
        </w:tc>
      </w:tr>
      <w:tr w:rsidR="00747039" w14:paraId="31F715A0" w14:textId="77777777" w:rsidTr="00895A99">
        <w:trPr>
          <w:trHeight w:val="962"/>
        </w:trPr>
        <w:tc>
          <w:tcPr>
            <w:tcW w:w="2340" w:type="dxa"/>
          </w:tcPr>
          <w:p w14:paraId="4F0B08FA" w14:textId="64A65A5D"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756437FB" w14:textId="5CE58896" w:rsidR="00747039" w:rsidRPr="001D7B72" w:rsidRDefault="00747039" w:rsidP="00747039">
            <w:pPr>
              <w:rPr>
                <w:szCs w:val="24"/>
              </w:rPr>
            </w:pPr>
            <w:hyperlink r:id="rId104" w:history="1">
              <w:r w:rsidRPr="001D7B72">
                <w:rPr>
                  <w:rStyle w:val="Hyperlink"/>
                  <w:rFonts w:asciiTheme="minorHAnsi" w:hAnsiTheme="minorHAnsi" w:cstheme="minorHAnsi"/>
                  <w:szCs w:val="24"/>
                </w:rPr>
                <w:t>PO-25-1080-OSD03-SRC3-36618</w:t>
              </w:r>
            </w:hyperlink>
          </w:p>
        </w:tc>
        <w:tc>
          <w:tcPr>
            <w:tcW w:w="6390" w:type="dxa"/>
          </w:tcPr>
          <w:p w14:paraId="20C49E3C" w14:textId="6CB5C46C"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3B2 Battery Mail-In Service</w:t>
            </w:r>
            <w:r w:rsidRPr="001D7B72">
              <w:rPr>
                <w:rFonts w:asciiTheme="minorHAnsi" w:hAnsiTheme="minorHAnsi" w:cstheme="minorHAnsi"/>
                <w:szCs w:val="24"/>
              </w:rPr>
              <w:t>.</w:t>
            </w:r>
          </w:p>
        </w:tc>
      </w:tr>
      <w:tr w:rsidR="00747039" w14:paraId="5F5BD699" w14:textId="77777777" w:rsidTr="00895A99">
        <w:trPr>
          <w:trHeight w:val="971"/>
        </w:trPr>
        <w:tc>
          <w:tcPr>
            <w:tcW w:w="2340" w:type="dxa"/>
          </w:tcPr>
          <w:p w14:paraId="6F056CF2" w14:textId="143D4C96"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3E31673E" w14:textId="0EAFD8F5" w:rsidR="00747039" w:rsidRPr="001D7B72" w:rsidRDefault="00747039" w:rsidP="00747039">
            <w:pPr>
              <w:rPr>
                <w:szCs w:val="24"/>
              </w:rPr>
            </w:pPr>
            <w:hyperlink r:id="rId105" w:history="1">
              <w:r w:rsidRPr="001D7B72">
                <w:rPr>
                  <w:rStyle w:val="Hyperlink"/>
                  <w:rFonts w:asciiTheme="minorHAnsi" w:hAnsiTheme="minorHAnsi" w:cstheme="minorHAnsi"/>
                  <w:szCs w:val="24"/>
                </w:rPr>
                <w:t>PO-25-1080-OSD03-SRC3-36619</w:t>
              </w:r>
            </w:hyperlink>
          </w:p>
        </w:tc>
        <w:tc>
          <w:tcPr>
            <w:tcW w:w="6390" w:type="dxa"/>
          </w:tcPr>
          <w:p w14:paraId="08527B96" w14:textId="0B22E6E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4A Sharps Pick-Up &amp; Kiosks Service</w:t>
            </w:r>
            <w:r w:rsidRPr="001D7B72">
              <w:rPr>
                <w:rFonts w:asciiTheme="minorHAnsi" w:hAnsiTheme="minorHAnsi" w:cstheme="minorHAnsi"/>
                <w:szCs w:val="24"/>
              </w:rPr>
              <w:t>.</w:t>
            </w:r>
          </w:p>
        </w:tc>
      </w:tr>
      <w:tr w:rsidR="00747039" w14:paraId="17D3FACE" w14:textId="77777777" w:rsidTr="00895A99">
        <w:trPr>
          <w:trHeight w:val="989"/>
        </w:trPr>
        <w:tc>
          <w:tcPr>
            <w:tcW w:w="2340" w:type="dxa"/>
          </w:tcPr>
          <w:p w14:paraId="614492C2" w14:textId="5500F2B9"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EBEFAE3" w14:textId="206C9600" w:rsidR="00747039" w:rsidRPr="001D7B72" w:rsidRDefault="00747039" w:rsidP="00747039">
            <w:pPr>
              <w:rPr>
                <w:szCs w:val="24"/>
              </w:rPr>
            </w:pPr>
            <w:hyperlink r:id="rId106" w:history="1">
              <w:r w:rsidRPr="001D7B72">
                <w:rPr>
                  <w:rStyle w:val="Hyperlink"/>
                  <w:rFonts w:asciiTheme="minorHAnsi" w:hAnsiTheme="minorHAnsi" w:cstheme="minorHAnsi"/>
                  <w:szCs w:val="24"/>
                </w:rPr>
                <w:t>PO-25-1080-OSD03-SRC3-36620</w:t>
              </w:r>
            </w:hyperlink>
          </w:p>
        </w:tc>
        <w:tc>
          <w:tcPr>
            <w:tcW w:w="6390" w:type="dxa"/>
          </w:tcPr>
          <w:p w14:paraId="1FABAB36" w14:textId="00C33BF8"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4B Sharps Mail-In Service</w:t>
            </w:r>
            <w:r w:rsidRPr="001D7B72">
              <w:rPr>
                <w:rFonts w:asciiTheme="minorHAnsi" w:hAnsiTheme="minorHAnsi" w:cstheme="minorHAnsi"/>
                <w:szCs w:val="24"/>
              </w:rPr>
              <w:t>.</w:t>
            </w:r>
          </w:p>
        </w:tc>
      </w:tr>
      <w:tr w:rsidR="00747039" w14:paraId="2CA1AF94" w14:textId="77777777" w:rsidTr="00895A99">
        <w:trPr>
          <w:trHeight w:val="971"/>
        </w:trPr>
        <w:tc>
          <w:tcPr>
            <w:tcW w:w="2340" w:type="dxa"/>
          </w:tcPr>
          <w:p w14:paraId="3A496F8D" w14:textId="5CE054E3"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E494F56" w14:textId="2525605C" w:rsidR="00747039" w:rsidRPr="001D7B72" w:rsidRDefault="00747039" w:rsidP="00747039">
            <w:pPr>
              <w:rPr>
                <w:szCs w:val="24"/>
              </w:rPr>
            </w:pPr>
            <w:hyperlink r:id="rId107" w:history="1">
              <w:r w:rsidRPr="001D7B72">
                <w:rPr>
                  <w:rStyle w:val="Hyperlink"/>
                  <w:rFonts w:asciiTheme="minorHAnsi" w:hAnsiTheme="minorHAnsi" w:cstheme="minorHAnsi"/>
                  <w:szCs w:val="24"/>
                </w:rPr>
                <w:t>PO-25-1080-OSD03-SRC3-36621</w:t>
              </w:r>
            </w:hyperlink>
          </w:p>
        </w:tc>
        <w:tc>
          <w:tcPr>
            <w:tcW w:w="6390" w:type="dxa"/>
          </w:tcPr>
          <w:p w14:paraId="4D756B49" w14:textId="25EE6AD6"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5: Medical/Infectious Waste Collection and Disposal</w:t>
            </w:r>
            <w:r w:rsidRPr="001D7B72">
              <w:rPr>
                <w:rFonts w:asciiTheme="minorHAnsi" w:hAnsiTheme="minorHAnsi" w:cstheme="minorHAnsi"/>
                <w:szCs w:val="24"/>
              </w:rPr>
              <w:t>.</w:t>
            </w:r>
          </w:p>
        </w:tc>
      </w:tr>
      <w:tr w:rsidR="00747039" w14:paraId="3B196A6F" w14:textId="77777777" w:rsidTr="00895A99">
        <w:trPr>
          <w:trHeight w:val="989"/>
        </w:trPr>
        <w:tc>
          <w:tcPr>
            <w:tcW w:w="2340" w:type="dxa"/>
          </w:tcPr>
          <w:p w14:paraId="51D9955C" w14:textId="46855D2C"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2343C709" w14:textId="05543B21" w:rsidR="00747039" w:rsidRPr="001D7B72" w:rsidRDefault="00747039" w:rsidP="00747039">
            <w:pPr>
              <w:rPr>
                <w:szCs w:val="24"/>
              </w:rPr>
            </w:pPr>
            <w:hyperlink r:id="rId108" w:history="1">
              <w:r w:rsidRPr="001D7B72">
                <w:rPr>
                  <w:rStyle w:val="Hyperlink"/>
                  <w:rFonts w:asciiTheme="minorHAnsi" w:hAnsiTheme="minorHAnsi" w:cstheme="minorHAnsi"/>
                  <w:szCs w:val="24"/>
                </w:rPr>
                <w:t>PO-25-1080-OSD03-SRC3-36622</w:t>
              </w:r>
            </w:hyperlink>
          </w:p>
        </w:tc>
        <w:tc>
          <w:tcPr>
            <w:tcW w:w="6390" w:type="dxa"/>
          </w:tcPr>
          <w:p w14:paraId="7A376B39" w14:textId="0B6D01CF"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6: Pharmaceutical Waste Collection and Disposal</w:t>
            </w:r>
            <w:r w:rsidRPr="001D7B72">
              <w:rPr>
                <w:rFonts w:asciiTheme="minorHAnsi" w:hAnsiTheme="minorHAnsi" w:cstheme="minorHAnsi"/>
                <w:szCs w:val="24"/>
              </w:rPr>
              <w:t>.</w:t>
            </w:r>
          </w:p>
        </w:tc>
      </w:tr>
      <w:tr w:rsidR="00747039" w14:paraId="584F08E8" w14:textId="77777777" w:rsidTr="00895A99">
        <w:tc>
          <w:tcPr>
            <w:tcW w:w="2340" w:type="dxa"/>
          </w:tcPr>
          <w:p w14:paraId="5915008F" w14:textId="6FEB2B1A"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15C35ECB" w14:textId="2BE17A89" w:rsidR="00747039" w:rsidRPr="001D7B72" w:rsidRDefault="00747039" w:rsidP="00747039">
            <w:pPr>
              <w:rPr>
                <w:szCs w:val="24"/>
              </w:rPr>
            </w:pPr>
            <w:hyperlink r:id="rId109" w:history="1">
              <w:r w:rsidRPr="001D7B72">
                <w:rPr>
                  <w:rStyle w:val="Hyperlink"/>
                  <w:rFonts w:asciiTheme="minorHAnsi" w:hAnsiTheme="minorHAnsi" w:cstheme="minorHAnsi"/>
                  <w:szCs w:val="24"/>
                </w:rPr>
                <w:t>PO-25-1080-OSD03-SRC3-36623</w:t>
              </w:r>
            </w:hyperlink>
          </w:p>
        </w:tc>
        <w:tc>
          <w:tcPr>
            <w:tcW w:w="6390" w:type="dxa"/>
          </w:tcPr>
          <w:p w14:paraId="03185A5B" w14:textId="04269771"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7: Electronic Waste (e-waste) Collection and Recycling</w:t>
            </w:r>
            <w:r w:rsidRPr="001D7B72">
              <w:rPr>
                <w:rFonts w:asciiTheme="minorHAnsi" w:hAnsiTheme="minorHAnsi" w:cstheme="minorHAnsi"/>
                <w:szCs w:val="24"/>
              </w:rPr>
              <w:t>.</w:t>
            </w:r>
          </w:p>
        </w:tc>
      </w:tr>
      <w:tr w:rsidR="00747039" w14:paraId="128176B3" w14:textId="77777777" w:rsidTr="00895A99">
        <w:trPr>
          <w:trHeight w:val="962"/>
        </w:trPr>
        <w:tc>
          <w:tcPr>
            <w:tcW w:w="2340" w:type="dxa"/>
          </w:tcPr>
          <w:p w14:paraId="6B15A0CB" w14:textId="578C69F8" w:rsidR="00747039" w:rsidRPr="001D7B72" w:rsidRDefault="00747039" w:rsidP="00747039">
            <w:pPr>
              <w:rPr>
                <w:szCs w:val="24"/>
              </w:rPr>
            </w:pPr>
            <w:r w:rsidRPr="001D7B72">
              <w:rPr>
                <w:rFonts w:asciiTheme="minorHAnsi" w:hAnsiTheme="minorHAnsi" w:cstheme="minorHAnsi"/>
                <w:color w:val="000000"/>
                <w:szCs w:val="24"/>
              </w:rPr>
              <w:lastRenderedPageBreak/>
              <w:t>Solicitation-Enabled (For requesting quotes)</w:t>
            </w:r>
          </w:p>
        </w:tc>
        <w:tc>
          <w:tcPr>
            <w:tcW w:w="3510" w:type="dxa"/>
          </w:tcPr>
          <w:p w14:paraId="37C68DE6" w14:textId="40CA3778" w:rsidR="00747039" w:rsidRPr="001D7B72" w:rsidRDefault="00747039" w:rsidP="00747039">
            <w:pPr>
              <w:rPr>
                <w:szCs w:val="24"/>
              </w:rPr>
            </w:pPr>
            <w:hyperlink r:id="rId110" w:history="1">
              <w:r w:rsidRPr="001D7B72">
                <w:rPr>
                  <w:rStyle w:val="Hyperlink"/>
                  <w:rFonts w:asciiTheme="minorHAnsi" w:hAnsiTheme="minorHAnsi" w:cstheme="minorHAnsi"/>
                  <w:szCs w:val="24"/>
                </w:rPr>
                <w:t>PO-25-1080-OSD03-SRC3-36624</w:t>
              </w:r>
            </w:hyperlink>
          </w:p>
        </w:tc>
        <w:tc>
          <w:tcPr>
            <w:tcW w:w="6390" w:type="dxa"/>
          </w:tcPr>
          <w:p w14:paraId="573E77A9" w14:textId="28BED169"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8A Tanks Cylinders</w:t>
            </w:r>
            <w:r w:rsidRPr="001D7B72">
              <w:rPr>
                <w:rFonts w:asciiTheme="minorHAnsi" w:hAnsiTheme="minorHAnsi" w:cstheme="minorHAnsi"/>
                <w:szCs w:val="24"/>
              </w:rPr>
              <w:t>.</w:t>
            </w:r>
          </w:p>
        </w:tc>
      </w:tr>
      <w:tr w:rsidR="00747039" w14:paraId="11ACE9FA" w14:textId="77777777" w:rsidTr="00895A99">
        <w:trPr>
          <w:trHeight w:val="971"/>
        </w:trPr>
        <w:tc>
          <w:tcPr>
            <w:tcW w:w="2340" w:type="dxa"/>
          </w:tcPr>
          <w:p w14:paraId="0BB35E83" w14:textId="3B74625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7B3D84E1" w14:textId="7AEC879A" w:rsidR="00747039" w:rsidRPr="001D7B72" w:rsidRDefault="00747039" w:rsidP="00747039">
            <w:pPr>
              <w:rPr>
                <w:szCs w:val="24"/>
              </w:rPr>
            </w:pPr>
            <w:hyperlink r:id="rId111" w:history="1">
              <w:r w:rsidRPr="001D7B72">
                <w:rPr>
                  <w:rStyle w:val="Hyperlink"/>
                  <w:rFonts w:asciiTheme="minorHAnsi" w:hAnsiTheme="minorHAnsi" w:cstheme="minorHAnsi"/>
                  <w:szCs w:val="24"/>
                </w:rPr>
                <w:t>PO-25-1080-OSD03-SRC3-36625</w:t>
              </w:r>
            </w:hyperlink>
          </w:p>
        </w:tc>
        <w:tc>
          <w:tcPr>
            <w:tcW w:w="6390" w:type="dxa"/>
          </w:tcPr>
          <w:p w14:paraId="021F9BE9" w14:textId="5F1B1867"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 xml:space="preserve">Category: 8B Tanks </w:t>
            </w:r>
            <w:r w:rsidRPr="001D7B72">
              <w:rPr>
                <w:rFonts w:asciiTheme="minorHAnsi" w:hAnsiTheme="minorHAnsi" w:cstheme="minorHAnsi"/>
                <w:szCs w:val="24"/>
              </w:rPr>
              <w:t xml:space="preserve"> </w:t>
            </w:r>
            <w:r w:rsidRPr="001D7B72">
              <w:rPr>
                <w:rFonts w:asciiTheme="minorHAnsi" w:hAnsiTheme="minorHAnsi" w:cstheme="minorHAnsi"/>
                <w:b/>
                <w:bCs/>
                <w:szCs w:val="24"/>
              </w:rPr>
              <w:t>Aboveground Storage Tanks (AST) and Underground Storage Tanks (UST)</w:t>
            </w:r>
            <w:r w:rsidRPr="001D7B72">
              <w:rPr>
                <w:rFonts w:asciiTheme="minorHAnsi" w:hAnsiTheme="minorHAnsi" w:cstheme="minorHAnsi"/>
                <w:szCs w:val="24"/>
              </w:rPr>
              <w:t>.</w:t>
            </w:r>
          </w:p>
        </w:tc>
      </w:tr>
      <w:tr w:rsidR="00747039" w14:paraId="655704F1" w14:textId="77777777" w:rsidTr="00895A99">
        <w:trPr>
          <w:trHeight w:val="989"/>
        </w:trPr>
        <w:tc>
          <w:tcPr>
            <w:tcW w:w="2340" w:type="dxa"/>
          </w:tcPr>
          <w:p w14:paraId="3198D55E" w14:textId="2D841231" w:rsidR="00747039" w:rsidRPr="001D7B72" w:rsidRDefault="00747039" w:rsidP="00747039">
            <w:pPr>
              <w:rPr>
                <w:szCs w:val="24"/>
              </w:rPr>
            </w:pPr>
            <w:r w:rsidRPr="001D7B72">
              <w:rPr>
                <w:rFonts w:asciiTheme="minorHAnsi" w:hAnsiTheme="minorHAnsi" w:cstheme="minorHAnsi"/>
                <w:color w:val="000000"/>
                <w:szCs w:val="24"/>
              </w:rPr>
              <w:t>Solicitation-Enabled (For requesting quotes)</w:t>
            </w:r>
          </w:p>
        </w:tc>
        <w:tc>
          <w:tcPr>
            <w:tcW w:w="3510" w:type="dxa"/>
          </w:tcPr>
          <w:p w14:paraId="4F3E54CF" w14:textId="3EBAB56C" w:rsidR="00747039" w:rsidRPr="001D7B72" w:rsidRDefault="00747039" w:rsidP="00747039">
            <w:pPr>
              <w:rPr>
                <w:szCs w:val="24"/>
              </w:rPr>
            </w:pPr>
            <w:hyperlink r:id="rId112" w:history="1">
              <w:r w:rsidRPr="001D7B72">
                <w:rPr>
                  <w:rStyle w:val="Hyperlink"/>
                  <w:rFonts w:asciiTheme="minorHAnsi" w:hAnsiTheme="minorHAnsi" w:cstheme="minorHAnsi"/>
                  <w:szCs w:val="24"/>
                </w:rPr>
                <w:t>PO-25-1080-OSD03-SRC3-36626</w:t>
              </w:r>
            </w:hyperlink>
          </w:p>
        </w:tc>
        <w:tc>
          <w:tcPr>
            <w:tcW w:w="6390" w:type="dxa"/>
          </w:tcPr>
          <w:p w14:paraId="254864FD" w14:textId="1BCEBEFD" w:rsidR="00747039" w:rsidRPr="001D7B72" w:rsidRDefault="00747039" w:rsidP="00747039">
            <w:pPr>
              <w:rPr>
                <w:szCs w:val="24"/>
              </w:rPr>
            </w:pPr>
            <w:r w:rsidRPr="001D7B72">
              <w:rPr>
                <w:rFonts w:asciiTheme="minorHAnsi" w:hAnsiTheme="minorHAnsi" w:cstheme="minorHAnsi"/>
                <w:szCs w:val="24"/>
              </w:rPr>
              <w:t xml:space="preserve">WMR001 Solicitation-Enabled MBPO to be used for soliciting quotes </w:t>
            </w:r>
            <w:r w:rsidRPr="001D7B72">
              <w:rPr>
                <w:rFonts w:asciiTheme="minorHAnsi" w:hAnsiTheme="minorHAnsi" w:cstheme="minorHAnsi"/>
                <w:b/>
                <w:bCs/>
                <w:szCs w:val="24"/>
              </w:rPr>
              <w:t>Category 9: Emergency Response Services (ERS) and Immediate Response Action (IRA)</w:t>
            </w:r>
            <w:r w:rsidRPr="001D7B72">
              <w:rPr>
                <w:rFonts w:asciiTheme="minorHAnsi" w:hAnsiTheme="minorHAnsi" w:cstheme="minorHAnsi"/>
                <w:szCs w:val="24"/>
              </w:rPr>
              <w:t>.</w:t>
            </w:r>
          </w:p>
        </w:tc>
      </w:tr>
    </w:tbl>
    <w:p w14:paraId="2450BD12" w14:textId="77777777" w:rsidR="00747039" w:rsidRDefault="00747039" w:rsidP="00747039">
      <w:bookmarkStart w:id="71" w:name="_Toc194066624"/>
    </w:p>
    <w:p w14:paraId="387CC61A" w14:textId="5B0A593C" w:rsidR="00304C6F" w:rsidRDefault="00275216" w:rsidP="00EB2B54">
      <w:pPr>
        <w:pStyle w:val="Heading2"/>
      </w:pPr>
      <w:bookmarkStart w:id="72" w:name="_Toc21091870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1"/>
      <w:bookmarkEnd w:id="72"/>
    </w:p>
    <w:p w14:paraId="2FC62B12" w14:textId="325F7D22" w:rsidR="004626F9" w:rsidRDefault="004626F9" w:rsidP="004626F9">
      <w:pPr>
        <w:rPr>
          <w:szCs w:val="24"/>
        </w:rPr>
      </w:pPr>
      <w:r w:rsidRPr="00E53E55">
        <w:rPr>
          <w:szCs w:val="24"/>
        </w:rPr>
        <w:t>The United Nations Standard Products and Services Code</w:t>
      </w:r>
      <w:r>
        <w:rPr>
          <w:szCs w:val="24"/>
        </w:rPr>
        <w:t>s</w:t>
      </w:r>
      <w:r w:rsidRPr="00E53E55">
        <w:rPr>
          <w:szCs w:val="24"/>
        </w:rPr>
        <w:t xml:space="preserve"> (UNSPSC</w:t>
      </w:r>
      <w:r>
        <w:rPr>
          <w:szCs w:val="24"/>
        </w:rPr>
        <w:t>s</w:t>
      </w:r>
      <w:r w:rsidRPr="00E53E55">
        <w:rPr>
          <w:szCs w:val="24"/>
        </w:rPr>
        <w:t xml:space="preserve">) for </w:t>
      </w:r>
      <w:r w:rsidRPr="005C2B17">
        <w:rPr>
          <w:b/>
          <w:bCs/>
          <w:szCs w:val="24"/>
        </w:rPr>
        <w:t>WMR001</w:t>
      </w:r>
      <w:r w:rsidRPr="00E53E55">
        <w:rPr>
          <w:szCs w:val="24"/>
        </w:rPr>
        <w:t xml:space="preserve"> </w:t>
      </w:r>
      <w:r>
        <w:rPr>
          <w:szCs w:val="24"/>
        </w:rPr>
        <w:t xml:space="preserve">are </w:t>
      </w:r>
      <w:r w:rsidRPr="00E53E55">
        <w:rPr>
          <w:szCs w:val="24"/>
        </w:rPr>
        <w:t>listed as follows:</w:t>
      </w:r>
    </w:p>
    <w:p w14:paraId="59BFD38A" w14:textId="6CD7D9A9" w:rsidR="00E53E55" w:rsidRDefault="00EB2B54" w:rsidP="00304C6F">
      <w:pPr>
        <w:rPr>
          <w:szCs w:val="24"/>
        </w:rPr>
      </w:pPr>
      <w:r w:rsidRPr="00EB2B54">
        <w:rPr>
          <w:b/>
          <w:bCs/>
          <w:szCs w:val="24"/>
        </w:rPr>
        <w:t>WMR001</w:t>
      </w:r>
      <w:r w:rsidR="00E53E55" w:rsidRPr="00E53E55">
        <w:rPr>
          <w:szCs w:val="24"/>
        </w:rPr>
        <w:t>:</w:t>
      </w:r>
      <w:r w:rsidR="002E2745">
        <w:rPr>
          <w:szCs w:val="24"/>
        </w:rPr>
        <w:t xml:space="preserve"> </w:t>
      </w:r>
    </w:p>
    <w:p w14:paraId="10CAA7B1" w14:textId="1B93833D" w:rsidR="00EB2B54" w:rsidRPr="00640D11" w:rsidRDefault="00EB2B54" w:rsidP="00EB2B54">
      <w:pPr>
        <w:spacing w:after="0" w:line="240" w:lineRule="auto"/>
        <w:rPr>
          <w:rFonts w:cstheme="minorHAnsi"/>
          <w:szCs w:val="24"/>
        </w:rPr>
      </w:pPr>
      <w:r w:rsidRPr="00640D11">
        <w:rPr>
          <w:rFonts w:cstheme="minorHAnsi"/>
          <w:szCs w:val="24"/>
        </w:rPr>
        <w:t>Hazardous Waste Disposal Services (Class 76121900)</w:t>
      </w:r>
      <w:r>
        <w:rPr>
          <w:rFonts w:cstheme="minorHAnsi"/>
          <w:szCs w:val="24"/>
        </w:rPr>
        <w:t>:</w:t>
      </w:r>
    </w:p>
    <w:p w14:paraId="498FDF02" w14:textId="10C8617C" w:rsidR="00EB2B54" w:rsidRPr="00640D11" w:rsidRDefault="00EB2B54" w:rsidP="00EB2B54">
      <w:pPr>
        <w:numPr>
          <w:ilvl w:val="0"/>
          <w:numId w:val="12"/>
        </w:numPr>
        <w:spacing w:after="0" w:line="240" w:lineRule="auto"/>
        <w:ind w:right="180"/>
        <w:rPr>
          <w:rFonts w:eastAsia="Times New Roman" w:cstheme="minorHAnsi"/>
          <w:b/>
          <w:bCs/>
          <w:szCs w:val="24"/>
        </w:rPr>
      </w:pPr>
      <w:r w:rsidRPr="00640D11">
        <w:rPr>
          <w:rFonts w:eastAsia="Times New Roman" w:cstheme="minorHAnsi"/>
          <w:b/>
          <w:bCs/>
          <w:szCs w:val="24"/>
        </w:rPr>
        <w:t>76121900</w:t>
      </w:r>
      <w:r w:rsidRPr="00640D11">
        <w:rPr>
          <w:rFonts w:eastAsia="Times New Roman" w:cstheme="minorHAnsi"/>
          <w:szCs w:val="24"/>
        </w:rPr>
        <w:t>–Hazardous waste disposal</w:t>
      </w:r>
    </w:p>
    <w:p w14:paraId="2F6B21ED" w14:textId="18050180" w:rsidR="00EB2B54" w:rsidRPr="00640D11" w:rsidRDefault="00EB2B54" w:rsidP="00EB2B54">
      <w:pPr>
        <w:numPr>
          <w:ilvl w:val="0"/>
          <w:numId w:val="12"/>
        </w:numPr>
        <w:spacing w:after="0" w:line="240" w:lineRule="auto"/>
        <w:rPr>
          <w:rFonts w:eastAsia="Times New Roman" w:cstheme="minorHAnsi"/>
          <w:szCs w:val="24"/>
        </w:rPr>
      </w:pPr>
      <w:r w:rsidRPr="00640D11">
        <w:rPr>
          <w:rFonts w:eastAsia="Times New Roman" w:cstheme="minorHAnsi"/>
          <w:b/>
          <w:bCs/>
          <w:szCs w:val="24"/>
        </w:rPr>
        <w:t>76121901</w:t>
      </w:r>
      <w:r w:rsidRPr="00D2411E">
        <w:rPr>
          <w:rFonts w:eastAsia="Times New Roman" w:cstheme="minorHAnsi"/>
          <w:szCs w:val="24"/>
        </w:rPr>
        <w:t>–</w:t>
      </w:r>
      <w:r w:rsidRPr="00640D11">
        <w:rPr>
          <w:rFonts w:eastAsia="Times New Roman" w:cstheme="minorHAnsi"/>
          <w:szCs w:val="24"/>
        </w:rPr>
        <w:t>Medical waste disposal</w:t>
      </w:r>
    </w:p>
    <w:p w14:paraId="3C013E8A" w14:textId="7CE6595A"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76121902</w:t>
      </w:r>
      <w:r w:rsidRPr="00D2411E">
        <w:rPr>
          <w:rFonts w:eastAsia="Times New Roman" w:cstheme="minorHAnsi"/>
          <w:szCs w:val="24"/>
        </w:rPr>
        <w:t>–</w:t>
      </w:r>
      <w:r w:rsidRPr="00640D11">
        <w:rPr>
          <w:rFonts w:eastAsia="Times New Roman" w:cstheme="minorHAnsi"/>
          <w:szCs w:val="24"/>
        </w:rPr>
        <w:t>Acid waste collection or disposal</w:t>
      </w:r>
    </w:p>
    <w:p w14:paraId="16C90BE0" w14:textId="69D87586"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lastRenderedPageBreak/>
        <w:t>76121903</w:t>
      </w:r>
      <w:r w:rsidRPr="00D2411E">
        <w:rPr>
          <w:rFonts w:eastAsia="Times New Roman" w:cstheme="minorHAnsi"/>
          <w:szCs w:val="24"/>
        </w:rPr>
        <w:t>–</w:t>
      </w:r>
      <w:r w:rsidRPr="00640D11">
        <w:rPr>
          <w:rFonts w:eastAsia="Times New Roman" w:cstheme="minorHAnsi"/>
          <w:szCs w:val="24"/>
        </w:rPr>
        <w:t>Chemical detoxification</w:t>
      </w:r>
    </w:p>
    <w:p w14:paraId="39D95EC0" w14:textId="10C55034"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76121904</w:t>
      </w:r>
      <w:r w:rsidRPr="00D2411E">
        <w:rPr>
          <w:rFonts w:eastAsia="Times New Roman" w:cstheme="minorHAnsi"/>
          <w:szCs w:val="24"/>
        </w:rPr>
        <w:t>–</w:t>
      </w:r>
      <w:r w:rsidRPr="00640D11">
        <w:rPr>
          <w:rFonts w:eastAsia="Times New Roman" w:cstheme="minorHAnsi"/>
          <w:szCs w:val="24"/>
        </w:rPr>
        <w:t>Hazardous wastewater disposal</w:t>
      </w:r>
    </w:p>
    <w:p w14:paraId="6314C570" w14:textId="77777777" w:rsidR="00EB2B54" w:rsidRDefault="00EB2B54" w:rsidP="00EB2B54">
      <w:pPr>
        <w:spacing w:after="0" w:line="240" w:lineRule="auto"/>
        <w:rPr>
          <w:rFonts w:cstheme="minorHAnsi"/>
          <w:szCs w:val="24"/>
        </w:rPr>
      </w:pPr>
    </w:p>
    <w:p w14:paraId="2EE743CA" w14:textId="051E85A5" w:rsidR="00EB2B54" w:rsidRPr="00640D11" w:rsidRDefault="00EB2B54" w:rsidP="00EB2B54">
      <w:pPr>
        <w:spacing w:after="0" w:line="240" w:lineRule="auto"/>
        <w:rPr>
          <w:rFonts w:cstheme="minorHAnsi"/>
          <w:szCs w:val="24"/>
        </w:rPr>
      </w:pPr>
      <w:r w:rsidRPr="00640D11">
        <w:rPr>
          <w:rFonts w:cstheme="minorHAnsi"/>
          <w:szCs w:val="24"/>
        </w:rPr>
        <w:t>Recycling Services (Class 76122300)</w:t>
      </w:r>
      <w:r>
        <w:rPr>
          <w:rFonts w:cstheme="minorHAnsi"/>
          <w:szCs w:val="24"/>
        </w:rPr>
        <w:t>:</w:t>
      </w:r>
    </w:p>
    <w:p w14:paraId="792057A6" w14:textId="03C397BF" w:rsidR="00EB2B54" w:rsidRPr="00640D11" w:rsidRDefault="00EB2B54" w:rsidP="00EB2B54">
      <w:pPr>
        <w:numPr>
          <w:ilvl w:val="0"/>
          <w:numId w:val="12"/>
        </w:numPr>
        <w:spacing w:after="0" w:line="240" w:lineRule="auto"/>
        <w:rPr>
          <w:rFonts w:eastAsia="Times New Roman" w:cstheme="minorHAnsi"/>
          <w:b/>
          <w:bCs/>
          <w:szCs w:val="24"/>
        </w:rPr>
      </w:pPr>
      <w:r w:rsidRPr="00640D11">
        <w:rPr>
          <w:rFonts w:eastAsia="Times New Roman" w:cstheme="minorHAnsi"/>
          <w:b/>
          <w:bCs/>
          <w:szCs w:val="24"/>
        </w:rPr>
        <w:t>76122300</w:t>
      </w:r>
      <w:r w:rsidRPr="00D2411E">
        <w:rPr>
          <w:rFonts w:eastAsia="Times New Roman" w:cstheme="minorHAnsi"/>
          <w:szCs w:val="24"/>
        </w:rPr>
        <w:t>–</w:t>
      </w:r>
      <w:r w:rsidRPr="00640D11">
        <w:rPr>
          <w:rFonts w:eastAsia="Times New Roman" w:cstheme="minorHAnsi"/>
          <w:szCs w:val="24"/>
        </w:rPr>
        <w:t>Recycling services</w:t>
      </w:r>
    </w:p>
    <w:p w14:paraId="68CF6F24" w14:textId="1F130CD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76122301</w:t>
      </w:r>
      <w:r w:rsidRPr="00627D06">
        <w:rPr>
          <w:rFonts w:eastAsia="Times New Roman" w:cstheme="minorHAnsi"/>
          <w:szCs w:val="24"/>
        </w:rPr>
        <w:t>–Recycling of solvents</w:t>
      </w:r>
    </w:p>
    <w:p w14:paraId="78E7B162" w14:textId="105D6E57"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76122302</w:t>
      </w:r>
      <w:r w:rsidRPr="00627D06">
        <w:rPr>
          <w:rFonts w:eastAsia="Times New Roman" w:cstheme="minorHAnsi"/>
          <w:szCs w:val="24"/>
        </w:rPr>
        <w:t>–Recycling of used oil</w:t>
      </w:r>
    </w:p>
    <w:p w14:paraId="6B8CFFB9" w14:textId="29B2EDB1"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76122304</w:t>
      </w:r>
      <w:r w:rsidRPr="00627D06">
        <w:rPr>
          <w:rFonts w:eastAsia="Times New Roman" w:cstheme="minorHAnsi"/>
          <w:szCs w:val="24"/>
        </w:rPr>
        <w:t>–Recycling of hazardous waste</w:t>
      </w:r>
    </w:p>
    <w:p w14:paraId="1B3B579E" w14:textId="78C7BAC0"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76122305</w:t>
      </w:r>
      <w:r w:rsidRPr="00627D06">
        <w:rPr>
          <w:rFonts w:eastAsia="Times New Roman" w:cstheme="minorHAnsi"/>
          <w:szCs w:val="24"/>
        </w:rPr>
        <w:t>–Recycling of computer-based products (e</w:t>
      </w:r>
      <w:r w:rsidRPr="00627D06">
        <w:rPr>
          <w:rFonts w:eastAsia="Times New Roman" w:cstheme="minorHAnsi"/>
          <w:szCs w:val="24"/>
        </w:rPr>
        <w:noBreakHyphen/>
        <w:t>waste)</w:t>
      </w:r>
    </w:p>
    <w:p w14:paraId="4E9D022B" w14:textId="389461DC"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76122309</w:t>
      </w:r>
      <w:r w:rsidRPr="00627D06">
        <w:rPr>
          <w:rFonts w:eastAsia="Times New Roman" w:cstheme="minorHAnsi"/>
          <w:szCs w:val="24"/>
        </w:rPr>
        <w:t>–Recycling of plastic</w:t>
      </w:r>
    </w:p>
    <w:p w14:paraId="7869072E" w14:textId="1BDBA414"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76122310</w:t>
      </w:r>
      <w:r w:rsidRPr="00627D06">
        <w:rPr>
          <w:rFonts w:eastAsia="Times New Roman" w:cstheme="minorHAnsi"/>
          <w:szCs w:val="24"/>
        </w:rPr>
        <w:t>–Recycling of metal</w:t>
      </w:r>
    </w:p>
    <w:p w14:paraId="70456E90" w14:textId="2ADBB5A6"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76122311</w:t>
      </w:r>
      <w:r w:rsidRPr="00627D06">
        <w:rPr>
          <w:rFonts w:eastAsia="Times New Roman" w:cstheme="minorHAnsi"/>
          <w:szCs w:val="24"/>
        </w:rPr>
        <w:t>–Recycling of glass</w:t>
      </w:r>
    </w:p>
    <w:p w14:paraId="32AF7815" w14:textId="76CFF442" w:rsidR="00EB2B54" w:rsidRPr="00627D06"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76122314</w:t>
      </w:r>
      <w:r w:rsidRPr="00627D06">
        <w:rPr>
          <w:rFonts w:eastAsia="Times New Roman" w:cstheme="minorHAnsi"/>
          <w:szCs w:val="24"/>
        </w:rPr>
        <w:t>–Recycling of fluorescent lamps</w:t>
      </w:r>
    </w:p>
    <w:p w14:paraId="109E9B84" w14:textId="333FCEB3" w:rsidR="00EB2B54" w:rsidRPr="00640D11" w:rsidRDefault="00EB2B54" w:rsidP="00EB2B54">
      <w:pPr>
        <w:numPr>
          <w:ilvl w:val="0"/>
          <w:numId w:val="12"/>
        </w:numPr>
        <w:spacing w:after="0" w:line="240" w:lineRule="auto"/>
        <w:rPr>
          <w:rFonts w:eastAsia="Times New Roman" w:cstheme="minorHAnsi"/>
          <w:szCs w:val="24"/>
        </w:rPr>
      </w:pPr>
      <w:r w:rsidRPr="00627D06">
        <w:rPr>
          <w:rFonts w:eastAsia="Times New Roman" w:cstheme="minorHAnsi"/>
          <w:b/>
          <w:bCs/>
          <w:szCs w:val="24"/>
        </w:rPr>
        <w:t>76122315</w:t>
      </w:r>
      <w:r w:rsidRPr="00627D06">
        <w:rPr>
          <w:rFonts w:eastAsia="Times New Roman" w:cstheme="minorHAnsi"/>
          <w:szCs w:val="24"/>
        </w:rPr>
        <w:t>–Recycling of lamp ballasts</w:t>
      </w:r>
    </w:p>
    <w:p w14:paraId="2FC0E149" w14:textId="77777777" w:rsidR="00EB2B54" w:rsidRDefault="00EB2B54" w:rsidP="00EB2B54">
      <w:pPr>
        <w:spacing w:after="0" w:line="240" w:lineRule="auto"/>
        <w:rPr>
          <w:rFonts w:ascii="Roboto" w:hAnsi="Roboto"/>
          <w:color w:val="1F1F1F"/>
          <w:shd w:val="clear" w:color="auto" w:fill="FFFFFF"/>
        </w:rPr>
      </w:pPr>
    </w:p>
    <w:p w14:paraId="158F6831" w14:textId="77777777" w:rsidR="00EB2B54" w:rsidRPr="00D66E14" w:rsidRDefault="00EB2B54" w:rsidP="00EB2B54">
      <w:pPr>
        <w:spacing w:after="0" w:line="240" w:lineRule="auto"/>
        <w:rPr>
          <w:rFonts w:cstheme="minorHAnsi"/>
          <w:szCs w:val="24"/>
        </w:rPr>
      </w:pPr>
      <w:r>
        <w:rPr>
          <w:rFonts w:ascii="Roboto" w:hAnsi="Roboto"/>
          <w:color w:val="1F1F1F"/>
          <w:shd w:val="clear" w:color="auto" w:fill="FFFFFF"/>
        </w:rPr>
        <w:t>Other Services:</w:t>
      </w:r>
    </w:p>
    <w:p w14:paraId="399CDBE5" w14:textId="31E97A67" w:rsidR="00EB2B54" w:rsidRPr="00555C5D" w:rsidRDefault="00EB2B54" w:rsidP="00EB2B54">
      <w:pPr>
        <w:numPr>
          <w:ilvl w:val="0"/>
          <w:numId w:val="12"/>
        </w:numPr>
        <w:spacing w:after="0" w:line="240" w:lineRule="auto"/>
        <w:rPr>
          <w:rFonts w:cstheme="minorHAnsi"/>
          <w:b/>
          <w:bCs/>
          <w:szCs w:val="24"/>
        </w:rPr>
      </w:pPr>
      <w:r w:rsidRPr="00D66E14">
        <w:rPr>
          <w:rFonts w:eastAsia="Times New Roman" w:cstheme="minorHAnsi"/>
          <w:b/>
          <w:bCs/>
          <w:szCs w:val="24"/>
        </w:rPr>
        <w:t>76130000</w:t>
      </w:r>
      <w:r w:rsidRPr="00D2411E">
        <w:rPr>
          <w:rFonts w:eastAsia="Times New Roman" w:cstheme="minorHAnsi"/>
          <w:szCs w:val="24"/>
        </w:rPr>
        <w:t>–Toxic and hazardous waste cleanup</w:t>
      </w:r>
    </w:p>
    <w:p w14:paraId="51ACAD97" w14:textId="7AF1129F" w:rsidR="00EB2B54" w:rsidRPr="00D66E14" w:rsidRDefault="00EB2B54" w:rsidP="00EB2B54">
      <w:pPr>
        <w:numPr>
          <w:ilvl w:val="0"/>
          <w:numId w:val="12"/>
        </w:numPr>
        <w:spacing w:after="0" w:line="240" w:lineRule="auto"/>
        <w:rPr>
          <w:rFonts w:cstheme="minorHAnsi"/>
          <w:b/>
          <w:bCs/>
          <w:szCs w:val="24"/>
        </w:rPr>
      </w:pPr>
      <w:r w:rsidRPr="002B63A2">
        <w:rPr>
          <w:rFonts w:eastAsia="Times New Roman" w:cstheme="minorHAnsi"/>
          <w:b/>
          <w:bCs/>
          <w:szCs w:val="24"/>
        </w:rPr>
        <w:t>7613</w:t>
      </w:r>
      <w:r>
        <w:rPr>
          <w:rFonts w:eastAsia="Times New Roman" w:cstheme="minorHAnsi"/>
          <w:b/>
          <w:bCs/>
          <w:szCs w:val="24"/>
        </w:rPr>
        <w:t>17</w:t>
      </w:r>
      <w:r w:rsidRPr="002B63A2">
        <w:rPr>
          <w:rFonts w:eastAsia="Times New Roman" w:cstheme="minorHAnsi"/>
          <w:b/>
          <w:bCs/>
          <w:szCs w:val="24"/>
        </w:rPr>
        <w:t>00</w:t>
      </w:r>
      <w:r w:rsidRPr="00D2411E">
        <w:rPr>
          <w:rFonts w:eastAsia="Times New Roman" w:cstheme="minorHAnsi"/>
          <w:szCs w:val="24"/>
        </w:rPr>
        <w:t>–</w:t>
      </w:r>
      <w:r w:rsidRPr="00AE3797">
        <w:rPr>
          <w:rFonts w:eastAsia="Times New Roman" w:cstheme="minorHAnsi"/>
          <w:szCs w:val="24"/>
        </w:rPr>
        <w:t>Oil spill cleanup</w:t>
      </w:r>
    </w:p>
    <w:p w14:paraId="688C6C0B" w14:textId="7EF9AD2E" w:rsidR="00EB2B54" w:rsidRPr="00D66E14" w:rsidRDefault="00EB2B54" w:rsidP="00EB2B54">
      <w:pPr>
        <w:numPr>
          <w:ilvl w:val="0"/>
          <w:numId w:val="12"/>
        </w:numPr>
        <w:spacing w:after="0" w:line="240" w:lineRule="auto"/>
        <w:rPr>
          <w:rFonts w:eastAsia="Times New Roman" w:cstheme="minorHAnsi"/>
          <w:b/>
          <w:bCs/>
          <w:szCs w:val="24"/>
        </w:rPr>
      </w:pPr>
      <w:r w:rsidRPr="00D66E14">
        <w:rPr>
          <w:rFonts w:eastAsia="Times New Roman" w:cstheme="minorHAnsi"/>
          <w:b/>
          <w:bCs/>
          <w:szCs w:val="24"/>
        </w:rPr>
        <w:t>76131702</w:t>
      </w:r>
      <w:r w:rsidRPr="00D2411E">
        <w:rPr>
          <w:rFonts w:eastAsia="Times New Roman" w:cstheme="minorHAnsi"/>
          <w:szCs w:val="24"/>
        </w:rPr>
        <w:t>–Oil spill treatment services</w:t>
      </w:r>
    </w:p>
    <w:p w14:paraId="28882909" w14:textId="77777777" w:rsidR="00EB2B54" w:rsidRDefault="00EB2B54" w:rsidP="00EB2B54">
      <w:pPr>
        <w:numPr>
          <w:ilvl w:val="0"/>
          <w:numId w:val="12"/>
        </w:numPr>
        <w:spacing w:after="0" w:line="240" w:lineRule="auto"/>
        <w:rPr>
          <w:rFonts w:eastAsia="Times New Roman" w:cstheme="minorHAnsi"/>
          <w:szCs w:val="24"/>
        </w:rPr>
      </w:pPr>
      <w:r w:rsidRPr="00D2411E">
        <w:rPr>
          <w:rFonts w:eastAsia="Times New Roman" w:cstheme="minorHAnsi"/>
          <w:b/>
          <w:bCs/>
          <w:szCs w:val="24"/>
        </w:rPr>
        <w:t>93131802</w:t>
      </w:r>
      <w:r w:rsidRPr="00D66E14">
        <w:rPr>
          <w:rFonts w:eastAsia="Times New Roman" w:cstheme="minorHAnsi"/>
          <w:szCs w:val="24"/>
        </w:rPr>
        <w:t>–Disaster preparedness response services</w:t>
      </w:r>
    </w:p>
    <w:p w14:paraId="1FDC4CC2" w14:textId="3DF39642" w:rsidR="007B340D" w:rsidRDefault="00723E5B" w:rsidP="007B340D">
      <w:pPr>
        <w:pStyle w:val="Heading2"/>
      </w:pPr>
      <w:bookmarkStart w:id="73" w:name="_Toc210918706"/>
      <w:r w:rsidRPr="00723E5B">
        <w:lastRenderedPageBreak/>
        <w:t>Appendix: Truck Safety Standards Issued by RMV</w:t>
      </w:r>
      <w:bookmarkEnd w:id="73"/>
    </w:p>
    <w:p w14:paraId="1843A7D6" w14:textId="77777777" w:rsidR="00AF74C4" w:rsidRDefault="00AF74C4" w:rsidP="00AF74C4">
      <w:pPr>
        <w:spacing w:after="0"/>
        <w:rPr>
          <w:szCs w:val="24"/>
        </w:rPr>
      </w:pPr>
      <w:r w:rsidRPr="00957944">
        <w:rPr>
          <w:szCs w:val="24"/>
        </w:rPr>
        <w:t>The RMV enacted new regulations (540 CMR 4.10 to 4.13) that apply to certain registered motor vehicles, trailers, semi-trailers and semi-trailer units classified as class 3 or above by the Federal Highway Administration, with a gross vehicle weight (GVW) rating of 10,001 pounds or more (“Heavy Vehicles”). Heavy Vehicles that are (1) leased or purchased by the Commonwealth on or after January 1, 2023, or (2) operated under contracts with the Commonwealth executed on or after January 1, 2025, that require the use of Heavy Vehicles in writing or by necessary implication, must be equipped with the following truck safety devices:</w:t>
      </w:r>
    </w:p>
    <w:p w14:paraId="768A686C" w14:textId="77777777" w:rsidR="00AF74C4" w:rsidRDefault="00AF74C4" w:rsidP="00AF74C4">
      <w:pPr>
        <w:spacing w:after="0"/>
        <w:rPr>
          <w:szCs w:val="24"/>
        </w:rPr>
      </w:pPr>
    </w:p>
    <w:p w14:paraId="36D4F377" w14:textId="0E2D8EE5" w:rsidR="00AF74C4" w:rsidRPr="00AF74C4" w:rsidRDefault="00AF74C4" w:rsidP="00AF74C4">
      <w:pPr>
        <w:pStyle w:val="ListParagraph"/>
        <w:numPr>
          <w:ilvl w:val="0"/>
          <w:numId w:val="27"/>
        </w:numPr>
        <w:spacing w:after="0"/>
        <w:rPr>
          <w:szCs w:val="24"/>
        </w:rPr>
      </w:pPr>
      <w:r w:rsidRPr="00AF74C4">
        <w:rPr>
          <w:szCs w:val="24"/>
        </w:rPr>
        <w:t xml:space="preserve">Lateral protective devices (LPD), commonly called “Side Guards” </w:t>
      </w:r>
    </w:p>
    <w:p w14:paraId="228CFC5E" w14:textId="2CF73214" w:rsidR="00AF74C4" w:rsidRPr="00AF74C4" w:rsidRDefault="00AF74C4" w:rsidP="00AF74C4">
      <w:pPr>
        <w:pStyle w:val="ListParagraph"/>
        <w:numPr>
          <w:ilvl w:val="0"/>
          <w:numId w:val="27"/>
        </w:numPr>
        <w:spacing w:after="0"/>
        <w:rPr>
          <w:szCs w:val="24"/>
        </w:rPr>
      </w:pPr>
      <w:r w:rsidRPr="00AF74C4">
        <w:rPr>
          <w:szCs w:val="24"/>
        </w:rPr>
        <w:t xml:space="preserve">Convex mirrors </w:t>
      </w:r>
    </w:p>
    <w:p w14:paraId="15BA575A" w14:textId="61D8C4B8" w:rsidR="00AF74C4" w:rsidRPr="00AF74C4" w:rsidRDefault="00AF74C4" w:rsidP="00AF74C4">
      <w:pPr>
        <w:pStyle w:val="ListParagraph"/>
        <w:numPr>
          <w:ilvl w:val="0"/>
          <w:numId w:val="27"/>
        </w:numPr>
        <w:spacing w:after="0"/>
        <w:rPr>
          <w:szCs w:val="24"/>
        </w:rPr>
      </w:pPr>
      <w:r w:rsidRPr="00AF74C4">
        <w:rPr>
          <w:szCs w:val="24"/>
        </w:rPr>
        <w:t xml:space="preserve">Crossover mirrors </w:t>
      </w:r>
    </w:p>
    <w:p w14:paraId="28B5C9D3" w14:textId="11178780" w:rsidR="00AF74C4" w:rsidRPr="00AF74C4" w:rsidRDefault="00AF74C4" w:rsidP="00AF74C4">
      <w:pPr>
        <w:pStyle w:val="ListParagraph"/>
        <w:numPr>
          <w:ilvl w:val="0"/>
          <w:numId w:val="27"/>
        </w:numPr>
        <w:spacing w:after="0"/>
        <w:rPr>
          <w:szCs w:val="24"/>
        </w:rPr>
      </w:pPr>
      <w:r w:rsidRPr="00AF74C4">
        <w:rPr>
          <w:szCs w:val="24"/>
        </w:rPr>
        <w:t>Back-up cameras</w:t>
      </w:r>
    </w:p>
    <w:p w14:paraId="610C6AFB" w14:textId="77777777" w:rsidR="00AF74C4" w:rsidRDefault="00AF74C4" w:rsidP="00AF74C4">
      <w:pPr>
        <w:spacing w:after="0"/>
        <w:rPr>
          <w:szCs w:val="24"/>
        </w:rPr>
      </w:pPr>
    </w:p>
    <w:p w14:paraId="0A03EC77" w14:textId="247D6F7B" w:rsidR="00EB2B54" w:rsidRDefault="00AF74C4" w:rsidP="008D2F76">
      <w:pPr>
        <w:spacing w:after="0"/>
        <w:rPr>
          <w:szCs w:val="24"/>
        </w:rPr>
      </w:pPr>
      <w:r w:rsidRPr="00957944">
        <w:rPr>
          <w:szCs w:val="24"/>
        </w:rPr>
        <w:t>For snow and ice management and removal services and towing services, these regulations apply to Heavy Vehicles operated under contracts with the Commonwealth that were executed on or after July 1, 2025. Heavy Vehicles affected by the RMV regulations must be certified as compliant with these requirements beginning 12/31/2025 using the RMV portal. Please refer</w:t>
      </w:r>
      <w:r>
        <w:rPr>
          <w:szCs w:val="24"/>
        </w:rPr>
        <w:t xml:space="preserve"> </w:t>
      </w:r>
      <w:r w:rsidRPr="00957944">
        <w:rPr>
          <w:szCs w:val="24"/>
        </w:rPr>
        <w:t xml:space="preserve">to MassDOT’s guidance here for information about updates on truck safety devices, the certification and waiver process, and guidance for </w:t>
      </w:r>
      <w:r>
        <w:rPr>
          <w:rFonts w:cstheme="minorHAnsi"/>
          <w:szCs w:val="24"/>
        </w:rPr>
        <w:t>vendors</w:t>
      </w:r>
      <w:r w:rsidRPr="00957944">
        <w:rPr>
          <w:szCs w:val="24"/>
        </w:rPr>
        <w:t>. Further guidance will soon be available on the OSD website.</w:t>
      </w:r>
    </w:p>
    <w:sectPr w:rsidR="00EB2B54"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B08C" w14:textId="77777777" w:rsidR="004D378B" w:rsidRDefault="004D378B" w:rsidP="00BA4C0C">
      <w:pPr>
        <w:spacing w:after="0" w:line="240" w:lineRule="auto"/>
      </w:pPr>
      <w:r>
        <w:separator/>
      </w:r>
    </w:p>
    <w:p w14:paraId="5876DB53" w14:textId="77777777" w:rsidR="004D378B" w:rsidRDefault="004D378B"/>
  </w:endnote>
  <w:endnote w:type="continuationSeparator" w:id="0">
    <w:p w14:paraId="51EDEF44" w14:textId="77777777" w:rsidR="004D378B" w:rsidRDefault="004D378B" w:rsidP="00BA4C0C">
      <w:pPr>
        <w:spacing w:after="0" w:line="240" w:lineRule="auto"/>
      </w:pPr>
      <w:r>
        <w:continuationSeparator/>
      </w:r>
    </w:p>
    <w:p w14:paraId="3000F239" w14:textId="77777777" w:rsidR="004D378B" w:rsidRDefault="004D378B"/>
  </w:endnote>
  <w:endnote w:type="continuationNotice" w:id="1">
    <w:p w14:paraId="0FB147D6" w14:textId="77777777" w:rsidR="004D378B" w:rsidRDefault="004D3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84E9" w14:textId="77777777" w:rsidR="004F2B61" w:rsidRDefault="004F2B61" w:rsidP="00B7570B">
    <w:pPr>
      <w:pStyle w:val="Footer"/>
      <w:jc w:val="center"/>
      <w:rPr>
        <w:rStyle w:val="PageNumber"/>
        <w:b/>
        <w:bCs/>
        <w:sz w:val="16"/>
        <w:szCs w:val="16"/>
      </w:rPr>
    </w:pPr>
  </w:p>
  <w:p w14:paraId="29EFE2C8" w14:textId="7504514A" w:rsidR="00B564C1" w:rsidRPr="00621EE2" w:rsidRDefault="00B564C1" w:rsidP="00B7570B">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72DBEBE5" w14:textId="03849397" w:rsidR="00B564C1" w:rsidRDefault="00B564C1" w:rsidP="00B7570B">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7570B">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7570B">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4A8AA"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5EE85"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74423">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w:t>
    </w:r>
    <w:proofErr w:type="spellStart"/>
    <w:r w:rsidRPr="00550E35">
      <w:rPr>
        <w:sz w:val="16"/>
        <w:szCs w:val="16"/>
      </w:rPr>
      <w:t>osd</w:t>
    </w:r>
    <w:proofErr w:type="spellEnd"/>
    <w:r w:rsidRPr="00621EE2">
      <w:rPr>
        <w:rStyle w:val="PageNumber"/>
        <w:sz w:val="16"/>
        <w:szCs w:val="16"/>
      </w:rPr>
      <w:t>.</w:t>
    </w:r>
  </w:p>
  <w:p w14:paraId="5BD17469" w14:textId="50916609" w:rsidR="005851F6" w:rsidRDefault="005851F6" w:rsidP="004F2B61">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00D6" w14:textId="77777777" w:rsidR="004D378B" w:rsidRDefault="004D378B" w:rsidP="00BA4C0C">
      <w:pPr>
        <w:spacing w:after="0" w:line="240" w:lineRule="auto"/>
      </w:pPr>
      <w:r>
        <w:separator/>
      </w:r>
    </w:p>
    <w:p w14:paraId="352EE4D7" w14:textId="77777777" w:rsidR="004D378B" w:rsidRDefault="004D378B"/>
  </w:footnote>
  <w:footnote w:type="continuationSeparator" w:id="0">
    <w:p w14:paraId="24024BB4" w14:textId="77777777" w:rsidR="004D378B" w:rsidRDefault="004D378B" w:rsidP="00BA4C0C">
      <w:pPr>
        <w:spacing w:after="0" w:line="240" w:lineRule="auto"/>
      </w:pPr>
      <w:r>
        <w:continuationSeparator/>
      </w:r>
    </w:p>
    <w:p w14:paraId="071F0B44" w14:textId="77777777" w:rsidR="004D378B" w:rsidRDefault="004D378B"/>
  </w:footnote>
  <w:footnote w:type="continuationNotice" w:id="1">
    <w:p w14:paraId="0F1FF45F" w14:textId="77777777" w:rsidR="004D378B" w:rsidRDefault="004D378B">
      <w:pPr>
        <w:spacing w:after="0" w:line="240" w:lineRule="auto"/>
      </w:pPr>
    </w:p>
  </w:footnote>
  <w:footnote w:id="2">
    <w:p w14:paraId="74BBBA0E" w14:textId="5693785A" w:rsidR="001E56BE" w:rsidRDefault="001E56BE">
      <w:pPr>
        <w:pStyle w:val="FootnoteText"/>
      </w:pPr>
      <w:r>
        <w:rPr>
          <w:rStyle w:val="FootnoteReference"/>
        </w:rPr>
        <w:footnoteRef/>
      </w:r>
      <w:r>
        <w:t xml:space="preserve"> </w:t>
      </w:r>
      <w:r w:rsidRPr="001E56BE">
        <w:t>Note that COMMBUYS is the official system of record for vendor contact information.</w:t>
      </w:r>
    </w:p>
  </w:footnote>
  <w:footnote w:id="3">
    <w:p w14:paraId="58F107E4" w14:textId="554EB879" w:rsidR="001E56BE" w:rsidRDefault="001E56BE">
      <w:pPr>
        <w:pStyle w:val="FootnoteText"/>
      </w:pPr>
      <w:r>
        <w:rPr>
          <w:rStyle w:val="FootnoteReference"/>
        </w:rPr>
        <w:footnoteRef/>
      </w:r>
      <w:r>
        <w:t xml:space="preserve"> </w:t>
      </w:r>
      <w:r w:rsidRPr="001E56B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63DEC3A7">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5ADC82A1" w:rsidR="00913691" w:rsidRPr="005D4B8A" w:rsidRDefault="00E53686" w:rsidP="00913691">
                    <w:pPr>
                      <w:ind w:right="-50"/>
                      <w:jc w:val="right"/>
                      <w:rPr>
                        <w:b/>
                        <w:sz w:val="48"/>
                      </w:rPr>
                    </w:pPr>
                    <w:r>
                      <w:rPr>
                        <w:b/>
                        <w:sz w:val="48"/>
                      </w:rPr>
                      <w:t>WMR001</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30C406C9"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10FA7D2A" w:rsidR="00DD35D3" w:rsidRDefault="00196519" w:rsidP="00D02B79">
    <w:pPr>
      <w:pStyle w:val="Header"/>
      <w:ind w:left="-720"/>
      <w:rPr>
        <w:sz w:val="10"/>
        <w:szCs w:val="32"/>
      </w:rPr>
    </w:pPr>
    <w:r>
      <w:rPr>
        <w:noProof/>
      </w:rPr>
      <w:drawing>
        <wp:inline distT="0" distB="0" distL="0" distR="0" wp14:anchorId="17AD6DAD" wp14:editId="16051D3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E53686">
      <w:rPr>
        <w:noProof/>
      </w:rPr>
      <mc:AlternateContent>
        <mc:Choice Requires="wps">
          <w:drawing>
            <wp:inline distT="0" distB="0" distL="0" distR="0" wp14:anchorId="74A0639C" wp14:editId="481A5015">
              <wp:extent cx="3964356" cy="821944"/>
              <wp:effectExtent l="0" t="0" r="0" b="0"/>
              <wp:docPr id="262792336" name="Text Box 262792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74A0639C" id="_x0000_t202" coordsize="21600,21600" o:spt="202" path="m,l,21600r21600,l21600,xe">
              <v:stroke joinstyle="miter"/>
              <v:path gradientshapeok="t" o:connecttype="rect"/>
            </v:shapetype>
            <v:shape id="Text Box 262792336" o:spid="_x0000_s1027"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qfEAIAAP0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" stroked="f">
              <v:textbox>
                <w:txbxContent>
                  <w:p w14:paraId="1BBF20B1" w14:textId="77777777" w:rsidR="00E53686" w:rsidRPr="005D4B8A" w:rsidRDefault="00E53686" w:rsidP="00E53686">
                    <w:pPr>
                      <w:ind w:right="-50"/>
                      <w:jc w:val="right"/>
                      <w:rPr>
                        <w:b/>
                        <w:sz w:val="48"/>
                      </w:rPr>
                    </w:pPr>
                    <w:r>
                      <w:rPr>
                        <w:b/>
                        <w:sz w:val="48"/>
                      </w:rPr>
                      <w:t>WMR001</w:t>
                    </w:r>
                    <w:r w:rsidRPr="00256FA6">
                      <w:rPr>
                        <w:b/>
                        <w:sz w:val="48"/>
                      </w:rPr>
                      <w:t xml:space="preserve"> </w:t>
                    </w:r>
                    <w:r>
                      <w:rPr>
                        <w:b/>
                        <w:sz w:val="48"/>
                      </w:rPr>
                      <w:t>Contract User Guide</w:t>
                    </w:r>
                  </w:p>
                  <w:p w14:paraId="0E55E9E4" w14:textId="77777777" w:rsidR="00E53686" w:rsidRPr="005D4B8A" w:rsidRDefault="00E53686" w:rsidP="00E53686">
                    <w:pPr>
                      <w:ind w:right="-50"/>
                      <w:rPr>
                        <w:b/>
                        <w:sz w:val="48"/>
                      </w:rPr>
                    </w:pP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076F7DDF"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4E9"/>
    <w:multiLevelType w:val="hybridMultilevel"/>
    <w:tmpl w:val="A944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BC65C4"/>
    <w:multiLevelType w:val="hybridMultilevel"/>
    <w:tmpl w:val="C2049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B51CA4"/>
    <w:multiLevelType w:val="hybridMultilevel"/>
    <w:tmpl w:val="E620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0509C1"/>
    <w:multiLevelType w:val="hybridMultilevel"/>
    <w:tmpl w:val="E2A68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7"/>
  </w:num>
  <w:num w:numId="5" w16cid:durableId="896821583">
    <w:abstractNumId w:val="20"/>
  </w:num>
  <w:num w:numId="6" w16cid:durableId="883181466">
    <w:abstractNumId w:val="3"/>
  </w:num>
  <w:num w:numId="7" w16cid:durableId="1615864254">
    <w:abstractNumId w:val="14"/>
  </w:num>
  <w:num w:numId="8" w16cid:durableId="1108283029">
    <w:abstractNumId w:val="5"/>
  </w:num>
  <w:num w:numId="9" w16cid:durableId="1586958684">
    <w:abstractNumId w:val="12"/>
  </w:num>
  <w:num w:numId="10" w16cid:durableId="420370952">
    <w:abstractNumId w:val="11"/>
  </w:num>
  <w:num w:numId="11" w16cid:durableId="1099913566">
    <w:abstractNumId w:val="8"/>
  </w:num>
  <w:num w:numId="12" w16cid:durableId="1872330189">
    <w:abstractNumId w:val="23"/>
  </w:num>
  <w:num w:numId="13" w16cid:durableId="1513181071">
    <w:abstractNumId w:val="24"/>
  </w:num>
  <w:num w:numId="14" w16cid:durableId="998272191">
    <w:abstractNumId w:val="15"/>
  </w:num>
  <w:num w:numId="15" w16cid:durableId="55519776">
    <w:abstractNumId w:val="17"/>
  </w:num>
  <w:num w:numId="16" w16cid:durableId="452554056">
    <w:abstractNumId w:val="9"/>
  </w:num>
  <w:num w:numId="17" w16cid:durableId="9114506">
    <w:abstractNumId w:val="16"/>
  </w:num>
  <w:num w:numId="18" w16cid:durableId="1482648705">
    <w:abstractNumId w:val="21"/>
  </w:num>
  <w:num w:numId="19" w16cid:durableId="1772581419">
    <w:abstractNumId w:val="6"/>
  </w:num>
  <w:num w:numId="20" w16cid:durableId="1019039246">
    <w:abstractNumId w:val="10"/>
  </w:num>
  <w:num w:numId="21" w16cid:durableId="1840392131">
    <w:abstractNumId w:val="2"/>
  </w:num>
  <w:num w:numId="22" w16cid:durableId="1334213503">
    <w:abstractNumId w:val="25"/>
  </w:num>
  <w:num w:numId="23" w16cid:durableId="271716133">
    <w:abstractNumId w:val="13"/>
  </w:num>
  <w:num w:numId="24" w16cid:durableId="632516761">
    <w:abstractNumId w:val="26"/>
  </w:num>
  <w:num w:numId="25" w16cid:durableId="470949445">
    <w:abstractNumId w:val="22"/>
  </w:num>
  <w:num w:numId="26" w16cid:durableId="394861687">
    <w:abstractNumId w:val="18"/>
  </w:num>
  <w:num w:numId="27" w16cid:durableId="1498157740">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1F"/>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4B0"/>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61A"/>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94F"/>
    <w:rsid w:val="00094F0A"/>
    <w:rsid w:val="00095370"/>
    <w:rsid w:val="000953B5"/>
    <w:rsid w:val="00095986"/>
    <w:rsid w:val="000961D2"/>
    <w:rsid w:val="000963BA"/>
    <w:rsid w:val="000A0837"/>
    <w:rsid w:val="000A0DCC"/>
    <w:rsid w:val="000A1337"/>
    <w:rsid w:val="000A1BCF"/>
    <w:rsid w:val="000A1C0F"/>
    <w:rsid w:val="000A25FB"/>
    <w:rsid w:val="000A2B0A"/>
    <w:rsid w:val="000A2BA0"/>
    <w:rsid w:val="000A2C90"/>
    <w:rsid w:val="000A2F05"/>
    <w:rsid w:val="000A3917"/>
    <w:rsid w:val="000A3B9B"/>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54C"/>
    <w:rsid w:val="000B0DF5"/>
    <w:rsid w:val="000B14CC"/>
    <w:rsid w:val="000B1C96"/>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35A8"/>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BB"/>
    <w:rsid w:val="001123CE"/>
    <w:rsid w:val="0011288D"/>
    <w:rsid w:val="001136A0"/>
    <w:rsid w:val="00113C29"/>
    <w:rsid w:val="00113CF8"/>
    <w:rsid w:val="00113FE7"/>
    <w:rsid w:val="001148FB"/>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87D"/>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D29"/>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383"/>
    <w:rsid w:val="001B1654"/>
    <w:rsid w:val="001B16A2"/>
    <w:rsid w:val="001B16FD"/>
    <w:rsid w:val="001B1724"/>
    <w:rsid w:val="001B17CC"/>
    <w:rsid w:val="001B1E53"/>
    <w:rsid w:val="001B29E8"/>
    <w:rsid w:val="001B2F8D"/>
    <w:rsid w:val="001B3217"/>
    <w:rsid w:val="001B341F"/>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D7B72"/>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6BE"/>
    <w:rsid w:val="001E59B2"/>
    <w:rsid w:val="001E6D4A"/>
    <w:rsid w:val="001E742A"/>
    <w:rsid w:val="001E79A5"/>
    <w:rsid w:val="001E7EF5"/>
    <w:rsid w:val="001E7FDE"/>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EBE"/>
    <w:rsid w:val="00200F92"/>
    <w:rsid w:val="002014FE"/>
    <w:rsid w:val="002016EF"/>
    <w:rsid w:val="00201AFF"/>
    <w:rsid w:val="00201B09"/>
    <w:rsid w:val="00201FB5"/>
    <w:rsid w:val="00201FF2"/>
    <w:rsid w:val="002022DF"/>
    <w:rsid w:val="002028FB"/>
    <w:rsid w:val="00202D47"/>
    <w:rsid w:val="00202D56"/>
    <w:rsid w:val="0020314F"/>
    <w:rsid w:val="0020323F"/>
    <w:rsid w:val="00203551"/>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4DE5"/>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795"/>
    <w:rsid w:val="0026103A"/>
    <w:rsid w:val="00262982"/>
    <w:rsid w:val="0026357A"/>
    <w:rsid w:val="0026368F"/>
    <w:rsid w:val="00264128"/>
    <w:rsid w:val="002642F9"/>
    <w:rsid w:val="00264A56"/>
    <w:rsid w:val="00265213"/>
    <w:rsid w:val="002655B7"/>
    <w:rsid w:val="002655CF"/>
    <w:rsid w:val="00265F35"/>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1FA7"/>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707"/>
    <w:rsid w:val="002A4C9A"/>
    <w:rsid w:val="002A530A"/>
    <w:rsid w:val="002A5B1A"/>
    <w:rsid w:val="002A642B"/>
    <w:rsid w:val="002B02C8"/>
    <w:rsid w:val="002B04B8"/>
    <w:rsid w:val="002B052E"/>
    <w:rsid w:val="002B068D"/>
    <w:rsid w:val="002B06A1"/>
    <w:rsid w:val="002B0A51"/>
    <w:rsid w:val="002B0AE5"/>
    <w:rsid w:val="002B0D95"/>
    <w:rsid w:val="002B1342"/>
    <w:rsid w:val="002B167F"/>
    <w:rsid w:val="002B2726"/>
    <w:rsid w:val="002B2B23"/>
    <w:rsid w:val="002B36A0"/>
    <w:rsid w:val="002B384F"/>
    <w:rsid w:val="002B4038"/>
    <w:rsid w:val="002B4F4A"/>
    <w:rsid w:val="002B5B98"/>
    <w:rsid w:val="002B5EFC"/>
    <w:rsid w:val="002B6D2F"/>
    <w:rsid w:val="002B6D5C"/>
    <w:rsid w:val="002C03BF"/>
    <w:rsid w:val="002C0911"/>
    <w:rsid w:val="002C1276"/>
    <w:rsid w:val="002C13B6"/>
    <w:rsid w:val="002C155F"/>
    <w:rsid w:val="002C17F3"/>
    <w:rsid w:val="002C1858"/>
    <w:rsid w:val="002C1865"/>
    <w:rsid w:val="002C1C34"/>
    <w:rsid w:val="002C24CF"/>
    <w:rsid w:val="002C2879"/>
    <w:rsid w:val="002C32B5"/>
    <w:rsid w:val="002C3E4C"/>
    <w:rsid w:val="002C3F39"/>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7DF"/>
    <w:rsid w:val="002D6808"/>
    <w:rsid w:val="002D72A2"/>
    <w:rsid w:val="002D73B7"/>
    <w:rsid w:val="002D74AB"/>
    <w:rsid w:val="002D7C5B"/>
    <w:rsid w:val="002D7D03"/>
    <w:rsid w:val="002D7D25"/>
    <w:rsid w:val="002E2041"/>
    <w:rsid w:val="002E25D3"/>
    <w:rsid w:val="002E2745"/>
    <w:rsid w:val="002E29CF"/>
    <w:rsid w:val="002E2D42"/>
    <w:rsid w:val="002E3754"/>
    <w:rsid w:val="002E3876"/>
    <w:rsid w:val="002E3BDF"/>
    <w:rsid w:val="002E3C33"/>
    <w:rsid w:val="002E4144"/>
    <w:rsid w:val="002E449D"/>
    <w:rsid w:val="002E57C5"/>
    <w:rsid w:val="002E58A6"/>
    <w:rsid w:val="002E58BD"/>
    <w:rsid w:val="002E5A64"/>
    <w:rsid w:val="002E618D"/>
    <w:rsid w:val="002E631A"/>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2DEF"/>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61"/>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4F68"/>
    <w:rsid w:val="00305245"/>
    <w:rsid w:val="00305298"/>
    <w:rsid w:val="003058A3"/>
    <w:rsid w:val="00305D00"/>
    <w:rsid w:val="00305D8A"/>
    <w:rsid w:val="00305DAC"/>
    <w:rsid w:val="00305DFC"/>
    <w:rsid w:val="00306218"/>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D32"/>
    <w:rsid w:val="00323F32"/>
    <w:rsid w:val="00324E0B"/>
    <w:rsid w:val="00324F3B"/>
    <w:rsid w:val="0032537F"/>
    <w:rsid w:val="003256F6"/>
    <w:rsid w:val="00325D8B"/>
    <w:rsid w:val="00325FC0"/>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E38"/>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72C"/>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115E"/>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98B"/>
    <w:rsid w:val="00375BAD"/>
    <w:rsid w:val="003764F5"/>
    <w:rsid w:val="0037670C"/>
    <w:rsid w:val="00376AED"/>
    <w:rsid w:val="00376E2C"/>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72F"/>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2D2B"/>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12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8F1"/>
    <w:rsid w:val="003D2E60"/>
    <w:rsid w:val="003D3290"/>
    <w:rsid w:val="003D3825"/>
    <w:rsid w:val="003D3C27"/>
    <w:rsid w:val="003D3F8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34F"/>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49E"/>
    <w:rsid w:val="00407E4E"/>
    <w:rsid w:val="00410505"/>
    <w:rsid w:val="00410594"/>
    <w:rsid w:val="0041059F"/>
    <w:rsid w:val="00411064"/>
    <w:rsid w:val="0041120C"/>
    <w:rsid w:val="00411634"/>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3E5"/>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0BE"/>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26F9"/>
    <w:rsid w:val="0046300D"/>
    <w:rsid w:val="0046341C"/>
    <w:rsid w:val="0046359E"/>
    <w:rsid w:val="004638EB"/>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1D2"/>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207"/>
    <w:rsid w:val="00494B2F"/>
    <w:rsid w:val="00495251"/>
    <w:rsid w:val="0049540A"/>
    <w:rsid w:val="004956F6"/>
    <w:rsid w:val="00495A72"/>
    <w:rsid w:val="00495FD4"/>
    <w:rsid w:val="004963C0"/>
    <w:rsid w:val="0049777A"/>
    <w:rsid w:val="00497BD7"/>
    <w:rsid w:val="00497CF1"/>
    <w:rsid w:val="00497F56"/>
    <w:rsid w:val="004A000D"/>
    <w:rsid w:val="004A00A6"/>
    <w:rsid w:val="004A0123"/>
    <w:rsid w:val="004A019D"/>
    <w:rsid w:val="004A027B"/>
    <w:rsid w:val="004A07FA"/>
    <w:rsid w:val="004A0A95"/>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9C9"/>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78B"/>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190"/>
    <w:rsid w:val="004F0F63"/>
    <w:rsid w:val="004F1008"/>
    <w:rsid w:val="004F160B"/>
    <w:rsid w:val="004F1B8D"/>
    <w:rsid w:val="004F20E6"/>
    <w:rsid w:val="004F2257"/>
    <w:rsid w:val="004F28BD"/>
    <w:rsid w:val="004F2B61"/>
    <w:rsid w:val="004F2CD1"/>
    <w:rsid w:val="004F35A5"/>
    <w:rsid w:val="004F364B"/>
    <w:rsid w:val="004F3CBB"/>
    <w:rsid w:val="004F3D32"/>
    <w:rsid w:val="004F3E68"/>
    <w:rsid w:val="004F3E87"/>
    <w:rsid w:val="004F4864"/>
    <w:rsid w:val="004F50F1"/>
    <w:rsid w:val="004F521A"/>
    <w:rsid w:val="004F559B"/>
    <w:rsid w:val="004F5BE9"/>
    <w:rsid w:val="004F62CC"/>
    <w:rsid w:val="004F636A"/>
    <w:rsid w:val="004F6F66"/>
    <w:rsid w:val="00500724"/>
    <w:rsid w:val="00500E37"/>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52B1"/>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27FEE"/>
    <w:rsid w:val="005302F1"/>
    <w:rsid w:val="00530409"/>
    <w:rsid w:val="005304DD"/>
    <w:rsid w:val="00530D68"/>
    <w:rsid w:val="00530EC5"/>
    <w:rsid w:val="0053115E"/>
    <w:rsid w:val="00531B19"/>
    <w:rsid w:val="005320F4"/>
    <w:rsid w:val="0053228F"/>
    <w:rsid w:val="00532305"/>
    <w:rsid w:val="00532330"/>
    <w:rsid w:val="00532372"/>
    <w:rsid w:val="005323EE"/>
    <w:rsid w:val="005339FA"/>
    <w:rsid w:val="00533B85"/>
    <w:rsid w:val="00533F7B"/>
    <w:rsid w:val="00534705"/>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70C"/>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3F1D"/>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7CB"/>
    <w:rsid w:val="00597905"/>
    <w:rsid w:val="00597A48"/>
    <w:rsid w:val="005A0258"/>
    <w:rsid w:val="005A03C2"/>
    <w:rsid w:val="005A06FE"/>
    <w:rsid w:val="005A0705"/>
    <w:rsid w:val="005A0937"/>
    <w:rsid w:val="005A0BA9"/>
    <w:rsid w:val="005A0D31"/>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B7310"/>
    <w:rsid w:val="005C005A"/>
    <w:rsid w:val="005C0B61"/>
    <w:rsid w:val="005C10A7"/>
    <w:rsid w:val="005C11B1"/>
    <w:rsid w:val="005C1696"/>
    <w:rsid w:val="005C2250"/>
    <w:rsid w:val="005C275D"/>
    <w:rsid w:val="005C2B17"/>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02F7"/>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7B4"/>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665"/>
    <w:rsid w:val="005F3752"/>
    <w:rsid w:val="005F3C82"/>
    <w:rsid w:val="005F3FF8"/>
    <w:rsid w:val="005F42E9"/>
    <w:rsid w:val="005F4FDE"/>
    <w:rsid w:val="005F5163"/>
    <w:rsid w:val="005F58A5"/>
    <w:rsid w:val="005F5BB2"/>
    <w:rsid w:val="005F6C9D"/>
    <w:rsid w:val="005F7591"/>
    <w:rsid w:val="005F7819"/>
    <w:rsid w:val="005F7C01"/>
    <w:rsid w:val="006002DB"/>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4643"/>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B81"/>
    <w:rsid w:val="00616DFF"/>
    <w:rsid w:val="006178AA"/>
    <w:rsid w:val="00617A30"/>
    <w:rsid w:val="006201C6"/>
    <w:rsid w:val="00620242"/>
    <w:rsid w:val="00620ECF"/>
    <w:rsid w:val="006219BA"/>
    <w:rsid w:val="00621BA7"/>
    <w:rsid w:val="00621EE2"/>
    <w:rsid w:val="006220A4"/>
    <w:rsid w:val="00622307"/>
    <w:rsid w:val="00622470"/>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5701"/>
    <w:rsid w:val="006357EF"/>
    <w:rsid w:val="0063614C"/>
    <w:rsid w:val="006369D5"/>
    <w:rsid w:val="00636A64"/>
    <w:rsid w:val="00636ABA"/>
    <w:rsid w:val="00636D93"/>
    <w:rsid w:val="00636FE2"/>
    <w:rsid w:val="00637DCB"/>
    <w:rsid w:val="006401F2"/>
    <w:rsid w:val="006407B7"/>
    <w:rsid w:val="0064148A"/>
    <w:rsid w:val="00642056"/>
    <w:rsid w:val="0064285B"/>
    <w:rsid w:val="00642CA7"/>
    <w:rsid w:val="0064328B"/>
    <w:rsid w:val="006434DA"/>
    <w:rsid w:val="00643DF1"/>
    <w:rsid w:val="00644015"/>
    <w:rsid w:val="00644B19"/>
    <w:rsid w:val="00645098"/>
    <w:rsid w:val="00645123"/>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6AE"/>
    <w:rsid w:val="006579F2"/>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77EE7"/>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B07"/>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BD8"/>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873"/>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247"/>
    <w:rsid w:val="006B5F31"/>
    <w:rsid w:val="006B64D7"/>
    <w:rsid w:val="006B64D8"/>
    <w:rsid w:val="006B681F"/>
    <w:rsid w:val="006B7B27"/>
    <w:rsid w:val="006C067C"/>
    <w:rsid w:val="006C0C5B"/>
    <w:rsid w:val="006C0D7D"/>
    <w:rsid w:val="006C0F06"/>
    <w:rsid w:val="006C15B9"/>
    <w:rsid w:val="006C1977"/>
    <w:rsid w:val="006C26B7"/>
    <w:rsid w:val="006C2811"/>
    <w:rsid w:val="006C2BCE"/>
    <w:rsid w:val="006C2D38"/>
    <w:rsid w:val="006C2DAB"/>
    <w:rsid w:val="006C3491"/>
    <w:rsid w:val="006C356B"/>
    <w:rsid w:val="006C38C9"/>
    <w:rsid w:val="006C3AA4"/>
    <w:rsid w:val="006C3E49"/>
    <w:rsid w:val="006C3FA8"/>
    <w:rsid w:val="006C3FD0"/>
    <w:rsid w:val="006C43CF"/>
    <w:rsid w:val="006C5C33"/>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D756D"/>
    <w:rsid w:val="006E0144"/>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5BE9"/>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2C4"/>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7FB"/>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467"/>
    <w:rsid w:val="0071760F"/>
    <w:rsid w:val="00717F45"/>
    <w:rsid w:val="0072054D"/>
    <w:rsid w:val="007206C5"/>
    <w:rsid w:val="00720B50"/>
    <w:rsid w:val="00720C80"/>
    <w:rsid w:val="00720FCF"/>
    <w:rsid w:val="0072120C"/>
    <w:rsid w:val="00721589"/>
    <w:rsid w:val="007215A7"/>
    <w:rsid w:val="00722170"/>
    <w:rsid w:val="00722B08"/>
    <w:rsid w:val="00722C2A"/>
    <w:rsid w:val="00723608"/>
    <w:rsid w:val="00723E5B"/>
    <w:rsid w:val="007242B4"/>
    <w:rsid w:val="0072458F"/>
    <w:rsid w:val="0072462C"/>
    <w:rsid w:val="00724893"/>
    <w:rsid w:val="0072504A"/>
    <w:rsid w:val="0072528A"/>
    <w:rsid w:val="00725500"/>
    <w:rsid w:val="0072552E"/>
    <w:rsid w:val="00725582"/>
    <w:rsid w:val="0072593D"/>
    <w:rsid w:val="00725A52"/>
    <w:rsid w:val="007262F3"/>
    <w:rsid w:val="007268B3"/>
    <w:rsid w:val="00726F22"/>
    <w:rsid w:val="00727662"/>
    <w:rsid w:val="00730B55"/>
    <w:rsid w:val="00730C42"/>
    <w:rsid w:val="007314FB"/>
    <w:rsid w:val="00731D28"/>
    <w:rsid w:val="00731D8C"/>
    <w:rsid w:val="0073200B"/>
    <w:rsid w:val="007320F9"/>
    <w:rsid w:val="0073219F"/>
    <w:rsid w:val="00733367"/>
    <w:rsid w:val="00733561"/>
    <w:rsid w:val="00734547"/>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039"/>
    <w:rsid w:val="007472BB"/>
    <w:rsid w:val="00747845"/>
    <w:rsid w:val="00750294"/>
    <w:rsid w:val="0075041B"/>
    <w:rsid w:val="00750860"/>
    <w:rsid w:val="0075112C"/>
    <w:rsid w:val="0075116C"/>
    <w:rsid w:val="007514C7"/>
    <w:rsid w:val="007514E1"/>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A71"/>
    <w:rsid w:val="00764E96"/>
    <w:rsid w:val="00764F15"/>
    <w:rsid w:val="00765A54"/>
    <w:rsid w:val="00765B01"/>
    <w:rsid w:val="00765FD0"/>
    <w:rsid w:val="007660A8"/>
    <w:rsid w:val="007662A7"/>
    <w:rsid w:val="00766E23"/>
    <w:rsid w:val="00767297"/>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391"/>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2A"/>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40D"/>
    <w:rsid w:val="007B36D2"/>
    <w:rsid w:val="007B4139"/>
    <w:rsid w:val="007B4899"/>
    <w:rsid w:val="007B4FE0"/>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73D"/>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A6A"/>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106"/>
    <w:rsid w:val="0082048B"/>
    <w:rsid w:val="008204F6"/>
    <w:rsid w:val="008209B8"/>
    <w:rsid w:val="00820B51"/>
    <w:rsid w:val="00820F13"/>
    <w:rsid w:val="0082151F"/>
    <w:rsid w:val="00821B56"/>
    <w:rsid w:val="008220DD"/>
    <w:rsid w:val="00822F94"/>
    <w:rsid w:val="008234A6"/>
    <w:rsid w:val="00824868"/>
    <w:rsid w:val="008249A6"/>
    <w:rsid w:val="008251FA"/>
    <w:rsid w:val="00825271"/>
    <w:rsid w:val="00825387"/>
    <w:rsid w:val="00825AB6"/>
    <w:rsid w:val="00825BF6"/>
    <w:rsid w:val="0082614B"/>
    <w:rsid w:val="008262D7"/>
    <w:rsid w:val="0082658D"/>
    <w:rsid w:val="0082682E"/>
    <w:rsid w:val="00826CE0"/>
    <w:rsid w:val="0082784B"/>
    <w:rsid w:val="0082785E"/>
    <w:rsid w:val="00827E70"/>
    <w:rsid w:val="008301A2"/>
    <w:rsid w:val="00830454"/>
    <w:rsid w:val="0083077D"/>
    <w:rsid w:val="00830CD0"/>
    <w:rsid w:val="00831876"/>
    <w:rsid w:val="0083198F"/>
    <w:rsid w:val="0083213B"/>
    <w:rsid w:val="0083269C"/>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59E"/>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47C"/>
    <w:rsid w:val="008668E4"/>
    <w:rsid w:val="00866B2C"/>
    <w:rsid w:val="00866BE8"/>
    <w:rsid w:val="008674A2"/>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A7C"/>
    <w:rsid w:val="00887F11"/>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A99"/>
    <w:rsid w:val="00895E2D"/>
    <w:rsid w:val="0089602F"/>
    <w:rsid w:val="00896086"/>
    <w:rsid w:val="0089636C"/>
    <w:rsid w:val="00896666"/>
    <w:rsid w:val="0089758C"/>
    <w:rsid w:val="008976C9"/>
    <w:rsid w:val="00897D5F"/>
    <w:rsid w:val="008A05C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639"/>
    <w:rsid w:val="008B69DE"/>
    <w:rsid w:val="008B6A50"/>
    <w:rsid w:val="008B707F"/>
    <w:rsid w:val="008B7137"/>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641"/>
    <w:rsid w:val="008D28FE"/>
    <w:rsid w:val="008D2D17"/>
    <w:rsid w:val="008D2DDD"/>
    <w:rsid w:val="008D2F70"/>
    <w:rsid w:val="008D2F76"/>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674"/>
    <w:rsid w:val="008E7A89"/>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000"/>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034"/>
    <w:rsid w:val="00910479"/>
    <w:rsid w:val="009108E0"/>
    <w:rsid w:val="00910916"/>
    <w:rsid w:val="00910A87"/>
    <w:rsid w:val="00910B37"/>
    <w:rsid w:val="00910FD9"/>
    <w:rsid w:val="00911671"/>
    <w:rsid w:val="0091216D"/>
    <w:rsid w:val="00912266"/>
    <w:rsid w:val="00912781"/>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17F43"/>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464"/>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F89"/>
    <w:rsid w:val="00964094"/>
    <w:rsid w:val="00964CD3"/>
    <w:rsid w:val="00965999"/>
    <w:rsid w:val="009659C4"/>
    <w:rsid w:val="009660C1"/>
    <w:rsid w:val="0096635F"/>
    <w:rsid w:val="00967071"/>
    <w:rsid w:val="00967930"/>
    <w:rsid w:val="00970EBF"/>
    <w:rsid w:val="009710B3"/>
    <w:rsid w:val="009711F2"/>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5DAC"/>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181"/>
    <w:rsid w:val="00993294"/>
    <w:rsid w:val="009939A4"/>
    <w:rsid w:val="00993CB0"/>
    <w:rsid w:val="00994306"/>
    <w:rsid w:val="00994456"/>
    <w:rsid w:val="009946D3"/>
    <w:rsid w:val="00994C97"/>
    <w:rsid w:val="00994FAB"/>
    <w:rsid w:val="00996783"/>
    <w:rsid w:val="00996D2A"/>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0A07"/>
    <w:rsid w:val="009B11B9"/>
    <w:rsid w:val="009B13E0"/>
    <w:rsid w:val="009B1563"/>
    <w:rsid w:val="009B1861"/>
    <w:rsid w:val="009B1B0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8E4"/>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CCE"/>
    <w:rsid w:val="009F4D0F"/>
    <w:rsid w:val="009F4E1B"/>
    <w:rsid w:val="009F4F6F"/>
    <w:rsid w:val="009F55B6"/>
    <w:rsid w:val="009F57D1"/>
    <w:rsid w:val="009F5AC0"/>
    <w:rsid w:val="009F6189"/>
    <w:rsid w:val="009F6770"/>
    <w:rsid w:val="009F6FDB"/>
    <w:rsid w:val="009F743B"/>
    <w:rsid w:val="009F79B0"/>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EEB"/>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6D3"/>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93C"/>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541"/>
    <w:rsid w:val="00AA4D44"/>
    <w:rsid w:val="00AA5BF7"/>
    <w:rsid w:val="00AA6138"/>
    <w:rsid w:val="00AA6402"/>
    <w:rsid w:val="00AA70E9"/>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57B"/>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C3F"/>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4C4"/>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7E"/>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6CF"/>
    <w:rsid w:val="00B36A5C"/>
    <w:rsid w:val="00B36A82"/>
    <w:rsid w:val="00B3704B"/>
    <w:rsid w:val="00B370B6"/>
    <w:rsid w:val="00B37E70"/>
    <w:rsid w:val="00B402CF"/>
    <w:rsid w:val="00B40C90"/>
    <w:rsid w:val="00B410D4"/>
    <w:rsid w:val="00B41726"/>
    <w:rsid w:val="00B41830"/>
    <w:rsid w:val="00B41CE4"/>
    <w:rsid w:val="00B41ED6"/>
    <w:rsid w:val="00B4244E"/>
    <w:rsid w:val="00B4271C"/>
    <w:rsid w:val="00B42E2A"/>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7B5"/>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3EF1"/>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77C"/>
    <w:rsid w:val="00B72D6D"/>
    <w:rsid w:val="00B73214"/>
    <w:rsid w:val="00B73651"/>
    <w:rsid w:val="00B74465"/>
    <w:rsid w:val="00B74627"/>
    <w:rsid w:val="00B74893"/>
    <w:rsid w:val="00B7570B"/>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0F5"/>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4FD"/>
    <w:rsid w:val="00B8682F"/>
    <w:rsid w:val="00B86895"/>
    <w:rsid w:val="00B868CB"/>
    <w:rsid w:val="00B86CC9"/>
    <w:rsid w:val="00B86F20"/>
    <w:rsid w:val="00B86F92"/>
    <w:rsid w:val="00B87C87"/>
    <w:rsid w:val="00B87E23"/>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6C64"/>
    <w:rsid w:val="00BC7097"/>
    <w:rsid w:val="00BC75E6"/>
    <w:rsid w:val="00BC75FE"/>
    <w:rsid w:val="00BC7610"/>
    <w:rsid w:val="00BC7691"/>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4B84"/>
    <w:rsid w:val="00BD523D"/>
    <w:rsid w:val="00BD59DC"/>
    <w:rsid w:val="00BD62F1"/>
    <w:rsid w:val="00BD658C"/>
    <w:rsid w:val="00BD68D3"/>
    <w:rsid w:val="00BD6A11"/>
    <w:rsid w:val="00BD6AE4"/>
    <w:rsid w:val="00BD6E51"/>
    <w:rsid w:val="00BD7316"/>
    <w:rsid w:val="00BD7747"/>
    <w:rsid w:val="00BD7B75"/>
    <w:rsid w:val="00BE0231"/>
    <w:rsid w:val="00BE14CE"/>
    <w:rsid w:val="00BE16B7"/>
    <w:rsid w:val="00BE190A"/>
    <w:rsid w:val="00BE27CC"/>
    <w:rsid w:val="00BE2A48"/>
    <w:rsid w:val="00BE2C5A"/>
    <w:rsid w:val="00BE2CA3"/>
    <w:rsid w:val="00BE32B1"/>
    <w:rsid w:val="00BE369A"/>
    <w:rsid w:val="00BE48AA"/>
    <w:rsid w:val="00BE4A40"/>
    <w:rsid w:val="00BE5195"/>
    <w:rsid w:val="00BE54AF"/>
    <w:rsid w:val="00BE5560"/>
    <w:rsid w:val="00BE5F05"/>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524B"/>
    <w:rsid w:val="00BF54B9"/>
    <w:rsid w:val="00BF5B25"/>
    <w:rsid w:val="00BF68FA"/>
    <w:rsid w:val="00BF6E04"/>
    <w:rsid w:val="00BF7187"/>
    <w:rsid w:val="00BF761E"/>
    <w:rsid w:val="00BF77A9"/>
    <w:rsid w:val="00BF788F"/>
    <w:rsid w:val="00BF7919"/>
    <w:rsid w:val="00C00270"/>
    <w:rsid w:val="00C0028C"/>
    <w:rsid w:val="00C0068D"/>
    <w:rsid w:val="00C00EC0"/>
    <w:rsid w:val="00C00FB1"/>
    <w:rsid w:val="00C018E1"/>
    <w:rsid w:val="00C02022"/>
    <w:rsid w:val="00C02183"/>
    <w:rsid w:val="00C02C63"/>
    <w:rsid w:val="00C03325"/>
    <w:rsid w:val="00C04568"/>
    <w:rsid w:val="00C045FB"/>
    <w:rsid w:val="00C046CC"/>
    <w:rsid w:val="00C0483A"/>
    <w:rsid w:val="00C04963"/>
    <w:rsid w:val="00C04A14"/>
    <w:rsid w:val="00C0549D"/>
    <w:rsid w:val="00C05E08"/>
    <w:rsid w:val="00C06209"/>
    <w:rsid w:val="00C0641C"/>
    <w:rsid w:val="00C06B02"/>
    <w:rsid w:val="00C07250"/>
    <w:rsid w:val="00C0747A"/>
    <w:rsid w:val="00C07CB5"/>
    <w:rsid w:val="00C1031D"/>
    <w:rsid w:val="00C103B9"/>
    <w:rsid w:val="00C10433"/>
    <w:rsid w:val="00C10860"/>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27DEB"/>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27B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CD1"/>
    <w:rsid w:val="00C63E0C"/>
    <w:rsid w:val="00C649AB"/>
    <w:rsid w:val="00C64FAF"/>
    <w:rsid w:val="00C653B3"/>
    <w:rsid w:val="00C660DE"/>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19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712"/>
    <w:rsid w:val="00CA1918"/>
    <w:rsid w:val="00CA1A36"/>
    <w:rsid w:val="00CA203B"/>
    <w:rsid w:val="00CA2231"/>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096"/>
    <w:rsid w:val="00CC78E6"/>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A99"/>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1"/>
    <w:rsid w:val="00CE634E"/>
    <w:rsid w:val="00CE6515"/>
    <w:rsid w:val="00CE6FF4"/>
    <w:rsid w:val="00CE7248"/>
    <w:rsid w:val="00CE75BB"/>
    <w:rsid w:val="00CE7AE1"/>
    <w:rsid w:val="00CF03A2"/>
    <w:rsid w:val="00CF04CB"/>
    <w:rsid w:val="00CF17EB"/>
    <w:rsid w:val="00CF17F5"/>
    <w:rsid w:val="00CF25E4"/>
    <w:rsid w:val="00CF28C8"/>
    <w:rsid w:val="00CF2EBB"/>
    <w:rsid w:val="00CF3BFE"/>
    <w:rsid w:val="00CF3E32"/>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885"/>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0F2E"/>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B8D"/>
    <w:rsid w:val="00D24FD4"/>
    <w:rsid w:val="00D2576A"/>
    <w:rsid w:val="00D25D2C"/>
    <w:rsid w:val="00D26A9B"/>
    <w:rsid w:val="00D26EF8"/>
    <w:rsid w:val="00D26FCD"/>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2F1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67F95"/>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5A8F"/>
    <w:rsid w:val="00D76FC5"/>
    <w:rsid w:val="00D77120"/>
    <w:rsid w:val="00D77907"/>
    <w:rsid w:val="00D77ACD"/>
    <w:rsid w:val="00D77E1B"/>
    <w:rsid w:val="00D77F0B"/>
    <w:rsid w:val="00D801BD"/>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869"/>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3FE2"/>
    <w:rsid w:val="00DD4350"/>
    <w:rsid w:val="00DD43DE"/>
    <w:rsid w:val="00DD4AD1"/>
    <w:rsid w:val="00DD4ED1"/>
    <w:rsid w:val="00DD5236"/>
    <w:rsid w:val="00DD53F4"/>
    <w:rsid w:val="00DD5C73"/>
    <w:rsid w:val="00DD5E3C"/>
    <w:rsid w:val="00DD5E44"/>
    <w:rsid w:val="00DD5E80"/>
    <w:rsid w:val="00DD5F30"/>
    <w:rsid w:val="00DD6009"/>
    <w:rsid w:val="00DD64DA"/>
    <w:rsid w:val="00DD67C7"/>
    <w:rsid w:val="00DD6EB2"/>
    <w:rsid w:val="00DD74FD"/>
    <w:rsid w:val="00DD7657"/>
    <w:rsid w:val="00DD7FC6"/>
    <w:rsid w:val="00DE0537"/>
    <w:rsid w:val="00DE0F6A"/>
    <w:rsid w:val="00DE19E5"/>
    <w:rsid w:val="00DE1E47"/>
    <w:rsid w:val="00DE24F3"/>
    <w:rsid w:val="00DE2664"/>
    <w:rsid w:val="00DE29D6"/>
    <w:rsid w:val="00DE2A0C"/>
    <w:rsid w:val="00DE3447"/>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71E"/>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2C8"/>
    <w:rsid w:val="00E04B37"/>
    <w:rsid w:val="00E050B1"/>
    <w:rsid w:val="00E0530D"/>
    <w:rsid w:val="00E055B2"/>
    <w:rsid w:val="00E0574D"/>
    <w:rsid w:val="00E06290"/>
    <w:rsid w:val="00E0688A"/>
    <w:rsid w:val="00E07391"/>
    <w:rsid w:val="00E07673"/>
    <w:rsid w:val="00E0795D"/>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493F"/>
    <w:rsid w:val="00E15670"/>
    <w:rsid w:val="00E15966"/>
    <w:rsid w:val="00E163E2"/>
    <w:rsid w:val="00E17219"/>
    <w:rsid w:val="00E20680"/>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0FDC"/>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819"/>
    <w:rsid w:val="00E51D03"/>
    <w:rsid w:val="00E51F06"/>
    <w:rsid w:val="00E52167"/>
    <w:rsid w:val="00E52312"/>
    <w:rsid w:val="00E523CF"/>
    <w:rsid w:val="00E53092"/>
    <w:rsid w:val="00E53686"/>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425"/>
    <w:rsid w:val="00E61AB9"/>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0DC5"/>
    <w:rsid w:val="00E71BD5"/>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83"/>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36B1"/>
    <w:rsid w:val="00EA4434"/>
    <w:rsid w:val="00EA4465"/>
    <w:rsid w:val="00EA455C"/>
    <w:rsid w:val="00EA4812"/>
    <w:rsid w:val="00EA4D16"/>
    <w:rsid w:val="00EA4D40"/>
    <w:rsid w:val="00EA4F7C"/>
    <w:rsid w:val="00EA5B7E"/>
    <w:rsid w:val="00EA5E67"/>
    <w:rsid w:val="00EA64E2"/>
    <w:rsid w:val="00EA6671"/>
    <w:rsid w:val="00EA6CB9"/>
    <w:rsid w:val="00EA6D22"/>
    <w:rsid w:val="00EA7C3E"/>
    <w:rsid w:val="00EA7CAA"/>
    <w:rsid w:val="00EB01AC"/>
    <w:rsid w:val="00EB01C8"/>
    <w:rsid w:val="00EB246E"/>
    <w:rsid w:val="00EB27BA"/>
    <w:rsid w:val="00EB29AA"/>
    <w:rsid w:val="00EB2B54"/>
    <w:rsid w:val="00EB3354"/>
    <w:rsid w:val="00EB3613"/>
    <w:rsid w:val="00EB3910"/>
    <w:rsid w:val="00EB396E"/>
    <w:rsid w:val="00EB3D2D"/>
    <w:rsid w:val="00EB40F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263"/>
    <w:rsid w:val="00EC3441"/>
    <w:rsid w:val="00EC3762"/>
    <w:rsid w:val="00EC3F0C"/>
    <w:rsid w:val="00EC4044"/>
    <w:rsid w:val="00EC4AE8"/>
    <w:rsid w:val="00EC4E45"/>
    <w:rsid w:val="00EC551F"/>
    <w:rsid w:val="00EC67F3"/>
    <w:rsid w:val="00EC6B4D"/>
    <w:rsid w:val="00EC6C90"/>
    <w:rsid w:val="00EC6D1C"/>
    <w:rsid w:val="00EC73CF"/>
    <w:rsid w:val="00ED150D"/>
    <w:rsid w:val="00ED195A"/>
    <w:rsid w:val="00ED1C51"/>
    <w:rsid w:val="00ED2330"/>
    <w:rsid w:val="00ED2378"/>
    <w:rsid w:val="00ED285F"/>
    <w:rsid w:val="00ED291A"/>
    <w:rsid w:val="00ED2E9B"/>
    <w:rsid w:val="00ED3144"/>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0AE"/>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6E9"/>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B47"/>
    <w:rsid w:val="00F27C81"/>
    <w:rsid w:val="00F27D29"/>
    <w:rsid w:val="00F30778"/>
    <w:rsid w:val="00F3086D"/>
    <w:rsid w:val="00F309D8"/>
    <w:rsid w:val="00F30FFA"/>
    <w:rsid w:val="00F31269"/>
    <w:rsid w:val="00F31504"/>
    <w:rsid w:val="00F32129"/>
    <w:rsid w:val="00F321C0"/>
    <w:rsid w:val="00F3226E"/>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C9D"/>
    <w:rsid w:val="00F46CC8"/>
    <w:rsid w:val="00F46D1A"/>
    <w:rsid w:val="00F46EBB"/>
    <w:rsid w:val="00F47843"/>
    <w:rsid w:val="00F50856"/>
    <w:rsid w:val="00F50FE7"/>
    <w:rsid w:val="00F510EF"/>
    <w:rsid w:val="00F513F9"/>
    <w:rsid w:val="00F51A87"/>
    <w:rsid w:val="00F51AFA"/>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57C25"/>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423"/>
    <w:rsid w:val="00F74870"/>
    <w:rsid w:val="00F74AFE"/>
    <w:rsid w:val="00F75507"/>
    <w:rsid w:val="00F75989"/>
    <w:rsid w:val="00F7641E"/>
    <w:rsid w:val="00F76D22"/>
    <w:rsid w:val="00F770C2"/>
    <w:rsid w:val="00F77333"/>
    <w:rsid w:val="00F77882"/>
    <w:rsid w:val="00F778FF"/>
    <w:rsid w:val="00F77F84"/>
    <w:rsid w:val="00F8018D"/>
    <w:rsid w:val="00F80200"/>
    <w:rsid w:val="00F80302"/>
    <w:rsid w:val="00F80AD0"/>
    <w:rsid w:val="00F80DF3"/>
    <w:rsid w:val="00F811F5"/>
    <w:rsid w:val="00F81996"/>
    <w:rsid w:val="00F81E6A"/>
    <w:rsid w:val="00F822AB"/>
    <w:rsid w:val="00F82317"/>
    <w:rsid w:val="00F82A0A"/>
    <w:rsid w:val="00F832C3"/>
    <w:rsid w:val="00F8343E"/>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1F6"/>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96C"/>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D8"/>
    <w:rsid w:val="00FA63EF"/>
    <w:rsid w:val="00FA6956"/>
    <w:rsid w:val="00FA6A34"/>
    <w:rsid w:val="00FA6E91"/>
    <w:rsid w:val="00FA7195"/>
    <w:rsid w:val="00FA73D7"/>
    <w:rsid w:val="00FA7B1E"/>
    <w:rsid w:val="00FA7FB1"/>
    <w:rsid w:val="00FB04D6"/>
    <w:rsid w:val="00FB0DE8"/>
    <w:rsid w:val="00FB1695"/>
    <w:rsid w:val="00FB1913"/>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1F41"/>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334"/>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f1">
    <w:name w:val="pf1"/>
    <w:basedOn w:val="Normal"/>
    <w:rsid w:val="00A15EEB"/>
    <w:pPr>
      <w:spacing w:before="100" w:beforeAutospacing="1" w:after="100" w:afterAutospacing="1" w:line="240" w:lineRule="auto"/>
      <w:ind w:left="360"/>
    </w:pPr>
    <w:rPr>
      <w:rFonts w:ascii="Times New Roman" w:eastAsia="Times New Roman" w:hAnsi="Times New Roman" w:cs="Times New Roman"/>
      <w:szCs w:val="24"/>
    </w:rPr>
  </w:style>
  <w:style w:type="paragraph" w:customStyle="1" w:styleId="pf0">
    <w:name w:val="pf0"/>
    <w:basedOn w:val="Normal"/>
    <w:rsid w:val="00A15EE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A15EE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47167598">
      <w:marLeft w:val="0"/>
      <w:marRight w:val="0"/>
      <w:marTop w:val="0"/>
      <w:marBottom w:val="0"/>
      <w:divBdr>
        <w:top w:val="none" w:sz="0" w:space="0" w:color="auto"/>
        <w:left w:val="none" w:sz="0" w:space="0" w:color="auto"/>
        <w:bottom w:val="none" w:sz="0" w:space="0" w:color="auto"/>
        <w:right w:val="none" w:sz="0" w:space="0" w:color="auto"/>
      </w:divBdr>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26551656">
      <w:marLeft w:val="0"/>
      <w:marRight w:val="0"/>
      <w:marTop w:val="0"/>
      <w:marBottom w:val="0"/>
      <w:divBdr>
        <w:top w:val="none" w:sz="0" w:space="0" w:color="auto"/>
        <w:left w:val="none" w:sz="0" w:space="0" w:color="auto"/>
        <w:bottom w:val="none" w:sz="0" w:space="0" w:color="auto"/>
        <w:right w:val="none" w:sz="0" w:space="0" w:color="auto"/>
      </w:divBdr>
    </w:div>
    <w:div w:id="84659677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1956021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000318">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7756006">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1140815">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551110902">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42412367">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5137715">
      <w:marLeft w:val="0"/>
      <w:marRight w:val="0"/>
      <w:marTop w:val="0"/>
      <w:marBottom w:val="0"/>
      <w:divBdr>
        <w:top w:val="none" w:sz="0" w:space="0" w:color="auto"/>
        <w:left w:val="none" w:sz="0" w:space="0" w:color="auto"/>
        <w:bottom w:val="none" w:sz="0" w:space="0" w:color="auto"/>
        <w:right w:val="none" w:sz="0" w:space="0" w:color="auto"/>
      </w:divBdr>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5826515">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OSDhelpdesk@mass.gov" TargetMode="External"/><Relationship Id="rId21" Type="http://schemas.openxmlformats.org/officeDocument/2006/relationships/hyperlink" Target="https://www.commbuys.com/bso/external/purchaseorder/poSummary.sdo?docId=PO-25-1080-OSD03-SRC3-36568&amp;releaseNbr=0&amp;external=true&amp;parentUrl=close" TargetMode="External"/><Relationship Id="rId42" Type="http://schemas.openxmlformats.org/officeDocument/2006/relationships/hyperlink" Target="https://www.mass.gov/supplier-diversity-program-sdp?_gl=1*1dd4k06*_ga*NDExMTU1ODA0LjE3MzYzNDk5NDE.*_ga_MCLPEGW7WM*czE3NTY5MTE2ODkkbzM2OSRnMSR0MTc1NjkxMzk5MCRqNTckbDAkaDA." TargetMode="External"/><Relationship Id="rId47" Type="http://schemas.openxmlformats.org/officeDocument/2006/relationships/hyperlink" Target="https://www.macomptroller.org/wp-content/uploads/instructions_standard-contract-form.pdf" TargetMode="External"/><Relationship Id="rId63" Type="http://schemas.openxmlformats.org/officeDocument/2006/relationships/hyperlink" Target="mailto:adamd@bostongreencompany.com" TargetMode="External"/><Relationship Id="rId68" Type="http://schemas.openxmlformats.org/officeDocument/2006/relationships/hyperlink" Target="https://www.commbuys.com/bso/external/purchaseorder/poSummary.sdo?docId=PO-25-1080-OSD03-OSD03-36751&amp;releaseNbr=0&amp;external=true&amp;parentUrl=close" TargetMode="External"/><Relationship Id="rId84" Type="http://schemas.openxmlformats.org/officeDocument/2006/relationships/hyperlink" Target="https://www.commbuys.com/bso/external/purchaseorder/poSummary.sdo?docId=PO-25-1080-OSD03-OSD03-37486&amp;releaseNbr=0&amp;external=true&amp;parentUrl=close" TargetMode="External"/><Relationship Id="rId89" Type="http://schemas.openxmlformats.org/officeDocument/2006/relationships/hyperlink" Target="mailto:vguido@republicservices.com" TargetMode="External"/><Relationship Id="rId112" Type="http://schemas.openxmlformats.org/officeDocument/2006/relationships/hyperlink" Target="https://www.commbuys.com/bso/external/purchaseorder/poSummary.sdo?docId=PO-25-1080-OSD03-SRC3-36626&amp;releaseNbr=0&amp;external=true&amp;parentUrl=close" TargetMode="External"/><Relationship Id="rId16" Type="http://schemas.openxmlformats.org/officeDocument/2006/relationships/footer" Target="footer1.xml"/><Relationship Id="rId107" Type="http://schemas.openxmlformats.org/officeDocument/2006/relationships/hyperlink" Target="https://www.commbuys.com/bso/external/purchaseorder/poSummary.sdo?docId=PO-25-1080-OSD03-SRC3-36621&amp;releaseNbr=0&amp;external=true&amp;parentUrl=close" TargetMode="External"/><Relationship Id="rId11" Type="http://schemas.openxmlformats.org/officeDocument/2006/relationships/image" Target="media/image1.png"/><Relationship Id="rId32" Type="http://schemas.openxmlformats.org/officeDocument/2006/relationships/hyperlink" Target="mailto:OIGProcurementSupport@mass.gov" TargetMode="External"/><Relationship Id="rId37" Type="http://schemas.openxmlformats.org/officeDocument/2006/relationships/hyperlink" Target="mailto:AGOBidUnit@mass.gov" TargetMode="External"/><Relationship Id="rId53" Type="http://schemas.openxmlformats.org/officeDocument/2006/relationships/hyperlink" Target="mailto:Sean.Corbin2@mass.gov" TargetMode="External"/><Relationship Id="rId58" Type="http://schemas.openxmlformats.org/officeDocument/2006/relationships/footer" Target="footer4.xml"/><Relationship Id="rId74" Type="http://schemas.openxmlformats.org/officeDocument/2006/relationships/hyperlink" Target="https://www.commbuys.com/bso/external/purchaseorder/poSummary.sdo?docId=PO-25-1080-OSD03-OSD03-37449&amp;releaseNbr=0&amp;external=true&amp;parentUrl=close" TargetMode="External"/><Relationship Id="rId79" Type="http://schemas.openxmlformats.org/officeDocument/2006/relationships/hyperlink" Target="mailto:maldrich@gssgi.com" TargetMode="External"/><Relationship Id="rId102" Type="http://schemas.openxmlformats.org/officeDocument/2006/relationships/hyperlink" Target="https://www.commbuys.com/bso/external/purchaseorder/poSummary.sdo?docId=PO-25-1080-OSD03-SRC3-36613&amp;releaseNbr=0&amp;external=true&amp;parentUrl=close" TargetMode="External"/><Relationship Id="rId5" Type="http://schemas.openxmlformats.org/officeDocument/2006/relationships/numbering" Target="numbering.xml"/><Relationship Id="rId90" Type="http://schemas.openxmlformats.org/officeDocument/2006/relationships/hyperlink" Target="https://www.commbuys.com/bso/external/purchaseorder/poSummary.sdo?docId=PO-25-1080-OSD03-OSD03-36995&amp;releaseNbr=0&amp;external=true&amp;parentUrl=close" TargetMode="External"/><Relationship Id="rId95" Type="http://schemas.openxmlformats.org/officeDocument/2006/relationships/hyperlink" Target="mailto:Dmorris@triumvirate.com"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www.commbuys.com/" TargetMode="External"/><Relationship Id="rId43" Type="http://schemas.openxmlformats.org/officeDocument/2006/relationships/hyperlink" Target="https://www.mass.gov/doc/statewide-contract-index" TargetMode="External"/><Relationship Id="rId48"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64" Type="http://schemas.openxmlformats.org/officeDocument/2006/relationships/hyperlink" Target="https://www.commbuys.com/bso/external/purchaseorder/poSummary.sdo?docId=PO-25-1080-OSD03-OSD03-36998&amp;releaseNbr=0&amp;external=true&amp;parentUrl=close" TargetMode="External"/><Relationship Id="rId69" Type="http://schemas.openxmlformats.org/officeDocument/2006/relationships/hyperlink" Target="mailto:generalmanager@clutec.com" TargetMode="External"/><Relationship Id="rId113" Type="http://schemas.openxmlformats.org/officeDocument/2006/relationships/fontTable" Target="fontTable.xml"/><Relationship Id="rId80" Type="http://schemas.openxmlformats.org/officeDocument/2006/relationships/hyperlink" Target="https://www.commbuys.com/bso/external/purchaseorder/poSummary.sdo?docId=PO-25-1080-OSD03-OSD03-36790&amp;releaseNbr=0&amp;external=true&amp;parentUrl=close" TargetMode="External"/><Relationship Id="rId85" Type="http://schemas.openxmlformats.org/officeDocument/2006/relationships/hyperlink" Target="mailto:mrobertson@nedtinc.com" TargetMode="External"/><Relationship Id="rId12" Type="http://schemas.openxmlformats.org/officeDocument/2006/relationships/hyperlink" Target="mailto:Sean.Corbin2@mass.gov" TargetMode="External"/><Relationship Id="rId17" Type="http://schemas.openxmlformats.org/officeDocument/2006/relationships/header" Target="header2.xml"/><Relationship Id="rId33" Type="http://schemas.openxmlformats.org/officeDocument/2006/relationships/hyperlink" Target="mailto:AGOBidUnit@mass.gov" TargetMode="External"/><Relationship Id="rId38" Type="http://schemas.openxmlformats.org/officeDocument/2006/relationships/hyperlink" Target="https://www.mass.gov/prevailing-wage-enforcement" TargetMode="External"/><Relationship Id="rId59" Type="http://schemas.openxmlformats.org/officeDocument/2006/relationships/hyperlink" Target="https://www.commbuys.com/bso/external/purchaseorder/poSummary.sdo?docId=PO-25-1080-OSD03-SRC3-36568&amp;releaseNbr=0&amp;external=true&amp;parentUrl=close" TargetMode="External"/><Relationship Id="rId103" Type="http://schemas.openxmlformats.org/officeDocument/2006/relationships/hyperlink" Target="https://www.commbuys.com/bso/external/purchaseorder/poSummary.sdo?docId=PO-25-1080-OSD03-SRC3-36615&amp;releaseNbr=0&amp;external=true&amp;parentUrl=close" TargetMode="External"/><Relationship Id="rId108" Type="http://schemas.openxmlformats.org/officeDocument/2006/relationships/hyperlink" Target="https://www.commbuys.com/bso/external/purchaseorder/poSummary.sdo?docId=PO-25-1080-OSD03-SRC3-36622&amp;releaseNbr=0&amp;external=true&amp;parentUrl=close" TargetMode="External"/><Relationship Id="rId54" Type="http://schemas.openxmlformats.org/officeDocument/2006/relationships/hyperlink" Target="mailto:Tatiana.henry@mass.gov" TargetMode="External"/><Relationship Id="rId70" Type="http://schemas.openxmlformats.org/officeDocument/2006/relationships/hyperlink" Target="https://www.commbuys.com/bso/external/purchaseorder/poSummary.sdo?docId=PO-25-1080-OSD03-OSD03-36996&amp;releaseNbr=0&amp;external=true&amp;parentUrl=close" TargetMode="External"/><Relationship Id="rId75" Type="http://schemas.openxmlformats.org/officeDocument/2006/relationships/hyperlink" Target="mailto:david.hirschler@eridirect.com" TargetMode="External"/><Relationship Id="rId91" Type="http://schemas.openxmlformats.org/officeDocument/2006/relationships/hyperlink" Target="mailto:mdangoia@strategic-es.com" TargetMode="External"/><Relationship Id="rId96" Type="http://schemas.openxmlformats.org/officeDocument/2006/relationships/hyperlink" Target="https://www.commbuys.com/bso/external/purchaseorder/poSummary.sdo?docId=PO-25-1080-OSD03-OSD03-36789&amp;releaseNbr=0&amp;external=true&amp;parentUrl=clos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ow-to-make-a-statewide-contact-purchase-in-commbuys/download" TargetMode="External"/><Relationship Id="rId28" Type="http://schemas.openxmlformats.org/officeDocument/2006/relationships/hyperlink" Target="https://www.commbuys.com/bso/external/purchaseorder/poSummary.sdo?docId=PO-25-1080-OSD03-SRC3-36568&amp;releaseNbr=0&amp;external=true&amp;parentUrl=close" TargetMode="External"/><Relationship Id="rId36" Type="http://schemas.openxmlformats.org/officeDocument/2006/relationships/hyperlink" Target="https://malegislature.gov/Laws/GeneralLaws/PartI/TitleXXI/Chapter149/section44a" TargetMode="External"/><Relationship Id="rId49" Type="http://schemas.openxmlformats.org/officeDocument/2006/relationships/hyperlink" Target="https://www.mass.gov/doc/emergency-response-supplies-services-and-equipment-contact-information" TargetMode="External"/><Relationship Id="rId57" Type="http://schemas.openxmlformats.org/officeDocument/2006/relationships/hyperlink" Target="mailto:Comptroller.Info@mass.gov" TargetMode="External"/><Relationship Id="rId106" Type="http://schemas.openxmlformats.org/officeDocument/2006/relationships/hyperlink" Target="https://www.commbuys.com/bso/external/purchaseorder/poSummary.sdo?docId=PO-25-1080-OSD03-SRC3-36620&amp;releaseNbr=0&amp;external=true&amp;parentUrl=close"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mass.gov/how-to/get-public-procurement-assistance-from-our-chapter-30b-team" TargetMode="External"/><Relationship Id="rId44" Type="http://schemas.openxmlformats.org/officeDocument/2006/relationships/hyperlink" Target="https://www.mass.gov/doc/best-value-evaluation-of-sdp-plan-forms-a-guide-for-strategic-sourcing-teams/download" TargetMode="External"/><Relationship Id="rId52" Type="http://schemas.openxmlformats.org/officeDocument/2006/relationships/hyperlink" Target="mailto:Tatiana.henry@mass.gov" TargetMode="External"/><Relationship Id="rId60" Type="http://schemas.openxmlformats.org/officeDocument/2006/relationships/hyperlink" Target="mailto:Sean.Corbin2@mass.gov" TargetMode="External"/><Relationship Id="rId65" Type="http://schemas.openxmlformats.org/officeDocument/2006/relationships/hyperlink" Target="mailto:ploricco@cleanearthinc.com" TargetMode="External"/><Relationship Id="rId73" Type="http://schemas.openxmlformats.org/officeDocument/2006/relationships/hyperlink" Target="mailto:keith.boyea@terracycle.com" TargetMode="External"/><Relationship Id="rId78" Type="http://schemas.openxmlformats.org/officeDocument/2006/relationships/hyperlink" Target="https://www.commbuys.com/bso/external/purchaseorder/poSummary.sdo?docId=PO-25-1080-OSD03-OSD03-36885&amp;releaseNbr=0&amp;external=true&amp;parentUrl=close" TargetMode="External"/><Relationship Id="rId81" Type="http://schemas.openxmlformats.org/officeDocument/2006/relationships/hyperlink" Target="mailto:robin@goodpointrecycling.net" TargetMode="External"/><Relationship Id="rId86" Type="http://schemas.openxmlformats.org/officeDocument/2006/relationships/hyperlink" Target="https://www.commbuys.com/bso/external/purchaseorder/poSummary.sdo?docId=PO-25-1080-OSD03-OSD03-36750&amp;releaseNbr=0&amp;external=true&amp;parentUrl=close" TargetMode="External"/><Relationship Id="rId94" Type="http://schemas.openxmlformats.org/officeDocument/2006/relationships/hyperlink" Target="https://www.commbuys.com/bso/external/purchaseorder/poSummary.sdo?docId=PO-25-1080-OSD03-OSD03-36997&amp;releaseNbr=0&amp;external=true&amp;parentUrl=close" TargetMode="External"/><Relationship Id="rId99" Type="http://schemas.openxmlformats.org/officeDocument/2006/relationships/hyperlink" Target="mailto:jason.regan@veolia.com" TargetMode="External"/><Relationship Id="rId101" Type="http://schemas.openxmlformats.org/officeDocument/2006/relationships/hyperlink" Target="https://www.commbuys.com/bso/external/purchaseorder/poSummary.sdo?docId=PO-25-1080-OSD03-SRC3-36608&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Tatiana.Henry@mass.gov" TargetMode="External"/><Relationship Id="rId18" Type="http://schemas.openxmlformats.org/officeDocument/2006/relationships/footer" Target="footer2.xml"/><Relationship Id="rId39" Type="http://schemas.openxmlformats.org/officeDocument/2006/relationships/hyperlink" Target="https://www.mass.gov/information-for-apprentices" TargetMode="External"/><Relationship Id="rId109" Type="http://schemas.openxmlformats.org/officeDocument/2006/relationships/hyperlink" Target="https://www.commbuys.com/bso/external/purchaseorder/poSummary.sdo?docId=PO-25-1080-OSD03-SRC3-36623&amp;releaseNbr=0&amp;external=true&amp;parentUrl=close" TargetMode="External"/><Relationship Id="rId34" Type="http://schemas.openxmlformats.org/officeDocument/2006/relationships/hyperlink" Target="https://www.mass.gov/public-construction" TargetMode="External"/><Relationship Id="rId50" Type="http://schemas.openxmlformats.org/officeDocument/2006/relationships/hyperlink" Target="https://go.procurated.com/ma-statewide/" TargetMode="External"/><Relationship Id="rId55" Type="http://schemas.openxmlformats.org/officeDocument/2006/relationships/hyperlink" Target="mailto:Sean.Corbin2@mass.gov" TargetMode="External"/><Relationship Id="rId76" Type="http://schemas.openxmlformats.org/officeDocument/2006/relationships/hyperlink" Target="https://www.commbuys.com/bso/external/purchaseorder/poSummary.sdo?docId=PO-25-1080-OSD03-OSD03-36788&amp;releaseNbr=0&amp;external=true&amp;parentUrl=close" TargetMode="External"/><Relationship Id="rId97" Type="http://schemas.openxmlformats.org/officeDocument/2006/relationships/hyperlink" Target="mailto:dryan@unitedmedwaste.com" TargetMode="External"/><Relationship Id="rId104" Type="http://schemas.openxmlformats.org/officeDocument/2006/relationships/hyperlink" Target="https://www.commbuys.com/bso/external/purchaseorder/poSummary.sdo?docId=PO-25-1080-OSD03-SRC3-36618&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khoag@commtank.com" TargetMode="External"/><Relationship Id="rId92" Type="http://schemas.openxmlformats.org/officeDocument/2006/relationships/hyperlink" Target="https://www.commbuys.com/bso/external/purchaseorder/poSummary.sdo?docId=PO-25-1080-OSD03-OSD03-3663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s://malegislature.gov/Laws/GeneralLaws/PartI/TitleIII/Chapter30/section39m" TargetMode="External"/><Relationship Id="rId24" Type="http://schemas.openxmlformats.org/officeDocument/2006/relationships/hyperlink" Target="https://www.mass.gov/doc/how-to-request-quotes-from-vendors-on-statewide-contracts/download" TargetMode="External"/><Relationship Id="rId40" Type="http://schemas.openxmlformats.org/officeDocument/2006/relationships/hyperlink" Target="https://www.mass.gov/orgs/supplier-diversity-office-sdo" TargetMode="External"/><Relationship Id="rId45" Type="http://schemas.openxmlformats.org/officeDocument/2006/relationships/hyperlink" Target="https://www.mass.gov/doc/best-value-evaluation-of-responses-to-small-procurements-a-guide-for-strategic-sourcing-teams/download" TargetMode="External"/><Relationship Id="rId66" Type="http://schemas.openxmlformats.org/officeDocument/2006/relationships/hyperlink" Target="https://www.commbuys.com/bso/external/purchaseorder/poSummary.sdo?docId=PO-25-1080-OSD03-OSD03-36886&amp;releaseNbr=0&amp;external=true&amp;parentUrl=close" TargetMode="External"/><Relationship Id="rId87" Type="http://schemas.openxmlformats.org/officeDocument/2006/relationships/hyperlink" Target="mailto:andy@nemedwaste.com" TargetMode="External"/><Relationship Id="rId110" Type="http://schemas.openxmlformats.org/officeDocument/2006/relationships/hyperlink" Target="https://www.commbuys.com/bso/external/purchaseorder/poSummary.sdo?docId=PO-25-1080-OSD03-SRC3-36624&amp;releaseNbr=0&amp;external=true&amp;parentUrl=close" TargetMode="External"/><Relationship Id="rId61" Type="http://schemas.openxmlformats.org/officeDocument/2006/relationships/hyperlink" Target="mailto:tatiana%20henry@mass.gov" TargetMode="External"/><Relationship Id="rId82" Type="http://schemas.openxmlformats.org/officeDocument/2006/relationships/hyperlink" Target="https://www.commbuys.com/bso/external/purchaseorder/poSummary.sdo?docId=PO-25-1080-OSD03-OSD03-36791&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30" Type="http://schemas.openxmlformats.org/officeDocument/2006/relationships/hyperlink" Target="https://www.mass.gov/lists/oig-forms-guides-and-advisories" TargetMode="External"/><Relationship Id="rId35" Type="http://schemas.openxmlformats.org/officeDocument/2006/relationships/hyperlink" Target="http://www.mass.gov/dols" TargetMode="External"/><Relationship Id="rId56" Type="http://schemas.openxmlformats.org/officeDocument/2006/relationships/hyperlink" Target="mailto:Tatiana.henry@mass.gov" TargetMode="External"/><Relationship Id="rId77" Type="http://schemas.openxmlformats.org/officeDocument/2006/relationships/hyperlink" Target="mailto:bdevanney@e-s-i.com" TargetMode="External"/><Relationship Id="rId100" Type="http://schemas.openxmlformats.org/officeDocument/2006/relationships/hyperlink" Target="https://www.commbuys.com/bso/external/purchaseorder/poSummary.sdo?docId=PO-25-1080-OSD03-SRC3-36606&amp;releaseNbr=0&amp;external=true&amp;parentUrl=close" TargetMode="External"/><Relationship Id="rId105" Type="http://schemas.openxmlformats.org/officeDocument/2006/relationships/hyperlink" Target="https://www.commbuys.com/bso/external/purchaseorder/poSummary.sdo?docId=PO-25-1080-OSD03-SRC3-36619&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Sean.Corbin2@mass.gov" TargetMode="External"/><Relationship Id="rId72" Type="http://schemas.openxmlformats.org/officeDocument/2006/relationships/hyperlink" Target="https://www.commbuys.com/bso/external/purchaseorder/poSummary.sdo?docId=PO-25-1080-OSD03-OSD03-36752&amp;releaseNbr=0&amp;external=true&amp;parentUrl=close" TargetMode="External"/><Relationship Id="rId93" Type="http://schemas.openxmlformats.org/officeDocument/2006/relationships/hyperlink" Target="mailto:Nineve@tridenthazmat.com" TargetMode="External"/><Relationship Id="rId98" Type="http://schemas.openxmlformats.org/officeDocument/2006/relationships/hyperlink" Target="https://www.commbuys.com/bso/external/purchaseorder/poSummary.sdo?docId=PO-25-1080-OSD03-OSD03-37487&amp;releaseNbr=0&amp;external=true&amp;parentUrl=close" TargetMode="External"/><Relationship Id="rId3" Type="http://schemas.openxmlformats.org/officeDocument/2006/relationships/customXml" Target="../customXml/item3.xml"/><Relationship Id="rId25" Type="http://schemas.openxmlformats.org/officeDocument/2006/relationships/hyperlink" Target="https://www.mass.gov/doc/qrg-how-to-record-a-contract-purchase-previously-made-rpa-release/download" TargetMode="External"/><Relationship Id="rId46"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7" Type="http://schemas.openxmlformats.org/officeDocument/2006/relationships/hyperlink" Target="mailto:feroldi.eric@cleanharbors.com" TargetMode="External"/><Relationship Id="rId20" Type="http://schemas.openxmlformats.org/officeDocument/2006/relationships/footer" Target="footer3.xml"/><Relationship Id="rId41"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62" Type="http://schemas.openxmlformats.org/officeDocument/2006/relationships/hyperlink" Target="https://www.commbuys.com/bso/external/purchaseorder/poSummary.sdo?docId=PO-25-1080-OSD03-OSD03-36884&amp;releaseNbr=0&amp;external=true&amp;parentUrl=close" TargetMode="External"/><Relationship Id="rId83" Type="http://schemas.openxmlformats.org/officeDocument/2006/relationships/hyperlink" Target="mailto:pnorris@medxwaste.com" TargetMode="External"/><Relationship Id="rId88" Type="http://schemas.openxmlformats.org/officeDocument/2006/relationships/hyperlink" Target="https://www.commbuys.com/bso/external/purchaseorder/poSummary.sdo?docId=PO-25-1080-OSD03-OSD03-37448&amp;releaseNbr=0&amp;external=true&amp;parentUrl=close" TargetMode="External"/><Relationship Id="rId111" Type="http://schemas.openxmlformats.org/officeDocument/2006/relationships/hyperlink" Target="https://www.commbuys.com/bso/external/purchaseorder/poSummary.sdo?docId=PO-25-1080-OSD03-SRC3-36625&amp;releaseNbr=0&amp;external=true&amp;parentUrl=clo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0c40c71eb45016cd4244ce3126ed5c8e">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b6ea81047b344181ee716fe9b46053cf"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D85D6-0887-4118-8B8C-1267772729E8}">
  <ds:schemaRef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d6ee9f50-18ec-4818-97aa-2747471add99"/>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3.xml><?xml version="1.0" encoding="utf-8"?>
<ds:datastoreItem xmlns:ds="http://schemas.openxmlformats.org/officeDocument/2006/customXml" ds:itemID="{AC4D21C6-B05F-4481-817B-640723FC9599}"/>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128</TotalTime>
  <Pages>24</Pages>
  <Words>7342</Words>
  <Characters>41853</Characters>
  <Application>Microsoft Office Word</Application>
  <DocSecurity>2</DocSecurity>
  <Lines>348</Lines>
  <Paragraphs>98</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49097</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Hunt, Lori (OSD)</cp:lastModifiedBy>
  <cp:revision>102</cp:revision>
  <cp:lastPrinted>2025-03-26T02:19:00Z</cp:lastPrinted>
  <dcterms:created xsi:type="dcterms:W3CDTF">2025-10-08T19:56:00Z</dcterms:created>
  <dcterms:modified xsi:type="dcterms:W3CDTF">2025-10-10T15:13:00Z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