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1C0" w:rsidRPr="001844EF" w:rsidRDefault="00EA0E09"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1531EA" w:rsidRDefault="001531EA" w:rsidP="00DB51C0">
                            <w:pPr>
                              <w:jc w:val="center"/>
                              <w:rPr>
                                <w:b/>
                                <w:sz w:val="36"/>
                              </w:rPr>
                            </w:pPr>
                          </w:p>
                          <w:p w:rsidR="00DB51C0" w:rsidRPr="004027AB" w:rsidRDefault="00DB51C0" w:rsidP="00DB51C0">
                            <w:pPr>
                              <w:jc w:val="center"/>
                              <w:rPr>
                                <w:b/>
                                <w:sz w:val="36"/>
                              </w:rPr>
                            </w:pPr>
                            <w:bookmarkStart w:id="0" w:name="_GoBack"/>
                            <w:bookmarkEnd w:id="0"/>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861072" w:rsidRDefault="00262325" w:rsidP="00DB51C0">
                            <w:pPr>
                              <w:jc w:val="center"/>
                              <w:rPr>
                                <w:b/>
                                <w:sz w:val="28"/>
                                <w:szCs w:val="28"/>
                              </w:rPr>
                            </w:pPr>
                            <w:r>
                              <w:rPr>
                                <w:b/>
                                <w:sz w:val="28"/>
                                <w:szCs w:val="28"/>
                              </w:rPr>
                              <w:t>Wollaston Elementary</w:t>
                            </w:r>
                            <w:r w:rsidR="002678B5">
                              <w:rPr>
                                <w:b/>
                                <w:sz w:val="28"/>
                                <w:szCs w:val="28"/>
                              </w:rPr>
                              <w:t xml:space="preserve"> School</w:t>
                            </w:r>
                          </w:p>
                          <w:p w:rsidR="002C54F8" w:rsidRDefault="00262325" w:rsidP="00DB51C0">
                            <w:pPr>
                              <w:jc w:val="center"/>
                              <w:rPr>
                                <w:b/>
                                <w:sz w:val="28"/>
                                <w:szCs w:val="28"/>
                              </w:rPr>
                            </w:pPr>
                            <w:r>
                              <w:rPr>
                                <w:b/>
                                <w:sz w:val="28"/>
                                <w:szCs w:val="28"/>
                              </w:rPr>
                              <w:t>205</w:t>
                            </w:r>
                            <w:r w:rsidR="00EF4EDA">
                              <w:rPr>
                                <w:b/>
                                <w:sz w:val="28"/>
                                <w:szCs w:val="28"/>
                              </w:rPr>
                              <w:t xml:space="preserve"> </w:t>
                            </w:r>
                            <w:r>
                              <w:rPr>
                                <w:b/>
                                <w:sz w:val="28"/>
                                <w:szCs w:val="28"/>
                              </w:rPr>
                              <w:t>Beale</w:t>
                            </w:r>
                            <w:r w:rsidR="00EF4EDA">
                              <w:rPr>
                                <w:b/>
                                <w:sz w:val="28"/>
                                <w:szCs w:val="28"/>
                              </w:rPr>
                              <w:t xml:space="preserve"> St</w:t>
                            </w:r>
                          </w:p>
                          <w:p w:rsidR="00EF4EDA" w:rsidRPr="00861072" w:rsidRDefault="00262325" w:rsidP="00DB51C0">
                            <w:pPr>
                              <w:jc w:val="center"/>
                              <w:rPr>
                                <w:i/>
                                <w:szCs w:val="24"/>
                              </w:rPr>
                            </w:pPr>
                            <w:r>
                              <w:rPr>
                                <w:b/>
                                <w:sz w:val="28"/>
                                <w:szCs w:val="28"/>
                              </w:rPr>
                              <w:t>Quincy</w:t>
                            </w:r>
                            <w:r w:rsidR="00EF4EDA">
                              <w:rPr>
                                <w:b/>
                                <w:sz w:val="28"/>
                                <w:szCs w:val="28"/>
                              </w:rPr>
                              <w:t>, MA</w:t>
                            </w:r>
                          </w:p>
                          <w:p w:rsidR="00DB51C0" w:rsidRPr="00861072" w:rsidRDefault="00DB51C0" w:rsidP="00DB51C0">
                            <w:pPr>
                              <w:jc w:val="center"/>
                              <w:rPr>
                                <w:i/>
                                <w:szCs w:val="24"/>
                              </w:rPr>
                            </w:pPr>
                          </w:p>
                          <w:p w:rsidR="007342D6" w:rsidRDefault="007342D6" w:rsidP="00DB51C0">
                            <w:pPr>
                              <w:jc w:val="center"/>
                              <w:rPr>
                                <w:i/>
                                <w:szCs w:val="24"/>
                              </w:rPr>
                            </w:pPr>
                          </w:p>
                          <w:p w:rsidR="007342D6" w:rsidRPr="00861072" w:rsidRDefault="007342D6" w:rsidP="00DB51C0">
                            <w:pPr>
                              <w:jc w:val="center"/>
                              <w:rPr>
                                <w:i/>
                                <w:szCs w:val="24"/>
                              </w:rPr>
                            </w:pPr>
                          </w:p>
                          <w:p w:rsidR="00DB51C0" w:rsidRDefault="00DB51C0" w:rsidP="00DB51C0">
                            <w:pPr>
                              <w:jc w:val="center"/>
                              <w:rPr>
                                <w:noProof/>
                              </w:rPr>
                            </w:pPr>
                          </w:p>
                          <w:p w:rsidR="00DB51C0" w:rsidRDefault="00EA0E09" w:rsidP="00DB51C0">
                            <w:pPr>
                              <w:jc w:val="center"/>
                            </w:pPr>
                            <w:r>
                              <w:rPr>
                                <w:noProof/>
                              </w:rPr>
                              <w:drawing>
                                <wp:inline distT="0" distB="0" distL="0" distR="0">
                                  <wp:extent cx="3651250" cy="2736850"/>
                                  <wp:effectExtent l="0" t="0" r="0" b="0"/>
                                  <wp:docPr id="20" name="Picture 20" descr="Front view of Willaston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ront view of Willaston elementary school"/>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651250" cy="2736850"/>
                                          </a:xfrm>
                                          <a:prstGeom prst="rect">
                                            <a:avLst/>
                                          </a:prstGeom>
                                          <a:noFill/>
                                          <a:ln>
                                            <a:noFill/>
                                          </a:ln>
                                        </pic:spPr>
                                      </pic:pic>
                                    </a:graphicData>
                                  </a:graphic>
                                </wp:inline>
                              </w:drawing>
                            </w:r>
                          </w:p>
                          <w:p w:rsidR="00DB51C0" w:rsidRDefault="00DB51C0" w:rsidP="00DB51C0">
                            <w:pPr>
                              <w:jc w:val="center"/>
                            </w:pPr>
                          </w:p>
                          <w:p w:rsidR="00DB51C0" w:rsidRDefault="00DB51C0" w:rsidP="00DB51C0">
                            <w:pPr>
                              <w:jc w:val="center"/>
                            </w:pPr>
                          </w:p>
                          <w:p w:rsidR="00692943" w:rsidRDefault="00692943" w:rsidP="00DB51C0">
                            <w:pPr>
                              <w:jc w:val="center"/>
                            </w:pPr>
                          </w:p>
                          <w:p w:rsidR="007342D6" w:rsidRDefault="007342D6" w:rsidP="00DB51C0">
                            <w:pPr>
                              <w:jc w:val="center"/>
                            </w:pPr>
                          </w:p>
                          <w:p w:rsidR="007342D6" w:rsidRDefault="007342D6" w:rsidP="00DB51C0">
                            <w:pPr>
                              <w:jc w:val="center"/>
                            </w:pPr>
                          </w:p>
                          <w:p w:rsidR="007342D6" w:rsidRDefault="007342D6" w:rsidP="00DB51C0">
                            <w:pPr>
                              <w:jc w:val="center"/>
                            </w:pPr>
                          </w:p>
                          <w:p w:rsidR="002C54F8" w:rsidRDefault="002C54F8" w:rsidP="00DB51C0">
                            <w:pPr>
                              <w:jc w:val="center"/>
                            </w:pPr>
                          </w:p>
                          <w:p w:rsidR="00692943" w:rsidRDefault="00692943"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234FAF" w:rsidP="00DB51C0">
                            <w:pPr>
                              <w:jc w:val="center"/>
                            </w:pPr>
                            <w:r>
                              <w:t>March</w:t>
                            </w:r>
                            <w:r w:rsidR="002714CB">
                              <w:t xml:space="preserve"> 2019</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1531EA" w:rsidRDefault="001531EA" w:rsidP="00DB51C0">
                      <w:pPr>
                        <w:jc w:val="center"/>
                        <w:rPr>
                          <w:b/>
                          <w:sz w:val="36"/>
                        </w:rPr>
                      </w:pPr>
                    </w:p>
                    <w:p w:rsidR="00DB51C0" w:rsidRPr="004027AB" w:rsidRDefault="00DB51C0" w:rsidP="00DB51C0">
                      <w:pPr>
                        <w:jc w:val="center"/>
                        <w:rPr>
                          <w:b/>
                          <w:sz w:val="36"/>
                        </w:rPr>
                      </w:pPr>
                      <w:bookmarkStart w:id="1" w:name="_GoBack"/>
                      <w:bookmarkEnd w:id="1"/>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861072" w:rsidRDefault="00262325" w:rsidP="00DB51C0">
                      <w:pPr>
                        <w:jc w:val="center"/>
                        <w:rPr>
                          <w:b/>
                          <w:sz w:val="28"/>
                          <w:szCs w:val="28"/>
                        </w:rPr>
                      </w:pPr>
                      <w:r>
                        <w:rPr>
                          <w:b/>
                          <w:sz w:val="28"/>
                          <w:szCs w:val="28"/>
                        </w:rPr>
                        <w:t>Wollaston Elementary</w:t>
                      </w:r>
                      <w:r w:rsidR="002678B5">
                        <w:rPr>
                          <w:b/>
                          <w:sz w:val="28"/>
                          <w:szCs w:val="28"/>
                        </w:rPr>
                        <w:t xml:space="preserve"> School</w:t>
                      </w:r>
                    </w:p>
                    <w:p w:rsidR="002C54F8" w:rsidRDefault="00262325" w:rsidP="00DB51C0">
                      <w:pPr>
                        <w:jc w:val="center"/>
                        <w:rPr>
                          <w:b/>
                          <w:sz w:val="28"/>
                          <w:szCs w:val="28"/>
                        </w:rPr>
                      </w:pPr>
                      <w:r>
                        <w:rPr>
                          <w:b/>
                          <w:sz w:val="28"/>
                          <w:szCs w:val="28"/>
                        </w:rPr>
                        <w:t>205</w:t>
                      </w:r>
                      <w:r w:rsidR="00EF4EDA">
                        <w:rPr>
                          <w:b/>
                          <w:sz w:val="28"/>
                          <w:szCs w:val="28"/>
                        </w:rPr>
                        <w:t xml:space="preserve"> </w:t>
                      </w:r>
                      <w:r>
                        <w:rPr>
                          <w:b/>
                          <w:sz w:val="28"/>
                          <w:szCs w:val="28"/>
                        </w:rPr>
                        <w:t>Beale</w:t>
                      </w:r>
                      <w:r w:rsidR="00EF4EDA">
                        <w:rPr>
                          <w:b/>
                          <w:sz w:val="28"/>
                          <w:szCs w:val="28"/>
                        </w:rPr>
                        <w:t xml:space="preserve"> St</w:t>
                      </w:r>
                    </w:p>
                    <w:p w:rsidR="00EF4EDA" w:rsidRPr="00861072" w:rsidRDefault="00262325" w:rsidP="00DB51C0">
                      <w:pPr>
                        <w:jc w:val="center"/>
                        <w:rPr>
                          <w:i/>
                          <w:szCs w:val="24"/>
                        </w:rPr>
                      </w:pPr>
                      <w:r>
                        <w:rPr>
                          <w:b/>
                          <w:sz w:val="28"/>
                          <w:szCs w:val="28"/>
                        </w:rPr>
                        <w:t>Quincy</w:t>
                      </w:r>
                      <w:r w:rsidR="00EF4EDA">
                        <w:rPr>
                          <w:b/>
                          <w:sz w:val="28"/>
                          <w:szCs w:val="28"/>
                        </w:rPr>
                        <w:t>, MA</w:t>
                      </w:r>
                    </w:p>
                    <w:p w:rsidR="00DB51C0" w:rsidRPr="00861072" w:rsidRDefault="00DB51C0" w:rsidP="00DB51C0">
                      <w:pPr>
                        <w:jc w:val="center"/>
                        <w:rPr>
                          <w:i/>
                          <w:szCs w:val="24"/>
                        </w:rPr>
                      </w:pPr>
                    </w:p>
                    <w:p w:rsidR="007342D6" w:rsidRDefault="007342D6" w:rsidP="00DB51C0">
                      <w:pPr>
                        <w:jc w:val="center"/>
                        <w:rPr>
                          <w:i/>
                          <w:szCs w:val="24"/>
                        </w:rPr>
                      </w:pPr>
                    </w:p>
                    <w:p w:rsidR="007342D6" w:rsidRPr="00861072" w:rsidRDefault="007342D6" w:rsidP="00DB51C0">
                      <w:pPr>
                        <w:jc w:val="center"/>
                        <w:rPr>
                          <w:i/>
                          <w:szCs w:val="24"/>
                        </w:rPr>
                      </w:pPr>
                    </w:p>
                    <w:p w:rsidR="00DB51C0" w:rsidRDefault="00DB51C0" w:rsidP="00DB51C0">
                      <w:pPr>
                        <w:jc w:val="center"/>
                        <w:rPr>
                          <w:noProof/>
                        </w:rPr>
                      </w:pPr>
                    </w:p>
                    <w:p w:rsidR="00DB51C0" w:rsidRDefault="00EA0E09" w:rsidP="00DB51C0">
                      <w:pPr>
                        <w:jc w:val="center"/>
                      </w:pPr>
                      <w:r>
                        <w:rPr>
                          <w:noProof/>
                        </w:rPr>
                        <w:drawing>
                          <wp:inline distT="0" distB="0" distL="0" distR="0">
                            <wp:extent cx="3651250" cy="2736850"/>
                            <wp:effectExtent l="0" t="0" r="0" b="0"/>
                            <wp:docPr id="20" name="Picture 20" descr="Front view of Willaston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ront view of Willaston elementary school"/>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651250" cy="2736850"/>
                                    </a:xfrm>
                                    <a:prstGeom prst="rect">
                                      <a:avLst/>
                                    </a:prstGeom>
                                    <a:noFill/>
                                    <a:ln>
                                      <a:noFill/>
                                    </a:ln>
                                  </pic:spPr>
                                </pic:pic>
                              </a:graphicData>
                            </a:graphic>
                          </wp:inline>
                        </w:drawing>
                      </w:r>
                    </w:p>
                    <w:p w:rsidR="00DB51C0" w:rsidRDefault="00DB51C0" w:rsidP="00DB51C0">
                      <w:pPr>
                        <w:jc w:val="center"/>
                      </w:pPr>
                    </w:p>
                    <w:p w:rsidR="00DB51C0" w:rsidRDefault="00DB51C0" w:rsidP="00DB51C0">
                      <w:pPr>
                        <w:jc w:val="center"/>
                      </w:pPr>
                    </w:p>
                    <w:p w:rsidR="00692943" w:rsidRDefault="00692943" w:rsidP="00DB51C0">
                      <w:pPr>
                        <w:jc w:val="center"/>
                      </w:pPr>
                    </w:p>
                    <w:p w:rsidR="007342D6" w:rsidRDefault="007342D6" w:rsidP="00DB51C0">
                      <w:pPr>
                        <w:jc w:val="center"/>
                      </w:pPr>
                    </w:p>
                    <w:p w:rsidR="007342D6" w:rsidRDefault="007342D6" w:rsidP="00DB51C0">
                      <w:pPr>
                        <w:jc w:val="center"/>
                      </w:pPr>
                    </w:p>
                    <w:p w:rsidR="007342D6" w:rsidRDefault="007342D6" w:rsidP="00DB51C0">
                      <w:pPr>
                        <w:jc w:val="center"/>
                      </w:pPr>
                    </w:p>
                    <w:p w:rsidR="002C54F8" w:rsidRDefault="002C54F8" w:rsidP="00DB51C0">
                      <w:pPr>
                        <w:jc w:val="center"/>
                      </w:pPr>
                    </w:p>
                    <w:p w:rsidR="00692943" w:rsidRDefault="00692943"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234FAF" w:rsidP="00DB51C0">
                      <w:pPr>
                        <w:jc w:val="center"/>
                      </w:pPr>
                      <w:r>
                        <w:t>March</w:t>
                      </w:r>
                      <w:r w:rsidR="002714CB">
                        <w:t xml:space="preserve"> 2019</w:t>
                      </w:r>
                    </w:p>
                  </w:txbxContent>
                </v:textbox>
                <w10:anchorlock/>
              </v:shape>
            </w:pict>
          </mc:Fallback>
        </mc:AlternateContent>
      </w:r>
    </w:p>
    <w:p w:rsidR="00B530D3" w:rsidRDefault="00B530D3" w:rsidP="0007568F">
      <w:pPr>
        <w:pStyle w:val="Heading1"/>
      </w:pPr>
      <w:r w:rsidRPr="00B530D3">
        <w:lastRenderedPageBreak/>
        <w:t>Background</w:t>
      </w:r>
    </w:p>
    <w:p w:rsidR="0018765B" w:rsidRDefault="0018765B" w:rsidP="0018765B"/>
    <w:tbl>
      <w:tblPr>
        <w:tblW w:w="9097" w:type="dxa"/>
        <w:jc w:val="center"/>
        <w:tblCellMar>
          <w:top w:w="58" w:type="dxa"/>
          <w:left w:w="115" w:type="dxa"/>
          <w:bottom w:w="58" w:type="dxa"/>
          <w:right w:w="115" w:type="dxa"/>
        </w:tblCellMar>
        <w:tblLook w:val="04A0" w:firstRow="1" w:lastRow="0" w:firstColumn="1" w:lastColumn="0" w:noHBand="0" w:noVBand="1"/>
      </w:tblPr>
      <w:tblGrid>
        <w:gridCol w:w="4189"/>
        <w:gridCol w:w="4908"/>
      </w:tblGrid>
      <w:tr w:rsidR="00966B98" w:rsidRPr="005E458D" w:rsidTr="00EF4EDA">
        <w:trPr>
          <w:jc w:val="center"/>
        </w:trPr>
        <w:tc>
          <w:tcPr>
            <w:tcW w:w="41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908" w:type="dxa"/>
            <w:shd w:val="clear" w:color="auto" w:fill="auto"/>
          </w:tcPr>
          <w:p w:rsidR="00966B98" w:rsidRPr="008261E3" w:rsidRDefault="001531EA" w:rsidP="008C3CA7">
            <w:pPr>
              <w:tabs>
                <w:tab w:val="left" w:pos="1485"/>
              </w:tabs>
              <w:rPr>
                <w:bCs/>
              </w:rPr>
            </w:pPr>
            <w:r>
              <w:rPr>
                <w:bCs/>
              </w:rPr>
              <w:t>Wollaston Elementary</w:t>
            </w:r>
            <w:r w:rsidR="00EF4EDA">
              <w:rPr>
                <w:bCs/>
              </w:rPr>
              <w:t xml:space="preserve"> School</w:t>
            </w:r>
          </w:p>
        </w:tc>
      </w:tr>
      <w:tr w:rsidR="00966B98" w:rsidRPr="005E458D" w:rsidTr="00EF4EDA">
        <w:trPr>
          <w:jc w:val="center"/>
        </w:trPr>
        <w:tc>
          <w:tcPr>
            <w:tcW w:w="41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908" w:type="dxa"/>
            <w:shd w:val="clear" w:color="auto" w:fill="auto"/>
          </w:tcPr>
          <w:p w:rsidR="00966B98" w:rsidRPr="001174D9" w:rsidRDefault="001531EA" w:rsidP="002C54F8">
            <w:pPr>
              <w:tabs>
                <w:tab w:val="left" w:pos="1485"/>
              </w:tabs>
              <w:rPr>
                <w:bCs/>
              </w:rPr>
            </w:pPr>
            <w:r>
              <w:rPr>
                <w:bCs/>
              </w:rPr>
              <w:t>205 Beale St</w:t>
            </w:r>
            <w:r w:rsidR="00282597">
              <w:rPr>
                <w:bCs/>
              </w:rPr>
              <w:t>reet</w:t>
            </w:r>
            <w:r>
              <w:rPr>
                <w:bCs/>
              </w:rPr>
              <w:t>, Quincy, MA</w:t>
            </w:r>
          </w:p>
        </w:tc>
      </w:tr>
      <w:tr w:rsidR="00966B98" w:rsidRPr="005E458D" w:rsidTr="00EF4EDA">
        <w:trPr>
          <w:jc w:val="center"/>
        </w:trPr>
        <w:tc>
          <w:tcPr>
            <w:tcW w:w="4189" w:type="dxa"/>
            <w:shd w:val="clear" w:color="auto" w:fill="auto"/>
          </w:tcPr>
          <w:p w:rsidR="00966B98" w:rsidRPr="00986263" w:rsidRDefault="00966B98" w:rsidP="006E09E3">
            <w:pPr>
              <w:tabs>
                <w:tab w:val="left" w:pos="1485"/>
              </w:tabs>
              <w:rPr>
                <w:rStyle w:val="BackgroundBoldedDescriptors"/>
              </w:rPr>
            </w:pPr>
            <w:r w:rsidRPr="00986263">
              <w:rPr>
                <w:rStyle w:val="BackgroundBoldedDescriptors"/>
              </w:rPr>
              <w:t xml:space="preserve">Assessment </w:t>
            </w:r>
            <w:r w:rsidR="006E09E3">
              <w:rPr>
                <w:rStyle w:val="BackgroundBoldedDescriptors"/>
              </w:rPr>
              <w:t>Coordinated Through</w:t>
            </w:r>
            <w:r w:rsidRPr="00986263">
              <w:rPr>
                <w:rStyle w:val="BackgroundBoldedDescriptors"/>
              </w:rPr>
              <w:t>:</w:t>
            </w:r>
          </w:p>
        </w:tc>
        <w:tc>
          <w:tcPr>
            <w:tcW w:w="4908" w:type="dxa"/>
            <w:shd w:val="clear" w:color="auto" w:fill="auto"/>
          </w:tcPr>
          <w:p w:rsidR="00966B98" w:rsidRPr="001E4C5D" w:rsidRDefault="00212D78" w:rsidP="00EF4EDA">
            <w:pPr>
              <w:tabs>
                <w:tab w:val="left" w:pos="1485"/>
              </w:tabs>
              <w:rPr>
                <w:bCs/>
              </w:rPr>
            </w:pPr>
            <w:r>
              <w:t>Kevin Segalla, Coordinator of Custodial Services</w:t>
            </w:r>
          </w:p>
        </w:tc>
      </w:tr>
      <w:tr w:rsidR="00966B98" w:rsidRPr="005E458D" w:rsidTr="00EF4EDA">
        <w:trPr>
          <w:jc w:val="center"/>
        </w:trPr>
        <w:tc>
          <w:tcPr>
            <w:tcW w:w="41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908" w:type="dxa"/>
            <w:shd w:val="clear" w:color="auto" w:fill="auto"/>
          </w:tcPr>
          <w:p w:rsidR="00966B98" w:rsidRPr="00EA6102" w:rsidRDefault="00192B2A" w:rsidP="00192B2A">
            <w:pPr>
              <w:tabs>
                <w:tab w:val="left" w:pos="1485"/>
              </w:tabs>
              <w:rPr>
                <w:bCs/>
              </w:rPr>
            </w:pPr>
            <w:r>
              <w:rPr>
                <w:bCs/>
              </w:rPr>
              <w:t>Water damage and g</w:t>
            </w:r>
            <w:r w:rsidR="00164CF0">
              <w:rPr>
                <w:bCs/>
              </w:rPr>
              <w:t xml:space="preserve">eneral </w:t>
            </w:r>
            <w:r w:rsidR="009D0B43">
              <w:rPr>
                <w:bCs/>
              </w:rPr>
              <w:t>indoor air quality (</w:t>
            </w:r>
            <w:r w:rsidR="00164CF0">
              <w:rPr>
                <w:bCs/>
              </w:rPr>
              <w:t>IAQ</w:t>
            </w:r>
            <w:r w:rsidR="009D0B43">
              <w:rPr>
                <w:bCs/>
              </w:rPr>
              <w:t>)</w:t>
            </w:r>
            <w:r w:rsidR="00EF4EDA">
              <w:rPr>
                <w:bCs/>
              </w:rPr>
              <w:t xml:space="preserve"> </w:t>
            </w:r>
            <w:r w:rsidR="00164CF0">
              <w:rPr>
                <w:bCs/>
              </w:rPr>
              <w:t>concerns</w:t>
            </w:r>
          </w:p>
        </w:tc>
      </w:tr>
      <w:tr w:rsidR="00966B98" w:rsidRPr="005E458D" w:rsidTr="00EF4EDA">
        <w:trPr>
          <w:jc w:val="center"/>
        </w:trPr>
        <w:tc>
          <w:tcPr>
            <w:tcW w:w="41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908" w:type="dxa"/>
            <w:shd w:val="clear" w:color="auto" w:fill="auto"/>
          </w:tcPr>
          <w:p w:rsidR="00966B98" w:rsidRPr="001174D9" w:rsidRDefault="005111FD" w:rsidP="000D55DE">
            <w:pPr>
              <w:tabs>
                <w:tab w:val="left" w:pos="1485"/>
              </w:tabs>
              <w:rPr>
                <w:bCs/>
              </w:rPr>
            </w:pPr>
            <w:r>
              <w:rPr>
                <w:bCs/>
              </w:rPr>
              <w:t>Novem</w:t>
            </w:r>
            <w:r w:rsidR="00EF4EDA">
              <w:rPr>
                <w:bCs/>
              </w:rPr>
              <w:t xml:space="preserve">ber </w:t>
            </w:r>
            <w:r w:rsidR="008B4FE5">
              <w:rPr>
                <w:bCs/>
              </w:rPr>
              <w:t>2</w:t>
            </w:r>
            <w:r w:rsidR="000D55DE">
              <w:rPr>
                <w:bCs/>
              </w:rPr>
              <w:t>7</w:t>
            </w:r>
            <w:r w:rsidR="008B4FE5">
              <w:rPr>
                <w:bCs/>
              </w:rPr>
              <w:t>,</w:t>
            </w:r>
            <w:r w:rsidR="00EF4EDA">
              <w:rPr>
                <w:bCs/>
              </w:rPr>
              <w:t xml:space="preserve"> 2018</w:t>
            </w:r>
          </w:p>
        </w:tc>
      </w:tr>
      <w:tr w:rsidR="00966B98" w:rsidRPr="005E458D" w:rsidTr="00EF4EDA">
        <w:trPr>
          <w:jc w:val="center"/>
        </w:trPr>
        <w:tc>
          <w:tcPr>
            <w:tcW w:w="41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908" w:type="dxa"/>
            <w:shd w:val="clear" w:color="auto" w:fill="auto"/>
          </w:tcPr>
          <w:p w:rsidR="0078742A" w:rsidRDefault="00EF4EDA" w:rsidP="0078742A">
            <w:pPr>
              <w:pStyle w:val="StaffTitleHangingIndent"/>
              <w:rPr>
                <w:bCs/>
              </w:rPr>
            </w:pPr>
            <w:r>
              <w:rPr>
                <w:bCs/>
              </w:rPr>
              <w:t>Sharon Lee</w:t>
            </w:r>
            <w:r w:rsidR="002C54F8">
              <w:rPr>
                <w:bCs/>
              </w:rPr>
              <w:t>, Environmental Analyst</w:t>
            </w:r>
            <w:r w:rsidR="00966B98">
              <w:rPr>
                <w:bCs/>
              </w:rPr>
              <w:t xml:space="preserve">, </w:t>
            </w:r>
          </w:p>
          <w:p w:rsidR="00966B98" w:rsidRPr="008F0C39" w:rsidRDefault="00164CF0" w:rsidP="0078742A">
            <w:pPr>
              <w:pStyle w:val="StaffTitleHangingIndent"/>
            </w:pPr>
            <w:r>
              <w:rPr>
                <w:bCs/>
              </w:rPr>
              <w:t xml:space="preserve">IAQ </w:t>
            </w:r>
            <w:r w:rsidR="00966B98">
              <w:rPr>
                <w:bCs/>
              </w:rPr>
              <w:t>Program</w:t>
            </w:r>
          </w:p>
        </w:tc>
      </w:tr>
      <w:tr w:rsidR="00966B98" w:rsidRPr="005E458D" w:rsidTr="00EF4EDA">
        <w:trPr>
          <w:jc w:val="center"/>
        </w:trPr>
        <w:tc>
          <w:tcPr>
            <w:tcW w:w="41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Date of Building Construction: </w:t>
            </w:r>
          </w:p>
        </w:tc>
        <w:tc>
          <w:tcPr>
            <w:tcW w:w="4908" w:type="dxa"/>
            <w:shd w:val="clear" w:color="auto" w:fill="auto"/>
          </w:tcPr>
          <w:p w:rsidR="00966B98" w:rsidRPr="00164CF0" w:rsidRDefault="003A4CFD" w:rsidP="00212D78">
            <w:pPr>
              <w:tabs>
                <w:tab w:val="left" w:pos="1485"/>
              </w:tabs>
              <w:rPr>
                <w:bCs/>
                <w:highlight w:val="yellow"/>
              </w:rPr>
            </w:pPr>
            <w:r>
              <w:rPr>
                <w:bCs/>
              </w:rPr>
              <w:t>19</w:t>
            </w:r>
            <w:r w:rsidR="00212D78">
              <w:rPr>
                <w:bCs/>
              </w:rPr>
              <w:t>13</w:t>
            </w:r>
          </w:p>
        </w:tc>
      </w:tr>
      <w:tr w:rsidR="00966B98" w:rsidRPr="005E458D" w:rsidTr="00EF4EDA">
        <w:trPr>
          <w:trHeight w:val="323"/>
          <w:jc w:val="center"/>
        </w:trPr>
        <w:tc>
          <w:tcPr>
            <w:tcW w:w="41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908" w:type="dxa"/>
            <w:shd w:val="clear" w:color="auto" w:fill="auto"/>
          </w:tcPr>
          <w:p w:rsidR="00966B98" w:rsidRPr="003A3B7B" w:rsidRDefault="00192B2A" w:rsidP="00212D78">
            <w:pPr>
              <w:tabs>
                <w:tab w:val="left" w:pos="1485"/>
              </w:tabs>
              <w:rPr>
                <w:bCs/>
              </w:rPr>
            </w:pPr>
            <w:r>
              <w:rPr>
                <w:bCs/>
              </w:rPr>
              <w:t>Two story b</w:t>
            </w:r>
            <w:r w:rsidR="00D42B86">
              <w:rPr>
                <w:bCs/>
              </w:rPr>
              <w:t xml:space="preserve">rick </w:t>
            </w:r>
            <w:r w:rsidR="00212D78">
              <w:rPr>
                <w:bCs/>
              </w:rPr>
              <w:t>structure</w:t>
            </w:r>
            <w:r w:rsidR="00F9118A">
              <w:rPr>
                <w:bCs/>
              </w:rPr>
              <w:t xml:space="preserve"> with </w:t>
            </w:r>
            <w:r w:rsidR="000E4A82">
              <w:rPr>
                <w:bCs/>
              </w:rPr>
              <w:t xml:space="preserve">classrooms on the first and second floors. The </w:t>
            </w:r>
            <w:r w:rsidR="00F9118A">
              <w:rPr>
                <w:bCs/>
              </w:rPr>
              <w:t>basement level</w:t>
            </w:r>
            <w:r w:rsidR="000E4A82">
              <w:rPr>
                <w:bCs/>
              </w:rPr>
              <w:t xml:space="preserve"> includes classrooms, offices, library, computer lab, and access to the cafetorium</w:t>
            </w:r>
          </w:p>
        </w:tc>
      </w:tr>
      <w:tr w:rsidR="00966B98" w:rsidRPr="006C5AB8" w:rsidTr="00EF4EDA">
        <w:trPr>
          <w:jc w:val="center"/>
        </w:trPr>
        <w:tc>
          <w:tcPr>
            <w:tcW w:w="41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908" w:type="dxa"/>
            <w:shd w:val="clear" w:color="auto" w:fill="auto"/>
          </w:tcPr>
          <w:p w:rsidR="00966B98" w:rsidRPr="006C5AB8" w:rsidRDefault="000E4A82" w:rsidP="009A558E">
            <w:pPr>
              <w:tabs>
                <w:tab w:val="left" w:pos="1485"/>
              </w:tabs>
              <w:rPr>
                <w:bCs/>
              </w:rPr>
            </w:pPr>
            <w:r>
              <w:rPr>
                <w:bCs/>
              </w:rPr>
              <w:t xml:space="preserve">Approximately 330 K-5 students and 35 staff </w:t>
            </w:r>
          </w:p>
        </w:tc>
      </w:tr>
      <w:tr w:rsidR="00966B98" w:rsidRPr="005E458D" w:rsidTr="00EF4EDA">
        <w:trPr>
          <w:jc w:val="center"/>
        </w:trPr>
        <w:tc>
          <w:tcPr>
            <w:tcW w:w="41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908" w:type="dxa"/>
            <w:shd w:val="clear" w:color="auto" w:fill="auto"/>
          </w:tcPr>
          <w:p w:rsidR="00966B98" w:rsidRPr="003A3B7B" w:rsidRDefault="001B4151" w:rsidP="001B4151">
            <w:pPr>
              <w:tabs>
                <w:tab w:val="left" w:pos="1485"/>
              </w:tabs>
              <w:rPr>
                <w:bCs/>
              </w:rPr>
            </w:pPr>
            <w:r>
              <w:rPr>
                <w:bCs/>
              </w:rPr>
              <w:t>O</w:t>
            </w:r>
            <w:r w:rsidR="00966B98" w:rsidRPr="00CB591D">
              <w:rPr>
                <w:bCs/>
              </w:rPr>
              <w:t>penable</w:t>
            </w:r>
          </w:p>
        </w:tc>
      </w:tr>
    </w:tbl>
    <w:p w:rsidR="009F6242" w:rsidRDefault="0018765B" w:rsidP="009F6242">
      <w:pPr>
        <w:pStyle w:val="Heading1"/>
      </w:pPr>
      <w:r>
        <w:t>I</w:t>
      </w:r>
      <w:r w:rsidR="009F6242">
        <w:t>AQ Testing Results</w:t>
      </w:r>
    </w:p>
    <w:p w:rsidR="00991847" w:rsidRPr="005E2E28" w:rsidRDefault="00EB4F51" w:rsidP="00DB51C0">
      <w:pPr>
        <w:pStyle w:val="BodyText"/>
      </w:pPr>
      <w:r w:rsidRPr="005E2E28">
        <w:t xml:space="preserve">Please refer to the IAQ Manual for methods, sampling procedures, and interpretation of results (MDPH, 2015). </w:t>
      </w:r>
      <w:r w:rsidR="00991847" w:rsidRPr="005E2E28">
        <w:t>The following is a summary of indoor air testing result</w:t>
      </w:r>
      <w:r w:rsidR="00FE39A0">
        <w:t>s</w:t>
      </w:r>
      <w:r w:rsidR="00991847" w:rsidRPr="005E2E28">
        <w:t xml:space="preserve"> (Table 1).</w:t>
      </w:r>
    </w:p>
    <w:p w:rsidR="007C1346" w:rsidRPr="00CF575E" w:rsidRDefault="009F6242" w:rsidP="00144583">
      <w:pPr>
        <w:pStyle w:val="BodyText"/>
        <w:numPr>
          <w:ilvl w:val="0"/>
          <w:numId w:val="5"/>
        </w:numPr>
        <w:ind w:left="720" w:hanging="720"/>
      </w:pPr>
      <w:r w:rsidRPr="007C1346">
        <w:rPr>
          <w:b/>
          <w:i/>
        </w:rPr>
        <w:t>C</w:t>
      </w:r>
      <w:r w:rsidR="0085418C" w:rsidRPr="007C1346">
        <w:rPr>
          <w:b/>
          <w:i/>
        </w:rPr>
        <w:t>arbon dioxide levels</w:t>
      </w:r>
      <w:r w:rsidR="0085418C">
        <w:t xml:space="preserve"> were </w:t>
      </w:r>
      <w:r w:rsidR="003A562E">
        <w:t>above</w:t>
      </w:r>
      <w:r w:rsidR="0085418C" w:rsidRPr="00F85E13">
        <w:t xml:space="preserve"> 8</w:t>
      </w:r>
      <w:r w:rsidR="0085418C">
        <w:t xml:space="preserve">00 parts per million (ppm) </w:t>
      </w:r>
      <w:r w:rsidR="0085418C" w:rsidRPr="001C5DE1">
        <w:rPr>
          <w:noProof/>
        </w:rPr>
        <w:t>in</w:t>
      </w:r>
      <w:r w:rsidR="0085418C" w:rsidRPr="006E09E3">
        <w:t xml:space="preserve"> </w:t>
      </w:r>
      <w:r w:rsidR="00713AB7">
        <w:t>more than half</w:t>
      </w:r>
      <w:r w:rsidR="004C123C">
        <w:t xml:space="preserve"> </w:t>
      </w:r>
      <w:r w:rsidR="003A562E">
        <w:t xml:space="preserve">of the </w:t>
      </w:r>
      <w:r w:rsidR="007C1346">
        <w:t>locations</w:t>
      </w:r>
      <w:r w:rsidR="003A562E">
        <w:t xml:space="preserve"> assessed</w:t>
      </w:r>
      <w:r w:rsidR="00B25BED">
        <w:t>,</w:t>
      </w:r>
      <w:r w:rsidR="00FF4228">
        <w:t xml:space="preserve"> indicating </w:t>
      </w:r>
      <w:r w:rsidR="00204521">
        <w:t>that increased</w:t>
      </w:r>
      <w:r w:rsidR="003A562E">
        <w:t xml:space="preserve"> </w:t>
      </w:r>
      <w:r w:rsidR="005608B1">
        <w:t>air exchange is warranted</w:t>
      </w:r>
      <w:r>
        <w:t>.</w:t>
      </w:r>
    </w:p>
    <w:p w:rsidR="009F6242" w:rsidRPr="00CF575E" w:rsidRDefault="009F6242" w:rsidP="00144583">
      <w:pPr>
        <w:pStyle w:val="BodyText"/>
        <w:numPr>
          <w:ilvl w:val="0"/>
          <w:numId w:val="5"/>
        </w:numPr>
        <w:ind w:left="720" w:hanging="720"/>
      </w:pPr>
      <w:r w:rsidRPr="001C5DE1">
        <w:rPr>
          <w:b/>
          <w:i/>
          <w:noProof/>
        </w:rPr>
        <w:t>Temperature</w:t>
      </w:r>
      <w:r>
        <w:t xml:space="preserve"> </w:t>
      </w:r>
      <w:r w:rsidRPr="00AB362D">
        <w:t xml:space="preserve">was </w:t>
      </w:r>
      <w:r w:rsidR="004C123C">
        <w:t>within or slightly below</w:t>
      </w:r>
      <w:r w:rsidR="005608B1" w:rsidRPr="00AB362D">
        <w:t xml:space="preserve"> </w:t>
      </w:r>
      <w:r w:rsidR="00991847" w:rsidRPr="00AB362D">
        <w:t xml:space="preserve">the recommended </w:t>
      </w:r>
      <w:r w:rsidRPr="00AB362D">
        <w:t xml:space="preserve">range of 70°F to 78°F </w:t>
      </w:r>
      <w:r w:rsidR="002C000F">
        <w:t>on</w:t>
      </w:r>
      <w:r w:rsidR="00AB362D" w:rsidRPr="00AB362D">
        <w:t xml:space="preserve"> </w:t>
      </w:r>
      <w:r w:rsidR="005608B1" w:rsidRPr="00AB362D">
        <w:t>the day of assessment</w:t>
      </w:r>
      <w:r w:rsidR="004C123C">
        <w:t xml:space="preserve">. Staff reported </w:t>
      </w:r>
      <w:r w:rsidR="00AB362D" w:rsidRPr="00AB362D">
        <w:t>excessive heat/lack of temperature control</w:t>
      </w:r>
      <w:r w:rsidR="005D2230" w:rsidRPr="00AB362D">
        <w:t>.</w:t>
      </w:r>
    </w:p>
    <w:p w:rsidR="00991847" w:rsidRPr="00CF575E" w:rsidRDefault="00DB51C0" w:rsidP="00144583">
      <w:pPr>
        <w:pStyle w:val="BodyText"/>
        <w:numPr>
          <w:ilvl w:val="0"/>
          <w:numId w:val="5"/>
        </w:numPr>
        <w:ind w:left="720" w:hanging="720"/>
      </w:pPr>
      <w:r w:rsidRPr="00AB362D">
        <w:rPr>
          <w:b/>
          <w:i/>
        </w:rPr>
        <w:t>Relative h</w:t>
      </w:r>
      <w:r w:rsidR="00991847" w:rsidRPr="00AB362D">
        <w:rPr>
          <w:b/>
          <w:i/>
        </w:rPr>
        <w:t>umidity</w:t>
      </w:r>
      <w:r w:rsidR="00991847" w:rsidRPr="00AB362D">
        <w:t xml:space="preserve"> was </w:t>
      </w:r>
      <w:r w:rsidR="00713AB7">
        <w:t>within or slightly</w:t>
      </w:r>
      <w:r w:rsidR="00204521">
        <w:t xml:space="preserve"> below</w:t>
      </w:r>
      <w:r w:rsidR="004C123C">
        <w:t xml:space="preserve"> the</w:t>
      </w:r>
      <w:r w:rsidR="005608B1" w:rsidRPr="00AB362D">
        <w:t xml:space="preserve"> </w:t>
      </w:r>
      <w:r w:rsidR="008261E3" w:rsidRPr="00AB362D">
        <w:t>recommended range of 40 to 60</w:t>
      </w:r>
      <w:r w:rsidR="00204521">
        <w:t xml:space="preserve"> percent</w:t>
      </w:r>
      <w:r w:rsidR="00991847" w:rsidRPr="00AB362D">
        <w:t xml:space="preserve"> in</w:t>
      </w:r>
      <w:r w:rsidR="00991847">
        <w:t xml:space="preserve"> </w:t>
      </w:r>
      <w:r w:rsidR="004C123C">
        <w:t>the areas assessed</w:t>
      </w:r>
      <w:r w:rsidR="005608B1">
        <w:t>.</w:t>
      </w:r>
    </w:p>
    <w:p w:rsidR="00991847" w:rsidRPr="00CF575E" w:rsidRDefault="00991847" w:rsidP="00144583">
      <w:pPr>
        <w:pStyle w:val="BodyText"/>
        <w:numPr>
          <w:ilvl w:val="0"/>
          <w:numId w:val="5"/>
        </w:numPr>
        <w:ind w:left="720" w:hanging="720"/>
      </w:pPr>
      <w:r w:rsidRPr="00DB51C0">
        <w:rPr>
          <w:b/>
          <w:i/>
        </w:rPr>
        <w:t>Carbon monoxide</w:t>
      </w:r>
      <w:r>
        <w:t xml:space="preserve"> levels were non-detectable in all </w:t>
      </w:r>
      <w:r w:rsidR="00AB362D">
        <w:t xml:space="preserve">indoor </w:t>
      </w:r>
      <w:r>
        <w:t>areas tested.</w:t>
      </w:r>
    </w:p>
    <w:p w:rsidR="006E6262" w:rsidRPr="005E2E28" w:rsidRDefault="00DB51C0" w:rsidP="00144583">
      <w:pPr>
        <w:pStyle w:val="BodyText"/>
        <w:numPr>
          <w:ilvl w:val="0"/>
          <w:numId w:val="5"/>
        </w:numPr>
        <w:ind w:left="720" w:hanging="720"/>
      </w:pPr>
      <w:r w:rsidRPr="00CF575E">
        <w:rPr>
          <w:b/>
          <w:bCs/>
          <w:i/>
          <w:iCs/>
        </w:rPr>
        <w:t>Fine particulate matter (</w:t>
      </w:r>
      <w:r w:rsidR="00991847" w:rsidRPr="00CF575E">
        <w:rPr>
          <w:b/>
          <w:bCs/>
          <w:i/>
          <w:iCs/>
        </w:rPr>
        <w:t>PM2.5</w:t>
      </w:r>
      <w:r w:rsidRPr="00CF575E">
        <w:rPr>
          <w:b/>
          <w:bCs/>
          <w:i/>
          <w:iCs/>
        </w:rPr>
        <w:t>)</w:t>
      </w:r>
      <w:r w:rsidR="00991847" w:rsidRPr="00991847">
        <w:t xml:space="preserve"> concentration</w:t>
      </w:r>
      <w:r w:rsidR="00991847">
        <w:t xml:space="preserve">s </w:t>
      </w:r>
      <w:r w:rsidR="00991847" w:rsidRPr="00991847">
        <w:t xml:space="preserve">measured </w:t>
      </w:r>
      <w:r w:rsidR="00991847">
        <w:t xml:space="preserve">were </w:t>
      </w:r>
      <w:r w:rsidR="00991847" w:rsidRPr="00991847">
        <w:t>below the NAAQS limit of 35 μg/m</w:t>
      </w:r>
      <w:r w:rsidR="00991847" w:rsidRPr="007C1346">
        <w:rPr>
          <w:vertAlign w:val="superscript"/>
        </w:rPr>
        <w:t>3</w:t>
      </w:r>
      <w:r w:rsidR="00991847">
        <w:t xml:space="preserve"> in all areas</w:t>
      </w:r>
      <w:r w:rsidR="004C123C">
        <w:t xml:space="preserve">. </w:t>
      </w:r>
    </w:p>
    <w:p w:rsidR="00F85E13" w:rsidRPr="002C000F" w:rsidRDefault="009F6242" w:rsidP="002C000F">
      <w:pPr>
        <w:pStyle w:val="Heading2"/>
      </w:pPr>
      <w:r w:rsidRPr="002C000F">
        <w:lastRenderedPageBreak/>
        <w:t>Ventilation</w:t>
      </w:r>
    </w:p>
    <w:p w:rsidR="004F5B09" w:rsidRDefault="00D12860" w:rsidP="00DB51C0">
      <w:pPr>
        <w:pStyle w:val="BodyText"/>
      </w:pPr>
      <w:r w:rsidRPr="001C5DE1">
        <w:rPr>
          <w:noProof/>
        </w:rPr>
        <w:t>A h</w:t>
      </w:r>
      <w:r w:rsidR="006E6262" w:rsidRPr="001C5DE1">
        <w:rPr>
          <w:noProof/>
        </w:rPr>
        <w:t>eating</w:t>
      </w:r>
      <w:r w:rsidR="006E6262" w:rsidRPr="005E2E28">
        <w:t xml:space="preserve">, </w:t>
      </w:r>
      <w:r w:rsidR="0017673B" w:rsidRPr="005E2E28">
        <w:t>ventilating,</w:t>
      </w:r>
      <w:r w:rsidR="006E6262" w:rsidRPr="005E2E28">
        <w:t xml:space="preserve"> and air conditioning (HVAC) system has several functions.</w:t>
      </w:r>
      <w:r w:rsidR="00C53DDE">
        <w:t xml:space="preserve"> </w:t>
      </w:r>
      <w:r w:rsidR="006E6262" w:rsidRPr="00D12860">
        <w:rPr>
          <w:noProof/>
        </w:rPr>
        <w:t>First</w:t>
      </w:r>
      <w:r>
        <w:rPr>
          <w:noProof/>
        </w:rPr>
        <w:t>,</w:t>
      </w:r>
      <w:r w:rsidR="006E6262" w:rsidRPr="005E2E28">
        <w:t xml:space="preserve"> it provides heating and, if equipped, cooling.</w:t>
      </w:r>
      <w:r w:rsidR="00C53DDE">
        <w:t xml:space="preserve"> </w:t>
      </w:r>
      <w:r w:rsidR="006E6262" w:rsidRPr="005E2E28">
        <w:t>Second, it is a source of fresh air.</w:t>
      </w:r>
      <w:r w:rsidR="00C53DDE">
        <w:t xml:space="preserve"> </w:t>
      </w:r>
      <w:r w:rsidR="006E6262" w:rsidRPr="005E2E28">
        <w:t xml:space="preserve">Finally, an HVAC system will dilute and remove normally occurring indoor environmental pollutants by not only introducing fresh </w:t>
      </w:r>
      <w:r w:rsidR="006E6262" w:rsidRPr="00D12860">
        <w:rPr>
          <w:noProof/>
        </w:rPr>
        <w:t>air</w:t>
      </w:r>
      <w:r w:rsidR="006E6262" w:rsidRPr="005E2E28">
        <w:t xml:space="preserve"> but </w:t>
      </w:r>
      <w:r>
        <w:t>also</w:t>
      </w:r>
      <w:r w:rsidR="006E6262" w:rsidRPr="005E2E28">
        <w:t xml:space="preserve"> filtering the airstream and ejecting stale air to the outdoors via exhaust ventilation.</w:t>
      </w:r>
      <w:r w:rsidR="00C53DDE">
        <w:t xml:space="preserve"> </w:t>
      </w:r>
      <w:r w:rsidR="006E6262" w:rsidRPr="005E2E28">
        <w:t>Even if an HVAC system is operating as designed, point sources of respiratory irritation may exist and cause symptoms in sensitive individuals.</w:t>
      </w:r>
    </w:p>
    <w:p w:rsidR="00E55A62" w:rsidRDefault="0086208E" w:rsidP="00E55A62">
      <w:pPr>
        <w:pStyle w:val="BodyText"/>
      </w:pPr>
      <w:r w:rsidRPr="005E2E28">
        <w:t xml:space="preserve">Fresh air </w:t>
      </w:r>
      <w:r w:rsidR="00106DB0">
        <w:t>in</w:t>
      </w:r>
      <w:r w:rsidR="00615914">
        <w:t xml:space="preserve"> </w:t>
      </w:r>
      <w:proofErr w:type="gramStart"/>
      <w:r w:rsidR="00F9135A">
        <w:t>the majority of</w:t>
      </w:r>
      <w:proofErr w:type="gramEnd"/>
      <w:r w:rsidR="00F9135A">
        <w:t xml:space="preserve"> </w:t>
      </w:r>
      <w:r w:rsidR="00615914">
        <w:t>classrooms is provided by</w:t>
      </w:r>
      <w:r w:rsidRPr="005E2E28">
        <w:t xml:space="preserve"> </w:t>
      </w:r>
      <w:r w:rsidR="00615914">
        <w:t>unit ventilators (</w:t>
      </w:r>
      <w:r w:rsidR="00615914" w:rsidRPr="00D12860">
        <w:rPr>
          <w:noProof/>
        </w:rPr>
        <w:t>univents</w:t>
      </w:r>
      <w:r w:rsidR="00615914">
        <w:t xml:space="preserve">; </w:t>
      </w:r>
      <w:r w:rsidR="005D3FFD" w:rsidRPr="005E2E28">
        <w:t>Picture</w:t>
      </w:r>
      <w:r w:rsidR="001B535E" w:rsidRPr="005E2E28">
        <w:t xml:space="preserve"> 1)</w:t>
      </w:r>
      <w:r w:rsidR="00F24B6F">
        <w:t>.</w:t>
      </w:r>
      <w:r w:rsidR="00B955ED">
        <w:t xml:space="preserve"> </w:t>
      </w:r>
      <w:r w:rsidR="00615914">
        <w:t xml:space="preserve">Univents </w:t>
      </w:r>
      <w:r w:rsidR="00615914" w:rsidRPr="005E2E28">
        <w:t>draw fresh air through a ven</w:t>
      </w:r>
      <w:r w:rsidR="00615914">
        <w:t>t on the exterior wall (Picture 2)</w:t>
      </w:r>
      <w:r w:rsidR="00615914" w:rsidRPr="005E2E28">
        <w:t>.</w:t>
      </w:r>
      <w:r w:rsidR="00615914">
        <w:t xml:space="preserve"> </w:t>
      </w:r>
      <w:r w:rsidR="00615914" w:rsidRPr="005E2E28">
        <w:t xml:space="preserve">Air is mixed with return air from the room, </w:t>
      </w:r>
      <w:r w:rsidR="00615914">
        <w:t>filtered, heated (if needed),</w:t>
      </w:r>
      <w:r w:rsidR="00615914" w:rsidRPr="005E2E28">
        <w:t xml:space="preserve"> and delivered back to the </w:t>
      </w:r>
      <w:r w:rsidR="00615914" w:rsidRPr="00E40670">
        <w:t>room (</w:t>
      </w:r>
      <w:hyperlink r:id="rId9" w:history="1">
        <w:r w:rsidR="001817C8" w:rsidRPr="00D469F0">
          <w:rPr>
            <w:rStyle w:val="Hyperlink"/>
          </w:rPr>
          <w:t>Figure 1</w:t>
        </w:r>
      </w:hyperlink>
      <w:r w:rsidR="00615914" w:rsidRPr="00E40670">
        <w:t>).</w:t>
      </w:r>
      <w:r w:rsidR="00E55A62" w:rsidRPr="00E55A62">
        <w:t xml:space="preserve"> </w:t>
      </w:r>
      <w:r w:rsidR="000E4A82">
        <w:t xml:space="preserve">Some </w:t>
      </w:r>
      <w:r w:rsidR="00E55A62" w:rsidRPr="00D12860">
        <w:rPr>
          <w:noProof/>
        </w:rPr>
        <w:t>univents</w:t>
      </w:r>
      <w:r w:rsidR="00E55A62">
        <w:t xml:space="preserve"> were not operating at the time of the assessment, preventing the circulation of fresh air into the building. In addition, many </w:t>
      </w:r>
      <w:r w:rsidR="00E55A62" w:rsidRPr="00D12860">
        <w:rPr>
          <w:noProof/>
        </w:rPr>
        <w:t>univents</w:t>
      </w:r>
      <w:r w:rsidR="00E55A62">
        <w:t xml:space="preserve"> were obstructed by items placed on top or blocking the front </w:t>
      </w:r>
      <w:r w:rsidR="002D28A6">
        <w:t>of the units</w:t>
      </w:r>
      <w:r w:rsidR="00036CCB">
        <w:t xml:space="preserve"> </w:t>
      </w:r>
      <w:r w:rsidR="00E55A62" w:rsidRPr="00851E79">
        <w:t>(Picture</w:t>
      </w:r>
      <w:r w:rsidR="00E55A62">
        <w:t>s</w:t>
      </w:r>
      <w:r w:rsidR="00E55A62" w:rsidRPr="00851E79">
        <w:t xml:space="preserve"> </w:t>
      </w:r>
      <w:r w:rsidR="00990628">
        <w:t>3</w:t>
      </w:r>
      <w:r w:rsidR="00E55A62">
        <w:t xml:space="preserve"> and </w:t>
      </w:r>
      <w:r w:rsidR="00990628">
        <w:t>4</w:t>
      </w:r>
      <w:r w:rsidR="00E55A62" w:rsidRPr="00851E79">
        <w:t>).</w:t>
      </w:r>
      <w:r w:rsidR="00E55A62">
        <w:t xml:space="preserve"> </w:t>
      </w:r>
      <w:r w:rsidR="001817C8">
        <w:t xml:space="preserve">Scented items placed on univents can be heated </w:t>
      </w:r>
      <w:r w:rsidR="00282597">
        <w:t xml:space="preserve">and the odors </w:t>
      </w:r>
      <w:r w:rsidR="001817C8">
        <w:t xml:space="preserve">distributed (Picture 4). </w:t>
      </w:r>
      <w:r w:rsidR="00E55A62">
        <w:t>Both the top and the return vent at the bottom need to be kept clear of obstructions for the units to operate as designed.</w:t>
      </w:r>
      <w:r w:rsidR="001817C8">
        <w:t xml:space="preserve"> </w:t>
      </w:r>
    </w:p>
    <w:p w:rsidR="00990628" w:rsidRDefault="006C5A39" w:rsidP="00245043">
      <w:pPr>
        <w:pStyle w:val="BodyText"/>
      </w:pPr>
      <w:r>
        <w:t>Univent f</w:t>
      </w:r>
      <w:r w:rsidR="00960757">
        <w:t xml:space="preserve">ilters are reported to be changed </w:t>
      </w:r>
      <w:r w:rsidR="00F85007">
        <w:t>three times</w:t>
      </w:r>
      <w:r w:rsidR="00960757">
        <w:t xml:space="preserve"> a year. </w:t>
      </w:r>
      <w:r w:rsidR="00245043">
        <w:t>I</w:t>
      </w:r>
      <w:r>
        <w:t xml:space="preserve">n examining the filters, MDPH/IAQ staff </w:t>
      </w:r>
      <w:r w:rsidR="00245043">
        <w:t xml:space="preserve">determined </w:t>
      </w:r>
      <w:r>
        <w:t xml:space="preserve">the filters </w:t>
      </w:r>
      <w:r w:rsidR="00245043">
        <w:t>to be a type that provi</w:t>
      </w:r>
      <w:r w:rsidR="001817C8">
        <w:t>des minimal filtration</w:t>
      </w:r>
      <w:r w:rsidR="00245043">
        <w:t xml:space="preserve">. Pleated filters </w:t>
      </w:r>
      <w:r w:rsidR="00960757">
        <w:t xml:space="preserve">with </w:t>
      </w:r>
      <w:r w:rsidR="00245043">
        <w:t>a m</w:t>
      </w:r>
      <w:r w:rsidR="00245043" w:rsidRPr="005B39FA">
        <w:t xml:space="preserve">inimum </w:t>
      </w:r>
      <w:r w:rsidR="00245043">
        <w:t>e</w:t>
      </w:r>
      <w:r w:rsidR="00245043" w:rsidRPr="005B39FA">
        <w:t xml:space="preserve">fficiency </w:t>
      </w:r>
      <w:r w:rsidR="00245043">
        <w:t>r</w:t>
      </w:r>
      <w:r w:rsidR="00245043" w:rsidRPr="005B39FA">
        <w:t xml:space="preserve">eporting </w:t>
      </w:r>
      <w:r w:rsidR="00245043">
        <w:t>v</w:t>
      </w:r>
      <w:r w:rsidR="00245043" w:rsidRPr="005B39FA">
        <w:t xml:space="preserve">alue (MERV) of 8 </w:t>
      </w:r>
      <w:r w:rsidR="00245043">
        <w:t xml:space="preserve">are recommended because they can adequately </w:t>
      </w:r>
      <w:r w:rsidR="00245043" w:rsidRPr="005B39FA">
        <w:t>filter</w:t>
      </w:r>
      <w:r w:rsidR="00245043">
        <w:t xml:space="preserve"> </w:t>
      </w:r>
      <w:r w:rsidR="00245043" w:rsidRPr="005B39FA">
        <w:t>out pollen</w:t>
      </w:r>
      <w:r w:rsidR="00245043">
        <w:t xml:space="preserve"> and mold spores (ASHRAE, 2012). Note, however, that an increase </w:t>
      </w:r>
      <w:r w:rsidR="00245043" w:rsidRPr="001C5DE1">
        <w:rPr>
          <w:noProof/>
        </w:rPr>
        <w:t>in filtration</w:t>
      </w:r>
      <w:r w:rsidR="00245043">
        <w:t xml:space="preserve"> can cause stress on equipment</w:t>
      </w:r>
      <w:r w:rsidR="00960757">
        <w:t xml:space="preserve">. The univents should be </w:t>
      </w:r>
      <w:r w:rsidR="00245043">
        <w:t>evaluated to determine if the higher-rated filters will allow adequate function.</w:t>
      </w:r>
      <w:r>
        <w:t xml:space="preserve"> </w:t>
      </w:r>
    </w:p>
    <w:p w:rsidR="00A40AC5" w:rsidRDefault="00990628" w:rsidP="00E55A62">
      <w:pPr>
        <w:pStyle w:val="BodyText"/>
      </w:pPr>
      <w:r w:rsidRPr="000F33CF">
        <w:t xml:space="preserve">It is important to note that </w:t>
      </w:r>
      <w:r w:rsidR="00F9135A">
        <w:t xml:space="preserve">univents </w:t>
      </w:r>
      <w:r w:rsidR="00A40AC5">
        <w:t>in some area of the building are</w:t>
      </w:r>
      <w:r w:rsidR="00F9135A">
        <w:t xml:space="preserve"> well</w:t>
      </w:r>
      <w:r w:rsidR="00A40AC5">
        <w:t xml:space="preserve"> over </w:t>
      </w:r>
      <w:r w:rsidRPr="000F33CF">
        <w:t xml:space="preserve">50 years old. Efficient function of equipment of this age is difficult to maintain, since compatible replacement parts are often unavailable. </w:t>
      </w:r>
      <w:proofErr w:type="gramStart"/>
      <w:r w:rsidRPr="000F33CF">
        <w:t>According to</w:t>
      </w:r>
      <w:proofErr w:type="gramEnd"/>
      <w:r w:rsidRPr="000F33CF">
        <w:t xml:space="preserve"> the American Society of Heating, Refrigeration and Air-Conditioning Engineering (ASHRAE), </w:t>
      </w:r>
      <w:r w:rsidRPr="000F33CF">
        <w:rPr>
          <w:szCs w:val="24"/>
        </w:rPr>
        <w:t>the service life</w:t>
      </w:r>
      <w:r w:rsidRPr="000F33CF">
        <w:rPr>
          <w:szCs w:val="24"/>
          <w:vertAlign w:val="superscript"/>
        </w:rPr>
        <w:footnoteReference w:id="1"/>
      </w:r>
      <w:r w:rsidRPr="000F33CF">
        <w:rPr>
          <w:szCs w:val="24"/>
        </w:rPr>
        <w:t xml:space="preserve"> for the various </w:t>
      </w:r>
      <w:r w:rsidR="00A40AC5" w:rsidRPr="000F33CF">
        <w:rPr>
          <w:szCs w:val="24"/>
        </w:rPr>
        <w:t>components</w:t>
      </w:r>
      <w:r w:rsidRPr="000F33CF">
        <w:rPr>
          <w:szCs w:val="24"/>
        </w:rPr>
        <w:t xml:space="preserve"> of the HVAC system is between </w:t>
      </w:r>
      <w:r w:rsidRPr="000F33CF">
        <w:t xml:space="preserve">20 to 30 years, assuming routine maintenance of the equipment (ASHRAE, 1991). </w:t>
      </w:r>
    </w:p>
    <w:p w:rsidR="00511D6E" w:rsidRDefault="00F9135A" w:rsidP="00F9135A">
      <w:pPr>
        <w:pStyle w:val="BodyText"/>
      </w:pPr>
      <w:r>
        <w:lastRenderedPageBreak/>
        <w:t xml:space="preserve">Classrooms do not </w:t>
      </w:r>
      <w:r w:rsidR="00A40AC5">
        <w:t>have mech</w:t>
      </w:r>
      <w:r>
        <w:t>anical exhaust ventilation. Areas serviced by univents</w:t>
      </w:r>
      <w:r w:rsidR="00A40AC5">
        <w:t xml:space="preserve"> originally </w:t>
      </w:r>
      <w:r>
        <w:t xml:space="preserve">relied on a gravity ventilation system and openable windows for </w:t>
      </w:r>
      <w:r w:rsidR="008F275C">
        <w:t xml:space="preserve">fresh </w:t>
      </w:r>
      <w:r>
        <w:t xml:space="preserve">air movement/exhaust. Although the original gravity system was abandoned, many of the original components </w:t>
      </w:r>
      <w:r w:rsidR="00282597">
        <w:t>are still present</w:t>
      </w:r>
      <w:r>
        <w:t xml:space="preserve">. </w:t>
      </w:r>
    </w:p>
    <w:p w:rsidR="00B6292B" w:rsidRDefault="00F9135A" w:rsidP="00B6292B">
      <w:pPr>
        <w:pStyle w:val="BodyText"/>
      </w:pPr>
      <w:r>
        <w:t xml:space="preserve">As originally designed, fresh heated air was provided by a grated air vent located on the interior wall, near the ceiling in each classroom (Picture 5). An airshaft connected the vent to an air mixing chamber in the basement of the building. Inside </w:t>
      </w:r>
      <w:r w:rsidR="00282597">
        <w:t xml:space="preserve">the mixing </w:t>
      </w:r>
      <w:r>
        <w:t xml:space="preserve">chamber was a heating element that was connected to the school boiler. </w:t>
      </w:r>
      <w:r w:rsidR="00511D6E">
        <w:t>Airflow to the classroom was controlled by a</w:t>
      </w:r>
      <w:r>
        <w:t xml:space="preserve"> pull-chain</w:t>
      </w:r>
      <w:r w:rsidR="00511D6E">
        <w:t xml:space="preserve"> connected to a louver within the airshaft.</w:t>
      </w:r>
      <w:r>
        <w:t xml:space="preserve"> </w:t>
      </w:r>
      <w:r w:rsidR="00511D6E">
        <w:t>A</w:t>
      </w:r>
      <w:r>
        <w:t xml:space="preserve"> corresponding </w:t>
      </w:r>
      <w:r w:rsidR="00511D6E">
        <w:t>grated vent was observed</w:t>
      </w:r>
      <w:r>
        <w:t xml:space="preserve"> </w:t>
      </w:r>
      <w:r w:rsidR="00511D6E">
        <w:t xml:space="preserve">at floor level, </w:t>
      </w:r>
      <w:r>
        <w:t>near the classroom door</w:t>
      </w:r>
      <w:r w:rsidR="00C709CC">
        <w:t xml:space="preserve"> (Picture 6)</w:t>
      </w:r>
      <w:r w:rsidR="00B6292B">
        <w:t>.</w:t>
      </w:r>
      <w:r w:rsidR="00511D6E">
        <w:t xml:space="preserve"> This vent was </w:t>
      </w:r>
      <w:r w:rsidR="00B6292B">
        <w:t xml:space="preserve">likely </w:t>
      </w:r>
      <w:r w:rsidR="00511D6E">
        <w:t xml:space="preserve">connected to </w:t>
      </w:r>
      <w:r>
        <w:t>an exhaust ventilation shaft that r</w:t>
      </w:r>
      <w:r w:rsidR="00511D6E">
        <w:t>an</w:t>
      </w:r>
      <w:r>
        <w:t xml:space="preserve"> from the roof to the basement</w:t>
      </w:r>
      <w:r w:rsidR="00511D6E">
        <w:t xml:space="preserve">’s </w:t>
      </w:r>
      <w:r>
        <w:t>air-mixing chamber.</w:t>
      </w:r>
      <w:r w:rsidR="00282597">
        <w:t xml:space="preserve"> </w:t>
      </w:r>
      <w:r>
        <w:t xml:space="preserve">Classrooms were constructed around these shafts to provide exhaust ventilation. </w:t>
      </w:r>
      <w:r w:rsidR="00511D6E">
        <w:t xml:space="preserve">The exhaust ventilation shafts likely </w:t>
      </w:r>
      <w:r w:rsidR="00B6292B">
        <w:t>extended through</w:t>
      </w:r>
      <w:r w:rsidR="00511D6E">
        <w:t xml:space="preserve"> the roof; however, </w:t>
      </w:r>
      <w:r w:rsidR="00282597">
        <w:t xml:space="preserve">the upper ends of these shafts were </w:t>
      </w:r>
      <w:r w:rsidR="00511D6E">
        <w:t>sealed during roof repair and replacement projects</w:t>
      </w:r>
      <w:r>
        <w:t xml:space="preserve">. </w:t>
      </w:r>
    </w:p>
    <w:p w:rsidR="008F275C" w:rsidRDefault="00B6292B" w:rsidP="001F5667">
      <w:pPr>
        <w:pStyle w:val="BodyText"/>
      </w:pPr>
      <w:r>
        <w:t>In its original design, a</w:t>
      </w:r>
      <w:r w:rsidR="00F9135A">
        <w:t xml:space="preserve">ir movement </w:t>
      </w:r>
      <w:r>
        <w:t>wa</w:t>
      </w:r>
      <w:r w:rsidR="00F9135A">
        <w:t xml:space="preserve">s provided by the </w:t>
      </w:r>
      <w:r w:rsidR="00E62A82">
        <w:t>“</w:t>
      </w:r>
      <w:r w:rsidR="00F9135A">
        <w:t>stack effect</w:t>
      </w:r>
      <w:r w:rsidR="00C709CC">
        <w:t>,</w:t>
      </w:r>
      <w:r w:rsidR="00E62A82">
        <w:t>”</w:t>
      </w:r>
      <w:r w:rsidR="001F5667">
        <w:t xml:space="preserve"> </w:t>
      </w:r>
      <w:r w:rsidR="00E62A82">
        <w:t>a term that</w:t>
      </w:r>
      <w:r w:rsidR="001F5667">
        <w:t xml:space="preserve"> describes how warm </w:t>
      </w:r>
      <w:r w:rsidR="00282597">
        <w:t>air rises and draws cold air in</w:t>
      </w:r>
      <w:r w:rsidR="001F5667">
        <w:t>to the air mixing chamber at the basement</w:t>
      </w:r>
      <w:r w:rsidR="00F9135A">
        <w:t xml:space="preserve">. </w:t>
      </w:r>
      <w:r w:rsidR="001F5667">
        <w:t xml:space="preserve">Because of air temperature differences </w:t>
      </w:r>
      <w:r w:rsidR="00282597">
        <w:t>between</w:t>
      </w:r>
      <w:r w:rsidR="001F5667">
        <w:t xml:space="preserve"> the basement mixing room, classroom</w:t>
      </w:r>
      <w:r w:rsidR="00282597">
        <w:t>s</w:t>
      </w:r>
      <w:r w:rsidR="001F5667">
        <w:t xml:space="preserve">, and outside, warm air (supplied to the classroom and created by radiators) eventually moves up the exhaust ventilation shaft located near the doorway. Warm air rising </w:t>
      </w:r>
      <w:r w:rsidR="008D7BE1">
        <w:t xml:space="preserve">in the shaft to the outdoors creates a </w:t>
      </w:r>
      <w:r w:rsidR="001F5667">
        <w:t>draw air from the classroom, thereby removing normally occurring pollutants.</w:t>
      </w:r>
    </w:p>
    <w:p w:rsidR="001F5667" w:rsidRDefault="008F275C" w:rsidP="001F5667">
      <w:pPr>
        <w:pStyle w:val="BodyText"/>
      </w:pPr>
      <w:r>
        <w:t xml:space="preserve">Mr. Segalla reported that the supply and exhaust shafts were sealed at </w:t>
      </w:r>
      <w:r w:rsidR="00CA5C82">
        <w:t>both ends (</w:t>
      </w:r>
      <w:r>
        <w:t>roof and basement</w:t>
      </w:r>
      <w:r w:rsidR="00CA5C82">
        <w:t>)</w:t>
      </w:r>
      <w:r>
        <w:t>. However, vents in the classroom were not sealed. Over</w:t>
      </w:r>
      <w:r w:rsidR="00CA5C82">
        <w:t xml:space="preserve"> </w:t>
      </w:r>
      <w:r>
        <w:t xml:space="preserve">time, dust and debris can collect in these shafts. Although air exchange </w:t>
      </w:r>
      <w:r w:rsidR="008D7BE1">
        <w:t xml:space="preserve">within the shaft is limited, measures should be taken to seal these vents if there are no future plans to add </w:t>
      </w:r>
      <w:r w:rsidR="00CA5C82">
        <w:t>mechanical ventilation components (</w:t>
      </w:r>
      <w:proofErr w:type="spellStart"/>
      <w:proofErr w:type="gramStart"/>
      <w:r w:rsidR="00CA5C82">
        <w:t>e,g</w:t>
      </w:r>
      <w:proofErr w:type="spellEnd"/>
      <w:r w:rsidR="00CA5C82">
        <w:t>.</w:t>
      </w:r>
      <w:proofErr w:type="gramEnd"/>
      <w:r w:rsidR="00CA5C82">
        <w:t xml:space="preserve"> exhaust fans) to</w:t>
      </w:r>
      <w:r w:rsidR="008D7BE1">
        <w:t xml:space="preserve"> these shafts to create exhaust ventilation.</w:t>
      </w:r>
      <w:r>
        <w:t xml:space="preserve"> </w:t>
      </w:r>
    </w:p>
    <w:p w:rsidR="00F85007" w:rsidRDefault="002E1FED" w:rsidP="002E1FED">
      <w:pPr>
        <w:pStyle w:val="BodyText"/>
      </w:pPr>
      <w:r>
        <w:t>E</w:t>
      </w:r>
      <w:r w:rsidR="00F85007">
        <w:t>nergy recovery ventilators were retrofitted in some areas that previously lacked mechanical ventilation</w:t>
      </w:r>
      <w:r w:rsidR="00C709CC">
        <w:t xml:space="preserve"> (Picture 7)</w:t>
      </w:r>
      <w:r w:rsidR="00F85007">
        <w:t xml:space="preserve">. </w:t>
      </w:r>
      <w:r>
        <w:t xml:space="preserve">An energy recovery ventilator provides heated fresh air to the </w:t>
      </w:r>
      <w:r w:rsidR="00CA5C82">
        <w:t>classroom, and removes stale air</w:t>
      </w:r>
      <w:r>
        <w:t xml:space="preserve"> through the exhaust system. During warmer months, this unit can also help reduce indoor humidity. The unit has washable filters, which should be cleaned periodically. </w:t>
      </w:r>
    </w:p>
    <w:p w:rsidR="00E62A82" w:rsidRDefault="00315430" w:rsidP="002E1FED">
      <w:pPr>
        <w:pStyle w:val="BodyText"/>
      </w:pPr>
      <w:r>
        <w:lastRenderedPageBreak/>
        <w:t xml:space="preserve">A window-mounted air conditioner was observed in the teachers’ lounge. </w:t>
      </w:r>
      <w:r w:rsidR="00A82B84">
        <w:t>This equipment has a filter that can be washed. The filter should be washed periodically per manufacturer’s recommendations to ensure filtration when the system is operating.</w:t>
      </w:r>
    </w:p>
    <w:p w:rsidR="00443DA0" w:rsidRDefault="009600D7" w:rsidP="00032E28">
      <w:pPr>
        <w:pStyle w:val="BodyText"/>
      </w:pPr>
      <w:r>
        <w:t>Rooftop a</w:t>
      </w:r>
      <w:r w:rsidR="00890BDF">
        <w:t>ir-</w:t>
      </w:r>
      <w:r w:rsidR="00B955ED">
        <w:t>hand</w:t>
      </w:r>
      <w:r w:rsidR="00B10D0A">
        <w:t>l</w:t>
      </w:r>
      <w:r w:rsidR="00B955ED">
        <w:t>ing units (AHU</w:t>
      </w:r>
      <w:r w:rsidR="000D0187">
        <w:t>s</w:t>
      </w:r>
      <w:r w:rsidR="00615914">
        <w:t>) provide fresh air to</w:t>
      </w:r>
      <w:r w:rsidR="00614A8B">
        <w:t xml:space="preserve"> the multi-purpose</w:t>
      </w:r>
      <w:r w:rsidR="001B535E" w:rsidRPr="005E2E28">
        <w:t xml:space="preserve"> gym</w:t>
      </w:r>
      <w:r w:rsidR="00614A8B">
        <w:t>nasium</w:t>
      </w:r>
      <w:r w:rsidR="008D7BE1">
        <w:t>/</w:t>
      </w:r>
      <w:r w:rsidR="00A82B84">
        <w:t xml:space="preserve"> </w:t>
      </w:r>
      <w:r w:rsidR="002449FF">
        <w:t>cafeteria</w:t>
      </w:r>
      <w:r w:rsidR="008D7BE1">
        <w:t>/auditorium</w:t>
      </w:r>
      <w:r w:rsidR="001B535E" w:rsidRPr="005E2E28">
        <w:t>.</w:t>
      </w:r>
      <w:r w:rsidR="00C53DDE">
        <w:t xml:space="preserve"> </w:t>
      </w:r>
      <w:r w:rsidR="001B535E" w:rsidRPr="005E2E28">
        <w:t xml:space="preserve">Air </w:t>
      </w:r>
      <w:r w:rsidR="00FF5AEB" w:rsidRPr="005E2E28">
        <w:t>from the AHUs is</w:t>
      </w:r>
      <w:r w:rsidR="00E5424C" w:rsidRPr="005E2E28">
        <w:t xml:space="preserve"> filtered, </w:t>
      </w:r>
      <w:r w:rsidR="00615914" w:rsidRPr="005E2E28">
        <w:t>heated,</w:t>
      </w:r>
      <w:r w:rsidR="00163A37">
        <w:t xml:space="preserve"> </w:t>
      </w:r>
      <w:r w:rsidR="001B535E" w:rsidRPr="005E2E28">
        <w:t>and delivered to rooms via ducted supply vents.</w:t>
      </w:r>
      <w:r w:rsidR="004F3E19">
        <w:t xml:space="preserve"> </w:t>
      </w:r>
      <w:r w:rsidR="00614A8B">
        <w:t>Air is returned to AHUs via</w:t>
      </w:r>
      <w:r w:rsidR="00106DB0">
        <w:t xml:space="preserve"> wall-mounted return vents. </w:t>
      </w:r>
      <w:r w:rsidR="00614A8B">
        <w:t>The AHU was opera</w:t>
      </w:r>
      <w:r w:rsidR="00D62C51">
        <w:t>ting at the time of assessment</w:t>
      </w:r>
      <w:r w:rsidR="002A7E14">
        <w:t>.</w:t>
      </w:r>
    </w:p>
    <w:p w:rsidR="007035EE" w:rsidRDefault="00106DB0" w:rsidP="002449FF">
      <w:pPr>
        <w:pStyle w:val="BodyText"/>
      </w:pPr>
      <w:r>
        <w:t>S</w:t>
      </w:r>
      <w:r w:rsidR="002449FF">
        <w:t xml:space="preserve">ome areas lacked mechanical supply ventilation, relying on openable windows as the sole source of fresh air. </w:t>
      </w:r>
      <w:r w:rsidR="00925048">
        <w:t>Use of cross-ventilation can aid in air movement in these areas and throughout the school (</w:t>
      </w:r>
      <w:hyperlink r:id="rId10" w:history="1">
        <w:r w:rsidR="007035EE" w:rsidRPr="00D469F0">
          <w:rPr>
            <w:rStyle w:val="Hyperlink"/>
          </w:rPr>
          <w:t>Figures 2</w:t>
        </w:r>
      </w:hyperlink>
      <w:r w:rsidR="007035EE">
        <w:t xml:space="preserve"> </w:t>
      </w:r>
      <w:hyperlink r:id="rId11" w:history="1">
        <w:r w:rsidR="007035EE" w:rsidRPr="00D469F0">
          <w:rPr>
            <w:rStyle w:val="Hyperlink"/>
          </w:rPr>
          <w:t>and 3</w:t>
        </w:r>
      </w:hyperlink>
      <w:r w:rsidR="00925048">
        <w:t>).</w:t>
      </w:r>
      <w:r w:rsidR="002E1FED">
        <w:t xml:space="preserve"> Consideration should be given to retro</w:t>
      </w:r>
      <w:r w:rsidR="00CA5C82">
        <w:t>fitting these areas with energy-</w:t>
      </w:r>
      <w:r w:rsidR="002E1FED">
        <w:t>recovery ventilators</w:t>
      </w:r>
      <w:r w:rsidR="00CA5C82">
        <w:t xml:space="preserve"> or other sources of mechanical ventilation</w:t>
      </w:r>
      <w:r w:rsidR="002E1FED">
        <w:t>.</w:t>
      </w:r>
    </w:p>
    <w:p w:rsidR="0087103A" w:rsidRDefault="00925048" w:rsidP="002449FF">
      <w:pPr>
        <w:pStyle w:val="BodyText"/>
      </w:pPr>
      <w:proofErr w:type="gramStart"/>
      <w:r>
        <w:t>I</w:t>
      </w:r>
      <w:r w:rsidR="0087103A" w:rsidRPr="0087103A">
        <w:t>n order to</w:t>
      </w:r>
      <w:proofErr w:type="gramEnd"/>
      <w:r w:rsidR="0087103A" w:rsidRPr="0087103A">
        <w:t xml:space="preserve"> have proper ventilation with a mechanical supply and exhaust system, these systems must be balanced to provide an adequate amount of fresh air while removing stale air from a room. It is recommended that existing ventilation systems be re-balanced every five years to ensure adequate air systems function (SMACNA, 1994).</w:t>
      </w:r>
      <w:r w:rsidR="00800D8A">
        <w:t xml:space="preserve"> It is unknown the last time these systems were balanced.</w:t>
      </w:r>
      <w:r w:rsidR="00CE1645">
        <w:t xml:space="preserve"> Please note, balancing classroom univents may be difficult without mechanical exhaust ventilation.</w:t>
      </w:r>
    </w:p>
    <w:p w:rsidR="00436E4C" w:rsidRPr="006E6262" w:rsidRDefault="00436E4C" w:rsidP="006E6262">
      <w:pPr>
        <w:pStyle w:val="Heading2"/>
      </w:pPr>
      <w:r w:rsidRPr="006E6262">
        <w:t>Microbial/Moisture Concerns</w:t>
      </w:r>
    </w:p>
    <w:p w:rsidR="00372ACA" w:rsidRPr="00D35FC7" w:rsidRDefault="002E1FED" w:rsidP="00372ACA">
      <w:pPr>
        <w:pStyle w:val="BodyText"/>
      </w:pPr>
      <w:r>
        <w:t>Mold gro</w:t>
      </w:r>
      <w:r w:rsidR="005E583A">
        <w:t>w</w:t>
      </w:r>
      <w:r>
        <w:t xml:space="preserve">th was reported </w:t>
      </w:r>
      <w:r w:rsidR="00570D53">
        <w:t>in room 18</w:t>
      </w:r>
      <w:r>
        <w:t>, which is located</w:t>
      </w:r>
      <w:r w:rsidR="00570D53">
        <w:t xml:space="preserve"> at the rear of the basement level.</w:t>
      </w:r>
      <w:r w:rsidR="005E583A">
        <w:t xml:space="preserve"> Basement level classrooms </w:t>
      </w:r>
      <w:r w:rsidR="007F7B7F">
        <w:t xml:space="preserve">in New England </w:t>
      </w:r>
      <w:r w:rsidR="005E583A">
        <w:t xml:space="preserve">are prone to </w:t>
      </w:r>
      <w:r w:rsidR="007F7B7F">
        <w:t>increased indoor humidity, particularly during the summer months. Mold was reported to grow on plastic/composite chairs and upholstered furniture. Mr. Segalla and Mr. Hennessey reported that items were either cleaned or removed following</w:t>
      </w:r>
      <w:r w:rsidR="00CA5C82">
        <w:t xml:space="preserve"> discovery of </w:t>
      </w:r>
      <w:r w:rsidR="007F7B7F">
        <w:t xml:space="preserve">mold growth. Mold growth </w:t>
      </w:r>
      <w:r w:rsidR="00494816">
        <w:t>can</w:t>
      </w:r>
      <w:r w:rsidR="007F7B7F">
        <w:t xml:space="preserve"> occur </w:t>
      </w:r>
      <w:r w:rsidR="00372ACA">
        <w:t xml:space="preserve">on </w:t>
      </w:r>
      <w:r w:rsidR="007F7B7F">
        <w:t xml:space="preserve">plastic/composite </w:t>
      </w:r>
      <w:proofErr w:type="gramStart"/>
      <w:r w:rsidR="007F7B7F">
        <w:t>materials</w:t>
      </w:r>
      <w:r w:rsidR="00494816">
        <w:t>,</w:t>
      </w:r>
      <w:proofErr w:type="gramEnd"/>
      <w:r w:rsidR="00494816">
        <w:t xml:space="preserve"> h</w:t>
      </w:r>
      <w:r w:rsidR="00372ACA">
        <w:t xml:space="preserve">owever, these non-porous </w:t>
      </w:r>
      <w:r w:rsidR="00CA5C82">
        <w:t xml:space="preserve">items </w:t>
      </w:r>
      <w:r w:rsidR="00372ACA">
        <w:t xml:space="preserve">can be cleaned and disinfected. In contrast, upholstered furniture can be difficult to clean; if </w:t>
      </w:r>
      <w:r w:rsidR="00CA5C82">
        <w:t>mold-</w:t>
      </w:r>
      <w:proofErr w:type="spellStart"/>
      <w:r w:rsidR="00CA5C82">
        <w:t>cotaminated</w:t>
      </w:r>
      <w:proofErr w:type="spellEnd"/>
      <w:r w:rsidR="00CA5C82">
        <w:t xml:space="preserve"> materials</w:t>
      </w:r>
      <w:r w:rsidR="00372ACA">
        <w:t xml:space="preserve"> cannot be readily washed and dried</w:t>
      </w:r>
      <w:r w:rsidR="00CA5C82">
        <w:t xml:space="preserve"> they should be discarded</w:t>
      </w:r>
      <w:r w:rsidR="00372ACA">
        <w:t xml:space="preserve">. When mold growth occurs, cleanup activities should be </w:t>
      </w:r>
      <w:r w:rsidR="00372ACA" w:rsidRPr="00D35FC7">
        <w:rPr>
          <w:noProof/>
        </w:rPr>
        <w:t>consist</w:t>
      </w:r>
      <w:r w:rsidR="00372ACA">
        <w:rPr>
          <w:noProof/>
        </w:rPr>
        <w:t>e</w:t>
      </w:r>
      <w:r w:rsidR="00372ACA" w:rsidRPr="00D35FC7">
        <w:rPr>
          <w:noProof/>
        </w:rPr>
        <w:t>nt</w:t>
      </w:r>
      <w:r w:rsidR="00372ACA">
        <w:t xml:space="preserve"> with those recommended in the US Environmental Protection Agency’s </w:t>
      </w:r>
      <w:r w:rsidR="00372ACA">
        <w:rPr>
          <w:i/>
        </w:rPr>
        <w:t>Mold Remediation for Schools and Commercial Buildings</w:t>
      </w:r>
      <w:r w:rsidR="00372ACA">
        <w:t xml:space="preserve"> guidance document (US EPA, 2008). Consideration should be given to placing classroom items (e.g. books, teaching aids) in </w:t>
      </w:r>
      <w:r w:rsidR="00012AF1">
        <w:t xml:space="preserve">plastic storage containers and storing them in less humid rooms to prevent any potential mold spores </w:t>
      </w:r>
      <w:r w:rsidR="00012AF1">
        <w:lastRenderedPageBreak/>
        <w:t>from settling on items.</w:t>
      </w:r>
      <w:r w:rsidR="007E674B">
        <w:t xml:space="preserve"> </w:t>
      </w:r>
      <w:r w:rsidR="00CA5C82">
        <w:t>Porous items, such as cardboard boxes (Picture 8), should not be stored on basement floors as they may be subject to moistening due to leaks or condensation</w:t>
      </w:r>
      <w:r w:rsidR="007E674B">
        <w:t>.</w:t>
      </w:r>
    </w:p>
    <w:p w:rsidR="007F7B7F" w:rsidRPr="00D35FC7" w:rsidRDefault="007F7B7F" w:rsidP="007F7B7F">
      <w:pPr>
        <w:pStyle w:val="BodyText"/>
      </w:pPr>
      <w:r>
        <w:t xml:space="preserve">Dehumidifiers were </w:t>
      </w:r>
      <w:r w:rsidR="00372ACA">
        <w:t>p</w:t>
      </w:r>
      <w:r>
        <w:t xml:space="preserve">rovided to </w:t>
      </w:r>
      <w:r w:rsidR="00372ACA">
        <w:t>classroom 18 to reduce</w:t>
      </w:r>
      <w:r>
        <w:t xml:space="preserve"> excess humidity</w:t>
      </w:r>
      <w:r w:rsidR="00C709CC">
        <w:t xml:space="preserve"> (Picture </w:t>
      </w:r>
      <w:r w:rsidR="00CA100B">
        <w:t>9</w:t>
      </w:r>
      <w:r w:rsidR="00C709CC">
        <w:t>)</w:t>
      </w:r>
      <w:r w:rsidR="00372ACA">
        <w:t>.</w:t>
      </w:r>
      <w:r>
        <w:t xml:space="preserve"> Dehumidifiers should be operated as much as practicable during times of high humidity. Dehumidifiers should be emptied regularly, and the water collection containers should be cleaned to prevent odors. </w:t>
      </w:r>
    </w:p>
    <w:p w:rsidR="00235A84" w:rsidRDefault="00D35F99" w:rsidP="00DB51C0">
      <w:pPr>
        <w:pStyle w:val="BodyText"/>
      </w:pPr>
      <w:r>
        <w:t xml:space="preserve">Both historic and active leaks were reported throughout the building. </w:t>
      </w:r>
      <w:r w:rsidR="00144686">
        <w:t>W</w:t>
      </w:r>
      <w:r w:rsidR="00A217D0">
        <w:t>ater-damaged</w:t>
      </w:r>
      <w:r w:rsidR="00706845">
        <w:t xml:space="preserve">, ajar, </w:t>
      </w:r>
      <w:r w:rsidR="00706845" w:rsidRPr="003F0770">
        <w:rPr>
          <w:noProof/>
        </w:rPr>
        <w:t>missing,</w:t>
      </w:r>
      <w:r w:rsidR="00706845">
        <w:t xml:space="preserve"> and bowing</w:t>
      </w:r>
      <w:r w:rsidR="00A217D0">
        <w:t xml:space="preserve"> ceiling tiles were observed</w:t>
      </w:r>
      <w:r w:rsidR="00194B74">
        <w:t xml:space="preserve"> </w:t>
      </w:r>
      <w:r w:rsidR="00144686">
        <w:t xml:space="preserve">in </w:t>
      </w:r>
      <w:r w:rsidR="00CE45EF">
        <w:t>many</w:t>
      </w:r>
      <w:r w:rsidR="00144686">
        <w:t xml:space="preserve"> classrooms and hallways </w:t>
      </w:r>
      <w:r w:rsidR="00194B74">
        <w:t>(T</w:t>
      </w:r>
      <w:r w:rsidR="00E71BFC">
        <w:t>able 1</w:t>
      </w:r>
      <w:r w:rsidR="00194B74">
        <w:t>)</w:t>
      </w:r>
      <w:r w:rsidR="00A55564">
        <w:t>. Thes</w:t>
      </w:r>
      <w:r w:rsidR="00032E28">
        <w:t>e</w:t>
      </w:r>
      <w:r w:rsidR="00A55564">
        <w:t xml:space="preserve"> conditions</w:t>
      </w:r>
      <w:r w:rsidR="00235A84">
        <w:t xml:space="preserve"> </w:t>
      </w:r>
      <w:r w:rsidR="00194B74">
        <w:t>indicate leaks from the building enve</w:t>
      </w:r>
      <w:r w:rsidR="00A55564">
        <w:t>lope or plumbing system. T</w:t>
      </w:r>
      <w:r w:rsidR="00194B74">
        <w:t xml:space="preserve">iles should be replaced </w:t>
      </w:r>
      <w:r w:rsidR="00420F16">
        <w:t>after</w:t>
      </w:r>
      <w:r w:rsidR="00A55564">
        <w:t xml:space="preserve"> a lea</w:t>
      </w:r>
      <w:r w:rsidR="00194B74">
        <w:t xml:space="preserve">k is found and </w:t>
      </w:r>
      <w:r w:rsidR="00194B74" w:rsidRPr="006B087D">
        <w:t>repaired</w:t>
      </w:r>
      <w:r w:rsidR="006B087D" w:rsidRPr="006B087D">
        <w:t>.</w:t>
      </w:r>
    </w:p>
    <w:p w:rsidR="002065E1" w:rsidRDefault="00234FAF" w:rsidP="00DB51C0">
      <w:pPr>
        <w:pStyle w:val="BodyText"/>
      </w:pPr>
      <w:r>
        <w:t>At the time of assessment, school staff reported an active leak in classroom 14. M</w:t>
      </w:r>
      <w:r w:rsidR="002065E1">
        <w:t xml:space="preserve">issing ceiling tiles and water-damaged wall </w:t>
      </w:r>
      <w:r w:rsidR="00BA60BE">
        <w:t>paint</w:t>
      </w:r>
      <w:r>
        <w:t xml:space="preserve"> were also</w:t>
      </w:r>
      <w:r w:rsidR="002065E1">
        <w:t xml:space="preserve"> observed</w:t>
      </w:r>
      <w:r w:rsidR="00C709CC">
        <w:t xml:space="preserve"> (Pictures 5 and </w:t>
      </w:r>
      <w:r w:rsidR="00CA100B">
        <w:t>10</w:t>
      </w:r>
      <w:r w:rsidR="00C709CC">
        <w:t>)</w:t>
      </w:r>
      <w:r w:rsidR="002065E1">
        <w:t>. The damage obser</w:t>
      </w:r>
      <w:r w:rsidR="00BA60BE">
        <w:t xml:space="preserve">ved was attributed to damage to </w:t>
      </w:r>
      <w:r w:rsidR="00CA5C82">
        <w:t>an</w:t>
      </w:r>
      <w:r w:rsidR="00EE18C9">
        <w:t xml:space="preserve"> elbow in</w:t>
      </w:r>
      <w:r w:rsidR="00BA60BE">
        <w:t xml:space="preserve"> roof</w:t>
      </w:r>
      <w:r w:rsidR="00EE18C9">
        <w:t xml:space="preserve"> drain piping. This area should be cleaned and disinfected once the repair is complete. </w:t>
      </w:r>
      <w:r w:rsidR="00401B44">
        <w:t>Porous materials, such as a corkboard, should be removed to allow the area to dry thoroughly before cleaning.</w:t>
      </w:r>
    </w:p>
    <w:p w:rsidR="001B6F83" w:rsidRDefault="001B6F83" w:rsidP="00144583">
      <w:pPr>
        <w:pStyle w:val="BodyText"/>
      </w:pPr>
      <w:r w:rsidRPr="001B6F83">
        <w:t xml:space="preserve">Breaches were observed between the counter and sink backsplashes in some classrooms (Picture </w:t>
      </w:r>
      <w:r w:rsidR="00CA100B">
        <w:t>11</w:t>
      </w:r>
      <w:r w:rsidR="00F7193E">
        <w:t xml:space="preserve">; </w:t>
      </w:r>
      <w:r w:rsidRPr="001B6F83">
        <w:t xml:space="preserve">Table 1). If not watertight, water can penetrate through these seams. </w:t>
      </w:r>
      <w:r w:rsidR="00BF547D">
        <w:t xml:space="preserve">Water damage was also observed in sink cabinets. </w:t>
      </w:r>
      <w:r w:rsidRPr="001B6F83">
        <w:t xml:space="preserve">Water penetration and chronic exposure of porous and wood-based materials can cause these materials to swell and show </w:t>
      </w:r>
      <w:r w:rsidR="00CA5C82">
        <w:t xml:space="preserve">other </w:t>
      </w:r>
      <w:r w:rsidRPr="001B6F83">
        <w:t>signs of water damage, which can subsequently lead to mold growth.</w:t>
      </w:r>
    </w:p>
    <w:p w:rsidR="00CA100B" w:rsidRDefault="00CA100B" w:rsidP="00CA100B">
      <w:pPr>
        <w:pStyle w:val="BodyText"/>
      </w:pPr>
      <w:r w:rsidRPr="005E2E28">
        <w:t>Plants were observed in a few areas</w:t>
      </w:r>
      <w:r>
        <w:t>, including on top of univents (Table 1)</w:t>
      </w:r>
      <w:r w:rsidRPr="005E2E28">
        <w:t>.</w:t>
      </w:r>
      <w:r>
        <w:t xml:space="preserve"> </w:t>
      </w:r>
      <w:r w:rsidRPr="005E2E28">
        <w:t>Plants can be a source of pollen and mold, which can be respiratory irritants to some individuals.</w:t>
      </w:r>
      <w:r>
        <w:t xml:space="preserve"> </w:t>
      </w:r>
      <w:r w:rsidRPr="005E2E28">
        <w:t>Plants should be properly maintained and equipped with drip pans and should be located away from air diffusers to prevent the aerosolization of dirt, pollen, and mold.</w:t>
      </w:r>
    </w:p>
    <w:p w:rsidR="001801F0" w:rsidRPr="006E6262" w:rsidRDefault="00436E4C" w:rsidP="006E6262">
      <w:pPr>
        <w:pStyle w:val="Heading2"/>
      </w:pPr>
      <w:r w:rsidRPr="006E6262">
        <w:t>Other IAQ Evaluations</w:t>
      </w:r>
    </w:p>
    <w:p w:rsidR="007E674B" w:rsidRDefault="007E674B" w:rsidP="007E674B">
      <w:pPr>
        <w:pStyle w:val="BodyText"/>
      </w:pPr>
      <w:r>
        <w:t>Damaged floor tiles were observed in the basement area</w:t>
      </w:r>
      <w:r w:rsidR="00CA100B">
        <w:t xml:space="preserve"> (Picture 12)</w:t>
      </w:r>
      <w:r>
        <w:t xml:space="preserve">. Given the age of the building, these floor tiles may contain asbestos. </w:t>
      </w:r>
      <w:r w:rsidRPr="007E674B">
        <w:t>Intact asbestos-containing materials</w:t>
      </w:r>
      <w:r>
        <w:t xml:space="preserve"> </w:t>
      </w:r>
      <w:r w:rsidRPr="007E674B">
        <w:t>do not pose a health hazard. If damaged, asbestos-containing materials can be rendered friable</w:t>
      </w:r>
      <w:r>
        <w:t xml:space="preserve"> </w:t>
      </w:r>
      <w:r w:rsidRPr="007E674B">
        <w:t>and become aerosolized. Any damage to tile should be remediated by a licensed asbestos</w:t>
      </w:r>
      <w:r>
        <w:t xml:space="preserve"> </w:t>
      </w:r>
      <w:r w:rsidRPr="007E674B">
        <w:t>remediation firm in accordance with state and federal regulations. In 1986, the Asbestos Hazard</w:t>
      </w:r>
      <w:r>
        <w:t xml:space="preserve"> </w:t>
      </w:r>
      <w:r w:rsidRPr="007E674B">
        <w:t xml:space="preserve">Emergency </w:t>
      </w:r>
      <w:r w:rsidRPr="007E674B">
        <w:lastRenderedPageBreak/>
        <w:t>Response Act [AHERA; Asbestos Containing Materials (ACM) in Schools, 40 CFR</w:t>
      </w:r>
      <w:r>
        <w:t xml:space="preserve"> </w:t>
      </w:r>
      <w:r w:rsidRPr="007E674B">
        <w:t>Part 763, Subpart E] was enacted. AHERA requires the inspection of schools for asbestos</w:t>
      </w:r>
      <w:r>
        <w:t xml:space="preserve"> </w:t>
      </w:r>
      <w:r w:rsidRPr="007E674B">
        <w:t>containing building materials (location, type, and condition) and preparation of management</w:t>
      </w:r>
      <w:r>
        <w:t xml:space="preserve"> </w:t>
      </w:r>
      <w:r w:rsidRPr="007E674B">
        <w:t>plans which recommend the best way to reduce asbestos hazards (US EPA, 1986). Under</w:t>
      </w:r>
      <w:r>
        <w:t xml:space="preserve"> </w:t>
      </w:r>
      <w:r w:rsidRPr="007E674B">
        <w:t>AHERA, facilities are required to be inspected for asbestos containing material (visually every</w:t>
      </w:r>
      <w:r>
        <w:t xml:space="preserve"> </w:t>
      </w:r>
      <w:r w:rsidRPr="007E674B">
        <w:t>six months and comprehensively every three years by an accredited inspector). The</w:t>
      </w:r>
      <w:r>
        <w:t xml:space="preserve"> Massachusetts Department of Labor Standards (MDLS) Asbestos Program</w:t>
      </w:r>
      <w:r w:rsidRPr="007E674B">
        <w:t xml:space="preserve"> provides technical assistance to schools</w:t>
      </w:r>
      <w:r>
        <w:t xml:space="preserve"> </w:t>
      </w:r>
      <w:r w:rsidRPr="007E674B">
        <w:t>in Massachusetts by reviewing management plans and conducting on-site assessments for</w:t>
      </w:r>
      <w:r>
        <w:t xml:space="preserve"> </w:t>
      </w:r>
      <w:r w:rsidRPr="007E674B">
        <w:t>compliance with AHERA. In addition, MD</w:t>
      </w:r>
      <w:r>
        <w:t>L</w:t>
      </w:r>
      <w:r w:rsidRPr="007E674B">
        <w:t>S regulates asbestos abatement in schools and other</w:t>
      </w:r>
      <w:r>
        <w:t xml:space="preserve"> </w:t>
      </w:r>
      <w:r w:rsidRPr="007E674B">
        <w:t>buildings through its regulations, licensing, site visits, and enforcement.</w:t>
      </w:r>
    </w:p>
    <w:p w:rsidR="0051167E" w:rsidRDefault="00590E8E" w:rsidP="00DB51C0">
      <w:pPr>
        <w:pStyle w:val="BodyText"/>
      </w:pPr>
      <w:r w:rsidRPr="005E2E28">
        <w:t>E</w:t>
      </w:r>
      <w:r w:rsidR="00627895" w:rsidRPr="005E2E28">
        <w:t xml:space="preserve">xposure to low levels of total VOCs (TVOCs) may produce eye, nose, </w:t>
      </w:r>
      <w:r w:rsidR="00D87240" w:rsidRPr="005E2E28">
        <w:t>throat,</w:t>
      </w:r>
      <w:r w:rsidR="00627895" w:rsidRPr="005E2E28">
        <w:t xml:space="preserve"> and/or respiratory irritation in some sensitive individuals</w:t>
      </w:r>
      <w:r w:rsidR="00164A7D" w:rsidRPr="005E2E28">
        <w:t>.</w:t>
      </w:r>
      <w:r w:rsidR="00C53DDE">
        <w:t xml:space="preserve"> </w:t>
      </w:r>
      <w:r w:rsidR="00850CE7" w:rsidRPr="005E2E28">
        <w:t>T</w:t>
      </w:r>
      <w:r w:rsidR="004A79DD" w:rsidRPr="005E2E28">
        <w:t>o determine if VOCs were present, BEH/IAQ staff examined rooms for products containing VOCs.</w:t>
      </w:r>
      <w:r w:rsidR="00C53DDE">
        <w:t xml:space="preserve"> </w:t>
      </w:r>
      <w:r w:rsidR="004A79DD" w:rsidRPr="005E2E28">
        <w:t>BEH/IAQ staff noted hand sanitizer</w:t>
      </w:r>
      <w:r w:rsidR="00850CE7" w:rsidRPr="005E2E28">
        <w:t>s</w:t>
      </w:r>
      <w:r w:rsidR="006421E3">
        <w:t>, cleaning product</w:t>
      </w:r>
      <w:r w:rsidR="004A79DD" w:rsidRPr="005E2E28">
        <w:t>s</w:t>
      </w:r>
      <w:r w:rsidR="00D87240" w:rsidRPr="005E2E28">
        <w:t>,</w:t>
      </w:r>
      <w:r w:rsidR="004A79DD" w:rsidRPr="005E2E28">
        <w:t xml:space="preserve"> </w:t>
      </w:r>
      <w:r w:rsidR="005B5A25">
        <w:t>air fresheners</w:t>
      </w:r>
      <w:r w:rsidR="00CB4E22">
        <w:t xml:space="preserve"> and deodorizers</w:t>
      </w:r>
      <w:r w:rsidR="001B6F83">
        <w:t>,</w:t>
      </w:r>
      <w:r w:rsidR="005B5A25">
        <w:t xml:space="preserve"> </w:t>
      </w:r>
      <w:r w:rsidR="004A79DD" w:rsidRPr="005E2E28">
        <w:t xml:space="preserve">and dry erase materials in use within the </w:t>
      </w:r>
      <w:r w:rsidR="00850CE7" w:rsidRPr="005E2E28">
        <w:t>building</w:t>
      </w:r>
      <w:r w:rsidR="004A79DD" w:rsidRPr="005E2E28">
        <w:t xml:space="preserve"> (</w:t>
      </w:r>
      <w:r w:rsidR="00536D3D">
        <w:t>Picture</w:t>
      </w:r>
      <w:r w:rsidR="00A934FD">
        <w:t>s</w:t>
      </w:r>
      <w:r w:rsidR="00CA100B">
        <w:t xml:space="preserve"> 4</w:t>
      </w:r>
      <w:r w:rsidR="00A934FD">
        <w:t xml:space="preserve"> </w:t>
      </w:r>
      <w:r w:rsidR="00CA100B">
        <w:t>and 13</w:t>
      </w:r>
      <w:r w:rsidR="003C1573">
        <w:t>;</w:t>
      </w:r>
      <w:r w:rsidR="00D07729">
        <w:t xml:space="preserve"> </w:t>
      </w:r>
      <w:r w:rsidR="004A79DD" w:rsidRPr="005E2E28">
        <w:t>Table 1).</w:t>
      </w:r>
      <w:r w:rsidR="00C53DDE">
        <w:t xml:space="preserve"> </w:t>
      </w:r>
      <w:r w:rsidR="009066F7">
        <w:t>T</w:t>
      </w:r>
      <w:r w:rsidR="004A79DD" w:rsidRPr="005E2E28">
        <w:t xml:space="preserve">hese </w:t>
      </w:r>
      <w:r w:rsidR="00850CE7" w:rsidRPr="005E2E28">
        <w:t xml:space="preserve">products </w:t>
      </w:r>
      <w:r w:rsidR="004A79DD" w:rsidRPr="005E2E28">
        <w:t xml:space="preserve">have the potential to be irritants to the eyes, nose, </w:t>
      </w:r>
      <w:r w:rsidR="00D87240" w:rsidRPr="005E2E28">
        <w:t>throat,</w:t>
      </w:r>
      <w:r w:rsidR="004A79DD" w:rsidRPr="005E2E28">
        <w:t xml:space="preserve"> and respiratory system of sensitive individuals.</w:t>
      </w:r>
      <w:r w:rsidR="009356D0">
        <w:t xml:space="preserve"> </w:t>
      </w:r>
      <w:r w:rsidR="00F7193E">
        <w:t xml:space="preserve">Note that an essential oil diffuser was observed in one area (Picture </w:t>
      </w:r>
      <w:r w:rsidR="00CA100B">
        <w:t>14</w:t>
      </w:r>
      <w:r w:rsidR="00F7193E">
        <w:t xml:space="preserve">). These units are designed </w:t>
      </w:r>
      <w:r w:rsidR="00401B44">
        <w:t xml:space="preserve">to </w:t>
      </w:r>
      <w:r w:rsidR="00F7193E">
        <w:t>release a mist infused with fragrant oil. Synthetic and natural fragrances can trigger irritation in more sensitive individuals. Furthermore, the water wells can be a source for bacterial growth if not cleaned regularly.</w:t>
      </w:r>
      <w:r w:rsidR="0051167E">
        <w:t xml:space="preserve"> Attached as </w:t>
      </w:r>
      <w:hyperlink r:id="rId12" w:history="1">
        <w:r w:rsidR="0051167E" w:rsidRPr="000A0610">
          <w:rPr>
            <w:rStyle w:val="Hyperlink"/>
          </w:rPr>
          <w:t>Appendix A</w:t>
        </w:r>
      </w:hyperlink>
      <w:r w:rsidR="0051167E">
        <w:t xml:space="preserve"> is the BEH/IAQ guidance document “</w:t>
      </w:r>
      <w:r w:rsidR="0051167E" w:rsidRPr="0051167E">
        <w:t>Clean Air is Odor-free</w:t>
      </w:r>
      <w:r w:rsidR="0051167E">
        <w:t>” for more information about fragrances.</w:t>
      </w:r>
    </w:p>
    <w:p w:rsidR="006B1A7F" w:rsidRDefault="009356D0" w:rsidP="00DB51C0">
      <w:pPr>
        <w:pStyle w:val="BodyText"/>
      </w:pPr>
      <w:r>
        <w:t xml:space="preserve">Photocopiers </w:t>
      </w:r>
      <w:r w:rsidR="006421E3">
        <w:t>were observed in a few areas</w:t>
      </w:r>
      <w:r w:rsidR="0052669D">
        <w:t>.</w:t>
      </w:r>
      <w:r w:rsidR="00435B56">
        <w:t xml:space="preserve"> </w:t>
      </w:r>
      <w:r w:rsidR="006465BB">
        <w:t>Photocopiers can emit ozone and TVOCs, especially when they are older or heavily used</w:t>
      </w:r>
      <w:r w:rsidR="006421E3">
        <w:t>. Exhaust ventilation can help reduce the accumulation of heat, odor, and pollutants.</w:t>
      </w:r>
    </w:p>
    <w:p w:rsidR="00234FAF" w:rsidRDefault="00234FAF" w:rsidP="00234FAF">
      <w:pPr>
        <w:pStyle w:val="BodyText"/>
      </w:pPr>
      <w:r>
        <w:t>Carpeting was observed inside the univent cabinets</w:t>
      </w:r>
      <w:r w:rsidR="00CA100B">
        <w:t xml:space="preserve"> (Picture 15)</w:t>
      </w:r>
      <w:r>
        <w:t>. The carpet appears to be original to the installation of univent, and was not removed when the</w:t>
      </w:r>
      <w:r w:rsidR="00CA5C82">
        <w:t xml:space="preserve"> classroom</w:t>
      </w:r>
      <w:r>
        <w:t xml:space="preserve"> carpet was replaced with vinyl floor tiles. The carpet should be vacuumed periodically to prevent dust accumulation. If water from a pipe leak damages carpeting within the univent cabinet, measures should be taken to ensure that the carpet is dried immediately.</w:t>
      </w:r>
    </w:p>
    <w:p w:rsidR="00CB4E22" w:rsidRPr="000933BC" w:rsidRDefault="00704F80" w:rsidP="00CB4E22">
      <w:pPr>
        <w:pStyle w:val="BodyText"/>
      </w:pPr>
      <w:r>
        <w:t>A few</w:t>
      </w:r>
      <w:r w:rsidR="00CB4E22">
        <w:t xml:space="preserve"> classrooms have</w:t>
      </w:r>
      <w:r w:rsidR="00CB4E22" w:rsidRPr="005E2E28">
        <w:t xml:space="preserve"> area rugs</w:t>
      </w:r>
      <w:r w:rsidR="00CB4E22">
        <w:t xml:space="preserve">, which should also be cleaned regularly and discarded when too worn out or soiled to be cleaned. </w:t>
      </w:r>
      <w:r w:rsidR="00CB4E22" w:rsidRPr="000933BC">
        <w:t xml:space="preserve">Plush and upholstered items such as </w:t>
      </w:r>
      <w:r w:rsidR="00CB4E22">
        <w:t xml:space="preserve">couches, </w:t>
      </w:r>
      <w:r w:rsidR="00CB4E22" w:rsidRPr="000933BC">
        <w:t>pillows</w:t>
      </w:r>
      <w:r w:rsidR="00CB4E22">
        <w:t xml:space="preserve">, </w:t>
      </w:r>
      <w:r w:rsidR="00CB4E22">
        <w:lastRenderedPageBreak/>
        <w:t>and toys were also observed. These items should</w:t>
      </w:r>
      <w:r w:rsidR="00CB4E22" w:rsidRPr="000933BC">
        <w:t xml:space="preserve"> be cleaned regularly</w:t>
      </w:r>
      <w:r w:rsidR="00CB4E22">
        <w:t xml:space="preserve"> to remove the build-up of oils and debris</w:t>
      </w:r>
      <w:r w:rsidR="00CB4E22" w:rsidRPr="000933BC">
        <w:t>.</w:t>
      </w:r>
    </w:p>
    <w:p w:rsidR="006421E3" w:rsidRDefault="00234FAF" w:rsidP="00B0287A">
      <w:pPr>
        <w:pStyle w:val="BodyText"/>
      </w:pPr>
      <w:r>
        <w:t>Personal fans were observed in m</w:t>
      </w:r>
      <w:r w:rsidR="006C45EC">
        <w:t>any classrooms</w:t>
      </w:r>
      <w:r>
        <w:t>.</w:t>
      </w:r>
      <w:r w:rsidR="006C45EC">
        <w:t xml:space="preserve"> </w:t>
      </w:r>
      <w:r w:rsidR="00590E8E" w:rsidRPr="005E2E28">
        <w:t>Some</w:t>
      </w:r>
      <w:r w:rsidR="006C45EC">
        <w:t xml:space="preserve"> of these had dusty blades </w:t>
      </w:r>
      <w:r w:rsidR="006C45EC" w:rsidRPr="005E2E28">
        <w:t>(</w:t>
      </w:r>
      <w:r w:rsidR="006C45EC">
        <w:t xml:space="preserve">Picture </w:t>
      </w:r>
      <w:r w:rsidR="00CA100B">
        <w:t>16</w:t>
      </w:r>
      <w:r w:rsidR="006C45EC">
        <w:t xml:space="preserve">; </w:t>
      </w:r>
      <w:r w:rsidR="00323B3A">
        <w:t>T</w:t>
      </w:r>
      <w:r w:rsidR="006C45EC" w:rsidRPr="005E2E28">
        <w:t>able 1)</w:t>
      </w:r>
      <w:r w:rsidR="006C45EC">
        <w:t xml:space="preserve">. This dust can be </w:t>
      </w:r>
      <w:r w:rsidR="006C45EC" w:rsidRPr="00144583">
        <w:rPr>
          <w:noProof/>
        </w:rPr>
        <w:t>reaerosolized</w:t>
      </w:r>
      <w:r w:rsidR="006C45EC">
        <w:t xml:space="preserve"> when the equipment is activated.</w:t>
      </w:r>
    </w:p>
    <w:p w:rsidR="00B0287A" w:rsidRDefault="00346BE2" w:rsidP="00B0287A">
      <w:pPr>
        <w:pStyle w:val="BodyText"/>
      </w:pPr>
      <w:r w:rsidRPr="005E2E28">
        <w:t xml:space="preserve">In </w:t>
      </w:r>
      <w:r w:rsidR="00BD79C4">
        <w:t>many</w:t>
      </w:r>
      <w:r w:rsidRPr="005E2E28">
        <w:t xml:space="preserve"> </w:t>
      </w:r>
      <w:r w:rsidR="00CB5428" w:rsidRPr="005E2E28">
        <w:t>areas</w:t>
      </w:r>
      <w:r w:rsidRPr="005E2E28">
        <w:t>, items</w:t>
      </w:r>
      <w:r w:rsidR="006C45EC">
        <w:t xml:space="preserve">, including books, papers, toys </w:t>
      </w:r>
      <w:r w:rsidR="006C45EC" w:rsidRPr="00144583">
        <w:rPr>
          <w:noProof/>
        </w:rPr>
        <w:t>and</w:t>
      </w:r>
      <w:r w:rsidR="006C45EC">
        <w:t xml:space="preserve"> decorative items</w:t>
      </w:r>
      <w:r w:rsidRPr="005E2E28">
        <w:t xml:space="preserve"> were observed on floor</w:t>
      </w:r>
      <w:r w:rsidR="006C45EC">
        <w:t>s</w:t>
      </w:r>
      <w:r w:rsidRPr="005E2E28">
        <w:t xml:space="preserve">, windowsills, tabletops, counters, </w:t>
      </w:r>
      <w:r w:rsidR="00D87240" w:rsidRPr="005E2E28">
        <w:t>bookcases,</w:t>
      </w:r>
      <w:r w:rsidRPr="005E2E28">
        <w:t xml:space="preserve"> and desks</w:t>
      </w:r>
      <w:r w:rsidR="00B0287A">
        <w:t xml:space="preserve"> (</w:t>
      </w:r>
      <w:r w:rsidR="00CA100B">
        <w:t xml:space="preserve">Picture 17; </w:t>
      </w:r>
      <w:r w:rsidR="006C45EC">
        <w:t>Table 1), which can make it more difficult for custodial staff to clean</w:t>
      </w:r>
      <w:r w:rsidR="00CB5428" w:rsidRPr="005E2E28">
        <w:t>.</w:t>
      </w:r>
      <w:r w:rsidR="00B0287A">
        <w:t xml:space="preserve"> </w:t>
      </w:r>
      <w:r w:rsidR="00CA100B">
        <w:t xml:space="preserve">In basement </w:t>
      </w:r>
      <w:proofErr w:type="gramStart"/>
      <w:r w:rsidR="00CA100B">
        <w:t>areas</w:t>
      </w:r>
      <w:proofErr w:type="gramEnd"/>
      <w:r w:rsidR="00CA100B">
        <w:t xml:space="preserve"> in particular, water damage can be difficult to identify. </w:t>
      </w:r>
      <w:r w:rsidR="00B0287A">
        <w:t>In a few classrooms, items were hanging from the ceiling, which can</w:t>
      </w:r>
      <w:r w:rsidR="00536D3D">
        <w:t xml:space="preserve"> collect dust. </w:t>
      </w:r>
      <w:r w:rsidR="00B0287A">
        <w:t xml:space="preserve">Disruption of the ceiling tile system, including hanging items </w:t>
      </w:r>
      <w:r w:rsidR="00536D3D">
        <w:t xml:space="preserve">and missing </w:t>
      </w:r>
      <w:r w:rsidR="00CB4E22">
        <w:t xml:space="preserve">or ajar </w:t>
      </w:r>
      <w:r w:rsidR="00536D3D">
        <w:t>tiles</w:t>
      </w:r>
      <w:r w:rsidR="00320FEA">
        <w:t>,</w:t>
      </w:r>
      <w:r w:rsidR="00B0287A">
        <w:t xml:space="preserve"> can allow unconditioned air and debris from above the ceiling </w:t>
      </w:r>
      <w:r w:rsidR="00320FEA">
        <w:t>to enter</w:t>
      </w:r>
      <w:r w:rsidR="00B0287A">
        <w:t xml:space="preserve"> occupied spaces.</w:t>
      </w:r>
    </w:p>
    <w:p w:rsidR="00CA38F0" w:rsidRDefault="00CA38F0" w:rsidP="00CA38F0">
      <w:pPr>
        <w:pStyle w:val="BodyText"/>
      </w:pPr>
      <w:r w:rsidRPr="003577DC">
        <w:t xml:space="preserve">In </w:t>
      </w:r>
      <w:r>
        <w:t>some</w:t>
      </w:r>
      <w:r w:rsidRPr="003577DC">
        <w:t xml:space="preserve"> classrooms, tennis balls had been sliced open and placed on table/chair footings to reduce noise (</w:t>
      </w:r>
      <w:r>
        <w:t xml:space="preserve">Picture </w:t>
      </w:r>
      <w:r w:rsidR="00CA100B">
        <w:t>18</w:t>
      </w:r>
      <w:r>
        <w:t xml:space="preserve">; </w:t>
      </w:r>
      <w:r w:rsidRPr="003577DC">
        <w:t xml:space="preserve">Table 1). Tennis balls are made of </w:t>
      </w:r>
      <w:proofErr w:type="gramStart"/>
      <w:r w:rsidRPr="003577DC">
        <w:t>a number of</w:t>
      </w:r>
      <w:proofErr w:type="gramEnd"/>
      <w:r w:rsidRPr="003577DC">
        <w:t xml:space="preserve"> materials that are a source of respiratory irritants. Constant wearing of tennis balls can produce fibers and lead to off-gassing of VOCs. Tennis balls are made with a natural rubber latex bladder, which becomes abraded when used as a chair leg pad. Use of tennis balls in this manner may introduce latex dust into the school environment. Some individuals are highly allergic to latex (e.g., spina bifida patients) (SBAA, 2001). It is recommended that the use of materials containing latex be limited in buildings to reduce the likelihood of symptoms in sensitive individuals (NIOSH, 1997; NIOSH, 1998).</w:t>
      </w:r>
    </w:p>
    <w:p w:rsidR="00E207B5" w:rsidRPr="00E207B5" w:rsidRDefault="00BB7005" w:rsidP="00E207B5">
      <w:pPr>
        <w:pStyle w:val="BodyText"/>
      </w:pPr>
      <w:r>
        <w:t xml:space="preserve">Note that </w:t>
      </w:r>
      <w:r w:rsidRPr="00BB7005">
        <w:t xml:space="preserve">EPA conducted a National School Radon Survey in which it discovered </w:t>
      </w:r>
      <w:r w:rsidR="00E207B5">
        <w:t>nearly one in five schools had</w:t>
      </w:r>
      <w:r w:rsidRPr="00BB7005">
        <w:t xml:space="preserve"> “</w:t>
      </w:r>
      <w:r w:rsidR="00E207B5">
        <w:t>…</w:t>
      </w:r>
      <w:r w:rsidRPr="00BB7005">
        <w:t xml:space="preserve">at least one frequently occupied ground contact room with short-term radon levels above 4 </w:t>
      </w:r>
      <w:r w:rsidR="00320FEA">
        <w:t xml:space="preserve">[picocuries per liter] </w:t>
      </w:r>
      <w:r w:rsidRPr="00144583">
        <w:rPr>
          <w:noProof/>
        </w:rPr>
        <w:t>pCi</w:t>
      </w:r>
      <w:r w:rsidRPr="00BB7005">
        <w:t>/</w:t>
      </w:r>
      <w:r w:rsidRPr="00397AFD">
        <w:t>L” (</w:t>
      </w:r>
      <w:r w:rsidR="00397AFD" w:rsidRPr="00397AFD">
        <w:t>US EPA</w:t>
      </w:r>
      <w:r w:rsidR="002338E2">
        <w:t>,</w:t>
      </w:r>
      <w:r w:rsidR="00397AFD" w:rsidRPr="00397AFD">
        <w:t xml:space="preserve"> 1992</w:t>
      </w:r>
      <w:r w:rsidRPr="00397AFD">
        <w:t>).</w:t>
      </w:r>
      <w:r>
        <w:t xml:space="preserve"> </w:t>
      </w:r>
      <w:r w:rsidR="00E207B5">
        <w:t xml:space="preserve">The BEH/IAQ Program </w:t>
      </w:r>
      <w:r w:rsidR="00E207B5" w:rsidRPr="00D35FC7">
        <w:rPr>
          <w:noProof/>
        </w:rPr>
        <w:t>therefore</w:t>
      </w:r>
      <w:r w:rsidR="00E207B5">
        <w:t xml:space="preserve"> recommends that every school be tested for </w:t>
      </w:r>
      <w:r w:rsidR="00E207B5" w:rsidRPr="00D35FC7">
        <w:rPr>
          <w:noProof/>
        </w:rPr>
        <w:t>radon,</w:t>
      </w:r>
      <w:r w:rsidR="00E207B5">
        <w:t xml:space="preserve"> and that this testing </w:t>
      </w:r>
      <w:r w:rsidR="00E207B5" w:rsidRPr="00D35FC7">
        <w:rPr>
          <w:noProof/>
        </w:rPr>
        <w:t>be</w:t>
      </w:r>
      <w:r w:rsidR="00E207B5">
        <w:t xml:space="preserve"> conducted during the heating season while school is in session</w:t>
      </w:r>
      <w:r w:rsidR="00320FEA">
        <w:t xml:space="preserve"> in a manner consistent with USEPA radon testing guidelines</w:t>
      </w:r>
      <w:r w:rsidR="00E207B5">
        <w:t xml:space="preserve">. Radon measurement specialists and other information can be found at </w:t>
      </w:r>
      <w:hyperlink r:id="rId13" w:history="1">
        <w:r w:rsidR="00E207B5" w:rsidRPr="00620D12">
          <w:rPr>
            <w:rStyle w:val="Hyperlink"/>
          </w:rPr>
          <w:t>www.nrs</w:t>
        </w:r>
        <w:r w:rsidR="00E207B5" w:rsidRPr="00620D12">
          <w:rPr>
            <w:rStyle w:val="Hyperlink"/>
          </w:rPr>
          <w:t>b</w:t>
        </w:r>
        <w:r w:rsidR="00E207B5" w:rsidRPr="00620D12">
          <w:rPr>
            <w:rStyle w:val="Hyperlink"/>
          </w:rPr>
          <w:t>.org</w:t>
        </w:r>
      </w:hyperlink>
      <w:r w:rsidR="00E207B5" w:rsidRPr="00CF575E">
        <w:t xml:space="preserve"> </w:t>
      </w:r>
      <w:r w:rsidR="00E207B5" w:rsidRPr="00E207B5">
        <w:t>and</w:t>
      </w:r>
      <w:r w:rsidR="00E207B5" w:rsidRPr="00CF575E">
        <w:t xml:space="preserve"> </w:t>
      </w:r>
      <w:hyperlink r:id="rId14" w:history="1">
        <w:r w:rsidR="00E207B5" w:rsidRPr="00620D12">
          <w:rPr>
            <w:rStyle w:val="Hyperlink"/>
          </w:rPr>
          <w:t>http://aarst-nrp</w:t>
        </w:r>
        <w:r w:rsidR="00E207B5" w:rsidRPr="00620D12">
          <w:rPr>
            <w:rStyle w:val="Hyperlink"/>
          </w:rPr>
          <w:t>p</w:t>
        </w:r>
        <w:r w:rsidR="00E207B5" w:rsidRPr="00620D12">
          <w:rPr>
            <w:rStyle w:val="Hyperlink"/>
          </w:rPr>
          <w:t>.com/wp</w:t>
        </w:r>
      </w:hyperlink>
      <w:r w:rsidR="00E207B5" w:rsidRPr="00E207B5">
        <w:t>,</w:t>
      </w:r>
      <w:r w:rsidR="00E207B5">
        <w:t xml:space="preserve"> </w:t>
      </w:r>
      <w:r w:rsidR="00E207B5" w:rsidRPr="00E207B5">
        <w:t>with addit</w:t>
      </w:r>
      <w:r w:rsidR="00E207B5">
        <w:t>i</w:t>
      </w:r>
      <w:r w:rsidR="00E207B5" w:rsidRPr="00E207B5">
        <w:t xml:space="preserve">onal information </w:t>
      </w:r>
      <w:r w:rsidR="00E207B5" w:rsidRPr="001C5DE1">
        <w:rPr>
          <w:noProof/>
        </w:rPr>
        <w:t>at:</w:t>
      </w:r>
      <w:r w:rsidR="00E207B5" w:rsidRPr="00E207B5">
        <w:t xml:space="preserve"> </w:t>
      </w:r>
      <w:hyperlink r:id="rId15" w:history="1">
        <w:r w:rsidR="00E207B5" w:rsidRPr="00620D12">
          <w:rPr>
            <w:rStyle w:val="Hyperlink"/>
          </w:rPr>
          <w:t>http://www.mass.gov/eohhs/gov/departments/dph/programs/environmental-health/exposure-topics/ia</w:t>
        </w:r>
        <w:r w:rsidR="00E207B5" w:rsidRPr="00620D12">
          <w:rPr>
            <w:rStyle w:val="Hyperlink"/>
          </w:rPr>
          <w:t>q</w:t>
        </w:r>
        <w:r w:rsidR="00E207B5" w:rsidRPr="00620D12">
          <w:rPr>
            <w:rStyle w:val="Hyperlink"/>
          </w:rPr>
          <w:t>/radon</w:t>
        </w:r>
      </w:hyperlink>
      <w:r w:rsidR="00E207B5">
        <w:t>.</w:t>
      </w:r>
    </w:p>
    <w:p w:rsidR="004D05AC" w:rsidRDefault="004D05AC" w:rsidP="00845CAC">
      <w:pPr>
        <w:pStyle w:val="Heading1"/>
      </w:pPr>
      <w:r w:rsidRPr="007C62D4">
        <w:lastRenderedPageBreak/>
        <w:t>Conclusions/Recommendations</w:t>
      </w:r>
    </w:p>
    <w:p w:rsidR="00330F29" w:rsidRPr="005E2E28" w:rsidRDefault="00330F29" w:rsidP="00DB51C0">
      <w:pPr>
        <w:pStyle w:val="BodyText"/>
      </w:pPr>
      <w:r w:rsidRPr="005E2E28">
        <w:t>The following recommendations are made to assist in improving IAQ:</w:t>
      </w:r>
    </w:p>
    <w:p w:rsidR="00C029A1" w:rsidRDefault="00C029A1" w:rsidP="00CF575E">
      <w:pPr>
        <w:pStyle w:val="BodyText"/>
        <w:numPr>
          <w:ilvl w:val="0"/>
          <w:numId w:val="10"/>
        </w:numPr>
        <w:ind w:hanging="720"/>
      </w:pPr>
      <w:r>
        <w:t>Operate all supply and exhaust ventilation equipment continuously during occupied periods.</w:t>
      </w:r>
      <w:r w:rsidR="00144583">
        <w:t xml:space="preserve"> Consider adjusting </w:t>
      </w:r>
      <w:r w:rsidR="00144583" w:rsidRPr="003F0770">
        <w:rPr>
          <w:noProof/>
        </w:rPr>
        <w:t>uni</w:t>
      </w:r>
      <w:r w:rsidR="001C5DE1" w:rsidRPr="003F0770">
        <w:rPr>
          <w:noProof/>
        </w:rPr>
        <w:t>v</w:t>
      </w:r>
      <w:r w:rsidR="00144583" w:rsidRPr="003F0770">
        <w:rPr>
          <w:noProof/>
        </w:rPr>
        <w:t>ent</w:t>
      </w:r>
      <w:r w:rsidR="00144583">
        <w:t xml:space="preserve"> dampers to increase fresh air to the building</w:t>
      </w:r>
      <w:r w:rsidR="0078742A">
        <w:t>.</w:t>
      </w:r>
    </w:p>
    <w:p w:rsidR="00C029A1" w:rsidRDefault="00C029A1" w:rsidP="00CF575E">
      <w:pPr>
        <w:pStyle w:val="BodyText"/>
        <w:numPr>
          <w:ilvl w:val="0"/>
          <w:numId w:val="10"/>
        </w:numPr>
        <w:ind w:hanging="720"/>
      </w:pPr>
      <w:r>
        <w:t xml:space="preserve">Use openable windows </w:t>
      </w:r>
      <w:r w:rsidR="0059186C">
        <w:t>to supplement</w:t>
      </w:r>
      <w:r>
        <w:t xml:space="preserve"> fresh air during temperate weather. </w:t>
      </w:r>
      <w:r w:rsidR="00144583">
        <w:t xml:space="preserve">During winter, consider </w:t>
      </w:r>
      <w:r w:rsidR="005E06F5">
        <w:t>opening</w:t>
      </w:r>
      <w:r w:rsidR="00144583">
        <w:t xml:space="preserve"> windows</w:t>
      </w:r>
      <w:r w:rsidR="005E06F5">
        <w:t xml:space="preserve"> slightly</w:t>
      </w:r>
      <w:r w:rsidR="00144583">
        <w:t xml:space="preserve"> to increase air movement. Cross ventilation (e.g.</w:t>
      </w:r>
      <w:r w:rsidR="0078742A">
        <w:t>,</w:t>
      </w:r>
      <w:r w:rsidR="00144583">
        <w:t xml:space="preserve"> opening windows and classroom doors on opposing sides of the building) can rapidly increase air circulation in a </w:t>
      </w:r>
      <w:r w:rsidR="00144583" w:rsidRPr="001C5DE1">
        <w:rPr>
          <w:noProof/>
        </w:rPr>
        <w:t>bui</w:t>
      </w:r>
      <w:r w:rsidR="001C5DE1" w:rsidRPr="001C5DE1">
        <w:rPr>
          <w:noProof/>
        </w:rPr>
        <w:t>l</w:t>
      </w:r>
      <w:r w:rsidR="00144583" w:rsidRPr="001C5DE1">
        <w:rPr>
          <w:noProof/>
        </w:rPr>
        <w:t>ding</w:t>
      </w:r>
      <w:r w:rsidR="00855615">
        <w:t xml:space="preserve">. </w:t>
      </w:r>
      <w:r>
        <w:t>Ensure all windows are tightly closed at the end of the day.</w:t>
      </w:r>
    </w:p>
    <w:p w:rsidR="001C5DE1" w:rsidRDefault="00704F80" w:rsidP="001C5DE1">
      <w:pPr>
        <w:pStyle w:val="BodyText"/>
        <w:numPr>
          <w:ilvl w:val="0"/>
          <w:numId w:val="10"/>
        </w:numPr>
        <w:ind w:hanging="720"/>
      </w:pPr>
      <w:r>
        <w:t>Contact an HVAC professional to determine if restoring classroom exhaust ventilation is feasible.</w:t>
      </w:r>
    </w:p>
    <w:p w:rsidR="00855615" w:rsidRDefault="00855615" w:rsidP="00855615">
      <w:pPr>
        <w:pStyle w:val="BodyText"/>
        <w:numPr>
          <w:ilvl w:val="0"/>
          <w:numId w:val="10"/>
        </w:numPr>
        <w:ind w:hanging="720"/>
      </w:pPr>
      <w:r>
        <w:t>Remove items and furniture blo</w:t>
      </w:r>
      <w:r w:rsidR="00704F80">
        <w:t>cking univents</w:t>
      </w:r>
      <w:r>
        <w:t>.</w:t>
      </w:r>
    </w:p>
    <w:p w:rsidR="00A0386E" w:rsidRDefault="00A0386E" w:rsidP="00A0386E">
      <w:pPr>
        <w:pStyle w:val="BodyText"/>
        <w:numPr>
          <w:ilvl w:val="0"/>
          <w:numId w:val="10"/>
        </w:numPr>
        <w:ind w:hanging="720"/>
      </w:pPr>
      <w:r>
        <w:t xml:space="preserve">Ensure </w:t>
      </w:r>
      <w:r w:rsidRPr="003F0770">
        <w:rPr>
          <w:noProof/>
        </w:rPr>
        <w:t>univent</w:t>
      </w:r>
      <w:r w:rsidRPr="001C5DE1">
        <w:rPr>
          <w:noProof/>
        </w:rPr>
        <w:t xml:space="preserve"> tops and interiors are vacuumed during filter changes. </w:t>
      </w:r>
      <w:r w:rsidR="00704F80">
        <w:rPr>
          <w:noProof/>
        </w:rPr>
        <w:t xml:space="preserve">Ensure carpet stays dry. Consider removing carpet from univent cabinets during future equipment replacement work. </w:t>
      </w:r>
    </w:p>
    <w:p w:rsidR="00550CB0" w:rsidRPr="008E076C" w:rsidRDefault="00550CB0" w:rsidP="00550CB0">
      <w:pPr>
        <w:pStyle w:val="BodyText"/>
        <w:numPr>
          <w:ilvl w:val="0"/>
          <w:numId w:val="10"/>
        </w:numPr>
        <w:ind w:hanging="720"/>
      </w:pPr>
      <w:r>
        <w:t>Consider upgrading to a pleated filter of MERV 8 in univents and AHUs, if these can be used with the current equipment</w:t>
      </w:r>
      <w:r w:rsidRPr="008E076C">
        <w:t>.</w:t>
      </w:r>
      <w:r>
        <w:t xml:space="preserve"> Continue to change filters 2-4 times a year.</w:t>
      </w:r>
    </w:p>
    <w:p w:rsidR="00DE2263" w:rsidRPr="0087103A" w:rsidRDefault="00DE2263" w:rsidP="00CF575E">
      <w:pPr>
        <w:pStyle w:val="BodyText"/>
        <w:numPr>
          <w:ilvl w:val="0"/>
          <w:numId w:val="10"/>
        </w:numPr>
        <w:ind w:hanging="720"/>
      </w:pPr>
      <w:r w:rsidRPr="0087103A">
        <w:t>Consider adopting a balancing schedule of every 5 years for all mechanical ventilation systems, as recommended by ventilation industrial standards (SMACNA, 1994).</w:t>
      </w:r>
    </w:p>
    <w:p w:rsidR="00704F80" w:rsidRDefault="00704F80" w:rsidP="00CF575E">
      <w:pPr>
        <w:pStyle w:val="BodyText"/>
        <w:numPr>
          <w:ilvl w:val="0"/>
          <w:numId w:val="10"/>
        </w:numPr>
        <w:ind w:hanging="720"/>
      </w:pPr>
      <w:r>
        <w:t xml:space="preserve">Continue with plans to install </w:t>
      </w:r>
      <w:r w:rsidR="000917A6">
        <w:t>energy</w:t>
      </w:r>
      <w:r>
        <w:t xml:space="preserve"> recovery ventilators</w:t>
      </w:r>
      <w:r w:rsidR="002B3D16">
        <w:t xml:space="preserve"> or other mechanical ventilation</w:t>
      </w:r>
      <w:r>
        <w:t xml:space="preserve"> in rooms that lack mechanical ventilation equipment.</w:t>
      </w:r>
    </w:p>
    <w:p w:rsidR="00A0386E" w:rsidRDefault="00A0386E" w:rsidP="00CF575E">
      <w:pPr>
        <w:pStyle w:val="BodyText"/>
        <w:numPr>
          <w:ilvl w:val="0"/>
          <w:numId w:val="10"/>
        </w:numPr>
        <w:ind w:hanging="720"/>
      </w:pPr>
      <w:r>
        <w:t xml:space="preserve">Ensure filters </w:t>
      </w:r>
      <w:r w:rsidR="002B3D16">
        <w:t xml:space="preserve">energy recovery ventilators and </w:t>
      </w:r>
      <w:r>
        <w:t>window-mounted air conditioning units are cleaned regularly.</w:t>
      </w:r>
    </w:p>
    <w:p w:rsidR="00704F80" w:rsidRDefault="00704F80" w:rsidP="00CF575E">
      <w:pPr>
        <w:pStyle w:val="BodyText"/>
        <w:numPr>
          <w:ilvl w:val="0"/>
          <w:numId w:val="10"/>
        </w:numPr>
        <w:ind w:hanging="720"/>
      </w:pPr>
      <w:r>
        <w:t>Maintain rooftop AHUs and change filters regularly to ensure proper function.</w:t>
      </w:r>
    </w:p>
    <w:p w:rsidR="00704F80" w:rsidRDefault="00704F80" w:rsidP="00704F80">
      <w:pPr>
        <w:pStyle w:val="BodyText"/>
        <w:numPr>
          <w:ilvl w:val="0"/>
          <w:numId w:val="10"/>
        </w:numPr>
        <w:ind w:hanging="720"/>
      </w:pPr>
      <w:r>
        <w:t>Use dehumidifiers during periods of increased humidity, particularly in below grade areas. Install additional units as necessary. Ensure dehumidifiers are emptied regularly and water collection wells are disinfected periodically to prevent odors.</w:t>
      </w:r>
    </w:p>
    <w:p w:rsidR="00704F80" w:rsidRDefault="00704F80" w:rsidP="00CF575E">
      <w:pPr>
        <w:pStyle w:val="BodyText"/>
        <w:numPr>
          <w:ilvl w:val="0"/>
          <w:numId w:val="10"/>
        </w:numPr>
        <w:ind w:hanging="720"/>
      </w:pPr>
      <w:r>
        <w:t xml:space="preserve">Ensure </w:t>
      </w:r>
      <w:r w:rsidR="002B3D16">
        <w:t>porous materials (paper, cardboard, cloth)</w:t>
      </w:r>
      <w:r>
        <w:t xml:space="preserve"> are not placed directly on the floor when items are stored. Consider placing all items routinely stored in the basement into resealable, air tight containers to prevent mold growth during the summer.</w:t>
      </w:r>
    </w:p>
    <w:p w:rsidR="002B3D16" w:rsidRDefault="002B3D16" w:rsidP="00CF575E">
      <w:pPr>
        <w:pStyle w:val="BodyText"/>
        <w:numPr>
          <w:ilvl w:val="0"/>
          <w:numId w:val="10"/>
        </w:numPr>
        <w:ind w:hanging="720"/>
      </w:pPr>
      <w:r>
        <w:t>Discard porous materials that are colonized by mold.</w:t>
      </w:r>
    </w:p>
    <w:p w:rsidR="003A7E4A" w:rsidRDefault="00855615" w:rsidP="00CF575E">
      <w:pPr>
        <w:pStyle w:val="BodyText"/>
        <w:numPr>
          <w:ilvl w:val="0"/>
          <w:numId w:val="10"/>
        </w:numPr>
        <w:ind w:hanging="720"/>
      </w:pPr>
      <w:r>
        <w:lastRenderedPageBreak/>
        <w:t xml:space="preserve">Examine the </w:t>
      </w:r>
      <w:r w:rsidR="003A7E4A">
        <w:t xml:space="preserve">roof and ensure the </w:t>
      </w:r>
      <w:r>
        <w:t xml:space="preserve">rubber </w:t>
      </w:r>
      <w:r w:rsidR="003A7E4A">
        <w:t>membrane roof and roof drains are intact. Make repairs as needed to prevent leakage and poor drainage.</w:t>
      </w:r>
    </w:p>
    <w:p w:rsidR="00DE2263" w:rsidRDefault="00BA2311" w:rsidP="00CF575E">
      <w:pPr>
        <w:pStyle w:val="BodyText"/>
        <w:numPr>
          <w:ilvl w:val="0"/>
          <w:numId w:val="10"/>
        </w:numPr>
        <w:ind w:hanging="720"/>
      </w:pPr>
      <w:r w:rsidRPr="003474D0">
        <w:t xml:space="preserve">Ensure </w:t>
      </w:r>
      <w:r w:rsidR="002E0212" w:rsidRPr="003474D0">
        <w:t xml:space="preserve">roof and plumbing </w:t>
      </w:r>
      <w:r w:rsidRPr="003474D0">
        <w:t>leaks</w:t>
      </w:r>
      <w:r w:rsidR="00704F80">
        <w:t>, including the active leak in classroom 14,</w:t>
      </w:r>
      <w:r w:rsidRPr="003474D0">
        <w:t xml:space="preserve"> are repaired and replace</w:t>
      </w:r>
      <w:r w:rsidR="00DE2263" w:rsidRPr="003474D0">
        <w:t xml:space="preserve"> water-damaged ceiling tiles.</w:t>
      </w:r>
    </w:p>
    <w:p w:rsidR="003474D0" w:rsidRDefault="003474D0" w:rsidP="00CF575E">
      <w:pPr>
        <w:pStyle w:val="BodyText"/>
        <w:numPr>
          <w:ilvl w:val="0"/>
          <w:numId w:val="10"/>
        </w:numPr>
        <w:ind w:hanging="720"/>
      </w:pPr>
      <w:r>
        <w:t xml:space="preserve">Repair </w:t>
      </w:r>
      <w:r w:rsidR="004B7380">
        <w:t>water-</w:t>
      </w:r>
      <w:r>
        <w:t xml:space="preserve">damaged </w:t>
      </w:r>
      <w:r w:rsidR="004B7380">
        <w:t>building materials</w:t>
      </w:r>
      <w:r w:rsidR="009C4697">
        <w:t xml:space="preserve"> in classrooms, hallways</w:t>
      </w:r>
      <w:r w:rsidR="00855615">
        <w:t>,</w:t>
      </w:r>
      <w:r w:rsidR="009C4697">
        <w:t xml:space="preserve"> and </w:t>
      </w:r>
      <w:r w:rsidR="00855615">
        <w:t>activity areas</w:t>
      </w:r>
      <w:r w:rsidR="00550CB0">
        <w:t xml:space="preserve"> after repairs to the building exterior </w:t>
      </w:r>
      <w:r w:rsidR="00704F80">
        <w:t xml:space="preserve">and roof </w:t>
      </w:r>
      <w:r w:rsidR="00550CB0">
        <w:t>are made</w:t>
      </w:r>
      <w:r>
        <w:t>.</w:t>
      </w:r>
    </w:p>
    <w:p w:rsidR="002802FC" w:rsidRPr="00105BD1" w:rsidRDefault="00DA164E" w:rsidP="00CF575E">
      <w:pPr>
        <w:pStyle w:val="BodyText"/>
        <w:numPr>
          <w:ilvl w:val="0"/>
          <w:numId w:val="10"/>
        </w:numPr>
        <w:ind w:hanging="720"/>
      </w:pPr>
      <w:r>
        <w:t>P</w:t>
      </w:r>
      <w:r w:rsidR="002802FC" w:rsidRPr="00105BD1">
        <w:t>roperly maintain</w:t>
      </w:r>
      <w:r w:rsidR="005E06F5">
        <w:t xml:space="preserve"> indoor</w:t>
      </w:r>
      <w:r>
        <w:t xml:space="preserve"> plants, including</w:t>
      </w:r>
      <w:r w:rsidR="002802FC" w:rsidRPr="00105BD1">
        <w:t xml:space="preserve"> drip pans</w:t>
      </w:r>
      <w:r>
        <w:t>,</w:t>
      </w:r>
      <w:r w:rsidR="002802FC" w:rsidRPr="00105BD1">
        <w:t xml:space="preserve"> to prevent water damage to porous materials. Plants should also be located away from air diffusers to prevent the aerosolization of dirt, pollen, and mold.</w:t>
      </w:r>
    </w:p>
    <w:p w:rsidR="002E0212" w:rsidRDefault="00550CB0" w:rsidP="00CF575E">
      <w:pPr>
        <w:pStyle w:val="BodyText"/>
        <w:numPr>
          <w:ilvl w:val="0"/>
          <w:numId w:val="10"/>
        </w:numPr>
        <w:ind w:hanging="720"/>
      </w:pPr>
      <w:r>
        <w:t>Use caulking to seal gap between sink backsplash and countertop.</w:t>
      </w:r>
    </w:p>
    <w:p w:rsidR="00704F80" w:rsidRDefault="00704F80" w:rsidP="00704F80">
      <w:pPr>
        <w:pStyle w:val="BodyText"/>
        <w:numPr>
          <w:ilvl w:val="0"/>
          <w:numId w:val="10"/>
        </w:numPr>
        <w:ind w:hanging="720"/>
      </w:pPr>
      <w:r>
        <w:t>Contact a licensed asbestos professional to examine damaged floor tiles in the basement. If these tiles contain asbestos, encapsulate or remove as recommended by the professional.</w:t>
      </w:r>
    </w:p>
    <w:p w:rsidR="00704F80" w:rsidRDefault="00704F80" w:rsidP="00704F80">
      <w:pPr>
        <w:pStyle w:val="BodyText"/>
        <w:numPr>
          <w:ilvl w:val="0"/>
          <w:numId w:val="10"/>
        </w:numPr>
        <w:ind w:hanging="720"/>
      </w:pPr>
      <w:r>
        <w:t>Review the school’s AHERA. If an asbestos assessment has not been completed in the last three years, contact the MDLS for assistance.</w:t>
      </w:r>
    </w:p>
    <w:p w:rsidR="00666990" w:rsidRDefault="00666990" w:rsidP="00CF575E">
      <w:pPr>
        <w:pStyle w:val="BodyText"/>
        <w:numPr>
          <w:ilvl w:val="0"/>
          <w:numId w:val="10"/>
        </w:numPr>
        <w:ind w:hanging="720"/>
      </w:pPr>
      <w:r>
        <w:t xml:space="preserve">Reduce </w:t>
      </w:r>
      <w:r w:rsidRPr="00144583">
        <w:rPr>
          <w:noProof/>
        </w:rPr>
        <w:t>use</w:t>
      </w:r>
      <w:r>
        <w:t xml:space="preserve"> of products and </w:t>
      </w:r>
      <w:r w:rsidR="00435B56">
        <w:t>equipment</w:t>
      </w:r>
      <w:r>
        <w:t xml:space="preserve"> that create VOCs</w:t>
      </w:r>
      <w:r w:rsidR="005E06F5">
        <w:t xml:space="preserve"> and ozone and</w:t>
      </w:r>
      <w:r w:rsidR="00435B56">
        <w:t xml:space="preserve"> only</w:t>
      </w:r>
      <w:r>
        <w:t xml:space="preserve"> use in well-ventilated areas.</w:t>
      </w:r>
      <w:r w:rsidR="00781B41">
        <w:t xml:space="preserve"> Avoid the use of air freshening products including plug-ins and sprays.</w:t>
      </w:r>
    </w:p>
    <w:p w:rsidR="00781B41" w:rsidRDefault="00BA2311" w:rsidP="00CF575E">
      <w:pPr>
        <w:pStyle w:val="BodyText"/>
        <w:numPr>
          <w:ilvl w:val="0"/>
          <w:numId w:val="10"/>
        </w:numPr>
        <w:ind w:hanging="720"/>
      </w:pPr>
      <w:r>
        <w:t>Ensure exhaust ventilation is operating in areas with photocopiers and laminators.</w:t>
      </w:r>
    </w:p>
    <w:p w:rsidR="008E416C" w:rsidRDefault="002B3D16" w:rsidP="008E416C">
      <w:pPr>
        <w:pStyle w:val="BodyText"/>
        <w:numPr>
          <w:ilvl w:val="0"/>
          <w:numId w:val="10"/>
        </w:numPr>
        <w:ind w:hanging="720"/>
      </w:pPr>
      <w:r>
        <w:t>Remove</w:t>
      </w:r>
      <w:r w:rsidR="008E416C">
        <w:t xml:space="preserve"> essential oil diffusers to prevent the dissemination of potential respiratory irritants in the air.</w:t>
      </w:r>
    </w:p>
    <w:p w:rsidR="008E416C" w:rsidRDefault="008E416C" w:rsidP="008E416C">
      <w:pPr>
        <w:pStyle w:val="BodyText"/>
        <w:numPr>
          <w:ilvl w:val="0"/>
          <w:numId w:val="10"/>
        </w:numPr>
        <w:ind w:hanging="720"/>
      </w:pPr>
      <w:r>
        <w:t xml:space="preserve">Consider reducing the </w:t>
      </w:r>
      <w:proofErr w:type="gramStart"/>
      <w:r>
        <w:t>amount</w:t>
      </w:r>
      <w:proofErr w:type="gramEnd"/>
      <w:r>
        <w:t xml:space="preserve"> of items stored in classrooms to make cleaning easier. Periodically move items to clean flat surfaces.</w:t>
      </w:r>
    </w:p>
    <w:p w:rsidR="008E416C" w:rsidRDefault="008E416C" w:rsidP="008E416C">
      <w:pPr>
        <w:pStyle w:val="BodyText"/>
        <w:numPr>
          <w:ilvl w:val="0"/>
          <w:numId w:val="10"/>
        </w:numPr>
        <w:ind w:hanging="720"/>
      </w:pPr>
      <w:r>
        <w:t xml:space="preserve">Avoid hanging items from the ceiling tile system. Ensure all tiles are flush with the ceiling tile </w:t>
      </w:r>
      <w:r w:rsidR="00F45930">
        <w:t>grid</w:t>
      </w:r>
      <w:r>
        <w:t>.</w:t>
      </w:r>
    </w:p>
    <w:p w:rsidR="000D0187" w:rsidRDefault="00781B41" w:rsidP="00CF575E">
      <w:pPr>
        <w:pStyle w:val="BodyText"/>
        <w:numPr>
          <w:ilvl w:val="0"/>
          <w:numId w:val="10"/>
        </w:numPr>
        <w:ind w:hanging="720"/>
      </w:pPr>
      <w:r>
        <w:t>Clean upholstered and plush items regularly to remove oils, dust</w:t>
      </w:r>
      <w:r w:rsidR="008E416C">
        <w:t>,</w:t>
      </w:r>
      <w:r>
        <w:t xml:space="preserve"> and debris.</w:t>
      </w:r>
    </w:p>
    <w:p w:rsidR="008E416C" w:rsidRDefault="008E416C" w:rsidP="008E416C">
      <w:pPr>
        <w:pStyle w:val="BodyText"/>
        <w:numPr>
          <w:ilvl w:val="0"/>
          <w:numId w:val="10"/>
        </w:numPr>
        <w:ind w:hanging="720"/>
      </w:pPr>
      <w:r>
        <w:t>Clean area rugs regularly and discard those that are worn out or too soiled to be cleaned.</w:t>
      </w:r>
    </w:p>
    <w:p w:rsidR="00704F80" w:rsidRDefault="00704F80" w:rsidP="00CA38F0">
      <w:pPr>
        <w:pStyle w:val="BodyText"/>
        <w:numPr>
          <w:ilvl w:val="0"/>
          <w:numId w:val="10"/>
        </w:numPr>
        <w:ind w:hanging="720"/>
      </w:pPr>
      <w:r>
        <w:t xml:space="preserve">Clean fan blades of fans to prevent </w:t>
      </w:r>
      <w:r w:rsidR="000917A6">
        <w:t>aerosolization</w:t>
      </w:r>
      <w:r>
        <w:t xml:space="preserve"> of dust when the unit is operating.</w:t>
      </w:r>
    </w:p>
    <w:p w:rsidR="00CA38F0" w:rsidRDefault="008E416C" w:rsidP="00CA38F0">
      <w:pPr>
        <w:pStyle w:val="BodyText"/>
        <w:numPr>
          <w:ilvl w:val="0"/>
          <w:numId w:val="10"/>
        </w:numPr>
        <w:ind w:hanging="720"/>
      </w:pPr>
      <w:r>
        <w:t>Ensure all refrigerators are kept clean to prevent microbial growth and odors. C</w:t>
      </w:r>
      <w:r w:rsidRPr="00781B41">
        <w:t>lean gaskets and other surfaces with a mild antimicrobial solution to remove debris and mold.</w:t>
      </w:r>
      <w:r>
        <w:t xml:space="preserve"> Clean in and around food appliances regularly.</w:t>
      </w:r>
    </w:p>
    <w:p w:rsidR="00CA38F0" w:rsidRDefault="00CA38F0" w:rsidP="00CA38F0">
      <w:pPr>
        <w:pStyle w:val="BodyText"/>
        <w:numPr>
          <w:ilvl w:val="0"/>
          <w:numId w:val="10"/>
        </w:numPr>
        <w:ind w:hanging="720"/>
      </w:pPr>
      <w:r w:rsidRPr="000F1961">
        <w:t>Replace tennis balls on chair/table footings with latex-free glides.</w:t>
      </w:r>
    </w:p>
    <w:p w:rsidR="00DC13B1" w:rsidRPr="00CF575E" w:rsidRDefault="00103920" w:rsidP="00CF575E">
      <w:pPr>
        <w:pStyle w:val="BodyText"/>
        <w:numPr>
          <w:ilvl w:val="0"/>
          <w:numId w:val="10"/>
        </w:numPr>
        <w:ind w:hanging="720"/>
      </w:pPr>
      <w:r>
        <w:lastRenderedPageBreak/>
        <w:t>Continue to adopt</w:t>
      </w:r>
      <w:r w:rsidR="001B0E1E">
        <w:t xml:space="preserve"> the US EPA (2009</w:t>
      </w:r>
      <w:r w:rsidR="007B5977">
        <w:t>) document, “Tools for Schools”, as an instrument for maintaining a good IAQ environment in the building</w:t>
      </w:r>
      <w:r>
        <w:t xml:space="preserve"> a</w:t>
      </w:r>
      <w:r w:rsidR="007B5977">
        <w:t xml:space="preserve">vailable </w:t>
      </w:r>
      <w:r w:rsidR="007B5977" w:rsidRPr="00144583">
        <w:rPr>
          <w:noProof/>
        </w:rPr>
        <w:t>at:</w:t>
      </w:r>
      <w:r w:rsidR="007B5977">
        <w:t xml:space="preserve"> </w:t>
      </w:r>
      <w:hyperlink r:id="rId16" w:history="1">
        <w:r w:rsidR="00B9531A" w:rsidRPr="00700199">
          <w:rPr>
            <w:rStyle w:val="Hyperlink"/>
          </w:rPr>
          <w:t>http://www.epa.gov/iaq</w:t>
        </w:r>
        <w:r w:rsidR="00B9531A" w:rsidRPr="00700199">
          <w:rPr>
            <w:rStyle w:val="Hyperlink"/>
          </w:rPr>
          <w:t>/</w:t>
        </w:r>
        <w:r w:rsidR="00B9531A" w:rsidRPr="00700199">
          <w:rPr>
            <w:rStyle w:val="Hyperlink"/>
          </w:rPr>
          <w:t>sch</w:t>
        </w:r>
        <w:r w:rsidR="00B9531A" w:rsidRPr="00700199">
          <w:rPr>
            <w:rStyle w:val="Hyperlink"/>
          </w:rPr>
          <w:t>o</w:t>
        </w:r>
        <w:r w:rsidR="00B9531A" w:rsidRPr="00700199">
          <w:rPr>
            <w:rStyle w:val="Hyperlink"/>
          </w:rPr>
          <w:t>ols</w:t>
        </w:r>
        <w:r w:rsidR="00B9531A" w:rsidRPr="00700199">
          <w:rPr>
            <w:rStyle w:val="Hyperlink"/>
          </w:rPr>
          <w:t>/</w:t>
        </w:r>
        <w:r w:rsidR="00B9531A" w:rsidRPr="00700199">
          <w:rPr>
            <w:rStyle w:val="Hyperlink"/>
          </w:rPr>
          <w:t>i</w:t>
        </w:r>
        <w:r w:rsidR="00B9531A" w:rsidRPr="00700199">
          <w:rPr>
            <w:rStyle w:val="Hyperlink"/>
          </w:rPr>
          <w:t>n</w:t>
        </w:r>
        <w:r w:rsidR="00B9531A" w:rsidRPr="00700199">
          <w:rPr>
            <w:rStyle w:val="Hyperlink"/>
          </w:rPr>
          <w:t>dex.html</w:t>
        </w:r>
      </w:hyperlink>
      <w:r w:rsidR="00B9531A">
        <w:t>.</w:t>
      </w:r>
    </w:p>
    <w:p w:rsidR="00DC13B1" w:rsidRPr="00CF575E" w:rsidRDefault="00DC13B1" w:rsidP="00CF575E">
      <w:pPr>
        <w:pStyle w:val="BodyText"/>
        <w:numPr>
          <w:ilvl w:val="0"/>
          <w:numId w:val="10"/>
        </w:numPr>
        <w:ind w:hanging="720"/>
      </w:pPr>
      <w:r w:rsidRPr="00DC13B1">
        <w:t xml:space="preserve">The school should be tested for radon by a certified radon measurement specialist during the heating season when school is in session. </w:t>
      </w:r>
      <w:r>
        <w:t xml:space="preserve">Radon measurement specialists and other information can be found </w:t>
      </w:r>
      <w:r w:rsidRPr="00144583">
        <w:rPr>
          <w:noProof/>
        </w:rPr>
        <w:t>at:</w:t>
      </w:r>
      <w:r w:rsidRPr="00CF575E">
        <w:t xml:space="preserve"> </w:t>
      </w:r>
      <w:hyperlink r:id="rId17" w:history="1">
        <w:r>
          <w:rPr>
            <w:rStyle w:val="Hyperlink"/>
          </w:rPr>
          <w:t>ww</w:t>
        </w:r>
        <w:r>
          <w:rPr>
            <w:rStyle w:val="Hyperlink"/>
          </w:rPr>
          <w:t>w</w:t>
        </w:r>
        <w:r>
          <w:rPr>
            <w:rStyle w:val="Hyperlink"/>
          </w:rPr>
          <w:t>.nrsb.org</w:t>
        </w:r>
      </w:hyperlink>
      <w:r w:rsidRPr="00CF575E">
        <w:t xml:space="preserve">, </w:t>
      </w:r>
      <w:r w:rsidRPr="00DC13B1">
        <w:t>and</w:t>
      </w:r>
      <w:r w:rsidRPr="00CF575E">
        <w:t xml:space="preserve"> </w:t>
      </w:r>
      <w:hyperlink r:id="rId18" w:history="1">
        <w:r>
          <w:rPr>
            <w:rStyle w:val="Hyperlink"/>
          </w:rPr>
          <w:t>http://aarst-nrp</w:t>
        </w:r>
        <w:r>
          <w:rPr>
            <w:rStyle w:val="Hyperlink"/>
          </w:rPr>
          <w:t>p</w:t>
        </w:r>
        <w:r>
          <w:rPr>
            <w:rStyle w:val="Hyperlink"/>
          </w:rPr>
          <w:t>.com/wp/</w:t>
        </w:r>
      </w:hyperlink>
      <w:r w:rsidR="00BB7005" w:rsidRPr="00CF575E">
        <w:t>.</w:t>
      </w:r>
    </w:p>
    <w:p w:rsidR="007B5977" w:rsidRPr="00DB51C0" w:rsidRDefault="007B5977" w:rsidP="00CF575E">
      <w:pPr>
        <w:pStyle w:val="BodyText"/>
        <w:numPr>
          <w:ilvl w:val="0"/>
          <w:numId w:val="10"/>
        </w:numPr>
        <w:ind w:hanging="720"/>
      </w:pPr>
      <w:r>
        <w:t>Refer to resource manual and other related IAQ documents located on the MDPH’s website for further building-wide evaluations and advice on maintaining public buildings.</w:t>
      </w:r>
      <w:r w:rsidR="00C53DDE">
        <w:t xml:space="preserve"> </w:t>
      </w:r>
      <w:r>
        <w:t xml:space="preserve">These documents are available </w:t>
      </w:r>
      <w:r w:rsidRPr="00144583">
        <w:rPr>
          <w:noProof/>
        </w:rPr>
        <w:t>at:</w:t>
      </w:r>
      <w:r>
        <w:t xml:space="preserve"> </w:t>
      </w:r>
      <w:hyperlink r:id="rId19" w:history="1">
        <w:r w:rsidRPr="00B7439C">
          <w:rPr>
            <w:rStyle w:val="Hyperlink"/>
          </w:rPr>
          <w:t>http:/</w:t>
        </w:r>
        <w:r w:rsidRPr="00B7439C">
          <w:rPr>
            <w:rStyle w:val="Hyperlink"/>
          </w:rPr>
          <w:t>/</w:t>
        </w:r>
        <w:r w:rsidRPr="00B7439C">
          <w:rPr>
            <w:rStyle w:val="Hyperlink"/>
          </w:rPr>
          <w:t>ma</w:t>
        </w:r>
        <w:r w:rsidRPr="00B7439C">
          <w:rPr>
            <w:rStyle w:val="Hyperlink"/>
          </w:rPr>
          <w:t>s</w:t>
        </w:r>
        <w:r w:rsidRPr="00B7439C">
          <w:rPr>
            <w:rStyle w:val="Hyperlink"/>
          </w:rPr>
          <w:t>s.go</w:t>
        </w:r>
        <w:r w:rsidRPr="00B7439C">
          <w:rPr>
            <w:rStyle w:val="Hyperlink"/>
          </w:rPr>
          <w:t>v</w:t>
        </w:r>
        <w:r w:rsidRPr="00B7439C">
          <w:rPr>
            <w:rStyle w:val="Hyperlink"/>
          </w:rPr>
          <w:t>/</w:t>
        </w:r>
        <w:r w:rsidRPr="00B7439C">
          <w:rPr>
            <w:rStyle w:val="Hyperlink"/>
          </w:rPr>
          <w:t>d</w:t>
        </w:r>
        <w:r w:rsidRPr="00B7439C">
          <w:rPr>
            <w:rStyle w:val="Hyperlink"/>
          </w:rPr>
          <w:t>ph/iaq</w:t>
        </w:r>
      </w:hyperlink>
      <w:r>
        <w:t>.</w:t>
      </w:r>
    </w:p>
    <w:p w:rsidR="004D05AC" w:rsidRPr="003D4DE1" w:rsidRDefault="007B5977" w:rsidP="0093560B">
      <w:pPr>
        <w:pStyle w:val="Heading1"/>
      </w:pPr>
      <w:r>
        <w:br w:type="page"/>
      </w:r>
      <w:r w:rsidR="004A28CB">
        <w:lastRenderedPageBreak/>
        <w:t>R</w:t>
      </w:r>
      <w:r w:rsidR="004D05AC" w:rsidRPr="003D4DE1">
        <w:t>eferences</w:t>
      </w:r>
    </w:p>
    <w:p w:rsidR="001B0E1E" w:rsidRPr="002B3D16" w:rsidRDefault="001B0E1E" w:rsidP="001B0E1E">
      <w:pPr>
        <w:pStyle w:val="References"/>
      </w:pPr>
      <w:r w:rsidRPr="002B3D16">
        <w:t>ASHRAE. 1991. ASHRAE Applications Handbook, Chapter 33 “Owning and Operating Costs”. American Society of Heating, Refrigeration and Air Conditioning Engineers, Atlanta, GA.</w:t>
      </w:r>
    </w:p>
    <w:p w:rsidR="001B0E1E" w:rsidRPr="002B3D16" w:rsidRDefault="001B0E1E" w:rsidP="001B0E1E">
      <w:pPr>
        <w:pStyle w:val="References"/>
        <w:rPr>
          <w:szCs w:val="24"/>
        </w:rPr>
      </w:pPr>
      <w:r w:rsidRPr="002B3D16">
        <w:rPr>
          <w:szCs w:val="24"/>
        </w:rPr>
        <w:t>ASHRAE. 2012. American Society of Heating, Refrigeration and Air Conditioning Engineers (ASHRAE) Standard 52.2-2012 -- Method of Testing General Ventilation Air-Cleaning Devices for Removal Efficiency by Particle Size (ANSI Approved). 2012.</w:t>
      </w:r>
    </w:p>
    <w:p w:rsidR="001B0E1E" w:rsidRPr="002B3D16" w:rsidRDefault="001B0E1E" w:rsidP="00DB51C0">
      <w:pPr>
        <w:pStyle w:val="References"/>
      </w:pPr>
      <w:r w:rsidRPr="002B3D16">
        <w:t xml:space="preserve">MDPH. 2015. Massachusetts Department of Public Health. “Indoor Air Quality Manual: Chapters I-III”. Available at: </w:t>
      </w:r>
      <w:hyperlink r:id="rId20" w:history="1">
        <w:r w:rsidRPr="002B3D16">
          <w:rPr>
            <w:rStyle w:val="Hyperlink"/>
            <w:color w:val="auto"/>
            <w:szCs w:val="24"/>
          </w:rPr>
          <w:t>http://www.mass.gov/eohhs/gov/de</w:t>
        </w:r>
        <w:r w:rsidRPr="002B3D16">
          <w:rPr>
            <w:rStyle w:val="Hyperlink"/>
            <w:color w:val="auto"/>
            <w:szCs w:val="24"/>
          </w:rPr>
          <w:t>p</w:t>
        </w:r>
        <w:r w:rsidRPr="002B3D16">
          <w:rPr>
            <w:rStyle w:val="Hyperlink"/>
            <w:color w:val="auto"/>
            <w:szCs w:val="24"/>
          </w:rPr>
          <w:t>artments/dp</w:t>
        </w:r>
        <w:r w:rsidRPr="002B3D16">
          <w:rPr>
            <w:rStyle w:val="Hyperlink"/>
            <w:color w:val="auto"/>
            <w:szCs w:val="24"/>
          </w:rPr>
          <w:t>h</w:t>
        </w:r>
        <w:r w:rsidRPr="002B3D16">
          <w:rPr>
            <w:rStyle w:val="Hyperlink"/>
            <w:color w:val="auto"/>
            <w:szCs w:val="24"/>
          </w:rPr>
          <w:t>/p</w:t>
        </w:r>
        <w:r w:rsidRPr="002B3D16">
          <w:rPr>
            <w:rStyle w:val="Hyperlink"/>
            <w:color w:val="auto"/>
            <w:szCs w:val="24"/>
          </w:rPr>
          <w:t>r</w:t>
        </w:r>
        <w:r w:rsidRPr="002B3D16">
          <w:rPr>
            <w:rStyle w:val="Hyperlink"/>
            <w:color w:val="auto"/>
            <w:szCs w:val="24"/>
          </w:rPr>
          <w:t>og</w:t>
        </w:r>
        <w:r w:rsidRPr="002B3D16">
          <w:rPr>
            <w:rStyle w:val="Hyperlink"/>
            <w:color w:val="auto"/>
            <w:szCs w:val="24"/>
          </w:rPr>
          <w:t>r</w:t>
        </w:r>
        <w:r w:rsidRPr="002B3D16">
          <w:rPr>
            <w:rStyle w:val="Hyperlink"/>
            <w:color w:val="auto"/>
            <w:szCs w:val="24"/>
          </w:rPr>
          <w:t>ams/environmental-health/exposure-topics/iaq/iaq-manual/</w:t>
        </w:r>
      </w:hyperlink>
      <w:r w:rsidRPr="002B3D16">
        <w:t>.</w:t>
      </w:r>
    </w:p>
    <w:p w:rsidR="001B0E1E" w:rsidRPr="00962AF6" w:rsidRDefault="001B0E1E" w:rsidP="00CA38F0">
      <w:pPr>
        <w:pStyle w:val="References"/>
      </w:pPr>
      <w:r w:rsidRPr="00962AF6">
        <w:t>NIOSH. 1997. National Institute for Occupational Safety and Health. Alert Preventing Allergic Reactions to Natural Rubber latex in the Workplace. National Institute for Occupational Safety and Health, Atlanta, GA.</w:t>
      </w:r>
    </w:p>
    <w:p w:rsidR="001B0E1E" w:rsidRPr="00962AF6" w:rsidRDefault="001B0E1E" w:rsidP="00CA38F0">
      <w:pPr>
        <w:pStyle w:val="References"/>
      </w:pPr>
      <w:r w:rsidRPr="00962AF6">
        <w:t xml:space="preserve">NIOSH. 1998. National Institute for Occupational Safety and Health. Latex Allergy </w:t>
      </w:r>
      <w:proofErr w:type="gramStart"/>
      <w:r w:rsidRPr="00962AF6">
        <w:t>A</w:t>
      </w:r>
      <w:proofErr w:type="gramEnd"/>
      <w:r w:rsidRPr="00962AF6">
        <w:t xml:space="preserve"> Prevention. National Institute for Occupational Safety and Health, Atlanta, GA.</w:t>
      </w:r>
    </w:p>
    <w:p w:rsidR="001B0E1E" w:rsidRPr="00962AF6" w:rsidRDefault="001B0E1E" w:rsidP="00CA38F0">
      <w:pPr>
        <w:pStyle w:val="References"/>
      </w:pPr>
      <w:r w:rsidRPr="00962AF6">
        <w:t xml:space="preserve">SBAA. 2001. Latex </w:t>
      </w:r>
      <w:proofErr w:type="gramStart"/>
      <w:r w:rsidRPr="00962AF6">
        <w:t>In</w:t>
      </w:r>
      <w:proofErr w:type="gramEnd"/>
      <w:r w:rsidRPr="00962AF6">
        <w:t xml:space="preserve"> the Home And Community Updated Spring 2001. Spina Bifida Association of America, Washington, DC.</w:t>
      </w:r>
    </w:p>
    <w:p w:rsidR="001B0E1E" w:rsidRPr="002B3D16" w:rsidRDefault="001B0E1E" w:rsidP="00144583">
      <w:pPr>
        <w:pStyle w:val="References"/>
      </w:pPr>
      <w:r w:rsidRPr="002B3D16">
        <w:t>SMACNA. 1994. HVAC Systems Commissioning Manual. 1</w:t>
      </w:r>
      <w:r w:rsidRPr="002B3D16">
        <w:rPr>
          <w:vertAlign w:val="superscript"/>
        </w:rPr>
        <w:t>st</w:t>
      </w:r>
      <w:r w:rsidRPr="002B3D16">
        <w:t xml:space="preserve"> ed. Sheet Metal and Air Conditioning Contractors’ National Association, Inc., Chantilly, VA.</w:t>
      </w:r>
    </w:p>
    <w:p w:rsidR="001B0E1E" w:rsidRPr="002B3D16" w:rsidRDefault="001B0E1E" w:rsidP="001B0E1E">
      <w:pPr>
        <w:pStyle w:val="References"/>
      </w:pPr>
      <w:r w:rsidRPr="002B3D16">
        <w:t>US EPA. 1986. Asbestos Hazard Emergency Response Act. Hazard Emergency Response Act of 1986 (AHERA) Public Law 99-519, Oct 22, 1986. 15 USC Section 2651.</w:t>
      </w:r>
    </w:p>
    <w:p w:rsidR="001B0E1E" w:rsidRPr="002B3D16" w:rsidRDefault="001B0E1E" w:rsidP="00DB51C0">
      <w:pPr>
        <w:pStyle w:val="References"/>
        <w:rPr>
          <w:highlight w:val="yellow"/>
        </w:rPr>
      </w:pPr>
      <w:r w:rsidRPr="00962AF6">
        <w:t xml:space="preserve">US EPA. 1992. Radon Measurement in Schools, Revised Edition. Office of Air and Radiation, Office of Radiation and Indoor Air, Indoor Environments Division (6609J). EPA 402-R-92-014. </w:t>
      </w:r>
      <w:hyperlink r:id="rId21" w:history="1">
        <w:r w:rsidRPr="00962AF6">
          <w:rPr>
            <w:rStyle w:val="Hyperlink"/>
            <w:color w:val="auto"/>
          </w:rPr>
          <w:t>https://www.epa.gov/sites/production/files/2014-08/documents/radon_measurement</w:t>
        </w:r>
        <w:r w:rsidRPr="00962AF6">
          <w:rPr>
            <w:rStyle w:val="Hyperlink"/>
            <w:color w:val="auto"/>
          </w:rPr>
          <w:t>_</w:t>
        </w:r>
        <w:r w:rsidRPr="00962AF6">
          <w:rPr>
            <w:rStyle w:val="Hyperlink"/>
            <w:color w:val="auto"/>
          </w:rPr>
          <w:t>in_schools.pdf</w:t>
        </w:r>
      </w:hyperlink>
      <w:r w:rsidRPr="002B3D16">
        <w:rPr>
          <w:highlight w:val="yellow"/>
        </w:rPr>
        <w:t xml:space="preserve"> </w:t>
      </w:r>
    </w:p>
    <w:p w:rsidR="001B0E1E" w:rsidRPr="00962AF6" w:rsidRDefault="001B0E1E" w:rsidP="00AF24EE">
      <w:pPr>
        <w:pStyle w:val="References"/>
      </w:pPr>
      <w:r w:rsidRPr="002B3D16">
        <w:t xml:space="preserve">US EPA. 2008. Mold Remediation in Schools and Commercial Buildings. US Environmental Protection Agency, Office of Air and Radiation, Indoor Environments Division, Washington, D.C. EPA 402-K-01-001. </w:t>
      </w:r>
      <w:hyperlink r:id="rId22" w:history="1">
        <w:r w:rsidRPr="00962AF6">
          <w:rPr>
            <w:rStyle w:val="Hyperlink"/>
            <w:color w:val="auto"/>
          </w:rPr>
          <w:t>http://www.ep</w:t>
        </w:r>
        <w:r w:rsidRPr="00962AF6">
          <w:rPr>
            <w:rStyle w:val="Hyperlink"/>
            <w:color w:val="auto"/>
          </w:rPr>
          <w:t>a</w:t>
        </w:r>
        <w:r w:rsidRPr="00962AF6">
          <w:rPr>
            <w:rStyle w:val="Hyperlink"/>
            <w:color w:val="auto"/>
          </w:rPr>
          <w:t>.</w:t>
        </w:r>
        <w:r w:rsidRPr="00962AF6">
          <w:rPr>
            <w:rStyle w:val="Hyperlink"/>
            <w:color w:val="auto"/>
          </w:rPr>
          <w:t>g</w:t>
        </w:r>
        <w:r w:rsidRPr="00962AF6">
          <w:rPr>
            <w:rStyle w:val="Hyperlink"/>
            <w:color w:val="auto"/>
          </w:rPr>
          <w:t>ov/m</w:t>
        </w:r>
        <w:r w:rsidRPr="00962AF6">
          <w:rPr>
            <w:rStyle w:val="Hyperlink"/>
            <w:color w:val="auto"/>
          </w:rPr>
          <w:t>o</w:t>
        </w:r>
        <w:r w:rsidRPr="00962AF6">
          <w:rPr>
            <w:rStyle w:val="Hyperlink"/>
            <w:color w:val="auto"/>
          </w:rPr>
          <w:t>l</w:t>
        </w:r>
        <w:r w:rsidRPr="00962AF6">
          <w:rPr>
            <w:rStyle w:val="Hyperlink"/>
            <w:color w:val="auto"/>
          </w:rPr>
          <w:t>d/</w:t>
        </w:r>
        <w:r w:rsidRPr="00962AF6">
          <w:rPr>
            <w:rStyle w:val="Hyperlink"/>
            <w:color w:val="auto"/>
          </w:rPr>
          <w:t>m</w:t>
        </w:r>
        <w:r w:rsidRPr="00962AF6">
          <w:rPr>
            <w:rStyle w:val="Hyperlink"/>
            <w:color w:val="auto"/>
          </w:rPr>
          <w:t>o</w:t>
        </w:r>
        <w:r w:rsidRPr="00962AF6">
          <w:rPr>
            <w:rStyle w:val="Hyperlink"/>
            <w:color w:val="auto"/>
          </w:rPr>
          <w:t>l</w:t>
        </w:r>
        <w:r w:rsidRPr="00962AF6">
          <w:rPr>
            <w:rStyle w:val="Hyperlink"/>
            <w:color w:val="auto"/>
          </w:rPr>
          <w:t>d-re</w:t>
        </w:r>
        <w:r w:rsidRPr="00962AF6">
          <w:rPr>
            <w:rStyle w:val="Hyperlink"/>
            <w:color w:val="auto"/>
          </w:rPr>
          <w:t>m</w:t>
        </w:r>
        <w:r w:rsidRPr="00962AF6">
          <w:rPr>
            <w:rStyle w:val="Hyperlink"/>
            <w:color w:val="auto"/>
          </w:rPr>
          <w:t>ediation-schools-and-commercial-buildings-guide</w:t>
        </w:r>
      </w:hyperlink>
      <w:r w:rsidRPr="00962AF6">
        <w:t>.</w:t>
      </w:r>
    </w:p>
    <w:p w:rsidR="000A0610" w:rsidRDefault="001B0E1E" w:rsidP="00AF24EE">
      <w:pPr>
        <w:pStyle w:val="References"/>
        <w:sectPr w:rsidR="000A0610" w:rsidSect="00B0444B">
          <w:headerReference w:type="even" r:id="rId23"/>
          <w:headerReference w:type="default" r:id="rId24"/>
          <w:footerReference w:type="even" r:id="rId25"/>
          <w:footerReference w:type="default" r:id="rId26"/>
          <w:headerReference w:type="first" r:id="rId27"/>
          <w:footerReference w:type="first" r:id="rId28"/>
          <w:pgSz w:w="12240" w:h="15840" w:code="1"/>
          <w:pgMar w:top="1440" w:right="1440" w:bottom="1440" w:left="1440" w:header="720" w:footer="720" w:gutter="0"/>
          <w:cols w:space="720"/>
          <w:noEndnote/>
          <w:titlePg/>
          <w:docGrid w:linePitch="254"/>
        </w:sectPr>
      </w:pPr>
      <w:r w:rsidRPr="00962AF6">
        <w:t xml:space="preserve">US EPA. 2009. Tools for Schools. Office of Air and Radiation, Office of Radiation and Indoor Air, Indoor Environments Division (6609J). EPA 402-K-95-00. </w:t>
      </w:r>
      <w:hyperlink r:id="rId29" w:history="1">
        <w:r w:rsidRPr="00962AF6">
          <w:rPr>
            <w:rStyle w:val="Hyperlink"/>
            <w:color w:val="auto"/>
          </w:rPr>
          <w:t>https://www.epa.gov/iaq-schools</w:t>
        </w:r>
      </w:hyperlink>
      <w:r w:rsidRPr="00962AF6">
        <w:t>.</w:t>
      </w:r>
    </w:p>
    <w:p w:rsidR="000A0610" w:rsidRPr="000A0610" w:rsidRDefault="000A0610" w:rsidP="000A0610">
      <w:pPr>
        <w:spacing w:before="100" w:beforeAutospacing="1" w:after="100" w:afterAutospacing="1"/>
        <w:rPr>
          <w:b/>
          <w:szCs w:val="24"/>
        </w:rPr>
      </w:pPr>
      <w:r w:rsidRPr="000A0610">
        <w:rPr>
          <w:b/>
          <w:szCs w:val="24"/>
        </w:rPr>
        <w:lastRenderedPageBreak/>
        <w:t xml:space="preserve">Picture </w:t>
      </w:r>
      <w:r w:rsidRPr="000A0610">
        <w:rPr>
          <w:b/>
          <w:szCs w:val="24"/>
        </w:rPr>
        <w:fldChar w:fldCharType="begin"/>
      </w:r>
      <w:r w:rsidRPr="000A0610">
        <w:rPr>
          <w:b/>
          <w:szCs w:val="24"/>
        </w:rPr>
        <w:instrText xml:space="preserve"> AUTONUM  \* Arabic \s " " </w:instrText>
      </w:r>
      <w:r w:rsidRPr="000A0610">
        <w:rPr>
          <w:b/>
          <w:szCs w:val="24"/>
        </w:rPr>
        <w:fldChar w:fldCharType="end"/>
      </w:r>
    </w:p>
    <w:p w:rsidR="000A0610" w:rsidRPr="000A0610" w:rsidRDefault="00EA0E09" w:rsidP="000A0610">
      <w:pPr>
        <w:spacing w:before="100" w:beforeAutospacing="1" w:after="100" w:afterAutospacing="1"/>
        <w:jc w:val="center"/>
        <w:rPr>
          <w:b/>
          <w:szCs w:val="24"/>
        </w:rPr>
      </w:pPr>
      <w:r w:rsidRPr="000A0610">
        <w:rPr>
          <w:b/>
          <w:noProof/>
          <w:szCs w:val="24"/>
        </w:rPr>
        <w:drawing>
          <wp:inline distT="0" distB="0" distL="0" distR="0">
            <wp:extent cx="4394200" cy="3289300"/>
            <wp:effectExtent l="0" t="0" r="0" b="0"/>
            <wp:docPr id="2" name="Picture 1" descr="Classroom univent"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assroom univent" title="Picture 1"/>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394200" cy="3289300"/>
                    </a:xfrm>
                    <a:prstGeom prst="rect">
                      <a:avLst/>
                    </a:prstGeom>
                    <a:noFill/>
                    <a:ln>
                      <a:noFill/>
                    </a:ln>
                  </pic:spPr>
                </pic:pic>
              </a:graphicData>
            </a:graphic>
          </wp:inline>
        </w:drawing>
      </w:r>
    </w:p>
    <w:p w:rsidR="000A0610" w:rsidRPr="000A0610" w:rsidRDefault="000A0610" w:rsidP="000A0610">
      <w:pPr>
        <w:spacing w:before="100" w:beforeAutospacing="1" w:after="100" w:afterAutospacing="1"/>
        <w:jc w:val="center"/>
        <w:rPr>
          <w:b/>
          <w:szCs w:val="24"/>
        </w:rPr>
      </w:pPr>
      <w:r w:rsidRPr="000A0610">
        <w:rPr>
          <w:b/>
          <w:szCs w:val="24"/>
        </w:rPr>
        <w:t>Classroom univent</w:t>
      </w:r>
    </w:p>
    <w:p w:rsidR="000A0610" w:rsidRPr="000A0610" w:rsidRDefault="000A0610" w:rsidP="000A0610">
      <w:pPr>
        <w:spacing w:before="100" w:beforeAutospacing="1" w:after="100" w:afterAutospacing="1"/>
        <w:rPr>
          <w:b/>
          <w:szCs w:val="24"/>
        </w:rPr>
      </w:pPr>
      <w:r w:rsidRPr="000A0610">
        <w:rPr>
          <w:b/>
          <w:szCs w:val="24"/>
        </w:rPr>
        <w:t xml:space="preserve">Picture </w:t>
      </w:r>
      <w:r w:rsidRPr="000A0610">
        <w:rPr>
          <w:b/>
          <w:szCs w:val="24"/>
        </w:rPr>
        <w:fldChar w:fldCharType="begin"/>
      </w:r>
      <w:r w:rsidRPr="000A0610">
        <w:rPr>
          <w:b/>
          <w:szCs w:val="24"/>
        </w:rPr>
        <w:instrText xml:space="preserve"> AUTONUM  \* Arabic \s " " </w:instrText>
      </w:r>
      <w:r w:rsidRPr="000A0610">
        <w:rPr>
          <w:b/>
          <w:szCs w:val="24"/>
        </w:rPr>
        <w:fldChar w:fldCharType="end"/>
      </w:r>
    </w:p>
    <w:p w:rsidR="000A0610" w:rsidRPr="000A0610" w:rsidRDefault="00EA0E09" w:rsidP="000A0610">
      <w:pPr>
        <w:spacing w:before="100" w:beforeAutospacing="1" w:after="100" w:afterAutospacing="1"/>
        <w:jc w:val="center"/>
        <w:rPr>
          <w:b/>
          <w:szCs w:val="24"/>
        </w:rPr>
      </w:pPr>
      <w:r w:rsidRPr="000A0610">
        <w:rPr>
          <w:b/>
          <w:noProof/>
          <w:szCs w:val="24"/>
        </w:rPr>
        <w:drawing>
          <wp:inline distT="0" distB="0" distL="0" distR="0">
            <wp:extent cx="4387850" cy="3289300"/>
            <wp:effectExtent l="0" t="0" r="0" b="0"/>
            <wp:docPr id="3" name="Picture 2" descr="Univent fresh air intake"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ivent fresh air intake" title="Picture 2"/>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0A0610" w:rsidRPr="000A0610" w:rsidRDefault="000A0610" w:rsidP="000A0610">
      <w:pPr>
        <w:spacing w:before="100" w:beforeAutospacing="1" w:after="100" w:afterAutospacing="1"/>
        <w:jc w:val="center"/>
        <w:rPr>
          <w:b/>
          <w:szCs w:val="24"/>
        </w:rPr>
      </w:pPr>
      <w:r w:rsidRPr="000A0610">
        <w:rPr>
          <w:b/>
          <w:szCs w:val="24"/>
        </w:rPr>
        <w:t>Univent fresh air intake</w:t>
      </w:r>
    </w:p>
    <w:p w:rsidR="000A0610" w:rsidRPr="000A0610" w:rsidRDefault="000A0610" w:rsidP="000A0610">
      <w:pPr>
        <w:spacing w:before="100" w:beforeAutospacing="1" w:after="100" w:afterAutospacing="1"/>
        <w:rPr>
          <w:b/>
          <w:szCs w:val="24"/>
        </w:rPr>
      </w:pPr>
      <w:r w:rsidRPr="000A0610">
        <w:rPr>
          <w:b/>
          <w:szCs w:val="24"/>
        </w:rPr>
        <w:lastRenderedPageBreak/>
        <w:t xml:space="preserve">Picture </w:t>
      </w:r>
      <w:r w:rsidRPr="000A0610">
        <w:rPr>
          <w:b/>
          <w:szCs w:val="24"/>
        </w:rPr>
        <w:fldChar w:fldCharType="begin"/>
      </w:r>
      <w:r w:rsidRPr="000A0610">
        <w:rPr>
          <w:b/>
          <w:szCs w:val="24"/>
        </w:rPr>
        <w:instrText xml:space="preserve"> AUTONUM  \* Arabic \s " " </w:instrText>
      </w:r>
      <w:r w:rsidRPr="000A0610">
        <w:rPr>
          <w:b/>
          <w:szCs w:val="24"/>
        </w:rPr>
        <w:fldChar w:fldCharType="end"/>
      </w:r>
    </w:p>
    <w:p w:rsidR="000A0610" w:rsidRPr="000A0610" w:rsidRDefault="00EA0E09" w:rsidP="000A0610">
      <w:pPr>
        <w:spacing w:before="100" w:beforeAutospacing="1" w:after="100" w:afterAutospacing="1"/>
        <w:jc w:val="center"/>
        <w:rPr>
          <w:b/>
          <w:szCs w:val="24"/>
        </w:rPr>
      </w:pPr>
      <w:r w:rsidRPr="000A0610">
        <w:rPr>
          <w:b/>
          <w:noProof/>
          <w:szCs w:val="24"/>
        </w:rPr>
        <w:drawing>
          <wp:inline distT="0" distB="0" distL="0" distR="0">
            <wp:extent cx="4387850" cy="3289300"/>
            <wp:effectExtent l="0" t="0" r="0" b="0"/>
            <wp:docPr id="4" name="Picture 3" descr="Items in front and on top of univent"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tems in front and on top of univent" title="Picture 3"/>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0A0610" w:rsidRPr="000A0610" w:rsidRDefault="000A0610" w:rsidP="000A0610">
      <w:pPr>
        <w:spacing w:before="100" w:beforeAutospacing="1" w:after="100" w:afterAutospacing="1"/>
        <w:jc w:val="center"/>
        <w:rPr>
          <w:b/>
          <w:szCs w:val="24"/>
        </w:rPr>
      </w:pPr>
      <w:r w:rsidRPr="000A0610">
        <w:rPr>
          <w:b/>
          <w:szCs w:val="24"/>
        </w:rPr>
        <w:t>Items in front and on top of univent</w:t>
      </w:r>
    </w:p>
    <w:p w:rsidR="000A0610" w:rsidRPr="000A0610" w:rsidRDefault="000A0610" w:rsidP="000A0610">
      <w:pPr>
        <w:spacing w:before="100" w:beforeAutospacing="1" w:after="100" w:afterAutospacing="1"/>
        <w:rPr>
          <w:b/>
          <w:szCs w:val="24"/>
        </w:rPr>
      </w:pPr>
      <w:r w:rsidRPr="000A0610">
        <w:rPr>
          <w:b/>
          <w:szCs w:val="24"/>
        </w:rPr>
        <w:t xml:space="preserve">Picture </w:t>
      </w:r>
      <w:r w:rsidRPr="000A0610">
        <w:rPr>
          <w:b/>
          <w:szCs w:val="24"/>
        </w:rPr>
        <w:fldChar w:fldCharType="begin"/>
      </w:r>
      <w:r w:rsidRPr="000A0610">
        <w:rPr>
          <w:b/>
          <w:szCs w:val="24"/>
        </w:rPr>
        <w:instrText xml:space="preserve"> AUTONUM  \* Arabic \s " " </w:instrText>
      </w:r>
      <w:r w:rsidRPr="000A0610">
        <w:rPr>
          <w:b/>
          <w:szCs w:val="24"/>
        </w:rPr>
        <w:fldChar w:fldCharType="end"/>
      </w:r>
    </w:p>
    <w:p w:rsidR="000A0610" w:rsidRPr="000A0610" w:rsidRDefault="00EA0E09" w:rsidP="000A0610">
      <w:pPr>
        <w:spacing w:before="100" w:beforeAutospacing="1" w:after="100" w:afterAutospacing="1"/>
        <w:jc w:val="center"/>
        <w:rPr>
          <w:b/>
          <w:szCs w:val="24"/>
        </w:rPr>
      </w:pPr>
      <w:r w:rsidRPr="000A0610">
        <w:rPr>
          <w:b/>
          <w:noProof/>
          <w:szCs w:val="24"/>
        </w:rPr>
        <w:drawing>
          <wp:inline distT="0" distB="0" distL="0" distR="0">
            <wp:extent cx="4387850" cy="3289300"/>
            <wp:effectExtent l="0" t="0" r="0" b="0"/>
            <wp:docPr id="5" name="Picture 4" descr="Scented candle on univent"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ented candle on univent" title="Picture 4"/>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0A0610" w:rsidRPr="000A0610" w:rsidRDefault="000A0610" w:rsidP="000A0610">
      <w:pPr>
        <w:spacing w:before="100" w:beforeAutospacing="1" w:after="100" w:afterAutospacing="1"/>
        <w:jc w:val="center"/>
        <w:rPr>
          <w:b/>
          <w:szCs w:val="24"/>
        </w:rPr>
      </w:pPr>
      <w:r w:rsidRPr="000A0610">
        <w:rPr>
          <w:b/>
          <w:szCs w:val="24"/>
        </w:rPr>
        <w:t>Scented candle on univent</w:t>
      </w:r>
    </w:p>
    <w:p w:rsidR="000A0610" w:rsidRPr="000A0610" w:rsidRDefault="000A0610" w:rsidP="000A0610">
      <w:pPr>
        <w:spacing w:before="100" w:beforeAutospacing="1" w:after="100" w:afterAutospacing="1"/>
        <w:rPr>
          <w:b/>
          <w:szCs w:val="24"/>
        </w:rPr>
      </w:pPr>
      <w:r w:rsidRPr="000A0610">
        <w:rPr>
          <w:b/>
          <w:szCs w:val="24"/>
        </w:rPr>
        <w:lastRenderedPageBreak/>
        <w:t xml:space="preserve">Picture </w:t>
      </w:r>
      <w:r w:rsidRPr="000A0610">
        <w:rPr>
          <w:b/>
          <w:szCs w:val="24"/>
        </w:rPr>
        <w:fldChar w:fldCharType="begin"/>
      </w:r>
      <w:r w:rsidRPr="000A0610">
        <w:rPr>
          <w:b/>
          <w:szCs w:val="24"/>
        </w:rPr>
        <w:instrText xml:space="preserve"> AUTONUM  \* Arabic \s " " </w:instrText>
      </w:r>
      <w:r w:rsidRPr="000A0610">
        <w:rPr>
          <w:b/>
          <w:szCs w:val="24"/>
        </w:rPr>
        <w:fldChar w:fldCharType="end"/>
      </w:r>
    </w:p>
    <w:p w:rsidR="000A0610" w:rsidRPr="000A0610" w:rsidRDefault="00EA0E09" w:rsidP="000A0610">
      <w:pPr>
        <w:spacing w:before="100" w:beforeAutospacing="1" w:after="100" w:afterAutospacing="1"/>
        <w:jc w:val="center"/>
        <w:rPr>
          <w:b/>
          <w:szCs w:val="24"/>
        </w:rPr>
      </w:pPr>
      <w:r w:rsidRPr="000A0610">
        <w:rPr>
          <w:b/>
          <w:noProof/>
          <w:szCs w:val="24"/>
        </w:rPr>
        <w:drawing>
          <wp:inline distT="0" distB="0" distL="0" distR="0">
            <wp:extent cx="4146550" cy="3111500"/>
            <wp:effectExtent l="0" t="0" r="0" b="0"/>
            <wp:docPr id="6" name="Picture 5" descr="Original equipment that brought heat into a classroom, note water-damaged ceiling tiles and missing tiles"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iginal equipment that brought heat into a classroom, note water-damaged ceiling tiles and missing tiles" title="Picture 5"/>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146550" cy="3111500"/>
                    </a:xfrm>
                    <a:prstGeom prst="rect">
                      <a:avLst/>
                    </a:prstGeom>
                    <a:noFill/>
                    <a:ln>
                      <a:noFill/>
                    </a:ln>
                  </pic:spPr>
                </pic:pic>
              </a:graphicData>
            </a:graphic>
          </wp:inline>
        </w:drawing>
      </w:r>
    </w:p>
    <w:p w:rsidR="000A0610" w:rsidRPr="000A0610" w:rsidRDefault="000A0610" w:rsidP="000A0610">
      <w:pPr>
        <w:spacing w:before="100" w:beforeAutospacing="1" w:after="100" w:afterAutospacing="1"/>
        <w:jc w:val="center"/>
        <w:rPr>
          <w:b/>
          <w:szCs w:val="24"/>
        </w:rPr>
      </w:pPr>
      <w:r w:rsidRPr="000A0610">
        <w:rPr>
          <w:b/>
          <w:szCs w:val="24"/>
        </w:rPr>
        <w:t>Original equipment that brought heat into a classroom, note water-damaged ceiling tiles and missing tiles</w:t>
      </w:r>
    </w:p>
    <w:p w:rsidR="000A0610" w:rsidRPr="000A0610" w:rsidRDefault="000A0610" w:rsidP="000A0610">
      <w:pPr>
        <w:spacing w:before="100" w:beforeAutospacing="1" w:after="100" w:afterAutospacing="1"/>
        <w:rPr>
          <w:b/>
          <w:szCs w:val="24"/>
        </w:rPr>
      </w:pPr>
      <w:r w:rsidRPr="000A0610">
        <w:rPr>
          <w:b/>
          <w:szCs w:val="24"/>
        </w:rPr>
        <w:t xml:space="preserve">Picture </w:t>
      </w:r>
      <w:r w:rsidRPr="000A0610">
        <w:rPr>
          <w:b/>
          <w:szCs w:val="24"/>
        </w:rPr>
        <w:fldChar w:fldCharType="begin"/>
      </w:r>
      <w:r w:rsidRPr="000A0610">
        <w:rPr>
          <w:b/>
          <w:szCs w:val="24"/>
        </w:rPr>
        <w:instrText xml:space="preserve"> AUTONUM  \* Arabic \s " " </w:instrText>
      </w:r>
      <w:r w:rsidRPr="000A0610">
        <w:rPr>
          <w:b/>
          <w:szCs w:val="24"/>
        </w:rPr>
        <w:fldChar w:fldCharType="end"/>
      </w:r>
    </w:p>
    <w:p w:rsidR="000A0610" w:rsidRPr="000A0610" w:rsidRDefault="00EA0E09" w:rsidP="000A0610">
      <w:pPr>
        <w:spacing w:before="100" w:beforeAutospacing="1" w:after="100" w:afterAutospacing="1"/>
        <w:jc w:val="center"/>
        <w:rPr>
          <w:b/>
          <w:szCs w:val="24"/>
        </w:rPr>
      </w:pPr>
      <w:r w:rsidRPr="000A0610">
        <w:rPr>
          <w:b/>
          <w:noProof/>
          <w:szCs w:val="24"/>
        </w:rPr>
        <w:drawing>
          <wp:inline distT="0" distB="0" distL="0" distR="0">
            <wp:extent cx="4387850" cy="3289300"/>
            <wp:effectExtent l="0" t="0" r="0" b="0"/>
            <wp:docPr id="7" name="Picture 6" descr="Original equipment that brought provided exhaust to a classroom"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riginal equipment that brought provided exhaust to a classroom" title="Picture 6"/>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0A0610" w:rsidRPr="000A0610" w:rsidRDefault="000A0610" w:rsidP="000A0610">
      <w:pPr>
        <w:spacing w:before="100" w:beforeAutospacing="1" w:after="100" w:afterAutospacing="1"/>
        <w:jc w:val="center"/>
        <w:rPr>
          <w:b/>
          <w:szCs w:val="24"/>
        </w:rPr>
      </w:pPr>
      <w:r w:rsidRPr="000A0610">
        <w:rPr>
          <w:b/>
          <w:szCs w:val="24"/>
        </w:rPr>
        <w:t>Original equipment that brought provided exhaust to a classroom</w:t>
      </w:r>
    </w:p>
    <w:p w:rsidR="000A0610" w:rsidRPr="000A0610" w:rsidRDefault="000A0610" w:rsidP="000A0610">
      <w:pPr>
        <w:spacing w:before="100" w:beforeAutospacing="1" w:after="100" w:afterAutospacing="1"/>
        <w:rPr>
          <w:b/>
          <w:szCs w:val="24"/>
        </w:rPr>
      </w:pPr>
      <w:r w:rsidRPr="000A0610">
        <w:rPr>
          <w:b/>
          <w:szCs w:val="24"/>
        </w:rPr>
        <w:lastRenderedPageBreak/>
        <w:t xml:space="preserve">Picture </w:t>
      </w:r>
      <w:r w:rsidRPr="000A0610">
        <w:rPr>
          <w:b/>
          <w:szCs w:val="24"/>
        </w:rPr>
        <w:fldChar w:fldCharType="begin"/>
      </w:r>
      <w:r w:rsidRPr="000A0610">
        <w:rPr>
          <w:b/>
          <w:szCs w:val="24"/>
        </w:rPr>
        <w:instrText xml:space="preserve"> AUTONUM  \* Arabic \s " " </w:instrText>
      </w:r>
      <w:r w:rsidRPr="000A0610">
        <w:rPr>
          <w:b/>
          <w:szCs w:val="24"/>
        </w:rPr>
        <w:fldChar w:fldCharType="end"/>
      </w:r>
    </w:p>
    <w:p w:rsidR="000A0610" w:rsidRPr="000A0610" w:rsidRDefault="00EA0E09" w:rsidP="000A0610">
      <w:pPr>
        <w:spacing w:before="100" w:beforeAutospacing="1" w:after="100" w:afterAutospacing="1"/>
        <w:jc w:val="center"/>
        <w:rPr>
          <w:b/>
          <w:szCs w:val="24"/>
        </w:rPr>
      </w:pPr>
      <w:r w:rsidRPr="000A0610">
        <w:rPr>
          <w:b/>
          <w:noProof/>
          <w:szCs w:val="24"/>
        </w:rPr>
        <w:drawing>
          <wp:inline distT="0" distB="0" distL="0" distR="0">
            <wp:extent cx="4864100" cy="3289300"/>
            <wp:effectExtent l="0" t="0" r="0" b="0"/>
            <wp:docPr id="8" name="Picture 7" descr="Energy recovery ventilator"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nergy recovery ventilator" title="Picture 7"/>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4864100"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0A0610" w:rsidRPr="000A0610" w:rsidRDefault="000A0610" w:rsidP="000A0610">
      <w:pPr>
        <w:spacing w:before="100" w:beforeAutospacing="1" w:after="100" w:afterAutospacing="1"/>
        <w:jc w:val="center"/>
        <w:rPr>
          <w:b/>
          <w:szCs w:val="24"/>
        </w:rPr>
      </w:pPr>
      <w:r w:rsidRPr="000A0610">
        <w:rPr>
          <w:b/>
          <w:szCs w:val="24"/>
        </w:rPr>
        <w:t>Energy recovery ventilator</w:t>
      </w:r>
    </w:p>
    <w:p w:rsidR="000A0610" w:rsidRPr="000A0610" w:rsidRDefault="000A0610" w:rsidP="000A0610">
      <w:pPr>
        <w:spacing w:before="100" w:beforeAutospacing="1" w:after="100" w:afterAutospacing="1"/>
        <w:rPr>
          <w:b/>
          <w:szCs w:val="24"/>
        </w:rPr>
      </w:pPr>
      <w:r w:rsidRPr="000A0610">
        <w:rPr>
          <w:b/>
          <w:szCs w:val="24"/>
        </w:rPr>
        <w:t xml:space="preserve">Picture </w:t>
      </w:r>
      <w:r w:rsidRPr="000A0610">
        <w:rPr>
          <w:b/>
          <w:szCs w:val="24"/>
        </w:rPr>
        <w:fldChar w:fldCharType="begin"/>
      </w:r>
      <w:r w:rsidRPr="000A0610">
        <w:rPr>
          <w:b/>
          <w:szCs w:val="24"/>
        </w:rPr>
        <w:instrText xml:space="preserve"> AUTONUM  \* Arabic \s " " </w:instrText>
      </w:r>
      <w:r w:rsidRPr="000A0610">
        <w:rPr>
          <w:b/>
          <w:szCs w:val="24"/>
        </w:rPr>
        <w:fldChar w:fldCharType="end"/>
      </w:r>
    </w:p>
    <w:p w:rsidR="000A0610" w:rsidRPr="000A0610" w:rsidRDefault="00EA0E09" w:rsidP="000A0610">
      <w:pPr>
        <w:spacing w:before="100" w:beforeAutospacing="1" w:after="100" w:afterAutospacing="1"/>
        <w:jc w:val="center"/>
        <w:rPr>
          <w:b/>
          <w:szCs w:val="24"/>
        </w:rPr>
      </w:pPr>
      <w:r w:rsidRPr="000A0610">
        <w:rPr>
          <w:b/>
          <w:noProof/>
          <w:szCs w:val="24"/>
        </w:rPr>
        <w:drawing>
          <wp:inline distT="0" distB="0" distL="0" distR="0">
            <wp:extent cx="2468880" cy="3289300"/>
            <wp:effectExtent l="0" t="0" r="0" b="0"/>
            <wp:docPr id="9" name="Picture 8" descr="Cardboard box stored on basement floor"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rdboard box stored on basement floor" title="Picture 8"/>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468880" cy="3289300"/>
                    </a:xfrm>
                    <a:prstGeom prst="rect">
                      <a:avLst/>
                    </a:prstGeom>
                    <a:noFill/>
                    <a:ln>
                      <a:noFill/>
                    </a:ln>
                  </pic:spPr>
                </pic:pic>
              </a:graphicData>
            </a:graphic>
          </wp:inline>
        </w:drawing>
      </w:r>
    </w:p>
    <w:p w:rsidR="000A0610" w:rsidRPr="000A0610" w:rsidRDefault="000A0610" w:rsidP="000A0610">
      <w:pPr>
        <w:spacing w:before="100" w:beforeAutospacing="1" w:after="100" w:afterAutospacing="1"/>
        <w:jc w:val="center"/>
        <w:rPr>
          <w:b/>
          <w:szCs w:val="24"/>
        </w:rPr>
      </w:pPr>
      <w:r w:rsidRPr="000A0610">
        <w:rPr>
          <w:b/>
          <w:szCs w:val="24"/>
        </w:rPr>
        <w:t>Cardboard box stored on basement floor</w:t>
      </w:r>
    </w:p>
    <w:p w:rsidR="000A0610" w:rsidRPr="000A0610" w:rsidRDefault="000A0610" w:rsidP="000A0610">
      <w:pPr>
        <w:spacing w:before="100" w:beforeAutospacing="1" w:after="100" w:afterAutospacing="1"/>
        <w:rPr>
          <w:b/>
          <w:szCs w:val="24"/>
        </w:rPr>
      </w:pPr>
      <w:r w:rsidRPr="000A0610">
        <w:rPr>
          <w:b/>
          <w:szCs w:val="24"/>
        </w:rPr>
        <w:lastRenderedPageBreak/>
        <w:t xml:space="preserve">Picture </w:t>
      </w:r>
      <w:r w:rsidRPr="000A0610">
        <w:rPr>
          <w:b/>
          <w:szCs w:val="24"/>
        </w:rPr>
        <w:fldChar w:fldCharType="begin"/>
      </w:r>
      <w:r w:rsidRPr="000A0610">
        <w:rPr>
          <w:b/>
          <w:szCs w:val="24"/>
        </w:rPr>
        <w:instrText xml:space="preserve"> AUTONUM  \* Arabic \s " " </w:instrText>
      </w:r>
      <w:r w:rsidRPr="000A0610">
        <w:rPr>
          <w:b/>
          <w:szCs w:val="24"/>
        </w:rPr>
        <w:fldChar w:fldCharType="end"/>
      </w:r>
    </w:p>
    <w:p w:rsidR="000A0610" w:rsidRPr="000A0610" w:rsidRDefault="00EA0E09" w:rsidP="000A0610">
      <w:pPr>
        <w:spacing w:before="100" w:beforeAutospacing="1" w:after="100" w:afterAutospacing="1"/>
        <w:jc w:val="center"/>
        <w:rPr>
          <w:b/>
          <w:szCs w:val="24"/>
        </w:rPr>
      </w:pPr>
      <w:r w:rsidRPr="000A0610">
        <w:rPr>
          <w:b/>
          <w:noProof/>
          <w:szCs w:val="24"/>
        </w:rPr>
        <w:drawing>
          <wp:inline distT="0" distB="0" distL="0" distR="0">
            <wp:extent cx="2468880" cy="3289300"/>
            <wp:effectExtent l="0" t="0" r="0" b="0"/>
            <wp:docPr id="10" name="Picture 9" descr="Dehumidifier"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humidifier" title="Picture 9"/>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468880" cy="3289300"/>
                    </a:xfrm>
                    <a:prstGeom prst="rect">
                      <a:avLst/>
                    </a:prstGeom>
                    <a:noFill/>
                    <a:ln>
                      <a:noFill/>
                    </a:ln>
                  </pic:spPr>
                </pic:pic>
              </a:graphicData>
            </a:graphic>
          </wp:inline>
        </w:drawing>
      </w:r>
    </w:p>
    <w:p w:rsidR="000A0610" w:rsidRPr="000A0610" w:rsidRDefault="000A0610" w:rsidP="000A0610">
      <w:pPr>
        <w:spacing w:before="100" w:beforeAutospacing="1" w:after="100" w:afterAutospacing="1"/>
        <w:jc w:val="center"/>
        <w:rPr>
          <w:b/>
          <w:szCs w:val="24"/>
        </w:rPr>
      </w:pPr>
      <w:r w:rsidRPr="000A0610">
        <w:rPr>
          <w:b/>
          <w:szCs w:val="24"/>
        </w:rPr>
        <w:t>Dehumidifier</w:t>
      </w:r>
    </w:p>
    <w:p w:rsidR="000A0610" w:rsidRPr="000A0610" w:rsidRDefault="000A0610" w:rsidP="000A0610">
      <w:pPr>
        <w:spacing w:before="100" w:beforeAutospacing="1" w:after="100" w:afterAutospacing="1"/>
        <w:rPr>
          <w:b/>
          <w:szCs w:val="24"/>
        </w:rPr>
      </w:pPr>
      <w:r w:rsidRPr="000A0610">
        <w:rPr>
          <w:b/>
          <w:szCs w:val="24"/>
        </w:rPr>
        <w:t xml:space="preserve">Picture </w:t>
      </w:r>
      <w:r w:rsidRPr="000A0610">
        <w:rPr>
          <w:b/>
          <w:szCs w:val="24"/>
        </w:rPr>
        <w:fldChar w:fldCharType="begin"/>
      </w:r>
      <w:r w:rsidRPr="000A0610">
        <w:rPr>
          <w:b/>
          <w:szCs w:val="24"/>
        </w:rPr>
        <w:instrText xml:space="preserve"> AUTONUM  \* Arabic \s " " </w:instrText>
      </w:r>
      <w:r w:rsidRPr="000A0610">
        <w:rPr>
          <w:b/>
          <w:szCs w:val="24"/>
        </w:rPr>
        <w:fldChar w:fldCharType="end"/>
      </w:r>
    </w:p>
    <w:p w:rsidR="000A0610" w:rsidRPr="000A0610" w:rsidRDefault="00EA0E09" w:rsidP="000A0610">
      <w:pPr>
        <w:spacing w:before="100" w:beforeAutospacing="1" w:after="100" w:afterAutospacing="1"/>
        <w:jc w:val="center"/>
        <w:rPr>
          <w:b/>
          <w:szCs w:val="24"/>
        </w:rPr>
      </w:pPr>
      <w:r w:rsidRPr="000A0610">
        <w:rPr>
          <w:b/>
          <w:noProof/>
          <w:szCs w:val="24"/>
        </w:rPr>
        <w:drawing>
          <wp:inline distT="0" distB="0" distL="0" distR="0">
            <wp:extent cx="4387850" cy="3289300"/>
            <wp:effectExtent l="0" t="0" r="0" b="0"/>
            <wp:docPr id="11" name="Picture 10" descr="Water stains on classroom wall"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ater stains on classroom wall" title="Picture 10"/>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0A0610" w:rsidRPr="000A0610" w:rsidRDefault="000A0610" w:rsidP="000A0610">
      <w:pPr>
        <w:spacing w:before="100" w:beforeAutospacing="1" w:after="100" w:afterAutospacing="1"/>
        <w:jc w:val="center"/>
        <w:rPr>
          <w:b/>
          <w:szCs w:val="24"/>
        </w:rPr>
      </w:pPr>
      <w:r w:rsidRPr="000A0610">
        <w:rPr>
          <w:b/>
          <w:szCs w:val="24"/>
        </w:rPr>
        <w:t>Water stains on classroom wall</w:t>
      </w:r>
    </w:p>
    <w:p w:rsidR="000A0610" w:rsidRPr="000A0610" w:rsidRDefault="000A0610" w:rsidP="000A0610">
      <w:pPr>
        <w:spacing w:before="100" w:beforeAutospacing="1" w:after="100" w:afterAutospacing="1"/>
        <w:rPr>
          <w:b/>
          <w:szCs w:val="24"/>
        </w:rPr>
      </w:pPr>
      <w:r w:rsidRPr="000A0610">
        <w:rPr>
          <w:b/>
          <w:szCs w:val="24"/>
        </w:rPr>
        <w:lastRenderedPageBreak/>
        <w:t xml:space="preserve">Picture </w:t>
      </w:r>
      <w:r w:rsidRPr="000A0610">
        <w:rPr>
          <w:b/>
          <w:szCs w:val="24"/>
        </w:rPr>
        <w:fldChar w:fldCharType="begin"/>
      </w:r>
      <w:r w:rsidRPr="000A0610">
        <w:rPr>
          <w:b/>
          <w:szCs w:val="24"/>
        </w:rPr>
        <w:instrText xml:space="preserve"> AUTONUM  \* Arabic \s " " </w:instrText>
      </w:r>
      <w:r w:rsidRPr="000A0610">
        <w:rPr>
          <w:b/>
          <w:szCs w:val="24"/>
        </w:rPr>
        <w:fldChar w:fldCharType="end"/>
      </w:r>
    </w:p>
    <w:p w:rsidR="000A0610" w:rsidRPr="000A0610" w:rsidRDefault="00EA0E09" w:rsidP="000A0610">
      <w:pPr>
        <w:spacing w:before="100" w:beforeAutospacing="1" w:after="100" w:afterAutospacing="1"/>
        <w:jc w:val="center"/>
        <w:rPr>
          <w:b/>
          <w:szCs w:val="24"/>
        </w:rPr>
      </w:pPr>
      <w:r w:rsidRPr="000A0610">
        <w:rPr>
          <w:b/>
          <w:noProof/>
          <w:szCs w:val="24"/>
        </w:rPr>
        <w:drawing>
          <wp:inline distT="0" distB="0" distL="0" distR="0">
            <wp:extent cx="2468880" cy="3289300"/>
            <wp:effectExtent l="0" t="0" r="0" b="0"/>
            <wp:docPr id="12" name="Picture 11" descr="Breach between sink countertop and backsplash" titl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reach between sink countertop and backsplash" title="Picture 11"/>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468880" cy="3289300"/>
                    </a:xfrm>
                    <a:prstGeom prst="rect">
                      <a:avLst/>
                    </a:prstGeom>
                    <a:noFill/>
                    <a:ln>
                      <a:noFill/>
                    </a:ln>
                  </pic:spPr>
                </pic:pic>
              </a:graphicData>
            </a:graphic>
          </wp:inline>
        </w:drawing>
      </w:r>
    </w:p>
    <w:p w:rsidR="000A0610" w:rsidRPr="000A0610" w:rsidRDefault="000A0610" w:rsidP="000A0610">
      <w:pPr>
        <w:spacing w:before="100" w:beforeAutospacing="1" w:after="100" w:afterAutospacing="1"/>
        <w:jc w:val="center"/>
        <w:rPr>
          <w:b/>
          <w:szCs w:val="24"/>
        </w:rPr>
      </w:pPr>
      <w:r w:rsidRPr="000A0610">
        <w:rPr>
          <w:b/>
          <w:szCs w:val="24"/>
        </w:rPr>
        <w:t>Breach between sink countertop and backsplash</w:t>
      </w:r>
    </w:p>
    <w:p w:rsidR="000A0610" w:rsidRPr="000A0610" w:rsidRDefault="000A0610" w:rsidP="000A0610">
      <w:pPr>
        <w:spacing w:before="100" w:beforeAutospacing="1" w:after="100" w:afterAutospacing="1"/>
        <w:rPr>
          <w:b/>
          <w:szCs w:val="24"/>
        </w:rPr>
      </w:pPr>
      <w:r w:rsidRPr="000A0610">
        <w:rPr>
          <w:b/>
          <w:szCs w:val="24"/>
        </w:rPr>
        <w:t xml:space="preserve">Picture </w:t>
      </w:r>
      <w:r w:rsidRPr="000A0610">
        <w:rPr>
          <w:b/>
          <w:szCs w:val="24"/>
        </w:rPr>
        <w:fldChar w:fldCharType="begin"/>
      </w:r>
      <w:r w:rsidRPr="000A0610">
        <w:rPr>
          <w:b/>
          <w:szCs w:val="24"/>
        </w:rPr>
        <w:instrText xml:space="preserve"> AUTONUM  \* Arabic \s " " </w:instrText>
      </w:r>
      <w:r w:rsidRPr="000A0610">
        <w:rPr>
          <w:b/>
          <w:szCs w:val="24"/>
        </w:rPr>
        <w:fldChar w:fldCharType="end"/>
      </w:r>
    </w:p>
    <w:p w:rsidR="000A0610" w:rsidRPr="000A0610" w:rsidRDefault="00EA0E09" w:rsidP="000A0610">
      <w:pPr>
        <w:spacing w:before="100" w:beforeAutospacing="1" w:after="100" w:afterAutospacing="1"/>
        <w:jc w:val="center"/>
        <w:rPr>
          <w:b/>
          <w:szCs w:val="24"/>
        </w:rPr>
      </w:pPr>
      <w:r w:rsidRPr="000A0610">
        <w:rPr>
          <w:b/>
          <w:noProof/>
          <w:szCs w:val="24"/>
        </w:rPr>
        <w:drawing>
          <wp:inline distT="0" distB="0" distL="0" distR="0">
            <wp:extent cx="2468880" cy="3289300"/>
            <wp:effectExtent l="0" t="0" r="0" b="0"/>
            <wp:docPr id="13" name="Picture 12" descr="Damaged floor tiles in basement " titl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amaged floor tiles in basement " title="Picture 12"/>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468880" cy="3289300"/>
                    </a:xfrm>
                    <a:prstGeom prst="rect">
                      <a:avLst/>
                    </a:prstGeom>
                    <a:noFill/>
                    <a:ln>
                      <a:noFill/>
                    </a:ln>
                  </pic:spPr>
                </pic:pic>
              </a:graphicData>
            </a:graphic>
          </wp:inline>
        </w:drawing>
      </w:r>
    </w:p>
    <w:p w:rsidR="000A0610" w:rsidRPr="000A0610" w:rsidRDefault="000A0610" w:rsidP="000A0610">
      <w:pPr>
        <w:spacing w:before="100" w:beforeAutospacing="1" w:after="100" w:afterAutospacing="1"/>
        <w:jc w:val="center"/>
        <w:rPr>
          <w:b/>
          <w:szCs w:val="24"/>
        </w:rPr>
      </w:pPr>
      <w:r w:rsidRPr="000A0610">
        <w:rPr>
          <w:b/>
          <w:szCs w:val="24"/>
        </w:rPr>
        <w:t xml:space="preserve">Damaged floor tiles in basement </w:t>
      </w:r>
    </w:p>
    <w:p w:rsidR="000A0610" w:rsidRPr="000A0610" w:rsidRDefault="000A0610" w:rsidP="000A0610">
      <w:pPr>
        <w:spacing w:before="100" w:beforeAutospacing="1" w:after="100" w:afterAutospacing="1"/>
        <w:rPr>
          <w:b/>
          <w:szCs w:val="24"/>
        </w:rPr>
      </w:pPr>
      <w:r w:rsidRPr="000A0610">
        <w:rPr>
          <w:b/>
          <w:szCs w:val="24"/>
        </w:rPr>
        <w:lastRenderedPageBreak/>
        <w:t xml:space="preserve">Picture </w:t>
      </w:r>
      <w:r w:rsidRPr="000A0610">
        <w:rPr>
          <w:b/>
          <w:szCs w:val="24"/>
        </w:rPr>
        <w:fldChar w:fldCharType="begin"/>
      </w:r>
      <w:r w:rsidRPr="000A0610">
        <w:rPr>
          <w:b/>
          <w:szCs w:val="24"/>
        </w:rPr>
        <w:instrText xml:space="preserve"> AUTONUM  \* Arabic \s " " </w:instrText>
      </w:r>
      <w:r w:rsidRPr="000A0610">
        <w:rPr>
          <w:b/>
          <w:szCs w:val="24"/>
        </w:rPr>
        <w:fldChar w:fldCharType="end"/>
      </w:r>
    </w:p>
    <w:p w:rsidR="000A0610" w:rsidRPr="000A0610" w:rsidRDefault="00EA0E09" w:rsidP="000A0610">
      <w:pPr>
        <w:spacing w:before="100" w:beforeAutospacing="1" w:after="100" w:afterAutospacing="1"/>
        <w:jc w:val="center"/>
        <w:rPr>
          <w:b/>
          <w:szCs w:val="24"/>
        </w:rPr>
      </w:pPr>
      <w:r w:rsidRPr="000A0610">
        <w:rPr>
          <w:b/>
          <w:noProof/>
          <w:szCs w:val="24"/>
        </w:rPr>
        <w:drawing>
          <wp:inline distT="0" distB="0" distL="0" distR="0">
            <wp:extent cx="2468880" cy="3289300"/>
            <wp:effectExtent l="0" t="0" r="0" b="0"/>
            <wp:docPr id="14" name="Picture 13" descr="Cleaning products and hand sanitizer" titl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leaning products and hand sanitizer" title="Picture 13"/>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468880" cy="3289300"/>
                    </a:xfrm>
                    <a:prstGeom prst="rect">
                      <a:avLst/>
                    </a:prstGeom>
                    <a:noFill/>
                    <a:ln>
                      <a:noFill/>
                    </a:ln>
                  </pic:spPr>
                </pic:pic>
              </a:graphicData>
            </a:graphic>
          </wp:inline>
        </w:drawing>
      </w:r>
    </w:p>
    <w:p w:rsidR="000A0610" w:rsidRPr="000A0610" w:rsidRDefault="000A0610" w:rsidP="000A0610">
      <w:pPr>
        <w:spacing w:before="100" w:beforeAutospacing="1" w:after="100" w:afterAutospacing="1"/>
        <w:jc w:val="center"/>
        <w:rPr>
          <w:b/>
          <w:szCs w:val="24"/>
        </w:rPr>
      </w:pPr>
      <w:r w:rsidRPr="000A0610">
        <w:rPr>
          <w:b/>
          <w:szCs w:val="24"/>
        </w:rPr>
        <w:t>Cleaning products and hand sanitizer</w:t>
      </w:r>
    </w:p>
    <w:p w:rsidR="000A0610" w:rsidRPr="000A0610" w:rsidRDefault="000A0610" w:rsidP="000A0610">
      <w:pPr>
        <w:spacing w:before="100" w:beforeAutospacing="1" w:after="100" w:afterAutospacing="1"/>
        <w:rPr>
          <w:b/>
          <w:szCs w:val="24"/>
        </w:rPr>
      </w:pPr>
      <w:r w:rsidRPr="000A0610">
        <w:rPr>
          <w:b/>
          <w:szCs w:val="24"/>
        </w:rPr>
        <w:t xml:space="preserve">Picture </w:t>
      </w:r>
      <w:r w:rsidRPr="000A0610">
        <w:rPr>
          <w:b/>
          <w:szCs w:val="24"/>
        </w:rPr>
        <w:fldChar w:fldCharType="begin"/>
      </w:r>
      <w:r w:rsidRPr="000A0610">
        <w:rPr>
          <w:b/>
          <w:szCs w:val="24"/>
        </w:rPr>
        <w:instrText xml:space="preserve"> AUTONUM  \* Arabic \s " " </w:instrText>
      </w:r>
      <w:r w:rsidRPr="000A0610">
        <w:rPr>
          <w:b/>
          <w:szCs w:val="24"/>
        </w:rPr>
        <w:fldChar w:fldCharType="end"/>
      </w:r>
    </w:p>
    <w:p w:rsidR="000A0610" w:rsidRPr="000A0610" w:rsidRDefault="00EA0E09" w:rsidP="000A0610">
      <w:pPr>
        <w:spacing w:before="100" w:beforeAutospacing="1" w:after="100" w:afterAutospacing="1"/>
        <w:jc w:val="center"/>
        <w:rPr>
          <w:b/>
          <w:szCs w:val="24"/>
        </w:rPr>
      </w:pPr>
      <w:r w:rsidRPr="000A0610">
        <w:rPr>
          <w:b/>
          <w:noProof/>
          <w:szCs w:val="24"/>
        </w:rPr>
        <w:drawing>
          <wp:inline distT="0" distB="0" distL="0" distR="0">
            <wp:extent cx="2468880" cy="3289300"/>
            <wp:effectExtent l="0" t="0" r="0" b="0"/>
            <wp:docPr id="15" name="Picture 14" descr="Essential oil air diffuser" titl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ssential oil air diffuser" title="Picture 14"/>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468880" cy="3289300"/>
                    </a:xfrm>
                    <a:prstGeom prst="rect">
                      <a:avLst/>
                    </a:prstGeom>
                    <a:noFill/>
                    <a:ln>
                      <a:noFill/>
                    </a:ln>
                  </pic:spPr>
                </pic:pic>
              </a:graphicData>
            </a:graphic>
          </wp:inline>
        </w:drawing>
      </w:r>
    </w:p>
    <w:p w:rsidR="000A0610" w:rsidRPr="000A0610" w:rsidRDefault="000A0610" w:rsidP="000A0610">
      <w:pPr>
        <w:spacing w:before="100" w:beforeAutospacing="1" w:after="100" w:afterAutospacing="1"/>
        <w:jc w:val="center"/>
        <w:rPr>
          <w:b/>
          <w:szCs w:val="24"/>
        </w:rPr>
      </w:pPr>
      <w:r w:rsidRPr="000A0610">
        <w:rPr>
          <w:b/>
          <w:szCs w:val="24"/>
        </w:rPr>
        <w:t>Essential oil air diffuser</w:t>
      </w:r>
    </w:p>
    <w:p w:rsidR="000A0610" w:rsidRPr="000A0610" w:rsidRDefault="000A0610" w:rsidP="000A0610">
      <w:pPr>
        <w:spacing w:before="100" w:beforeAutospacing="1" w:after="100" w:afterAutospacing="1"/>
        <w:rPr>
          <w:b/>
          <w:szCs w:val="24"/>
        </w:rPr>
      </w:pPr>
      <w:r w:rsidRPr="000A0610">
        <w:rPr>
          <w:b/>
          <w:szCs w:val="24"/>
        </w:rPr>
        <w:lastRenderedPageBreak/>
        <w:t xml:space="preserve">Picture </w:t>
      </w:r>
      <w:r w:rsidRPr="000A0610">
        <w:rPr>
          <w:b/>
          <w:szCs w:val="24"/>
        </w:rPr>
        <w:fldChar w:fldCharType="begin"/>
      </w:r>
      <w:r w:rsidRPr="000A0610">
        <w:rPr>
          <w:b/>
          <w:szCs w:val="24"/>
        </w:rPr>
        <w:instrText xml:space="preserve"> AUTONUM  \* Arabic \s " " </w:instrText>
      </w:r>
      <w:r w:rsidRPr="000A0610">
        <w:rPr>
          <w:b/>
          <w:szCs w:val="24"/>
        </w:rPr>
        <w:fldChar w:fldCharType="end"/>
      </w:r>
    </w:p>
    <w:p w:rsidR="000A0610" w:rsidRPr="000A0610" w:rsidRDefault="00EA0E09" w:rsidP="000A0610">
      <w:pPr>
        <w:spacing w:before="100" w:beforeAutospacing="1" w:after="100" w:afterAutospacing="1"/>
        <w:jc w:val="center"/>
        <w:rPr>
          <w:b/>
          <w:szCs w:val="24"/>
        </w:rPr>
      </w:pPr>
      <w:r w:rsidRPr="000A0610">
        <w:rPr>
          <w:b/>
          <w:noProof/>
          <w:szCs w:val="24"/>
        </w:rPr>
        <w:drawing>
          <wp:inline distT="0" distB="0" distL="0" distR="0">
            <wp:extent cx="2468880" cy="3289300"/>
            <wp:effectExtent l="0" t="0" r="0" b="0"/>
            <wp:docPr id="16" name="Picture 15" descr="Carpeting inside univent cabinet" titl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arpeting inside univent cabinet" title="Picture 15"/>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468880" cy="3289300"/>
                    </a:xfrm>
                    <a:prstGeom prst="rect">
                      <a:avLst/>
                    </a:prstGeom>
                    <a:noFill/>
                    <a:ln>
                      <a:noFill/>
                    </a:ln>
                  </pic:spPr>
                </pic:pic>
              </a:graphicData>
            </a:graphic>
          </wp:inline>
        </w:drawing>
      </w:r>
    </w:p>
    <w:p w:rsidR="000A0610" w:rsidRPr="000A0610" w:rsidRDefault="000A0610" w:rsidP="000A0610">
      <w:pPr>
        <w:spacing w:before="100" w:beforeAutospacing="1" w:after="100" w:afterAutospacing="1"/>
        <w:jc w:val="center"/>
        <w:rPr>
          <w:b/>
          <w:szCs w:val="24"/>
        </w:rPr>
      </w:pPr>
      <w:r w:rsidRPr="000A0610">
        <w:rPr>
          <w:b/>
          <w:szCs w:val="24"/>
        </w:rPr>
        <w:t>Carpeting inside univent cabinet</w:t>
      </w:r>
    </w:p>
    <w:p w:rsidR="000A0610" w:rsidRPr="000A0610" w:rsidRDefault="000A0610" w:rsidP="000A0610">
      <w:pPr>
        <w:spacing w:before="100" w:beforeAutospacing="1" w:after="100" w:afterAutospacing="1"/>
        <w:rPr>
          <w:b/>
          <w:szCs w:val="24"/>
        </w:rPr>
      </w:pPr>
      <w:r w:rsidRPr="000A0610">
        <w:rPr>
          <w:b/>
          <w:szCs w:val="24"/>
        </w:rPr>
        <w:t xml:space="preserve">Picture </w:t>
      </w:r>
      <w:r w:rsidRPr="000A0610">
        <w:rPr>
          <w:b/>
          <w:szCs w:val="24"/>
        </w:rPr>
        <w:fldChar w:fldCharType="begin"/>
      </w:r>
      <w:r w:rsidRPr="000A0610">
        <w:rPr>
          <w:b/>
          <w:szCs w:val="24"/>
        </w:rPr>
        <w:instrText xml:space="preserve"> AUTONUM  \* Arabic \s " " </w:instrText>
      </w:r>
      <w:r w:rsidRPr="000A0610">
        <w:rPr>
          <w:b/>
          <w:szCs w:val="24"/>
        </w:rPr>
        <w:fldChar w:fldCharType="end"/>
      </w:r>
    </w:p>
    <w:p w:rsidR="000A0610" w:rsidRPr="000A0610" w:rsidRDefault="00EA0E09" w:rsidP="000A0610">
      <w:pPr>
        <w:spacing w:before="100" w:beforeAutospacing="1" w:after="100" w:afterAutospacing="1"/>
        <w:jc w:val="center"/>
        <w:rPr>
          <w:b/>
          <w:szCs w:val="24"/>
        </w:rPr>
      </w:pPr>
      <w:r w:rsidRPr="000A0610">
        <w:rPr>
          <w:b/>
          <w:noProof/>
          <w:szCs w:val="24"/>
        </w:rPr>
        <w:drawing>
          <wp:inline distT="0" distB="0" distL="0" distR="0">
            <wp:extent cx="2468880" cy="3289300"/>
            <wp:effectExtent l="0" t="0" r="0" b="0"/>
            <wp:docPr id="17" name="Picture 16" descr="Dusty blades of a personal fan" titl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usty blades of a personal fan" title="Picture 16"/>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468880" cy="3289300"/>
                    </a:xfrm>
                    <a:prstGeom prst="rect">
                      <a:avLst/>
                    </a:prstGeom>
                    <a:noFill/>
                    <a:ln>
                      <a:noFill/>
                    </a:ln>
                  </pic:spPr>
                </pic:pic>
              </a:graphicData>
            </a:graphic>
          </wp:inline>
        </w:drawing>
      </w:r>
    </w:p>
    <w:p w:rsidR="000A0610" w:rsidRPr="000A0610" w:rsidRDefault="000A0610" w:rsidP="000A0610">
      <w:pPr>
        <w:spacing w:before="100" w:beforeAutospacing="1" w:after="100" w:afterAutospacing="1"/>
        <w:jc w:val="center"/>
        <w:rPr>
          <w:b/>
          <w:szCs w:val="24"/>
        </w:rPr>
      </w:pPr>
      <w:r w:rsidRPr="000A0610">
        <w:rPr>
          <w:b/>
          <w:szCs w:val="24"/>
        </w:rPr>
        <w:t>Dusty blades of a personal fan</w:t>
      </w:r>
    </w:p>
    <w:p w:rsidR="000A0610" w:rsidRPr="000A0610" w:rsidRDefault="000A0610" w:rsidP="000A0610">
      <w:pPr>
        <w:spacing w:before="100" w:beforeAutospacing="1" w:after="100" w:afterAutospacing="1"/>
        <w:rPr>
          <w:b/>
          <w:szCs w:val="24"/>
        </w:rPr>
      </w:pPr>
      <w:r w:rsidRPr="000A0610">
        <w:rPr>
          <w:b/>
          <w:szCs w:val="24"/>
        </w:rPr>
        <w:lastRenderedPageBreak/>
        <w:t xml:space="preserve">Picture </w:t>
      </w:r>
      <w:r w:rsidRPr="000A0610">
        <w:rPr>
          <w:b/>
          <w:szCs w:val="24"/>
        </w:rPr>
        <w:fldChar w:fldCharType="begin"/>
      </w:r>
      <w:r w:rsidRPr="000A0610">
        <w:rPr>
          <w:b/>
          <w:szCs w:val="24"/>
        </w:rPr>
        <w:instrText xml:space="preserve"> AUTONUM  \* Arabic \s " " </w:instrText>
      </w:r>
      <w:r w:rsidRPr="000A0610">
        <w:rPr>
          <w:b/>
          <w:szCs w:val="24"/>
        </w:rPr>
        <w:fldChar w:fldCharType="end"/>
      </w:r>
    </w:p>
    <w:p w:rsidR="000A0610" w:rsidRPr="000A0610" w:rsidRDefault="00EA0E09" w:rsidP="000A0610">
      <w:pPr>
        <w:spacing w:before="100" w:beforeAutospacing="1" w:after="100" w:afterAutospacing="1"/>
        <w:jc w:val="center"/>
        <w:rPr>
          <w:b/>
          <w:szCs w:val="24"/>
        </w:rPr>
      </w:pPr>
      <w:r w:rsidRPr="000A0610">
        <w:rPr>
          <w:b/>
          <w:noProof/>
          <w:szCs w:val="24"/>
        </w:rPr>
        <w:drawing>
          <wp:inline distT="0" distB="0" distL="0" distR="0">
            <wp:extent cx="4387850" cy="3289300"/>
            <wp:effectExtent l="0" t="0" r="0" b="0"/>
            <wp:docPr id="18" name="Picture 17" descr="Unorganized items in storage area" titl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Unorganized items in storage area" title="Picture 17"/>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0A0610" w:rsidRPr="000A0610" w:rsidRDefault="000A0610" w:rsidP="000A0610">
      <w:pPr>
        <w:spacing w:before="100" w:beforeAutospacing="1" w:after="100" w:afterAutospacing="1"/>
        <w:jc w:val="center"/>
        <w:rPr>
          <w:b/>
          <w:szCs w:val="24"/>
        </w:rPr>
      </w:pPr>
      <w:r w:rsidRPr="000A0610">
        <w:rPr>
          <w:b/>
          <w:szCs w:val="24"/>
        </w:rPr>
        <w:t>Unorganized items in storage area</w:t>
      </w:r>
    </w:p>
    <w:p w:rsidR="000A0610" w:rsidRPr="000A0610" w:rsidRDefault="000A0610" w:rsidP="000A0610">
      <w:pPr>
        <w:spacing w:before="100" w:beforeAutospacing="1" w:after="100" w:afterAutospacing="1"/>
        <w:rPr>
          <w:b/>
          <w:szCs w:val="24"/>
        </w:rPr>
      </w:pPr>
      <w:r w:rsidRPr="000A0610">
        <w:rPr>
          <w:b/>
          <w:szCs w:val="24"/>
        </w:rPr>
        <w:t xml:space="preserve">Picture </w:t>
      </w:r>
      <w:r w:rsidRPr="000A0610">
        <w:rPr>
          <w:b/>
          <w:szCs w:val="24"/>
        </w:rPr>
        <w:fldChar w:fldCharType="begin"/>
      </w:r>
      <w:r w:rsidRPr="000A0610">
        <w:rPr>
          <w:b/>
          <w:szCs w:val="24"/>
        </w:rPr>
        <w:instrText xml:space="preserve"> AUTONUM  \* Arabic \s " " </w:instrText>
      </w:r>
      <w:r w:rsidRPr="000A0610">
        <w:rPr>
          <w:b/>
          <w:szCs w:val="24"/>
        </w:rPr>
        <w:fldChar w:fldCharType="end"/>
      </w:r>
    </w:p>
    <w:p w:rsidR="000A0610" w:rsidRPr="000A0610" w:rsidRDefault="00EA0E09" w:rsidP="000A0610">
      <w:pPr>
        <w:spacing w:before="100" w:beforeAutospacing="1" w:after="100" w:afterAutospacing="1"/>
        <w:jc w:val="center"/>
        <w:rPr>
          <w:b/>
          <w:szCs w:val="24"/>
        </w:rPr>
      </w:pPr>
      <w:r w:rsidRPr="000A0610">
        <w:rPr>
          <w:b/>
          <w:noProof/>
          <w:szCs w:val="24"/>
        </w:rPr>
        <w:drawing>
          <wp:inline distT="0" distB="0" distL="0" distR="0">
            <wp:extent cx="4387850" cy="3289300"/>
            <wp:effectExtent l="0" t="0" r="0" b="0"/>
            <wp:docPr id="19" name="Picture 18" descr="Tennis balls on chairs" titl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nnis balls on chairs" title="Picture 18"/>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0A0610" w:rsidRDefault="000A0610" w:rsidP="000A0610">
      <w:pPr>
        <w:spacing w:before="100" w:beforeAutospacing="1" w:after="100" w:afterAutospacing="1"/>
        <w:jc w:val="center"/>
        <w:rPr>
          <w:b/>
          <w:szCs w:val="24"/>
        </w:rPr>
        <w:sectPr w:rsidR="000A0610">
          <w:footerReference w:type="default" r:id="rId48"/>
          <w:pgSz w:w="12240" w:h="15840"/>
          <w:pgMar w:top="1440" w:right="1440" w:bottom="1440" w:left="1440" w:header="720" w:footer="720" w:gutter="0"/>
          <w:cols w:space="720"/>
          <w:docGrid w:linePitch="360"/>
        </w:sectPr>
      </w:pPr>
      <w:r w:rsidRPr="000A0610">
        <w:rPr>
          <w:b/>
          <w:szCs w:val="24"/>
        </w:rPr>
        <w:t>Tennis balls on chairs</w:t>
      </w:r>
    </w:p>
    <w:tbl>
      <w:tblPr>
        <w:tblW w:w="148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0A0610" w:rsidRPr="000A0610" w:rsidTr="004F596A">
        <w:tblPrEx>
          <w:tblCellMar>
            <w:top w:w="0" w:type="dxa"/>
            <w:bottom w:w="0" w:type="dxa"/>
          </w:tblCellMar>
        </w:tblPrEx>
        <w:trPr>
          <w:cantSplit/>
          <w:trHeight w:val="240"/>
          <w:tblHeader/>
          <w:jc w:val="center"/>
        </w:trPr>
        <w:tc>
          <w:tcPr>
            <w:tcW w:w="1795" w:type="dxa"/>
            <w:vMerge w:val="restart"/>
            <w:vAlign w:val="bottom"/>
          </w:tcPr>
          <w:p w:rsidR="000A0610" w:rsidRPr="000A0610" w:rsidRDefault="000A0610" w:rsidP="000A0610">
            <w:pPr>
              <w:keepNext/>
              <w:jc w:val="center"/>
              <w:outlineLvl w:val="0"/>
              <w:rPr>
                <w:b/>
                <w:sz w:val="18"/>
              </w:rPr>
            </w:pPr>
            <w:r w:rsidRPr="000A0610">
              <w:rPr>
                <w:b/>
                <w:sz w:val="18"/>
              </w:rPr>
              <w:lastRenderedPageBreak/>
              <w:t>Location</w:t>
            </w:r>
          </w:p>
        </w:tc>
        <w:tc>
          <w:tcPr>
            <w:tcW w:w="891" w:type="dxa"/>
            <w:vMerge w:val="restart"/>
            <w:vAlign w:val="bottom"/>
          </w:tcPr>
          <w:p w:rsidR="000A0610" w:rsidRPr="000A0610" w:rsidRDefault="000A0610" w:rsidP="000A0610">
            <w:pPr>
              <w:jc w:val="center"/>
              <w:rPr>
                <w:b/>
                <w:sz w:val="18"/>
              </w:rPr>
            </w:pPr>
            <w:r w:rsidRPr="000A0610">
              <w:rPr>
                <w:b/>
                <w:sz w:val="18"/>
              </w:rPr>
              <w:t>Carbon</w:t>
            </w:r>
          </w:p>
          <w:p w:rsidR="000A0610" w:rsidRPr="000A0610" w:rsidRDefault="000A0610" w:rsidP="000A0610">
            <w:pPr>
              <w:jc w:val="center"/>
              <w:rPr>
                <w:b/>
                <w:sz w:val="18"/>
              </w:rPr>
            </w:pPr>
            <w:r w:rsidRPr="000A0610">
              <w:rPr>
                <w:b/>
                <w:sz w:val="18"/>
              </w:rPr>
              <w:t>Dioxide</w:t>
            </w:r>
          </w:p>
          <w:p w:rsidR="000A0610" w:rsidRPr="000A0610" w:rsidRDefault="000A0610" w:rsidP="000A0610">
            <w:pPr>
              <w:jc w:val="center"/>
              <w:rPr>
                <w:b/>
                <w:sz w:val="18"/>
              </w:rPr>
            </w:pPr>
            <w:r w:rsidRPr="000A0610">
              <w:rPr>
                <w:b/>
                <w:sz w:val="18"/>
              </w:rPr>
              <w:t>(ppm)</w:t>
            </w:r>
          </w:p>
        </w:tc>
        <w:tc>
          <w:tcPr>
            <w:tcW w:w="995" w:type="dxa"/>
            <w:vMerge w:val="restart"/>
            <w:vAlign w:val="bottom"/>
          </w:tcPr>
          <w:p w:rsidR="000A0610" w:rsidRPr="000A0610" w:rsidRDefault="000A0610" w:rsidP="000A0610">
            <w:pPr>
              <w:jc w:val="center"/>
              <w:rPr>
                <w:b/>
                <w:sz w:val="18"/>
              </w:rPr>
            </w:pPr>
            <w:r w:rsidRPr="000A0610">
              <w:rPr>
                <w:b/>
                <w:sz w:val="18"/>
              </w:rPr>
              <w:t>Carbon Monoxide</w:t>
            </w:r>
          </w:p>
          <w:p w:rsidR="000A0610" w:rsidRPr="000A0610" w:rsidRDefault="000A0610" w:rsidP="000A0610">
            <w:pPr>
              <w:jc w:val="center"/>
              <w:rPr>
                <w:b/>
                <w:sz w:val="18"/>
              </w:rPr>
            </w:pPr>
            <w:r w:rsidRPr="000A0610">
              <w:rPr>
                <w:b/>
                <w:sz w:val="18"/>
              </w:rPr>
              <w:t>(ppm)</w:t>
            </w:r>
          </w:p>
        </w:tc>
        <w:tc>
          <w:tcPr>
            <w:tcW w:w="994" w:type="dxa"/>
            <w:vMerge w:val="restart"/>
            <w:vAlign w:val="bottom"/>
          </w:tcPr>
          <w:p w:rsidR="000A0610" w:rsidRPr="000A0610" w:rsidRDefault="000A0610" w:rsidP="000A0610">
            <w:pPr>
              <w:jc w:val="center"/>
              <w:rPr>
                <w:b/>
                <w:sz w:val="18"/>
              </w:rPr>
            </w:pPr>
            <w:r w:rsidRPr="000A0610">
              <w:rPr>
                <w:b/>
                <w:sz w:val="18"/>
              </w:rPr>
              <w:t>Temp</w:t>
            </w:r>
          </w:p>
          <w:p w:rsidR="000A0610" w:rsidRPr="000A0610" w:rsidRDefault="000A0610" w:rsidP="000A0610">
            <w:pPr>
              <w:jc w:val="center"/>
              <w:rPr>
                <w:b/>
                <w:sz w:val="18"/>
              </w:rPr>
            </w:pPr>
            <w:r w:rsidRPr="000A0610">
              <w:rPr>
                <w:b/>
                <w:sz w:val="18"/>
              </w:rPr>
              <w:t>(°F)</w:t>
            </w:r>
          </w:p>
        </w:tc>
        <w:tc>
          <w:tcPr>
            <w:tcW w:w="1152" w:type="dxa"/>
            <w:vMerge w:val="restart"/>
            <w:vAlign w:val="bottom"/>
          </w:tcPr>
          <w:p w:rsidR="000A0610" w:rsidRPr="000A0610" w:rsidRDefault="000A0610" w:rsidP="000A0610">
            <w:pPr>
              <w:jc w:val="center"/>
              <w:rPr>
                <w:b/>
                <w:sz w:val="18"/>
              </w:rPr>
            </w:pPr>
            <w:r w:rsidRPr="000A0610">
              <w:rPr>
                <w:b/>
                <w:sz w:val="18"/>
              </w:rPr>
              <w:t>Relative</w:t>
            </w:r>
          </w:p>
          <w:p w:rsidR="000A0610" w:rsidRPr="000A0610" w:rsidRDefault="000A0610" w:rsidP="000A0610">
            <w:pPr>
              <w:jc w:val="center"/>
              <w:rPr>
                <w:b/>
                <w:sz w:val="18"/>
              </w:rPr>
            </w:pPr>
            <w:r w:rsidRPr="000A0610">
              <w:rPr>
                <w:b/>
                <w:sz w:val="18"/>
              </w:rPr>
              <w:t>Humidity</w:t>
            </w:r>
          </w:p>
          <w:p w:rsidR="000A0610" w:rsidRPr="000A0610" w:rsidRDefault="000A0610" w:rsidP="000A0610">
            <w:pPr>
              <w:jc w:val="center"/>
              <w:rPr>
                <w:b/>
                <w:sz w:val="18"/>
              </w:rPr>
            </w:pPr>
            <w:r w:rsidRPr="000A0610">
              <w:rPr>
                <w:b/>
                <w:sz w:val="18"/>
              </w:rPr>
              <w:t>(%)</w:t>
            </w:r>
          </w:p>
        </w:tc>
        <w:tc>
          <w:tcPr>
            <w:tcW w:w="1037" w:type="dxa"/>
            <w:vMerge w:val="restart"/>
            <w:vAlign w:val="bottom"/>
          </w:tcPr>
          <w:p w:rsidR="000A0610" w:rsidRPr="000A0610" w:rsidRDefault="000A0610" w:rsidP="000A0610">
            <w:pPr>
              <w:jc w:val="center"/>
              <w:rPr>
                <w:b/>
                <w:sz w:val="18"/>
              </w:rPr>
            </w:pPr>
            <w:r w:rsidRPr="000A0610">
              <w:rPr>
                <w:b/>
                <w:sz w:val="18"/>
              </w:rPr>
              <w:t>PM2.5</w:t>
            </w:r>
          </w:p>
          <w:p w:rsidR="000A0610" w:rsidRPr="000A0610" w:rsidRDefault="000A0610" w:rsidP="000A0610">
            <w:pPr>
              <w:jc w:val="center"/>
              <w:rPr>
                <w:b/>
                <w:sz w:val="18"/>
              </w:rPr>
            </w:pPr>
            <w:r w:rsidRPr="000A0610">
              <w:rPr>
                <w:b/>
                <w:sz w:val="18"/>
              </w:rPr>
              <w:t>(µg/m3)</w:t>
            </w:r>
          </w:p>
        </w:tc>
        <w:tc>
          <w:tcPr>
            <w:tcW w:w="1267" w:type="dxa"/>
            <w:vMerge w:val="restart"/>
            <w:vAlign w:val="bottom"/>
          </w:tcPr>
          <w:p w:rsidR="000A0610" w:rsidRPr="000A0610" w:rsidRDefault="000A0610" w:rsidP="000A0610">
            <w:pPr>
              <w:jc w:val="center"/>
              <w:rPr>
                <w:b/>
                <w:sz w:val="18"/>
                <w:szCs w:val="18"/>
              </w:rPr>
            </w:pPr>
            <w:r w:rsidRPr="000A0610">
              <w:rPr>
                <w:b/>
                <w:sz w:val="18"/>
                <w:szCs w:val="18"/>
              </w:rPr>
              <w:t>Occupants</w:t>
            </w:r>
          </w:p>
          <w:p w:rsidR="000A0610" w:rsidRPr="000A0610" w:rsidRDefault="000A0610" w:rsidP="000A0610">
            <w:pPr>
              <w:jc w:val="center"/>
              <w:rPr>
                <w:b/>
                <w:sz w:val="21"/>
                <w:szCs w:val="21"/>
              </w:rPr>
            </w:pPr>
            <w:r w:rsidRPr="000A0610">
              <w:rPr>
                <w:b/>
                <w:sz w:val="18"/>
                <w:szCs w:val="18"/>
              </w:rPr>
              <w:t>in Room</w:t>
            </w:r>
          </w:p>
        </w:tc>
        <w:tc>
          <w:tcPr>
            <w:tcW w:w="1152" w:type="dxa"/>
            <w:vMerge w:val="restart"/>
            <w:vAlign w:val="bottom"/>
          </w:tcPr>
          <w:p w:rsidR="000A0610" w:rsidRPr="000A0610" w:rsidRDefault="000A0610" w:rsidP="000A0610">
            <w:pPr>
              <w:jc w:val="center"/>
              <w:rPr>
                <w:b/>
                <w:sz w:val="18"/>
              </w:rPr>
            </w:pPr>
            <w:r w:rsidRPr="000A0610">
              <w:rPr>
                <w:b/>
                <w:sz w:val="18"/>
              </w:rPr>
              <w:t>Windows</w:t>
            </w:r>
          </w:p>
          <w:p w:rsidR="000A0610" w:rsidRPr="000A0610" w:rsidRDefault="000A0610" w:rsidP="000A0610">
            <w:pPr>
              <w:jc w:val="center"/>
              <w:rPr>
                <w:b/>
                <w:sz w:val="18"/>
              </w:rPr>
            </w:pPr>
            <w:r w:rsidRPr="000A0610">
              <w:rPr>
                <w:b/>
                <w:sz w:val="18"/>
              </w:rPr>
              <w:t>Openable</w:t>
            </w:r>
          </w:p>
        </w:tc>
        <w:tc>
          <w:tcPr>
            <w:tcW w:w="1818" w:type="dxa"/>
            <w:gridSpan w:val="2"/>
            <w:tcBorders>
              <w:left w:val="nil"/>
              <w:bottom w:val="nil"/>
            </w:tcBorders>
            <w:vAlign w:val="bottom"/>
          </w:tcPr>
          <w:p w:rsidR="000A0610" w:rsidRPr="000A0610" w:rsidRDefault="000A0610" w:rsidP="000A0610">
            <w:pPr>
              <w:ind w:left="-105"/>
              <w:jc w:val="center"/>
              <w:rPr>
                <w:b/>
                <w:sz w:val="18"/>
              </w:rPr>
            </w:pPr>
            <w:r w:rsidRPr="000A0610">
              <w:rPr>
                <w:b/>
                <w:sz w:val="18"/>
              </w:rPr>
              <w:t>Ventilation</w:t>
            </w:r>
          </w:p>
        </w:tc>
        <w:tc>
          <w:tcPr>
            <w:tcW w:w="3706" w:type="dxa"/>
            <w:vMerge w:val="restart"/>
            <w:vAlign w:val="bottom"/>
          </w:tcPr>
          <w:p w:rsidR="000A0610" w:rsidRPr="000A0610" w:rsidRDefault="000A0610" w:rsidP="000A0610">
            <w:pPr>
              <w:jc w:val="center"/>
              <w:rPr>
                <w:b/>
                <w:sz w:val="18"/>
              </w:rPr>
            </w:pPr>
            <w:r w:rsidRPr="000A0610">
              <w:rPr>
                <w:b/>
                <w:sz w:val="18"/>
              </w:rPr>
              <w:t>Remarks</w:t>
            </w:r>
          </w:p>
        </w:tc>
      </w:tr>
      <w:tr w:rsidR="000A0610" w:rsidRPr="000A0610" w:rsidTr="004F596A">
        <w:tblPrEx>
          <w:tblCellMar>
            <w:top w:w="0" w:type="dxa"/>
            <w:bottom w:w="0" w:type="dxa"/>
          </w:tblCellMar>
        </w:tblPrEx>
        <w:trPr>
          <w:cantSplit/>
          <w:trHeight w:val="240"/>
          <w:tblHeader/>
          <w:jc w:val="center"/>
        </w:trPr>
        <w:tc>
          <w:tcPr>
            <w:tcW w:w="1795" w:type="dxa"/>
            <w:vMerge/>
          </w:tcPr>
          <w:p w:rsidR="000A0610" w:rsidRPr="000A0610" w:rsidRDefault="000A0610" w:rsidP="000A0610">
            <w:pPr>
              <w:rPr>
                <w:sz w:val="18"/>
              </w:rPr>
            </w:pPr>
          </w:p>
        </w:tc>
        <w:tc>
          <w:tcPr>
            <w:tcW w:w="891" w:type="dxa"/>
            <w:vMerge/>
          </w:tcPr>
          <w:p w:rsidR="000A0610" w:rsidRPr="000A0610" w:rsidRDefault="000A0610" w:rsidP="000A0610">
            <w:pPr>
              <w:jc w:val="center"/>
              <w:rPr>
                <w:sz w:val="18"/>
              </w:rPr>
            </w:pPr>
          </w:p>
        </w:tc>
        <w:tc>
          <w:tcPr>
            <w:tcW w:w="995" w:type="dxa"/>
            <w:vMerge/>
          </w:tcPr>
          <w:p w:rsidR="000A0610" w:rsidRPr="000A0610" w:rsidRDefault="000A0610" w:rsidP="000A0610">
            <w:pPr>
              <w:jc w:val="center"/>
              <w:rPr>
                <w:b/>
                <w:sz w:val="18"/>
              </w:rPr>
            </w:pPr>
          </w:p>
        </w:tc>
        <w:tc>
          <w:tcPr>
            <w:tcW w:w="994" w:type="dxa"/>
            <w:vMerge/>
          </w:tcPr>
          <w:p w:rsidR="000A0610" w:rsidRPr="000A0610" w:rsidRDefault="000A0610" w:rsidP="000A0610">
            <w:pPr>
              <w:jc w:val="center"/>
              <w:rPr>
                <w:b/>
                <w:sz w:val="18"/>
              </w:rPr>
            </w:pPr>
          </w:p>
        </w:tc>
        <w:tc>
          <w:tcPr>
            <w:tcW w:w="1152" w:type="dxa"/>
            <w:vMerge/>
          </w:tcPr>
          <w:p w:rsidR="000A0610" w:rsidRPr="000A0610" w:rsidRDefault="000A0610" w:rsidP="000A0610">
            <w:pPr>
              <w:jc w:val="center"/>
              <w:rPr>
                <w:b/>
                <w:sz w:val="18"/>
              </w:rPr>
            </w:pPr>
          </w:p>
        </w:tc>
        <w:tc>
          <w:tcPr>
            <w:tcW w:w="1037" w:type="dxa"/>
            <w:vMerge/>
          </w:tcPr>
          <w:p w:rsidR="000A0610" w:rsidRPr="000A0610" w:rsidRDefault="000A0610" w:rsidP="000A0610">
            <w:pPr>
              <w:jc w:val="center"/>
              <w:rPr>
                <w:b/>
                <w:sz w:val="18"/>
              </w:rPr>
            </w:pPr>
          </w:p>
        </w:tc>
        <w:tc>
          <w:tcPr>
            <w:tcW w:w="1267" w:type="dxa"/>
            <w:vMerge/>
            <w:vAlign w:val="center"/>
          </w:tcPr>
          <w:p w:rsidR="000A0610" w:rsidRPr="000A0610" w:rsidRDefault="000A0610" w:rsidP="000A0610">
            <w:pPr>
              <w:rPr>
                <w:b/>
                <w:sz w:val="21"/>
                <w:szCs w:val="21"/>
              </w:rPr>
            </w:pPr>
          </w:p>
        </w:tc>
        <w:tc>
          <w:tcPr>
            <w:tcW w:w="1152" w:type="dxa"/>
            <w:vMerge/>
          </w:tcPr>
          <w:p w:rsidR="000A0610" w:rsidRPr="000A0610" w:rsidRDefault="000A0610" w:rsidP="000A0610">
            <w:pPr>
              <w:jc w:val="center"/>
              <w:rPr>
                <w:b/>
                <w:sz w:val="18"/>
              </w:rPr>
            </w:pPr>
          </w:p>
        </w:tc>
        <w:tc>
          <w:tcPr>
            <w:tcW w:w="882" w:type="dxa"/>
            <w:tcBorders>
              <w:bottom w:val="nil"/>
            </w:tcBorders>
            <w:vAlign w:val="bottom"/>
          </w:tcPr>
          <w:p w:rsidR="000A0610" w:rsidRPr="000A0610" w:rsidRDefault="000A0610" w:rsidP="000A0610">
            <w:pPr>
              <w:jc w:val="center"/>
              <w:rPr>
                <w:sz w:val="16"/>
              </w:rPr>
            </w:pPr>
            <w:r w:rsidRPr="000A0610">
              <w:rPr>
                <w:b/>
                <w:sz w:val="16"/>
              </w:rPr>
              <w:t>Supply</w:t>
            </w:r>
          </w:p>
        </w:tc>
        <w:tc>
          <w:tcPr>
            <w:tcW w:w="936" w:type="dxa"/>
            <w:tcBorders>
              <w:bottom w:val="nil"/>
            </w:tcBorders>
            <w:vAlign w:val="bottom"/>
          </w:tcPr>
          <w:p w:rsidR="000A0610" w:rsidRPr="000A0610" w:rsidRDefault="000A0610" w:rsidP="000A0610">
            <w:pPr>
              <w:jc w:val="center"/>
              <w:rPr>
                <w:sz w:val="16"/>
              </w:rPr>
            </w:pPr>
            <w:r w:rsidRPr="000A0610">
              <w:rPr>
                <w:b/>
                <w:sz w:val="16"/>
              </w:rPr>
              <w:t>Exhaust</w:t>
            </w:r>
          </w:p>
        </w:tc>
        <w:tc>
          <w:tcPr>
            <w:tcW w:w="3706" w:type="dxa"/>
            <w:vMerge/>
          </w:tcPr>
          <w:p w:rsidR="000A0610" w:rsidRPr="000A0610" w:rsidRDefault="000A0610" w:rsidP="000A0610">
            <w:pPr>
              <w:rPr>
                <w:sz w:val="18"/>
              </w:rPr>
            </w:pP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t>Background</w:t>
            </w:r>
          </w:p>
        </w:tc>
        <w:tc>
          <w:tcPr>
            <w:tcW w:w="891" w:type="dxa"/>
            <w:vAlign w:val="center"/>
          </w:tcPr>
          <w:p w:rsidR="000A0610" w:rsidRPr="000A0610" w:rsidRDefault="000A0610" w:rsidP="000A0610">
            <w:pPr>
              <w:jc w:val="center"/>
              <w:rPr>
                <w:sz w:val="22"/>
                <w:szCs w:val="22"/>
              </w:rPr>
            </w:pPr>
            <w:r w:rsidRPr="000A0610">
              <w:rPr>
                <w:sz w:val="22"/>
                <w:szCs w:val="22"/>
              </w:rPr>
              <w:t>390</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51</w:t>
            </w:r>
          </w:p>
        </w:tc>
        <w:tc>
          <w:tcPr>
            <w:tcW w:w="1152" w:type="dxa"/>
            <w:vAlign w:val="center"/>
          </w:tcPr>
          <w:p w:rsidR="000A0610" w:rsidRPr="000A0610" w:rsidRDefault="000A0610" w:rsidP="000A0610">
            <w:pPr>
              <w:jc w:val="center"/>
              <w:rPr>
                <w:sz w:val="22"/>
                <w:szCs w:val="22"/>
              </w:rPr>
            </w:pPr>
            <w:r w:rsidRPr="000A0610">
              <w:rPr>
                <w:sz w:val="22"/>
                <w:szCs w:val="22"/>
              </w:rPr>
              <w:t>46</w:t>
            </w:r>
          </w:p>
        </w:tc>
        <w:tc>
          <w:tcPr>
            <w:tcW w:w="1037" w:type="dxa"/>
            <w:vAlign w:val="center"/>
          </w:tcPr>
          <w:p w:rsidR="000A0610" w:rsidRPr="000A0610" w:rsidRDefault="000A0610" w:rsidP="000A0610">
            <w:pPr>
              <w:jc w:val="center"/>
              <w:rPr>
                <w:sz w:val="22"/>
                <w:szCs w:val="22"/>
              </w:rPr>
            </w:pPr>
            <w:r w:rsidRPr="000A0610">
              <w:rPr>
                <w:sz w:val="22"/>
                <w:szCs w:val="22"/>
              </w:rPr>
              <w:t>13</w:t>
            </w:r>
          </w:p>
        </w:tc>
        <w:tc>
          <w:tcPr>
            <w:tcW w:w="1267" w:type="dxa"/>
            <w:vAlign w:val="center"/>
          </w:tcPr>
          <w:p w:rsidR="000A0610" w:rsidRPr="000A0610" w:rsidRDefault="000A0610" w:rsidP="000A0610">
            <w:pPr>
              <w:jc w:val="center"/>
              <w:rPr>
                <w:sz w:val="22"/>
                <w:szCs w:val="22"/>
              </w:rPr>
            </w:pPr>
          </w:p>
        </w:tc>
        <w:tc>
          <w:tcPr>
            <w:tcW w:w="1152" w:type="dxa"/>
            <w:vAlign w:val="center"/>
          </w:tcPr>
          <w:p w:rsidR="000A0610" w:rsidRPr="000A0610" w:rsidRDefault="000A0610" w:rsidP="000A0610">
            <w:pPr>
              <w:jc w:val="center"/>
              <w:rPr>
                <w:sz w:val="22"/>
                <w:szCs w:val="22"/>
              </w:rPr>
            </w:pPr>
          </w:p>
        </w:tc>
        <w:tc>
          <w:tcPr>
            <w:tcW w:w="882" w:type="dxa"/>
            <w:vAlign w:val="center"/>
          </w:tcPr>
          <w:p w:rsidR="000A0610" w:rsidRPr="000A0610" w:rsidRDefault="000A0610" w:rsidP="000A0610">
            <w:pPr>
              <w:jc w:val="center"/>
              <w:rPr>
                <w:sz w:val="22"/>
                <w:szCs w:val="22"/>
              </w:rPr>
            </w:pPr>
          </w:p>
        </w:tc>
        <w:tc>
          <w:tcPr>
            <w:tcW w:w="936" w:type="dxa"/>
            <w:vAlign w:val="center"/>
          </w:tcPr>
          <w:p w:rsidR="000A0610" w:rsidRPr="000A0610" w:rsidRDefault="000A0610" w:rsidP="000A0610">
            <w:pPr>
              <w:jc w:val="center"/>
              <w:rPr>
                <w:sz w:val="22"/>
                <w:szCs w:val="22"/>
              </w:rPr>
            </w:pPr>
          </w:p>
        </w:tc>
        <w:tc>
          <w:tcPr>
            <w:tcW w:w="3706" w:type="dxa"/>
            <w:tcBorders>
              <w:left w:val="nil"/>
            </w:tcBorders>
            <w:vAlign w:val="center"/>
          </w:tcPr>
          <w:p w:rsidR="000A0610" w:rsidRPr="000A0610" w:rsidRDefault="000A0610" w:rsidP="000A0610">
            <w:pPr>
              <w:rPr>
                <w:sz w:val="22"/>
                <w:szCs w:val="22"/>
              </w:rPr>
            </w:pP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t>Boiler room</w:t>
            </w:r>
          </w:p>
        </w:tc>
        <w:tc>
          <w:tcPr>
            <w:tcW w:w="891" w:type="dxa"/>
            <w:vAlign w:val="center"/>
          </w:tcPr>
          <w:p w:rsidR="000A0610" w:rsidRPr="000A0610" w:rsidRDefault="000A0610" w:rsidP="000A0610">
            <w:pPr>
              <w:jc w:val="center"/>
              <w:rPr>
                <w:color w:val="000000"/>
                <w:sz w:val="22"/>
                <w:szCs w:val="22"/>
              </w:rPr>
            </w:pP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72</w:t>
            </w:r>
          </w:p>
        </w:tc>
        <w:tc>
          <w:tcPr>
            <w:tcW w:w="1152" w:type="dxa"/>
            <w:vAlign w:val="center"/>
          </w:tcPr>
          <w:p w:rsidR="000A0610" w:rsidRPr="000A0610" w:rsidRDefault="000A0610" w:rsidP="000A0610">
            <w:pPr>
              <w:jc w:val="center"/>
              <w:rPr>
                <w:sz w:val="22"/>
                <w:szCs w:val="22"/>
              </w:rPr>
            </w:pPr>
            <w:r w:rsidRPr="000A0610">
              <w:rPr>
                <w:sz w:val="22"/>
                <w:szCs w:val="22"/>
              </w:rPr>
              <w:t>31</w:t>
            </w:r>
          </w:p>
        </w:tc>
        <w:tc>
          <w:tcPr>
            <w:tcW w:w="1037" w:type="dxa"/>
            <w:vAlign w:val="center"/>
          </w:tcPr>
          <w:p w:rsidR="000A0610" w:rsidRPr="000A0610" w:rsidRDefault="000A0610" w:rsidP="000A0610">
            <w:pPr>
              <w:jc w:val="center"/>
              <w:rPr>
                <w:color w:val="000000"/>
                <w:sz w:val="22"/>
                <w:szCs w:val="22"/>
              </w:rPr>
            </w:pPr>
          </w:p>
        </w:tc>
        <w:tc>
          <w:tcPr>
            <w:tcW w:w="1267" w:type="dxa"/>
            <w:vAlign w:val="center"/>
          </w:tcPr>
          <w:p w:rsidR="000A0610" w:rsidRPr="000A0610" w:rsidRDefault="000A0610" w:rsidP="000A0610">
            <w:pPr>
              <w:jc w:val="center"/>
              <w:rPr>
                <w:color w:val="000000"/>
                <w:sz w:val="22"/>
                <w:szCs w:val="22"/>
              </w:rPr>
            </w:pPr>
          </w:p>
        </w:tc>
        <w:tc>
          <w:tcPr>
            <w:tcW w:w="1152" w:type="dxa"/>
            <w:vAlign w:val="center"/>
          </w:tcPr>
          <w:p w:rsidR="000A0610" w:rsidRPr="000A0610" w:rsidRDefault="000A0610" w:rsidP="000A0610">
            <w:pPr>
              <w:jc w:val="center"/>
              <w:rPr>
                <w:color w:val="000000"/>
                <w:sz w:val="22"/>
                <w:szCs w:val="22"/>
              </w:rPr>
            </w:pPr>
          </w:p>
        </w:tc>
        <w:tc>
          <w:tcPr>
            <w:tcW w:w="882" w:type="dxa"/>
            <w:vAlign w:val="center"/>
          </w:tcPr>
          <w:p w:rsidR="000A0610" w:rsidRPr="000A0610" w:rsidRDefault="000A0610" w:rsidP="000A0610">
            <w:pPr>
              <w:jc w:val="center"/>
              <w:rPr>
                <w:color w:val="000000"/>
                <w:sz w:val="22"/>
                <w:szCs w:val="22"/>
              </w:rPr>
            </w:pP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color w:val="000000"/>
                <w:sz w:val="22"/>
                <w:szCs w:val="22"/>
              </w:rPr>
            </w:pP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t>Hunt</w:t>
            </w:r>
          </w:p>
        </w:tc>
        <w:tc>
          <w:tcPr>
            <w:tcW w:w="891" w:type="dxa"/>
            <w:vAlign w:val="center"/>
          </w:tcPr>
          <w:p w:rsidR="000A0610" w:rsidRPr="000A0610" w:rsidRDefault="000A0610" w:rsidP="000A0610">
            <w:pPr>
              <w:jc w:val="center"/>
              <w:rPr>
                <w:sz w:val="22"/>
                <w:szCs w:val="22"/>
              </w:rPr>
            </w:pPr>
            <w:r w:rsidRPr="000A0610">
              <w:rPr>
                <w:sz w:val="22"/>
                <w:szCs w:val="22"/>
              </w:rPr>
              <w:t>849</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73</w:t>
            </w:r>
          </w:p>
        </w:tc>
        <w:tc>
          <w:tcPr>
            <w:tcW w:w="1152" w:type="dxa"/>
            <w:vAlign w:val="center"/>
          </w:tcPr>
          <w:p w:rsidR="000A0610" w:rsidRPr="000A0610" w:rsidRDefault="000A0610" w:rsidP="000A0610">
            <w:pPr>
              <w:jc w:val="center"/>
              <w:rPr>
                <w:sz w:val="22"/>
                <w:szCs w:val="22"/>
              </w:rPr>
            </w:pPr>
            <w:r w:rsidRPr="000A0610">
              <w:rPr>
                <w:sz w:val="22"/>
                <w:szCs w:val="22"/>
              </w:rPr>
              <w:t>38</w:t>
            </w:r>
          </w:p>
        </w:tc>
        <w:tc>
          <w:tcPr>
            <w:tcW w:w="1037" w:type="dxa"/>
            <w:vAlign w:val="center"/>
          </w:tcPr>
          <w:p w:rsidR="000A0610" w:rsidRPr="000A0610" w:rsidRDefault="000A0610" w:rsidP="000A0610">
            <w:pPr>
              <w:jc w:val="center"/>
              <w:rPr>
                <w:sz w:val="22"/>
                <w:szCs w:val="22"/>
              </w:rPr>
            </w:pPr>
            <w:r w:rsidRPr="000A0610">
              <w:rPr>
                <w:sz w:val="22"/>
                <w:szCs w:val="22"/>
              </w:rPr>
              <w:t>5</w:t>
            </w:r>
          </w:p>
        </w:tc>
        <w:tc>
          <w:tcPr>
            <w:tcW w:w="1267" w:type="dxa"/>
            <w:vAlign w:val="center"/>
          </w:tcPr>
          <w:p w:rsidR="000A0610" w:rsidRPr="000A0610" w:rsidRDefault="000A0610" w:rsidP="000A0610">
            <w:pPr>
              <w:jc w:val="center"/>
              <w:rPr>
                <w:sz w:val="22"/>
                <w:szCs w:val="22"/>
              </w:rPr>
            </w:pPr>
            <w:r w:rsidRPr="000A0610">
              <w:rPr>
                <w:sz w:val="22"/>
                <w:szCs w:val="22"/>
              </w:rPr>
              <w:t>0</w:t>
            </w:r>
          </w:p>
        </w:tc>
        <w:tc>
          <w:tcPr>
            <w:tcW w:w="1152" w:type="dxa"/>
            <w:vAlign w:val="center"/>
          </w:tcPr>
          <w:p w:rsidR="000A0610" w:rsidRPr="000A0610" w:rsidRDefault="000A0610" w:rsidP="000A0610">
            <w:pPr>
              <w:jc w:val="center"/>
              <w:rPr>
                <w:sz w:val="22"/>
                <w:szCs w:val="22"/>
              </w:rPr>
            </w:pPr>
            <w:r w:rsidRPr="000A0610">
              <w:rPr>
                <w:sz w:val="22"/>
                <w:szCs w:val="22"/>
              </w:rPr>
              <w:t>N</w:t>
            </w:r>
          </w:p>
        </w:tc>
        <w:tc>
          <w:tcPr>
            <w:tcW w:w="882" w:type="dxa"/>
            <w:vAlign w:val="center"/>
          </w:tcPr>
          <w:p w:rsidR="000A0610" w:rsidRPr="000A0610" w:rsidRDefault="000A0610" w:rsidP="000A0610">
            <w:pPr>
              <w:jc w:val="center"/>
              <w:rPr>
                <w:sz w:val="22"/>
                <w:szCs w:val="22"/>
              </w:rPr>
            </w:pPr>
            <w:r w:rsidRPr="000A0610">
              <w:rPr>
                <w:sz w:val="22"/>
                <w:szCs w:val="22"/>
              </w:rPr>
              <w:t>N</w:t>
            </w: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sz w:val="22"/>
                <w:szCs w:val="22"/>
              </w:rPr>
            </w:pPr>
            <w:r w:rsidRPr="000A0610">
              <w:rPr>
                <w:sz w:val="22"/>
                <w:szCs w:val="22"/>
              </w:rPr>
              <w:t>CPs, WD-CTs</w:t>
            </w: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proofErr w:type="spellStart"/>
            <w:r w:rsidRPr="000A0610">
              <w:rPr>
                <w:sz w:val="22"/>
                <w:szCs w:val="22"/>
              </w:rPr>
              <w:t>Vandersheet</w:t>
            </w:r>
            <w:proofErr w:type="spellEnd"/>
          </w:p>
        </w:tc>
        <w:tc>
          <w:tcPr>
            <w:tcW w:w="891" w:type="dxa"/>
            <w:vAlign w:val="center"/>
          </w:tcPr>
          <w:p w:rsidR="000A0610" w:rsidRPr="000A0610" w:rsidRDefault="000A0610" w:rsidP="000A0610">
            <w:pPr>
              <w:jc w:val="center"/>
              <w:rPr>
                <w:sz w:val="22"/>
                <w:szCs w:val="22"/>
              </w:rPr>
            </w:pPr>
            <w:r w:rsidRPr="000A0610">
              <w:rPr>
                <w:sz w:val="22"/>
                <w:szCs w:val="22"/>
              </w:rPr>
              <w:t>784</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74</w:t>
            </w:r>
          </w:p>
        </w:tc>
        <w:tc>
          <w:tcPr>
            <w:tcW w:w="1152" w:type="dxa"/>
            <w:vAlign w:val="center"/>
          </w:tcPr>
          <w:p w:rsidR="000A0610" w:rsidRPr="000A0610" w:rsidRDefault="000A0610" w:rsidP="000A0610">
            <w:pPr>
              <w:jc w:val="center"/>
              <w:rPr>
                <w:sz w:val="22"/>
                <w:szCs w:val="22"/>
              </w:rPr>
            </w:pPr>
            <w:r w:rsidRPr="000A0610">
              <w:rPr>
                <w:sz w:val="22"/>
                <w:szCs w:val="22"/>
              </w:rPr>
              <w:t>37</w:t>
            </w:r>
          </w:p>
        </w:tc>
        <w:tc>
          <w:tcPr>
            <w:tcW w:w="1037" w:type="dxa"/>
            <w:vAlign w:val="center"/>
          </w:tcPr>
          <w:p w:rsidR="000A0610" w:rsidRPr="000A0610" w:rsidRDefault="000A0610" w:rsidP="000A0610">
            <w:pPr>
              <w:jc w:val="center"/>
              <w:rPr>
                <w:sz w:val="22"/>
                <w:szCs w:val="22"/>
              </w:rPr>
            </w:pPr>
            <w:r w:rsidRPr="000A0610">
              <w:rPr>
                <w:sz w:val="22"/>
                <w:szCs w:val="22"/>
              </w:rPr>
              <w:t>3</w:t>
            </w:r>
          </w:p>
        </w:tc>
        <w:tc>
          <w:tcPr>
            <w:tcW w:w="1267" w:type="dxa"/>
            <w:vAlign w:val="center"/>
          </w:tcPr>
          <w:p w:rsidR="000A0610" w:rsidRPr="000A0610" w:rsidRDefault="000A0610" w:rsidP="000A0610">
            <w:pPr>
              <w:jc w:val="center"/>
              <w:rPr>
                <w:sz w:val="22"/>
                <w:szCs w:val="22"/>
              </w:rPr>
            </w:pPr>
            <w:r w:rsidRPr="000A0610">
              <w:rPr>
                <w:sz w:val="22"/>
                <w:szCs w:val="22"/>
              </w:rPr>
              <w:t>0</w:t>
            </w:r>
          </w:p>
        </w:tc>
        <w:tc>
          <w:tcPr>
            <w:tcW w:w="1152" w:type="dxa"/>
            <w:vAlign w:val="center"/>
          </w:tcPr>
          <w:p w:rsidR="000A0610" w:rsidRPr="000A0610" w:rsidRDefault="000A0610" w:rsidP="000A0610">
            <w:pPr>
              <w:jc w:val="center"/>
              <w:rPr>
                <w:sz w:val="22"/>
                <w:szCs w:val="22"/>
              </w:rPr>
            </w:pPr>
            <w:r w:rsidRPr="000A0610">
              <w:rPr>
                <w:sz w:val="22"/>
                <w:szCs w:val="22"/>
              </w:rPr>
              <w:t>Y</w:t>
            </w:r>
          </w:p>
        </w:tc>
        <w:tc>
          <w:tcPr>
            <w:tcW w:w="882" w:type="dxa"/>
            <w:vAlign w:val="center"/>
          </w:tcPr>
          <w:p w:rsidR="000A0610" w:rsidRPr="000A0610" w:rsidRDefault="000A0610" w:rsidP="000A0610">
            <w:pPr>
              <w:jc w:val="center"/>
              <w:rPr>
                <w:sz w:val="22"/>
                <w:szCs w:val="22"/>
              </w:rPr>
            </w:pPr>
            <w:r w:rsidRPr="000A0610">
              <w:rPr>
                <w:sz w:val="22"/>
                <w:szCs w:val="22"/>
              </w:rPr>
              <w:t>N</w:t>
            </w: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color w:val="000000"/>
                <w:sz w:val="22"/>
                <w:szCs w:val="22"/>
              </w:rPr>
            </w:pP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t>Speech/language</w:t>
            </w:r>
          </w:p>
        </w:tc>
        <w:tc>
          <w:tcPr>
            <w:tcW w:w="891" w:type="dxa"/>
            <w:vAlign w:val="center"/>
          </w:tcPr>
          <w:p w:rsidR="000A0610" w:rsidRPr="000A0610" w:rsidRDefault="000A0610" w:rsidP="000A0610">
            <w:pPr>
              <w:jc w:val="center"/>
              <w:rPr>
                <w:sz w:val="22"/>
                <w:szCs w:val="22"/>
              </w:rPr>
            </w:pPr>
            <w:r w:rsidRPr="000A0610">
              <w:rPr>
                <w:sz w:val="22"/>
                <w:szCs w:val="22"/>
              </w:rPr>
              <w:t>874</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73</w:t>
            </w:r>
          </w:p>
        </w:tc>
        <w:tc>
          <w:tcPr>
            <w:tcW w:w="1152" w:type="dxa"/>
            <w:vAlign w:val="center"/>
          </w:tcPr>
          <w:p w:rsidR="000A0610" w:rsidRPr="000A0610" w:rsidRDefault="000A0610" w:rsidP="000A0610">
            <w:pPr>
              <w:jc w:val="center"/>
              <w:rPr>
                <w:sz w:val="22"/>
                <w:szCs w:val="22"/>
              </w:rPr>
            </w:pPr>
            <w:r w:rsidRPr="000A0610">
              <w:rPr>
                <w:sz w:val="22"/>
                <w:szCs w:val="22"/>
              </w:rPr>
              <w:t>38</w:t>
            </w:r>
          </w:p>
        </w:tc>
        <w:tc>
          <w:tcPr>
            <w:tcW w:w="1037" w:type="dxa"/>
            <w:vAlign w:val="center"/>
          </w:tcPr>
          <w:p w:rsidR="000A0610" w:rsidRPr="000A0610" w:rsidRDefault="000A0610" w:rsidP="000A0610">
            <w:pPr>
              <w:jc w:val="center"/>
              <w:rPr>
                <w:sz w:val="22"/>
                <w:szCs w:val="22"/>
              </w:rPr>
            </w:pPr>
            <w:r w:rsidRPr="000A0610">
              <w:rPr>
                <w:sz w:val="22"/>
                <w:szCs w:val="22"/>
              </w:rPr>
              <w:t>3</w:t>
            </w:r>
          </w:p>
        </w:tc>
        <w:tc>
          <w:tcPr>
            <w:tcW w:w="1267" w:type="dxa"/>
            <w:vAlign w:val="center"/>
          </w:tcPr>
          <w:p w:rsidR="000A0610" w:rsidRPr="000A0610" w:rsidRDefault="000A0610" w:rsidP="000A0610">
            <w:pPr>
              <w:jc w:val="center"/>
              <w:rPr>
                <w:sz w:val="22"/>
                <w:szCs w:val="22"/>
              </w:rPr>
            </w:pPr>
            <w:r w:rsidRPr="000A0610">
              <w:rPr>
                <w:sz w:val="22"/>
                <w:szCs w:val="22"/>
              </w:rPr>
              <w:t>5</w:t>
            </w:r>
          </w:p>
        </w:tc>
        <w:tc>
          <w:tcPr>
            <w:tcW w:w="1152" w:type="dxa"/>
            <w:vAlign w:val="center"/>
          </w:tcPr>
          <w:p w:rsidR="000A0610" w:rsidRPr="000A0610" w:rsidRDefault="000A0610" w:rsidP="000A0610">
            <w:pPr>
              <w:jc w:val="center"/>
              <w:rPr>
                <w:sz w:val="22"/>
                <w:szCs w:val="22"/>
              </w:rPr>
            </w:pPr>
            <w:r w:rsidRPr="000A0610">
              <w:rPr>
                <w:sz w:val="22"/>
                <w:szCs w:val="22"/>
              </w:rPr>
              <w:t>Y</w:t>
            </w:r>
          </w:p>
        </w:tc>
        <w:tc>
          <w:tcPr>
            <w:tcW w:w="882" w:type="dxa"/>
            <w:vAlign w:val="center"/>
          </w:tcPr>
          <w:p w:rsidR="000A0610" w:rsidRPr="000A0610" w:rsidRDefault="000A0610" w:rsidP="000A0610">
            <w:pPr>
              <w:jc w:val="center"/>
              <w:rPr>
                <w:sz w:val="22"/>
                <w:szCs w:val="22"/>
              </w:rPr>
            </w:pPr>
            <w:r w:rsidRPr="000A0610">
              <w:rPr>
                <w:sz w:val="22"/>
                <w:szCs w:val="22"/>
              </w:rPr>
              <w:t>N</w:t>
            </w: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sz w:val="22"/>
                <w:szCs w:val="22"/>
              </w:rPr>
            </w:pPr>
            <w:proofErr w:type="gramStart"/>
            <w:r w:rsidRPr="000A0610">
              <w:rPr>
                <w:sz w:val="22"/>
                <w:szCs w:val="22"/>
              </w:rPr>
              <w:t>HS,CPs</w:t>
            </w:r>
            <w:proofErr w:type="gramEnd"/>
            <w:r w:rsidRPr="000A0610">
              <w:rPr>
                <w:sz w:val="22"/>
                <w:szCs w:val="22"/>
              </w:rPr>
              <w:t>, DO, DEM</w:t>
            </w: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t>ELL</w:t>
            </w:r>
          </w:p>
        </w:tc>
        <w:tc>
          <w:tcPr>
            <w:tcW w:w="891" w:type="dxa"/>
            <w:vAlign w:val="center"/>
          </w:tcPr>
          <w:p w:rsidR="000A0610" w:rsidRPr="000A0610" w:rsidRDefault="000A0610" w:rsidP="000A0610">
            <w:pPr>
              <w:jc w:val="center"/>
              <w:rPr>
                <w:sz w:val="22"/>
                <w:szCs w:val="22"/>
              </w:rPr>
            </w:pPr>
            <w:r w:rsidRPr="000A0610">
              <w:rPr>
                <w:sz w:val="22"/>
                <w:szCs w:val="22"/>
              </w:rPr>
              <w:t>945</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74</w:t>
            </w:r>
          </w:p>
        </w:tc>
        <w:tc>
          <w:tcPr>
            <w:tcW w:w="1152" w:type="dxa"/>
            <w:vAlign w:val="center"/>
          </w:tcPr>
          <w:p w:rsidR="000A0610" w:rsidRPr="000A0610" w:rsidRDefault="000A0610" w:rsidP="000A0610">
            <w:pPr>
              <w:jc w:val="center"/>
              <w:rPr>
                <w:sz w:val="22"/>
                <w:szCs w:val="22"/>
              </w:rPr>
            </w:pPr>
            <w:r w:rsidRPr="000A0610">
              <w:rPr>
                <w:sz w:val="22"/>
                <w:szCs w:val="22"/>
              </w:rPr>
              <w:t>36</w:t>
            </w:r>
          </w:p>
        </w:tc>
        <w:tc>
          <w:tcPr>
            <w:tcW w:w="1037" w:type="dxa"/>
            <w:vAlign w:val="center"/>
          </w:tcPr>
          <w:p w:rsidR="000A0610" w:rsidRPr="000A0610" w:rsidRDefault="000A0610" w:rsidP="000A0610">
            <w:pPr>
              <w:jc w:val="center"/>
              <w:rPr>
                <w:sz w:val="22"/>
                <w:szCs w:val="22"/>
              </w:rPr>
            </w:pPr>
            <w:r w:rsidRPr="000A0610">
              <w:rPr>
                <w:sz w:val="22"/>
                <w:szCs w:val="22"/>
              </w:rPr>
              <w:t>1</w:t>
            </w:r>
          </w:p>
        </w:tc>
        <w:tc>
          <w:tcPr>
            <w:tcW w:w="1267" w:type="dxa"/>
            <w:vAlign w:val="center"/>
          </w:tcPr>
          <w:p w:rsidR="000A0610" w:rsidRPr="000A0610" w:rsidRDefault="000A0610" w:rsidP="000A0610">
            <w:pPr>
              <w:jc w:val="center"/>
              <w:rPr>
                <w:sz w:val="22"/>
                <w:szCs w:val="22"/>
              </w:rPr>
            </w:pPr>
            <w:r w:rsidRPr="000A0610">
              <w:rPr>
                <w:sz w:val="22"/>
                <w:szCs w:val="22"/>
              </w:rPr>
              <w:t>3</w:t>
            </w:r>
          </w:p>
        </w:tc>
        <w:tc>
          <w:tcPr>
            <w:tcW w:w="1152" w:type="dxa"/>
            <w:vAlign w:val="center"/>
          </w:tcPr>
          <w:p w:rsidR="000A0610" w:rsidRPr="000A0610" w:rsidRDefault="000A0610" w:rsidP="000A0610">
            <w:pPr>
              <w:jc w:val="center"/>
              <w:rPr>
                <w:sz w:val="22"/>
                <w:szCs w:val="22"/>
              </w:rPr>
            </w:pPr>
            <w:r w:rsidRPr="000A0610">
              <w:rPr>
                <w:sz w:val="22"/>
                <w:szCs w:val="22"/>
              </w:rPr>
              <w:t>N</w:t>
            </w:r>
          </w:p>
        </w:tc>
        <w:tc>
          <w:tcPr>
            <w:tcW w:w="882" w:type="dxa"/>
            <w:vAlign w:val="center"/>
          </w:tcPr>
          <w:p w:rsidR="000A0610" w:rsidRPr="000A0610" w:rsidRDefault="000A0610" w:rsidP="000A0610">
            <w:pPr>
              <w:jc w:val="center"/>
              <w:rPr>
                <w:sz w:val="22"/>
                <w:szCs w:val="22"/>
              </w:rPr>
            </w:pPr>
            <w:r w:rsidRPr="000A0610">
              <w:rPr>
                <w:sz w:val="22"/>
                <w:szCs w:val="22"/>
              </w:rPr>
              <w:t>passive</w:t>
            </w: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sz w:val="22"/>
                <w:szCs w:val="22"/>
              </w:rPr>
            </w:pPr>
            <w:r w:rsidRPr="000A0610">
              <w:rPr>
                <w:sz w:val="22"/>
                <w:szCs w:val="22"/>
              </w:rPr>
              <w:t>CPs, DEM</w:t>
            </w: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t>Gym</w:t>
            </w:r>
          </w:p>
        </w:tc>
        <w:tc>
          <w:tcPr>
            <w:tcW w:w="891" w:type="dxa"/>
            <w:vAlign w:val="center"/>
          </w:tcPr>
          <w:p w:rsidR="000A0610" w:rsidRPr="000A0610" w:rsidRDefault="000A0610" w:rsidP="000A0610">
            <w:pPr>
              <w:jc w:val="center"/>
              <w:rPr>
                <w:sz w:val="22"/>
                <w:szCs w:val="22"/>
              </w:rPr>
            </w:pPr>
            <w:r w:rsidRPr="000A0610">
              <w:rPr>
                <w:sz w:val="22"/>
                <w:szCs w:val="22"/>
              </w:rPr>
              <w:t>473</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69</w:t>
            </w:r>
          </w:p>
        </w:tc>
        <w:tc>
          <w:tcPr>
            <w:tcW w:w="1152" w:type="dxa"/>
            <w:vAlign w:val="center"/>
          </w:tcPr>
          <w:p w:rsidR="000A0610" w:rsidRPr="000A0610" w:rsidRDefault="000A0610" w:rsidP="000A0610">
            <w:pPr>
              <w:jc w:val="center"/>
              <w:rPr>
                <w:sz w:val="22"/>
                <w:szCs w:val="22"/>
              </w:rPr>
            </w:pPr>
            <w:r w:rsidRPr="000A0610">
              <w:rPr>
                <w:sz w:val="22"/>
                <w:szCs w:val="22"/>
              </w:rPr>
              <w:t>35</w:t>
            </w:r>
          </w:p>
        </w:tc>
        <w:tc>
          <w:tcPr>
            <w:tcW w:w="1037" w:type="dxa"/>
            <w:vAlign w:val="center"/>
          </w:tcPr>
          <w:p w:rsidR="000A0610" w:rsidRPr="000A0610" w:rsidRDefault="000A0610" w:rsidP="000A0610">
            <w:pPr>
              <w:jc w:val="center"/>
              <w:rPr>
                <w:sz w:val="22"/>
                <w:szCs w:val="22"/>
              </w:rPr>
            </w:pPr>
            <w:r w:rsidRPr="000A0610">
              <w:rPr>
                <w:sz w:val="22"/>
                <w:szCs w:val="22"/>
              </w:rPr>
              <w:t>3</w:t>
            </w:r>
          </w:p>
        </w:tc>
        <w:tc>
          <w:tcPr>
            <w:tcW w:w="1267" w:type="dxa"/>
            <w:vAlign w:val="center"/>
          </w:tcPr>
          <w:p w:rsidR="000A0610" w:rsidRPr="000A0610" w:rsidRDefault="000A0610" w:rsidP="000A0610">
            <w:pPr>
              <w:jc w:val="center"/>
              <w:rPr>
                <w:sz w:val="22"/>
                <w:szCs w:val="22"/>
              </w:rPr>
            </w:pPr>
            <w:r w:rsidRPr="000A0610">
              <w:rPr>
                <w:sz w:val="22"/>
                <w:szCs w:val="22"/>
              </w:rPr>
              <w:t>3</w:t>
            </w:r>
          </w:p>
        </w:tc>
        <w:tc>
          <w:tcPr>
            <w:tcW w:w="1152" w:type="dxa"/>
            <w:vAlign w:val="center"/>
          </w:tcPr>
          <w:p w:rsidR="000A0610" w:rsidRPr="000A0610" w:rsidRDefault="000A0610" w:rsidP="000A0610">
            <w:pPr>
              <w:jc w:val="center"/>
              <w:rPr>
                <w:sz w:val="22"/>
                <w:szCs w:val="22"/>
              </w:rPr>
            </w:pPr>
            <w:r w:rsidRPr="000A0610">
              <w:rPr>
                <w:sz w:val="22"/>
                <w:szCs w:val="22"/>
              </w:rPr>
              <w:t>Y</w:t>
            </w:r>
          </w:p>
        </w:tc>
        <w:tc>
          <w:tcPr>
            <w:tcW w:w="882" w:type="dxa"/>
            <w:vAlign w:val="center"/>
          </w:tcPr>
          <w:p w:rsidR="000A0610" w:rsidRPr="000A0610" w:rsidRDefault="000A0610" w:rsidP="000A0610">
            <w:pPr>
              <w:jc w:val="center"/>
              <w:rPr>
                <w:sz w:val="22"/>
                <w:szCs w:val="22"/>
              </w:rPr>
            </w:pPr>
            <w:r w:rsidRPr="000A0610">
              <w:rPr>
                <w:sz w:val="22"/>
                <w:szCs w:val="22"/>
              </w:rPr>
              <w:t>Y</w:t>
            </w: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color w:val="000000"/>
                <w:sz w:val="22"/>
                <w:szCs w:val="22"/>
              </w:rPr>
            </w:pP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t>Teachers' lounge</w:t>
            </w:r>
          </w:p>
        </w:tc>
        <w:tc>
          <w:tcPr>
            <w:tcW w:w="891" w:type="dxa"/>
            <w:vAlign w:val="center"/>
          </w:tcPr>
          <w:p w:rsidR="000A0610" w:rsidRPr="000A0610" w:rsidRDefault="000A0610" w:rsidP="000A0610">
            <w:pPr>
              <w:jc w:val="center"/>
              <w:rPr>
                <w:sz w:val="22"/>
                <w:szCs w:val="22"/>
              </w:rPr>
            </w:pPr>
            <w:r w:rsidRPr="000A0610">
              <w:rPr>
                <w:sz w:val="22"/>
                <w:szCs w:val="22"/>
              </w:rPr>
              <w:t>789</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75</w:t>
            </w:r>
          </w:p>
        </w:tc>
        <w:tc>
          <w:tcPr>
            <w:tcW w:w="1152" w:type="dxa"/>
            <w:vAlign w:val="center"/>
          </w:tcPr>
          <w:p w:rsidR="000A0610" w:rsidRPr="000A0610" w:rsidRDefault="000A0610" w:rsidP="000A0610">
            <w:pPr>
              <w:jc w:val="center"/>
              <w:rPr>
                <w:sz w:val="22"/>
                <w:szCs w:val="22"/>
              </w:rPr>
            </w:pPr>
            <w:r w:rsidRPr="000A0610">
              <w:rPr>
                <w:sz w:val="22"/>
                <w:szCs w:val="22"/>
              </w:rPr>
              <w:t>33</w:t>
            </w:r>
          </w:p>
        </w:tc>
        <w:tc>
          <w:tcPr>
            <w:tcW w:w="1037" w:type="dxa"/>
            <w:vAlign w:val="center"/>
          </w:tcPr>
          <w:p w:rsidR="000A0610" w:rsidRPr="000A0610" w:rsidRDefault="000A0610" w:rsidP="000A0610">
            <w:pPr>
              <w:jc w:val="center"/>
              <w:rPr>
                <w:sz w:val="22"/>
                <w:szCs w:val="22"/>
              </w:rPr>
            </w:pPr>
            <w:r w:rsidRPr="000A0610">
              <w:rPr>
                <w:sz w:val="22"/>
                <w:szCs w:val="22"/>
              </w:rPr>
              <w:t>2</w:t>
            </w:r>
          </w:p>
        </w:tc>
        <w:tc>
          <w:tcPr>
            <w:tcW w:w="1267" w:type="dxa"/>
            <w:vAlign w:val="center"/>
          </w:tcPr>
          <w:p w:rsidR="000A0610" w:rsidRPr="000A0610" w:rsidRDefault="000A0610" w:rsidP="000A0610">
            <w:pPr>
              <w:jc w:val="center"/>
              <w:rPr>
                <w:sz w:val="22"/>
                <w:szCs w:val="22"/>
              </w:rPr>
            </w:pPr>
            <w:r w:rsidRPr="000A0610">
              <w:rPr>
                <w:sz w:val="22"/>
                <w:szCs w:val="22"/>
              </w:rPr>
              <w:t>5</w:t>
            </w:r>
          </w:p>
        </w:tc>
        <w:tc>
          <w:tcPr>
            <w:tcW w:w="1152" w:type="dxa"/>
            <w:vAlign w:val="center"/>
          </w:tcPr>
          <w:p w:rsidR="000A0610" w:rsidRPr="000A0610" w:rsidRDefault="000A0610" w:rsidP="000A0610">
            <w:pPr>
              <w:jc w:val="center"/>
              <w:rPr>
                <w:sz w:val="22"/>
                <w:szCs w:val="22"/>
              </w:rPr>
            </w:pPr>
            <w:r w:rsidRPr="000A0610">
              <w:rPr>
                <w:sz w:val="22"/>
                <w:szCs w:val="22"/>
              </w:rPr>
              <w:t>Y</w:t>
            </w:r>
          </w:p>
        </w:tc>
        <w:tc>
          <w:tcPr>
            <w:tcW w:w="882" w:type="dxa"/>
            <w:vAlign w:val="center"/>
          </w:tcPr>
          <w:p w:rsidR="000A0610" w:rsidRPr="000A0610" w:rsidRDefault="000A0610" w:rsidP="000A0610">
            <w:pPr>
              <w:jc w:val="center"/>
              <w:rPr>
                <w:sz w:val="22"/>
                <w:szCs w:val="22"/>
              </w:rPr>
            </w:pPr>
            <w:r w:rsidRPr="000A0610">
              <w:rPr>
                <w:sz w:val="22"/>
                <w:szCs w:val="22"/>
              </w:rPr>
              <w:t>Y</w:t>
            </w: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sz w:val="22"/>
                <w:szCs w:val="22"/>
              </w:rPr>
            </w:pPr>
            <w:r w:rsidRPr="000A0610">
              <w:rPr>
                <w:sz w:val="22"/>
                <w:szCs w:val="22"/>
              </w:rPr>
              <w:t>CPs, copier, WAC, DO</w:t>
            </w: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t>Principal's Office</w:t>
            </w:r>
          </w:p>
        </w:tc>
        <w:tc>
          <w:tcPr>
            <w:tcW w:w="891" w:type="dxa"/>
            <w:vAlign w:val="center"/>
          </w:tcPr>
          <w:p w:rsidR="000A0610" w:rsidRPr="000A0610" w:rsidRDefault="000A0610" w:rsidP="000A0610">
            <w:pPr>
              <w:jc w:val="center"/>
              <w:rPr>
                <w:sz w:val="22"/>
                <w:szCs w:val="22"/>
              </w:rPr>
            </w:pPr>
            <w:r w:rsidRPr="000A0610">
              <w:rPr>
                <w:sz w:val="22"/>
                <w:szCs w:val="22"/>
              </w:rPr>
              <w:t>739</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75</w:t>
            </w:r>
          </w:p>
        </w:tc>
        <w:tc>
          <w:tcPr>
            <w:tcW w:w="1152" w:type="dxa"/>
            <w:vAlign w:val="center"/>
          </w:tcPr>
          <w:p w:rsidR="000A0610" w:rsidRPr="000A0610" w:rsidRDefault="000A0610" w:rsidP="000A0610">
            <w:pPr>
              <w:jc w:val="center"/>
              <w:rPr>
                <w:sz w:val="22"/>
                <w:szCs w:val="22"/>
              </w:rPr>
            </w:pPr>
            <w:r w:rsidRPr="000A0610">
              <w:rPr>
                <w:sz w:val="22"/>
                <w:szCs w:val="22"/>
              </w:rPr>
              <w:t>32</w:t>
            </w:r>
          </w:p>
        </w:tc>
        <w:tc>
          <w:tcPr>
            <w:tcW w:w="1037" w:type="dxa"/>
            <w:vAlign w:val="center"/>
          </w:tcPr>
          <w:p w:rsidR="000A0610" w:rsidRPr="000A0610" w:rsidRDefault="000A0610" w:rsidP="000A0610">
            <w:pPr>
              <w:jc w:val="center"/>
              <w:rPr>
                <w:sz w:val="22"/>
                <w:szCs w:val="22"/>
              </w:rPr>
            </w:pPr>
            <w:r w:rsidRPr="000A0610">
              <w:rPr>
                <w:sz w:val="22"/>
                <w:szCs w:val="22"/>
              </w:rPr>
              <w:t>7</w:t>
            </w:r>
          </w:p>
        </w:tc>
        <w:tc>
          <w:tcPr>
            <w:tcW w:w="1267" w:type="dxa"/>
            <w:vAlign w:val="center"/>
          </w:tcPr>
          <w:p w:rsidR="000A0610" w:rsidRPr="000A0610" w:rsidRDefault="000A0610" w:rsidP="000A0610">
            <w:pPr>
              <w:jc w:val="center"/>
              <w:rPr>
                <w:sz w:val="22"/>
                <w:szCs w:val="22"/>
              </w:rPr>
            </w:pPr>
            <w:r w:rsidRPr="000A0610">
              <w:rPr>
                <w:sz w:val="22"/>
                <w:szCs w:val="22"/>
              </w:rPr>
              <w:t>0</w:t>
            </w:r>
          </w:p>
        </w:tc>
        <w:tc>
          <w:tcPr>
            <w:tcW w:w="1152" w:type="dxa"/>
            <w:vAlign w:val="center"/>
          </w:tcPr>
          <w:p w:rsidR="000A0610" w:rsidRPr="000A0610" w:rsidRDefault="000A0610" w:rsidP="000A0610">
            <w:pPr>
              <w:jc w:val="center"/>
              <w:rPr>
                <w:sz w:val="22"/>
                <w:szCs w:val="22"/>
              </w:rPr>
            </w:pPr>
            <w:r w:rsidRPr="000A0610">
              <w:rPr>
                <w:sz w:val="22"/>
                <w:szCs w:val="22"/>
              </w:rPr>
              <w:t>Y</w:t>
            </w:r>
          </w:p>
        </w:tc>
        <w:tc>
          <w:tcPr>
            <w:tcW w:w="882" w:type="dxa"/>
            <w:vAlign w:val="center"/>
          </w:tcPr>
          <w:p w:rsidR="000A0610" w:rsidRPr="000A0610" w:rsidRDefault="000A0610" w:rsidP="000A0610">
            <w:pPr>
              <w:jc w:val="center"/>
              <w:rPr>
                <w:sz w:val="22"/>
                <w:szCs w:val="22"/>
              </w:rPr>
            </w:pPr>
            <w:r w:rsidRPr="000A0610">
              <w:rPr>
                <w:sz w:val="22"/>
                <w:szCs w:val="22"/>
              </w:rPr>
              <w:t>N</w:t>
            </w: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sz w:val="22"/>
                <w:szCs w:val="22"/>
              </w:rPr>
            </w:pPr>
            <w:r w:rsidRPr="000A0610">
              <w:rPr>
                <w:sz w:val="22"/>
                <w:szCs w:val="22"/>
              </w:rPr>
              <w:t>plants</w:t>
            </w: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t>Main office</w:t>
            </w:r>
          </w:p>
        </w:tc>
        <w:tc>
          <w:tcPr>
            <w:tcW w:w="891" w:type="dxa"/>
            <w:vAlign w:val="center"/>
          </w:tcPr>
          <w:p w:rsidR="000A0610" w:rsidRPr="000A0610" w:rsidRDefault="000A0610" w:rsidP="000A0610">
            <w:pPr>
              <w:jc w:val="center"/>
              <w:rPr>
                <w:sz w:val="22"/>
                <w:szCs w:val="22"/>
              </w:rPr>
            </w:pPr>
            <w:r w:rsidRPr="000A0610">
              <w:rPr>
                <w:sz w:val="22"/>
                <w:szCs w:val="22"/>
              </w:rPr>
              <w:t>668</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76</w:t>
            </w:r>
          </w:p>
        </w:tc>
        <w:tc>
          <w:tcPr>
            <w:tcW w:w="1152" w:type="dxa"/>
            <w:vAlign w:val="center"/>
          </w:tcPr>
          <w:p w:rsidR="000A0610" w:rsidRPr="000A0610" w:rsidRDefault="000A0610" w:rsidP="000A0610">
            <w:pPr>
              <w:jc w:val="center"/>
              <w:rPr>
                <w:sz w:val="22"/>
                <w:szCs w:val="22"/>
              </w:rPr>
            </w:pPr>
            <w:r w:rsidRPr="000A0610">
              <w:rPr>
                <w:sz w:val="22"/>
                <w:szCs w:val="22"/>
              </w:rPr>
              <w:t>31</w:t>
            </w:r>
          </w:p>
        </w:tc>
        <w:tc>
          <w:tcPr>
            <w:tcW w:w="1037" w:type="dxa"/>
            <w:vAlign w:val="center"/>
          </w:tcPr>
          <w:p w:rsidR="000A0610" w:rsidRPr="000A0610" w:rsidRDefault="000A0610" w:rsidP="000A0610">
            <w:pPr>
              <w:jc w:val="center"/>
              <w:rPr>
                <w:sz w:val="22"/>
                <w:szCs w:val="22"/>
              </w:rPr>
            </w:pPr>
            <w:r w:rsidRPr="000A0610">
              <w:rPr>
                <w:sz w:val="22"/>
                <w:szCs w:val="22"/>
              </w:rPr>
              <w:t>4</w:t>
            </w:r>
          </w:p>
        </w:tc>
        <w:tc>
          <w:tcPr>
            <w:tcW w:w="1267" w:type="dxa"/>
            <w:vAlign w:val="center"/>
          </w:tcPr>
          <w:p w:rsidR="000A0610" w:rsidRPr="000A0610" w:rsidRDefault="000A0610" w:rsidP="000A0610">
            <w:pPr>
              <w:jc w:val="center"/>
              <w:rPr>
                <w:sz w:val="22"/>
                <w:szCs w:val="22"/>
              </w:rPr>
            </w:pPr>
            <w:r w:rsidRPr="000A0610">
              <w:rPr>
                <w:sz w:val="22"/>
                <w:szCs w:val="22"/>
              </w:rPr>
              <w:t>1</w:t>
            </w:r>
          </w:p>
        </w:tc>
        <w:tc>
          <w:tcPr>
            <w:tcW w:w="1152" w:type="dxa"/>
            <w:vAlign w:val="center"/>
          </w:tcPr>
          <w:p w:rsidR="000A0610" w:rsidRPr="000A0610" w:rsidRDefault="000A0610" w:rsidP="000A0610">
            <w:pPr>
              <w:jc w:val="center"/>
              <w:rPr>
                <w:sz w:val="22"/>
                <w:szCs w:val="22"/>
              </w:rPr>
            </w:pPr>
            <w:r w:rsidRPr="000A0610">
              <w:rPr>
                <w:sz w:val="22"/>
                <w:szCs w:val="22"/>
              </w:rPr>
              <w:t>Y</w:t>
            </w:r>
          </w:p>
        </w:tc>
        <w:tc>
          <w:tcPr>
            <w:tcW w:w="882" w:type="dxa"/>
            <w:vAlign w:val="center"/>
          </w:tcPr>
          <w:p w:rsidR="000A0610" w:rsidRPr="000A0610" w:rsidRDefault="000A0610" w:rsidP="000A0610">
            <w:pPr>
              <w:jc w:val="center"/>
              <w:rPr>
                <w:sz w:val="22"/>
                <w:szCs w:val="22"/>
              </w:rPr>
            </w:pPr>
            <w:r w:rsidRPr="000A0610">
              <w:rPr>
                <w:sz w:val="22"/>
                <w:szCs w:val="22"/>
              </w:rPr>
              <w:t>N</w:t>
            </w: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sz w:val="22"/>
                <w:szCs w:val="22"/>
              </w:rPr>
            </w:pPr>
            <w:r w:rsidRPr="000A0610">
              <w:rPr>
                <w:sz w:val="22"/>
                <w:szCs w:val="22"/>
              </w:rPr>
              <w:t>MT, DO</w:t>
            </w: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t>Nurse's office</w:t>
            </w:r>
          </w:p>
        </w:tc>
        <w:tc>
          <w:tcPr>
            <w:tcW w:w="891" w:type="dxa"/>
            <w:vAlign w:val="center"/>
          </w:tcPr>
          <w:p w:rsidR="000A0610" w:rsidRPr="000A0610" w:rsidRDefault="000A0610" w:rsidP="000A0610">
            <w:pPr>
              <w:jc w:val="center"/>
              <w:rPr>
                <w:sz w:val="22"/>
                <w:szCs w:val="22"/>
              </w:rPr>
            </w:pPr>
            <w:r w:rsidRPr="000A0610">
              <w:rPr>
                <w:sz w:val="22"/>
                <w:szCs w:val="22"/>
              </w:rPr>
              <w:t>686</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76</w:t>
            </w:r>
          </w:p>
        </w:tc>
        <w:tc>
          <w:tcPr>
            <w:tcW w:w="1152" w:type="dxa"/>
            <w:vAlign w:val="center"/>
          </w:tcPr>
          <w:p w:rsidR="000A0610" w:rsidRPr="000A0610" w:rsidRDefault="000A0610" w:rsidP="000A0610">
            <w:pPr>
              <w:jc w:val="center"/>
              <w:rPr>
                <w:sz w:val="22"/>
                <w:szCs w:val="22"/>
              </w:rPr>
            </w:pPr>
            <w:r w:rsidRPr="000A0610">
              <w:rPr>
                <w:sz w:val="22"/>
                <w:szCs w:val="22"/>
              </w:rPr>
              <w:t>32</w:t>
            </w:r>
          </w:p>
        </w:tc>
        <w:tc>
          <w:tcPr>
            <w:tcW w:w="1037" w:type="dxa"/>
            <w:vAlign w:val="center"/>
          </w:tcPr>
          <w:p w:rsidR="000A0610" w:rsidRPr="000A0610" w:rsidRDefault="000A0610" w:rsidP="000A0610">
            <w:pPr>
              <w:jc w:val="center"/>
              <w:rPr>
                <w:sz w:val="22"/>
                <w:szCs w:val="22"/>
              </w:rPr>
            </w:pPr>
            <w:r w:rsidRPr="000A0610">
              <w:rPr>
                <w:sz w:val="22"/>
                <w:szCs w:val="22"/>
              </w:rPr>
              <w:t>2</w:t>
            </w:r>
          </w:p>
        </w:tc>
        <w:tc>
          <w:tcPr>
            <w:tcW w:w="1267" w:type="dxa"/>
            <w:vAlign w:val="center"/>
          </w:tcPr>
          <w:p w:rsidR="000A0610" w:rsidRPr="000A0610" w:rsidRDefault="000A0610" w:rsidP="000A0610">
            <w:pPr>
              <w:jc w:val="center"/>
              <w:rPr>
                <w:sz w:val="22"/>
                <w:szCs w:val="22"/>
              </w:rPr>
            </w:pPr>
            <w:r w:rsidRPr="000A0610">
              <w:rPr>
                <w:sz w:val="22"/>
                <w:szCs w:val="22"/>
              </w:rPr>
              <w:t>0</w:t>
            </w:r>
          </w:p>
        </w:tc>
        <w:tc>
          <w:tcPr>
            <w:tcW w:w="1152" w:type="dxa"/>
            <w:vAlign w:val="center"/>
          </w:tcPr>
          <w:p w:rsidR="000A0610" w:rsidRPr="000A0610" w:rsidRDefault="000A0610" w:rsidP="000A0610">
            <w:pPr>
              <w:jc w:val="center"/>
              <w:rPr>
                <w:sz w:val="22"/>
                <w:szCs w:val="22"/>
              </w:rPr>
            </w:pPr>
            <w:r w:rsidRPr="000A0610">
              <w:rPr>
                <w:sz w:val="22"/>
                <w:szCs w:val="22"/>
              </w:rPr>
              <w:t>Y</w:t>
            </w:r>
          </w:p>
        </w:tc>
        <w:tc>
          <w:tcPr>
            <w:tcW w:w="882" w:type="dxa"/>
            <w:vAlign w:val="center"/>
          </w:tcPr>
          <w:p w:rsidR="000A0610" w:rsidRPr="000A0610" w:rsidRDefault="000A0610" w:rsidP="000A0610">
            <w:pPr>
              <w:jc w:val="center"/>
              <w:rPr>
                <w:sz w:val="22"/>
                <w:szCs w:val="22"/>
              </w:rPr>
            </w:pPr>
            <w:r w:rsidRPr="000A0610">
              <w:rPr>
                <w:sz w:val="22"/>
                <w:szCs w:val="22"/>
              </w:rPr>
              <w:t>N</w:t>
            </w: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sz w:val="22"/>
                <w:szCs w:val="22"/>
              </w:rPr>
            </w:pPr>
            <w:r w:rsidRPr="000A0610">
              <w:rPr>
                <w:sz w:val="22"/>
                <w:szCs w:val="22"/>
              </w:rPr>
              <w:t>DO, HS</w:t>
            </w: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lastRenderedPageBreak/>
              <w:t>1</w:t>
            </w:r>
          </w:p>
        </w:tc>
        <w:tc>
          <w:tcPr>
            <w:tcW w:w="891" w:type="dxa"/>
            <w:vAlign w:val="center"/>
          </w:tcPr>
          <w:p w:rsidR="000A0610" w:rsidRPr="000A0610" w:rsidRDefault="000A0610" w:rsidP="000A0610">
            <w:pPr>
              <w:jc w:val="center"/>
              <w:rPr>
                <w:sz w:val="22"/>
                <w:szCs w:val="22"/>
              </w:rPr>
            </w:pPr>
            <w:r w:rsidRPr="000A0610">
              <w:rPr>
                <w:sz w:val="22"/>
                <w:szCs w:val="22"/>
              </w:rPr>
              <w:t>1043</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75</w:t>
            </w:r>
          </w:p>
        </w:tc>
        <w:tc>
          <w:tcPr>
            <w:tcW w:w="1152" w:type="dxa"/>
            <w:vAlign w:val="center"/>
          </w:tcPr>
          <w:p w:rsidR="000A0610" w:rsidRPr="000A0610" w:rsidRDefault="000A0610" w:rsidP="000A0610">
            <w:pPr>
              <w:jc w:val="center"/>
              <w:rPr>
                <w:sz w:val="22"/>
                <w:szCs w:val="22"/>
              </w:rPr>
            </w:pPr>
            <w:r w:rsidRPr="000A0610">
              <w:rPr>
                <w:sz w:val="22"/>
                <w:szCs w:val="22"/>
              </w:rPr>
              <w:t>33</w:t>
            </w:r>
          </w:p>
        </w:tc>
        <w:tc>
          <w:tcPr>
            <w:tcW w:w="1037" w:type="dxa"/>
            <w:vAlign w:val="center"/>
          </w:tcPr>
          <w:p w:rsidR="000A0610" w:rsidRPr="000A0610" w:rsidRDefault="000A0610" w:rsidP="000A0610">
            <w:pPr>
              <w:jc w:val="center"/>
              <w:rPr>
                <w:sz w:val="22"/>
                <w:szCs w:val="22"/>
              </w:rPr>
            </w:pPr>
            <w:r w:rsidRPr="000A0610">
              <w:rPr>
                <w:sz w:val="22"/>
                <w:szCs w:val="22"/>
              </w:rPr>
              <w:t>3</w:t>
            </w:r>
          </w:p>
        </w:tc>
        <w:tc>
          <w:tcPr>
            <w:tcW w:w="1267" w:type="dxa"/>
            <w:vAlign w:val="center"/>
          </w:tcPr>
          <w:p w:rsidR="000A0610" w:rsidRPr="000A0610" w:rsidRDefault="000A0610" w:rsidP="000A0610">
            <w:pPr>
              <w:jc w:val="center"/>
              <w:rPr>
                <w:sz w:val="22"/>
                <w:szCs w:val="22"/>
              </w:rPr>
            </w:pPr>
            <w:r w:rsidRPr="000A0610">
              <w:rPr>
                <w:sz w:val="22"/>
                <w:szCs w:val="22"/>
              </w:rPr>
              <w:t>0</w:t>
            </w:r>
          </w:p>
        </w:tc>
        <w:tc>
          <w:tcPr>
            <w:tcW w:w="1152" w:type="dxa"/>
            <w:vAlign w:val="center"/>
          </w:tcPr>
          <w:p w:rsidR="000A0610" w:rsidRPr="000A0610" w:rsidRDefault="000A0610" w:rsidP="000A0610">
            <w:pPr>
              <w:jc w:val="center"/>
              <w:rPr>
                <w:sz w:val="22"/>
                <w:szCs w:val="22"/>
              </w:rPr>
            </w:pPr>
            <w:r w:rsidRPr="000A0610">
              <w:rPr>
                <w:sz w:val="22"/>
                <w:szCs w:val="22"/>
              </w:rPr>
              <w:t>Y</w:t>
            </w:r>
          </w:p>
        </w:tc>
        <w:tc>
          <w:tcPr>
            <w:tcW w:w="882" w:type="dxa"/>
            <w:vAlign w:val="center"/>
          </w:tcPr>
          <w:p w:rsidR="000A0610" w:rsidRPr="000A0610" w:rsidRDefault="000A0610" w:rsidP="000A0610">
            <w:pPr>
              <w:jc w:val="center"/>
              <w:rPr>
                <w:sz w:val="22"/>
                <w:szCs w:val="22"/>
              </w:rPr>
            </w:pPr>
            <w:r w:rsidRPr="000A0610">
              <w:rPr>
                <w:sz w:val="22"/>
                <w:szCs w:val="22"/>
              </w:rPr>
              <w:t>Y</w:t>
            </w:r>
          </w:p>
          <w:p w:rsidR="000A0610" w:rsidRPr="000A0610" w:rsidRDefault="000A0610" w:rsidP="000A0610">
            <w:pPr>
              <w:jc w:val="center"/>
              <w:rPr>
                <w:sz w:val="22"/>
                <w:szCs w:val="22"/>
              </w:rPr>
            </w:pPr>
            <w:r w:rsidRPr="000A0610">
              <w:rPr>
                <w:sz w:val="22"/>
                <w:szCs w:val="22"/>
              </w:rPr>
              <w:t>items</w:t>
            </w:r>
          </w:p>
        </w:tc>
        <w:tc>
          <w:tcPr>
            <w:tcW w:w="936" w:type="dxa"/>
            <w:vAlign w:val="center"/>
          </w:tcPr>
          <w:p w:rsidR="000A0610" w:rsidRPr="000A0610" w:rsidRDefault="000A0610" w:rsidP="000A0610">
            <w:pPr>
              <w:jc w:val="center"/>
              <w:rPr>
                <w:sz w:val="22"/>
                <w:szCs w:val="22"/>
              </w:rPr>
            </w:pPr>
          </w:p>
        </w:tc>
        <w:tc>
          <w:tcPr>
            <w:tcW w:w="3706" w:type="dxa"/>
            <w:tcBorders>
              <w:left w:val="nil"/>
            </w:tcBorders>
            <w:vAlign w:val="center"/>
          </w:tcPr>
          <w:p w:rsidR="000A0610" w:rsidRPr="000A0610" w:rsidRDefault="000A0610" w:rsidP="000A0610">
            <w:pPr>
              <w:rPr>
                <w:sz w:val="22"/>
                <w:szCs w:val="22"/>
              </w:rPr>
            </w:pPr>
            <w:r w:rsidRPr="000A0610">
              <w:rPr>
                <w:sz w:val="22"/>
                <w:szCs w:val="22"/>
              </w:rPr>
              <w:t>AD, CPs, DEM, DO</w:t>
            </w: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t>2</w:t>
            </w:r>
          </w:p>
        </w:tc>
        <w:tc>
          <w:tcPr>
            <w:tcW w:w="891" w:type="dxa"/>
            <w:vAlign w:val="center"/>
          </w:tcPr>
          <w:p w:rsidR="000A0610" w:rsidRPr="000A0610" w:rsidRDefault="000A0610" w:rsidP="000A0610">
            <w:pPr>
              <w:jc w:val="center"/>
              <w:rPr>
                <w:sz w:val="22"/>
                <w:szCs w:val="22"/>
              </w:rPr>
            </w:pPr>
            <w:r w:rsidRPr="000A0610">
              <w:rPr>
                <w:sz w:val="22"/>
                <w:szCs w:val="22"/>
              </w:rPr>
              <w:t>1431</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76</w:t>
            </w:r>
          </w:p>
        </w:tc>
        <w:tc>
          <w:tcPr>
            <w:tcW w:w="1152" w:type="dxa"/>
            <w:vAlign w:val="center"/>
          </w:tcPr>
          <w:p w:rsidR="000A0610" w:rsidRPr="000A0610" w:rsidRDefault="000A0610" w:rsidP="000A0610">
            <w:pPr>
              <w:jc w:val="center"/>
              <w:rPr>
                <w:sz w:val="22"/>
                <w:szCs w:val="22"/>
              </w:rPr>
            </w:pPr>
            <w:r w:rsidRPr="000A0610">
              <w:rPr>
                <w:sz w:val="22"/>
                <w:szCs w:val="22"/>
              </w:rPr>
              <w:t>37</w:t>
            </w:r>
          </w:p>
        </w:tc>
        <w:tc>
          <w:tcPr>
            <w:tcW w:w="1037" w:type="dxa"/>
            <w:vAlign w:val="center"/>
          </w:tcPr>
          <w:p w:rsidR="000A0610" w:rsidRPr="000A0610" w:rsidRDefault="000A0610" w:rsidP="000A0610">
            <w:pPr>
              <w:jc w:val="center"/>
              <w:rPr>
                <w:sz w:val="22"/>
                <w:szCs w:val="22"/>
              </w:rPr>
            </w:pPr>
            <w:r w:rsidRPr="000A0610">
              <w:rPr>
                <w:sz w:val="22"/>
                <w:szCs w:val="22"/>
              </w:rPr>
              <w:t>3</w:t>
            </w:r>
          </w:p>
        </w:tc>
        <w:tc>
          <w:tcPr>
            <w:tcW w:w="1267" w:type="dxa"/>
            <w:vAlign w:val="center"/>
          </w:tcPr>
          <w:p w:rsidR="000A0610" w:rsidRPr="000A0610" w:rsidRDefault="000A0610" w:rsidP="000A0610">
            <w:pPr>
              <w:jc w:val="center"/>
              <w:rPr>
                <w:sz w:val="22"/>
                <w:szCs w:val="22"/>
              </w:rPr>
            </w:pPr>
            <w:r w:rsidRPr="000A0610">
              <w:rPr>
                <w:sz w:val="22"/>
                <w:szCs w:val="22"/>
              </w:rPr>
              <w:t>0</w:t>
            </w:r>
          </w:p>
        </w:tc>
        <w:tc>
          <w:tcPr>
            <w:tcW w:w="1152" w:type="dxa"/>
            <w:vAlign w:val="center"/>
          </w:tcPr>
          <w:p w:rsidR="000A0610" w:rsidRPr="000A0610" w:rsidRDefault="000A0610" w:rsidP="000A0610">
            <w:pPr>
              <w:jc w:val="center"/>
              <w:rPr>
                <w:sz w:val="22"/>
                <w:szCs w:val="22"/>
              </w:rPr>
            </w:pPr>
            <w:r w:rsidRPr="000A0610">
              <w:rPr>
                <w:sz w:val="22"/>
                <w:szCs w:val="22"/>
              </w:rPr>
              <w:t>Y</w:t>
            </w:r>
          </w:p>
        </w:tc>
        <w:tc>
          <w:tcPr>
            <w:tcW w:w="882" w:type="dxa"/>
            <w:vAlign w:val="center"/>
          </w:tcPr>
          <w:p w:rsidR="000A0610" w:rsidRPr="000A0610" w:rsidRDefault="000A0610" w:rsidP="000A0610">
            <w:pPr>
              <w:jc w:val="center"/>
              <w:rPr>
                <w:sz w:val="22"/>
                <w:szCs w:val="22"/>
              </w:rPr>
            </w:pPr>
            <w:r w:rsidRPr="000A0610">
              <w:rPr>
                <w:sz w:val="22"/>
                <w:szCs w:val="22"/>
              </w:rPr>
              <w:t>Y items, blocked</w:t>
            </w: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sz w:val="22"/>
                <w:szCs w:val="22"/>
              </w:rPr>
            </w:pPr>
            <w:r w:rsidRPr="000A0610">
              <w:rPr>
                <w:sz w:val="22"/>
                <w:szCs w:val="22"/>
              </w:rPr>
              <w:t>PF, DEM, TB, DO, HS</w:t>
            </w: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t>3</w:t>
            </w:r>
          </w:p>
        </w:tc>
        <w:tc>
          <w:tcPr>
            <w:tcW w:w="891" w:type="dxa"/>
            <w:vAlign w:val="center"/>
          </w:tcPr>
          <w:p w:rsidR="000A0610" w:rsidRPr="000A0610" w:rsidRDefault="000A0610" w:rsidP="000A0610">
            <w:pPr>
              <w:jc w:val="center"/>
              <w:rPr>
                <w:sz w:val="22"/>
                <w:szCs w:val="22"/>
              </w:rPr>
            </w:pPr>
            <w:r w:rsidRPr="000A0610">
              <w:rPr>
                <w:sz w:val="22"/>
                <w:szCs w:val="22"/>
              </w:rPr>
              <w:t>932</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76</w:t>
            </w:r>
          </w:p>
        </w:tc>
        <w:tc>
          <w:tcPr>
            <w:tcW w:w="1152" w:type="dxa"/>
            <w:vAlign w:val="center"/>
          </w:tcPr>
          <w:p w:rsidR="000A0610" w:rsidRPr="000A0610" w:rsidRDefault="000A0610" w:rsidP="000A0610">
            <w:pPr>
              <w:jc w:val="center"/>
              <w:rPr>
                <w:sz w:val="22"/>
                <w:szCs w:val="22"/>
              </w:rPr>
            </w:pPr>
            <w:r w:rsidRPr="000A0610">
              <w:rPr>
                <w:sz w:val="22"/>
                <w:szCs w:val="22"/>
              </w:rPr>
              <w:t>34</w:t>
            </w:r>
          </w:p>
        </w:tc>
        <w:tc>
          <w:tcPr>
            <w:tcW w:w="1037" w:type="dxa"/>
            <w:vAlign w:val="center"/>
          </w:tcPr>
          <w:p w:rsidR="000A0610" w:rsidRPr="000A0610" w:rsidRDefault="000A0610" w:rsidP="000A0610">
            <w:pPr>
              <w:jc w:val="center"/>
              <w:rPr>
                <w:sz w:val="22"/>
                <w:szCs w:val="22"/>
              </w:rPr>
            </w:pPr>
            <w:r w:rsidRPr="000A0610">
              <w:rPr>
                <w:sz w:val="22"/>
                <w:szCs w:val="22"/>
              </w:rPr>
              <w:t>3</w:t>
            </w:r>
          </w:p>
        </w:tc>
        <w:tc>
          <w:tcPr>
            <w:tcW w:w="1267" w:type="dxa"/>
            <w:vAlign w:val="center"/>
          </w:tcPr>
          <w:p w:rsidR="000A0610" w:rsidRPr="000A0610" w:rsidRDefault="000A0610" w:rsidP="000A0610">
            <w:pPr>
              <w:jc w:val="center"/>
              <w:rPr>
                <w:sz w:val="22"/>
                <w:szCs w:val="22"/>
              </w:rPr>
            </w:pPr>
            <w:r w:rsidRPr="000A0610">
              <w:rPr>
                <w:sz w:val="22"/>
                <w:szCs w:val="22"/>
              </w:rPr>
              <w:t>0</w:t>
            </w:r>
          </w:p>
        </w:tc>
        <w:tc>
          <w:tcPr>
            <w:tcW w:w="1152" w:type="dxa"/>
            <w:vAlign w:val="center"/>
          </w:tcPr>
          <w:p w:rsidR="000A0610" w:rsidRPr="000A0610" w:rsidRDefault="000A0610" w:rsidP="000A0610">
            <w:pPr>
              <w:jc w:val="center"/>
              <w:rPr>
                <w:sz w:val="22"/>
                <w:szCs w:val="22"/>
              </w:rPr>
            </w:pPr>
            <w:r w:rsidRPr="000A0610">
              <w:rPr>
                <w:sz w:val="22"/>
                <w:szCs w:val="22"/>
              </w:rPr>
              <w:t>Y</w:t>
            </w:r>
          </w:p>
        </w:tc>
        <w:tc>
          <w:tcPr>
            <w:tcW w:w="882" w:type="dxa"/>
            <w:vAlign w:val="center"/>
          </w:tcPr>
          <w:p w:rsidR="000A0610" w:rsidRPr="000A0610" w:rsidRDefault="000A0610" w:rsidP="000A0610">
            <w:pPr>
              <w:jc w:val="center"/>
              <w:rPr>
                <w:sz w:val="22"/>
                <w:szCs w:val="22"/>
              </w:rPr>
            </w:pPr>
            <w:r w:rsidRPr="000A0610">
              <w:rPr>
                <w:sz w:val="22"/>
                <w:szCs w:val="22"/>
              </w:rPr>
              <w:t>Y</w:t>
            </w: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sz w:val="22"/>
                <w:szCs w:val="22"/>
              </w:rPr>
            </w:pPr>
            <w:r w:rsidRPr="000A0610">
              <w:rPr>
                <w:sz w:val="22"/>
                <w:szCs w:val="22"/>
              </w:rPr>
              <w:t>CPs, TB, DEM</w:t>
            </w: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t>4a</w:t>
            </w:r>
          </w:p>
        </w:tc>
        <w:tc>
          <w:tcPr>
            <w:tcW w:w="891" w:type="dxa"/>
            <w:vAlign w:val="center"/>
          </w:tcPr>
          <w:p w:rsidR="000A0610" w:rsidRPr="000A0610" w:rsidRDefault="000A0610" w:rsidP="000A0610">
            <w:pPr>
              <w:jc w:val="center"/>
              <w:rPr>
                <w:sz w:val="22"/>
                <w:szCs w:val="22"/>
              </w:rPr>
            </w:pPr>
            <w:r w:rsidRPr="000A0610">
              <w:rPr>
                <w:sz w:val="22"/>
                <w:szCs w:val="22"/>
              </w:rPr>
              <w:t>720</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75</w:t>
            </w:r>
          </w:p>
        </w:tc>
        <w:tc>
          <w:tcPr>
            <w:tcW w:w="1152" w:type="dxa"/>
            <w:vAlign w:val="center"/>
          </w:tcPr>
          <w:p w:rsidR="000A0610" w:rsidRPr="000A0610" w:rsidRDefault="000A0610" w:rsidP="000A0610">
            <w:pPr>
              <w:jc w:val="center"/>
              <w:rPr>
                <w:sz w:val="22"/>
                <w:szCs w:val="22"/>
              </w:rPr>
            </w:pPr>
            <w:r w:rsidRPr="000A0610">
              <w:rPr>
                <w:sz w:val="22"/>
                <w:szCs w:val="22"/>
              </w:rPr>
              <w:t>33</w:t>
            </w:r>
          </w:p>
        </w:tc>
        <w:tc>
          <w:tcPr>
            <w:tcW w:w="1037" w:type="dxa"/>
            <w:vAlign w:val="center"/>
          </w:tcPr>
          <w:p w:rsidR="000A0610" w:rsidRPr="000A0610" w:rsidRDefault="000A0610" w:rsidP="000A0610">
            <w:pPr>
              <w:jc w:val="center"/>
              <w:rPr>
                <w:sz w:val="22"/>
                <w:szCs w:val="22"/>
              </w:rPr>
            </w:pPr>
            <w:r w:rsidRPr="000A0610">
              <w:rPr>
                <w:sz w:val="22"/>
                <w:szCs w:val="22"/>
              </w:rPr>
              <w:t>2</w:t>
            </w:r>
          </w:p>
        </w:tc>
        <w:tc>
          <w:tcPr>
            <w:tcW w:w="1267" w:type="dxa"/>
            <w:vAlign w:val="center"/>
          </w:tcPr>
          <w:p w:rsidR="000A0610" w:rsidRPr="000A0610" w:rsidRDefault="000A0610" w:rsidP="000A0610">
            <w:pPr>
              <w:jc w:val="center"/>
              <w:rPr>
                <w:sz w:val="22"/>
                <w:szCs w:val="22"/>
              </w:rPr>
            </w:pPr>
            <w:r w:rsidRPr="000A0610">
              <w:rPr>
                <w:sz w:val="22"/>
                <w:szCs w:val="22"/>
              </w:rPr>
              <w:t>5</w:t>
            </w:r>
          </w:p>
        </w:tc>
        <w:tc>
          <w:tcPr>
            <w:tcW w:w="1152" w:type="dxa"/>
            <w:vAlign w:val="center"/>
          </w:tcPr>
          <w:p w:rsidR="000A0610" w:rsidRPr="000A0610" w:rsidRDefault="000A0610" w:rsidP="000A0610">
            <w:pPr>
              <w:jc w:val="center"/>
              <w:rPr>
                <w:sz w:val="22"/>
                <w:szCs w:val="22"/>
              </w:rPr>
            </w:pPr>
            <w:r w:rsidRPr="000A0610">
              <w:rPr>
                <w:sz w:val="22"/>
                <w:szCs w:val="22"/>
              </w:rPr>
              <w:t>Y</w:t>
            </w:r>
          </w:p>
        </w:tc>
        <w:tc>
          <w:tcPr>
            <w:tcW w:w="882" w:type="dxa"/>
            <w:vAlign w:val="center"/>
          </w:tcPr>
          <w:p w:rsidR="000A0610" w:rsidRPr="000A0610" w:rsidRDefault="000A0610" w:rsidP="000A0610">
            <w:pPr>
              <w:jc w:val="center"/>
              <w:rPr>
                <w:sz w:val="22"/>
                <w:szCs w:val="22"/>
              </w:rPr>
            </w:pPr>
            <w:r w:rsidRPr="000A0610">
              <w:rPr>
                <w:sz w:val="22"/>
                <w:szCs w:val="22"/>
              </w:rPr>
              <w:t>Y</w:t>
            </w: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sz w:val="22"/>
                <w:szCs w:val="22"/>
              </w:rPr>
            </w:pPr>
            <w:r w:rsidRPr="000A0610">
              <w:rPr>
                <w:sz w:val="22"/>
                <w:szCs w:val="22"/>
              </w:rPr>
              <w:t>DO</w:t>
            </w: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t>5</w:t>
            </w:r>
          </w:p>
        </w:tc>
        <w:tc>
          <w:tcPr>
            <w:tcW w:w="891" w:type="dxa"/>
            <w:vAlign w:val="center"/>
          </w:tcPr>
          <w:p w:rsidR="000A0610" w:rsidRPr="000A0610" w:rsidRDefault="000A0610" w:rsidP="000A0610">
            <w:pPr>
              <w:jc w:val="center"/>
              <w:rPr>
                <w:sz w:val="22"/>
                <w:szCs w:val="22"/>
              </w:rPr>
            </w:pPr>
            <w:r w:rsidRPr="000A0610">
              <w:rPr>
                <w:sz w:val="22"/>
                <w:szCs w:val="22"/>
              </w:rPr>
              <w:t>594</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75</w:t>
            </w:r>
          </w:p>
        </w:tc>
        <w:tc>
          <w:tcPr>
            <w:tcW w:w="1152" w:type="dxa"/>
            <w:vAlign w:val="center"/>
          </w:tcPr>
          <w:p w:rsidR="000A0610" w:rsidRPr="000A0610" w:rsidRDefault="000A0610" w:rsidP="000A0610">
            <w:pPr>
              <w:jc w:val="center"/>
              <w:rPr>
                <w:sz w:val="22"/>
                <w:szCs w:val="22"/>
              </w:rPr>
            </w:pPr>
            <w:r w:rsidRPr="000A0610">
              <w:rPr>
                <w:sz w:val="22"/>
                <w:szCs w:val="22"/>
              </w:rPr>
              <w:t>30</w:t>
            </w:r>
          </w:p>
        </w:tc>
        <w:tc>
          <w:tcPr>
            <w:tcW w:w="1037" w:type="dxa"/>
            <w:vAlign w:val="center"/>
          </w:tcPr>
          <w:p w:rsidR="000A0610" w:rsidRPr="000A0610" w:rsidRDefault="000A0610" w:rsidP="000A0610">
            <w:pPr>
              <w:jc w:val="center"/>
              <w:rPr>
                <w:sz w:val="22"/>
                <w:szCs w:val="22"/>
              </w:rPr>
            </w:pPr>
            <w:r w:rsidRPr="000A0610">
              <w:rPr>
                <w:sz w:val="22"/>
                <w:szCs w:val="22"/>
              </w:rPr>
              <w:t>ND</w:t>
            </w:r>
          </w:p>
        </w:tc>
        <w:tc>
          <w:tcPr>
            <w:tcW w:w="1267" w:type="dxa"/>
            <w:vAlign w:val="center"/>
          </w:tcPr>
          <w:p w:rsidR="000A0610" w:rsidRPr="000A0610" w:rsidRDefault="000A0610" w:rsidP="000A0610">
            <w:pPr>
              <w:jc w:val="center"/>
              <w:rPr>
                <w:sz w:val="22"/>
                <w:szCs w:val="22"/>
              </w:rPr>
            </w:pPr>
            <w:r w:rsidRPr="000A0610">
              <w:rPr>
                <w:sz w:val="22"/>
                <w:szCs w:val="22"/>
              </w:rPr>
              <w:t>0</w:t>
            </w:r>
          </w:p>
        </w:tc>
        <w:tc>
          <w:tcPr>
            <w:tcW w:w="1152" w:type="dxa"/>
            <w:vAlign w:val="center"/>
          </w:tcPr>
          <w:p w:rsidR="000A0610" w:rsidRPr="000A0610" w:rsidRDefault="000A0610" w:rsidP="000A0610">
            <w:pPr>
              <w:jc w:val="center"/>
              <w:rPr>
                <w:sz w:val="22"/>
                <w:szCs w:val="22"/>
              </w:rPr>
            </w:pPr>
            <w:r w:rsidRPr="000A0610">
              <w:rPr>
                <w:sz w:val="22"/>
                <w:szCs w:val="22"/>
              </w:rPr>
              <w:t>Y</w:t>
            </w:r>
          </w:p>
        </w:tc>
        <w:tc>
          <w:tcPr>
            <w:tcW w:w="882" w:type="dxa"/>
            <w:vAlign w:val="center"/>
          </w:tcPr>
          <w:p w:rsidR="000A0610" w:rsidRPr="000A0610" w:rsidRDefault="000A0610" w:rsidP="000A0610">
            <w:pPr>
              <w:jc w:val="center"/>
              <w:rPr>
                <w:sz w:val="22"/>
                <w:szCs w:val="22"/>
              </w:rPr>
            </w:pPr>
            <w:r w:rsidRPr="000A0610">
              <w:rPr>
                <w:sz w:val="22"/>
                <w:szCs w:val="22"/>
              </w:rPr>
              <w:t>Y</w:t>
            </w:r>
          </w:p>
          <w:p w:rsidR="000A0610" w:rsidRPr="000A0610" w:rsidRDefault="000A0610" w:rsidP="000A0610">
            <w:pPr>
              <w:jc w:val="center"/>
              <w:rPr>
                <w:sz w:val="22"/>
                <w:szCs w:val="22"/>
              </w:rPr>
            </w:pPr>
            <w:r w:rsidRPr="000A0610">
              <w:rPr>
                <w:sz w:val="22"/>
                <w:szCs w:val="22"/>
              </w:rPr>
              <w:t>items</w:t>
            </w: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sz w:val="22"/>
                <w:szCs w:val="22"/>
              </w:rPr>
            </w:pPr>
            <w:r w:rsidRPr="000A0610">
              <w:rPr>
                <w:sz w:val="22"/>
                <w:szCs w:val="22"/>
              </w:rPr>
              <w:t>DO, DEM, CPs, HS</w:t>
            </w: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t>6</w:t>
            </w:r>
          </w:p>
        </w:tc>
        <w:tc>
          <w:tcPr>
            <w:tcW w:w="891" w:type="dxa"/>
            <w:vAlign w:val="center"/>
          </w:tcPr>
          <w:p w:rsidR="000A0610" w:rsidRPr="000A0610" w:rsidRDefault="000A0610" w:rsidP="000A0610">
            <w:pPr>
              <w:jc w:val="center"/>
              <w:rPr>
                <w:sz w:val="22"/>
                <w:szCs w:val="22"/>
              </w:rPr>
            </w:pPr>
            <w:r w:rsidRPr="000A0610">
              <w:rPr>
                <w:sz w:val="22"/>
                <w:szCs w:val="22"/>
              </w:rPr>
              <w:t>718</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75</w:t>
            </w:r>
          </w:p>
        </w:tc>
        <w:tc>
          <w:tcPr>
            <w:tcW w:w="1152" w:type="dxa"/>
            <w:vAlign w:val="center"/>
          </w:tcPr>
          <w:p w:rsidR="000A0610" w:rsidRPr="000A0610" w:rsidRDefault="000A0610" w:rsidP="000A0610">
            <w:pPr>
              <w:jc w:val="center"/>
              <w:rPr>
                <w:sz w:val="22"/>
                <w:szCs w:val="22"/>
              </w:rPr>
            </w:pPr>
            <w:r w:rsidRPr="000A0610">
              <w:rPr>
                <w:sz w:val="22"/>
                <w:szCs w:val="22"/>
              </w:rPr>
              <w:t>33</w:t>
            </w:r>
          </w:p>
        </w:tc>
        <w:tc>
          <w:tcPr>
            <w:tcW w:w="1037" w:type="dxa"/>
            <w:vAlign w:val="center"/>
          </w:tcPr>
          <w:p w:rsidR="000A0610" w:rsidRPr="000A0610" w:rsidRDefault="000A0610" w:rsidP="000A0610">
            <w:pPr>
              <w:jc w:val="center"/>
              <w:rPr>
                <w:sz w:val="22"/>
                <w:szCs w:val="22"/>
              </w:rPr>
            </w:pPr>
            <w:r w:rsidRPr="000A0610">
              <w:rPr>
                <w:sz w:val="22"/>
                <w:szCs w:val="22"/>
              </w:rPr>
              <w:t>4</w:t>
            </w:r>
          </w:p>
        </w:tc>
        <w:tc>
          <w:tcPr>
            <w:tcW w:w="1267" w:type="dxa"/>
            <w:vAlign w:val="center"/>
          </w:tcPr>
          <w:p w:rsidR="000A0610" w:rsidRPr="000A0610" w:rsidRDefault="000A0610" w:rsidP="000A0610">
            <w:pPr>
              <w:jc w:val="center"/>
              <w:rPr>
                <w:sz w:val="22"/>
                <w:szCs w:val="22"/>
              </w:rPr>
            </w:pPr>
            <w:r w:rsidRPr="000A0610">
              <w:rPr>
                <w:sz w:val="22"/>
                <w:szCs w:val="22"/>
              </w:rPr>
              <w:t>0</w:t>
            </w:r>
          </w:p>
        </w:tc>
        <w:tc>
          <w:tcPr>
            <w:tcW w:w="1152" w:type="dxa"/>
            <w:vAlign w:val="center"/>
          </w:tcPr>
          <w:p w:rsidR="000A0610" w:rsidRPr="000A0610" w:rsidRDefault="000A0610" w:rsidP="000A0610">
            <w:pPr>
              <w:jc w:val="center"/>
              <w:rPr>
                <w:sz w:val="22"/>
                <w:szCs w:val="22"/>
              </w:rPr>
            </w:pPr>
            <w:r w:rsidRPr="000A0610">
              <w:rPr>
                <w:sz w:val="22"/>
                <w:szCs w:val="22"/>
              </w:rPr>
              <w:t>Y</w:t>
            </w:r>
          </w:p>
        </w:tc>
        <w:tc>
          <w:tcPr>
            <w:tcW w:w="882" w:type="dxa"/>
            <w:vAlign w:val="center"/>
          </w:tcPr>
          <w:p w:rsidR="000A0610" w:rsidRPr="000A0610" w:rsidRDefault="000A0610" w:rsidP="000A0610">
            <w:pPr>
              <w:jc w:val="center"/>
              <w:rPr>
                <w:sz w:val="22"/>
                <w:szCs w:val="22"/>
              </w:rPr>
            </w:pPr>
            <w:r w:rsidRPr="000A0610">
              <w:rPr>
                <w:sz w:val="22"/>
                <w:szCs w:val="22"/>
              </w:rPr>
              <w:t>Y</w:t>
            </w:r>
          </w:p>
          <w:p w:rsidR="000A0610" w:rsidRPr="000A0610" w:rsidRDefault="000A0610" w:rsidP="000A0610">
            <w:pPr>
              <w:jc w:val="center"/>
              <w:rPr>
                <w:sz w:val="22"/>
                <w:szCs w:val="22"/>
              </w:rPr>
            </w:pPr>
            <w:r w:rsidRPr="000A0610">
              <w:rPr>
                <w:sz w:val="22"/>
                <w:szCs w:val="22"/>
              </w:rPr>
              <w:t>items</w:t>
            </w: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sz w:val="22"/>
                <w:szCs w:val="22"/>
              </w:rPr>
            </w:pPr>
            <w:r w:rsidRPr="000A0610">
              <w:rPr>
                <w:sz w:val="22"/>
                <w:szCs w:val="22"/>
              </w:rPr>
              <w:t>DEM, CPs, HS, PF</w:t>
            </w: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t>7</w:t>
            </w:r>
          </w:p>
        </w:tc>
        <w:tc>
          <w:tcPr>
            <w:tcW w:w="891" w:type="dxa"/>
            <w:vAlign w:val="center"/>
          </w:tcPr>
          <w:p w:rsidR="000A0610" w:rsidRPr="000A0610" w:rsidRDefault="000A0610" w:rsidP="000A0610">
            <w:pPr>
              <w:jc w:val="center"/>
              <w:rPr>
                <w:sz w:val="22"/>
                <w:szCs w:val="22"/>
              </w:rPr>
            </w:pPr>
            <w:r w:rsidRPr="000A0610">
              <w:rPr>
                <w:sz w:val="22"/>
                <w:szCs w:val="22"/>
              </w:rPr>
              <w:t>767</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75</w:t>
            </w:r>
          </w:p>
        </w:tc>
        <w:tc>
          <w:tcPr>
            <w:tcW w:w="1152" w:type="dxa"/>
            <w:vAlign w:val="center"/>
          </w:tcPr>
          <w:p w:rsidR="000A0610" w:rsidRPr="000A0610" w:rsidRDefault="000A0610" w:rsidP="000A0610">
            <w:pPr>
              <w:jc w:val="center"/>
              <w:rPr>
                <w:sz w:val="22"/>
                <w:szCs w:val="22"/>
              </w:rPr>
            </w:pPr>
            <w:r w:rsidRPr="000A0610">
              <w:rPr>
                <w:sz w:val="22"/>
                <w:szCs w:val="22"/>
              </w:rPr>
              <w:t>33</w:t>
            </w:r>
          </w:p>
        </w:tc>
        <w:tc>
          <w:tcPr>
            <w:tcW w:w="1037" w:type="dxa"/>
            <w:vAlign w:val="center"/>
          </w:tcPr>
          <w:p w:rsidR="000A0610" w:rsidRPr="000A0610" w:rsidRDefault="000A0610" w:rsidP="000A0610">
            <w:pPr>
              <w:jc w:val="center"/>
              <w:rPr>
                <w:sz w:val="22"/>
                <w:szCs w:val="22"/>
              </w:rPr>
            </w:pPr>
            <w:r w:rsidRPr="000A0610">
              <w:rPr>
                <w:sz w:val="22"/>
                <w:szCs w:val="22"/>
              </w:rPr>
              <w:t>4</w:t>
            </w:r>
          </w:p>
        </w:tc>
        <w:tc>
          <w:tcPr>
            <w:tcW w:w="1267" w:type="dxa"/>
            <w:vAlign w:val="center"/>
          </w:tcPr>
          <w:p w:rsidR="000A0610" w:rsidRPr="000A0610" w:rsidRDefault="000A0610" w:rsidP="000A0610">
            <w:pPr>
              <w:jc w:val="center"/>
              <w:rPr>
                <w:sz w:val="22"/>
                <w:szCs w:val="22"/>
              </w:rPr>
            </w:pPr>
            <w:r w:rsidRPr="000A0610">
              <w:rPr>
                <w:sz w:val="22"/>
                <w:szCs w:val="22"/>
              </w:rPr>
              <w:t>0</w:t>
            </w:r>
          </w:p>
        </w:tc>
        <w:tc>
          <w:tcPr>
            <w:tcW w:w="1152" w:type="dxa"/>
            <w:vAlign w:val="center"/>
          </w:tcPr>
          <w:p w:rsidR="000A0610" w:rsidRPr="000A0610" w:rsidRDefault="000A0610" w:rsidP="000A0610">
            <w:pPr>
              <w:jc w:val="center"/>
              <w:rPr>
                <w:sz w:val="22"/>
                <w:szCs w:val="22"/>
              </w:rPr>
            </w:pPr>
            <w:r w:rsidRPr="000A0610">
              <w:rPr>
                <w:sz w:val="22"/>
                <w:szCs w:val="22"/>
              </w:rPr>
              <w:t>Y</w:t>
            </w:r>
          </w:p>
        </w:tc>
        <w:tc>
          <w:tcPr>
            <w:tcW w:w="882" w:type="dxa"/>
            <w:vAlign w:val="center"/>
          </w:tcPr>
          <w:p w:rsidR="000A0610" w:rsidRPr="000A0610" w:rsidRDefault="000A0610" w:rsidP="000A0610">
            <w:pPr>
              <w:jc w:val="center"/>
              <w:rPr>
                <w:sz w:val="22"/>
                <w:szCs w:val="22"/>
              </w:rPr>
            </w:pPr>
            <w:r w:rsidRPr="000A0610">
              <w:rPr>
                <w:sz w:val="22"/>
                <w:szCs w:val="22"/>
              </w:rPr>
              <w:t>Y</w:t>
            </w: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sz w:val="22"/>
                <w:szCs w:val="22"/>
              </w:rPr>
            </w:pPr>
            <w:r w:rsidRPr="000A0610">
              <w:rPr>
                <w:sz w:val="22"/>
                <w:szCs w:val="22"/>
              </w:rPr>
              <w:t>DEM, CPs, HS, essential oil diffuser</w:t>
            </w: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t>8</w:t>
            </w:r>
          </w:p>
        </w:tc>
        <w:tc>
          <w:tcPr>
            <w:tcW w:w="891" w:type="dxa"/>
            <w:vAlign w:val="center"/>
          </w:tcPr>
          <w:p w:rsidR="000A0610" w:rsidRPr="000A0610" w:rsidRDefault="000A0610" w:rsidP="000A0610">
            <w:pPr>
              <w:jc w:val="center"/>
              <w:rPr>
                <w:sz w:val="22"/>
                <w:szCs w:val="22"/>
              </w:rPr>
            </w:pPr>
            <w:r w:rsidRPr="000A0610">
              <w:rPr>
                <w:sz w:val="22"/>
                <w:szCs w:val="22"/>
              </w:rPr>
              <w:t>707</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75</w:t>
            </w:r>
          </w:p>
        </w:tc>
        <w:tc>
          <w:tcPr>
            <w:tcW w:w="1152" w:type="dxa"/>
            <w:vAlign w:val="center"/>
          </w:tcPr>
          <w:p w:rsidR="000A0610" w:rsidRPr="000A0610" w:rsidRDefault="000A0610" w:rsidP="000A0610">
            <w:pPr>
              <w:jc w:val="center"/>
              <w:rPr>
                <w:sz w:val="22"/>
                <w:szCs w:val="22"/>
              </w:rPr>
            </w:pPr>
            <w:r w:rsidRPr="000A0610">
              <w:rPr>
                <w:sz w:val="22"/>
                <w:szCs w:val="22"/>
              </w:rPr>
              <w:t>32</w:t>
            </w:r>
          </w:p>
        </w:tc>
        <w:tc>
          <w:tcPr>
            <w:tcW w:w="1037" w:type="dxa"/>
            <w:vAlign w:val="center"/>
          </w:tcPr>
          <w:p w:rsidR="000A0610" w:rsidRPr="000A0610" w:rsidRDefault="000A0610" w:rsidP="000A0610">
            <w:pPr>
              <w:jc w:val="center"/>
              <w:rPr>
                <w:sz w:val="22"/>
                <w:szCs w:val="22"/>
              </w:rPr>
            </w:pPr>
            <w:r w:rsidRPr="000A0610">
              <w:rPr>
                <w:sz w:val="22"/>
                <w:szCs w:val="22"/>
              </w:rPr>
              <w:t>4</w:t>
            </w:r>
          </w:p>
        </w:tc>
        <w:tc>
          <w:tcPr>
            <w:tcW w:w="1267" w:type="dxa"/>
            <w:vAlign w:val="center"/>
          </w:tcPr>
          <w:p w:rsidR="000A0610" w:rsidRPr="000A0610" w:rsidRDefault="000A0610" w:rsidP="000A0610">
            <w:pPr>
              <w:jc w:val="center"/>
              <w:rPr>
                <w:sz w:val="22"/>
                <w:szCs w:val="22"/>
              </w:rPr>
            </w:pPr>
            <w:r w:rsidRPr="000A0610">
              <w:rPr>
                <w:sz w:val="22"/>
                <w:szCs w:val="22"/>
              </w:rPr>
              <w:t>2</w:t>
            </w:r>
          </w:p>
        </w:tc>
        <w:tc>
          <w:tcPr>
            <w:tcW w:w="1152" w:type="dxa"/>
            <w:vAlign w:val="center"/>
          </w:tcPr>
          <w:p w:rsidR="000A0610" w:rsidRPr="000A0610" w:rsidRDefault="000A0610" w:rsidP="000A0610">
            <w:pPr>
              <w:jc w:val="center"/>
              <w:rPr>
                <w:sz w:val="22"/>
                <w:szCs w:val="22"/>
              </w:rPr>
            </w:pPr>
            <w:r w:rsidRPr="000A0610">
              <w:rPr>
                <w:sz w:val="22"/>
                <w:szCs w:val="22"/>
              </w:rPr>
              <w:t>Y</w:t>
            </w:r>
          </w:p>
        </w:tc>
        <w:tc>
          <w:tcPr>
            <w:tcW w:w="882" w:type="dxa"/>
            <w:vAlign w:val="center"/>
          </w:tcPr>
          <w:p w:rsidR="000A0610" w:rsidRPr="000A0610" w:rsidRDefault="000A0610" w:rsidP="000A0610">
            <w:pPr>
              <w:jc w:val="center"/>
              <w:rPr>
                <w:sz w:val="22"/>
                <w:szCs w:val="22"/>
              </w:rPr>
            </w:pPr>
            <w:r w:rsidRPr="000A0610">
              <w:rPr>
                <w:sz w:val="22"/>
                <w:szCs w:val="22"/>
              </w:rPr>
              <w:t>Y</w:t>
            </w: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sz w:val="22"/>
                <w:szCs w:val="22"/>
              </w:rPr>
            </w:pPr>
            <w:r w:rsidRPr="000A0610">
              <w:rPr>
                <w:sz w:val="22"/>
                <w:szCs w:val="22"/>
              </w:rPr>
              <w:t>DO, DEM, CPs, HS</w:t>
            </w: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t>9</w:t>
            </w:r>
          </w:p>
        </w:tc>
        <w:tc>
          <w:tcPr>
            <w:tcW w:w="891" w:type="dxa"/>
            <w:vAlign w:val="center"/>
          </w:tcPr>
          <w:p w:rsidR="000A0610" w:rsidRPr="000A0610" w:rsidRDefault="000A0610" w:rsidP="000A0610">
            <w:pPr>
              <w:jc w:val="center"/>
              <w:rPr>
                <w:sz w:val="22"/>
                <w:szCs w:val="22"/>
              </w:rPr>
            </w:pPr>
            <w:r w:rsidRPr="000A0610">
              <w:rPr>
                <w:sz w:val="22"/>
                <w:szCs w:val="22"/>
              </w:rPr>
              <w:t>1316</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75</w:t>
            </w:r>
          </w:p>
        </w:tc>
        <w:tc>
          <w:tcPr>
            <w:tcW w:w="1152" w:type="dxa"/>
            <w:vAlign w:val="center"/>
          </w:tcPr>
          <w:p w:rsidR="000A0610" w:rsidRPr="000A0610" w:rsidRDefault="000A0610" w:rsidP="000A0610">
            <w:pPr>
              <w:jc w:val="center"/>
              <w:rPr>
                <w:sz w:val="22"/>
                <w:szCs w:val="22"/>
              </w:rPr>
            </w:pPr>
            <w:r w:rsidRPr="000A0610">
              <w:rPr>
                <w:sz w:val="22"/>
                <w:szCs w:val="22"/>
              </w:rPr>
              <w:t>39</w:t>
            </w:r>
          </w:p>
        </w:tc>
        <w:tc>
          <w:tcPr>
            <w:tcW w:w="1037" w:type="dxa"/>
            <w:vAlign w:val="center"/>
          </w:tcPr>
          <w:p w:rsidR="000A0610" w:rsidRPr="000A0610" w:rsidRDefault="000A0610" w:rsidP="000A0610">
            <w:pPr>
              <w:jc w:val="center"/>
              <w:rPr>
                <w:sz w:val="22"/>
                <w:szCs w:val="22"/>
              </w:rPr>
            </w:pPr>
            <w:r w:rsidRPr="000A0610">
              <w:rPr>
                <w:sz w:val="22"/>
                <w:szCs w:val="22"/>
              </w:rPr>
              <w:t>3</w:t>
            </w:r>
          </w:p>
        </w:tc>
        <w:tc>
          <w:tcPr>
            <w:tcW w:w="1267" w:type="dxa"/>
            <w:vAlign w:val="center"/>
          </w:tcPr>
          <w:p w:rsidR="000A0610" w:rsidRPr="000A0610" w:rsidRDefault="000A0610" w:rsidP="000A0610">
            <w:pPr>
              <w:jc w:val="center"/>
              <w:rPr>
                <w:sz w:val="22"/>
                <w:szCs w:val="22"/>
              </w:rPr>
            </w:pPr>
            <w:r w:rsidRPr="000A0610">
              <w:rPr>
                <w:sz w:val="22"/>
                <w:szCs w:val="22"/>
              </w:rPr>
              <w:t>0</w:t>
            </w:r>
          </w:p>
        </w:tc>
        <w:tc>
          <w:tcPr>
            <w:tcW w:w="1152" w:type="dxa"/>
            <w:vAlign w:val="center"/>
          </w:tcPr>
          <w:p w:rsidR="000A0610" w:rsidRPr="000A0610" w:rsidRDefault="000A0610" w:rsidP="000A0610">
            <w:pPr>
              <w:jc w:val="center"/>
              <w:rPr>
                <w:sz w:val="22"/>
                <w:szCs w:val="22"/>
              </w:rPr>
            </w:pPr>
            <w:r w:rsidRPr="000A0610">
              <w:rPr>
                <w:sz w:val="22"/>
                <w:szCs w:val="22"/>
              </w:rPr>
              <w:t>Y</w:t>
            </w:r>
          </w:p>
        </w:tc>
        <w:tc>
          <w:tcPr>
            <w:tcW w:w="882" w:type="dxa"/>
            <w:vAlign w:val="center"/>
          </w:tcPr>
          <w:p w:rsidR="000A0610" w:rsidRPr="000A0610" w:rsidRDefault="000A0610" w:rsidP="000A0610">
            <w:pPr>
              <w:jc w:val="center"/>
              <w:rPr>
                <w:sz w:val="22"/>
                <w:szCs w:val="22"/>
              </w:rPr>
            </w:pPr>
            <w:r w:rsidRPr="000A0610">
              <w:rPr>
                <w:sz w:val="22"/>
                <w:szCs w:val="22"/>
              </w:rPr>
              <w:t>Y</w:t>
            </w: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sz w:val="22"/>
                <w:szCs w:val="22"/>
              </w:rPr>
            </w:pPr>
            <w:r w:rsidRPr="000A0610">
              <w:rPr>
                <w:sz w:val="22"/>
                <w:szCs w:val="22"/>
              </w:rPr>
              <w:t>PF, DEM</w:t>
            </w: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t>10</w:t>
            </w:r>
          </w:p>
        </w:tc>
        <w:tc>
          <w:tcPr>
            <w:tcW w:w="891" w:type="dxa"/>
            <w:vAlign w:val="center"/>
          </w:tcPr>
          <w:p w:rsidR="000A0610" w:rsidRPr="000A0610" w:rsidRDefault="000A0610" w:rsidP="000A0610">
            <w:pPr>
              <w:jc w:val="center"/>
              <w:rPr>
                <w:sz w:val="22"/>
                <w:szCs w:val="22"/>
              </w:rPr>
            </w:pPr>
            <w:r w:rsidRPr="000A0610">
              <w:rPr>
                <w:sz w:val="22"/>
                <w:szCs w:val="22"/>
              </w:rPr>
              <w:t>1568</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75</w:t>
            </w:r>
          </w:p>
        </w:tc>
        <w:tc>
          <w:tcPr>
            <w:tcW w:w="1152" w:type="dxa"/>
            <w:vAlign w:val="center"/>
          </w:tcPr>
          <w:p w:rsidR="000A0610" w:rsidRPr="000A0610" w:rsidRDefault="000A0610" w:rsidP="000A0610">
            <w:pPr>
              <w:jc w:val="center"/>
              <w:rPr>
                <w:sz w:val="22"/>
                <w:szCs w:val="22"/>
              </w:rPr>
            </w:pPr>
            <w:r w:rsidRPr="000A0610">
              <w:rPr>
                <w:sz w:val="22"/>
                <w:szCs w:val="22"/>
              </w:rPr>
              <w:t>37</w:t>
            </w:r>
          </w:p>
        </w:tc>
        <w:tc>
          <w:tcPr>
            <w:tcW w:w="1037" w:type="dxa"/>
            <w:vAlign w:val="center"/>
          </w:tcPr>
          <w:p w:rsidR="000A0610" w:rsidRPr="000A0610" w:rsidRDefault="000A0610" w:rsidP="000A0610">
            <w:pPr>
              <w:jc w:val="center"/>
              <w:rPr>
                <w:sz w:val="22"/>
                <w:szCs w:val="22"/>
              </w:rPr>
            </w:pPr>
            <w:r w:rsidRPr="000A0610">
              <w:rPr>
                <w:sz w:val="22"/>
                <w:szCs w:val="22"/>
              </w:rPr>
              <w:t>4</w:t>
            </w:r>
          </w:p>
        </w:tc>
        <w:tc>
          <w:tcPr>
            <w:tcW w:w="1267" w:type="dxa"/>
            <w:vAlign w:val="center"/>
          </w:tcPr>
          <w:p w:rsidR="000A0610" w:rsidRPr="000A0610" w:rsidRDefault="000A0610" w:rsidP="000A0610">
            <w:pPr>
              <w:jc w:val="center"/>
              <w:rPr>
                <w:sz w:val="22"/>
                <w:szCs w:val="22"/>
              </w:rPr>
            </w:pPr>
            <w:r w:rsidRPr="000A0610">
              <w:rPr>
                <w:sz w:val="22"/>
                <w:szCs w:val="22"/>
              </w:rPr>
              <w:t>0</w:t>
            </w:r>
          </w:p>
        </w:tc>
        <w:tc>
          <w:tcPr>
            <w:tcW w:w="1152" w:type="dxa"/>
            <w:vAlign w:val="center"/>
          </w:tcPr>
          <w:p w:rsidR="000A0610" w:rsidRPr="000A0610" w:rsidRDefault="000A0610" w:rsidP="000A0610">
            <w:pPr>
              <w:jc w:val="center"/>
              <w:rPr>
                <w:sz w:val="22"/>
                <w:szCs w:val="22"/>
              </w:rPr>
            </w:pPr>
            <w:r w:rsidRPr="000A0610">
              <w:rPr>
                <w:sz w:val="22"/>
                <w:szCs w:val="22"/>
              </w:rPr>
              <w:t>Y</w:t>
            </w:r>
          </w:p>
        </w:tc>
        <w:tc>
          <w:tcPr>
            <w:tcW w:w="882" w:type="dxa"/>
            <w:vAlign w:val="center"/>
          </w:tcPr>
          <w:p w:rsidR="000A0610" w:rsidRPr="000A0610" w:rsidRDefault="000A0610" w:rsidP="000A0610">
            <w:pPr>
              <w:jc w:val="center"/>
              <w:rPr>
                <w:sz w:val="22"/>
                <w:szCs w:val="22"/>
              </w:rPr>
            </w:pPr>
            <w:r w:rsidRPr="000A0610">
              <w:rPr>
                <w:sz w:val="22"/>
                <w:szCs w:val="22"/>
              </w:rPr>
              <w:t>Y</w:t>
            </w: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sz w:val="22"/>
                <w:szCs w:val="22"/>
              </w:rPr>
            </w:pPr>
            <w:r w:rsidRPr="000A0610">
              <w:rPr>
                <w:sz w:val="22"/>
                <w:szCs w:val="22"/>
              </w:rPr>
              <w:t>PF, CPs, DEM, DO</w:t>
            </w: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lastRenderedPageBreak/>
              <w:t>11</w:t>
            </w:r>
          </w:p>
        </w:tc>
        <w:tc>
          <w:tcPr>
            <w:tcW w:w="891" w:type="dxa"/>
            <w:vAlign w:val="center"/>
          </w:tcPr>
          <w:p w:rsidR="000A0610" w:rsidRPr="000A0610" w:rsidRDefault="000A0610" w:rsidP="000A0610">
            <w:pPr>
              <w:jc w:val="center"/>
              <w:rPr>
                <w:sz w:val="22"/>
                <w:szCs w:val="22"/>
              </w:rPr>
            </w:pPr>
            <w:r w:rsidRPr="000A0610">
              <w:rPr>
                <w:sz w:val="22"/>
                <w:szCs w:val="22"/>
              </w:rPr>
              <w:t>1131</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75</w:t>
            </w:r>
          </w:p>
        </w:tc>
        <w:tc>
          <w:tcPr>
            <w:tcW w:w="1152" w:type="dxa"/>
            <w:vAlign w:val="center"/>
          </w:tcPr>
          <w:p w:rsidR="000A0610" w:rsidRPr="000A0610" w:rsidRDefault="000A0610" w:rsidP="000A0610">
            <w:pPr>
              <w:jc w:val="center"/>
              <w:rPr>
                <w:sz w:val="22"/>
                <w:szCs w:val="22"/>
              </w:rPr>
            </w:pPr>
            <w:r w:rsidRPr="000A0610">
              <w:rPr>
                <w:sz w:val="22"/>
                <w:szCs w:val="22"/>
              </w:rPr>
              <w:t>37</w:t>
            </w:r>
          </w:p>
        </w:tc>
        <w:tc>
          <w:tcPr>
            <w:tcW w:w="1037" w:type="dxa"/>
            <w:vAlign w:val="center"/>
          </w:tcPr>
          <w:p w:rsidR="000A0610" w:rsidRPr="000A0610" w:rsidRDefault="000A0610" w:rsidP="000A0610">
            <w:pPr>
              <w:jc w:val="center"/>
              <w:rPr>
                <w:sz w:val="22"/>
                <w:szCs w:val="22"/>
              </w:rPr>
            </w:pPr>
            <w:r w:rsidRPr="000A0610">
              <w:rPr>
                <w:sz w:val="22"/>
                <w:szCs w:val="22"/>
              </w:rPr>
              <w:t>3</w:t>
            </w:r>
          </w:p>
        </w:tc>
        <w:tc>
          <w:tcPr>
            <w:tcW w:w="1267" w:type="dxa"/>
            <w:vAlign w:val="center"/>
          </w:tcPr>
          <w:p w:rsidR="000A0610" w:rsidRPr="000A0610" w:rsidRDefault="000A0610" w:rsidP="000A0610">
            <w:pPr>
              <w:jc w:val="center"/>
              <w:rPr>
                <w:sz w:val="22"/>
                <w:szCs w:val="22"/>
              </w:rPr>
            </w:pPr>
            <w:r w:rsidRPr="000A0610">
              <w:rPr>
                <w:sz w:val="22"/>
                <w:szCs w:val="22"/>
              </w:rPr>
              <w:t>16</w:t>
            </w:r>
          </w:p>
        </w:tc>
        <w:tc>
          <w:tcPr>
            <w:tcW w:w="1152" w:type="dxa"/>
            <w:vAlign w:val="center"/>
          </w:tcPr>
          <w:p w:rsidR="000A0610" w:rsidRPr="000A0610" w:rsidRDefault="000A0610" w:rsidP="000A0610">
            <w:pPr>
              <w:jc w:val="center"/>
              <w:rPr>
                <w:sz w:val="22"/>
                <w:szCs w:val="22"/>
              </w:rPr>
            </w:pPr>
            <w:r w:rsidRPr="000A0610">
              <w:rPr>
                <w:sz w:val="22"/>
                <w:szCs w:val="22"/>
              </w:rPr>
              <w:t>Y</w:t>
            </w:r>
          </w:p>
        </w:tc>
        <w:tc>
          <w:tcPr>
            <w:tcW w:w="882" w:type="dxa"/>
            <w:vAlign w:val="center"/>
          </w:tcPr>
          <w:p w:rsidR="000A0610" w:rsidRPr="000A0610" w:rsidRDefault="000A0610" w:rsidP="000A0610">
            <w:pPr>
              <w:jc w:val="center"/>
              <w:rPr>
                <w:sz w:val="22"/>
                <w:szCs w:val="22"/>
              </w:rPr>
            </w:pPr>
            <w:r w:rsidRPr="000A0610">
              <w:rPr>
                <w:sz w:val="22"/>
                <w:szCs w:val="22"/>
              </w:rPr>
              <w:t>Y</w:t>
            </w:r>
          </w:p>
          <w:p w:rsidR="000A0610" w:rsidRPr="000A0610" w:rsidRDefault="000A0610" w:rsidP="000A0610">
            <w:pPr>
              <w:jc w:val="center"/>
              <w:rPr>
                <w:sz w:val="22"/>
                <w:szCs w:val="22"/>
              </w:rPr>
            </w:pPr>
            <w:r w:rsidRPr="000A0610">
              <w:rPr>
                <w:sz w:val="22"/>
                <w:szCs w:val="22"/>
              </w:rPr>
              <w:t>off, items</w:t>
            </w: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sz w:val="22"/>
                <w:szCs w:val="22"/>
              </w:rPr>
            </w:pPr>
            <w:r w:rsidRPr="000A0610">
              <w:rPr>
                <w:sz w:val="22"/>
                <w:szCs w:val="22"/>
              </w:rPr>
              <w:t>DEM in use (odors), CPs, TB</w:t>
            </w: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t>12</w:t>
            </w:r>
          </w:p>
        </w:tc>
        <w:tc>
          <w:tcPr>
            <w:tcW w:w="891" w:type="dxa"/>
            <w:vAlign w:val="center"/>
          </w:tcPr>
          <w:p w:rsidR="000A0610" w:rsidRPr="000A0610" w:rsidRDefault="000A0610" w:rsidP="000A0610">
            <w:pPr>
              <w:jc w:val="center"/>
              <w:rPr>
                <w:sz w:val="22"/>
                <w:szCs w:val="22"/>
              </w:rPr>
            </w:pPr>
            <w:r w:rsidRPr="000A0610">
              <w:rPr>
                <w:sz w:val="22"/>
                <w:szCs w:val="22"/>
              </w:rPr>
              <w:t>975</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75</w:t>
            </w:r>
          </w:p>
        </w:tc>
        <w:tc>
          <w:tcPr>
            <w:tcW w:w="1152" w:type="dxa"/>
            <w:vAlign w:val="center"/>
          </w:tcPr>
          <w:p w:rsidR="000A0610" w:rsidRPr="000A0610" w:rsidRDefault="000A0610" w:rsidP="000A0610">
            <w:pPr>
              <w:jc w:val="center"/>
              <w:rPr>
                <w:sz w:val="22"/>
                <w:szCs w:val="22"/>
              </w:rPr>
            </w:pPr>
            <w:r w:rsidRPr="000A0610">
              <w:rPr>
                <w:sz w:val="22"/>
                <w:szCs w:val="22"/>
              </w:rPr>
              <w:t>46</w:t>
            </w:r>
          </w:p>
        </w:tc>
        <w:tc>
          <w:tcPr>
            <w:tcW w:w="1037" w:type="dxa"/>
            <w:vAlign w:val="center"/>
          </w:tcPr>
          <w:p w:rsidR="000A0610" w:rsidRPr="000A0610" w:rsidRDefault="000A0610" w:rsidP="000A0610">
            <w:pPr>
              <w:jc w:val="center"/>
              <w:rPr>
                <w:sz w:val="22"/>
                <w:szCs w:val="22"/>
              </w:rPr>
            </w:pPr>
            <w:r w:rsidRPr="000A0610">
              <w:rPr>
                <w:sz w:val="22"/>
                <w:szCs w:val="22"/>
              </w:rPr>
              <w:t>3</w:t>
            </w:r>
          </w:p>
        </w:tc>
        <w:tc>
          <w:tcPr>
            <w:tcW w:w="1267" w:type="dxa"/>
            <w:vAlign w:val="center"/>
          </w:tcPr>
          <w:p w:rsidR="000A0610" w:rsidRPr="000A0610" w:rsidRDefault="000A0610" w:rsidP="000A0610">
            <w:pPr>
              <w:jc w:val="center"/>
              <w:rPr>
                <w:sz w:val="22"/>
                <w:szCs w:val="22"/>
              </w:rPr>
            </w:pPr>
            <w:r w:rsidRPr="000A0610">
              <w:rPr>
                <w:sz w:val="22"/>
                <w:szCs w:val="22"/>
              </w:rPr>
              <w:t>19</w:t>
            </w:r>
          </w:p>
        </w:tc>
        <w:tc>
          <w:tcPr>
            <w:tcW w:w="1152" w:type="dxa"/>
            <w:vAlign w:val="center"/>
          </w:tcPr>
          <w:p w:rsidR="000A0610" w:rsidRPr="000A0610" w:rsidRDefault="000A0610" w:rsidP="000A0610">
            <w:pPr>
              <w:jc w:val="center"/>
              <w:rPr>
                <w:sz w:val="22"/>
                <w:szCs w:val="22"/>
              </w:rPr>
            </w:pPr>
            <w:r w:rsidRPr="000A0610">
              <w:rPr>
                <w:sz w:val="22"/>
                <w:szCs w:val="22"/>
              </w:rPr>
              <w:t>Y</w:t>
            </w:r>
          </w:p>
        </w:tc>
        <w:tc>
          <w:tcPr>
            <w:tcW w:w="882" w:type="dxa"/>
            <w:vAlign w:val="center"/>
          </w:tcPr>
          <w:p w:rsidR="000A0610" w:rsidRPr="000A0610" w:rsidRDefault="000A0610" w:rsidP="000A0610">
            <w:pPr>
              <w:jc w:val="center"/>
              <w:rPr>
                <w:sz w:val="22"/>
                <w:szCs w:val="22"/>
              </w:rPr>
            </w:pPr>
            <w:r w:rsidRPr="000A0610">
              <w:rPr>
                <w:sz w:val="22"/>
                <w:szCs w:val="22"/>
              </w:rPr>
              <w:t>Y off</w:t>
            </w: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sz w:val="22"/>
                <w:szCs w:val="22"/>
              </w:rPr>
            </w:pPr>
            <w:r w:rsidRPr="000A0610">
              <w:rPr>
                <w:sz w:val="22"/>
                <w:szCs w:val="22"/>
              </w:rPr>
              <w:t>CPs, DEM, DO</w:t>
            </w: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t>13</w:t>
            </w:r>
          </w:p>
        </w:tc>
        <w:tc>
          <w:tcPr>
            <w:tcW w:w="891" w:type="dxa"/>
            <w:vAlign w:val="center"/>
          </w:tcPr>
          <w:p w:rsidR="000A0610" w:rsidRPr="000A0610" w:rsidRDefault="000A0610" w:rsidP="000A0610">
            <w:pPr>
              <w:jc w:val="center"/>
              <w:rPr>
                <w:sz w:val="22"/>
                <w:szCs w:val="22"/>
              </w:rPr>
            </w:pPr>
            <w:r w:rsidRPr="000A0610">
              <w:rPr>
                <w:sz w:val="22"/>
                <w:szCs w:val="22"/>
              </w:rPr>
              <w:t>1556</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73</w:t>
            </w:r>
          </w:p>
        </w:tc>
        <w:tc>
          <w:tcPr>
            <w:tcW w:w="1152" w:type="dxa"/>
            <w:vAlign w:val="center"/>
          </w:tcPr>
          <w:p w:rsidR="000A0610" w:rsidRPr="000A0610" w:rsidRDefault="000A0610" w:rsidP="000A0610">
            <w:pPr>
              <w:jc w:val="center"/>
              <w:rPr>
                <w:sz w:val="22"/>
                <w:szCs w:val="22"/>
              </w:rPr>
            </w:pPr>
            <w:r w:rsidRPr="000A0610">
              <w:rPr>
                <w:sz w:val="22"/>
                <w:szCs w:val="22"/>
              </w:rPr>
              <w:t>45</w:t>
            </w:r>
          </w:p>
        </w:tc>
        <w:tc>
          <w:tcPr>
            <w:tcW w:w="1037" w:type="dxa"/>
            <w:vAlign w:val="center"/>
          </w:tcPr>
          <w:p w:rsidR="000A0610" w:rsidRPr="000A0610" w:rsidRDefault="000A0610" w:rsidP="000A0610">
            <w:pPr>
              <w:jc w:val="center"/>
              <w:rPr>
                <w:sz w:val="22"/>
                <w:szCs w:val="22"/>
              </w:rPr>
            </w:pPr>
            <w:r w:rsidRPr="000A0610">
              <w:rPr>
                <w:sz w:val="22"/>
                <w:szCs w:val="22"/>
              </w:rPr>
              <w:t>3</w:t>
            </w:r>
          </w:p>
        </w:tc>
        <w:tc>
          <w:tcPr>
            <w:tcW w:w="1267" w:type="dxa"/>
            <w:vAlign w:val="center"/>
          </w:tcPr>
          <w:p w:rsidR="000A0610" w:rsidRPr="000A0610" w:rsidRDefault="000A0610" w:rsidP="000A0610">
            <w:pPr>
              <w:jc w:val="center"/>
              <w:rPr>
                <w:sz w:val="22"/>
                <w:szCs w:val="22"/>
              </w:rPr>
            </w:pPr>
            <w:r w:rsidRPr="000A0610">
              <w:rPr>
                <w:sz w:val="22"/>
                <w:szCs w:val="22"/>
              </w:rPr>
              <w:t>19</w:t>
            </w:r>
          </w:p>
        </w:tc>
        <w:tc>
          <w:tcPr>
            <w:tcW w:w="1152" w:type="dxa"/>
            <w:vAlign w:val="center"/>
          </w:tcPr>
          <w:p w:rsidR="000A0610" w:rsidRPr="000A0610" w:rsidRDefault="000A0610" w:rsidP="000A0610">
            <w:pPr>
              <w:jc w:val="center"/>
              <w:rPr>
                <w:sz w:val="22"/>
                <w:szCs w:val="22"/>
              </w:rPr>
            </w:pPr>
            <w:r w:rsidRPr="000A0610">
              <w:rPr>
                <w:sz w:val="22"/>
                <w:szCs w:val="22"/>
              </w:rPr>
              <w:t>Y</w:t>
            </w:r>
          </w:p>
        </w:tc>
        <w:tc>
          <w:tcPr>
            <w:tcW w:w="882" w:type="dxa"/>
            <w:vAlign w:val="center"/>
          </w:tcPr>
          <w:p w:rsidR="000A0610" w:rsidRPr="000A0610" w:rsidRDefault="000A0610" w:rsidP="000A0610">
            <w:pPr>
              <w:jc w:val="center"/>
              <w:rPr>
                <w:sz w:val="22"/>
                <w:szCs w:val="22"/>
              </w:rPr>
            </w:pPr>
            <w:r w:rsidRPr="000A0610">
              <w:rPr>
                <w:sz w:val="22"/>
                <w:szCs w:val="22"/>
              </w:rPr>
              <w:t>Y</w:t>
            </w:r>
          </w:p>
          <w:p w:rsidR="000A0610" w:rsidRPr="000A0610" w:rsidRDefault="000A0610" w:rsidP="000A0610">
            <w:pPr>
              <w:jc w:val="center"/>
              <w:rPr>
                <w:sz w:val="22"/>
                <w:szCs w:val="22"/>
              </w:rPr>
            </w:pPr>
            <w:r w:rsidRPr="000A0610">
              <w:rPr>
                <w:sz w:val="22"/>
                <w:szCs w:val="22"/>
              </w:rPr>
              <w:t>items</w:t>
            </w: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sz w:val="22"/>
                <w:szCs w:val="22"/>
              </w:rPr>
            </w:pPr>
            <w:r w:rsidRPr="000A0610">
              <w:rPr>
                <w:sz w:val="22"/>
                <w:szCs w:val="22"/>
              </w:rPr>
              <w:t>PF, HS, DEM, CPs, WD-CTs, items</w:t>
            </w: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t>14</w:t>
            </w:r>
          </w:p>
        </w:tc>
        <w:tc>
          <w:tcPr>
            <w:tcW w:w="891" w:type="dxa"/>
            <w:vAlign w:val="center"/>
          </w:tcPr>
          <w:p w:rsidR="000A0610" w:rsidRPr="000A0610" w:rsidRDefault="000A0610" w:rsidP="000A0610">
            <w:pPr>
              <w:jc w:val="center"/>
              <w:rPr>
                <w:sz w:val="22"/>
                <w:szCs w:val="22"/>
              </w:rPr>
            </w:pPr>
            <w:r w:rsidRPr="000A0610">
              <w:rPr>
                <w:sz w:val="22"/>
                <w:szCs w:val="22"/>
              </w:rPr>
              <w:t>1313</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72</w:t>
            </w:r>
          </w:p>
        </w:tc>
        <w:tc>
          <w:tcPr>
            <w:tcW w:w="1152" w:type="dxa"/>
            <w:vAlign w:val="center"/>
          </w:tcPr>
          <w:p w:rsidR="000A0610" w:rsidRPr="000A0610" w:rsidRDefault="000A0610" w:rsidP="000A0610">
            <w:pPr>
              <w:jc w:val="center"/>
              <w:rPr>
                <w:sz w:val="22"/>
                <w:szCs w:val="22"/>
              </w:rPr>
            </w:pPr>
            <w:r w:rsidRPr="000A0610">
              <w:rPr>
                <w:sz w:val="22"/>
                <w:szCs w:val="22"/>
              </w:rPr>
              <w:t>44</w:t>
            </w:r>
          </w:p>
        </w:tc>
        <w:tc>
          <w:tcPr>
            <w:tcW w:w="1037" w:type="dxa"/>
            <w:vAlign w:val="center"/>
          </w:tcPr>
          <w:p w:rsidR="000A0610" w:rsidRPr="000A0610" w:rsidRDefault="000A0610" w:rsidP="000A0610">
            <w:pPr>
              <w:jc w:val="center"/>
              <w:rPr>
                <w:sz w:val="22"/>
                <w:szCs w:val="22"/>
              </w:rPr>
            </w:pPr>
            <w:r w:rsidRPr="000A0610">
              <w:rPr>
                <w:sz w:val="22"/>
                <w:szCs w:val="22"/>
              </w:rPr>
              <w:t>3</w:t>
            </w:r>
          </w:p>
        </w:tc>
        <w:tc>
          <w:tcPr>
            <w:tcW w:w="1267" w:type="dxa"/>
            <w:vAlign w:val="center"/>
          </w:tcPr>
          <w:p w:rsidR="000A0610" w:rsidRPr="000A0610" w:rsidRDefault="000A0610" w:rsidP="000A0610">
            <w:pPr>
              <w:jc w:val="center"/>
              <w:rPr>
                <w:sz w:val="22"/>
                <w:szCs w:val="22"/>
              </w:rPr>
            </w:pPr>
            <w:r w:rsidRPr="000A0610">
              <w:rPr>
                <w:sz w:val="22"/>
                <w:szCs w:val="22"/>
              </w:rPr>
              <w:t>15</w:t>
            </w:r>
          </w:p>
        </w:tc>
        <w:tc>
          <w:tcPr>
            <w:tcW w:w="1152" w:type="dxa"/>
            <w:vAlign w:val="center"/>
          </w:tcPr>
          <w:p w:rsidR="000A0610" w:rsidRPr="000A0610" w:rsidRDefault="000A0610" w:rsidP="000A0610">
            <w:pPr>
              <w:jc w:val="center"/>
              <w:rPr>
                <w:sz w:val="22"/>
                <w:szCs w:val="22"/>
              </w:rPr>
            </w:pPr>
            <w:r w:rsidRPr="000A0610">
              <w:rPr>
                <w:sz w:val="22"/>
                <w:szCs w:val="22"/>
              </w:rPr>
              <w:t>Y</w:t>
            </w:r>
          </w:p>
        </w:tc>
        <w:tc>
          <w:tcPr>
            <w:tcW w:w="882" w:type="dxa"/>
            <w:vAlign w:val="center"/>
          </w:tcPr>
          <w:p w:rsidR="000A0610" w:rsidRPr="000A0610" w:rsidRDefault="000A0610" w:rsidP="000A0610">
            <w:pPr>
              <w:jc w:val="center"/>
              <w:rPr>
                <w:sz w:val="22"/>
                <w:szCs w:val="22"/>
              </w:rPr>
            </w:pPr>
            <w:r w:rsidRPr="000A0610">
              <w:rPr>
                <w:sz w:val="22"/>
                <w:szCs w:val="22"/>
              </w:rPr>
              <w:t>Y</w:t>
            </w:r>
          </w:p>
          <w:p w:rsidR="000A0610" w:rsidRPr="000A0610" w:rsidRDefault="000A0610" w:rsidP="000A0610">
            <w:pPr>
              <w:jc w:val="center"/>
              <w:rPr>
                <w:sz w:val="22"/>
                <w:szCs w:val="22"/>
              </w:rPr>
            </w:pPr>
            <w:r w:rsidRPr="000A0610">
              <w:rPr>
                <w:sz w:val="22"/>
                <w:szCs w:val="22"/>
              </w:rPr>
              <w:t>items</w:t>
            </w: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sz w:val="22"/>
                <w:szCs w:val="22"/>
              </w:rPr>
            </w:pPr>
            <w:r w:rsidRPr="000A0610">
              <w:rPr>
                <w:sz w:val="22"/>
                <w:szCs w:val="22"/>
              </w:rPr>
              <w:t>MT, roof drain leak - plans for repair, WD-CTs, CPs, HS, DEM, DO</w:t>
            </w: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t>15</w:t>
            </w:r>
          </w:p>
        </w:tc>
        <w:tc>
          <w:tcPr>
            <w:tcW w:w="891" w:type="dxa"/>
            <w:vAlign w:val="center"/>
          </w:tcPr>
          <w:p w:rsidR="000A0610" w:rsidRPr="000A0610" w:rsidRDefault="000A0610" w:rsidP="000A0610">
            <w:pPr>
              <w:jc w:val="center"/>
              <w:rPr>
                <w:sz w:val="22"/>
                <w:szCs w:val="22"/>
              </w:rPr>
            </w:pPr>
            <w:r w:rsidRPr="000A0610">
              <w:rPr>
                <w:sz w:val="22"/>
                <w:szCs w:val="22"/>
              </w:rPr>
              <w:t>1148</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75</w:t>
            </w:r>
          </w:p>
        </w:tc>
        <w:tc>
          <w:tcPr>
            <w:tcW w:w="1152" w:type="dxa"/>
            <w:vAlign w:val="center"/>
          </w:tcPr>
          <w:p w:rsidR="000A0610" w:rsidRPr="000A0610" w:rsidRDefault="000A0610" w:rsidP="000A0610">
            <w:pPr>
              <w:jc w:val="center"/>
              <w:rPr>
                <w:sz w:val="22"/>
                <w:szCs w:val="22"/>
              </w:rPr>
            </w:pPr>
            <w:r w:rsidRPr="000A0610">
              <w:rPr>
                <w:sz w:val="22"/>
                <w:szCs w:val="22"/>
              </w:rPr>
              <w:t>40</w:t>
            </w:r>
          </w:p>
        </w:tc>
        <w:tc>
          <w:tcPr>
            <w:tcW w:w="1037" w:type="dxa"/>
            <w:vAlign w:val="center"/>
          </w:tcPr>
          <w:p w:rsidR="000A0610" w:rsidRPr="000A0610" w:rsidRDefault="000A0610" w:rsidP="000A0610">
            <w:pPr>
              <w:jc w:val="center"/>
              <w:rPr>
                <w:sz w:val="22"/>
                <w:szCs w:val="22"/>
              </w:rPr>
            </w:pPr>
            <w:r w:rsidRPr="000A0610">
              <w:rPr>
                <w:sz w:val="22"/>
                <w:szCs w:val="22"/>
              </w:rPr>
              <w:t>3</w:t>
            </w:r>
          </w:p>
        </w:tc>
        <w:tc>
          <w:tcPr>
            <w:tcW w:w="1267" w:type="dxa"/>
            <w:vAlign w:val="center"/>
          </w:tcPr>
          <w:p w:rsidR="000A0610" w:rsidRPr="000A0610" w:rsidRDefault="000A0610" w:rsidP="000A0610">
            <w:pPr>
              <w:jc w:val="center"/>
              <w:rPr>
                <w:sz w:val="22"/>
                <w:szCs w:val="22"/>
              </w:rPr>
            </w:pPr>
            <w:r w:rsidRPr="000A0610">
              <w:rPr>
                <w:sz w:val="22"/>
                <w:szCs w:val="22"/>
              </w:rPr>
              <w:t>21</w:t>
            </w:r>
          </w:p>
        </w:tc>
        <w:tc>
          <w:tcPr>
            <w:tcW w:w="1152" w:type="dxa"/>
            <w:vAlign w:val="center"/>
          </w:tcPr>
          <w:p w:rsidR="000A0610" w:rsidRPr="000A0610" w:rsidRDefault="000A0610" w:rsidP="000A0610">
            <w:pPr>
              <w:jc w:val="center"/>
              <w:rPr>
                <w:sz w:val="22"/>
                <w:szCs w:val="22"/>
              </w:rPr>
            </w:pPr>
            <w:r w:rsidRPr="000A0610">
              <w:rPr>
                <w:sz w:val="22"/>
                <w:szCs w:val="22"/>
              </w:rPr>
              <w:t>Y</w:t>
            </w:r>
          </w:p>
        </w:tc>
        <w:tc>
          <w:tcPr>
            <w:tcW w:w="882" w:type="dxa"/>
            <w:vAlign w:val="center"/>
          </w:tcPr>
          <w:p w:rsidR="000A0610" w:rsidRPr="000A0610" w:rsidRDefault="000A0610" w:rsidP="000A0610">
            <w:pPr>
              <w:jc w:val="center"/>
              <w:rPr>
                <w:sz w:val="22"/>
                <w:szCs w:val="22"/>
              </w:rPr>
            </w:pPr>
            <w:r w:rsidRPr="000A0610">
              <w:rPr>
                <w:sz w:val="22"/>
                <w:szCs w:val="22"/>
              </w:rPr>
              <w:t>Y</w:t>
            </w:r>
          </w:p>
          <w:p w:rsidR="000A0610" w:rsidRPr="000A0610" w:rsidRDefault="000A0610" w:rsidP="000A0610">
            <w:pPr>
              <w:jc w:val="center"/>
              <w:rPr>
                <w:sz w:val="22"/>
                <w:szCs w:val="22"/>
              </w:rPr>
            </w:pPr>
            <w:r w:rsidRPr="000A0610">
              <w:rPr>
                <w:sz w:val="22"/>
                <w:szCs w:val="22"/>
              </w:rPr>
              <w:t>off</w:t>
            </w: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sz w:val="22"/>
                <w:szCs w:val="22"/>
              </w:rPr>
            </w:pPr>
            <w:r w:rsidRPr="000A0610">
              <w:rPr>
                <w:sz w:val="22"/>
                <w:szCs w:val="22"/>
              </w:rPr>
              <w:t>PF, CPs, DO, DEM</w:t>
            </w: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t>16</w:t>
            </w:r>
          </w:p>
        </w:tc>
        <w:tc>
          <w:tcPr>
            <w:tcW w:w="891" w:type="dxa"/>
            <w:vAlign w:val="center"/>
          </w:tcPr>
          <w:p w:rsidR="000A0610" w:rsidRPr="000A0610" w:rsidRDefault="000A0610" w:rsidP="000A0610">
            <w:pPr>
              <w:jc w:val="center"/>
              <w:rPr>
                <w:sz w:val="22"/>
                <w:szCs w:val="22"/>
              </w:rPr>
            </w:pPr>
            <w:r w:rsidRPr="000A0610">
              <w:rPr>
                <w:sz w:val="22"/>
                <w:szCs w:val="22"/>
              </w:rPr>
              <w:t>1120</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76</w:t>
            </w:r>
          </w:p>
        </w:tc>
        <w:tc>
          <w:tcPr>
            <w:tcW w:w="1152" w:type="dxa"/>
            <w:vAlign w:val="center"/>
          </w:tcPr>
          <w:p w:rsidR="000A0610" w:rsidRPr="000A0610" w:rsidRDefault="000A0610" w:rsidP="000A0610">
            <w:pPr>
              <w:jc w:val="center"/>
              <w:rPr>
                <w:sz w:val="22"/>
                <w:szCs w:val="22"/>
              </w:rPr>
            </w:pPr>
            <w:r w:rsidRPr="000A0610">
              <w:rPr>
                <w:sz w:val="22"/>
                <w:szCs w:val="22"/>
              </w:rPr>
              <w:t>36</w:t>
            </w:r>
          </w:p>
        </w:tc>
        <w:tc>
          <w:tcPr>
            <w:tcW w:w="1037" w:type="dxa"/>
            <w:vAlign w:val="center"/>
          </w:tcPr>
          <w:p w:rsidR="000A0610" w:rsidRPr="000A0610" w:rsidRDefault="000A0610" w:rsidP="000A0610">
            <w:pPr>
              <w:jc w:val="center"/>
              <w:rPr>
                <w:sz w:val="22"/>
                <w:szCs w:val="22"/>
              </w:rPr>
            </w:pPr>
            <w:r w:rsidRPr="000A0610">
              <w:rPr>
                <w:sz w:val="22"/>
                <w:szCs w:val="22"/>
              </w:rPr>
              <w:t>3</w:t>
            </w:r>
          </w:p>
        </w:tc>
        <w:tc>
          <w:tcPr>
            <w:tcW w:w="1267" w:type="dxa"/>
            <w:vAlign w:val="center"/>
          </w:tcPr>
          <w:p w:rsidR="000A0610" w:rsidRPr="000A0610" w:rsidRDefault="000A0610" w:rsidP="000A0610">
            <w:pPr>
              <w:jc w:val="center"/>
              <w:rPr>
                <w:sz w:val="22"/>
                <w:szCs w:val="22"/>
              </w:rPr>
            </w:pPr>
            <w:r w:rsidRPr="000A0610">
              <w:rPr>
                <w:sz w:val="22"/>
                <w:szCs w:val="22"/>
              </w:rPr>
              <w:t>18</w:t>
            </w:r>
          </w:p>
        </w:tc>
        <w:tc>
          <w:tcPr>
            <w:tcW w:w="1152" w:type="dxa"/>
            <w:vAlign w:val="center"/>
          </w:tcPr>
          <w:p w:rsidR="000A0610" w:rsidRPr="000A0610" w:rsidRDefault="000A0610" w:rsidP="000A0610">
            <w:pPr>
              <w:jc w:val="center"/>
              <w:rPr>
                <w:sz w:val="22"/>
                <w:szCs w:val="22"/>
              </w:rPr>
            </w:pPr>
            <w:r w:rsidRPr="000A0610">
              <w:rPr>
                <w:sz w:val="22"/>
                <w:szCs w:val="22"/>
              </w:rPr>
              <w:t>Y</w:t>
            </w:r>
          </w:p>
          <w:p w:rsidR="000A0610" w:rsidRPr="000A0610" w:rsidRDefault="000A0610" w:rsidP="000A0610">
            <w:pPr>
              <w:jc w:val="center"/>
              <w:rPr>
                <w:sz w:val="22"/>
                <w:szCs w:val="22"/>
              </w:rPr>
            </w:pPr>
            <w:r w:rsidRPr="000A0610">
              <w:rPr>
                <w:sz w:val="22"/>
                <w:szCs w:val="22"/>
              </w:rPr>
              <w:t>open</w:t>
            </w:r>
          </w:p>
        </w:tc>
        <w:tc>
          <w:tcPr>
            <w:tcW w:w="882" w:type="dxa"/>
            <w:vAlign w:val="center"/>
          </w:tcPr>
          <w:p w:rsidR="000A0610" w:rsidRPr="000A0610" w:rsidRDefault="000A0610" w:rsidP="000A0610">
            <w:pPr>
              <w:jc w:val="center"/>
              <w:rPr>
                <w:sz w:val="22"/>
                <w:szCs w:val="22"/>
              </w:rPr>
            </w:pPr>
            <w:r w:rsidRPr="000A0610">
              <w:rPr>
                <w:sz w:val="22"/>
                <w:szCs w:val="22"/>
              </w:rPr>
              <w:t>Y</w:t>
            </w: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sz w:val="22"/>
                <w:szCs w:val="22"/>
              </w:rPr>
            </w:pPr>
            <w:r w:rsidRPr="000A0610">
              <w:rPr>
                <w:sz w:val="22"/>
                <w:szCs w:val="22"/>
              </w:rPr>
              <w:t>PF, WD-CTs, DEM</w:t>
            </w: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t>17</w:t>
            </w:r>
          </w:p>
        </w:tc>
        <w:tc>
          <w:tcPr>
            <w:tcW w:w="891" w:type="dxa"/>
            <w:vAlign w:val="center"/>
          </w:tcPr>
          <w:p w:rsidR="000A0610" w:rsidRPr="000A0610" w:rsidRDefault="000A0610" w:rsidP="000A0610">
            <w:pPr>
              <w:jc w:val="center"/>
              <w:rPr>
                <w:sz w:val="22"/>
                <w:szCs w:val="22"/>
              </w:rPr>
            </w:pPr>
            <w:r w:rsidRPr="000A0610">
              <w:rPr>
                <w:sz w:val="22"/>
                <w:szCs w:val="22"/>
              </w:rPr>
              <w:t>1144</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76</w:t>
            </w:r>
          </w:p>
        </w:tc>
        <w:tc>
          <w:tcPr>
            <w:tcW w:w="1152" w:type="dxa"/>
            <w:vAlign w:val="center"/>
          </w:tcPr>
          <w:p w:rsidR="000A0610" w:rsidRPr="000A0610" w:rsidRDefault="000A0610" w:rsidP="000A0610">
            <w:pPr>
              <w:jc w:val="center"/>
              <w:rPr>
                <w:sz w:val="22"/>
                <w:szCs w:val="22"/>
              </w:rPr>
            </w:pPr>
            <w:r w:rsidRPr="000A0610">
              <w:rPr>
                <w:sz w:val="22"/>
                <w:szCs w:val="22"/>
              </w:rPr>
              <w:t>35</w:t>
            </w:r>
          </w:p>
        </w:tc>
        <w:tc>
          <w:tcPr>
            <w:tcW w:w="1037" w:type="dxa"/>
            <w:vAlign w:val="center"/>
          </w:tcPr>
          <w:p w:rsidR="000A0610" w:rsidRPr="000A0610" w:rsidRDefault="000A0610" w:rsidP="000A0610">
            <w:pPr>
              <w:jc w:val="center"/>
              <w:rPr>
                <w:sz w:val="22"/>
                <w:szCs w:val="22"/>
              </w:rPr>
            </w:pPr>
            <w:r w:rsidRPr="000A0610">
              <w:rPr>
                <w:sz w:val="22"/>
                <w:szCs w:val="22"/>
              </w:rPr>
              <w:t>3</w:t>
            </w:r>
          </w:p>
        </w:tc>
        <w:tc>
          <w:tcPr>
            <w:tcW w:w="1267" w:type="dxa"/>
            <w:vAlign w:val="center"/>
          </w:tcPr>
          <w:p w:rsidR="000A0610" w:rsidRPr="000A0610" w:rsidRDefault="000A0610" w:rsidP="000A0610">
            <w:pPr>
              <w:jc w:val="center"/>
              <w:rPr>
                <w:sz w:val="22"/>
                <w:szCs w:val="22"/>
              </w:rPr>
            </w:pPr>
            <w:r w:rsidRPr="000A0610">
              <w:rPr>
                <w:sz w:val="22"/>
                <w:szCs w:val="22"/>
              </w:rPr>
              <w:t>0</w:t>
            </w:r>
          </w:p>
        </w:tc>
        <w:tc>
          <w:tcPr>
            <w:tcW w:w="1152" w:type="dxa"/>
            <w:vAlign w:val="center"/>
          </w:tcPr>
          <w:p w:rsidR="000A0610" w:rsidRPr="000A0610" w:rsidRDefault="000A0610" w:rsidP="000A0610">
            <w:pPr>
              <w:jc w:val="center"/>
              <w:rPr>
                <w:sz w:val="22"/>
                <w:szCs w:val="22"/>
              </w:rPr>
            </w:pPr>
            <w:r w:rsidRPr="000A0610">
              <w:rPr>
                <w:sz w:val="22"/>
                <w:szCs w:val="22"/>
              </w:rPr>
              <w:t>Y</w:t>
            </w:r>
          </w:p>
        </w:tc>
        <w:tc>
          <w:tcPr>
            <w:tcW w:w="882" w:type="dxa"/>
            <w:vAlign w:val="center"/>
          </w:tcPr>
          <w:p w:rsidR="000A0610" w:rsidRPr="000A0610" w:rsidRDefault="000A0610" w:rsidP="000A0610">
            <w:pPr>
              <w:jc w:val="center"/>
              <w:rPr>
                <w:sz w:val="22"/>
                <w:szCs w:val="22"/>
              </w:rPr>
            </w:pPr>
            <w:r w:rsidRPr="000A0610">
              <w:rPr>
                <w:sz w:val="22"/>
                <w:szCs w:val="22"/>
              </w:rPr>
              <w:t>Y</w:t>
            </w: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sz w:val="22"/>
                <w:szCs w:val="22"/>
              </w:rPr>
            </w:pPr>
            <w:r w:rsidRPr="000A0610">
              <w:rPr>
                <w:sz w:val="22"/>
                <w:szCs w:val="22"/>
              </w:rPr>
              <w:t>PF, DEM, CPs</w:t>
            </w: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t>18A</w:t>
            </w:r>
          </w:p>
        </w:tc>
        <w:tc>
          <w:tcPr>
            <w:tcW w:w="891" w:type="dxa"/>
            <w:vAlign w:val="center"/>
          </w:tcPr>
          <w:p w:rsidR="000A0610" w:rsidRPr="000A0610" w:rsidRDefault="000A0610" w:rsidP="000A0610">
            <w:pPr>
              <w:jc w:val="center"/>
              <w:rPr>
                <w:sz w:val="22"/>
                <w:szCs w:val="22"/>
              </w:rPr>
            </w:pPr>
            <w:r w:rsidRPr="000A0610">
              <w:rPr>
                <w:sz w:val="22"/>
                <w:szCs w:val="22"/>
              </w:rPr>
              <w:t>940</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68</w:t>
            </w:r>
          </w:p>
        </w:tc>
        <w:tc>
          <w:tcPr>
            <w:tcW w:w="1152" w:type="dxa"/>
            <w:vAlign w:val="center"/>
          </w:tcPr>
          <w:p w:rsidR="000A0610" w:rsidRPr="000A0610" w:rsidRDefault="000A0610" w:rsidP="000A0610">
            <w:pPr>
              <w:jc w:val="center"/>
              <w:rPr>
                <w:sz w:val="22"/>
                <w:szCs w:val="22"/>
              </w:rPr>
            </w:pPr>
            <w:r w:rsidRPr="000A0610">
              <w:rPr>
                <w:sz w:val="22"/>
                <w:szCs w:val="22"/>
              </w:rPr>
              <w:t>46</w:t>
            </w:r>
          </w:p>
        </w:tc>
        <w:tc>
          <w:tcPr>
            <w:tcW w:w="1037" w:type="dxa"/>
            <w:vAlign w:val="center"/>
          </w:tcPr>
          <w:p w:rsidR="000A0610" w:rsidRPr="000A0610" w:rsidRDefault="000A0610" w:rsidP="000A0610">
            <w:pPr>
              <w:jc w:val="center"/>
              <w:rPr>
                <w:sz w:val="22"/>
                <w:szCs w:val="22"/>
              </w:rPr>
            </w:pPr>
            <w:r w:rsidRPr="000A0610">
              <w:rPr>
                <w:sz w:val="22"/>
                <w:szCs w:val="22"/>
              </w:rPr>
              <w:t>7</w:t>
            </w:r>
          </w:p>
        </w:tc>
        <w:tc>
          <w:tcPr>
            <w:tcW w:w="1267" w:type="dxa"/>
            <w:vAlign w:val="center"/>
          </w:tcPr>
          <w:p w:rsidR="000A0610" w:rsidRPr="000A0610" w:rsidRDefault="000A0610" w:rsidP="000A0610">
            <w:pPr>
              <w:jc w:val="center"/>
              <w:rPr>
                <w:sz w:val="22"/>
                <w:szCs w:val="22"/>
              </w:rPr>
            </w:pPr>
            <w:r w:rsidRPr="000A0610">
              <w:rPr>
                <w:sz w:val="22"/>
                <w:szCs w:val="22"/>
              </w:rPr>
              <w:t>4</w:t>
            </w:r>
          </w:p>
        </w:tc>
        <w:tc>
          <w:tcPr>
            <w:tcW w:w="1152" w:type="dxa"/>
            <w:vAlign w:val="center"/>
          </w:tcPr>
          <w:p w:rsidR="000A0610" w:rsidRPr="000A0610" w:rsidRDefault="000A0610" w:rsidP="000A0610">
            <w:pPr>
              <w:jc w:val="center"/>
              <w:rPr>
                <w:sz w:val="22"/>
                <w:szCs w:val="22"/>
              </w:rPr>
            </w:pPr>
            <w:r w:rsidRPr="000A0610">
              <w:rPr>
                <w:sz w:val="22"/>
                <w:szCs w:val="22"/>
              </w:rPr>
              <w:t>Y</w:t>
            </w:r>
          </w:p>
        </w:tc>
        <w:tc>
          <w:tcPr>
            <w:tcW w:w="882" w:type="dxa"/>
            <w:vAlign w:val="center"/>
          </w:tcPr>
          <w:p w:rsidR="000A0610" w:rsidRPr="000A0610" w:rsidRDefault="000A0610" w:rsidP="000A0610">
            <w:pPr>
              <w:jc w:val="center"/>
              <w:rPr>
                <w:sz w:val="22"/>
                <w:szCs w:val="22"/>
              </w:rPr>
            </w:pPr>
            <w:r w:rsidRPr="000A0610">
              <w:rPr>
                <w:sz w:val="22"/>
                <w:szCs w:val="22"/>
              </w:rPr>
              <w:t>Y</w:t>
            </w: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sz w:val="22"/>
                <w:szCs w:val="22"/>
              </w:rPr>
            </w:pPr>
            <w:r w:rsidRPr="000A0610">
              <w:rPr>
                <w:sz w:val="22"/>
                <w:szCs w:val="22"/>
              </w:rPr>
              <w:t>reported mold growth on chairs, TB, HS, CPs, DEM, PF, essential oil diffuser</w:t>
            </w: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t>18</w:t>
            </w:r>
          </w:p>
        </w:tc>
        <w:tc>
          <w:tcPr>
            <w:tcW w:w="891" w:type="dxa"/>
            <w:vAlign w:val="center"/>
          </w:tcPr>
          <w:p w:rsidR="000A0610" w:rsidRPr="000A0610" w:rsidRDefault="000A0610" w:rsidP="000A0610">
            <w:pPr>
              <w:jc w:val="center"/>
              <w:rPr>
                <w:sz w:val="22"/>
                <w:szCs w:val="22"/>
              </w:rPr>
            </w:pPr>
            <w:r w:rsidRPr="000A0610">
              <w:rPr>
                <w:sz w:val="22"/>
                <w:szCs w:val="22"/>
              </w:rPr>
              <w:t>1132</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71</w:t>
            </w:r>
          </w:p>
        </w:tc>
        <w:tc>
          <w:tcPr>
            <w:tcW w:w="1152" w:type="dxa"/>
            <w:vAlign w:val="center"/>
          </w:tcPr>
          <w:p w:rsidR="000A0610" w:rsidRPr="000A0610" w:rsidRDefault="000A0610" w:rsidP="000A0610">
            <w:pPr>
              <w:jc w:val="center"/>
              <w:rPr>
                <w:sz w:val="22"/>
                <w:szCs w:val="22"/>
              </w:rPr>
            </w:pPr>
            <w:r w:rsidRPr="000A0610">
              <w:rPr>
                <w:sz w:val="22"/>
                <w:szCs w:val="22"/>
              </w:rPr>
              <w:t>43</w:t>
            </w:r>
          </w:p>
        </w:tc>
        <w:tc>
          <w:tcPr>
            <w:tcW w:w="1037" w:type="dxa"/>
            <w:vAlign w:val="center"/>
          </w:tcPr>
          <w:p w:rsidR="000A0610" w:rsidRPr="000A0610" w:rsidRDefault="000A0610" w:rsidP="000A0610">
            <w:pPr>
              <w:jc w:val="center"/>
              <w:rPr>
                <w:sz w:val="22"/>
                <w:szCs w:val="22"/>
              </w:rPr>
            </w:pPr>
            <w:r w:rsidRPr="000A0610">
              <w:rPr>
                <w:sz w:val="22"/>
                <w:szCs w:val="22"/>
              </w:rPr>
              <w:t>8</w:t>
            </w:r>
          </w:p>
        </w:tc>
        <w:tc>
          <w:tcPr>
            <w:tcW w:w="1267" w:type="dxa"/>
            <w:vAlign w:val="center"/>
          </w:tcPr>
          <w:p w:rsidR="000A0610" w:rsidRPr="000A0610" w:rsidRDefault="000A0610" w:rsidP="000A0610">
            <w:pPr>
              <w:jc w:val="center"/>
              <w:rPr>
                <w:sz w:val="22"/>
                <w:szCs w:val="22"/>
              </w:rPr>
            </w:pPr>
            <w:r w:rsidRPr="000A0610">
              <w:rPr>
                <w:sz w:val="22"/>
                <w:szCs w:val="22"/>
              </w:rPr>
              <w:t>21</w:t>
            </w:r>
          </w:p>
        </w:tc>
        <w:tc>
          <w:tcPr>
            <w:tcW w:w="1152" w:type="dxa"/>
            <w:vAlign w:val="center"/>
          </w:tcPr>
          <w:p w:rsidR="000A0610" w:rsidRPr="000A0610" w:rsidRDefault="000A0610" w:rsidP="000A0610">
            <w:pPr>
              <w:jc w:val="center"/>
              <w:rPr>
                <w:sz w:val="22"/>
                <w:szCs w:val="22"/>
              </w:rPr>
            </w:pPr>
            <w:r w:rsidRPr="000A0610">
              <w:rPr>
                <w:sz w:val="22"/>
                <w:szCs w:val="22"/>
              </w:rPr>
              <w:t>Y</w:t>
            </w:r>
          </w:p>
        </w:tc>
        <w:tc>
          <w:tcPr>
            <w:tcW w:w="882" w:type="dxa"/>
            <w:vAlign w:val="center"/>
          </w:tcPr>
          <w:p w:rsidR="000A0610" w:rsidRPr="000A0610" w:rsidRDefault="000A0610" w:rsidP="000A0610">
            <w:pPr>
              <w:jc w:val="center"/>
              <w:rPr>
                <w:sz w:val="22"/>
                <w:szCs w:val="22"/>
              </w:rPr>
            </w:pPr>
            <w:r w:rsidRPr="000A0610">
              <w:rPr>
                <w:sz w:val="22"/>
                <w:szCs w:val="22"/>
              </w:rPr>
              <w:t>Y</w:t>
            </w:r>
          </w:p>
          <w:p w:rsidR="000A0610" w:rsidRPr="000A0610" w:rsidRDefault="000A0610" w:rsidP="000A0610">
            <w:pPr>
              <w:jc w:val="center"/>
              <w:rPr>
                <w:sz w:val="22"/>
                <w:szCs w:val="22"/>
              </w:rPr>
            </w:pPr>
            <w:r w:rsidRPr="000A0610">
              <w:rPr>
                <w:sz w:val="22"/>
                <w:szCs w:val="22"/>
              </w:rPr>
              <w:t>off</w:t>
            </w: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sz w:val="22"/>
                <w:szCs w:val="22"/>
              </w:rPr>
            </w:pPr>
            <w:r w:rsidRPr="000A0610">
              <w:rPr>
                <w:sz w:val="22"/>
                <w:szCs w:val="22"/>
              </w:rPr>
              <w:t>DEM, CPs, HS, MTs</w:t>
            </w: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t>19</w:t>
            </w:r>
          </w:p>
        </w:tc>
        <w:tc>
          <w:tcPr>
            <w:tcW w:w="891" w:type="dxa"/>
            <w:vAlign w:val="center"/>
          </w:tcPr>
          <w:p w:rsidR="000A0610" w:rsidRPr="000A0610" w:rsidRDefault="000A0610" w:rsidP="000A0610">
            <w:pPr>
              <w:jc w:val="center"/>
              <w:rPr>
                <w:sz w:val="22"/>
                <w:szCs w:val="22"/>
              </w:rPr>
            </w:pPr>
            <w:r w:rsidRPr="000A0610">
              <w:rPr>
                <w:sz w:val="22"/>
                <w:szCs w:val="22"/>
              </w:rPr>
              <w:t>942</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72</w:t>
            </w:r>
          </w:p>
        </w:tc>
        <w:tc>
          <w:tcPr>
            <w:tcW w:w="1152" w:type="dxa"/>
            <w:vAlign w:val="center"/>
          </w:tcPr>
          <w:p w:rsidR="000A0610" w:rsidRPr="000A0610" w:rsidRDefault="000A0610" w:rsidP="000A0610">
            <w:pPr>
              <w:jc w:val="center"/>
              <w:rPr>
                <w:sz w:val="22"/>
                <w:szCs w:val="22"/>
              </w:rPr>
            </w:pPr>
            <w:r w:rsidRPr="000A0610">
              <w:rPr>
                <w:sz w:val="22"/>
                <w:szCs w:val="22"/>
              </w:rPr>
              <w:t>34</w:t>
            </w:r>
          </w:p>
        </w:tc>
        <w:tc>
          <w:tcPr>
            <w:tcW w:w="1037" w:type="dxa"/>
            <w:vAlign w:val="center"/>
          </w:tcPr>
          <w:p w:rsidR="000A0610" w:rsidRPr="000A0610" w:rsidRDefault="000A0610" w:rsidP="000A0610">
            <w:pPr>
              <w:jc w:val="center"/>
              <w:rPr>
                <w:sz w:val="22"/>
                <w:szCs w:val="22"/>
              </w:rPr>
            </w:pPr>
            <w:r w:rsidRPr="000A0610">
              <w:rPr>
                <w:sz w:val="22"/>
                <w:szCs w:val="22"/>
              </w:rPr>
              <w:t>3</w:t>
            </w:r>
          </w:p>
        </w:tc>
        <w:tc>
          <w:tcPr>
            <w:tcW w:w="1267" w:type="dxa"/>
            <w:vAlign w:val="center"/>
          </w:tcPr>
          <w:p w:rsidR="000A0610" w:rsidRPr="000A0610" w:rsidRDefault="000A0610" w:rsidP="000A0610">
            <w:pPr>
              <w:jc w:val="center"/>
              <w:rPr>
                <w:sz w:val="22"/>
                <w:szCs w:val="22"/>
              </w:rPr>
            </w:pPr>
            <w:r w:rsidRPr="000A0610">
              <w:rPr>
                <w:sz w:val="22"/>
                <w:szCs w:val="22"/>
              </w:rPr>
              <w:t>20</w:t>
            </w:r>
          </w:p>
        </w:tc>
        <w:tc>
          <w:tcPr>
            <w:tcW w:w="1152" w:type="dxa"/>
            <w:vAlign w:val="center"/>
          </w:tcPr>
          <w:p w:rsidR="000A0610" w:rsidRPr="000A0610" w:rsidRDefault="000A0610" w:rsidP="000A0610">
            <w:pPr>
              <w:jc w:val="center"/>
              <w:rPr>
                <w:sz w:val="22"/>
                <w:szCs w:val="22"/>
              </w:rPr>
            </w:pPr>
            <w:r w:rsidRPr="000A0610">
              <w:rPr>
                <w:sz w:val="22"/>
                <w:szCs w:val="22"/>
              </w:rPr>
              <w:t>Y</w:t>
            </w:r>
          </w:p>
          <w:p w:rsidR="000A0610" w:rsidRPr="000A0610" w:rsidRDefault="000A0610" w:rsidP="000A0610">
            <w:pPr>
              <w:jc w:val="center"/>
              <w:rPr>
                <w:sz w:val="22"/>
                <w:szCs w:val="22"/>
              </w:rPr>
            </w:pPr>
            <w:r w:rsidRPr="000A0610">
              <w:rPr>
                <w:sz w:val="22"/>
                <w:szCs w:val="22"/>
              </w:rPr>
              <w:t>open</w:t>
            </w:r>
          </w:p>
        </w:tc>
        <w:tc>
          <w:tcPr>
            <w:tcW w:w="882" w:type="dxa"/>
            <w:vAlign w:val="center"/>
          </w:tcPr>
          <w:p w:rsidR="000A0610" w:rsidRPr="000A0610" w:rsidRDefault="000A0610" w:rsidP="000A0610">
            <w:pPr>
              <w:jc w:val="center"/>
              <w:rPr>
                <w:sz w:val="22"/>
                <w:szCs w:val="22"/>
              </w:rPr>
            </w:pPr>
            <w:r w:rsidRPr="000A0610">
              <w:rPr>
                <w:sz w:val="22"/>
                <w:szCs w:val="22"/>
              </w:rPr>
              <w:t>N</w:t>
            </w: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sz w:val="22"/>
                <w:szCs w:val="22"/>
              </w:rPr>
            </w:pPr>
            <w:r w:rsidRPr="000A0610">
              <w:rPr>
                <w:sz w:val="22"/>
                <w:szCs w:val="22"/>
              </w:rPr>
              <w:t>items, CPs</w:t>
            </w: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lastRenderedPageBreak/>
              <w:t>19a</w:t>
            </w:r>
          </w:p>
        </w:tc>
        <w:tc>
          <w:tcPr>
            <w:tcW w:w="891" w:type="dxa"/>
            <w:vAlign w:val="center"/>
          </w:tcPr>
          <w:p w:rsidR="000A0610" w:rsidRPr="000A0610" w:rsidRDefault="000A0610" w:rsidP="000A0610">
            <w:pPr>
              <w:jc w:val="center"/>
              <w:rPr>
                <w:sz w:val="22"/>
                <w:szCs w:val="22"/>
              </w:rPr>
            </w:pPr>
            <w:r w:rsidRPr="000A0610">
              <w:rPr>
                <w:sz w:val="22"/>
                <w:szCs w:val="22"/>
              </w:rPr>
              <w:t>530</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71</w:t>
            </w:r>
          </w:p>
        </w:tc>
        <w:tc>
          <w:tcPr>
            <w:tcW w:w="1152" w:type="dxa"/>
            <w:vAlign w:val="center"/>
          </w:tcPr>
          <w:p w:rsidR="000A0610" w:rsidRPr="000A0610" w:rsidRDefault="000A0610" w:rsidP="000A0610">
            <w:pPr>
              <w:jc w:val="center"/>
              <w:rPr>
                <w:sz w:val="22"/>
                <w:szCs w:val="22"/>
              </w:rPr>
            </w:pPr>
            <w:r w:rsidRPr="000A0610">
              <w:rPr>
                <w:sz w:val="22"/>
                <w:szCs w:val="22"/>
              </w:rPr>
              <w:t>33</w:t>
            </w:r>
          </w:p>
        </w:tc>
        <w:tc>
          <w:tcPr>
            <w:tcW w:w="1037" w:type="dxa"/>
            <w:vAlign w:val="center"/>
          </w:tcPr>
          <w:p w:rsidR="000A0610" w:rsidRPr="000A0610" w:rsidRDefault="000A0610" w:rsidP="000A0610">
            <w:pPr>
              <w:jc w:val="center"/>
              <w:rPr>
                <w:sz w:val="22"/>
                <w:szCs w:val="22"/>
              </w:rPr>
            </w:pPr>
            <w:r w:rsidRPr="000A0610">
              <w:rPr>
                <w:sz w:val="22"/>
                <w:szCs w:val="22"/>
              </w:rPr>
              <w:t>2</w:t>
            </w:r>
          </w:p>
        </w:tc>
        <w:tc>
          <w:tcPr>
            <w:tcW w:w="1267" w:type="dxa"/>
            <w:vAlign w:val="center"/>
          </w:tcPr>
          <w:p w:rsidR="000A0610" w:rsidRPr="000A0610" w:rsidRDefault="000A0610" w:rsidP="000A0610">
            <w:pPr>
              <w:jc w:val="center"/>
              <w:rPr>
                <w:sz w:val="22"/>
                <w:szCs w:val="22"/>
              </w:rPr>
            </w:pPr>
            <w:r w:rsidRPr="000A0610">
              <w:rPr>
                <w:sz w:val="22"/>
                <w:szCs w:val="22"/>
              </w:rPr>
              <w:t>0</w:t>
            </w:r>
          </w:p>
        </w:tc>
        <w:tc>
          <w:tcPr>
            <w:tcW w:w="1152" w:type="dxa"/>
            <w:vAlign w:val="center"/>
          </w:tcPr>
          <w:p w:rsidR="000A0610" w:rsidRPr="000A0610" w:rsidRDefault="000A0610" w:rsidP="000A0610">
            <w:pPr>
              <w:jc w:val="center"/>
              <w:rPr>
                <w:sz w:val="22"/>
                <w:szCs w:val="22"/>
              </w:rPr>
            </w:pPr>
            <w:r w:rsidRPr="000A0610">
              <w:rPr>
                <w:sz w:val="22"/>
                <w:szCs w:val="22"/>
              </w:rPr>
              <w:t>Y</w:t>
            </w:r>
          </w:p>
          <w:p w:rsidR="000A0610" w:rsidRPr="000A0610" w:rsidRDefault="000A0610" w:rsidP="000A0610">
            <w:pPr>
              <w:jc w:val="center"/>
              <w:rPr>
                <w:sz w:val="22"/>
                <w:szCs w:val="22"/>
              </w:rPr>
            </w:pPr>
            <w:r w:rsidRPr="000A0610">
              <w:rPr>
                <w:sz w:val="22"/>
                <w:szCs w:val="22"/>
              </w:rPr>
              <w:t>open</w:t>
            </w:r>
          </w:p>
        </w:tc>
        <w:tc>
          <w:tcPr>
            <w:tcW w:w="882" w:type="dxa"/>
            <w:vAlign w:val="center"/>
          </w:tcPr>
          <w:p w:rsidR="000A0610" w:rsidRPr="000A0610" w:rsidRDefault="000A0610" w:rsidP="000A0610">
            <w:pPr>
              <w:jc w:val="center"/>
              <w:rPr>
                <w:sz w:val="22"/>
                <w:szCs w:val="22"/>
              </w:rPr>
            </w:pPr>
            <w:r w:rsidRPr="000A0610">
              <w:rPr>
                <w:sz w:val="22"/>
                <w:szCs w:val="22"/>
              </w:rPr>
              <w:t>N</w:t>
            </w: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sz w:val="22"/>
                <w:szCs w:val="22"/>
              </w:rPr>
            </w:pPr>
            <w:r w:rsidRPr="000A0610">
              <w:rPr>
                <w:sz w:val="22"/>
                <w:szCs w:val="22"/>
              </w:rPr>
              <w:t>DEM, TB, HS, humidifier</w:t>
            </w: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t>20</w:t>
            </w:r>
          </w:p>
        </w:tc>
        <w:tc>
          <w:tcPr>
            <w:tcW w:w="891" w:type="dxa"/>
            <w:vAlign w:val="center"/>
          </w:tcPr>
          <w:p w:rsidR="000A0610" w:rsidRPr="000A0610" w:rsidRDefault="000A0610" w:rsidP="000A0610">
            <w:pPr>
              <w:jc w:val="center"/>
              <w:rPr>
                <w:sz w:val="22"/>
                <w:szCs w:val="22"/>
              </w:rPr>
            </w:pPr>
            <w:r w:rsidRPr="000A0610">
              <w:rPr>
                <w:sz w:val="22"/>
                <w:szCs w:val="22"/>
              </w:rPr>
              <w:t>1009</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74</w:t>
            </w:r>
          </w:p>
        </w:tc>
        <w:tc>
          <w:tcPr>
            <w:tcW w:w="1152" w:type="dxa"/>
            <w:vAlign w:val="center"/>
          </w:tcPr>
          <w:p w:rsidR="000A0610" w:rsidRPr="000A0610" w:rsidRDefault="000A0610" w:rsidP="000A0610">
            <w:pPr>
              <w:jc w:val="center"/>
              <w:rPr>
                <w:sz w:val="22"/>
                <w:szCs w:val="22"/>
              </w:rPr>
            </w:pPr>
            <w:r w:rsidRPr="000A0610">
              <w:rPr>
                <w:sz w:val="22"/>
                <w:szCs w:val="22"/>
              </w:rPr>
              <w:t>41</w:t>
            </w:r>
          </w:p>
        </w:tc>
        <w:tc>
          <w:tcPr>
            <w:tcW w:w="1037" w:type="dxa"/>
            <w:vAlign w:val="center"/>
          </w:tcPr>
          <w:p w:rsidR="000A0610" w:rsidRPr="000A0610" w:rsidRDefault="000A0610" w:rsidP="000A0610">
            <w:pPr>
              <w:jc w:val="center"/>
              <w:rPr>
                <w:sz w:val="22"/>
                <w:szCs w:val="22"/>
              </w:rPr>
            </w:pPr>
            <w:r w:rsidRPr="000A0610">
              <w:rPr>
                <w:sz w:val="22"/>
                <w:szCs w:val="22"/>
              </w:rPr>
              <w:t>3</w:t>
            </w:r>
          </w:p>
        </w:tc>
        <w:tc>
          <w:tcPr>
            <w:tcW w:w="1267" w:type="dxa"/>
            <w:vAlign w:val="center"/>
          </w:tcPr>
          <w:p w:rsidR="000A0610" w:rsidRPr="000A0610" w:rsidRDefault="000A0610" w:rsidP="000A0610">
            <w:pPr>
              <w:jc w:val="center"/>
              <w:rPr>
                <w:sz w:val="22"/>
                <w:szCs w:val="22"/>
              </w:rPr>
            </w:pPr>
            <w:r w:rsidRPr="000A0610">
              <w:rPr>
                <w:sz w:val="22"/>
                <w:szCs w:val="22"/>
              </w:rPr>
              <w:t>1</w:t>
            </w:r>
          </w:p>
        </w:tc>
        <w:tc>
          <w:tcPr>
            <w:tcW w:w="1152" w:type="dxa"/>
            <w:vAlign w:val="center"/>
          </w:tcPr>
          <w:p w:rsidR="000A0610" w:rsidRPr="000A0610" w:rsidRDefault="000A0610" w:rsidP="000A0610">
            <w:pPr>
              <w:jc w:val="center"/>
              <w:rPr>
                <w:sz w:val="22"/>
                <w:szCs w:val="22"/>
              </w:rPr>
            </w:pPr>
            <w:r w:rsidRPr="000A0610">
              <w:rPr>
                <w:sz w:val="22"/>
                <w:szCs w:val="22"/>
              </w:rPr>
              <w:t>Y</w:t>
            </w:r>
          </w:p>
        </w:tc>
        <w:tc>
          <w:tcPr>
            <w:tcW w:w="882" w:type="dxa"/>
            <w:vAlign w:val="center"/>
          </w:tcPr>
          <w:p w:rsidR="000A0610" w:rsidRPr="000A0610" w:rsidRDefault="000A0610" w:rsidP="000A0610">
            <w:pPr>
              <w:jc w:val="center"/>
              <w:rPr>
                <w:sz w:val="22"/>
                <w:szCs w:val="22"/>
              </w:rPr>
            </w:pPr>
            <w:r w:rsidRPr="000A0610">
              <w:rPr>
                <w:sz w:val="22"/>
                <w:szCs w:val="22"/>
              </w:rPr>
              <w:t>Y</w:t>
            </w: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sz w:val="22"/>
                <w:szCs w:val="22"/>
              </w:rPr>
            </w:pPr>
            <w:r w:rsidRPr="000A0610">
              <w:rPr>
                <w:sz w:val="22"/>
                <w:szCs w:val="22"/>
              </w:rPr>
              <w:t>DEM, PF, HS, DO</w:t>
            </w: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t>21</w:t>
            </w:r>
          </w:p>
        </w:tc>
        <w:tc>
          <w:tcPr>
            <w:tcW w:w="891" w:type="dxa"/>
            <w:vAlign w:val="center"/>
          </w:tcPr>
          <w:p w:rsidR="000A0610" w:rsidRPr="000A0610" w:rsidRDefault="000A0610" w:rsidP="000A0610">
            <w:pPr>
              <w:jc w:val="center"/>
              <w:rPr>
                <w:sz w:val="22"/>
                <w:szCs w:val="22"/>
              </w:rPr>
            </w:pPr>
            <w:r w:rsidRPr="000A0610">
              <w:rPr>
                <w:sz w:val="22"/>
                <w:szCs w:val="22"/>
              </w:rPr>
              <w:t>1424</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73</w:t>
            </w:r>
          </w:p>
        </w:tc>
        <w:tc>
          <w:tcPr>
            <w:tcW w:w="1152" w:type="dxa"/>
            <w:vAlign w:val="center"/>
          </w:tcPr>
          <w:p w:rsidR="000A0610" w:rsidRPr="000A0610" w:rsidRDefault="000A0610" w:rsidP="000A0610">
            <w:pPr>
              <w:jc w:val="center"/>
              <w:rPr>
                <w:sz w:val="22"/>
                <w:szCs w:val="22"/>
              </w:rPr>
            </w:pPr>
            <w:r w:rsidRPr="000A0610">
              <w:rPr>
                <w:sz w:val="22"/>
                <w:szCs w:val="22"/>
              </w:rPr>
              <w:t>43</w:t>
            </w:r>
          </w:p>
        </w:tc>
        <w:tc>
          <w:tcPr>
            <w:tcW w:w="1037" w:type="dxa"/>
            <w:vAlign w:val="center"/>
          </w:tcPr>
          <w:p w:rsidR="000A0610" w:rsidRPr="000A0610" w:rsidRDefault="000A0610" w:rsidP="000A0610">
            <w:pPr>
              <w:jc w:val="center"/>
              <w:rPr>
                <w:sz w:val="22"/>
                <w:szCs w:val="22"/>
              </w:rPr>
            </w:pPr>
            <w:r w:rsidRPr="000A0610">
              <w:rPr>
                <w:sz w:val="22"/>
                <w:szCs w:val="22"/>
              </w:rPr>
              <w:t>4</w:t>
            </w:r>
          </w:p>
        </w:tc>
        <w:tc>
          <w:tcPr>
            <w:tcW w:w="1267" w:type="dxa"/>
            <w:vAlign w:val="center"/>
          </w:tcPr>
          <w:p w:rsidR="000A0610" w:rsidRPr="000A0610" w:rsidRDefault="000A0610" w:rsidP="000A0610">
            <w:pPr>
              <w:jc w:val="center"/>
              <w:rPr>
                <w:sz w:val="22"/>
                <w:szCs w:val="22"/>
              </w:rPr>
            </w:pPr>
            <w:r w:rsidRPr="000A0610">
              <w:rPr>
                <w:sz w:val="22"/>
                <w:szCs w:val="22"/>
              </w:rPr>
              <w:t>12</w:t>
            </w:r>
          </w:p>
        </w:tc>
        <w:tc>
          <w:tcPr>
            <w:tcW w:w="1152" w:type="dxa"/>
            <w:vAlign w:val="center"/>
          </w:tcPr>
          <w:p w:rsidR="000A0610" w:rsidRPr="000A0610" w:rsidRDefault="000A0610" w:rsidP="000A0610">
            <w:pPr>
              <w:jc w:val="center"/>
              <w:rPr>
                <w:sz w:val="22"/>
                <w:szCs w:val="22"/>
              </w:rPr>
            </w:pPr>
            <w:r w:rsidRPr="000A0610">
              <w:rPr>
                <w:sz w:val="22"/>
                <w:szCs w:val="22"/>
              </w:rPr>
              <w:t>Y</w:t>
            </w:r>
          </w:p>
        </w:tc>
        <w:tc>
          <w:tcPr>
            <w:tcW w:w="882" w:type="dxa"/>
            <w:vAlign w:val="center"/>
          </w:tcPr>
          <w:p w:rsidR="000A0610" w:rsidRPr="000A0610" w:rsidRDefault="000A0610" w:rsidP="000A0610">
            <w:pPr>
              <w:jc w:val="center"/>
              <w:rPr>
                <w:sz w:val="22"/>
                <w:szCs w:val="22"/>
              </w:rPr>
            </w:pPr>
            <w:r w:rsidRPr="000A0610">
              <w:rPr>
                <w:sz w:val="22"/>
                <w:szCs w:val="22"/>
              </w:rPr>
              <w:t>N</w:t>
            </w: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sz w:val="22"/>
                <w:szCs w:val="22"/>
              </w:rPr>
            </w:pPr>
            <w:r w:rsidRPr="000A0610">
              <w:rPr>
                <w:sz w:val="22"/>
                <w:szCs w:val="22"/>
              </w:rPr>
              <w:t>PF, HS, CPs, AT</w:t>
            </w:r>
          </w:p>
        </w:tc>
      </w:tr>
      <w:tr w:rsidR="000A0610" w:rsidRPr="000A0610" w:rsidTr="004F596A">
        <w:tblPrEx>
          <w:tblCellMar>
            <w:top w:w="0" w:type="dxa"/>
            <w:bottom w:w="0" w:type="dxa"/>
          </w:tblCellMar>
        </w:tblPrEx>
        <w:trPr>
          <w:trHeight w:val="560"/>
          <w:jc w:val="center"/>
        </w:trPr>
        <w:tc>
          <w:tcPr>
            <w:tcW w:w="1795" w:type="dxa"/>
            <w:vAlign w:val="center"/>
          </w:tcPr>
          <w:p w:rsidR="000A0610" w:rsidRPr="000A0610" w:rsidRDefault="000A0610" w:rsidP="000A0610">
            <w:pPr>
              <w:rPr>
                <w:sz w:val="22"/>
                <w:szCs w:val="22"/>
              </w:rPr>
            </w:pPr>
            <w:r w:rsidRPr="000A0610">
              <w:rPr>
                <w:sz w:val="22"/>
                <w:szCs w:val="22"/>
              </w:rPr>
              <w:t>22</w:t>
            </w:r>
          </w:p>
        </w:tc>
        <w:tc>
          <w:tcPr>
            <w:tcW w:w="891" w:type="dxa"/>
            <w:vAlign w:val="center"/>
          </w:tcPr>
          <w:p w:rsidR="000A0610" w:rsidRPr="000A0610" w:rsidRDefault="000A0610" w:rsidP="000A0610">
            <w:pPr>
              <w:jc w:val="center"/>
              <w:rPr>
                <w:sz w:val="22"/>
                <w:szCs w:val="22"/>
              </w:rPr>
            </w:pPr>
            <w:r w:rsidRPr="000A0610">
              <w:rPr>
                <w:sz w:val="22"/>
                <w:szCs w:val="22"/>
              </w:rPr>
              <w:t>946</w:t>
            </w:r>
          </w:p>
        </w:tc>
        <w:tc>
          <w:tcPr>
            <w:tcW w:w="995" w:type="dxa"/>
            <w:vAlign w:val="center"/>
          </w:tcPr>
          <w:p w:rsidR="000A0610" w:rsidRPr="000A0610" w:rsidRDefault="000A0610" w:rsidP="000A0610">
            <w:pPr>
              <w:jc w:val="center"/>
              <w:rPr>
                <w:sz w:val="22"/>
                <w:szCs w:val="22"/>
              </w:rPr>
            </w:pPr>
            <w:r w:rsidRPr="000A0610">
              <w:rPr>
                <w:sz w:val="22"/>
                <w:szCs w:val="22"/>
              </w:rPr>
              <w:t>ND</w:t>
            </w:r>
          </w:p>
        </w:tc>
        <w:tc>
          <w:tcPr>
            <w:tcW w:w="994" w:type="dxa"/>
            <w:vAlign w:val="center"/>
          </w:tcPr>
          <w:p w:rsidR="000A0610" w:rsidRPr="000A0610" w:rsidRDefault="000A0610" w:rsidP="000A0610">
            <w:pPr>
              <w:jc w:val="center"/>
              <w:rPr>
                <w:sz w:val="22"/>
                <w:szCs w:val="22"/>
              </w:rPr>
            </w:pPr>
            <w:r w:rsidRPr="000A0610">
              <w:rPr>
                <w:sz w:val="22"/>
                <w:szCs w:val="22"/>
              </w:rPr>
              <w:t>71</w:t>
            </w:r>
          </w:p>
        </w:tc>
        <w:tc>
          <w:tcPr>
            <w:tcW w:w="1152" w:type="dxa"/>
            <w:vAlign w:val="center"/>
          </w:tcPr>
          <w:p w:rsidR="000A0610" w:rsidRPr="000A0610" w:rsidRDefault="000A0610" w:rsidP="000A0610">
            <w:pPr>
              <w:jc w:val="center"/>
              <w:rPr>
                <w:sz w:val="22"/>
                <w:szCs w:val="22"/>
              </w:rPr>
            </w:pPr>
            <w:r w:rsidRPr="000A0610">
              <w:rPr>
                <w:sz w:val="22"/>
                <w:szCs w:val="22"/>
              </w:rPr>
              <w:t>37</w:t>
            </w:r>
          </w:p>
        </w:tc>
        <w:tc>
          <w:tcPr>
            <w:tcW w:w="1037" w:type="dxa"/>
            <w:vAlign w:val="center"/>
          </w:tcPr>
          <w:p w:rsidR="000A0610" w:rsidRPr="000A0610" w:rsidRDefault="000A0610" w:rsidP="000A0610">
            <w:pPr>
              <w:jc w:val="center"/>
              <w:rPr>
                <w:sz w:val="22"/>
                <w:szCs w:val="22"/>
              </w:rPr>
            </w:pPr>
            <w:r w:rsidRPr="000A0610">
              <w:rPr>
                <w:sz w:val="22"/>
                <w:szCs w:val="22"/>
              </w:rPr>
              <w:t>4</w:t>
            </w:r>
          </w:p>
        </w:tc>
        <w:tc>
          <w:tcPr>
            <w:tcW w:w="1267" w:type="dxa"/>
            <w:vAlign w:val="center"/>
          </w:tcPr>
          <w:p w:rsidR="000A0610" w:rsidRPr="000A0610" w:rsidRDefault="000A0610" w:rsidP="000A0610">
            <w:pPr>
              <w:jc w:val="center"/>
              <w:rPr>
                <w:sz w:val="22"/>
                <w:szCs w:val="22"/>
              </w:rPr>
            </w:pPr>
            <w:r w:rsidRPr="000A0610">
              <w:rPr>
                <w:sz w:val="22"/>
                <w:szCs w:val="22"/>
              </w:rPr>
              <w:t>11</w:t>
            </w:r>
          </w:p>
        </w:tc>
        <w:tc>
          <w:tcPr>
            <w:tcW w:w="1152" w:type="dxa"/>
            <w:vAlign w:val="center"/>
          </w:tcPr>
          <w:p w:rsidR="000A0610" w:rsidRPr="000A0610" w:rsidRDefault="000A0610" w:rsidP="000A0610">
            <w:pPr>
              <w:jc w:val="center"/>
              <w:rPr>
                <w:sz w:val="22"/>
                <w:szCs w:val="22"/>
              </w:rPr>
            </w:pPr>
            <w:r w:rsidRPr="000A0610">
              <w:rPr>
                <w:sz w:val="22"/>
                <w:szCs w:val="22"/>
              </w:rPr>
              <w:t>Y</w:t>
            </w:r>
          </w:p>
          <w:p w:rsidR="000A0610" w:rsidRPr="000A0610" w:rsidRDefault="000A0610" w:rsidP="000A0610">
            <w:pPr>
              <w:jc w:val="center"/>
              <w:rPr>
                <w:sz w:val="22"/>
                <w:szCs w:val="22"/>
              </w:rPr>
            </w:pPr>
            <w:r w:rsidRPr="000A0610">
              <w:rPr>
                <w:sz w:val="22"/>
                <w:szCs w:val="22"/>
              </w:rPr>
              <w:t>open</w:t>
            </w:r>
          </w:p>
        </w:tc>
        <w:tc>
          <w:tcPr>
            <w:tcW w:w="882" w:type="dxa"/>
            <w:vAlign w:val="center"/>
          </w:tcPr>
          <w:p w:rsidR="000A0610" w:rsidRPr="000A0610" w:rsidRDefault="000A0610" w:rsidP="000A0610">
            <w:pPr>
              <w:jc w:val="center"/>
              <w:rPr>
                <w:sz w:val="22"/>
                <w:szCs w:val="22"/>
              </w:rPr>
            </w:pPr>
            <w:r w:rsidRPr="000A0610">
              <w:rPr>
                <w:sz w:val="22"/>
                <w:szCs w:val="22"/>
              </w:rPr>
              <w:t>N</w:t>
            </w:r>
          </w:p>
        </w:tc>
        <w:tc>
          <w:tcPr>
            <w:tcW w:w="936" w:type="dxa"/>
            <w:vAlign w:val="center"/>
          </w:tcPr>
          <w:p w:rsidR="000A0610" w:rsidRPr="000A0610" w:rsidRDefault="000A0610" w:rsidP="000A0610">
            <w:pPr>
              <w:jc w:val="center"/>
              <w:rPr>
                <w:sz w:val="22"/>
                <w:szCs w:val="22"/>
              </w:rPr>
            </w:pPr>
            <w:r w:rsidRPr="000A0610">
              <w:rPr>
                <w:sz w:val="22"/>
                <w:szCs w:val="22"/>
              </w:rPr>
              <w:t>N</w:t>
            </w:r>
          </w:p>
        </w:tc>
        <w:tc>
          <w:tcPr>
            <w:tcW w:w="3706" w:type="dxa"/>
            <w:tcBorders>
              <w:left w:val="nil"/>
            </w:tcBorders>
            <w:vAlign w:val="center"/>
          </w:tcPr>
          <w:p w:rsidR="000A0610" w:rsidRPr="000A0610" w:rsidRDefault="000A0610" w:rsidP="000A0610">
            <w:pPr>
              <w:rPr>
                <w:sz w:val="22"/>
                <w:szCs w:val="22"/>
              </w:rPr>
            </w:pPr>
            <w:r w:rsidRPr="000A0610">
              <w:rPr>
                <w:sz w:val="22"/>
                <w:szCs w:val="22"/>
              </w:rPr>
              <w:t>CPs, HS, MTs, WD-CTs, stored items on floor</w:t>
            </w:r>
          </w:p>
        </w:tc>
      </w:tr>
    </w:tbl>
    <w:p w:rsidR="000A0610" w:rsidRPr="000A0610" w:rsidRDefault="000A0610" w:rsidP="000A0610"/>
    <w:p w:rsidR="001B0E1E" w:rsidRPr="000A0610" w:rsidRDefault="001B0E1E" w:rsidP="000A0610">
      <w:pPr>
        <w:spacing w:before="100" w:beforeAutospacing="1" w:after="100" w:afterAutospacing="1"/>
        <w:jc w:val="center"/>
        <w:rPr>
          <w:b/>
          <w:szCs w:val="24"/>
        </w:rPr>
      </w:pPr>
    </w:p>
    <w:sectPr w:rsidR="001B0E1E" w:rsidRPr="000A0610" w:rsidSect="000A0610">
      <w:headerReference w:type="even" r:id="rId49"/>
      <w:headerReference w:type="default" r:id="rId50"/>
      <w:footerReference w:type="default" r:id="rId51"/>
      <w:headerReference w:type="first" r:id="rId52"/>
      <w:footerReference w:type="first" r:id="rId53"/>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718B" w:rsidRDefault="00DE718B">
      <w:r>
        <w:separator/>
      </w:r>
    </w:p>
  </w:endnote>
  <w:endnote w:type="continuationSeparator" w:id="0">
    <w:p w:rsidR="00DE718B" w:rsidRDefault="00DE7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A0E09">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610" w:rsidRDefault="000A06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610" w:rsidRDefault="000A06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836" w:type="dxa"/>
      <w:jc w:val="center"/>
      <w:tblLayout w:type="fixed"/>
      <w:tblLook w:val="0000" w:firstRow="0" w:lastRow="0" w:firstColumn="0" w:lastColumn="0" w:noHBand="0" w:noVBand="0"/>
    </w:tblPr>
    <w:tblGrid>
      <w:gridCol w:w="3193"/>
      <w:gridCol w:w="2911"/>
      <w:gridCol w:w="2910"/>
      <w:gridCol w:w="2911"/>
      <w:gridCol w:w="2911"/>
    </w:tblGrid>
    <w:tr w:rsidR="004F596A" w:rsidRPr="00A618CB" w:rsidTr="004F596A">
      <w:trPr>
        <w:trHeight w:val="300"/>
        <w:jc w:val="center"/>
      </w:trPr>
      <w:tc>
        <w:tcPr>
          <w:tcW w:w="3193" w:type="dxa"/>
          <w:tcBorders>
            <w:top w:val="nil"/>
            <w:left w:val="nil"/>
            <w:bottom w:val="nil"/>
            <w:right w:val="nil"/>
          </w:tcBorders>
          <w:shd w:val="clear" w:color="auto" w:fill="auto"/>
          <w:noWrap/>
          <w:vAlign w:val="center"/>
        </w:tcPr>
        <w:p w:rsidR="004F596A" w:rsidRPr="00A618CB" w:rsidRDefault="004F596A" w:rsidP="004F596A">
          <w:pPr>
            <w:rPr>
              <w:rFonts w:ascii="Times" w:hAnsi="Times" w:cs="Times"/>
              <w:sz w:val="20"/>
            </w:rPr>
          </w:pPr>
          <w:r w:rsidRPr="00A618CB">
            <w:rPr>
              <w:rFonts w:ascii="Times" w:hAnsi="Times" w:cs="Times"/>
              <w:sz w:val="20"/>
            </w:rPr>
            <w:t>ppm = parts per million</w:t>
          </w:r>
        </w:p>
      </w:tc>
      <w:tc>
        <w:tcPr>
          <w:tcW w:w="2911" w:type="dxa"/>
          <w:tcBorders>
            <w:top w:val="nil"/>
            <w:left w:val="nil"/>
            <w:bottom w:val="nil"/>
            <w:right w:val="nil"/>
          </w:tcBorders>
          <w:shd w:val="clear" w:color="auto" w:fill="auto"/>
          <w:noWrap/>
          <w:vAlign w:val="center"/>
        </w:tcPr>
        <w:p w:rsidR="004F596A" w:rsidRPr="00A618CB" w:rsidRDefault="004F596A" w:rsidP="004F596A">
          <w:pPr>
            <w:rPr>
              <w:rFonts w:ascii="Times" w:hAnsi="Times" w:cs="Times"/>
              <w:sz w:val="20"/>
            </w:rPr>
          </w:pPr>
          <w:r>
            <w:rPr>
              <w:rFonts w:ascii="Times" w:hAnsi="Times" w:cs="Times"/>
              <w:sz w:val="20"/>
            </w:rPr>
            <w:t>AD = air deodorizer</w:t>
          </w:r>
        </w:p>
      </w:tc>
      <w:tc>
        <w:tcPr>
          <w:tcW w:w="2910" w:type="dxa"/>
          <w:tcBorders>
            <w:top w:val="nil"/>
            <w:left w:val="nil"/>
            <w:bottom w:val="nil"/>
            <w:right w:val="nil"/>
          </w:tcBorders>
          <w:shd w:val="clear" w:color="auto" w:fill="auto"/>
          <w:noWrap/>
          <w:vAlign w:val="center"/>
        </w:tcPr>
        <w:p w:rsidR="004F596A" w:rsidRDefault="004F596A" w:rsidP="004F596A">
          <w:pPr>
            <w:rPr>
              <w:rFonts w:ascii="Times" w:hAnsi="Times" w:cs="Times"/>
              <w:sz w:val="20"/>
            </w:rPr>
          </w:pPr>
          <w:r>
            <w:rPr>
              <w:rFonts w:ascii="Times" w:hAnsi="Times" w:cs="Times"/>
              <w:sz w:val="20"/>
            </w:rPr>
            <w:t>CT = ceiling tile</w:t>
          </w:r>
        </w:p>
      </w:tc>
      <w:tc>
        <w:tcPr>
          <w:tcW w:w="2911" w:type="dxa"/>
          <w:tcBorders>
            <w:top w:val="nil"/>
            <w:left w:val="nil"/>
            <w:bottom w:val="nil"/>
            <w:right w:val="nil"/>
          </w:tcBorders>
          <w:vAlign w:val="center"/>
        </w:tcPr>
        <w:p w:rsidR="004F596A" w:rsidRPr="00A618CB" w:rsidRDefault="004F596A" w:rsidP="004F596A">
          <w:pPr>
            <w:rPr>
              <w:rFonts w:ascii="Times" w:hAnsi="Times" w:cs="Times"/>
              <w:sz w:val="20"/>
            </w:rPr>
          </w:pPr>
          <w:r w:rsidRPr="00A618CB">
            <w:rPr>
              <w:rFonts w:ascii="Times" w:hAnsi="Times" w:cs="Times"/>
              <w:sz w:val="20"/>
            </w:rPr>
            <w:t>HS = hand sanitizer</w:t>
          </w:r>
        </w:p>
      </w:tc>
      <w:tc>
        <w:tcPr>
          <w:tcW w:w="2911" w:type="dxa"/>
          <w:tcBorders>
            <w:top w:val="nil"/>
            <w:left w:val="nil"/>
            <w:bottom w:val="nil"/>
            <w:right w:val="nil"/>
          </w:tcBorders>
          <w:vAlign w:val="center"/>
        </w:tcPr>
        <w:p w:rsidR="004F596A" w:rsidRPr="00A618CB" w:rsidRDefault="004F596A" w:rsidP="004F596A">
          <w:pPr>
            <w:rPr>
              <w:rFonts w:ascii="Times" w:hAnsi="Times" w:cs="Times"/>
              <w:sz w:val="20"/>
            </w:rPr>
          </w:pPr>
          <w:r>
            <w:rPr>
              <w:rFonts w:ascii="Times" w:hAnsi="Times" w:cs="Times"/>
              <w:sz w:val="20"/>
            </w:rPr>
            <w:t>TB = tennis balls</w:t>
          </w:r>
        </w:p>
      </w:tc>
    </w:tr>
    <w:tr w:rsidR="004F596A" w:rsidRPr="00A618CB" w:rsidTr="004F596A">
      <w:trPr>
        <w:trHeight w:val="300"/>
        <w:jc w:val="center"/>
      </w:trPr>
      <w:tc>
        <w:tcPr>
          <w:tcW w:w="3193" w:type="dxa"/>
          <w:tcBorders>
            <w:top w:val="nil"/>
            <w:left w:val="nil"/>
            <w:bottom w:val="nil"/>
            <w:right w:val="nil"/>
          </w:tcBorders>
          <w:shd w:val="clear" w:color="auto" w:fill="auto"/>
          <w:noWrap/>
          <w:vAlign w:val="center"/>
        </w:tcPr>
        <w:p w:rsidR="004F596A" w:rsidRPr="00A618CB" w:rsidRDefault="004F596A" w:rsidP="004F596A">
          <w:pPr>
            <w:rPr>
              <w:rFonts w:ascii="Times" w:hAnsi="Times" w:cs="Times"/>
              <w:sz w:val="20"/>
            </w:rPr>
          </w:pPr>
          <w:r w:rsidRPr="00A618CB">
            <w:rPr>
              <w:rFonts w:ascii="Times" w:hAnsi="Times" w:cs="Times"/>
              <w:sz w:val="20"/>
            </w:rPr>
            <w:t>µg/m</w:t>
          </w:r>
          <w:r w:rsidRPr="00A618CB">
            <w:rPr>
              <w:rFonts w:ascii="Times" w:hAnsi="Times" w:cs="Times"/>
              <w:sz w:val="20"/>
              <w:vertAlign w:val="superscript"/>
            </w:rPr>
            <w:t>3</w:t>
          </w:r>
          <w:r w:rsidRPr="00A618CB">
            <w:rPr>
              <w:rFonts w:ascii="Times" w:hAnsi="Times" w:cs="Times"/>
              <w:sz w:val="20"/>
            </w:rPr>
            <w:t xml:space="preserve"> = micrograms per cubic meter</w:t>
          </w:r>
        </w:p>
      </w:tc>
      <w:tc>
        <w:tcPr>
          <w:tcW w:w="2911" w:type="dxa"/>
          <w:tcBorders>
            <w:top w:val="nil"/>
            <w:left w:val="nil"/>
            <w:bottom w:val="nil"/>
            <w:right w:val="nil"/>
          </w:tcBorders>
          <w:shd w:val="clear" w:color="auto" w:fill="auto"/>
          <w:noWrap/>
          <w:vAlign w:val="center"/>
        </w:tcPr>
        <w:p w:rsidR="004F596A" w:rsidRPr="00A618CB" w:rsidRDefault="004F596A" w:rsidP="004F596A">
          <w:pPr>
            <w:rPr>
              <w:rFonts w:ascii="Times" w:hAnsi="Times" w:cs="Times"/>
              <w:sz w:val="20"/>
            </w:rPr>
          </w:pPr>
          <w:r>
            <w:rPr>
              <w:rFonts w:ascii="Times" w:hAnsi="Times" w:cs="Times"/>
              <w:sz w:val="20"/>
            </w:rPr>
            <w:t>AT = ajar tile</w:t>
          </w:r>
        </w:p>
      </w:tc>
      <w:tc>
        <w:tcPr>
          <w:tcW w:w="2910" w:type="dxa"/>
          <w:tcBorders>
            <w:top w:val="nil"/>
            <w:left w:val="nil"/>
            <w:bottom w:val="nil"/>
            <w:right w:val="nil"/>
          </w:tcBorders>
          <w:shd w:val="clear" w:color="auto" w:fill="auto"/>
          <w:noWrap/>
          <w:vAlign w:val="center"/>
        </w:tcPr>
        <w:p w:rsidR="004F596A" w:rsidRDefault="004F596A" w:rsidP="004F596A">
          <w:pPr>
            <w:rPr>
              <w:rFonts w:ascii="Times" w:hAnsi="Times" w:cs="Times"/>
              <w:sz w:val="20"/>
            </w:rPr>
          </w:pPr>
          <w:r>
            <w:rPr>
              <w:rFonts w:ascii="Times" w:hAnsi="Times" w:cs="Times"/>
              <w:sz w:val="20"/>
            </w:rPr>
            <w:t>DEM = dry erase materials</w:t>
          </w:r>
        </w:p>
      </w:tc>
      <w:tc>
        <w:tcPr>
          <w:tcW w:w="2911" w:type="dxa"/>
          <w:tcBorders>
            <w:top w:val="nil"/>
            <w:left w:val="nil"/>
            <w:bottom w:val="nil"/>
            <w:right w:val="nil"/>
          </w:tcBorders>
          <w:vAlign w:val="center"/>
        </w:tcPr>
        <w:p w:rsidR="004F596A" w:rsidRPr="00A618CB" w:rsidRDefault="004F596A" w:rsidP="004F596A">
          <w:pPr>
            <w:rPr>
              <w:rFonts w:ascii="Times" w:hAnsi="Times" w:cs="Times"/>
              <w:sz w:val="20"/>
            </w:rPr>
          </w:pPr>
          <w:r>
            <w:rPr>
              <w:rFonts w:ascii="Times" w:hAnsi="Times" w:cs="Times"/>
              <w:sz w:val="20"/>
            </w:rPr>
            <w:t>MT = missing tile</w:t>
          </w:r>
        </w:p>
      </w:tc>
      <w:tc>
        <w:tcPr>
          <w:tcW w:w="2911" w:type="dxa"/>
          <w:tcBorders>
            <w:top w:val="nil"/>
            <w:left w:val="nil"/>
            <w:bottom w:val="nil"/>
            <w:right w:val="nil"/>
          </w:tcBorders>
          <w:vAlign w:val="center"/>
        </w:tcPr>
        <w:p w:rsidR="004F596A" w:rsidRDefault="004F596A" w:rsidP="004F596A">
          <w:pPr>
            <w:rPr>
              <w:rFonts w:ascii="Times" w:hAnsi="Times" w:cs="Times"/>
              <w:sz w:val="20"/>
            </w:rPr>
          </w:pPr>
          <w:r>
            <w:rPr>
              <w:rFonts w:ascii="Times" w:hAnsi="Times" w:cs="Times"/>
              <w:sz w:val="20"/>
            </w:rPr>
            <w:t>WAC = window air conditioner</w:t>
          </w:r>
        </w:p>
      </w:tc>
    </w:tr>
    <w:tr w:rsidR="004F596A" w:rsidRPr="00A618CB" w:rsidTr="004F596A">
      <w:trPr>
        <w:trHeight w:val="300"/>
        <w:jc w:val="center"/>
      </w:trPr>
      <w:tc>
        <w:tcPr>
          <w:tcW w:w="3193" w:type="dxa"/>
          <w:tcBorders>
            <w:top w:val="nil"/>
            <w:left w:val="nil"/>
            <w:bottom w:val="nil"/>
            <w:right w:val="nil"/>
          </w:tcBorders>
          <w:shd w:val="clear" w:color="auto" w:fill="auto"/>
          <w:noWrap/>
          <w:vAlign w:val="center"/>
        </w:tcPr>
        <w:p w:rsidR="004F596A" w:rsidRPr="00A618CB" w:rsidRDefault="004F596A" w:rsidP="004F596A">
          <w:pPr>
            <w:rPr>
              <w:rFonts w:ascii="Times" w:hAnsi="Times" w:cs="Times"/>
              <w:sz w:val="20"/>
            </w:rPr>
          </w:pPr>
          <w:r w:rsidRPr="00A618CB">
            <w:rPr>
              <w:rFonts w:ascii="Times" w:hAnsi="Times" w:cs="Times"/>
              <w:sz w:val="20"/>
            </w:rPr>
            <w:t xml:space="preserve">ND = </w:t>
          </w:r>
          <w:proofErr w:type="gramStart"/>
          <w:r w:rsidRPr="00A618CB">
            <w:rPr>
              <w:rFonts w:ascii="Times" w:hAnsi="Times" w:cs="Times"/>
              <w:sz w:val="20"/>
            </w:rPr>
            <w:t>non detect</w:t>
          </w:r>
          <w:proofErr w:type="gramEnd"/>
        </w:p>
      </w:tc>
      <w:tc>
        <w:tcPr>
          <w:tcW w:w="2911" w:type="dxa"/>
          <w:tcBorders>
            <w:top w:val="nil"/>
            <w:left w:val="nil"/>
            <w:bottom w:val="nil"/>
            <w:right w:val="nil"/>
          </w:tcBorders>
          <w:shd w:val="clear" w:color="auto" w:fill="auto"/>
          <w:noWrap/>
          <w:vAlign w:val="center"/>
        </w:tcPr>
        <w:p w:rsidR="004F596A" w:rsidRDefault="004F596A" w:rsidP="004F596A">
          <w:pPr>
            <w:rPr>
              <w:rFonts w:ascii="Times" w:hAnsi="Times" w:cs="Times"/>
              <w:sz w:val="20"/>
            </w:rPr>
          </w:pPr>
          <w:r>
            <w:rPr>
              <w:rFonts w:ascii="Times" w:hAnsi="Times" w:cs="Times"/>
              <w:sz w:val="20"/>
            </w:rPr>
            <w:t>CP = cleaning products</w:t>
          </w:r>
        </w:p>
      </w:tc>
      <w:tc>
        <w:tcPr>
          <w:tcW w:w="2910" w:type="dxa"/>
          <w:tcBorders>
            <w:top w:val="nil"/>
            <w:left w:val="nil"/>
            <w:bottom w:val="nil"/>
            <w:right w:val="nil"/>
          </w:tcBorders>
          <w:shd w:val="clear" w:color="auto" w:fill="auto"/>
          <w:noWrap/>
          <w:vAlign w:val="center"/>
        </w:tcPr>
        <w:p w:rsidR="004F596A" w:rsidRPr="00A618CB" w:rsidRDefault="004F596A" w:rsidP="004F596A">
          <w:pPr>
            <w:rPr>
              <w:rFonts w:ascii="Times" w:hAnsi="Times" w:cs="Times"/>
              <w:sz w:val="20"/>
            </w:rPr>
          </w:pPr>
          <w:r>
            <w:rPr>
              <w:rFonts w:ascii="Times" w:hAnsi="Times" w:cs="Times"/>
              <w:sz w:val="20"/>
            </w:rPr>
            <w:t>DO = door open</w:t>
          </w:r>
        </w:p>
      </w:tc>
      <w:tc>
        <w:tcPr>
          <w:tcW w:w="2911" w:type="dxa"/>
          <w:tcBorders>
            <w:top w:val="nil"/>
            <w:left w:val="nil"/>
            <w:bottom w:val="nil"/>
            <w:right w:val="nil"/>
          </w:tcBorders>
          <w:vAlign w:val="center"/>
        </w:tcPr>
        <w:p w:rsidR="004F596A" w:rsidRPr="00A618CB" w:rsidRDefault="004F596A" w:rsidP="004F596A">
          <w:pPr>
            <w:rPr>
              <w:rFonts w:ascii="Times" w:hAnsi="Times" w:cs="Times"/>
              <w:sz w:val="20"/>
            </w:rPr>
          </w:pPr>
          <w:r w:rsidRPr="00B4664F">
            <w:rPr>
              <w:rFonts w:ascii="Times" w:hAnsi="Times" w:cs="Times"/>
              <w:sz w:val="20"/>
            </w:rPr>
            <w:t>PF = personal fan</w:t>
          </w:r>
        </w:p>
      </w:tc>
      <w:tc>
        <w:tcPr>
          <w:tcW w:w="2911" w:type="dxa"/>
          <w:tcBorders>
            <w:top w:val="nil"/>
            <w:left w:val="nil"/>
            <w:bottom w:val="nil"/>
            <w:right w:val="nil"/>
          </w:tcBorders>
          <w:vAlign w:val="center"/>
        </w:tcPr>
        <w:p w:rsidR="004F596A" w:rsidRDefault="004F596A" w:rsidP="004F596A">
          <w:pPr>
            <w:rPr>
              <w:rFonts w:ascii="Times" w:hAnsi="Times" w:cs="Times"/>
              <w:sz w:val="20"/>
            </w:rPr>
          </w:pPr>
          <w:r>
            <w:rPr>
              <w:rFonts w:ascii="Times" w:hAnsi="Times" w:cs="Times"/>
              <w:sz w:val="20"/>
            </w:rPr>
            <w:t>WD = water-damaged</w:t>
          </w:r>
        </w:p>
      </w:tc>
    </w:tr>
  </w:tbl>
  <w:p w:rsidR="004F596A" w:rsidRDefault="004F596A" w:rsidP="004F596A">
    <w:pPr>
      <w:pStyle w:val="Footer"/>
      <w:rPr>
        <w:rFonts w:ascii="Times" w:hAnsi="Times" w:cs="Times"/>
        <w:sz w:val="20"/>
      </w:rPr>
    </w:pPr>
  </w:p>
  <w:p w:rsidR="004F596A" w:rsidRDefault="004F596A" w:rsidP="004F596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4F596A" w:rsidTr="004F596A">
      <w:tblPrEx>
        <w:tblCellMar>
          <w:top w:w="0" w:type="dxa"/>
          <w:bottom w:w="0" w:type="dxa"/>
        </w:tblCellMar>
      </w:tblPrEx>
      <w:tc>
        <w:tcPr>
          <w:tcW w:w="2718" w:type="dxa"/>
        </w:tcPr>
        <w:p w:rsidR="004F596A" w:rsidRDefault="004F596A" w:rsidP="004F596A">
          <w:pPr>
            <w:jc w:val="right"/>
            <w:rPr>
              <w:sz w:val="20"/>
              <w:lang w:val="fr-FR"/>
            </w:rPr>
          </w:pPr>
          <w:proofErr w:type="spellStart"/>
          <w:r>
            <w:rPr>
              <w:sz w:val="20"/>
              <w:lang w:val="fr-FR"/>
            </w:rPr>
            <w:t>Carbon</w:t>
          </w:r>
          <w:proofErr w:type="spellEnd"/>
          <w:r>
            <w:rPr>
              <w:sz w:val="20"/>
              <w:lang w:val="fr-FR"/>
            </w:rPr>
            <w:t xml:space="preserve"> </w:t>
          </w:r>
          <w:proofErr w:type="spellStart"/>
          <w:proofErr w:type="gramStart"/>
          <w:r>
            <w:rPr>
              <w:sz w:val="20"/>
              <w:lang w:val="fr-FR"/>
            </w:rPr>
            <w:t>Dioxide</w:t>
          </w:r>
          <w:proofErr w:type="spellEnd"/>
          <w:r>
            <w:rPr>
              <w:sz w:val="20"/>
              <w:lang w:val="fr-FR"/>
            </w:rPr>
            <w:t>:</w:t>
          </w:r>
          <w:proofErr w:type="gramEnd"/>
        </w:p>
      </w:tc>
      <w:tc>
        <w:tcPr>
          <w:tcW w:w="4860" w:type="dxa"/>
        </w:tcPr>
        <w:p w:rsidR="004F596A" w:rsidRDefault="004F596A" w:rsidP="004F596A">
          <w:pPr>
            <w:rPr>
              <w:sz w:val="20"/>
            </w:rPr>
          </w:pPr>
          <w:r>
            <w:rPr>
              <w:sz w:val="20"/>
            </w:rPr>
            <w:t>&lt;800 = preferable</w:t>
          </w:r>
        </w:p>
      </w:tc>
      <w:tc>
        <w:tcPr>
          <w:tcW w:w="3600" w:type="dxa"/>
        </w:tcPr>
        <w:p w:rsidR="004F596A" w:rsidRDefault="004F596A" w:rsidP="004F596A">
          <w:pPr>
            <w:jc w:val="right"/>
            <w:rPr>
              <w:sz w:val="20"/>
            </w:rPr>
          </w:pPr>
          <w:r>
            <w:rPr>
              <w:sz w:val="20"/>
            </w:rPr>
            <w:t>Temperature:</w:t>
          </w:r>
        </w:p>
      </w:tc>
      <w:tc>
        <w:tcPr>
          <w:tcW w:w="3420" w:type="dxa"/>
        </w:tcPr>
        <w:p w:rsidR="004F596A" w:rsidRDefault="004F596A" w:rsidP="004F596A">
          <w:pPr>
            <w:rPr>
              <w:sz w:val="20"/>
            </w:rPr>
          </w:pPr>
          <w:r>
            <w:rPr>
              <w:sz w:val="20"/>
            </w:rPr>
            <w:t>70 - 78 °F</w:t>
          </w:r>
        </w:p>
      </w:tc>
    </w:tr>
    <w:tr w:rsidR="004F596A" w:rsidTr="004F596A">
      <w:tblPrEx>
        <w:tblCellMar>
          <w:top w:w="0" w:type="dxa"/>
          <w:bottom w:w="0" w:type="dxa"/>
        </w:tblCellMar>
      </w:tblPrEx>
      <w:tc>
        <w:tcPr>
          <w:tcW w:w="2718" w:type="dxa"/>
        </w:tcPr>
        <w:p w:rsidR="004F596A" w:rsidRDefault="004F596A" w:rsidP="004F596A">
          <w:pPr>
            <w:jc w:val="right"/>
            <w:rPr>
              <w:sz w:val="20"/>
            </w:rPr>
          </w:pPr>
        </w:p>
      </w:tc>
      <w:tc>
        <w:tcPr>
          <w:tcW w:w="4860" w:type="dxa"/>
        </w:tcPr>
        <w:p w:rsidR="004F596A" w:rsidRDefault="004F596A" w:rsidP="004F596A">
          <w:pPr>
            <w:rPr>
              <w:sz w:val="20"/>
            </w:rPr>
          </w:pPr>
          <w:r>
            <w:rPr>
              <w:sz w:val="20"/>
            </w:rPr>
            <w:t>&gt; 800 ppm = indicative of ventilation problems</w:t>
          </w:r>
        </w:p>
      </w:tc>
      <w:tc>
        <w:tcPr>
          <w:tcW w:w="3600" w:type="dxa"/>
        </w:tcPr>
        <w:p w:rsidR="004F596A" w:rsidRDefault="004F596A" w:rsidP="004F596A">
          <w:pPr>
            <w:jc w:val="right"/>
            <w:rPr>
              <w:sz w:val="20"/>
            </w:rPr>
          </w:pPr>
          <w:r>
            <w:rPr>
              <w:sz w:val="20"/>
            </w:rPr>
            <w:t>Relative Humidity:</w:t>
          </w:r>
        </w:p>
      </w:tc>
      <w:tc>
        <w:tcPr>
          <w:tcW w:w="3420" w:type="dxa"/>
        </w:tcPr>
        <w:p w:rsidR="004F596A" w:rsidRDefault="004F596A" w:rsidP="004F596A">
          <w:pPr>
            <w:rPr>
              <w:sz w:val="20"/>
            </w:rPr>
          </w:pPr>
          <w:r>
            <w:rPr>
              <w:sz w:val="20"/>
            </w:rPr>
            <w:t>40 - 60%</w:t>
          </w:r>
        </w:p>
      </w:tc>
    </w:tr>
  </w:tbl>
  <w:p w:rsidR="004F596A" w:rsidRDefault="004F596A" w:rsidP="004F596A">
    <w:pPr>
      <w:pStyle w:val="Footer"/>
      <w:jc w:val="center"/>
    </w:pPr>
  </w:p>
  <w:p w:rsidR="004F596A" w:rsidRPr="00A7353A" w:rsidRDefault="004F596A" w:rsidP="004F596A">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EA0E09">
      <w:rPr>
        <w:rStyle w:val="PageNumber"/>
        <w:noProof/>
        <w:sz w:val="22"/>
        <w:szCs w:val="22"/>
      </w:rPr>
      <w:t>2</w:t>
    </w:r>
    <w:r w:rsidRPr="00A7353A">
      <w:rPr>
        <w:rStyle w:val="PageNumber"/>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96A" w:rsidRDefault="004F596A"/>
  <w:tbl>
    <w:tblPr>
      <w:tblW w:w="14836" w:type="dxa"/>
      <w:jc w:val="center"/>
      <w:tblLayout w:type="fixed"/>
      <w:tblLook w:val="0000" w:firstRow="0" w:lastRow="0" w:firstColumn="0" w:lastColumn="0" w:noHBand="0" w:noVBand="0"/>
    </w:tblPr>
    <w:tblGrid>
      <w:gridCol w:w="3193"/>
      <w:gridCol w:w="2911"/>
      <w:gridCol w:w="2910"/>
      <w:gridCol w:w="2911"/>
      <w:gridCol w:w="2911"/>
    </w:tblGrid>
    <w:tr w:rsidR="004F596A" w:rsidRPr="00A618CB" w:rsidTr="004F596A">
      <w:trPr>
        <w:trHeight w:val="300"/>
        <w:jc w:val="center"/>
      </w:trPr>
      <w:tc>
        <w:tcPr>
          <w:tcW w:w="3193" w:type="dxa"/>
          <w:tcBorders>
            <w:top w:val="nil"/>
            <w:left w:val="nil"/>
            <w:bottom w:val="nil"/>
            <w:right w:val="nil"/>
          </w:tcBorders>
          <w:shd w:val="clear" w:color="auto" w:fill="auto"/>
          <w:noWrap/>
          <w:vAlign w:val="center"/>
        </w:tcPr>
        <w:p w:rsidR="004F596A" w:rsidRPr="00A618CB" w:rsidRDefault="004F596A" w:rsidP="004F596A">
          <w:pPr>
            <w:rPr>
              <w:rFonts w:ascii="Times" w:hAnsi="Times" w:cs="Times"/>
              <w:sz w:val="20"/>
            </w:rPr>
          </w:pPr>
          <w:r w:rsidRPr="00A618CB">
            <w:rPr>
              <w:rFonts w:ascii="Times" w:hAnsi="Times" w:cs="Times"/>
              <w:sz w:val="20"/>
            </w:rPr>
            <w:t>ppm = parts per million</w:t>
          </w:r>
        </w:p>
      </w:tc>
      <w:tc>
        <w:tcPr>
          <w:tcW w:w="2911" w:type="dxa"/>
          <w:tcBorders>
            <w:top w:val="nil"/>
            <w:left w:val="nil"/>
            <w:bottom w:val="nil"/>
            <w:right w:val="nil"/>
          </w:tcBorders>
          <w:shd w:val="clear" w:color="auto" w:fill="auto"/>
          <w:noWrap/>
          <w:vAlign w:val="center"/>
        </w:tcPr>
        <w:p w:rsidR="004F596A" w:rsidRPr="00A618CB" w:rsidRDefault="004F596A" w:rsidP="004F596A">
          <w:pPr>
            <w:rPr>
              <w:rFonts w:ascii="Times" w:hAnsi="Times" w:cs="Times"/>
              <w:sz w:val="20"/>
            </w:rPr>
          </w:pPr>
          <w:r>
            <w:rPr>
              <w:rFonts w:ascii="Times" w:hAnsi="Times" w:cs="Times"/>
              <w:sz w:val="20"/>
            </w:rPr>
            <w:t>AD = air deodorizer</w:t>
          </w:r>
        </w:p>
      </w:tc>
      <w:tc>
        <w:tcPr>
          <w:tcW w:w="2910" w:type="dxa"/>
          <w:tcBorders>
            <w:top w:val="nil"/>
            <w:left w:val="nil"/>
            <w:bottom w:val="nil"/>
            <w:right w:val="nil"/>
          </w:tcBorders>
          <w:shd w:val="clear" w:color="auto" w:fill="auto"/>
          <w:noWrap/>
          <w:vAlign w:val="center"/>
        </w:tcPr>
        <w:p w:rsidR="004F596A" w:rsidRDefault="004F596A" w:rsidP="004F596A">
          <w:pPr>
            <w:rPr>
              <w:rFonts w:ascii="Times" w:hAnsi="Times" w:cs="Times"/>
              <w:sz w:val="20"/>
            </w:rPr>
          </w:pPr>
          <w:r>
            <w:rPr>
              <w:rFonts w:ascii="Times" w:hAnsi="Times" w:cs="Times"/>
              <w:sz w:val="20"/>
            </w:rPr>
            <w:t>CT = ceiling tile</w:t>
          </w:r>
        </w:p>
      </w:tc>
      <w:tc>
        <w:tcPr>
          <w:tcW w:w="2911" w:type="dxa"/>
          <w:tcBorders>
            <w:top w:val="nil"/>
            <w:left w:val="nil"/>
            <w:bottom w:val="nil"/>
            <w:right w:val="nil"/>
          </w:tcBorders>
          <w:vAlign w:val="center"/>
        </w:tcPr>
        <w:p w:rsidR="004F596A" w:rsidRPr="00A618CB" w:rsidRDefault="004F596A" w:rsidP="004F596A">
          <w:pPr>
            <w:rPr>
              <w:rFonts w:ascii="Times" w:hAnsi="Times" w:cs="Times"/>
              <w:sz w:val="20"/>
            </w:rPr>
          </w:pPr>
          <w:r w:rsidRPr="00A618CB">
            <w:rPr>
              <w:rFonts w:ascii="Times" w:hAnsi="Times" w:cs="Times"/>
              <w:sz w:val="20"/>
            </w:rPr>
            <w:t>HS = hand sanitizer</w:t>
          </w:r>
        </w:p>
      </w:tc>
      <w:tc>
        <w:tcPr>
          <w:tcW w:w="2911" w:type="dxa"/>
          <w:tcBorders>
            <w:top w:val="nil"/>
            <w:left w:val="nil"/>
            <w:bottom w:val="nil"/>
            <w:right w:val="nil"/>
          </w:tcBorders>
          <w:vAlign w:val="center"/>
        </w:tcPr>
        <w:p w:rsidR="004F596A" w:rsidRPr="00A618CB" w:rsidRDefault="004F596A" w:rsidP="004F596A">
          <w:pPr>
            <w:rPr>
              <w:rFonts w:ascii="Times" w:hAnsi="Times" w:cs="Times"/>
              <w:sz w:val="20"/>
            </w:rPr>
          </w:pPr>
          <w:r>
            <w:rPr>
              <w:rFonts w:ascii="Times" w:hAnsi="Times" w:cs="Times"/>
              <w:sz w:val="20"/>
            </w:rPr>
            <w:t>TB = tennis balls</w:t>
          </w:r>
        </w:p>
      </w:tc>
    </w:tr>
    <w:tr w:rsidR="004F596A" w:rsidRPr="00A618CB" w:rsidTr="004F596A">
      <w:trPr>
        <w:trHeight w:val="300"/>
        <w:jc w:val="center"/>
      </w:trPr>
      <w:tc>
        <w:tcPr>
          <w:tcW w:w="3193" w:type="dxa"/>
          <w:tcBorders>
            <w:top w:val="nil"/>
            <w:left w:val="nil"/>
            <w:bottom w:val="nil"/>
            <w:right w:val="nil"/>
          </w:tcBorders>
          <w:shd w:val="clear" w:color="auto" w:fill="auto"/>
          <w:noWrap/>
          <w:vAlign w:val="center"/>
        </w:tcPr>
        <w:p w:rsidR="004F596A" w:rsidRPr="00A618CB" w:rsidRDefault="004F596A" w:rsidP="004F596A">
          <w:pPr>
            <w:rPr>
              <w:rFonts w:ascii="Times" w:hAnsi="Times" w:cs="Times"/>
              <w:sz w:val="20"/>
            </w:rPr>
          </w:pPr>
          <w:r w:rsidRPr="00A618CB">
            <w:rPr>
              <w:rFonts w:ascii="Times" w:hAnsi="Times" w:cs="Times"/>
              <w:sz w:val="20"/>
            </w:rPr>
            <w:t>µg/m</w:t>
          </w:r>
          <w:r w:rsidRPr="00A618CB">
            <w:rPr>
              <w:rFonts w:ascii="Times" w:hAnsi="Times" w:cs="Times"/>
              <w:sz w:val="20"/>
              <w:vertAlign w:val="superscript"/>
            </w:rPr>
            <w:t>3</w:t>
          </w:r>
          <w:r w:rsidRPr="00A618CB">
            <w:rPr>
              <w:rFonts w:ascii="Times" w:hAnsi="Times" w:cs="Times"/>
              <w:sz w:val="20"/>
            </w:rPr>
            <w:t xml:space="preserve"> = micrograms per cubic meter</w:t>
          </w:r>
        </w:p>
      </w:tc>
      <w:tc>
        <w:tcPr>
          <w:tcW w:w="2911" w:type="dxa"/>
          <w:tcBorders>
            <w:top w:val="nil"/>
            <w:left w:val="nil"/>
            <w:bottom w:val="nil"/>
            <w:right w:val="nil"/>
          </w:tcBorders>
          <w:shd w:val="clear" w:color="auto" w:fill="auto"/>
          <w:noWrap/>
          <w:vAlign w:val="center"/>
        </w:tcPr>
        <w:p w:rsidR="004F596A" w:rsidRPr="00A618CB" w:rsidRDefault="004F596A" w:rsidP="004F596A">
          <w:pPr>
            <w:rPr>
              <w:rFonts w:ascii="Times" w:hAnsi="Times" w:cs="Times"/>
              <w:sz w:val="20"/>
            </w:rPr>
          </w:pPr>
          <w:r>
            <w:rPr>
              <w:rFonts w:ascii="Times" w:hAnsi="Times" w:cs="Times"/>
              <w:sz w:val="20"/>
            </w:rPr>
            <w:t>AT = ajar tile</w:t>
          </w:r>
        </w:p>
      </w:tc>
      <w:tc>
        <w:tcPr>
          <w:tcW w:w="2910" w:type="dxa"/>
          <w:tcBorders>
            <w:top w:val="nil"/>
            <w:left w:val="nil"/>
            <w:bottom w:val="nil"/>
            <w:right w:val="nil"/>
          </w:tcBorders>
          <w:shd w:val="clear" w:color="auto" w:fill="auto"/>
          <w:noWrap/>
          <w:vAlign w:val="center"/>
        </w:tcPr>
        <w:p w:rsidR="004F596A" w:rsidRDefault="004F596A" w:rsidP="004F596A">
          <w:pPr>
            <w:rPr>
              <w:rFonts w:ascii="Times" w:hAnsi="Times" w:cs="Times"/>
              <w:sz w:val="20"/>
            </w:rPr>
          </w:pPr>
          <w:r>
            <w:rPr>
              <w:rFonts w:ascii="Times" w:hAnsi="Times" w:cs="Times"/>
              <w:sz w:val="20"/>
            </w:rPr>
            <w:t>DEM = dry erase materials</w:t>
          </w:r>
        </w:p>
      </w:tc>
      <w:tc>
        <w:tcPr>
          <w:tcW w:w="2911" w:type="dxa"/>
          <w:tcBorders>
            <w:top w:val="nil"/>
            <w:left w:val="nil"/>
            <w:bottom w:val="nil"/>
            <w:right w:val="nil"/>
          </w:tcBorders>
          <w:vAlign w:val="center"/>
        </w:tcPr>
        <w:p w:rsidR="004F596A" w:rsidRPr="00A618CB" w:rsidRDefault="004F596A" w:rsidP="004F596A">
          <w:pPr>
            <w:rPr>
              <w:rFonts w:ascii="Times" w:hAnsi="Times" w:cs="Times"/>
              <w:sz w:val="20"/>
            </w:rPr>
          </w:pPr>
          <w:r>
            <w:rPr>
              <w:rFonts w:ascii="Times" w:hAnsi="Times" w:cs="Times"/>
              <w:sz w:val="20"/>
            </w:rPr>
            <w:t>MT = missing tile</w:t>
          </w:r>
        </w:p>
      </w:tc>
      <w:tc>
        <w:tcPr>
          <w:tcW w:w="2911" w:type="dxa"/>
          <w:tcBorders>
            <w:top w:val="nil"/>
            <w:left w:val="nil"/>
            <w:bottom w:val="nil"/>
            <w:right w:val="nil"/>
          </w:tcBorders>
          <w:vAlign w:val="center"/>
        </w:tcPr>
        <w:p w:rsidR="004F596A" w:rsidRDefault="004F596A" w:rsidP="004F596A">
          <w:pPr>
            <w:rPr>
              <w:rFonts w:ascii="Times" w:hAnsi="Times" w:cs="Times"/>
              <w:sz w:val="20"/>
            </w:rPr>
          </w:pPr>
          <w:r>
            <w:rPr>
              <w:rFonts w:ascii="Times" w:hAnsi="Times" w:cs="Times"/>
              <w:sz w:val="20"/>
            </w:rPr>
            <w:t>WAC = window air conditioner</w:t>
          </w:r>
        </w:p>
      </w:tc>
    </w:tr>
    <w:tr w:rsidR="004F596A" w:rsidRPr="00A618CB" w:rsidTr="004F596A">
      <w:trPr>
        <w:trHeight w:val="300"/>
        <w:jc w:val="center"/>
      </w:trPr>
      <w:tc>
        <w:tcPr>
          <w:tcW w:w="3193" w:type="dxa"/>
          <w:tcBorders>
            <w:top w:val="nil"/>
            <w:left w:val="nil"/>
            <w:bottom w:val="nil"/>
            <w:right w:val="nil"/>
          </w:tcBorders>
          <w:shd w:val="clear" w:color="auto" w:fill="auto"/>
          <w:noWrap/>
          <w:vAlign w:val="center"/>
        </w:tcPr>
        <w:p w:rsidR="004F596A" w:rsidRPr="00A618CB" w:rsidRDefault="004F596A" w:rsidP="004F596A">
          <w:pPr>
            <w:rPr>
              <w:rFonts w:ascii="Times" w:hAnsi="Times" w:cs="Times"/>
              <w:sz w:val="20"/>
            </w:rPr>
          </w:pPr>
          <w:r w:rsidRPr="00A618CB">
            <w:rPr>
              <w:rFonts w:ascii="Times" w:hAnsi="Times" w:cs="Times"/>
              <w:sz w:val="20"/>
            </w:rPr>
            <w:t xml:space="preserve">ND = </w:t>
          </w:r>
          <w:proofErr w:type="gramStart"/>
          <w:r w:rsidRPr="00A618CB">
            <w:rPr>
              <w:rFonts w:ascii="Times" w:hAnsi="Times" w:cs="Times"/>
              <w:sz w:val="20"/>
            </w:rPr>
            <w:t>non detect</w:t>
          </w:r>
          <w:proofErr w:type="gramEnd"/>
        </w:p>
      </w:tc>
      <w:tc>
        <w:tcPr>
          <w:tcW w:w="2911" w:type="dxa"/>
          <w:tcBorders>
            <w:top w:val="nil"/>
            <w:left w:val="nil"/>
            <w:bottom w:val="nil"/>
            <w:right w:val="nil"/>
          </w:tcBorders>
          <w:shd w:val="clear" w:color="auto" w:fill="auto"/>
          <w:noWrap/>
          <w:vAlign w:val="center"/>
        </w:tcPr>
        <w:p w:rsidR="004F596A" w:rsidRDefault="004F596A" w:rsidP="004F596A">
          <w:pPr>
            <w:rPr>
              <w:rFonts w:ascii="Times" w:hAnsi="Times" w:cs="Times"/>
              <w:sz w:val="20"/>
            </w:rPr>
          </w:pPr>
          <w:r>
            <w:rPr>
              <w:rFonts w:ascii="Times" w:hAnsi="Times" w:cs="Times"/>
              <w:sz w:val="20"/>
            </w:rPr>
            <w:t>CP = cleaning products</w:t>
          </w:r>
        </w:p>
      </w:tc>
      <w:tc>
        <w:tcPr>
          <w:tcW w:w="2910" w:type="dxa"/>
          <w:tcBorders>
            <w:top w:val="nil"/>
            <w:left w:val="nil"/>
            <w:bottom w:val="nil"/>
            <w:right w:val="nil"/>
          </w:tcBorders>
          <w:shd w:val="clear" w:color="auto" w:fill="auto"/>
          <w:noWrap/>
          <w:vAlign w:val="center"/>
        </w:tcPr>
        <w:p w:rsidR="004F596A" w:rsidRPr="00A618CB" w:rsidRDefault="004F596A" w:rsidP="004F596A">
          <w:pPr>
            <w:rPr>
              <w:rFonts w:ascii="Times" w:hAnsi="Times" w:cs="Times"/>
              <w:sz w:val="20"/>
            </w:rPr>
          </w:pPr>
          <w:r>
            <w:rPr>
              <w:rFonts w:ascii="Times" w:hAnsi="Times" w:cs="Times"/>
              <w:sz w:val="20"/>
            </w:rPr>
            <w:t>DO = door open</w:t>
          </w:r>
        </w:p>
      </w:tc>
      <w:tc>
        <w:tcPr>
          <w:tcW w:w="2911" w:type="dxa"/>
          <w:tcBorders>
            <w:top w:val="nil"/>
            <w:left w:val="nil"/>
            <w:bottom w:val="nil"/>
            <w:right w:val="nil"/>
          </w:tcBorders>
          <w:vAlign w:val="center"/>
        </w:tcPr>
        <w:p w:rsidR="004F596A" w:rsidRPr="00A618CB" w:rsidRDefault="004F596A" w:rsidP="004F596A">
          <w:pPr>
            <w:rPr>
              <w:rFonts w:ascii="Times" w:hAnsi="Times" w:cs="Times"/>
              <w:sz w:val="20"/>
            </w:rPr>
          </w:pPr>
          <w:r w:rsidRPr="00B4664F">
            <w:rPr>
              <w:rFonts w:ascii="Times" w:hAnsi="Times" w:cs="Times"/>
              <w:sz w:val="20"/>
            </w:rPr>
            <w:t>PF = personal fan</w:t>
          </w:r>
        </w:p>
      </w:tc>
      <w:tc>
        <w:tcPr>
          <w:tcW w:w="2911" w:type="dxa"/>
          <w:tcBorders>
            <w:top w:val="nil"/>
            <w:left w:val="nil"/>
            <w:bottom w:val="nil"/>
            <w:right w:val="nil"/>
          </w:tcBorders>
          <w:vAlign w:val="center"/>
        </w:tcPr>
        <w:p w:rsidR="004F596A" w:rsidRDefault="004F596A" w:rsidP="004F596A">
          <w:pPr>
            <w:rPr>
              <w:rFonts w:ascii="Times" w:hAnsi="Times" w:cs="Times"/>
              <w:sz w:val="20"/>
            </w:rPr>
          </w:pPr>
          <w:r>
            <w:rPr>
              <w:rFonts w:ascii="Times" w:hAnsi="Times" w:cs="Times"/>
              <w:sz w:val="20"/>
            </w:rPr>
            <w:t>WD = water-damaged</w:t>
          </w:r>
        </w:p>
      </w:tc>
    </w:tr>
  </w:tbl>
  <w:p w:rsidR="004F596A" w:rsidRDefault="004F596A" w:rsidP="004F596A">
    <w:pPr>
      <w:tabs>
        <w:tab w:val="left" w:pos="9180"/>
      </w:tabs>
      <w:rPr>
        <w:b/>
        <w:sz w:val="20"/>
      </w:rPr>
    </w:pPr>
  </w:p>
  <w:p w:rsidR="004F596A" w:rsidRDefault="004F596A" w:rsidP="004F596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4F596A" w:rsidTr="004F596A">
      <w:tblPrEx>
        <w:tblCellMar>
          <w:top w:w="0" w:type="dxa"/>
          <w:bottom w:w="0" w:type="dxa"/>
        </w:tblCellMar>
      </w:tblPrEx>
      <w:tc>
        <w:tcPr>
          <w:tcW w:w="2718" w:type="dxa"/>
        </w:tcPr>
        <w:p w:rsidR="004F596A" w:rsidRDefault="004F596A" w:rsidP="004F596A">
          <w:pPr>
            <w:jc w:val="right"/>
            <w:rPr>
              <w:sz w:val="20"/>
              <w:lang w:val="fr-FR"/>
            </w:rPr>
          </w:pPr>
          <w:proofErr w:type="spellStart"/>
          <w:r>
            <w:rPr>
              <w:sz w:val="20"/>
              <w:lang w:val="fr-FR"/>
            </w:rPr>
            <w:t>Carbon</w:t>
          </w:r>
          <w:proofErr w:type="spellEnd"/>
          <w:r>
            <w:rPr>
              <w:sz w:val="20"/>
              <w:lang w:val="fr-FR"/>
            </w:rPr>
            <w:t xml:space="preserve"> </w:t>
          </w:r>
          <w:proofErr w:type="spellStart"/>
          <w:proofErr w:type="gramStart"/>
          <w:r>
            <w:rPr>
              <w:sz w:val="20"/>
              <w:lang w:val="fr-FR"/>
            </w:rPr>
            <w:t>Dioxide</w:t>
          </w:r>
          <w:proofErr w:type="spellEnd"/>
          <w:r>
            <w:rPr>
              <w:sz w:val="20"/>
              <w:lang w:val="fr-FR"/>
            </w:rPr>
            <w:t>:</w:t>
          </w:r>
          <w:proofErr w:type="gramEnd"/>
        </w:p>
      </w:tc>
      <w:tc>
        <w:tcPr>
          <w:tcW w:w="4860" w:type="dxa"/>
        </w:tcPr>
        <w:p w:rsidR="004F596A" w:rsidRDefault="004F596A" w:rsidP="004F596A">
          <w:pPr>
            <w:rPr>
              <w:sz w:val="20"/>
            </w:rPr>
          </w:pPr>
          <w:r>
            <w:rPr>
              <w:sz w:val="20"/>
            </w:rPr>
            <w:t>600 - 800 ppm = acceptable</w:t>
          </w:r>
        </w:p>
      </w:tc>
      <w:tc>
        <w:tcPr>
          <w:tcW w:w="3600" w:type="dxa"/>
        </w:tcPr>
        <w:p w:rsidR="004F596A" w:rsidRDefault="004F596A" w:rsidP="004F596A">
          <w:pPr>
            <w:jc w:val="right"/>
            <w:rPr>
              <w:sz w:val="20"/>
            </w:rPr>
          </w:pPr>
          <w:r>
            <w:rPr>
              <w:sz w:val="20"/>
            </w:rPr>
            <w:t>Temperature:</w:t>
          </w:r>
        </w:p>
      </w:tc>
      <w:tc>
        <w:tcPr>
          <w:tcW w:w="3420" w:type="dxa"/>
        </w:tcPr>
        <w:p w:rsidR="004F596A" w:rsidRDefault="004F596A" w:rsidP="004F596A">
          <w:pPr>
            <w:rPr>
              <w:sz w:val="20"/>
            </w:rPr>
          </w:pPr>
          <w:r>
            <w:rPr>
              <w:sz w:val="20"/>
            </w:rPr>
            <w:t>70 - 78 °F</w:t>
          </w:r>
        </w:p>
      </w:tc>
    </w:tr>
    <w:tr w:rsidR="004F596A" w:rsidTr="004F596A">
      <w:tblPrEx>
        <w:tblCellMar>
          <w:top w:w="0" w:type="dxa"/>
          <w:bottom w:w="0" w:type="dxa"/>
        </w:tblCellMar>
      </w:tblPrEx>
      <w:tc>
        <w:tcPr>
          <w:tcW w:w="2718" w:type="dxa"/>
        </w:tcPr>
        <w:p w:rsidR="004F596A" w:rsidRDefault="004F596A" w:rsidP="004F596A">
          <w:pPr>
            <w:jc w:val="right"/>
            <w:rPr>
              <w:sz w:val="20"/>
            </w:rPr>
          </w:pPr>
        </w:p>
      </w:tc>
      <w:tc>
        <w:tcPr>
          <w:tcW w:w="4860" w:type="dxa"/>
        </w:tcPr>
        <w:p w:rsidR="004F596A" w:rsidRDefault="004F596A" w:rsidP="004F596A">
          <w:pPr>
            <w:rPr>
              <w:sz w:val="20"/>
            </w:rPr>
          </w:pPr>
          <w:r>
            <w:rPr>
              <w:sz w:val="20"/>
            </w:rPr>
            <w:t>&gt; 800 ppm = indicative of ventilation problems</w:t>
          </w:r>
        </w:p>
      </w:tc>
      <w:tc>
        <w:tcPr>
          <w:tcW w:w="3600" w:type="dxa"/>
        </w:tcPr>
        <w:p w:rsidR="004F596A" w:rsidRDefault="004F596A" w:rsidP="004F596A">
          <w:pPr>
            <w:jc w:val="right"/>
            <w:rPr>
              <w:sz w:val="20"/>
            </w:rPr>
          </w:pPr>
          <w:r>
            <w:rPr>
              <w:sz w:val="20"/>
            </w:rPr>
            <w:t>Relative Humidity:</w:t>
          </w:r>
        </w:p>
      </w:tc>
      <w:tc>
        <w:tcPr>
          <w:tcW w:w="3420" w:type="dxa"/>
        </w:tcPr>
        <w:p w:rsidR="004F596A" w:rsidRDefault="004F596A" w:rsidP="004F596A">
          <w:pPr>
            <w:rPr>
              <w:sz w:val="20"/>
            </w:rPr>
          </w:pPr>
          <w:r>
            <w:rPr>
              <w:sz w:val="20"/>
            </w:rPr>
            <w:t>40 - 60%</w:t>
          </w:r>
        </w:p>
      </w:tc>
    </w:tr>
  </w:tbl>
  <w:p w:rsidR="004F596A" w:rsidRDefault="004F596A" w:rsidP="004F596A">
    <w:pPr>
      <w:pStyle w:val="Footer"/>
      <w:jc w:val="center"/>
    </w:pPr>
  </w:p>
  <w:p w:rsidR="004F596A" w:rsidRPr="00A7353A" w:rsidRDefault="004F596A" w:rsidP="004F596A">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EA0E09">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718B" w:rsidRDefault="00DE718B">
      <w:r>
        <w:separator/>
      </w:r>
    </w:p>
  </w:footnote>
  <w:footnote w:type="continuationSeparator" w:id="0">
    <w:p w:rsidR="00DE718B" w:rsidRDefault="00DE718B">
      <w:r>
        <w:continuationSeparator/>
      </w:r>
    </w:p>
  </w:footnote>
  <w:footnote w:id="1">
    <w:p w:rsidR="00990628" w:rsidRDefault="00990628" w:rsidP="00990628">
      <w:pPr>
        <w:pStyle w:val="FootnoteText"/>
      </w:pPr>
      <w:r>
        <w:rPr>
          <w:rStyle w:val="FootnoteReference"/>
        </w:rPr>
        <w:footnoteRef/>
      </w:r>
      <w:r>
        <w:t xml:space="preserve"> The service life is the median time during which a particular system or component of </w:t>
      </w:r>
      <w:proofErr w:type="gramStart"/>
      <w:r>
        <w:t>…[</w:t>
      </w:r>
      <w:proofErr w:type="gramEnd"/>
      <w:r>
        <w:t>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610" w:rsidRDefault="000A06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610" w:rsidRDefault="000A06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610" w:rsidRDefault="000A06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96A" w:rsidRDefault="004F596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F596A" w:rsidRDefault="004F596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796"/>
      <w:gridCol w:w="4799"/>
      <w:gridCol w:w="2468"/>
      <w:gridCol w:w="2337"/>
    </w:tblGrid>
    <w:tr w:rsidR="004F596A" w:rsidTr="004F596A">
      <w:tblPrEx>
        <w:tblCellMar>
          <w:top w:w="0" w:type="dxa"/>
          <w:bottom w:w="0" w:type="dxa"/>
        </w:tblCellMar>
      </w:tblPrEx>
      <w:trPr>
        <w:cantSplit/>
      </w:trPr>
      <w:tc>
        <w:tcPr>
          <w:tcW w:w="12258" w:type="dxa"/>
          <w:gridSpan w:val="3"/>
        </w:tcPr>
        <w:p w:rsidR="004F596A" w:rsidRPr="00090E0B" w:rsidRDefault="004F596A" w:rsidP="004F596A">
          <w:pPr>
            <w:pStyle w:val="Header"/>
            <w:spacing w:before="60" w:after="60"/>
            <w:rPr>
              <w:b/>
            </w:rPr>
          </w:pPr>
          <w:r w:rsidRPr="00090E0B">
            <w:rPr>
              <w:b/>
            </w:rPr>
            <w:t>Location: Wollaston Elementary School</w:t>
          </w:r>
        </w:p>
      </w:tc>
      <w:tc>
        <w:tcPr>
          <w:tcW w:w="2358" w:type="dxa"/>
        </w:tcPr>
        <w:p w:rsidR="004F596A" w:rsidRDefault="004F596A" w:rsidP="004F596A">
          <w:pPr>
            <w:pStyle w:val="Header"/>
            <w:tabs>
              <w:tab w:val="clear" w:pos="4320"/>
              <w:tab w:val="clear" w:pos="8640"/>
            </w:tabs>
            <w:spacing w:before="60" w:after="60"/>
            <w:rPr>
              <w:b/>
            </w:rPr>
          </w:pPr>
          <w:r>
            <w:rPr>
              <w:b/>
            </w:rPr>
            <w:t>Indoor Air Results</w:t>
          </w:r>
        </w:p>
      </w:tc>
    </w:tr>
    <w:tr w:rsidR="004F596A" w:rsidTr="004F596A">
      <w:tblPrEx>
        <w:tblCellMar>
          <w:top w:w="0" w:type="dxa"/>
          <w:bottom w:w="0" w:type="dxa"/>
        </w:tblCellMar>
      </w:tblPrEx>
      <w:trPr>
        <w:cantSplit/>
      </w:trPr>
      <w:tc>
        <w:tcPr>
          <w:tcW w:w="4872" w:type="dxa"/>
        </w:tcPr>
        <w:p w:rsidR="004F596A" w:rsidRDefault="004F596A" w:rsidP="004F596A">
          <w:pPr>
            <w:pStyle w:val="Header"/>
            <w:tabs>
              <w:tab w:val="clear" w:pos="4320"/>
              <w:tab w:val="clear" w:pos="8640"/>
            </w:tabs>
            <w:spacing w:before="60" w:after="60"/>
            <w:rPr>
              <w:b/>
            </w:rPr>
          </w:pPr>
          <w:r>
            <w:rPr>
              <w:b/>
            </w:rPr>
            <w:t xml:space="preserve">Address: </w:t>
          </w:r>
          <w:r w:rsidRPr="00090E0B">
            <w:rPr>
              <w:b/>
              <w:sz w:val="22"/>
            </w:rPr>
            <w:t>205 Beale St</w:t>
          </w:r>
          <w:r>
            <w:rPr>
              <w:b/>
              <w:sz w:val="22"/>
            </w:rPr>
            <w:t>, Quincy, MA 02170</w:t>
          </w:r>
        </w:p>
      </w:tc>
      <w:tc>
        <w:tcPr>
          <w:tcW w:w="4872" w:type="dxa"/>
        </w:tcPr>
        <w:p w:rsidR="004F596A" w:rsidRPr="00A7353A" w:rsidRDefault="004F596A" w:rsidP="004F596A">
          <w:pPr>
            <w:pStyle w:val="Header"/>
            <w:tabs>
              <w:tab w:val="clear" w:pos="4320"/>
              <w:tab w:val="clear" w:pos="8640"/>
            </w:tabs>
            <w:spacing w:before="60" w:after="60"/>
            <w:jc w:val="center"/>
            <w:rPr>
              <w:b/>
              <w:sz w:val="22"/>
              <w:szCs w:val="22"/>
            </w:rPr>
          </w:pPr>
          <w:r w:rsidRPr="00A7353A">
            <w:rPr>
              <w:b/>
              <w:sz w:val="22"/>
              <w:szCs w:val="22"/>
            </w:rPr>
            <w:t>Table 1 (continued)</w:t>
          </w:r>
        </w:p>
      </w:tc>
      <w:tc>
        <w:tcPr>
          <w:tcW w:w="2514" w:type="dxa"/>
        </w:tcPr>
        <w:p w:rsidR="004F596A" w:rsidRDefault="004F596A" w:rsidP="004F596A">
          <w:pPr>
            <w:pStyle w:val="Header"/>
            <w:tabs>
              <w:tab w:val="clear" w:pos="4320"/>
              <w:tab w:val="clear" w:pos="8640"/>
            </w:tabs>
            <w:spacing w:before="60" w:after="60"/>
            <w:rPr>
              <w:b/>
            </w:rPr>
          </w:pPr>
        </w:p>
      </w:tc>
      <w:tc>
        <w:tcPr>
          <w:tcW w:w="2358" w:type="dxa"/>
        </w:tcPr>
        <w:p w:rsidR="004F596A" w:rsidRDefault="004F596A" w:rsidP="004F596A">
          <w:pPr>
            <w:pStyle w:val="Header"/>
            <w:tabs>
              <w:tab w:val="clear" w:pos="4320"/>
              <w:tab w:val="clear" w:pos="8640"/>
            </w:tabs>
            <w:spacing w:before="60" w:after="60"/>
            <w:jc w:val="center"/>
            <w:rPr>
              <w:b/>
            </w:rPr>
          </w:pPr>
          <w:r w:rsidRPr="00677AC6">
            <w:rPr>
              <w:b/>
            </w:rPr>
            <w:t>Date:</w:t>
          </w:r>
          <w:r>
            <w:rPr>
              <w:b/>
            </w:rPr>
            <w:t xml:space="preserve"> 11/27/2018</w:t>
          </w:r>
        </w:p>
      </w:tc>
    </w:tr>
  </w:tbl>
  <w:p w:rsidR="004F596A" w:rsidRPr="00EC38EA" w:rsidRDefault="004F596A" w:rsidP="004F596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793"/>
      <w:gridCol w:w="4807"/>
      <w:gridCol w:w="2466"/>
      <w:gridCol w:w="2334"/>
    </w:tblGrid>
    <w:tr w:rsidR="004F596A" w:rsidTr="004F596A">
      <w:tblPrEx>
        <w:tblCellMar>
          <w:top w:w="0" w:type="dxa"/>
          <w:bottom w:w="0" w:type="dxa"/>
        </w:tblCellMar>
      </w:tblPrEx>
      <w:trPr>
        <w:cantSplit/>
      </w:trPr>
      <w:tc>
        <w:tcPr>
          <w:tcW w:w="12258" w:type="dxa"/>
          <w:gridSpan w:val="3"/>
        </w:tcPr>
        <w:p w:rsidR="004F596A" w:rsidRPr="00AA0C96" w:rsidRDefault="004F596A" w:rsidP="004F596A">
          <w:pPr>
            <w:pStyle w:val="Header"/>
            <w:spacing w:before="60" w:after="60"/>
            <w:rPr>
              <w:b/>
              <w:sz w:val="22"/>
            </w:rPr>
          </w:pPr>
          <w:r>
            <w:rPr>
              <w:b/>
              <w:sz w:val="22"/>
            </w:rPr>
            <w:t>Location: Wollaston Elementary School</w:t>
          </w:r>
        </w:p>
      </w:tc>
      <w:tc>
        <w:tcPr>
          <w:tcW w:w="2358" w:type="dxa"/>
        </w:tcPr>
        <w:p w:rsidR="004F596A" w:rsidRPr="00AA0C96" w:rsidRDefault="004F596A" w:rsidP="004F596A">
          <w:pPr>
            <w:pStyle w:val="Header"/>
            <w:tabs>
              <w:tab w:val="clear" w:pos="4320"/>
              <w:tab w:val="clear" w:pos="8640"/>
            </w:tabs>
            <w:spacing w:before="60" w:after="60"/>
            <w:rPr>
              <w:b/>
              <w:sz w:val="22"/>
            </w:rPr>
          </w:pPr>
          <w:r w:rsidRPr="00AA0C96">
            <w:rPr>
              <w:b/>
              <w:sz w:val="22"/>
            </w:rPr>
            <w:t>Indoor Air Results</w:t>
          </w:r>
        </w:p>
      </w:tc>
    </w:tr>
    <w:tr w:rsidR="004F596A" w:rsidTr="004F596A">
      <w:tblPrEx>
        <w:tblCellMar>
          <w:top w:w="0" w:type="dxa"/>
          <w:bottom w:w="0" w:type="dxa"/>
        </w:tblCellMar>
      </w:tblPrEx>
      <w:trPr>
        <w:cantSplit/>
      </w:trPr>
      <w:tc>
        <w:tcPr>
          <w:tcW w:w="4872" w:type="dxa"/>
        </w:tcPr>
        <w:p w:rsidR="004F596A" w:rsidRPr="00AA0C96" w:rsidRDefault="004F596A" w:rsidP="004F596A">
          <w:pPr>
            <w:pStyle w:val="Header"/>
            <w:spacing w:before="60" w:after="60"/>
            <w:rPr>
              <w:b/>
              <w:sz w:val="22"/>
            </w:rPr>
          </w:pPr>
          <w:r w:rsidRPr="00AA0C96">
            <w:rPr>
              <w:b/>
              <w:sz w:val="22"/>
            </w:rPr>
            <w:t xml:space="preserve">Address: </w:t>
          </w:r>
          <w:r w:rsidRPr="00090E0B">
            <w:rPr>
              <w:b/>
              <w:sz w:val="22"/>
            </w:rPr>
            <w:t>205 Beale St</w:t>
          </w:r>
          <w:r>
            <w:rPr>
              <w:b/>
              <w:sz w:val="22"/>
            </w:rPr>
            <w:t>, Quincy, MA 02170</w:t>
          </w:r>
        </w:p>
      </w:tc>
      <w:tc>
        <w:tcPr>
          <w:tcW w:w="4872" w:type="dxa"/>
        </w:tcPr>
        <w:p w:rsidR="004F596A" w:rsidRPr="00AA0C96" w:rsidRDefault="004F596A" w:rsidP="004F596A">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4F596A" w:rsidRPr="00AA0C96" w:rsidRDefault="004F596A" w:rsidP="004F596A">
          <w:pPr>
            <w:pStyle w:val="Header"/>
            <w:tabs>
              <w:tab w:val="clear" w:pos="4320"/>
              <w:tab w:val="clear" w:pos="8640"/>
            </w:tabs>
            <w:spacing w:before="60" w:after="60"/>
            <w:rPr>
              <w:b/>
              <w:sz w:val="22"/>
            </w:rPr>
          </w:pPr>
        </w:p>
      </w:tc>
      <w:tc>
        <w:tcPr>
          <w:tcW w:w="2358" w:type="dxa"/>
        </w:tcPr>
        <w:p w:rsidR="004F596A" w:rsidRPr="00AA0C96" w:rsidRDefault="004F596A" w:rsidP="004F596A">
          <w:pPr>
            <w:pStyle w:val="Header"/>
            <w:tabs>
              <w:tab w:val="clear" w:pos="4320"/>
              <w:tab w:val="clear" w:pos="8640"/>
            </w:tabs>
            <w:spacing w:before="60" w:after="60"/>
            <w:rPr>
              <w:b/>
              <w:sz w:val="22"/>
            </w:rPr>
          </w:pPr>
          <w:r w:rsidRPr="00AA0C96">
            <w:rPr>
              <w:b/>
              <w:sz w:val="22"/>
            </w:rPr>
            <w:t>Date</w:t>
          </w:r>
          <w:r>
            <w:rPr>
              <w:b/>
              <w:sz w:val="22"/>
            </w:rPr>
            <w:t>: 11/27/2018</w:t>
          </w:r>
        </w:p>
      </w:tc>
    </w:tr>
  </w:tbl>
  <w:p w:rsidR="004F596A" w:rsidRDefault="004F596A" w:rsidP="004F59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72C5184"/>
    <w:multiLevelType w:val="hybridMultilevel"/>
    <w:tmpl w:val="80769542"/>
    <w:lvl w:ilvl="0" w:tplc="4042872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B017F"/>
    <w:multiLevelType w:val="hybridMultilevel"/>
    <w:tmpl w:val="07C675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7EE0EEE"/>
    <w:multiLevelType w:val="hybridMultilevel"/>
    <w:tmpl w:val="DD3AB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F1751F"/>
    <w:multiLevelType w:val="multilevel"/>
    <w:tmpl w:val="5C189530"/>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5"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7"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8"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825739F"/>
    <w:multiLevelType w:val="hybridMultilevel"/>
    <w:tmpl w:val="D0E2F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1045CD"/>
    <w:multiLevelType w:val="hybridMultilevel"/>
    <w:tmpl w:val="FEE06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09A0506"/>
    <w:multiLevelType w:val="hybridMultilevel"/>
    <w:tmpl w:val="0B4CE2BE"/>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6"/>
  </w:num>
  <w:num w:numId="2">
    <w:abstractNumId w:val="0"/>
  </w:num>
  <w:num w:numId="3">
    <w:abstractNumId w:val="5"/>
  </w:num>
  <w:num w:numId="4">
    <w:abstractNumId w:val="7"/>
  </w:num>
  <w:num w:numId="5">
    <w:abstractNumId w:val="8"/>
  </w:num>
  <w:num w:numId="6">
    <w:abstractNumId w:val="13"/>
  </w:num>
  <w:num w:numId="7">
    <w:abstractNumId w:val="9"/>
  </w:num>
  <w:num w:numId="8">
    <w:abstractNumId w:val="12"/>
  </w:num>
  <w:num w:numId="9">
    <w:abstractNumId w:val="10"/>
  </w:num>
  <w:num w:numId="10">
    <w:abstractNumId w:val="3"/>
  </w:num>
  <w:num w:numId="11">
    <w:abstractNumId w:val="2"/>
  </w:num>
  <w:num w:numId="12">
    <w:abstractNumId w:val="11"/>
  </w:num>
  <w:num w:numId="13">
    <w:abstractNumId w:val="1"/>
  </w:num>
  <w:num w:numId="1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C2NDUwMDE3szA0NjNU0lEKTi0uzszPAykwNKoFAIhEMSctAAAA"/>
  </w:docVars>
  <w:rsids>
    <w:rsidRoot w:val="00877E7A"/>
    <w:rsid w:val="00001C34"/>
    <w:rsid w:val="00001C41"/>
    <w:rsid w:val="00001E17"/>
    <w:rsid w:val="00002DC6"/>
    <w:rsid w:val="00003321"/>
    <w:rsid w:val="00003CDA"/>
    <w:rsid w:val="00005661"/>
    <w:rsid w:val="000061BC"/>
    <w:rsid w:val="000105AD"/>
    <w:rsid w:val="00010835"/>
    <w:rsid w:val="000108ED"/>
    <w:rsid w:val="00011F77"/>
    <w:rsid w:val="0001251E"/>
    <w:rsid w:val="00012980"/>
    <w:rsid w:val="00012AF1"/>
    <w:rsid w:val="00012B49"/>
    <w:rsid w:val="0001560D"/>
    <w:rsid w:val="00020432"/>
    <w:rsid w:val="00021A0F"/>
    <w:rsid w:val="00023943"/>
    <w:rsid w:val="00024D15"/>
    <w:rsid w:val="000258C5"/>
    <w:rsid w:val="000307F4"/>
    <w:rsid w:val="00032C01"/>
    <w:rsid w:val="00032E28"/>
    <w:rsid w:val="00033BBE"/>
    <w:rsid w:val="00034C32"/>
    <w:rsid w:val="00034E7F"/>
    <w:rsid w:val="000350D8"/>
    <w:rsid w:val="000359F8"/>
    <w:rsid w:val="00036831"/>
    <w:rsid w:val="00036AC8"/>
    <w:rsid w:val="00036CCB"/>
    <w:rsid w:val="000371AB"/>
    <w:rsid w:val="00040134"/>
    <w:rsid w:val="000401B4"/>
    <w:rsid w:val="0004147F"/>
    <w:rsid w:val="00042E30"/>
    <w:rsid w:val="00045144"/>
    <w:rsid w:val="0004591A"/>
    <w:rsid w:val="00045DAC"/>
    <w:rsid w:val="000479ED"/>
    <w:rsid w:val="000506A6"/>
    <w:rsid w:val="00050A04"/>
    <w:rsid w:val="00051245"/>
    <w:rsid w:val="00051D6A"/>
    <w:rsid w:val="00053D15"/>
    <w:rsid w:val="00054E8E"/>
    <w:rsid w:val="00054FB7"/>
    <w:rsid w:val="0005561F"/>
    <w:rsid w:val="0005565A"/>
    <w:rsid w:val="00056AED"/>
    <w:rsid w:val="00057140"/>
    <w:rsid w:val="0005754A"/>
    <w:rsid w:val="00057A3E"/>
    <w:rsid w:val="00057C6A"/>
    <w:rsid w:val="00060C25"/>
    <w:rsid w:val="00061C5B"/>
    <w:rsid w:val="000646D4"/>
    <w:rsid w:val="00064E64"/>
    <w:rsid w:val="00067F0A"/>
    <w:rsid w:val="00070644"/>
    <w:rsid w:val="00070900"/>
    <w:rsid w:val="000710D3"/>
    <w:rsid w:val="00071FD1"/>
    <w:rsid w:val="000723F3"/>
    <w:rsid w:val="00073BC9"/>
    <w:rsid w:val="000747FD"/>
    <w:rsid w:val="00074CF6"/>
    <w:rsid w:val="00074DFE"/>
    <w:rsid w:val="000754DA"/>
    <w:rsid w:val="0007568F"/>
    <w:rsid w:val="000771D8"/>
    <w:rsid w:val="0008242B"/>
    <w:rsid w:val="000824E4"/>
    <w:rsid w:val="000835D9"/>
    <w:rsid w:val="00084CDC"/>
    <w:rsid w:val="000858A8"/>
    <w:rsid w:val="00085C64"/>
    <w:rsid w:val="00085FDB"/>
    <w:rsid w:val="00085FFB"/>
    <w:rsid w:val="00086775"/>
    <w:rsid w:val="000875E3"/>
    <w:rsid w:val="0009163D"/>
    <w:rsid w:val="000917A6"/>
    <w:rsid w:val="0009271D"/>
    <w:rsid w:val="00092A24"/>
    <w:rsid w:val="000933BC"/>
    <w:rsid w:val="000937C6"/>
    <w:rsid w:val="000948B2"/>
    <w:rsid w:val="00095B19"/>
    <w:rsid w:val="00096155"/>
    <w:rsid w:val="00096A50"/>
    <w:rsid w:val="000A03DB"/>
    <w:rsid w:val="000A0610"/>
    <w:rsid w:val="000A0F5E"/>
    <w:rsid w:val="000A0F93"/>
    <w:rsid w:val="000A25DA"/>
    <w:rsid w:val="000A3089"/>
    <w:rsid w:val="000A3B69"/>
    <w:rsid w:val="000A3C8E"/>
    <w:rsid w:val="000A3E8D"/>
    <w:rsid w:val="000A4A43"/>
    <w:rsid w:val="000A5DA4"/>
    <w:rsid w:val="000A6A90"/>
    <w:rsid w:val="000A7904"/>
    <w:rsid w:val="000B03EB"/>
    <w:rsid w:val="000B0925"/>
    <w:rsid w:val="000B1B9C"/>
    <w:rsid w:val="000B2419"/>
    <w:rsid w:val="000B30BF"/>
    <w:rsid w:val="000B40AE"/>
    <w:rsid w:val="000B5560"/>
    <w:rsid w:val="000B58F8"/>
    <w:rsid w:val="000B6296"/>
    <w:rsid w:val="000B6C64"/>
    <w:rsid w:val="000B722C"/>
    <w:rsid w:val="000B75AE"/>
    <w:rsid w:val="000C0F0F"/>
    <w:rsid w:val="000C0FC9"/>
    <w:rsid w:val="000C3F97"/>
    <w:rsid w:val="000C4769"/>
    <w:rsid w:val="000C64E1"/>
    <w:rsid w:val="000C72C1"/>
    <w:rsid w:val="000C7952"/>
    <w:rsid w:val="000C7FD6"/>
    <w:rsid w:val="000D0187"/>
    <w:rsid w:val="000D24E6"/>
    <w:rsid w:val="000D35ED"/>
    <w:rsid w:val="000D3F92"/>
    <w:rsid w:val="000D423F"/>
    <w:rsid w:val="000D5513"/>
    <w:rsid w:val="000D55DE"/>
    <w:rsid w:val="000D6993"/>
    <w:rsid w:val="000D6D88"/>
    <w:rsid w:val="000D6E60"/>
    <w:rsid w:val="000D7274"/>
    <w:rsid w:val="000D76FE"/>
    <w:rsid w:val="000D77C0"/>
    <w:rsid w:val="000E3262"/>
    <w:rsid w:val="000E3EA9"/>
    <w:rsid w:val="000E4A82"/>
    <w:rsid w:val="000F21AD"/>
    <w:rsid w:val="000F247D"/>
    <w:rsid w:val="000F2B46"/>
    <w:rsid w:val="000F2DD2"/>
    <w:rsid w:val="000F5F97"/>
    <w:rsid w:val="000F694B"/>
    <w:rsid w:val="0010091C"/>
    <w:rsid w:val="00101E4B"/>
    <w:rsid w:val="00102288"/>
    <w:rsid w:val="001022AC"/>
    <w:rsid w:val="00103920"/>
    <w:rsid w:val="00104BB6"/>
    <w:rsid w:val="001062F9"/>
    <w:rsid w:val="00106DB0"/>
    <w:rsid w:val="00107443"/>
    <w:rsid w:val="00111DBB"/>
    <w:rsid w:val="001129E9"/>
    <w:rsid w:val="001133C6"/>
    <w:rsid w:val="001138EF"/>
    <w:rsid w:val="00113A6B"/>
    <w:rsid w:val="00113FC3"/>
    <w:rsid w:val="0011553E"/>
    <w:rsid w:val="00116A02"/>
    <w:rsid w:val="00117013"/>
    <w:rsid w:val="001174D9"/>
    <w:rsid w:val="0012097F"/>
    <w:rsid w:val="00120991"/>
    <w:rsid w:val="00121426"/>
    <w:rsid w:val="001216C4"/>
    <w:rsid w:val="001219A9"/>
    <w:rsid w:val="00121A72"/>
    <w:rsid w:val="00122112"/>
    <w:rsid w:val="0012387A"/>
    <w:rsid w:val="0012409A"/>
    <w:rsid w:val="00124354"/>
    <w:rsid w:val="00124AF7"/>
    <w:rsid w:val="00124C6D"/>
    <w:rsid w:val="00125115"/>
    <w:rsid w:val="00126A13"/>
    <w:rsid w:val="00126D99"/>
    <w:rsid w:val="001276F0"/>
    <w:rsid w:val="0012778E"/>
    <w:rsid w:val="00131C3C"/>
    <w:rsid w:val="00132BC1"/>
    <w:rsid w:val="00132EF8"/>
    <w:rsid w:val="001341F9"/>
    <w:rsid w:val="001355AE"/>
    <w:rsid w:val="00136653"/>
    <w:rsid w:val="001442D6"/>
    <w:rsid w:val="00144583"/>
    <w:rsid w:val="00144686"/>
    <w:rsid w:val="0014514E"/>
    <w:rsid w:val="001466B0"/>
    <w:rsid w:val="00146E57"/>
    <w:rsid w:val="00150858"/>
    <w:rsid w:val="00151E76"/>
    <w:rsid w:val="00152B5F"/>
    <w:rsid w:val="00152F19"/>
    <w:rsid w:val="001531EA"/>
    <w:rsid w:val="0015463D"/>
    <w:rsid w:val="00156A64"/>
    <w:rsid w:val="00156DA3"/>
    <w:rsid w:val="00157B58"/>
    <w:rsid w:val="001607F1"/>
    <w:rsid w:val="0016083E"/>
    <w:rsid w:val="0016104A"/>
    <w:rsid w:val="00161186"/>
    <w:rsid w:val="001611A0"/>
    <w:rsid w:val="00162EA0"/>
    <w:rsid w:val="00163A37"/>
    <w:rsid w:val="001649EB"/>
    <w:rsid w:val="00164A7D"/>
    <w:rsid w:val="00164CF0"/>
    <w:rsid w:val="001650A0"/>
    <w:rsid w:val="00165286"/>
    <w:rsid w:val="001653C6"/>
    <w:rsid w:val="00165A82"/>
    <w:rsid w:val="00165C0A"/>
    <w:rsid w:val="00167F86"/>
    <w:rsid w:val="00170ABD"/>
    <w:rsid w:val="001726A9"/>
    <w:rsid w:val="00172D1E"/>
    <w:rsid w:val="0017429F"/>
    <w:rsid w:val="0017510E"/>
    <w:rsid w:val="00175559"/>
    <w:rsid w:val="0017560B"/>
    <w:rsid w:val="0017673B"/>
    <w:rsid w:val="00176DF7"/>
    <w:rsid w:val="00176F95"/>
    <w:rsid w:val="001774B5"/>
    <w:rsid w:val="001779B4"/>
    <w:rsid w:val="001801F0"/>
    <w:rsid w:val="00180830"/>
    <w:rsid w:val="0018157B"/>
    <w:rsid w:val="001817C8"/>
    <w:rsid w:val="00181B60"/>
    <w:rsid w:val="00181D06"/>
    <w:rsid w:val="00182066"/>
    <w:rsid w:val="001828FF"/>
    <w:rsid w:val="00182D6C"/>
    <w:rsid w:val="00182F45"/>
    <w:rsid w:val="001838C1"/>
    <w:rsid w:val="001844EF"/>
    <w:rsid w:val="0018488F"/>
    <w:rsid w:val="001848D9"/>
    <w:rsid w:val="00184974"/>
    <w:rsid w:val="00186654"/>
    <w:rsid w:val="001869A2"/>
    <w:rsid w:val="00187326"/>
    <w:rsid w:val="0018757B"/>
    <w:rsid w:val="0018765B"/>
    <w:rsid w:val="00190190"/>
    <w:rsid w:val="00190F27"/>
    <w:rsid w:val="001922AF"/>
    <w:rsid w:val="00192B2A"/>
    <w:rsid w:val="00193271"/>
    <w:rsid w:val="001936AB"/>
    <w:rsid w:val="00194486"/>
    <w:rsid w:val="00194B74"/>
    <w:rsid w:val="00194FA6"/>
    <w:rsid w:val="00196622"/>
    <w:rsid w:val="001966CC"/>
    <w:rsid w:val="00196971"/>
    <w:rsid w:val="00197A4E"/>
    <w:rsid w:val="00197CCC"/>
    <w:rsid w:val="00197DED"/>
    <w:rsid w:val="001A0088"/>
    <w:rsid w:val="001A0B23"/>
    <w:rsid w:val="001A21AD"/>
    <w:rsid w:val="001A291A"/>
    <w:rsid w:val="001A2D49"/>
    <w:rsid w:val="001A3656"/>
    <w:rsid w:val="001A3882"/>
    <w:rsid w:val="001A4A0C"/>
    <w:rsid w:val="001A6F32"/>
    <w:rsid w:val="001A71E0"/>
    <w:rsid w:val="001A7ACE"/>
    <w:rsid w:val="001B0089"/>
    <w:rsid w:val="001B0E1E"/>
    <w:rsid w:val="001B4151"/>
    <w:rsid w:val="001B535E"/>
    <w:rsid w:val="001B64D5"/>
    <w:rsid w:val="001B6F83"/>
    <w:rsid w:val="001C0838"/>
    <w:rsid w:val="001C1B40"/>
    <w:rsid w:val="001C2019"/>
    <w:rsid w:val="001C29FC"/>
    <w:rsid w:val="001C2A88"/>
    <w:rsid w:val="001C2B30"/>
    <w:rsid w:val="001C31E6"/>
    <w:rsid w:val="001C326C"/>
    <w:rsid w:val="001C3E0A"/>
    <w:rsid w:val="001C3E94"/>
    <w:rsid w:val="001C55F5"/>
    <w:rsid w:val="001C5DE1"/>
    <w:rsid w:val="001C6964"/>
    <w:rsid w:val="001C6BCA"/>
    <w:rsid w:val="001C70D9"/>
    <w:rsid w:val="001C7614"/>
    <w:rsid w:val="001C7FBF"/>
    <w:rsid w:val="001D0381"/>
    <w:rsid w:val="001D039B"/>
    <w:rsid w:val="001D0505"/>
    <w:rsid w:val="001D1270"/>
    <w:rsid w:val="001D1D82"/>
    <w:rsid w:val="001D205B"/>
    <w:rsid w:val="001D2A94"/>
    <w:rsid w:val="001D3B8C"/>
    <w:rsid w:val="001D41A9"/>
    <w:rsid w:val="001D5490"/>
    <w:rsid w:val="001D6617"/>
    <w:rsid w:val="001D67B3"/>
    <w:rsid w:val="001D67FE"/>
    <w:rsid w:val="001D6B08"/>
    <w:rsid w:val="001D6E71"/>
    <w:rsid w:val="001E1274"/>
    <w:rsid w:val="001E251E"/>
    <w:rsid w:val="001E2D1B"/>
    <w:rsid w:val="001E4C5D"/>
    <w:rsid w:val="001E5B37"/>
    <w:rsid w:val="001E5D57"/>
    <w:rsid w:val="001E5E6B"/>
    <w:rsid w:val="001E700D"/>
    <w:rsid w:val="001E7963"/>
    <w:rsid w:val="001F02BC"/>
    <w:rsid w:val="001F0B7B"/>
    <w:rsid w:val="001F0DC8"/>
    <w:rsid w:val="001F1714"/>
    <w:rsid w:val="001F21E0"/>
    <w:rsid w:val="001F26F1"/>
    <w:rsid w:val="001F26FB"/>
    <w:rsid w:val="001F3986"/>
    <w:rsid w:val="001F4234"/>
    <w:rsid w:val="001F4410"/>
    <w:rsid w:val="001F5667"/>
    <w:rsid w:val="001F7C6C"/>
    <w:rsid w:val="00200C34"/>
    <w:rsid w:val="00200D84"/>
    <w:rsid w:val="00202F0F"/>
    <w:rsid w:val="00204521"/>
    <w:rsid w:val="0020481E"/>
    <w:rsid w:val="0020490E"/>
    <w:rsid w:val="00204E93"/>
    <w:rsid w:val="00204FA6"/>
    <w:rsid w:val="002050C5"/>
    <w:rsid w:val="002050F5"/>
    <w:rsid w:val="002051EB"/>
    <w:rsid w:val="00205552"/>
    <w:rsid w:val="0020589B"/>
    <w:rsid w:val="002065E1"/>
    <w:rsid w:val="002102DD"/>
    <w:rsid w:val="00211F13"/>
    <w:rsid w:val="002124B1"/>
    <w:rsid w:val="00212D78"/>
    <w:rsid w:val="002136B0"/>
    <w:rsid w:val="002144B5"/>
    <w:rsid w:val="0021544D"/>
    <w:rsid w:val="002154A0"/>
    <w:rsid w:val="00215E4F"/>
    <w:rsid w:val="00215E5F"/>
    <w:rsid w:val="00216912"/>
    <w:rsid w:val="002205CB"/>
    <w:rsid w:val="002208FE"/>
    <w:rsid w:val="00221ECE"/>
    <w:rsid w:val="00224299"/>
    <w:rsid w:val="00224C35"/>
    <w:rsid w:val="00224E98"/>
    <w:rsid w:val="00225FC8"/>
    <w:rsid w:val="00226C7A"/>
    <w:rsid w:val="002302C2"/>
    <w:rsid w:val="00231532"/>
    <w:rsid w:val="00232365"/>
    <w:rsid w:val="002338E2"/>
    <w:rsid w:val="002343B4"/>
    <w:rsid w:val="00234F3C"/>
    <w:rsid w:val="00234FAF"/>
    <w:rsid w:val="00235A84"/>
    <w:rsid w:val="00235E59"/>
    <w:rsid w:val="002360D5"/>
    <w:rsid w:val="00236A38"/>
    <w:rsid w:val="00236BDF"/>
    <w:rsid w:val="00236F45"/>
    <w:rsid w:val="00236F68"/>
    <w:rsid w:val="00240852"/>
    <w:rsid w:val="00241630"/>
    <w:rsid w:val="0024178E"/>
    <w:rsid w:val="00241DE1"/>
    <w:rsid w:val="00243348"/>
    <w:rsid w:val="0024497D"/>
    <w:rsid w:val="002449FF"/>
    <w:rsid w:val="00244B7E"/>
    <w:rsid w:val="00244FA3"/>
    <w:rsid w:val="00245043"/>
    <w:rsid w:val="002456CA"/>
    <w:rsid w:val="00245C46"/>
    <w:rsid w:val="00245EC2"/>
    <w:rsid w:val="00247F97"/>
    <w:rsid w:val="00251137"/>
    <w:rsid w:val="00251B76"/>
    <w:rsid w:val="0025271C"/>
    <w:rsid w:val="0025288A"/>
    <w:rsid w:val="00253B50"/>
    <w:rsid w:val="00253F0C"/>
    <w:rsid w:val="00255988"/>
    <w:rsid w:val="00257350"/>
    <w:rsid w:val="0026107E"/>
    <w:rsid w:val="00261269"/>
    <w:rsid w:val="00262325"/>
    <w:rsid w:val="00262919"/>
    <w:rsid w:val="00262E0F"/>
    <w:rsid w:val="00264059"/>
    <w:rsid w:val="00264AFB"/>
    <w:rsid w:val="00265723"/>
    <w:rsid w:val="002660FC"/>
    <w:rsid w:val="002678B5"/>
    <w:rsid w:val="00270760"/>
    <w:rsid w:val="002707EF"/>
    <w:rsid w:val="002714CB"/>
    <w:rsid w:val="00271AD3"/>
    <w:rsid w:val="00272C40"/>
    <w:rsid w:val="00273B44"/>
    <w:rsid w:val="0027518C"/>
    <w:rsid w:val="0027605D"/>
    <w:rsid w:val="00276168"/>
    <w:rsid w:val="00276427"/>
    <w:rsid w:val="00280268"/>
    <w:rsid w:val="002802FC"/>
    <w:rsid w:val="002803AA"/>
    <w:rsid w:val="002812E5"/>
    <w:rsid w:val="002815C4"/>
    <w:rsid w:val="00282303"/>
    <w:rsid w:val="00282597"/>
    <w:rsid w:val="002849CA"/>
    <w:rsid w:val="00284B3E"/>
    <w:rsid w:val="0028728A"/>
    <w:rsid w:val="00287A1F"/>
    <w:rsid w:val="00291A33"/>
    <w:rsid w:val="00291A6F"/>
    <w:rsid w:val="00291F55"/>
    <w:rsid w:val="0029445C"/>
    <w:rsid w:val="00295D73"/>
    <w:rsid w:val="00295E08"/>
    <w:rsid w:val="00296582"/>
    <w:rsid w:val="00296FF3"/>
    <w:rsid w:val="002970DE"/>
    <w:rsid w:val="00297580"/>
    <w:rsid w:val="00297AEF"/>
    <w:rsid w:val="00297E73"/>
    <w:rsid w:val="002A0D83"/>
    <w:rsid w:val="002A2A03"/>
    <w:rsid w:val="002A4CCF"/>
    <w:rsid w:val="002A7483"/>
    <w:rsid w:val="002A7AAB"/>
    <w:rsid w:val="002A7E14"/>
    <w:rsid w:val="002B0CC8"/>
    <w:rsid w:val="002B1B82"/>
    <w:rsid w:val="002B23C6"/>
    <w:rsid w:val="002B2762"/>
    <w:rsid w:val="002B383A"/>
    <w:rsid w:val="002B3D16"/>
    <w:rsid w:val="002B4164"/>
    <w:rsid w:val="002B48AC"/>
    <w:rsid w:val="002B4ABB"/>
    <w:rsid w:val="002B5A0B"/>
    <w:rsid w:val="002B7F3F"/>
    <w:rsid w:val="002B7FC3"/>
    <w:rsid w:val="002C000F"/>
    <w:rsid w:val="002C3B44"/>
    <w:rsid w:val="002C4BB4"/>
    <w:rsid w:val="002C54F8"/>
    <w:rsid w:val="002C57AC"/>
    <w:rsid w:val="002C5A97"/>
    <w:rsid w:val="002D1507"/>
    <w:rsid w:val="002D28A6"/>
    <w:rsid w:val="002D2ABC"/>
    <w:rsid w:val="002D2EDD"/>
    <w:rsid w:val="002D472B"/>
    <w:rsid w:val="002D4F2F"/>
    <w:rsid w:val="002D5685"/>
    <w:rsid w:val="002D5739"/>
    <w:rsid w:val="002D5C1C"/>
    <w:rsid w:val="002D772C"/>
    <w:rsid w:val="002E0212"/>
    <w:rsid w:val="002E18EF"/>
    <w:rsid w:val="002E1FED"/>
    <w:rsid w:val="002E21D7"/>
    <w:rsid w:val="002E378D"/>
    <w:rsid w:val="002E3BBA"/>
    <w:rsid w:val="002E4175"/>
    <w:rsid w:val="002E418D"/>
    <w:rsid w:val="002E6748"/>
    <w:rsid w:val="002E6F58"/>
    <w:rsid w:val="002E745A"/>
    <w:rsid w:val="002E7719"/>
    <w:rsid w:val="002E7DCA"/>
    <w:rsid w:val="002F0C77"/>
    <w:rsid w:val="002F10EA"/>
    <w:rsid w:val="002F1632"/>
    <w:rsid w:val="002F22F2"/>
    <w:rsid w:val="002F3026"/>
    <w:rsid w:val="002F3B6A"/>
    <w:rsid w:val="002F41C5"/>
    <w:rsid w:val="002F469A"/>
    <w:rsid w:val="002F4B65"/>
    <w:rsid w:val="002F5175"/>
    <w:rsid w:val="002F5437"/>
    <w:rsid w:val="002F625C"/>
    <w:rsid w:val="00301C65"/>
    <w:rsid w:val="00301E9F"/>
    <w:rsid w:val="003021FA"/>
    <w:rsid w:val="003039B3"/>
    <w:rsid w:val="00304457"/>
    <w:rsid w:val="003047A7"/>
    <w:rsid w:val="0030518E"/>
    <w:rsid w:val="00306C60"/>
    <w:rsid w:val="00306D62"/>
    <w:rsid w:val="003074FA"/>
    <w:rsid w:val="00307ADC"/>
    <w:rsid w:val="00310B8E"/>
    <w:rsid w:val="0031140A"/>
    <w:rsid w:val="00313D95"/>
    <w:rsid w:val="00315430"/>
    <w:rsid w:val="00316BF9"/>
    <w:rsid w:val="00317C35"/>
    <w:rsid w:val="00320889"/>
    <w:rsid w:val="00320FEA"/>
    <w:rsid w:val="00321C5B"/>
    <w:rsid w:val="003228E3"/>
    <w:rsid w:val="00323608"/>
    <w:rsid w:val="00323B3A"/>
    <w:rsid w:val="00323F52"/>
    <w:rsid w:val="00324A6A"/>
    <w:rsid w:val="00325E7E"/>
    <w:rsid w:val="00326C5D"/>
    <w:rsid w:val="00330468"/>
    <w:rsid w:val="0033092B"/>
    <w:rsid w:val="00330F29"/>
    <w:rsid w:val="003341D9"/>
    <w:rsid w:val="003343D6"/>
    <w:rsid w:val="003351C0"/>
    <w:rsid w:val="00335919"/>
    <w:rsid w:val="003375EE"/>
    <w:rsid w:val="003378F3"/>
    <w:rsid w:val="00340473"/>
    <w:rsid w:val="00341095"/>
    <w:rsid w:val="003411E0"/>
    <w:rsid w:val="00345127"/>
    <w:rsid w:val="00345178"/>
    <w:rsid w:val="0034587D"/>
    <w:rsid w:val="003458C3"/>
    <w:rsid w:val="00345944"/>
    <w:rsid w:val="00346B72"/>
    <w:rsid w:val="00346BE2"/>
    <w:rsid w:val="003471E2"/>
    <w:rsid w:val="003474D0"/>
    <w:rsid w:val="00347C0D"/>
    <w:rsid w:val="00351496"/>
    <w:rsid w:val="003518E7"/>
    <w:rsid w:val="003541F9"/>
    <w:rsid w:val="00355280"/>
    <w:rsid w:val="00355B10"/>
    <w:rsid w:val="00356121"/>
    <w:rsid w:val="00356C15"/>
    <w:rsid w:val="00357CB2"/>
    <w:rsid w:val="003601DC"/>
    <w:rsid w:val="003609C4"/>
    <w:rsid w:val="00365C53"/>
    <w:rsid w:val="00367B9E"/>
    <w:rsid w:val="00370275"/>
    <w:rsid w:val="00370784"/>
    <w:rsid w:val="00371434"/>
    <w:rsid w:val="00372350"/>
    <w:rsid w:val="00372ACA"/>
    <w:rsid w:val="00373943"/>
    <w:rsid w:val="00373B4E"/>
    <w:rsid w:val="003754B2"/>
    <w:rsid w:val="0037757C"/>
    <w:rsid w:val="003820B3"/>
    <w:rsid w:val="00382A79"/>
    <w:rsid w:val="00382BFA"/>
    <w:rsid w:val="003835AD"/>
    <w:rsid w:val="00383BB7"/>
    <w:rsid w:val="003867E9"/>
    <w:rsid w:val="0038729C"/>
    <w:rsid w:val="00387FDE"/>
    <w:rsid w:val="00390663"/>
    <w:rsid w:val="0039069F"/>
    <w:rsid w:val="0039263A"/>
    <w:rsid w:val="00393091"/>
    <w:rsid w:val="0039418E"/>
    <w:rsid w:val="00395A5C"/>
    <w:rsid w:val="00395D10"/>
    <w:rsid w:val="00395FA5"/>
    <w:rsid w:val="003967B7"/>
    <w:rsid w:val="00397AFD"/>
    <w:rsid w:val="003A06F6"/>
    <w:rsid w:val="003A082B"/>
    <w:rsid w:val="003A16E2"/>
    <w:rsid w:val="003A1721"/>
    <w:rsid w:val="003A2889"/>
    <w:rsid w:val="003A3149"/>
    <w:rsid w:val="003A3B7B"/>
    <w:rsid w:val="003A449E"/>
    <w:rsid w:val="003A4902"/>
    <w:rsid w:val="003A4CFD"/>
    <w:rsid w:val="003A562E"/>
    <w:rsid w:val="003A5A15"/>
    <w:rsid w:val="003A672F"/>
    <w:rsid w:val="003A7140"/>
    <w:rsid w:val="003A72BB"/>
    <w:rsid w:val="003A7E4A"/>
    <w:rsid w:val="003A7FE2"/>
    <w:rsid w:val="003B168C"/>
    <w:rsid w:val="003B1A38"/>
    <w:rsid w:val="003B1DE6"/>
    <w:rsid w:val="003B2EE4"/>
    <w:rsid w:val="003B3ACF"/>
    <w:rsid w:val="003B4C3C"/>
    <w:rsid w:val="003B4E59"/>
    <w:rsid w:val="003B5CF0"/>
    <w:rsid w:val="003B610C"/>
    <w:rsid w:val="003B6252"/>
    <w:rsid w:val="003B78B1"/>
    <w:rsid w:val="003C1573"/>
    <w:rsid w:val="003C3B43"/>
    <w:rsid w:val="003C644B"/>
    <w:rsid w:val="003C6BEA"/>
    <w:rsid w:val="003D00A3"/>
    <w:rsid w:val="003D2262"/>
    <w:rsid w:val="003D2ED3"/>
    <w:rsid w:val="003D311D"/>
    <w:rsid w:val="003D4368"/>
    <w:rsid w:val="003D4DE1"/>
    <w:rsid w:val="003D624E"/>
    <w:rsid w:val="003D67C7"/>
    <w:rsid w:val="003D697C"/>
    <w:rsid w:val="003E1308"/>
    <w:rsid w:val="003E18CB"/>
    <w:rsid w:val="003E196A"/>
    <w:rsid w:val="003E3476"/>
    <w:rsid w:val="003E3B77"/>
    <w:rsid w:val="003E429D"/>
    <w:rsid w:val="003E4691"/>
    <w:rsid w:val="003E47EE"/>
    <w:rsid w:val="003E5C45"/>
    <w:rsid w:val="003E7326"/>
    <w:rsid w:val="003E740D"/>
    <w:rsid w:val="003E7BD5"/>
    <w:rsid w:val="003F0770"/>
    <w:rsid w:val="003F0A01"/>
    <w:rsid w:val="003F1A28"/>
    <w:rsid w:val="003F1B3B"/>
    <w:rsid w:val="003F2F5F"/>
    <w:rsid w:val="003F33C1"/>
    <w:rsid w:val="003F4F8C"/>
    <w:rsid w:val="003F54C4"/>
    <w:rsid w:val="003F6DB7"/>
    <w:rsid w:val="004000AE"/>
    <w:rsid w:val="00400B5B"/>
    <w:rsid w:val="0040151C"/>
    <w:rsid w:val="00401B44"/>
    <w:rsid w:val="00403858"/>
    <w:rsid w:val="004041A9"/>
    <w:rsid w:val="00404F8A"/>
    <w:rsid w:val="00406079"/>
    <w:rsid w:val="00406760"/>
    <w:rsid w:val="0041005C"/>
    <w:rsid w:val="00410068"/>
    <w:rsid w:val="00412AE3"/>
    <w:rsid w:val="00412B14"/>
    <w:rsid w:val="00412FF2"/>
    <w:rsid w:val="00414AD3"/>
    <w:rsid w:val="004155F6"/>
    <w:rsid w:val="00415B7D"/>
    <w:rsid w:val="00416293"/>
    <w:rsid w:val="00416DB2"/>
    <w:rsid w:val="00417496"/>
    <w:rsid w:val="00417FC1"/>
    <w:rsid w:val="004206B7"/>
    <w:rsid w:val="00420721"/>
    <w:rsid w:val="00420CE0"/>
    <w:rsid w:val="00420D1A"/>
    <w:rsid w:val="00420F16"/>
    <w:rsid w:val="00421835"/>
    <w:rsid w:val="0042199C"/>
    <w:rsid w:val="0042251C"/>
    <w:rsid w:val="0042497C"/>
    <w:rsid w:val="00425FC6"/>
    <w:rsid w:val="00426402"/>
    <w:rsid w:val="00426802"/>
    <w:rsid w:val="004301A4"/>
    <w:rsid w:val="0043075D"/>
    <w:rsid w:val="00430C1F"/>
    <w:rsid w:val="00430E0D"/>
    <w:rsid w:val="00431AB4"/>
    <w:rsid w:val="00432201"/>
    <w:rsid w:val="0043332C"/>
    <w:rsid w:val="004340D7"/>
    <w:rsid w:val="00435B56"/>
    <w:rsid w:val="00436BD3"/>
    <w:rsid w:val="00436E4C"/>
    <w:rsid w:val="00437F04"/>
    <w:rsid w:val="004409C4"/>
    <w:rsid w:val="004411D8"/>
    <w:rsid w:val="00441201"/>
    <w:rsid w:val="004424F9"/>
    <w:rsid w:val="00443DA0"/>
    <w:rsid w:val="00445006"/>
    <w:rsid w:val="0044643A"/>
    <w:rsid w:val="00452E42"/>
    <w:rsid w:val="0045416E"/>
    <w:rsid w:val="004543CC"/>
    <w:rsid w:val="004545E3"/>
    <w:rsid w:val="00454B4A"/>
    <w:rsid w:val="00455543"/>
    <w:rsid w:val="004576F9"/>
    <w:rsid w:val="004578E9"/>
    <w:rsid w:val="004610F9"/>
    <w:rsid w:val="004631F0"/>
    <w:rsid w:val="00463646"/>
    <w:rsid w:val="00465C6E"/>
    <w:rsid w:val="00466D0B"/>
    <w:rsid w:val="004677C2"/>
    <w:rsid w:val="00467DBA"/>
    <w:rsid w:val="00470AAE"/>
    <w:rsid w:val="004717C7"/>
    <w:rsid w:val="004737A0"/>
    <w:rsid w:val="004741D1"/>
    <w:rsid w:val="00475175"/>
    <w:rsid w:val="00475F77"/>
    <w:rsid w:val="00476C2E"/>
    <w:rsid w:val="0047705A"/>
    <w:rsid w:val="00480358"/>
    <w:rsid w:val="00482631"/>
    <w:rsid w:val="00482E41"/>
    <w:rsid w:val="004841FA"/>
    <w:rsid w:val="00484A74"/>
    <w:rsid w:val="00484AD7"/>
    <w:rsid w:val="00485739"/>
    <w:rsid w:val="004862E3"/>
    <w:rsid w:val="00486557"/>
    <w:rsid w:val="00487B8D"/>
    <w:rsid w:val="0049028D"/>
    <w:rsid w:val="00491149"/>
    <w:rsid w:val="00491DC6"/>
    <w:rsid w:val="0049417E"/>
    <w:rsid w:val="00494816"/>
    <w:rsid w:val="004964D7"/>
    <w:rsid w:val="004A19CE"/>
    <w:rsid w:val="004A1D9A"/>
    <w:rsid w:val="004A235A"/>
    <w:rsid w:val="004A28CB"/>
    <w:rsid w:val="004A40B5"/>
    <w:rsid w:val="004A4AE7"/>
    <w:rsid w:val="004A4EF5"/>
    <w:rsid w:val="004A515F"/>
    <w:rsid w:val="004A6811"/>
    <w:rsid w:val="004A70D1"/>
    <w:rsid w:val="004A79DD"/>
    <w:rsid w:val="004B006E"/>
    <w:rsid w:val="004B0951"/>
    <w:rsid w:val="004B1323"/>
    <w:rsid w:val="004B13C2"/>
    <w:rsid w:val="004B16D4"/>
    <w:rsid w:val="004B4E23"/>
    <w:rsid w:val="004B5409"/>
    <w:rsid w:val="004B58CF"/>
    <w:rsid w:val="004B5AEC"/>
    <w:rsid w:val="004B62FC"/>
    <w:rsid w:val="004B6DBA"/>
    <w:rsid w:val="004B700C"/>
    <w:rsid w:val="004B71A0"/>
    <w:rsid w:val="004B7380"/>
    <w:rsid w:val="004B7EC4"/>
    <w:rsid w:val="004C0B0A"/>
    <w:rsid w:val="004C0BCE"/>
    <w:rsid w:val="004C123C"/>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219E"/>
    <w:rsid w:val="004D3418"/>
    <w:rsid w:val="004D3506"/>
    <w:rsid w:val="004D3C11"/>
    <w:rsid w:val="004D4309"/>
    <w:rsid w:val="004D46C4"/>
    <w:rsid w:val="004D57A4"/>
    <w:rsid w:val="004D6546"/>
    <w:rsid w:val="004D797B"/>
    <w:rsid w:val="004E008B"/>
    <w:rsid w:val="004E041D"/>
    <w:rsid w:val="004E0702"/>
    <w:rsid w:val="004E135E"/>
    <w:rsid w:val="004E2AB1"/>
    <w:rsid w:val="004E2B04"/>
    <w:rsid w:val="004E33F2"/>
    <w:rsid w:val="004E3404"/>
    <w:rsid w:val="004E6D12"/>
    <w:rsid w:val="004E6E17"/>
    <w:rsid w:val="004F0B28"/>
    <w:rsid w:val="004F0E97"/>
    <w:rsid w:val="004F3E19"/>
    <w:rsid w:val="004F3E9F"/>
    <w:rsid w:val="004F596A"/>
    <w:rsid w:val="004F5B09"/>
    <w:rsid w:val="004F67B2"/>
    <w:rsid w:val="004F72C4"/>
    <w:rsid w:val="004F7390"/>
    <w:rsid w:val="004F786B"/>
    <w:rsid w:val="00500EEB"/>
    <w:rsid w:val="00502819"/>
    <w:rsid w:val="00504AD7"/>
    <w:rsid w:val="0050537D"/>
    <w:rsid w:val="00510F5C"/>
    <w:rsid w:val="005111FD"/>
    <w:rsid w:val="0051146E"/>
    <w:rsid w:val="0051167E"/>
    <w:rsid w:val="00511D6E"/>
    <w:rsid w:val="00511DA7"/>
    <w:rsid w:val="00511E11"/>
    <w:rsid w:val="00511E2A"/>
    <w:rsid w:val="00512131"/>
    <w:rsid w:val="005127CC"/>
    <w:rsid w:val="005133BC"/>
    <w:rsid w:val="005139EA"/>
    <w:rsid w:val="0051411F"/>
    <w:rsid w:val="00514DA5"/>
    <w:rsid w:val="0051531C"/>
    <w:rsid w:val="00515C4A"/>
    <w:rsid w:val="00516F75"/>
    <w:rsid w:val="005172B9"/>
    <w:rsid w:val="00520166"/>
    <w:rsid w:val="0052037F"/>
    <w:rsid w:val="00521831"/>
    <w:rsid w:val="00521E5B"/>
    <w:rsid w:val="005223F5"/>
    <w:rsid w:val="00523553"/>
    <w:rsid w:val="0052514D"/>
    <w:rsid w:val="0052669D"/>
    <w:rsid w:val="00526EA9"/>
    <w:rsid w:val="00527EE3"/>
    <w:rsid w:val="00531136"/>
    <w:rsid w:val="00531E02"/>
    <w:rsid w:val="00532279"/>
    <w:rsid w:val="005333E0"/>
    <w:rsid w:val="005335FD"/>
    <w:rsid w:val="005338A3"/>
    <w:rsid w:val="00536481"/>
    <w:rsid w:val="00536D3D"/>
    <w:rsid w:val="005405FD"/>
    <w:rsid w:val="00540BD7"/>
    <w:rsid w:val="00540FF1"/>
    <w:rsid w:val="0054209D"/>
    <w:rsid w:val="00543603"/>
    <w:rsid w:val="0054564F"/>
    <w:rsid w:val="00545D22"/>
    <w:rsid w:val="00546215"/>
    <w:rsid w:val="00546548"/>
    <w:rsid w:val="00546D5E"/>
    <w:rsid w:val="0054736B"/>
    <w:rsid w:val="00550503"/>
    <w:rsid w:val="00550CB0"/>
    <w:rsid w:val="0055289E"/>
    <w:rsid w:val="00552AB1"/>
    <w:rsid w:val="005538DE"/>
    <w:rsid w:val="005555D6"/>
    <w:rsid w:val="00555930"/>
    <w:rsid w:val="00555963"/>
    <w:rsid w:val="00555D17"/>
    <w:rsid w:val="00556E7A"/>
    <w:rsid w:val="00557541"/>
    <w:rsid w:val="005605BB"/>
    <w:rsid w:val="005608B1"/>
    <w:rsid w:val="00560C65"/>
    <w:rsid w:val="00561D94"/>
    <w:rsid w:val="005622D4"/>
    <w:rsid w:val="005625EA"/>
    <w:rsid w:val="005629B4"/>
    <w:rsid w:val="00562EA0"/>
    <w:rsid w:val="00563768"/>
    <w:rsid w:val="00563822"/>
    <w:rsid w:val="00563F3E"/>
    <w:rsid w:val="0056415B"/>
    <w:rsid w:val="005665BB"/>
    <w:rsid w:val="00567480"/>
    <w:rsid w:val="00570D53"/>
    <w:rsid w:val="005724EB"/>
    <w:rsid w:val="00572FDF"/>
    <w:rsid w:val="005730B6"/>
    <w:rsid w:val="005764F3"/>
    <w:rsid w:val="00583227"/>
    <w:rsid w:val="005835A3"/>
    <w:rsid w:val="0058447C"/>
    <w:rsid w:val="00584656"/>
    <w:rsid w:val="005859C3"/>
    <w:rsid w:val="00585A3D"/>
    <w:rsid w:val="00587592"/>
    <w:rsid w:val="005875E3"/>
    <w:rsid w:val="00587AF3"/>
    <w:rsid w:val="00590A8B"/>
    <w:rsid w:val="00590C8F"/>
    <w:rsid w:val="00590E8E"/>
    <w:rsid w:val="0059175B"/>
    <w:rsid w:val="0059186C"/>
    <w:rsid w:val="005919E2"/>
    <w:rsid w:val="00591F7C"/>
    <w:rsid w:val="005926CF"/>
    <w:rsid w:val="005935A5"/>
    <w:rsid w:val="00593C70"/>
    <w:rsid w:val="00594FBB"/>
    <w:rsid w:val="005958EC"/>
    <w:rsid w:val="0059606F"/>
    <w:rsid w:val="0059648C"/>
    <w:rsid w:val="0059686C"/>
    <w:rsid w:val="005976D4"/>
    <w:rsid w:val="005A053D"/>
    <w:rsid w:val="005A05AE"/>
    <w:rsid w:val="005A093F"/>
    <w:rsid w:val="005A3396"/>
    <w:rsid w:val="005A376F"/>
    <w:rsid w:val="005A615E"/>
    <w:rsid w:val="005A7AF9"/>
    <w:rsid w:val="005B030A"/>
    <w:rsid w:val="005B0859"/>
    <w:rsid w:val="005B0EB9"/>
    <w:rsid w:val="005B1834"/>
    <w:rsid w:val="005B2685"/>
    <w:rsid w:val="005B278C"/>
    <w:rsid w:val="005B2A74"/>
    <w:rsid w:val="005B39FA"/>
    <w:rsid w:val="005B3F09"/>
    <w:rsid w:val="005B4262"/>
    <w:rsid w:val="005B4518"/>
    <w:rsid w:val="005B4697"/>
    <w:rsid w:val="005B4E63"/>
    <w:rsid w:val="005B4EAD"/>
    <w:rsid w:val="005B5A25"/>
    <w:rsid w:val="005B65FA"/>
    <w:rsid w:val="005C0389"/>
    <w:rsid w:val="005C0A3D"/>
    <w:rsid w:val="005C2AA9"/>
    <w:rsid w:val="005C31EF"/>
    <w:rsid w:val="005C389B"/>
    <w:rsid w:val="005C3C4B"/>
    <w:rsid w:val="005C3D53"/>
    <w:rsid w:val="005C3D78"/>
    <w:rsid w:val="005C48D9"/>
    <w:rsid w:val="005C4D17"/>
    <w:rsid w:val="005C5781"/>
    <w:rsid w:val="005C58D7"/>
    <w:rsid w:val="005C5E11"/>
    <w:rsid w:val="005C6985"/>
    <w:rsid w:val="005C75EA"/>
    <w:rsid w:val="005C7C8A"/>
    <w:rsid w:val="005C7FB2"/>
    <w:rsid w:val="005D08FC"/>
    <w:rsid w:val="005D1E45"/>
    <w:rsid w:val="005D2230"/>
    <w:rsid w:val="005D23AC"/>
    <w:rsid w:val="005D3372"/>
    <w:rsid w:val="005D3FFD"/>
    <w:rsid w:val="005D43DF"/>
    <w:rsid w:val="005D56EC"/>
    <w:rsid w:val="005D5715"/>
    <w:rsid w:val="005D5966"/>
    <w:rsid w:val="005D5F26"/>
    <w:rsid w:val="005D770E"/>
    <w:rsid w:val="005D7BB7"/>
    <w:rsid w:val="005D7BBB"/>
    <w:rsid w:val="005D7EB2"/>
    <w:rsid w:val="005E06F5"/>
    <w:rsid w:val="005E0CAC"/>
    <w:rsid w:val="005E1264"/>
    <w:rsid w:val="005E18E1"/>
    <w:rsid w:val="005E2E28"/>
    <w:rsid w:val="005E3066"/>
    <w:rsid w:val="005E3E05"/>
    <w:rsid w:val="005E3F73"/>
    <w:rsid w:val="005E458D"/>
    <w:rsid w:val="005E4BC9"/>
    <w:rsid w:val="005E5004"/>
    <w:rsid w:val="005E524F"/>
    <w:rsid w:val="005E583A"/>
    <w:rsid w:val="005E6668"/>
    <w:rsid w:val="005E6829"/>
    <w:rsid w:val="005F0CE4"/>
    <w:rsid w:val="005F0F3C"/>
    <w:rsid w:val="005F3246"/>
    <w:rsid w:val="005F44CA"/>
    <w:rsid w:val="005F49FE"/>
    <w:rsid w:val="005F5B7B"/>
    <w:rsid w:val="005F5BD3"/>
    <w:rsid w:val="005F5CDE"/>
    <w:rsid w:val="005F5F70"/>
    <w:rsid w:val="005F6100"/>
    <w:rsid w:val="005F61F9"/>
    <w:rsid w:val="005F7D0A"/>
    <w:rsid w:val="006001F7"/>
    <w:rsid w:val="00600733"/>
    <w:rsid w:val="006007DD"/>
    <w:rsid w:val="00601C04"/>
    <w:rsid w:val="006054C4"/>
    <w:rsid w:val="00605FCC"/>
    <w:rsid w:val="00606D1D"/>
    <w:rsid w:val="00607980"/>
    <w:rsid w:val="00607B34"/>
    <w:rsid w:val="00610B36"/>
    <w:rsid w:val="00610F72"/>
    <w:rsid w:val="006120FB"/>
    <w:rsid w:val="00612226"/>
    <w:rsid w:val="00612DA9"/>
    <w:rsid w:val="0061467A"/>
    <w:rsid w:val="00614A8B"/>
    <w:rsid w:val="00615818"/>
    <w:rsid w:val="00615914"/>
    <w:rsid w:val="00617E42"/>
    <w:rsid w:val="00617FA4"/>
    <w:rsid w:val="00620BAA"/>
    <w:rsid w:val="00621440"/>
    <w:rsid w:val="00621945"/>
    <w:rsid w:val="00625477"/>
    <w:rsid w:val="00625614"/>
    <w:rsid w:val="006256F3"/>
    <w:rsid w:val="0062770A"/>
    <w:rsid w:val="0062787A"/>
    <w:rsid w:val="00627895"/>
    <w:rsid w:val="006304F6"/>
    <w:rsid w:val="0063061F"/>
    <w:rsid w:val="006329B8"/>
    <w:rsid w:val="00633747"/>
    <w:rsid w:val="00634E61"/>
    <w:rsid w:val="00635311"/>
    <w:rsid w:val="006362ED"/>
    <w:rsid w:val="006416F0"/>
    <w:rsid w:val="00641DDA"/>
    <w:rsid w:val="006421E3"/>
    <w:rsid w:val="00642771"/>
    <w:rsid w:val="00644811"/>
    <w:rsid w:val="0064541B"/>
    <w:rsid w:val="0064547F"/>
    <w:rsid w:val="0064548F"/>
    <w:rsid w:val="006465BB"/>
    <w:rsid w:val="00646E09"/>
    <w:rsid w:val="00651657"/>
    <w:rsid w:val="00651C6A"/>
    <w:rsid w:val="00651F00"/>
    <w:rsid w:val="00652F0C"/>
    <w:rsid w:val="00653719"/>
    <w:rsid w:val="00654A5A"/>
    <w:rsid w:val="006553B9"/>
    <w:rsid w:val="00656404"/>
    <w:rsid w:val="00656930"/>
    <w:rsid w:val="00656CBF"/>
    <w:rsid w:val="00657D1D"/>
    <w:rsid w:val="00660270"/>
    <w:rsid w:val="00661A14"/>
    <w:rsid w:val="00661B74"/>
    <w:rsid w:val="00662C22"/>
    <w:rsid w:val="00663BA5"/>
    <w:rsid w:val="00665279"/>
    <w:rsid w:val="00665D91"/>
    <w:rsid w:val="00666231"/>
    <w:rsid w:val="00666990"/>
    <w:rsid w:val="00666CEA"/>
    <w:rsid w:val="0066720E"/>
    <w:rsid w:val="0066792E"/>
    <w:rsid w:val="00670E4D"/>
    <w:rsid w:val="00671F13"/>
    <w:rsid w:val="00672C5A"/>
    <w:rsid w:val="00674624"/>
    <w:rsid w:val="00675BD2"/>
    <w:rsid w:val="00676296"/>
    <w:rsid w:val="00676A91"/>
    <w:rsid w:val="0067766C"/>
    <w:rsid w:val="00677F31"/>
    <w:rsid w:val="00680180"/>
    <w:rsid w:val="00682E02"/>
    <w:rsid w:val="00684E5D"/>
    <w:rsid w:val="0068520B"/>
    <w:rsid w:val="006859E5"/>
    <w:rsid w:val="00686FD4"/>
    <w:rsid w:val="00687A3E"/>
    <w:rsid w:val="00690032"/>
    <w:rsid w:val="006905B5"/>
    <w:rsid w:val="00691F29"/>
    <w:rsid w:val="00691F89"/>
    <w:rsid w:val="00692943"/>
    <w:rsid w:val="00692948"/>
    <w:rsid w:val="00693971"/>
    <w:rsid w:val="00694D6E"/>
    <w:rsid w:val="00695C98"/>
    <w:rsid w:val="006962BD"/>
    <w:rsid w:val="0069635A"/>
    <w:rsid w:val="006965B2"/>
    <w:rsid w:val="0069675D"/>
    <w:rsid w:val="00697417"/>
    <w:rsid w:val="006A2B37"/>
    <w:rsid w:val="006A3281"/>
    <w:rsid w:val="006A45C5"/>
    <w:rsid w:val="006A4C27"/>
    <w:rsid w:val="006A7C9F"/>
    <w:rsid w:val="006B087D"/>
    <w:rsid w:val="006B0B31"/>
    <w:rsid w:val="006B0EF1"/>
    <w:rsid w:val="006B1948"/>
    <w:rsid w:val="006B1A7F"/>
    <w:rsid w:val="006B3423"/>
    <w:rsid w:val="006B6B4F"/>
    <w:rsid w:val="006B6FE8"/>
    <w:rsid w:val="006B7347"/>
    <w:rsid w:val="006C15B9"/>
    <w:rsid w:val="006C2A1B"/>
    <w:rsid w:val="006C3B58"/>
    <w:rsid w:val="006C3D2B"/>
    <w:rsid w:val="006C3E48"/>
    <w:rsid w:val="006C45EC"/>
    <w:rsid w:val="006C4C1B"/>
    <w:rsid w:val="006C572C"/>
    <w:rsid w:val="006C5A39"/>
    <w:rsid w:val="006C5AB8"/>
    <w:rsid w:val="006C5E13"/>
    <w:rsid w:val="006C5ECD"/>
    <w:rsid w:val="006C5FAF"/>
    <w:rsid w:val="006D0FE5"/>
    <w:rsid w:val="006D1CEC"/>
    <w:rsid w:val="006D2455"/>
    <w:rsid w:val="006D35C2"/>
    <w:rsid w:val="006D512D"/>
    <w:rsid w:val="006D5F62"/>
    <w:rsid w:val="006D7C06"/>
    <w:rsid w:val="006E0188"/>
    <w:rsid w:val="006E09E3"/>
    <w:rsid w:val="006E18AB"/>
    <w:rsid w:val="006E30C9"/>
    <w:rsid w:val="006E33A0"/>
    <w:rsid w:val="006E3919"/>
    <w:rsid w:val="006E61E4"/>
    <w:rsid w:val="006E6262"/>
    <w:rsid w:val="006E689E"/>
    <w:rsid w:val="006E75A5"/>
    <w:rsid w:val="006E7729"/>
    <w:rsid w:val="006E7737"/>
    <w:rsid w:val="006E7982"/>
    <w:rsid w:val="006F34B1"/>
    <w:rsid w:val="006F36C1"/>
    <w:rsid w:val="006F3DD6"/>
    <w:rsid w:val="006F6549"/>
    <w:rsid w:val="006F6ACB"/>
    <w:rsid w:val="00700099"/>
    <w:rsid w:val="007010EE"/>
    <w:rsid w:val="0070196F"/>
    <w:rsid w:val="00701DCD"/>
    <w:rsid w:val="00702971"/>
    <w:rsid w:val="00702F60"/>
    <w:rsid w:val="00703249"/>
    <w:rsid w:val="007035EE"/>
    <w:rsid w:val="00703A75"/>
    <w:rsid w:val="007048D1"/>
    <w:rsid w:val="00704F80"/>
    <w:rsid w:val="00706845"/>
    <w:rsid w:val="00706BA0"/>
    <w:rsid w:val="0070714C"/>
    <w:rsid w:val="00707F03"/>
    <w:rsid w:val="00712562"/>
    <w:rsid w:val="00712A07"/>
    <w:rsid w:val="007135AB"/>
    <w:rsid w:val="00713970"/>
    <w:rsid w:val="00713AB7"/>
    <w:rsid w:val="007145C1"/>
    <w:rsid w:val="00714F6A"/>
    <w:rsid w:val="007150B2"/>
    <w:rsid w:val="00715648"/>
    <w:rsid w:val="0071643E"/>
    <w:rsid w:val="00716851"/>
    <w:rsid w:val="00717DF5"/>
    <w:rsid w:val="007202BA"/>
    <w:rsid w:val="007209C9"/>
    <w:rsid w:val="007221EE"/>
    <w:rsid w:val="00722666"/>
    <w:rsid w:val="00722D08"/>
    <w:rsid w:val="00725EE1"/>
    <w:rsid w:val="0072689E"/>
    <w:rsid w:val="00726D89"/>
    <w:rsid w:val="00727965"/>
    <w:rsid w:val="00730B75"/>
    <w:rsid w:val="00731337"/>
    <w:rsid w:val="00732168"/>
    <w:rsid w:val="00732A26"/>
    <w:rsid w:val="007342D6"/>
    <w:rsid w:val="0073445F"/>
    <w:rsid w:val="00735AE7"/>
    <w:rsid w:val="00735CA7"/>
    <w:rsid w:val="00735CCB"/>
    <w:rsid w:val="0074002F"/>
    <w:rsid w:val="007408BC"/>
    <w:rsid w:val="00741371"/>
    <w:rsid w:val="00741C86"/>
    <w:rsid w:val="00741D4F"/>
    <w:rsid w:val="007420F3"/>
    <w:rsid w:val="00742646"/>
    <w:rsid w:val="007428FE"/>
    <w:rsid w:val="007435D1"/>
    <w:rsid w:val="00744C79"/>
    <w:rsid w:val="00745073"/>
    <w:rsid w:val="00745ED4"/>
    <w:rsid w:val="00746B1E"/>
    <w:rsid w:val="00746D99"/>
    <w:rsid w:val="00747D2C"/>
    <w:rsid w:val="00750545"/>
    <w:rsid w:val="00750BD2"/>
    <w:rsid w:val="0075126F"/>
    <w:rsid w:val="00751572"/>
    <w:rsid w:val="007515A3"/>
    <w:rsid w:val="0075353C"/>
    <w:rsid w:val="00757A0B"/>
    <w:rsid w:val="00757D0A"/>
    <w:rsid w:val="0076164D"/>
    <w:rsid w:val="007659D3"/>
    <w:rsid w:val="00765A98"/>
    <w:rsid w:val="00766B6A"/>
    <w:rsid w:val="00766EE5"/>
    <w:rsid w:val="007739A7"/>
    <w:rsid w:val="007746D5"/>
    <w:rsid w:val="00774BD5"/>
    <w:rsid w:val="007759CE"/>
    <w:rsid w:val="007759E8"/>
    <w:rsid w:val="0077623F"/>
    <w:rsid w:val="00776C96"/>
    <w:rsid w:val="00777614"/>
    <w:rsid w:val="00777B21"/>
    <w:rsid w:val="00780DBF"/>
    <w:rsid w:val="007817BA"/>
    <w:rsid w:val="00781B41"/>
    <w:rsid w:val="00782E96"/>
    <w:rsid w:val="00784245"/>
    <w:rsid w:val="00784FD6"/>
    <w:rsid w:val="0078547A"/>
    <w:rsid w:val="00785CC7"/>
    <w:rsid w:val="00786E91"/>
    <w:rsid w:val="0078742A"/>
    <w:rsid w:val="007902F0"/>
    <w:rsid w:val="0079151A"/>
    <w:rsid w:val="007929C0"/>
    <w:rsid w:val="00792D77"/>
    <w:rsid w:val="007949BD"/>
    <w:rsid w:val="0079533A"/>
    <w:rsid w:val="00795AF5"/>
    <w:rsid w:val="00795D33"/>
    <w:rsid w:val="00795DB5"/>
    <w:rsid w:val="00796396"/>
    <w:rsid w:val="0079669C"/>
    <w:rsid w:val="007975E4"/>
    <w:rsid w:val="00797A09"/>
    <w:rsid w:val="007A00DE"/>
    <w:rsid w:val="007A099B"/>
    <w:rsid w:val="007A0D08"/>
    <w:rsid w:val="007A33A6"/>
    <w:rsid w:val="007A3CE7"/>
    <w:rsid w:val="007A64F4"/>
    <w:rsid w:val="007A66B7"/>
    <w:rsid w:val="007A66BB"/>
    <w:rsid w:val="007A7D32"/>
    <w:rsid w:val="007B1114"/>
    <w:rsid w:val="007B119B"/>
    <w:rsid w:val="007B18B2"/>
    <w:rsid w:val="007B194C"/>
    <w:rsid w:val="007B2798"/>
    <w:rsid w:val="007B2F67"/>
    <w:rsid w:val="007B3118"/>
    <w:rsid w:val="007B3DC7"/>
    <w:rsid w:val="007B49CA"/>
    <w:rsid w:val="007B547C"/>
    <w:rsid w:val="007B5977"/>
    <w:rsid w:val="007B6092"/>
    <w:rsid w:val="007B6304"/>
    <w:rsid w:val="007B6D43"/>
    <w:rsid w:val="007B7F79"/>
    <w:rsid w:val="007C0537"/>
    <w:rsid w:val="007C1346"/>
    <w:rsid w:val="007C2982"/>
    <w:rsid w:val="007C29C4"/>
    <w:rsid w:val="007C375B"/>
    <w:rsid w:val="007C4657"/>
    <w:rsid w:val="007C4A51"/>
    <w:rsid w:val="007C4D82"/>
    <w:rsid w:val="007C6B0D"/>
    <w:rsid w:val="007C6BE5"/>
    <w:rsid w:val="007C6EC0"/>
    <w:rsid w:val="007C7233"/>
    <w:rsid w:val="007C7C29"/>
    <w:rsid w:val="007C7F4D"/>
    <w:rsid w:val="007D0632"/>
    <w:rsid w:val="007D0659"/>
    <w:rsid w:val="007D0CA9"/>
    <w:rsid w:val="007D2370"/>
    <w:rsid w:val="007D24F4"/>
    <w:rsid w:val="007D26CD"/>
    <w:rsid w:val="007D2CC8"/>
    <w:rsid w:val="007D3E11"/>
    <w:rsid w:val="007D5D3A"/>
    <w:rsid w:val="007D5DB9"/>
    <w:rsid w:val="007D7648"/>
    <w:rsid w:val="007D7E4C"/>
    <w:rsid w:val="007E07BA"/>
    <w:rsid w:val="007E2484"/>
    <w:rsid w:val="007E24D2"/>
    <w:rsid w:val="007E3CD6"/>
    <w:rsid w:val="007E40EE"/>
    <w:rsid w:val="007E4BC8"/>
    <w:rsid w:val="007E5230"/>
    <w:rsid w:val="007E674B"/>
    <w:rsid w:val="007E6F86"/>
    <w:rsid w:val="007E7CF2"/>
    <w:rsid w:val="007E7CFF"/>
    <w:rsid w:val="007F023D"/>
    <w:rsid w:val="007F14B5"/>
    <w:rsid w:val="007F2515"/>
    <w:rsid w:val="007F2D19"/>
    <w:rsid w:val="007F383A"/>
    <w:rsid w:val="007F38D3"/>
    <w:rsid w:val="007F4F34"/>
    <w:rsid w:val="007F5D80"/>
    <w:rsid w:val="007F7A37"/>
    <w:rsid w:val="007F7B7F"/>
    <w:rsid w:val="00800369"/>
    <w:rsid w:val="008005CF"/>
    <w:rsid w:val="00800D8A"/>
    <w:rsid w:val="00801C3D"/>
    <w:rsid w:val="0080239B"/>
    <w:rsid w:val="0080269F"/>
    <w:rsid w:val="00803E61"/>
    <w:rsid w:val="008040E5"/>
    <w:rsid w:val="00804374"/>
    <w:rsid w:val="00805088"/>
    <w:rsid w:val="008058CA"/>
    <w:rsid w:val="008063F2"/>
    <w:rsid w:val="00806635"/>
    <w:rsid w:val="00807F2E"/>
    <w:rsid w:val="00810532"/>
    <w:rsid w:val="008116E9"/>
    <w:rsid w:val="00811A48"/>
    <w:rsid w:val="00813922"/>
    <w:rsid w:val="0081463F"/>
    <w:rsid w:val="008148CD"/>
    <w:rsid w:val="00815395"/>
    <w:rsid w:val="008162B3"/>
    <w:rsid w:val="00816B7C"/>
    <w:rsid w:val="00817A52"/>
    <w:rsid w:val="008210C5"/>
    <w:rsid w:val="00821112"/>
    <w:rsid w:val="00821541"/>
    <w:rsid w:val="00821678"/>
    <w:rsid w:val="00821A44"/>
    <w:rsid w:val="00821C38"/>
    <w:rsid w:val="0082247C"/>
    <w:rsid w:val="00822A88"/>
    <w:rsid w:val="00822BDB"/>
    <w:rsid w:val="00823653"/>
    <w:rsid w:val="00823B4D"/>
    <w:rsid w:val="008253DF"/>
    <w:rsid w:val="0082547E"/>
    <w:rsid w:val="008261E3"/>
    <w:rsid w:val="008308DE"/>
    <w:rsid w:val="00830C6A"/>
    <w:rsid w:val="008310F1"/>
    <w:rsid w:val="008339DA"/>
    <w:rsid w:val="00834909"/>
    <w:rsid w:val="008355B0"/>
    <w:rsid w:val="0084092D"/>
    <w:rsid w:val="00841EA4"/>
    <w:rsid w:val="00842D7C"/>
    <w:rsid w:val="00845218"/>
    <w:rsid w:val="00845CAC"/>
    <w:rsid w:val="00846546"/>
    <w:rsid w:val="00846596"/>
    <w:rsid w:val="00847BE8"/>
    <w:rsid w:val="0085037B"/>
    <w:rsid w:val="00850CE7"/>
    <w:rsid w:val="00850FB7"/>
    <w:rsid w:val="00851E79"/>
    <w:rsid w:val="00852395"/>
    <w:rsid w:val="0085286A"/>
    <w:rsid w:val="00852ED7"/>
    <w:rsid w:val="00853602"/>
    <w:rsid w:val="008536FF"/>
    <w:rsid w:val="0085418C"/>
    <w:rsid w:val="0085440A"/>
    <w:rsid w:val="00854457"/>
    <w:rsid w:val="00854B8E"/>
    <w:rsid w:val="0085549C"/>
    <w:rsid w:val="00855615"/>
    <w:rsid w:val="00855F10"/>
    <w:rsid w:val="008601E7"/>
    <w:rsid w:val="00861072"/>
    <w:rsid w:val="0086189C"/>
    <w:rsid w:val="00861D2E"/>
    <w:rsid w:val="00861DCD"/>
    <w:rsid w:val="00861E44"/>
    <w:rsid w:val="0086208E"/>
    <w:rsid w:val="0086440E"/>
    <w:rsid w:val="00864627"/>
    <w:rsid w:val="0086691F"/>
    <w:rsid w:val="008672A5"/>
    <w:rsid w:val="008672D6"/>
    <w:rsid w:val="0086749B"/>
    <w:rsid w:val="0086784D"/>
    <w:rsid w:val="00870582"/>
    <w:rsid w:val="0087103A"/>
    <w:rsid w:val="008719E4"/>
    <w:rsid w:val="0087421A"/>
    <w:rsid w:val="0087427A"/>
    <w:rsid w:val="00876130"/>
    <w:rsid w:val="00876485"/>
    <w:rsid w:val="008766F9"/>
    <w:rsid w:val="00876950"/>
    <w:rsid w:val="00877E7A"/>
    <w:rsid w:val="00880522"/>
    <w:rsid w:val="00880896"/>
    <w:rsid w:val="008814E3"/>
    <w:rsid w:val="008818E7"/>
    <w:rsid w:val="00881996"/>
    <w:rsid w:val="00883285"/>
    <w:rsid w:val="00883536"/>
    <w:rsid w:val="00883705"/>
    <w:rsid w:val="00885250"/>
    <w:rsid w:val="00885AB7"/>
    <w:rsid w:val="008865AE"/>
    <w:rsid w:val="0088686D"/>
    <w:rsid w:val="008874E0"/>
    <w:rsid w:val="00890BDF"/>
    <w:rsid w:val="00891105"/>
    <w:rsid w:val="00891A05"/>
    <w:rsid w:val="00893050"/>
    <w:rsid w:val="00894503"/>
    <w:rsid w:val="0089469B"/>
    <w:rsid w:val="00894A4D"/>
    <w:rsid w:val="008954CB"/>
    <w:rsid w:val="008957A9"/>
    <w:rsid w:val="00895FA5"/>
    <w:rsid w:val="00896172"/>
    <w:rsid w:val="008A023D"/>
    <w:rsid w:val="008A0DFE"/>
    <w:rsid w:val="008A1E39"/>
    <w:rsid w:val="008A2029"/>
    <w:rsid w:val="008A222F"/>
    <w:rsid w:val="008A2385"/>
    <w:rsid w:val="008A3358"/>
    <w:rsid w:val="008A4444"/>
    <w:rsid w:val="008A4A6C"/>
    <w:rsid w:val="008A5001"/>
    <w:rsid w:val="008A560C"/>
    <w:rsid w:val="008A68A9"/>
    <w:rsid w:val="008A764A"/>
    <w:rsid w:val="008A790E"/>
    <w:rsid w:val="008B12D1"/>
    <w:rsid w:val="008B1532"/>
    <w:rsid w:val="008B1AA9"/>
    <w:rsid w:val="008B2725"/>
    <w:rsid w:val="008B4C8D"/>
    <w:rsid w:val="008B4FE5"/>
    <w:rsid w:val="008B6694"/>
    <w:rsid w:val="008B6DD4"/>
    <w:rsid w:val="008B6E12"/>
    <w:rsid w:val="008B6EC0"/>
    <w:rsid w:val="008C03BC"/>
    <w:rsid w:val="008C1639"/>
    <w:rsid w:val="008C1A16"/>
    <w:rsid w:val="008C3CA7"/>
    <w:rsid w:val="008C436B"/>
    <w:rsid w:val="008C5419"/>
    <w:rsid w:val="008C6039"/>
    <w:rsid w:val="008C6D2A"/>
    <w:rsid w:val="008C7730"/>
    <w:rsid w:val="008C7C64"/>
    <w:rsid w:val="008D03D1"/>
    <w:rsid w:val="008D0B1E"/>
    <w:rsid w:val="008D1AE8"/>
    <w:rsid w:val="008D206E"/>
    <w:rsid w:val="008D21D2"/>
    <w:rsid w:val="008D3ADB"/>
    <w:rsid w:val="008D6221"/>
    <w:rsid w:val="008D6D59"/>
    <w:rsid w:val="008D7BE1"/>
    <w:rsid w:val="008E0351"/>
    <w:rsid w:val="008E076C"/>
    <w:rsid w:val="008E0D2C"/>
    <w:rsid w:val="008E1E90"/>
    <w:rsid w:val="008E227A"/>
    <w:rsid w:val="008E25DB"/>
    <w:rsid w:val="008E2AAA"/>
    <w:rsid w:val="008E3A0C"/>
    <w:rsid w:val="008E416C"/>
    <w:rsid w:val="008E4DE1"/>
    <w:rsid w:val="008E568E"/>
    <w:rsid w:val="008E5784"/>
    <w:rsid w:val="008E5EEC"/>
    <w:rsid w:val="008F0B78"/>
    <w:rsid w:val="008F13C9"/>
    <w:rsid w:val="008F275C"/>
    <w:rsid w:val="008F31D0"/>
    <w:rsid w:val="008F3554"/>
    <w:rsid w:val="008F3FD6"/>
    <w:rsid w:val="008F4095"/>
    <w:rsid w:val="008F609A"/>
    <w:rsid w:val="008F6B0B"/>
    <w:rsid w:val="008F77D9"/>
    <w:rsid w:val="009002F3"/>
    <w:rsid w:val="00901114"/>
    <w:rsid w:val="0090147E"/>
    <w:rsid w:val="009022AA"/>
    <w:rsid w:val="009023D9"/>
    <w:rsid w:val="0090298C"/>
    <w:rsid w:val="009033D2"/>
    <w:rsid w:val="00903BE0"/>
    <w:rsid w:val="009045FF"/>
    <w:rsid w:val="0090487A"/>
    <w:rsid w:val="009066F7"/>
    <w:rsid w:val="00906C56"/>
    <w:rsid w:val="00906CB1"/>
    <w:rsid w:val="0090714B"/>
    <w:rsid w:val="00907493"/>
    <w:rsid w:val="009078A0"/>
    <w:rsid w:val="00907926"/>
    <w:rsid w:val="00911BED"/>
    <w:rsid w:val="00912C72"/>
    <w:rsid w:val="00913600"/>
    <w:rsid w:val="00913C76"/>
    <w:rsid w:val="009145B1"/>
    <w:rsid w:val="00914694"/>
    <w:rsid w:val="00914E24"/>
    <w:rsid w:val="00915B11"/>
    <w:rsid w:val="00915EF4"/>
    <w:rsid w:val="009169EC"/>
    <w:rsid w:val="00917474"/>
    <w:rsid w:val="009203BE"/>
    <w:rsid w:val="009214B5"/>
    <w:rsid w:val="009219C7"/>
    <w:rsid w:val="00921C96"/>
    <w:rsid w:val="00923A46"/>
    <w:rsid w:val="0092485B"/>
    <w:rsid w:val="00925048"/>
    <w:rsid w:val="009252C2"/>
    <w:rsid w:val="0092540C"/>
    <w:rsid w:val="00925B56"/>
    <w:rsid w:val="00925F8A"/>
    <w:rsid w:val="00927258"/>
    <w:rsid w:val="00927B9E"/>
    <w:rsid w:val="009306EB"/>
    <w:rsid w:val="00931A87"/>
    <w:rsid w:val="009336DB"/>
    <w:rsid w:val="009337EE"/>
    <w:rsid w:val="00933C10"/>
    <w:rsid w:val="009350FD"/>
    <w:rsid w:val="0093560B"/>
    <w:rsid w:val="009356D0"/>
    <w:rsid w:val="00935B9D"/>
    <w:rsid w:val="00937C75"/>
    <w:rsid w:val="0094161E"/>
    <w:rsid w:val="00941AAB"/>
    <w:rsid w:val="00941BA1"/>
    <w:rsid w:val="00943A98"/>
    <w:rsid w:val="00943D81"/>
    <w:rsid w:val="0094747D"/>
    <w:rsid w:val="00947A8C"/>
    <w:rsid w:val="009502E6"/>
    <w:rsid w:val="00950727"/>
    <w:rsid w:val="00950E6B"/>
    <w:rsid w:val="0095178A"/>
    <w:rsid w:val="00951A7C"/>
    <w:rsid w:val="009521A9"/>
    <w:rsid w:val="00952BA9"/>
    <w:rsid w:val="00953317"/>
    <w:rsid w:val="00953574"/>
    <w:rsid w:val="0095385C"/>
    <w:rsid w:val="00953E88"/>
    <w:rsid w:val="00954A9F"/>
    <w:rsid w:val="009562B7"/>
    <w:rsid w:val="009576EB"/>
    <w:rsid w:val="009578EB"/>
    <w:rsid w:val="009600D7"/>
    <w:rsid w:val="009606D6"/>
    <w:rsid w:val="00960757"/>
    <w:rsid w:val="00960F89"/>
    <w:rsid w:val="00961271"/>
    <w:rsid w:val="00961E4A"/>
    <w:rsid w:val="00962AF6"/>
    <w:rsid w:val="00962DF6"/>
    <w:rsid w:val="009639F0"/>
    <w:rsid w:val="00963FCC"/>
    <w:rsid w:val="009641BA"/>
    <w:rsid w:val="00964F4E"/>
    <w:rsid w:val="00965D7D"/>
    <w:rsid w:val="00966514"/>
    <w:rsid w:val="00966B98"/>
    <w:rsid w:val="00966C4E"/>
    <w:rsid w:val="009678EA"/>
    <w:rsid w:val="009703B3"/>
    <w:rsid w:val="00970695"/>
    <w:rsid w:val="00972A32"/>
    <w:rsid w:val="00972CA9"/>
    <w:rsid w:val="00973635"/>
    <w:rsid w:val="00973D37"/>
    <w:rsid w:val="009750F7"/>
    <w:rsid w:val="009751E1"/>
    <w:rsid w:val="00975BE6"/>
    <w:rsid w:val="009765CC"/>
    <w:rsid w:val="00976FE1"/>
    <w:rsid w:val="00980612"/>
    <w:rsid w:val="00980E92"/>
    <w:rsid w:val="009829C4"/>
    <w:rsid w:val="00982A82"/>
    <w:rsid w:val="00984851"/>
    <w:rsid w:val="00985935"/>
    <w:rsid w:val="00985AA8"/>
    <w:rsid w:val="00986EA2"/>
    <w:rsid w:val="00990628"/>
    <w:rsid w:val="0099118D"/>
    <w:rsid w:val="00991847"/>
    <w:rsid w:val="00991D7C"/>
    <w:rsid w:val="00991FF4"/>
    <w:rsid w:val="00992DDA"/>
    <w:rsid w:val="009944F1"/>
    <w:rsid w:val="00996404"/>
    <w:rsid w:val="009965BD"/>
    <w:rsid w:val="00996E57"/>
    <w:rsid w:val="0099778B"/>
    <w:rsid w:val="009A0918"/>
    <w:rsid w:val="009A0B2E"/>
    <w:rsid w:val="009A0E6C"/>
    <w:rsid w:val="009A1939"/>
    <w:rsid w:val="009A237F"/>
    <w:rsid w:val="009A353C"/>
    <w:rsid w:val="009A37DD"/>
    <w:rsid w:val="009A558E"/>
    <w:rsid w:val="009A619C"/>
    <w:rsid w:val="009A6C7C"/>
    <w:rsid w:val="009A7A0F"/>
    <w:rsid w:val="009B0528"/>
    <w:rsid w:val="009B1B6F"/>
    <w:rsid w:val="009B2F59"/>
    <w:rsid w:val="009B4592"/>
    <w:rsid w:val="009B4C62"/>
    <w:rsid w:val="009B6C03"/>
    <w:rsid w:val="009B6D22"/>
    <w:rsid w:val="009B7477"/>
    <w:rsid w:val="009B7EB0"/>
    <w:rsid w:val="009C0CF7"/>
    <w:rsid w:val="009C229C"/>
    <w:rsid w:val="009C2BDD"/>
    <w:rsid w:val="009C3562"/>
    <w:rsid w:val="009C36AE"/>
    <w:rsid w:val="009C4697"/>
    <w:rsid w:val="009C4F02"/>
    <w:rsid w:val="009C5CEB"/>
    <w:rsid w:val="009C6546"/>
    <w:rsid w:val="009C6DCC"/>
    <w:rsid w:val="009D0B43"/>
    <w:rsid w:val="009D26CE"/>
    <w:rsid w:val="009D2AB1"/>
    <w:rsid w:val="009D5CFE"/>
    <w:rsid w:val="009E286D"/>
    <w:rsid w:val="009E39FE"/>
    <w:rsid w:val="009E3D17"/>
    <w:rsid w:val="009E50F2"/>
    <w:rsid w:val="009E5767"/>
    <w:rsid w:val="009F049C"/>
    <w:rsid w:val="009F0850"/>
    <w:rsid w:val="009F1877"/>
    <w:rsid w:val="009F1BF6"/>
    <w:rsid w:val="009F260D"/>
    <w:rsid w:val="009F3619"/>
    <w:rsid w:val="009F4797"/>
    <w:rsid w:val="009F4D06"/>
    <w:rsid w:val="009F4F7E"/>
    <w:rsid w:val="009F5F4D"/>
    <w:rsid w:val="009F6242"/>
    <w:rsid w:val="009F6872"/>
    <w:rsid w:val="009F6A7E"/>
    <w:rsid w:val="009F6C43"/>
    <w:rsid w:val="009F743E"/>
    <w:rsid w:val="00A0065B"/>
    <w:rsid w:val="00A0067C"/>
    <w:rsid w:val="00A020F8"/>
    <w:rsid w:val="00A0386E"/>
    <w:rsid w:val="00A038DD"/>
    <w:rsid w:val="00A0397C"/>
    <w:rsid w:val="00A07063"/>
    <w:rsid w:val="00A07E2D"/>
    <w:rsid w:val="00A11752"/>
    <w:rsid w:val="00A11BC9"/>
    <w:rsid w:val="00A12601"/>
    <w:rsid w:val="00A130BE"/>
    <w:rsid w:val="00A1412B"/>
    <w:rsid w:val="00A148E5"/>
    <w:rsid w:val="00A157E7"/>
    <w:rsid w:val="00A16FA3"/>
    <w:rsid w:val="00A1726A"/>
    <w:rsid w:val="00A20009"/>
    <w:rsid w:val="00A207FC"/>
    <w:rsid w:val="00A2083D"/>
    <w:rsid w:val="00A217D0"/>
    <w:rsid w:val="00A233D8"/>
    <w:rsid w:val="00A240B9"/>
    <w:rsid w:val="00A242EB"/>
    <w:rsid w:val="00A27DB3"/>
    <w:rsid w:val="00A27F47"/>
    <w:rsid w:val="00A30B81"/>
    <w:rsid w:val="00A325D3"/>
    <w:rsid w:val="00A3362C"/>
    <w:rsid w:val="00A33B7A"/>
    <w:rsid w:val="00A344EE"/>
    <w:rsid w:val="00A3485F"/>
    <w:rsid w:val="00A35899"/>
    <w:rsid w:val="00A36B7E"/>
    <w:rsid w:val="00A36F4F"/>
    <w:rsid w:val="00A36FC9"/>
    <w:rsid w:val="00A376B0"/>
    <w:rsid w:val="00A40797"/>
    <w:rsid w:val="00A40AC5"/>
    <w:rsid w:val="00A40E0A"/>
    <w:rsid w:val="00A41A20"/>
    <w:rsid w:val="00A41D70"/>
    <w:rsid w:val="00A41DD2"/>
    <w:rsid w:val="00A42B71"/>
    <w:rsid w:val="00A43F40"/>
    <w:rsid w:val="00A443CE"/>
    <w:rsid w:val="00A468A7"/>
    <w:rsid w:val="00A473E6"/>
    <w:rsid w:val="00A50CF4"/>
    <w:rsid w:val="00A524E1"/>
    <w:rsid w:val="00A52C43"/>
    <w:rsid w:val="00A5401F"/>
    <w:rsid w:val="00A55564"/>
    <w:rsid w:val="00A60961"/>
    <w:rsid w:val="00A63B94"/>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186"/>
    <w:rsid w:val="00A75834"/>
    <w:rsid w:val="00A760A0"/>
    <w:rsid w:val="00A76375"/>
    <w:rsid w:val="00A81115"/>
    <w:rsid w:val="00A81BBA"/>
    <w:rsid w:val="00A82B84"/>
    <w:rsid w:val="00A837FB"/>
    <w:rsid w:val="00A84023"/>
    <w:rsid w:val="00A8441B"/>
    <w:rsid w:val="00A845A3"/>
    <w:rsid w:val="00A875D1"/>
    <w:rsid w:val="00A87BF2"/>
    <w:rsid w:val="00A90795"/>
    <w:rsid w:val="00A907A9"/>
    <w:rsid w:val="00A90B98"/>
    <w:rsid w:val="00A91275"/>
    <w:rsid w:val="00A9343F"/>
    <w:rsid w:val="00A934FD"/>
    <w:rsid w:val="00A939DE"/>
    <w:rsid w:val="00A95AE2"/>
    <w:rsid w:val="00A97799"/>
    <w:rsid w:val="00AA03A5"/>
    <w:rsid w:val="00AA07E6"/>
    <w:rsid w:val="00AA0CFD"/>
    <w:rsid w:val="00AA1B70"/>
    <w:rsid w:val="00AA3079"/>
    <w:rsid w:val="00AA47CC"/>
    <w:rsid w:val="00AA4ACF"/>
    <w:rsid w:val="00AA6209"/>
    <w:rsid w:val="00AA686D"/>
    <w:rsid w:val="00AA764F"/>
    <w:rsid w:val="00AB1485"/>
    <w:rsid w:val="00AB3406"/>
    <w:rsid w:val="00AB362D"/>
    <w:rsid w:val="00AB432B"/>
    <w:rsid w:val="00AB5238"/>
    <w:rsid w:val="00AB5879"/>
    <w:rsid w:val="00AB764B"/>
    <w:rsid w:val="00AB789C"/>
    <w:rsid w:val="00AB7B30"/>
    <w:rsid w:val="00AB7E1A"/>
    <w:rsid w:val="00AC1F0F"/>
    <w:rsid w:val="00AC2595"/>
    <w:rsid w:val="00AC44C1"/>
    <w:rsid w:val="00AC4AAF"/>
    <w:rsid w:val="00AC50B6"/>
    <w:rsid w:val="00AC5653"/>
    <w:rsid w:val="00AC6023"/>
    <w:rsid w:val="00AC7A9C"/>
    <w:rsid w:val="00AD0093"/>
    <w:rsid w:val="00AD0683"/>
    <w:rsid w:val="00AD07F0"/>
    <w:rsid w:val="00AD0A1D"/>
    <w:rsid w:val="00AD216A"/>
    <w:rsid w:val="00AD3FA9"/>
    <w:rsid w:val="00AD482C"/>
    <w:rsid w:val="00AD50A4"/>
    <w:rsid w:val="00AD54E0"/>
    <w:rsid w:val="00AD5FB2"/>
    <w:rsid w:val="00AD66A9"/>
    <w:rsid w:val="00AD7B1A"/>
    <w:rsid w:val="00AE011D"/>
    <w:rsid w:val="00AE02DB"/>
    <w:rsid w:val="00AE14C0"/>
    <w:rsid w:val="00AE1606"/>
    <w:rsid w:val="00AE3193"/>
    <w:rsid w:val="00AE339E"/>
    <w:rsid w:val="00AE37E0"/>
    <w:rsid w:val="00AE5008"/>
    <w:rsid w:val="00AE55A9"/>
    <w:rsid w:val="00AE5AC0"/>
    <w:rsid w:val="00AF0712"/>
    <w:rsid w:val="00AF0B84"/>
    <w:rsid w:val="00AF1063"/>
    <w:rsid w:val="00AF12C5"/>
    <w:rsid w:val="00AF1639"/>
    <w:rsid w:val="00AF1EBA"/>
    <w:rsid w:val="00AF24EE"/>
    <w:rsid w:val="00AF2B66"/>
    <w:rsid w:val="00AF30E7"/>
    <w:rsid w:val="00AF42D5"/>
    <w:rsid w:val="00AF51E5"/>
    <w:rsid w:val="00AF5F99"/>
    <w:rsid w:val="00AF635E"/>
    <w:rsid w:val="00AF6498"/>
    <w:rsid w:val="00B00370"/>
    <w:rsid w:val="00B0287A"/>
    <w:rsid w:val="00B02EC2"/>
    <w:rsid w:val="00B03611"/>
    <w:rsid w:val="00B03CD0"/>
    <w:rsid w:val="00B0444B"/>
    <w:rsid w:val="00B04828"/>
    <w:rsid w:val="00B04EE5"/>
    <w:rsid w:val="00B076B5"/>
    <w:rsid w:val="00B10D0A"/>
    <w:rsid w:val="00B110E6"/>
    <w:rsid w:val="00B119B6"/>
    <w:rsid w:val="00B1230C"/>
    <w:rsid w:val="00B124A0"/>
    <w:rsid w:val="00B12F7B"/>
    <w:rsid w:val="00B13C52"/>
    <w:rsid w:val="00B14431"/>
    <w:rsid w:val="00B144A7"/>
    <w:rsid w:val="00B15BA1"/>
    <w:rsid w:val="00B161BB"/>
    <w:rsid w:val="00B1719D"/>
    <w:rsid w:val="00B172F3"/>
    <w:rsid w:val="00B20CD5"/>
    <w:rsid w:val="00B20D68"/>
    <w:rsid w:val="00B20F06"/>
    <w:rsid w:val="00B21DE7"/>
    <w:rsid w:val="00B224BF"/>
    <w:rsid w:val="00B2273B"/>
    <w:rsid w:val="00B23581"/>
    <w:rsid w:val="00B25BED"/>
    <w:rsid w:val="00B26C60"/>
    <w:rsid w:val="00B30A25"/>
    <w:rsid w:val="00B3114F"/>
    <w:rsid w:val="00B31230"/>
    <w:rsid w:val="00B319B8"/>
    <w:rsid w:val="00B31C05"/>
    <w:rsid w:val="00B32BEC"/>
    <w:rsid w:val="00B34BD6"/>
    <w:rsid w:val="00B34E40"/>
    <w:rsid w:val="00B358D6"/>
    <w:rsid w:val="00B35ED8"/>
    <w:rsid w:val="00B379BD"/>
    <w:rsid w:val="00B37E6E"/>
    <w:rsid w:val="00B41F11"/>
    <w:rsid w:val="00B42252"/>
    <w:rsid w:val="00B422D8"/>
    <w:rsid w:val="00B43919"/>
    <w:rsid w:val="00B45A5F"/>
    <w:rsid w:val="00B46925"/>
    <w:rsid w:val="00B46A3D"/>
    <w:rsid w:val="00B52BB3"/>
    <w:rsid w:val="00B52C86"/>
    <w:rsid w:val="00B530D3"/>
    <w:rsid w:val="00B53C78"/>
    <w:rsid w:val="00B55B41"/>
    <w:rsid w:val="00B56B2D"/>
    <w:rsid w:val="00B5708A"/>
    <w:rsid w:val="00B57B9A"/>
    <w:rsid w:val="00B6149F"/>
    <w:rsid w:val="00B61EBA"/>
    <w:rsid w:val="00B62316"/>
    <w:rsid w:val="00B6292B"/>
    <w:rsid w:val="00B63D2C"/>
    <w:rsid w:val="00B64827"/>
    <w:rsid w:val="00B64F70"/>
    <w:rsid w:val="00B66417"/>
    <w:rsid w:val="00B66836"/>
    <w:rsid w:val="00B675AC"/>
    <w:rsid w:val="00B70520"/>
    <w:rsid w:val="00B7096D"/>
    <w:rsid w:val="00B70BF5"/>
    <w:rsid w:val="00B71BE6"/>
    <w:rsid w:val="00B71E6B"/>
    <w:rsid w:val="00B73B63"/>
    <w:rsid w:val="00B74FAA"/>
    <w:rsid w:val="00B7668F"/>
    <w:rsid w:val="00B7684D"/>
    <w:rsid w:val="00B7695F"/>
    <w:rsid w:val="00B77676"/>
    <w:rsid w:val="00B80787"/>
    <w:rsid w:val="00B8166A"/>
    <w:rsid w:val="00B81AD5"/>
    <w:rsid w:val="00B822DC"/>
    <w:rsid w:val="00B82782"/>
    <w:rsid w:val="00B828EB"/>
    <w:rsid w:val="00B82B3D"/>
    <w:rsid w:val="00B82F5E"/>
    <w:rsid w:val="00B83372"/>
    <w:rsid w:val="00B851DB"/>
    <w:rsid w:val="00B87940"/>
    <w:rsid w:val="00B87A1D"/>
    <w:rsid w:val="00B9117F"/>
    <w:rsid w:val="00B91776"/>
    <w:rsid w:val="00B9531A"/>
    <w:rsid w:val="00B955ED"/>
    <w:rsid w:val="00BA09FE"/>
    <w:rsid w:val="00BA19BD"/>
    <w:rsid w:val="00BA1B10"/>
    <w:rsid w:val="00BA212F"/>
    <w:rsid w:val="00BA2311"/>
    <w:rsid w:val="00BA366C"/>
    <w:rsid w:val="00BA38E7"/>
    <w:rsid w:val="00BA5DF4"/>
    <w:rsid w:val="00BA60BE"/>
    <w:rsid w:val="00BA61AA"/>
    <w:rsid w:val="00BA6981"/>
    <w:rsid w:val="00BA7533"/>
    <w:rsid w:val="00BB0E32"/>
    <w:rsid w:val="00BB246C"/>
    <w:rsid w:val="00BB3478"/>
    <w:rsid w:val="00BB519B"/>
    <w:rsid w:val="00BB5A6E"/>
    <w:rsid w:val="00BB5AA2"/>
    <w:rsid w:val="00BB5E41"/>
    <w:rsid w:val="00BB6A0C"/>
    <w:rsid w:val="00BB7005"/>
    <w:rsid w:val="00BC1220"/>
    <w:rsid w:val="00BC25BB"/>
    <w:rsid w:val="00BC43B8"/>
    <w:rsid w:val="00BC4768"/>
    <w:rsid w:val="00BC47FB"/>
    <w:rsid w:val="00BC5778"/>
    <w:rsid w:val="00BC636A"/>
    <w:rsid w:val="00BC6DCD"/>
    <w:rsid w:val="00BD0556"/>
    <w:rsid w:val="00BD08A8"/>
    <w:rsid w:val="00BD2485"/>
    <w:rsid w:val="00BD24E9"/>
    <w:rsid w:val="00BD3D98"/>
    <w:rsid w:val="00BD4226"/>
    <w:rsid w:val="00BD67F6"/>
    <w:rsid w:val="00BD6EB7"/>
    <w:rsid w:val="00BD767C"/>
    <w:rsid w:val="00BD79C4"/>
    <w:rsid w:val="00BE1964"/>
    <w:rsid w:val="00BE1A57"/>
    <w:rsid w:val="00BE1D1B"/>
    <w:rsid w:val="00BE1E67"/>
    <w:rsid w:val="00BE22B9"/>
    <w:rsid w:val="00BE328F"/>
    <w:rsid w:val="00BE35B2"/>
    <w:rsid w:val="00BE39EF"/>
    <w:rsid w:val="00BE4515"/>
    <w:rsid w:val="00BE4F42"/>
    <w:rsid w:val="00BE5201"/>
    <w:rsid w:val="00BE5F42"/>
    <w:rsid w:val="00BE621D"/>
    <w:rsid w:val="00BE63F7"/>
    <w:rsid w:val="00BF0140"/>
    <w:rsid w:val="00BF0173"/>
    <w:rsid w:val="00BF1164"/>
    <w:rsid w:val="00BF2421"/>
    <w:rsid w:val="00BF2836"/>
    <w:rsid w:val="00BF2B50"/>
    <w:rsid w:val="00BF3224"/>
    <w:rsid w:val="00BF339D"/>
    <w:rsid w:val="00BF33CA"/>
    <w:rsid w:val="00BF3C89"/>
    <w:rsid w:val="00BF4980"/>
    <w:rsid w:val="00BF4B93"/>
    <w:rsid w:val="00BF4D1A"/>
    <w:rsid w:val="00BF51CF"/>
    <w:rsid w:val="00BF547D"/>
    <w:rsid w:val="00BF57AF"/>
    <w:rsid w:val="00BF7118"/>
    <w:rsid w:val="00BF76D9"/>
    <w:rsid w:val="00BF7DE9"/>
    <w:rsid w:val="00C00431"/>
    <w:rsid w:val="00C00462"/>
    <w:rsid w:val="00C00AA8"/>
    <w:rsid w:val="00C016EF"/>
    <w:rsid w:val="00C029A1"/>
    <w:rsid w:val="00C02DD5"/>
    <w:rsid w:val="00C06473"/>
    <w:rsid w:val="00C10747"/>
    <w:rsid w:val="00C121C0"/>
    <w:rsid w:val="00C12D66"/>
    <w:rsid w:val="00C1321C"/>
    <w:rsid w:val="00C13676"/>
    <w:rsid w:val="00C13A20"/>
    <w:rsid w:val="00C14502"/>
    <w:rsid w:val="00C15B73"/>
    <w:rsid w:val="00C17702"/>
    <w:rsid w:val="00C21DA0"/>
    <w:rsid w:val="00C21FFB"/>
    <w:rsid w:val="00C227E2"/>
    <w:rsid w:val="00C2294D"/>
    <w:rsid w:val="00C235A1"/>
    <w:rsid w:val="00C23973"/>
    <w:rsid w:val="00C262D6"/>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453D"/>
    <w:rsid w:val="00C4477B"/>
    <w:rsid w:val="00C45947"/>
    <w:rsid w:val="00C47E6C"/>
    <w:rsid w:val="00C50876"/>
    <w:rsid w:val="00C51CC9"/>
    <w:rsid w:val="00C51F02"/>
    <w:rsid w:val="00C523A5"/>
    <w:rsid w:val="00C53444"/>
    <w:rsid w:val="00C53769"/>
    <w:rsid w:val="00C53B9F"/>
    <w:rsid w:val="00C53DDE"/>
    <w:rsid w:val="00C53FAA"/>
    <w:rsid w:val="00C549A4"/>
    <w:rsid w:val="00C553A7"/>
    <w:rsid w:val="00C56937"/>
    <w:rsid w:val="00C57C97"/>
    <w:rsid w:val="00C60900"/>
    <w:rsid w:val="00C60D71"/>
    <w:rsid w:val="00C620EA"/>
    <w:rsid w:val="00C6293D"/>
    <w:rsid w:val="00C6332B"/>
    <w:rsid w:val="00C6401E"/>
    <w:rsid w:val="00C6518F"/>
    <w:rsid w:val="00C65B31"/>
    <w:rsid w:val="00C675FD"/>
    <w:rsid w:val="00C701C2"/>
    <w:rsid w:val="00C709CC"/>
    <w:rsid w:val="00C7200F"/>
    <w:rsid w:val="00C7282E"/>
    <w:rsid w:val="00C7359D"/>
    <w:rsid w:val="00C7385F"/>
    <w:rsid w:val="00C7473E"/>
    <w:rsid w:val="00C74B81"/>
    <w:rsid w:val="00C75A86"/>
    <w:rsid w:val="00C75BF5"/>
    <w:rsid w:val="00C75C1D"/>
    <w:rsid w:val="00C76833"/>
    <w:rsid w:val="00C77EE8"/>
    <w:rsid w:val="00C801CC"/>
    <w:rsid w:val="00C804C5"/>
    <w:rsid w:val="00C80DD2"/>
    <w:rsid w:val="00C80E42"/>
    <w:rsid w:val="00C8103F"/>
    <w:rsid w:val="00C82409"/>
    <w:rsid w:val="00C82C7E"/>
    <w:rsid w:val="00C82F5E"/>
    <w:rsid w:val="00C8305B"/>
    <w:rsid w:val="00C83278"/>
    <w:rsid w:val="00C838EF"/>
    <w:rsid w:val="00C839D7"/>
    <w:rsid w:val="00C85603"/>
    <w:rsid w:val="00C86440"/>
    <w:rsid w:val="00C86777"/>
    <w:rsid w:val="00C86BB6"/>
    <w:rsid w:val="00C87791"/>
    <w:rsid w:val="00C91A6B"/>
    <w:rsid w:val="00C921ED"/>
    <w:rsid w:val="00C923C0"/>
    <w:rsid w:val="00C92925"/>
    <w:rsid w:val="00C934C1"/>
    <w:rsid w:val="00C9411D"/>
    <w:rsid w:val="00C96000"/>
    <w:rsid w:val="00C967FE"/>
    <w:rsid w:val="00C96B2D"/>
    <w:rsid w:val="00C96C0D"/>
    <w:rsid w:val="00C96F1F"/>
    <w:rsid w:val="00C975DC"/>
    <w:rsid w:val="00CA0A8F"/>
    <w:rsid w:val="00CA0C85"/>
    <w:rsid w:val="00CA100B"/>
    <w:rsid w:val="00CA10A7"/>
    <w:rsid w:val="00CA133E"/>
    <w:rsid w:val="00CA167E"/>
    <w:rsid w:val="00CA1AE0"/>
    <w:rsid w:val="00CA257D"/>
    <w:rsid w:val="00CA38F0"/>
    <w:rsid w:val="00CA396E"/>
    <w:rsid w:val="00CA4EB5"/>
    <w:rsid w:val="00CA5C82"/>
    <w:rsid w:val="00CA63B2"/>
    <w:rsid w:val="00CA7509"/>
    <w:rsid w:val="00CA7C48"/>
    <w:rsid w:val="00CB0AD1"/>
    <w:rsid w:val="00CB321B"/>
    <w:rsid w:val="00CB3405"/>
    <w:rsid w:val="00CB3D75"/>
    <w:rsid w:val="00CB4614"/>
    <w:rsid w:val="00CB461F"/>
    <w:rsid w:val="00CB4E22"/>
    <w:rsid w:val="00CB5428"/>
    <w:rsid w:val="00CB591D"/>
    <w:rsid w:val="00CB62C2"/>
    <w:rsid w:val="00CB67D4"/>
    <w:rsid w:val="00CB740C"/>
    <w:rsid w:val="00CB7787"/>
    <w:rsid w:val="00CB7824"/>
    <w:rsid w:val="00CB7E1A"/>
    <w:rsid w:val="00CC00EC"/>
    <w:rsid w:val="00CC0B4D"/>
    <w:rsid w:val="00CC1CFC"/>
    <w:rsid w:val="00CC2BE8"/>
    <w:rsid w:val="00CC5328"/>
    <w:rsid w:val="00CC7262"/>
    <w:rsid w:val="00CC7B11"/>
    <w:rsid w:val="00CD133C"/>
    <w:rsid w:val="00CD247C"/>
    <w:rsid w:val="00CD2B09"/>
    <w:rsid w:val="00CD2B5C"/>
    <w:rsid w:val="00CD30EF"/>
    <w:rsid w:val="00CD4559"/>
    <w:rsid w:val="00CD5328"/>
    <w:rsid w:val="00CD5DA8"/>
    <w:rsid w:val="00CD6621"/>
    <w:rsid w:val="00CD76B9"/>
    <w:rsid w:val="00CD7A85"/>
    <w:rsid w:val="00CD7F09"/>
    <w:rsid w:val="00CE05D6"/>
    <w:rsid w:val="00CE07DC"/>
    <w:rsid w:val="00CE0980"/>
    <w:rsid w:val="00CE0FEE"/>
    <w:rsid w:val="00CE1014"/>
    <w:rsid w:val="00CE157E"/>
    <w:rsid w:val="00CE1645"/>
    <w:rsid w:val="00CE206E"/>
    <w:rsid w:val="00CE24C5"/>
    <w:rsid w:val="00CE3024"/>
    <w:rsid w:val="00CE320A"/>
    <w:rsid w:val="00CE341B"/>
    <w:rsid w:val="00CE35AF"/>
    <w:rsid w:val="00CE45EF"/>
    <w:rsid w:val="00CE5AB5"/>
    <w:rsid w:val="00CE5D4D"/>
    <w:rsid w:val="00CE6579"/>
    <w:rsid w:val="00CE7444"/>
    <w:rsid w:val="00CF0802"/>
    <w:rsid w:val="00CF17FC"/>
    <w:rsid w:val="00CF29D5"/>
    <w:rsid w:val="00CF3168"/>
    <w:rsid w:val="00CF35C8"/>
    <w:rsid w:val="00CF4413"/>
    <w:rsid w:val="00CF575E"/>
    <w:rsid w:val="00CF5BD7"/>
    <w:rsid w:val="00CF738F"/>
    <w:rsid w:val="00D00461"/>
    <w:rsid w:val="00D018A3"/>
    <w:rsid w:val="00D021BA"/>
    <w:rsid w:val="00D024E7"/>
    <w:rsid w:val="00D02F8D"/>
    <w:rsid w:val="00D03BED"/>
    <w:rsid w:val="00D0424E"/>
    <w:rsid w:val="00D07457"/>
    <w:rsid w:val="00D07729"/>
    <w:rsid w:val="00D07809"/>
    <w:rsid w:val="00D079F1"/>
    <w:rsid w:val="00D07A13"/>
    <w:rsid w:val="00D106C1"/>
    <w:rsid w:val="00D11103"/>
    <w:rsid w:val="00D11DE0"/>
    <w:rsid w:val="00D121E1"/>
    <w:rsid w:val="00D122B2"/>
    <w:rsid w:val="00D126D0"/>
    <w:rsid w:val="00D12860"/>
    <w:rsid w:val="00D144B1"/>
    <w:rsid w:val="00D15311"/>
    <w:rsid w:val="00D1666F"/>
    <w:rsid w:val="00D16AA1"/>
    <w:rsid w:val="00D16F2A"/>
    <w:rsid w:val="00D17630"/>
    <w:rsid w:val="00D20769"/>
    <w:rsid w:val="00D2090A"/>
    <w:rsid w:val="00D20C04"/>
    <w:rsid w:val="00D211C0"/>
    <w:rsid w:val="00D21960"/>
    <w:rsid w:val="00D23582"/>
    <w:rsid w:val="00D2363D"/>
    <w:rsid w:val="00D26833"/>
    <w:rsid w:val="00D26D14"/>
    <w:rsid w:val="00D300E7"/>
    <w:rsid w:val="00D30545"/>
    <w:rsid w:val="00D30C0B"/>
    <w:rsid w:val="00D31D01"/>
    <w:rsid w:val="00D31E2C"/>
    <w:rsid w:val="00D325E2"/>
    <w:rsid w:val="00D328D2"/>
    <w:rsid w:val="00D33348"/>
    <w:rsid w:val="00D336A6"/>
    <w:rsid w:val="00D337DD"/>
    <w:rsid w:val="00D34378"/>
    <w:rsid w:val="00D34DDC"/>
    <w:rsid w:val="00D351CB"/>
    <w:rsid w:val="00D35351"/>
    <w:rsid w:val="00D3583A"/>
    <w:rsid w:val="00D358C6"/>
    <w:rsid w:val="00D35F99"/>
    <w:rsid w:val="00D35FC7"/>
    <w:rsid w:val="00D36C22"/>
    <w:rsid w:val="00D37E2D"/>
    <w:rsid w:val="00D41BE3"/>
    <w:rsid w:val="00D41DF8"/>
    <w:rsid w:val="00D42B86"/>
    <w:rsid w:val="00D42DE4"/>
    <w:rsid w:val="00D44D43"/>
    <w:rsid w:val="00D4551C"/>
    <w:rsid w:val="00D469F0"/>
    <w:rsid w:val="00D542B2"/>
    <w:rsid w:val="00D547BD"/>
    <w:rsid w:val="00D54EA8"/>
    <w:rsid w:val="00D54F30"/>
    <w:rsid w:val="00D55CE5"/>
    <w:rsid w:val="00D568B8"/>
    <w:rsid w:val="00D5718D"/>
    <w:rsid w:val="00D574F1"/>
    <w:rsid w:val="00D60623"/>
    <w:rsid w:val="00D607B1"/>
    <w:rsid w:val="00D60D10"/>
    <w:rsid w:val="00D62C51"/>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6095"/>
    <w:rsid w:val="00D86DD4"/>
    <w:rsid w:val="00D87240"/>
    <w:rsid w:val="00D87579"/>
    <w:rsid w:val="00D9014F"/>
    <w:rsid w:val="00D91573"/>
    <w:rsid w:val="00D9365A"/>
    <w:rsid w:val="00D93B48"/>
    <w:rsid w:val="00D942C3"/>
    <w:rsid w:val="00D94EDD"/>
    <w:rsid w:val="00D96194"/>
    <w:rsid w:val="00D9675A"/>
    <w:rsid w:val="00D978F0"/>
    <w:rsid w:val="00DA077B"/>
    <w:rsid w:val="00DA0995"/>
    <w:rsid w:val="00DA164E"/>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7124"/>
    <w:rsid w:val="00DB7329"/>
    <w:rsid w:val="00DB7E35"/>
    <w:rsid w:val="00DC13B1"/>
    <w:rsid w:val="00DC1F6D"/>
    <w:rsid w:val="00DC296A"/>
    <w:rsid w:val="00DC4407"/>
    <w:rsid w:val="00DC4961"/>
    <w:rsid w:val="00DC5569"/>
    <w:rsid w:val="00DC6636"/>
    <w:rsid w:val="00DC7810"/>
    <w:rsid w:val="00DD0516"/>
    <w:rsid w:val="00DD0E39"/>
    <w:rsid w:val="00DD5249"/>
    <w:rsid w:val="00DD5545"/>
    <w:rsid w:val="00DD5DF1"/>
    <w:rsid w:val="00DD668C"/>
    <w:rsid w:val="00DD684B"/>
    <w:rsid w:val="00DD73C5"/>
    <w:rsid w:val="00DD7A1D"/>
    <w:rsid w:val="00DE00BE"/>
    <w:rsid w:val="00DE0DF4"/>
    <w:rsid w:val="00DE1866"/>
    <w:rsid w:val="00DE1A18"/>
    <w:rsid w:val="00DE2263"/>
    <w:rsid w:val="00DE2DB6"/>
    <w:rsid w:val="00DE302D"/>
    <w:rsid w:val="00DE4845"/>
    <w:rsid w:val="00DE6429"/>
    <w:rsid w:val="00DE718B"/>
    <w:rsid w:val="00DE7850"/>
    <w:rsid w:val="00DE7DA0"/>
    <w:rsid w:val="00DF263D"/>
    <w:rsid w:val="00DF2CD5"/>
    <w:rsid w:val="00DF3697"/>
    <w:rsid w:val="00DF3E8A"/>
    <w:rsid w:val="00DF59A1"/>
    <w:rsid w:val="00DF5D25"/>
    <w:rsid w:val="00DF5E61"/>
    <w:rsid w:val="00DF6300"/>
    <w:rsid w:val="00DF7898"/>
    <w:rsid w:val="00DF7C05"/>
    <w:rsid w:val="00E0045F"/>
    <w:rsid w:val="00E00693"/>
    <w:rsid w:val="00E00963"/>
    <w:rsid w:val="00E010EF"/>
    <w:rsid w:val="00E017F4"/>
    <w:rsid w:val="00E023EE"/>
    <w:rsid w:val="00E02EAB"/>
    <w:rsid w:val="00E03657"/>
    <w:rsid w:val="00E04110"/>
    <w:rsid w:val="00E06A7B"/>
    <w:rsid w:val="00E076E5"/>
    <w:rsid w:val="00E07992"/>
    <w:rsid w:val="00E10416"/>
    <w:rsid w:val="00E10AE1"/>
    <w:rsid w:val="00E11055"/>
    <w:rsid w:val="00E115C8"/>
    <w:rsid w:val="00E125FF"/>
    <w:rsid w:val="00E1331E"/>
    <w:rsid w:val="00E133E4"/>
    <w:rsid w:val="00E17A04"/>
    <w:rsid w:val="00E20275"/>
    <w:rsid w:val="00E207B5"/>
    <w:rsid w:val="00E2097B"/>
    <w:rsid w:val="00E20A0F"/>
    <w:rsid w:val="00E21719"/>
    <w:rsid w:val="00E226C4"/>
    <w:rsid w:val="00E23D56"/>
    <w:rsid w:val="00E23FAA"/>
    <w:rsid w:val="00E247FC"/>
    <w:rsid w:val="00E24C16"/>
    <w:rsid w:val="00E24E8E"/>
    <w:rsid w:val="00E24E9E"/>
    <w:rsid w:val="00E25580"/>
    <w:rsid w:val="00E25D0C"/>
    <w:rsid w:val="00E27A96"/>
    <w:rsid w:val="00E27F01"/>
    <w:rsid w:val="00E3165B"/>
    <w:rsid w:val="00E31CD0"/>
    <w:rsid w:val="00E31E6D"/>
    <w:rsid w:val="00E33F1B"/>
    <w:rsid w:val="00E35884"/>
    <w:rsid w:val="00E36752"/>
    <w:rsid w:val="00E368B6"/>
    <w:rsid w:val="00E37AB4"/>
    <w:rsid w:val="00E37EAA"/>
    <w:rsid w:val="00E405BC"/>
    <w:rsid w:val="00E40670"/>
    <w:rsid w:val="00E406D4"/>
    <w:rsid w:val="00E42A00"/>
    <w:rsid w:val="00E4396A"/>
    <w:rsid w:val="00E4438E"/>
    <w:rsid w:val="00E44556"/>
    <w:rsid w:val="00E46470"/>
    <w:rsid w:val="00E46F78"/>
    <w:rsid w:val="00E50A5C"/>
    <w:rsid w:val="00E50B8D"/>
    <w:rsid w:val="00E522B3"/>
    <w:rsid w:val="00E5276C"/>
    <w:rsid w:val="00E5424C"/>
    <w:rsid w:val="00E54625"/>
    <w:rsid w:val="00E55078"/>
    <w:rsid w:val="00E556FA"/>
    <w:rsid w:val="00E55A62"/>
    <w:rsid w:val="00E5670A"/>
    <w:rsid w:val="00E57138"/>
    <w:rsid w:val="00E573B2"/>
    <w:rsid w:val="00E573C6"/>
    <w:rsid w:val="00E577FD"/>
    <w:rsid w:val="00E61079"/>
    <w:rsid w:val="00E611B9"/>
    <w:rsid w:val="00E62A82"/>
    <w:rsid w:val="00E62B12"/>
    <w:rsid w:val="00E62FE2"/>
    <w:rsid w:val="00E6607A"/>
    <w:rsid w:val="00E66248"/>
    <w:rsid w:val="00E662EE"/>
    <w:rsid w:val="00E66BEA"/>
    <w:rsid w:val="00E66D0A"/>
    <w:rsid w:val="00E67EE4"/>
    <w:rsid w:val="00E70410"/>
    <w:rsid w:val="00E706A0"/>
    <w:rsid w:val="00E71BFC"/>
    <w:rsid w:val="00E728B4"/>
    <w:rsid w:val="00E72FF5"/>
    <w:rsid w:val="00E74B8A"/>
    <w:rsid w:val="00E761FD"/>
    <w:rsid w:val="00E767D5"/>
    <w:rsid w:val="00E76D00"/>
    <w:rsid w:val="00E77116"/>
    <w:rsid w:val="00E77729"/>
    <w:rsid w:val="00E8444B"/>
    <w:rsid w:val="00E84CA2"/>
    <w:rsid w:val="00E85B5E"/>
    <w:rsid w:val="00E85D88"/>
    <w:rsid w:val="00E863F6"/>
    <w:rsid w:val="00E87E98"/>
    <w:rsid w:val="00E935B0"/>
    <w:rsid w:val="00E9425E"/>
    <w:rsid w:val="00E94309"/>
    <w:rsid w:val="00E95544"/>
    <w:rsid w:val="00E960D1"/>
    <w:rsid w:val="00E97C76"/>
    <w:rsid w:val="00EA0E09"/>
    <w:rsid w:val="00EA0EBE"/>
    <w:rsid w:val="00EA1D65"/>
    <w:rsid w:val="00EA2482"/>
    <w:rsid w:val="00EA31D4"/>
    <w:rsid w:val="00EA4484"/>
    <w:rsid w:val="00EA6068"/>
    <w:rsid w:val="00EA6102"/>
    <w:rsid w:val="00EA61A2"/>
    <w:rsid w:val="00EB203C"/>
    <w:rsid w:val="00EB2200"/>
    <w:rsid w:val="00EB2C50"/>
    <w:rsid w:val="00EB2C9D"/>
    <w:rsid w:val="00EB4F51"/>
    <w:rsid w:val="00EB512F"/>
    <w:rsid w:val="00EB7065"/>
    <w:rsid w:val="00EB7C50"/>
    <w:rsid w:val="00EC002E"/>
    <w:rsid w:val="00EC0945"/>
    <w:rsid w:val="00EC163A"/>
    <w:rsid w:val="00EC1C00"/>
    <w:rsid w:val="00EC349A"/>
    <w:rsid w:val="00EC3B43"/>
    <w:rsid w:val="00EC47E4"/>
    <w:rsid w:val="00EC4DFE"/>
    <w:rsid w:val="00EC5360"/>
    <w:rsid w:val="00EC55BC"/>
    <w:rsid w:val="00EC660D"/>
    <w:rsid w:val="00EC6681"/>
    <w:rsid w:val="00EC74CE"/>
    <w:rsid w:val="00ED0077"/>
    <w:rsid w:val="00ED062E"/>
    <w:rsid w:val="00ED0ED3"/>
    <w:rsid w:val="00ED2E19"/>
    <w:rsid w:val="00ED3C49"/>
    <w:rsid w:val="00ED3E3E"/>
    <w:rsid w:val="00ED62A5"/>
    <w:rsid w:val="00EE0499"/>
    <w:rsid w:val="00EE0721"/>
    <w:rsid w:val="00EE18C9"/>
    <w:rsid w:val="00EE298F"/>
    <w:rsid w:val="00EE2D5E"/>
    <w:rsid w:val="00EE387A"/>
    <w:rsid w:val="00EE558C"/>
    <w:rsid w:val="00EE5677"/>
    <w:rsid w:val="00EE5A81"/>
    <w:rsid w:val="00EE64C1"/>
    <w:rsid w:val="00EE7107"/>
    <w:rsid w:val="00EF2FCF"/>
    <w:rsid w:val="00EF3B42"/>
    <w:rsid w:val="00EF3C45"/>
    <w:rsid w:val="00EF3FC8"/>
    <w:rsid w:val="00EF4EDA"/>
    <w:rsid w:val="00EF697F"/>
    <w:rsid w:val="00EF6CE0"/>
    <w:rsid w:val="00F002F6"/>
    <w:rsid w:val="00F02A7D"/>
    <w:rsid w:val="00F02C25"/>
    <w:rsid w:val="00F04081"/>
    <w:rsid w:val="00F059CA"/>
    <w:rsid w:val="00F0689C"/>
    <w:rsid w:val="00F0783A"/>
    <w:rsid w:val="00F07C87"/>
    <w:rsid w:val="00F10ED1"/>
    <w:rsid w:val="00F11294"/>
    <w:rsid w:val="00F1230E"/>
    <w:rsid w:val="00F123DE"/>
    <w:rsid w:val="00F135A8"/>
    <w:rsid w:val="00F13948"/>
    <w:rsid w:val="00F14CF2"/>
    <w:rsid w:val="00F14F0C"/>
    <w:rsid w:val="00F16C30"/>
    <w:rsid w:val="00F21871"/>
    <w:rsid w:val="00F21E72"/>
    <w:rsid w:val="00F233A6"/>
    <w:rsid w:val="00F24B6F"/>
    <w:rsid w:val="00F2579C"/>
    <w:rsid w:val="00F262F2"/>
    <w:rsid w:val="00F271D5"/>
    <w:rsid w:val="00F27438"/>
    <w:rsid w:val="00F27A96"/>
    <w:rsid w:val="00F30C5F"/>
    <w:rsid w:val="00F368B8"/>
    <w:rsid w:val="00F36C6D"/>
    <w:rsid w:val="00F379BD"/>
    <w:rsid w:val="00F40C5B"/>
    <w:rsid w:val="00F412D3"/>
    <w:rsid w:val="00F4163D"/>
    <w:rsid w:val="00F438A3"/>
    <w:rsid w:val="00F43F15"/>
    <w:rsid w:val="00F444EF"/>
    <w:rsid w:val="00F45763"/>
    <w:rsid w:val="00F45930"/>
    <w:rsid w:val="00F46252"/>
    <w:rsid w:val="00F467F1"/>
    <w:rsid w:val="00F46DB2"/>
    <w:rsid w:val="00F51419"/>
    <w:rsid w:val="00F516B0"/>
    <w:rsid w:val="00F51F04"/>
    <w:rsid w:val="00F53A8F"/>
    <w:rsid w:val="00F53C9A"/>
    <w:rsid w:val="00F5440E"/>
    <w:rsid w:val="00F546B5"/>
    <w:rsid w:val="00F56D9B"/>
    <w:rsid w:val="00F56DEF"/>
    <w:rsid w:val="00F60573"/>
    <w:rsid w:val="00F612CF"/>
    <w:rsid w:val="00F62370"/>
    <w:rsid w:val="00F63984"/>
    <w:rsid w:val="00F64B5E"/>
    <w:rsid w:val="00F65040"/>
    <w:rsid w:val="00F6732A"/>
    <w:rsid w:val="00F70E45"/>
    <w:rsid w:val="00F7193E"/>
    <w:rsid w:val="00F7250B"/>
    <w:rsid w:val="00F72DF4"/>
    <w:rsid w:val="00F744A6"/>
    <w:rsid w:val="00F75A57"/>
    <w:rsid w:val="00F75B45"/>
    <w:rsid w:val="00F76736"/>
    <w:rsid w:val="00F76A43"/>
    <w:rsid w:val="00F804BF"/>
    <w:rsid w:val="00F804FF"/>
    <w:rsid w:val="00F80A9B"/>
    <w:rsid w:val="00F814A9"/>
    <w:rsid w:val="00F8170B"/>
    <w:rsid w:val="00F818E3"/>
    <w:rsid w:val="00F81E1F"/>
    <w:rsid w:val="00F8209E"/>
    <w:rsid w:val="00F826AE"/>
    <w:rsid w:val="00F82A1D"/>
    <w:rsid w:val="00F835F8"/>
    <w:rsid w:val="00F83D53"/>
    <w:rsid w:val="00F840D3"/>
    <w:rsid w:val="00F85007"/>
    <w:rsid w:val="00F85700"/>
    <w:rsid w:val="00F85E13"/>
    <w:rsid w:val="00F85E1B"/>
    <w:rsid w:val="00F861A8"/>
    <w:rsid w:val="00F87C46"/>
    <w:rsid w:val="00F9118A"/>
    <w:rsid w:val="00F9135A"/>
    <w:rsid w:val="00F91EAE"/>
    <w:rsid w:val="00F92385"/>
    <w:rsid w:val="00F92667"/>
    <w:rsid w:val="00F93486"/>
    <w:rsid w:val="00F93D5E"/>
    <w:rsid w:val="00F9712B"/>
    <w:rsid w:val="00F9766E"/>
    <w:rsid w:val="00F97954"/>
    <w:rsid w:val="00F979B3"/>
    <w:rsid w:val="00FA234F"/>
    <w:rsid w:val="00FA3571"/>
    <w:rsid w:val="00FA4A79"/>
    <w:rsid w:val="00FA55C6"/>
    <w:rsid w:val="00FB0243"/>
    <w:rsid w:val="00FB06A5"/>
    <w:rsid w:val="00FB0FCE"/>
    <w:rsid w:val="00FB1447"/>
    <w:rsid w:val="00FB175F"/>
    <w:rsid w:val="00FB2273"/>
    <w:rsid w:val="00FB23A3"/>
    <w:rsid w:val="00FB3500"/>
    <w:rsid w:val="00FB3CD4"/>
    <w:rsid w:val="00FB408A"/>
    <w:rsid w:val="00FB6FFB"/>
    <w:rsid w:val="00FC1BEF"/>
    <w:rsid w:val="00FC30CD"/>
    <w:rsid w:val="00FC475A"/>
    <w:rsid w:val="00FC49C1"/>
    <w:rsid w:val="00FC515C"/>
    <w:rsid w:val="00FD1831"/>
    <w:rsid w:val="00FD1B0E"/>
    <w:rsid w:val="00FD2277"/>
    <w:rsid w:val="00FD2611"/>
    <w:rsid w:val="00FD2C3E"/>
    <w:rsid w:val="00FD414C"/>
    <w:rsid w:val="00FD4A4E"/>
    <w:rsid w:val="00FD4A58"/>
    <w:rsid w:val="00FD4F6E"/>
    <w:rsid w:val="00FD6A10"/>
    <w:rsid w:val="00FE0071"/>
    <w:rsid w:val="00FE1649"/>
    <w:rsid w:val="00FE39A0"/>
    <w:rsid w:val="00FE569E"/>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2D8A6375-5130-4E73-8D83-FFA76A5A8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144583"/>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character" w:styleId="CommentReference">
    <w:name w:val="annotation reference"/>
    <w:rsid w:val="00706845"/>
    <w:rPr>
      <w:sz w:val="16"/>
      <w:szCs w:val="16"/>
    </w:rPr>
  </w:style>
  <w:style w:type="paragraph" w:styleId="CommentText">
    <w:name w:val="annotation text"/>
    <w:basedOn w:val="Normal"/>
    <w:link w:val="CommentTextChar"/>
    <w:rsid w:val="00706845"/>
    <w:rPr>
      <w:sz w:val="20"/>
    </w:rPr>
  </w:style>
  <w:style w:type="character" w:customStyle="1" w:styleId="CommentTextChar">
    <w:name w:val="Comment Text Char"/>
    <w:basedOn w:val="DefaultParagraphFont"/>
    <w:link w:val="CommentText"/>
    <w:rsid w:val="00706845"/>
  </w:style>
  <w:style w:type="paragraph" w:styleId="CommentSubject">
    <w:name w:val="annotation subject"/>
    <w:basedOn w:val="CommentText"/>
    <w:next w:val="CommentText"/>
    <w:link w:val="CommentSubjectChar"/>
    <w:rsid w:val="00706845"/>
    <w:rPr>
      <w:b/>
      <w:bCs/>
    </w:rPr>
  </w:style>
  <w:style w:type="character" w:customStyle="1" w:styleId="CommentSubjectChar">
    <w:name w:val="Comment Subject Char"/>
    <w:link w:val="CommentSubject"/>
    <w:rsid w:val="007068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271977329">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31910524">
      <w:bodyDiv w:val="1"/>
      <w:marLeft w:val="0"/>
      <w:marRight w:val="0"/>
      <w:marTop w:val="0"/>
      <w:marBottom w:val="0"/>
      <w:divBdr>
        <w:top w:val="none" w:sz="0" w:space="0" w:color="auto"/>
        <w:left w:val="none" w:sz="0" w:space="0" w:color="auto"/>
        <w:bottom w:val="none" w:sz="0" w:space="0" w:color="auto"/>
        <w:right w:val="none" w:sz="0" w:space="0" w:color="auto"/>
      </w:divBdr>
    </w:div>
    <w:div w:id="745883275">
      <w:bodyDiv w:val="1"/>
      <w:marLeft w:val="0"/>
      <w:marRight w:val="0"/>
      <w:marTop w:val="0"/>
      <w:marBottom w:val="0"/>
      <w:divBdr>
        <w:top w:val="none" w:sz="0" w:space="0" w:color="auto"/>
        <w:left w:val="none" w:sz="0" w:space="0" w:color="auto"/>
        <w:bottom w:val="none" w:sz="0" w:space="0" w:color="auto"/>
        <w:right w:val="none" w:sz="0" w:space="0" w:color="auto"/>
      </w:divBdr>
    </w:div>
    <w:div w:id="874468930">
      <w:bodyDiv w:val="1"/>
      <w:marLeft w:val="0"/>
      <w:marRight w:val="0"/>
      <w:marTop w:val="0"/>
      <w:marBottom w:val="0"/>
      <w:divBdr>
        <w:top w:val="none" w:sz="0" w:space="0" w:color="auto"/>
        <w:left w:val="none" w:sz="0" w:space="0" w:color="auto"/>
        <w:bottom w:val="none" w:sz="0" w:space="0" w:color="auto"/>
        <w:right w:val="none" w:sz="0" w:space="0" w:color="auto"/>
      </w:divBdr>
    </w:div>
    <w:div w:id="920141975">
      <w:bodyDiv w:val="1"/>
      <w:marLeft w:val="0"/>
      <w:marRight w:val="0"/>
      <w:marTop w:val="0"/>
      <w:marBottom w:val="0"/>
      <w:divBdr>
        <w:top w:val="none" w:sz="0" w:space="0" w:color="auto"/>
        <w:left w:val="none" w:sz="0" w:space="0" w:color="auto"/>
        <w:bottom w:val="none" w:sz="0" w:space="0" w:color="auto"/>
        <w:right w:val="none" w:sz="0" w:space="0" w:color="auto"/>
      </w:divBdr>
    </w:div>
    <w:div w:id="1397359164">
      <w:bodyDiv w:val="1"/>
      <w:marLeft w:val="0"/>
      <w:marRight w:val="0"/>
      <w:marTop w:val="0"/>
      <w:marBottom w:val="0"/>
      <w:divBdr>
        <w:top w:val="none" w:sz="0" w:space="0" w:color="auto"/>
        <w:left w:val="none" w:sz="0" w:space="0" w:color="auto"/>
        <w:bottom w:val="none" w:sz="0" w:space="0" w:color="auto"/>
        <w:right w:val="none" w:sz="0" w:space="0" w:color="auto"/>
      </w:divBdr>
    </w:div>
    <w:div w:id="181182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w.nrsb.org" TargetMode="External"/><Relationship Id="rId18" Type="http://schemas.openxmlformats.org/officeDocument/2006/relationships/hyperlink" Target="http://aarst-nrpp.com/wp/" TargetMode="External"/><Relationship Id="rId26" Type="http://schemas.openxmlformats.org/officeDocument/2006/relationships/footer" Target="footer2.xml"/><Relationship Id="rId39" Type="http://schemas.openxmlformats.org/officeDocument/2006/relationships/image" Target="media/image11.jpeg"/><Relationship Id="rId21" Type="http://schemas.openxmlformats.org/officeDocument/2006/relationships/hyperlink" Target="https://www.epa.gov/sites/production/files/2014-08/documents/radon_measurement_in_schools.pdf" TargetMode="Externa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header" Target="header5.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ass.gov/doc/clean-air-is-odor-free-removing-fragrances-to-improve-indoor-air-quality-in-schools-and-0/download" TargetMode="External"/><Relationship Id="rId17" Type="http://schemas.openxmlformats.org/officeDocument/2006/relationships/hyperlink" Target="http://www.nrsb.org/" TargetMode="External"/><Relationship Id="rId25" Type="http://schemas.openxmlformats.org/officeDocument/2006/relationships/footer" Target="footer1.xm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www.epa.gov/iaq/schools/index.html" TargetMode="External"/><Relationship Id="rId20" Type="http://schemas.openxmlformats.org/officeDocument/2006/relationships/hyperlink" Target="http://www.mass.gov/eohhs/gov/departments/dph/programs/environmental-health/exposure-topics/iaq/iaq-manual/" TargetMode="External"/><Relationship Id="rId29" Type="http://schemas.openxmlformats.org/officeDocument/2006/relationships/hyperlink" Target="https://www.epa.gov/iaq-schools" TargetMode="External"/><Relationship Id="rId41" Type="http://schemas.openxmlformats.org/officeDocument/2006/relationships/image" Target="media/image1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doc/closed-transoms-figure-0/" TargetMode="External"/><Relationship Id="rId24" Type="http://schemas.openxmlformats.org/officeDocument/2006/relationships/header" Target="header2.xm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mass.gov/eohhs/gov/departments/dph/programs/environmental-health/exposure-topics/iaq/radon"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8.jpeg"/><Relationship Id="rId49" Type="http://schemas.openxmlformats.org/officeDocument/2006/relationships/header" Target="header4.xml"/><Relationship Id="rId10" Type="http://schemas.openxmlformats.org/officeDocument/2006/relationships/hyperlink" Target="https://www.mass.gov/doc/open-transoms-figure-0/" TargetMode="External"/><Relationship Id="rId19" Type="http://schemas.openxmlformats.org/officeDocument/2006/relationships/hyperlink" Target="http://mass.gov/dph/iaq" TargetMode="External"/><Relationship Id="rId31" Type="http://schemas.openxmlformats.org/officeDocument/2006/relationships/image" Target="media/image3.jpeg"/><Relationship Id="rId44" Type="http://schemas.openxmlformats.org/officeDocument/2006/relationships/image" Target="media/image16.jpeg"/><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www.mass.gov/eohhs/docs/dph/environmental/iaq/appendices/univent.doc" TargetMode="External"/><Relationship Id="rId14" Type="http://schemas.openxmlformats.org/officeDocument/2006/relationships/hyperlink" Target="http://aarst-nrpp.com/wp" TargetMode="External"/><Relationship Id="rId22" Type="http://schemas.openxmlformats.org/officeDocument/2006/relationships/hyperlink" Target="http://www.epa.gov/mold/mold-remediation-schools-and-commercial-buildings-guide" TargetMode="External"/><Relationship Id="rId27" Type="http://schemas.openxmlformats.org/officeDocument/2006/relationships/header" Target="header3.xml"/><Relationship Id="rId30" Type="http://schemas.openxmlformats.org/officeDocument/2006/relationships/image" Target="media/image2.jpeg"/><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footer" Target="footer5.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1CDD1-2664-4E2D-B1E3-875A1BFE0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4170</Words>
  <Characters>23861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27976</CharactersWithSpaces>
  <SharedDoc>false</SharedDoc>
  <HLinks>
    <vt:vector size="90" baseType="variant">
      <vt:variant>
        <vt:i4>7995449</vt:i4>
      </vt:variant>
      <vt:variant>
        <vt:i4>45</vt:i4>
      </vt:variant>
      <vt:variant>
        <vt:i4>0</vt:i4>
      </vt:variant>
      <vt:variant>
        <vt:i4>5</vt:i4>
      </vt:variant>
      <vt:variant>
        <vt:lpwstr>https://www.epa.gov/iaq-schools</vt:lpwstr>
      </vt:variant>
      <vt:variant>
        <vt:lpwstr/>
      </vt:variant>
      <vt:variant>
        <vt:i4>7012401</vt:i4>
      </vt:variant>
      <vt:variant>
        <vt:i4>42</vt:i4>
      </vt:variant>
      <vt:variant>
        <vt:i4>0</vt:i4>
      </vt:variant>
      <vt:variant>
        <vt:i4>5</vt:i4>
      </vt:variant>
      <vt:variant>
        <vt:lpwstr>http://www.epa.gov/mold/mold-remediation-schools-and-commercial-buildings-guide</vt:lpwstr>
      </vt:variant>
      <vt:variant>
        <vt:lpwstr/>
      </vt:variant>
      <vt:variant>
        <vt:i4>7733267</vt:i4>
      </vt:variant>
      <vt:variant>
        <vt:i4>39</vt:i4>
      </vt:variant>
      <vt:variant>
        <vt:i4>0</vt:i4>
      </vt:variant>
      <vt:variant>
        <vt:i4>5</vt:i4>
      </vt:variant>
      <vt:variant>
        <vt:lpwstr>https://www.epa.gov/sites/production/files/2014-08/documents/radon_measurement_in_schools.pdf</vt:lpwstr>
      </vt:variant>
      <vt:variant>
        <vt:lpwstr/>
      </vt:variant>
      <vt:variant>
        <vt:i4>3145825</vt:i4>
      </vt:variant>
      <vt:variant>
        <vt:i4>36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33</vt:i4>
      </vt:variant>
      <vt:variant>
        <vt:i4>0</vt:i4>
      </vt:variant>
      <vt:variant>
        <vt:i4>5</vt:i4>
      </vt:variant>
      <vt:variant>
        <vt:lpwstr>http://mass.gov/dph/iaq</vt:lpwstr>
      </vt:variant>
      <vt:variant>
        <vt:lpwstr/>
      </vt:variant>
      <vt:variant>
        <vt:i4>4980813</vt:i4>
      </vt:variant>
      <vt:variant>
        <vt:i4>30</vt:i4>
      </vt:variant>
      <vt:variant>
        <vt:i4>0</vt:i4>
      </vt:variant>
      <vt:variant>
        <vt:i4>5</vt:i4>
      </vt:variant>
      <vt:variant>
        <vt:lpwstr>http://aarst-nrpp.com/wp/</vt:lpwstr>
      </vt:variant>
      <vt:variant>
        <vt:lpwstr/>
      </vt:variant>
      <vt:variant>
        <vt:i4>4522056</vt:i4>
      </vt:variant>
      <vt:variant>
        <vt:i4>27</vt:i4>
      </vt:variant>
      <vt:variant>
        <vt:i4>0</vt:i4>
      </vt:variant>
      <vt:variant>
        <vt:i4>5</vt:i4>
      </vt:variant>
      <vt:variant>
        <vt:lpwstr>http://www.nrsb.org/</vt:lpwstr>
      </vt:variant>
      <vt:variant>
        <vt:lpwstr/>
      </vt:variant>
      <vt:variant>
        <vt:i4>5308446</vt:i4>
      </vt:variant>
      <vt:variant>
        <vt:i4>24</vt:i4>
      </vt:variant>
      <vt:variant>
        <vt:i4>0</vt:i4>
      </vt:variant>
      <vt:variant>
        <vt:i4>5</vt:i4>
      </vt:variant>
      <vt:variant>
        <vt:lpwstr>http://www.epa.gov/iaq/schools/index.html</vt:lpwstr>
      </vt:variant>
      <vt:variant>
        <vt:lpwstr/>
      </vt:variant>
      <vt:variant>
        <vt:i4>655373</vt:i4>
      </vt:variant>
      <vt:variant>
        <vt:i4>21</vt:i4>
      </vt:variant>
      <vt:variant>
        <vt:i4>0</vt:i4>
      </vt:variant>
      <vt:variant>
        <vt:i4>5</vt:i4>
      </vt:variant>
      <vt:variant>
        <vt:lpwstr>http://www.mass.gov/eohhs/gov/departments/dph/programs/environmental-health/exposure-topics/iaq/radon</vt:lpwstr>
      </vt:variant>
      <vt:variant>
        <vt:lpwstr/>
      </vt:variant>
      <vt:variant>
        <vt:i4>4980813</vt:i4>
      </vt:variant>
      <vt:variant>
        <vt:i4>18</vt:i4>
      </vt:variant>
      <vt:variant>
        <vt:i4>0</vt:i4>
      </vt:variant>
      <vt:variant>
        <vt:i4>5</vt:i4>
      </vt:variant>
      <vt:variant>
        <vt:lpwstr>http://aarst-nrpp.com/wp</vt:lpwstr>
      </vt:variant>
      <vt:variant>
        <vt:lpwstr/>
      </vt:variant>
      <vt:variant>
        <vt:i4>4522056</vt:i4>
      </vt:variant>
      <vt:variant>
        <vt:i4>15</vt:i4>
      </vt:variant>
      <vt:variant>
        <vt:i4>0</vt:i4>
      </vt:variant>
      <vt:variant>
        <vt:i4>5</vt:i4>
      </vt:variant>
      <vt:variant>
        <vt:lpwstr>http://www.nrsb.org/</vt:lpwstr>
      </vt:variant>
      <vt:variant>
        <vt:lpwstr/>
      </vt:variant>
      <vt:variant>
        <vt:i4>6881381</vt:i4>
      </vt:variant>
      <vt:variant>
        <vt:i4>12</vt:i4>
      </vt:variant>
      <vt:variant>
        <vt:i4>0</vt:i4>
      </vt:variant>
      <vt:variant>
        <vt:i4>5</vt:i4>
      </vt:variant>
      <vt:variant>
        <vt:lpwstr>https://www.mass.gov/doc/clean-air-is-odor-free-removing-fragrances-to-improve-indoor-air-quality-in-schools-and-0/download</vt:lpwstr>
      </vt:variant>
      <vt:variant>
        <vt:lpwstr/>
      </vt:variant>
      <vt:variant>
        <vt:i4>7929956</vt:i4>
      </vt:variant>
      <vt:variant>
        <vt:i4>9</vt:i4>
      </vt:variant>
      <vt:variant>
        <vt:i4>0</vt:i4>
      </vt:variant>
      <vt:variant>
        <vt:i4>5</vt:i4>
      </vt:variant>
      <vt:variant>
        <vt:lpwstr>https://www.mass.gov/doc/closed-transoms-figure-0/</vt:lpwstr>
      </vt:variant>
      <vt:variant>
        <vt:lpwstr/>
      </vt:variant>
      <vt:variant>
        <vt:i4>1703937</vt:i4>
      </vt:variant>
      <vt:variant>
        <vt:i4>6</vt:i4>
      </vt:variant>
      <vt:variant>
        <vt:i4>0</vt:i4>
      </vt:variant>
      <vt:variant>
        <vt:i4>5</vt:i4>
      </vt:variant>
      <vt:variant>
        <vt:lpwstr>https://www.mass.gov/doc/open-transoms-figure-0/</vt:lpwstr>
      </vt:variant>
      <vt:variant>
        <vt:lpwstr/>
      </vt:variant>
      <vt:variant>
        <vt:i4>6422585</vt:i4>
      </vt:variant>
      <vt:variant>
        <vt:i4>3</vt:i4>
      </vt:variant>
      <vt:variant>
        <vt:i4>0</vt:i4>
      </vt:variant>
      <vt:variant>
        <vt:i4>5</vt:i4>
      </vt:variant>
      <vt:variant>
        <vt:lpwstr>http://www.mass.gov/eohhs/docs/dph/environmental/iaq/appendices/univent.doc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Quincy Wollaston Elementary School (March 2019)</dc:title>
  <dc:subject>Quincy Wollaston Elementary School</dc:subject>
  <dc:creator>Indoor Air Quality Program</dc:creator>
  <cp:keywords/>
  <cp:lastModifiedBy>Woo, Karl (EHS)</cp:lastModifiedBy>
  <cp:revision>2</cp:revision>
  <cp:lastPrinted>2019-01-14T17:43:00Z</cp:lastPrinted>
  <dcterms:created xsi:type="dcterms:W3CDTF">2019-05-22T13:46:00Z</dcterms:created>
  <dcterms:modified xsi:type="dcterms:W3CDTF">2019-05-22T13:46:00Z</dcterms:modified>
</cp:coreProperties>
</file>