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BD92" w14:textId="77777777" w:rsidR="006D3CB9" w:rsidRPr="00DD7D0B" w:rsidRDefault="0070172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9614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973049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34B3EF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8BA602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108297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2A830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6F19F7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2E7FCF6E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78458D2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1F44AAA5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8534C7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EAA3B5E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3B44478" w14:textId="77777777" w:rsidR="006D3CB9" w:rsidRPr="008B5328" w:rsidRDefault="000E3975" w:rsidP="008B532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8B5328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5B34F5D" w14:textId="77777777" w:rsidR="008D5152" w:rsidRDefault="008B5328" w:rsidP="008B5328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                      </w:t>
      </w:r>
      <w:r w:rsidR="008D5152">
        <w:rPr>
          <w:rFonts w:ascii="Gill Sans MT" w:hAnsi="Gill Sans MT"/>
          <w:b/>
        </w:rPr>
        <w:t xml:space="preserve">NOTICE OF </w:t>
      </w:r>
      <w:r w:rsidR="00C67B2C">
        <w:rPr>
          <w:rFonts w:ascii="Gill Sans MT" w:hAnsi="Gill Sans MT"/>
          <w:b/>
        </w:rPr>
        <w:t xml:space="preserve">VIRTUAL </w:t>
      </w:r>
      <w:r w:rsidR="008D5152">
        <w:rPr>
          <w:rFonts w:ascii="Gill Sans MT" w:hAnsi="Gill Sans MT"/>
          <w:b/>
        </w:rPr>
        <w:t>MEETING</w:t>
      </w:r>
    </w:p>
    <w:p w14:paraId="3AF87D39" w14:textId="77777777" w:rsidR="0040775D" w:rsidRDefault="0040775D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5152" w14:paraId="70A72C58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D6C3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5A0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8D5152" w14:paraId="6B2214F9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284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C76" w14:textId="41A27331" w:rsidR="008D5152" w:rsidRDefault="00E71C7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April 14, </w:t>
            </w:r>
            <w:r w:rsidR="008D5152">
              <w:rPr>
                <w:rFonts w:asciiTheme="minorHAnsi" w:hAnsiTheme="minorHAnsi"/>
                <w:b/>
              </w:rPr>
              <w:t xml:space="preserve"> 202</w:t>
            </w:r>
            <w:r w:rsidR="00333E02">
              <w:rPr>
                <w:rFonts w:asciiTheme="minorHAnsi" w:hAnsiTheme="minorHAnsi"/>
                <w:b/>
              </w:rPr>
              <w:t>1</w:t>
            </w:r>
          </w:p>
        </w:tc>
      </w:tr>
      <w:tr w:rsidR="008D5152" w14:paraId="1BD449D9" w14:textId="77777777" w:rsidTr="008D5152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7CF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3B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8D5152" w14:paraId="30503B25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D4F" w14:textId="0002064E" w:rsidR="008D5152" w:rsidRDefault="00C67B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</w:t>
            </w:r>
            <w:r w:rsidR="003A6A69">
              <w:t xml:space="preserve">:  </w:t>
            </w:r>
            <w:r w:rsidR="003A6A69" w:rsidRPr="004B0625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15F" w14:textId="1824A993" w:rsidR="008D5152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JOIN </w:t>
            </w:r>
            <w:r w:rsidR="003A6A69">
              <w:rPr>
                <w:rFonts w:asciiTheme="minorHAnsi" w:hAnsiTheme="minorHAnsi"/>
                <w:b/>
              </w:rPr>
              <w:t xml:space="preserve">WEBEX </w:t>
            </w:r>
            <w:r>
              <w:rPr>
                <w:rFonts w:asciiTheme="minorHAnsi" w:hAnsiTheme="minorHAnsi"/>
                <w:b/>
              </w:rPr>
              <w:t>MEETING</w:t>
            </w:r>
          </w:p>
          <w:p w14:paraId="2C0682E7" w14:textId="004F36E8" w:rsidR="00C67B2C" w:rsidRPr="008348EA" w:rsidRDefault="00C67B2C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HOST:</w:t>
            </w:r>
            <w:r w:rsidR="003A6A69">
              <w:rPr>
                <w:rFonts w:asciiTheme="minorHAnsi" w:hAnsiTheme="minorHAnsi"/>
                <w:b/>
              </w:rPr>
              <w:t xml:space="preserve"> </w:t>
            </w:r>
            <w:r w:rsidR="003A6A69" w:rsidRPr="003A6A69">
              <w:rPr>
                <w:rFonts w:asciiTheme="minorHAnsi" w:hAnsiTheme="minorHAnsi"/>
                <w:bCs/>
              </w:rPr>
              <w:t xml:space="preserve">Lori Jacques </w:t>
            </w:r>
            <w:proofErr w:type="spellStart"/>
            <w:r w:rsidR="003A6A69" w:rsidRPr="003A6A69">
              <w:rPr>
                <w:rFonts w:asciiTheme="minorHAnsi" w:hAnsiTheme="minorHAnsi"/>
                <w:bCs/>
              </w:rPr>
              <w:t>Basiner</w:t>
            </w:r>
            <w:proofErr w:type="spellEnd"/>
          </w:p>
          <w:p w14:paraId="10D8A625" w14:textId="19918145" w:rsidR="00C67B2C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8348EA">
              <w:rPr>
                <w:rFonts w:asciiTheme="minorHAnsi" w:hAnsiTheme="minorHAnsi"/>
                <w:b/>
              </w:rPr>
              <w:t xml:space="preserve"> </w:t>
            </w:r>
            <w:r w:rsidR="008348EA" w:rsidRPr="008348EA">
              <w:rPr>
                <w:rFonts w:asciiTheme="minorHAnsi" w:hAnsiTheme="minorHAnsi"/>
                <w:bCs/>
              </w:rPr>
              <w:t>508</w:t>
            </w:r>
            <w:r w:rsidR="003A6A69">
              <w:rPr>
                <w:rFonts w:asciiTheme="minorHAnsi" w:hAnsiTheme="minorHAnsi"/>
                <w:bCs/>
              </w:rPr>
              <w:t>-767-3107</w:t>
            </w:r>
          </w:p>
          <w:p w14:paraId="626AA531" w14:textId="77777777"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14:paraId="7D3C0152" w14:textId="3DBBF360" w:rsidR="00333E02" w:rsidRPr="000A4D8E" w:rsidRDefault="005E7E63" w:rsidP="000A4D8E">
      <w:pPr>
        <w:autoSpaceDN w:val="0"/>
        <w:spacing w:after="0" w:line="240" w:lineRule="auto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22D32" w:rsidRPr="00622D32" w14:paraId="260D3628" w14:textId="77777777" w:rsidTr="00622D3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D4CEC5" w14:textId="77777777" w:rsidR="00622D32" w:rsidRPr="00622D32" w:rsidRDefault="00622D32" w:rsidP="00622D32">
            <w:pPr>
              <w:spacing w:after="0" w:line="240" w:lineRule="auto"/>
              <w:rPr>
                <w:rFonts w:cs="Calibri"/>
              </w:rPr>
            </w:pPr>
          </w:p>
        </w:tc>
      </w:tr>
    </w:tbl>
    <w:tbl>
      <w:tblPr>
        <w:tblW w:w="8856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8856"/>
      </w:tblGrid>
      <w:tr w:rsidR="00701726" w:rsidRPr="00701726" w14:paraId="5CA6369D" w14:textId="77777777" w:rsidTr="007017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307"/>
              <w:gridCol w:w="81"/>
            </w:tblGrid>
            <w:tr w:rsidR="00701726" w:rsidRPr="00701726" w14:paraId="6BA681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98F21E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When </w:t>
                  </w:r>
                  <w:proofErr w:type="gramStart"/>
                  <w:r w:rsidRPr="007017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it's</w:t>
                  </w:r>
                  <w:proofErr w:type="gramEnd"/>
                  <w:r w:rsidRPr="007017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time, join your Webex meeting here.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D0932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7373981C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C8DBBC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A2A3D2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49F6ECC" w14:textId="77777777" w:rsidR="00701726" w:rsidRPr="00701726" w:rsidRDefault="00701726" w:rsidP="00701726">
            <w:pPr>
              <w:spacing w:after="0" w:line="240" w:lineRule="auto"/>
              <w:rPr>
                <w:rFonts w:eastAsia="Times New Roman"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370"/>
              <w:gridCol w:w="81"/>
            </w:tblGrid>
            <w:tr w:rsidR="00701726" w:rsidRPr="00701726" w14:paraId="0A6F21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776"/>
                    <w:gridCol w:w="81"/>
                  </w:tblGrid>
                  <w:tr w:rsidR="00701726" w:rsidRPr="00701726" w14:paraId="34A89F3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00823B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6A4F11" w14:textId="77777777" w:rsidR="00701726" w:rsidRPr="00701726" w:rsidRDefault="00701726" w:rsidP="00701726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</w:rPr>
                        </w:pPr>
                        <w:hyperlink r:id="rId10" w:history="1">
                          <w:r w:rsidRPr="00701726">
                            <w:rPr>
                              <w:rFonts w:ascii="Arial" w:eastAsia="Times New Roman" w:hAnsi="Arial" w:cs="Arial"/>
                              <w:color w:val="CFCFCF"/>
                              <w:sz w:val="30"/>
                              <w:szCs w:val="30"/>
                              <w:u w:val="single"/>
                              <w:shd w:val="clear" w:color="auto" w:fill="FFFFFF"/>
                            </w:rPr>
                            <w:t>Join meeting</w:t>
                          </w:r>
                        </w:hyperlink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68198B" w14:textId="77777777" w:rsidR="00701726" w:rsidRPr="00701726" w:rsidRDefault="00701726" w:rsidP="00701726">
                        <w:pPr>
                          <w:spacing w:after="0" w:line="240" w:lineRule="auto"/>
                          <w:rPr>
                            <w:rFonts w:eastAsia="Times New Roman" w:cs="Calibri"/>
                          </w:rPr>
                        </w:pPr>
                      </w:p>
                    </w:tc>
                  </w:tr>
                </w:tbl>
                <w:p w14:paraId="43F10A40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23187D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1726" w:rsidRPr="00701726" w14:paraId="2E41B80B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D4D0F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3221A6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1726" w:rsidRPr="00701726" w14:paraId="6B9D79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E5690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More ways to join: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BA09D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7C40DC94" w14:textId="77777777">
              <w:trPr>
                <w:trHeight w:val="15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54CF56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A2D136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1726" w:rsidRPr="00701726" w14:paraId="753B06A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B2368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Join from the meeting link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A408C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534DC5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7C60E1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hyperlink r:id="rId11" w:history="1">
                    <w:r w:rsidRPr="00701726">
                      <w:rPr>
                        <w:rFonts w:ascii="Arial" w:eastAsia="Times New Roman" w:hAnsi="Arial" w:cs="Arial"/>
                        <w:color w:val="005E7D"/>
                        <w:sz w:val="21"/>
                        <w:szCs w:val="21"/>
                        <w:u w:val="single"/>
                      </w:rPr>
                      <w:t>https://statema.webex.com/statema/j.php?MTID=m29efec30c7384b9dd5cc39ca1fc5b38d</w:t>
                    </w:r>
                  </w:hyperlink>
                  <w:r w:rsidRPr="00701726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D9AF0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262D486B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903197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CB6D4F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23FE6BF" w14:textId="77777777" w:rsidR="00701726" w:rsidRPr="00701726" w:rsidRDefault="00701726" w:rsidP="00701726">
            <w:pPr>
              <w:spacing w:after="0" w:line="240" w:lineRule="auto"/>
              <w:rPr>
                <w:rFonts w:eastAsia="Times New Roman"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60"/>
              <w:gridCol w:w="81"/>
            </w:tblGrid>
            <w:tr w:rsidR="00701726" w:rsidRPr="00701726" w14:paraId="06B73FD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83F7DD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Join by meeting number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8C841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6E6DA9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18762B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sz w:val="21"/>
                      <w:szCs w:val="21"/>
                    </w:rPr>
                    <w:t>Meeting number (access code): 185 593 3420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7A1468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05F23B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AFD40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Meeting password: 5wJJ8B8RRGB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231EE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505B99B3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DB9CED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FF089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245160" w14:textId="77777777" w:rsidR="00701726" w:rsidRPr="00701726" w:rsidRDefault="00701726" w:rsidP="00701726">
            <w:pPr>
              <w:spacing w:after="0" w:line="240" w:lineRule="auto"/>
              <w:rPr>
                <w:rFonts w:eastAsia="Times New Roman" w:cs="Calibri"/>
              </w:rPr>
            </w:pPr>
            <w:r w:rsidRPr="007017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Tap to join from a mobile device (attendees only)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hyperlink r:id="rId12" w:history="1">
              <w:r w:rsidRPr="0070172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+1-203-607-0564,,1855933420##</w:t>
              </w:r>
            </w:hyperlink>
            <w:r w:rsidRPr="0070172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US Toll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hyperlink r:id="rId13" w:history="1">
              <w:r w:rsidRPr="0070172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+1-866-692-3580,,1855933420##</w:t>
              </w:r>
            </w:hyperlink>
            <w:r w:rsidRPr="0070172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US Toll Free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Join by phone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+1-203-607-0564 US Toll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+1-866-692-3580 US Toll Free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hyperlink r:id="rId14" w:history="1">
              <w:r w:rsidRPr="0070172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Global call-in numbers</w:t>
              </w:r>
            </w:hyperlink>
            <w:r w:rsidRPr="00701726">
              <w:rPr>
                <w:rFonts w:ascii="Arial" w:eastAsia="Times New Roman" w:hAnsi="Arial" w:cs="Arial"/>
              </w:rPr>
              <w:t xml:space="preserve"> | </w:t>
            </w:r>
            <w:hyperlink r:id="rId15" w:history="1">
              <w:r w:rsidRPr="0070172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Toll-free calling restrictions</w:t>
              </w:r>
            </w:hyperlink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Join from a video system or application</w:t>
            </w:r>
            <w:r w:rsidRPr="007017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70172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Dial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  <w:hyperlink r:id="rId16" w:history="1">
              <w:r w:rsidRPr="0070172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1855933420@statema.webex.com</w:t>
              </w:r>
            </w:hyperlink>
            <w:r w:rsidRPr="00701726">
              <w:rPr>
                <w:rFonts w:ascii="Arial" w:eastAsia="Times New Roman" w:hAnsi="Arial" w:cs="Arial"/>
              </w:rPr>
              <w:t xml:space="preserve"> </w:t>
            </w:r>
            <w:r w:rsidRPr="00701726">
              <w:rPr>
                <w:rFonts w:ascii="Arial" w:eastAsia="Times New Roman" w:hAnsi="Arial" w:cs="Arial"/>
              </w:rPr>
              <w:br/>
            </w:r>
            <w:r w:rsidRPr="0070172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701726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01726" w:rsidRPr="00701726" w14:paraId="0006CEEA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2B88D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7EC98C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03C8C53" w14:textId="77777777" w:rsidR="00701726" w:rsidRPr="00701726" w:rsidRDefault="00701726" w:rsidP="00701726">
            <w:pPr>
              <w:spacing w:after="0" w:line="240" w:lineRule="auto"/>
              <w:rPr>
                <w:rFonts w:eastAsia="Times New Roman"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116"/>
              <w:gridCol w:w="81"/>
            </w:tblGrid>
            <w:tr w:rsidR="00701726" w:rsidRPr="00701726" w14:paraId="06F5122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0112A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FF4489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79B61E5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6994C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 w:rsidRPr="00701726">
                      <w:rPr>
                        <w:rFonts w:ascii="Arial" w:eastAsia="Times New Roman" w:hAnsi="Arial" w:cs="Arial"/>
                        <w:color w:val="005E7D"/>
                        <w:sz w:val="21"/>
                        <w:szCs w:val="21"/>
                        <w:u w:val="single"/>
                      </w:rPr>
                      <w:t>1855933420.statema@lync.webex.com</w:t>
                    </w:r>
                  </w:hyperlink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3A964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</w:tbl>
          <w:p w14:paraId="5AB61B16" w14:textId="77777777" w:rsidR="00701726" w:rsidRPr="00701726" w:rsidRDefault="00701726" w:rsidP="00701726">
            <w:pPr>
              <w:spacing w:after="0" w:line="240" w:lineRule="auto"/>
              <w:rPr>
                <w:rFonts w:eastAsia="Times New Roman"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678"/>
              <w:gridCol w:w="81"/>
            </w:tblGrid>
            <w:tr w:rsidR="00701726" w:rsidRPr="00701726" w14:paraId="4F6932FD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39F908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  <w:vanish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1359CF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1726" w:rsidRPr="00701726" w14:paraId="41F4ACF5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5F71E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If you are a host, </w:t>
                  </w:r>
                  <w:hyperlink r:id="rId18" w:history="1">
                    <w:r w:rsidRPr="00701726">
                      <w:rPr>
                        <w:rFonts w:ascii="Arial" w:eastAsia="Times New Roman" w:hAnsi="Arial" w:cs="Arial"/>
                        <w:color w:val="005E7D"/>
                        <w:sz w:val="20"/>
                        <w:szCs w:val="20"/>
                        <w:u w:val="single"/>
                      </w:rPr>
                      <w:t>click here</w:t>
                    </w:r>
                  </w:hyperlink>
                  <w:r w:rsidRPr="0070172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to view host information.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60041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</w:tbl>
          <w:p w14:paraId="629C09B2" w14:textId="77777777" w:rsidR="00701726" w:rsidRPr="00701726" w:rsidRDefault="00701726" w:rsidP="00701726">
            <w:pPr>
              <w:spacing w:after="0" w:line="240" w:lineRule="auto"/>
              <w:rPr>
                <w:rFonts w:eastAsia="Times New Roman"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928"/>
              <w:gridCol w:w="81"/>
            </w:tblGrid>
            <w:tr w:rsidR="00701726" w:rsidRPr="00701726" w14:paraId="58C5134D" w14:textId="77777777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2CD193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  <w:vanish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70BB10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1726" w:rsidRPr="00701726" w14:paraId="325042D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825D8C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01726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Need help? Go to </w:t>
                  </w:r>
                  <w:hyperlink r:id="rId19" w:history="1">
                    <w:r w:rsidRPr="00701726">
                      <w:rPr>
                        <w:rFonts w:ascii="Arial" w:eastAsia="Times New Roman" w:hAnsi="Arial" w:cs="Arial"/>
                        <w:color w:val="005E7D"/>
                        <w:sz w:val="21"/>
                        <w:szCs w:val="21"/>
                        <w:u w:val="single"/>
                      </w:rPr>
                      <w:t>https://help.webex.com</w:t>
                    </w:r>
                  </w:hyperlink>
                  <w:r w:rsidRPr="00701726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B7EE6" w14:textId="77777777" w:rsidR="00701726" w:rsidRPr="00701726" w:rsidRDefault="00701726" w:rsidP="00701726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</w:tr>
            <w:tr w:rsidR="00701726" w:rsidRPr="00701726" w14:paraId="4F6FB811" w14:textId="77777777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1846E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E244A1" w14:textId="77777777" w:rsidR="00701726" w:rsidRPr="00701726" w:rsidRDefault="00701726" w:rsidP="0070172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BF54D61" w14:textId="77777777" w:rsidR="00701726" w:rsidRPr="00701726" w:rsidRDefault="00701726" w:rsidP="007017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247E6E6" w14:textId="0A8B500F" w:rsidR="005E7E63" w:rsidRPr="00D57255" w:rsidRDefault="00D57255" w:rsidP="00D57255">
      <w:pPr>
        <w:autoSpaceDN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57255">
        <w:rPr>
          <w:rFonts w:ascii="Times New Roman" w:hAnsi="Times New Roman"/>
          <w:b/>
          <w:bCs/>
          <w:u w:val="single"/>
        </w:rPr>
        <w:lastRenderedPageBreak/>
        <w:t>Agenda (topics anticipated to be discussed:)</w:t>
      </w:r>
    </w:p>
    <w:p w14:paraId="1F5D5823" w14:textId="77777777" w:rsidR="005E7E63" w:rsidRPr="005E7E63" w:rsidRDefault="005E7E63" w:rsidP="005E7E63">
      <w:pPr>
        <w:autoSpaceDN w:val="0"/>
        <w:spacing w:after="0" w:line="240" w:lineRule="auto"/>
        <w:rPr>
          <w:rFonts w:ascii="Times New Roman" w:hAnsi="Times New Roman"/>
        </w:rPr>
      </w:pPr>
    </w:p>
    <w:p w14:paraId="20DB41D0" w14:textId="03C6B7DD" w:rsidR="00D2217E" w:rsidRPr="003A6A69" w:rsidRDefault="008D5152" w:rsidP="003A6A69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</w:rPr>
      </w:pPr>
      <w:r w:rsidRPr="005E7E63">
        <w:rPr>
          <w:rFonts w:ascii="Times New Roman" w:hAnsi="Times New Roman"/>
          <w:b/>
        </w:rPr>
        <w:t>Welcome and Introductions</w:t>
      </w:r>
    </w:p>
    <w:p w14:paraId="5D8ED1CD" w14:textId="77777777" w:rsidR="000A4D8E" w:rsidRDefault="000A4D8E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532C4CE4" w14:textId="46435AFC" w:rsidR="000A4D8E" w:rsidRPr="000A4D8E" w:rsidRDefault="008D5152" w:rsidP="000A4D8E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– Local and Statewide</w:t>
      </w:r>
    </w:p>
    <w:p w14:paraId="210658AE" w14:textId="77777777" w:rsidR="000A4D8E" w:rsidRPr="000A4D8E" w:rsidRDefault="000A4D8E" w:rsidP="000A4D8E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0A289D6E" w14:textId="034A8880" w:rsidR="000A4D8E" w:rsidRPr="000A4D8E" w:rsidRDefault="000A4D8E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t>DTA - Statewide Updates (Changes in Program and/or Business Process)</w:t>
      </w:r>
    </w:p>
    <w:p w14:paraId="42F7615D" w14:textId="77777777" w:rsidR="003A6A69" w:rsidRPr="003A6A69" w:rsidRDefault="003A6A69" w:rsidP="003A6A69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067CDA5D" w14:textId="4FE6687F" w:rsidR="000A4D8E" w:rsidRPr="000A4D8E" w:rsidRDefault="003A6A69" w:rsidP="000A4D8E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t>Client Centered Approach – Updates from last meeting</w:t>
      </w:r>
    </w:p>
    <w:p w14:paraId="5543BA29" w14:textId="77777777" w:rsidR="000A4D8E" w:rsidRPr="000A4D8E" w:rsidRDefault="000A4D8E" w:rsidP="000A4D8E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421A5006" w14:textId="6B6D3D8A" w:rsidR="000A4D8E" w:rsidRPr="000A4D8E" w:rsidRDefault="000A4D8E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Cs/>
          <w:sz w:val="22"/>
          <w:szCs w:val="22"/>
        </w:rPr>
      </w:pPr>
      <w:r w:rsidRPr="000A4D8E">
        <w:rPr>
          <w:b/>
          <w:iCs/>
          <w:sz w:val="22"/>
          <w:szCs w:val="22"/>
        </w:rPr>
        <w:t xml:space="preserve">Updates </w:t>
      </w:r>
      <w:r>
        <w:rPr>
          <w:b/>
          <w:iCs/>
          <w:sz w:val="22"/>
          <w:szCs w:val="22"/>
        </w:rPr>
        <w:t>of</w:t>
      </w:r>
      <w:r w:rsidRPr="000A4D8E">
        <w:rPr>
          <w:b/>
          <w:iCs/>
          <w:sz w:val="22"/>
          <w:szCs w:val="22"/>
        </w:rPr>
        <w:t xml:space="preserve"> Follow-Up Items from the 1-21-2021 board meeting</w:t>
      </w:r>
    </w:p>
    <w:p w14:paraId="000B3EE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4A7A128B" w14:textId="58256136" w:rsidR="008D5152" w:rsidRPr="000A4D8E" w:rsidRDefault="008D5152" w:rsidP="008D51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Advisory Board Members’ Organization Information Sharing &amp; Updates</w:t>
      </w:r>
    </w:p>
    <w:p w14:paraId="2D0F2E4F" w14:textId="77777777" w:rsidR="000A4D8E" w:rsidRPr="000A4D8E" w:rsidRDefault="000A4D8E" w:rsidP="000A4D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D44CE" w14:textId="23872B5F" w:rsidR="000A4D8E" w:rsidRPr="000A4D8E" w:rsidRDefault="000A4D8E" w:rsidP="000A4D8E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Cs/>
          <w:sz w:val="22"/>
          <w:szCs w:val="22"/>
        </w:rPr>
      </w:pPr>
      <w:proofErr w:type="gramStart"/>
      <w:r w:rsidRPr="000A4D8E">
        <w:rPr>
          <w:b/>
          <w:iCs/>
          <w:sz w:val="22"/>
          <w:szCs w:val="22"/>
        </w:rPr>
        <w:t>Members’</w:t>
      </w:r>
      <w:proofErr w:type="gramEnd"/>
      <w:r w:rsidRPr="000A4D8E">
        <w:rPr>
          <w:b/>
          <w:iCs/>
          <w:sz w:val="22"/>
          <w:szCs w:val="22"/>
        </w:rPr>
        <w:t xml:space="preserve"> of the Public Feedback and Information Sharing Updates</w:t>
      </w:r>
    </w:p>
    <w:p w14:paraId="48262F6B" w14:textId="77777777" w:rsidR="008D5152" w:rsidRDefault="008D5152" w:rsidP="008D5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609F0" w14:textId="77777777"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14:paraId="28E835D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6DF04874" w14:textId="2D4B56C7" w:rsidR="00EF0268" w:rsidRPr="00EF0268" w:rsidRDefault="008D5152" w:rsidP="00EF026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Open Discussio</w:t>
      </w:r>
      <w:r w:rsidR="00EF0268">
        <w:rPr>
          <w:b/>
          <w:sz w:val="22"/>
          <w:szCs w:val="22"/>
        </w:rPr>
        <w:t>n</w:t>
      </w:r>
    </w:p>
    <w:p w14:paraId="3E4CCC03" w14:textId="77777777" w:rsidR="00EF0268" w:rsidRPr="00EF0268" w:rsidRDefault="00EF0268" w:rsidP="00EF0268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14:paraId="6F678540" w14:textId="260E554D" w:rsidR="008B5328" w:rsidRPr="008B5328" w:rsidRDefault="009366E1" w:rsidP="008B532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Adjournment</w:t>
      </w:r>
    </w:p>
    <w:p w14:paraId="716FCEE6" w14:textId="77777777" w:rsidR="00143408" w:rsidRPr="008B5328" w:rsidRDefault="008D5152" w:rsidP="008B5328">
      <w:pPr>
        <w:pStyle w:val="Header"/>
        <w:tabs>
          <w:tab w:val="left" w:pos="5400"/>
          <w:tab w:val="center" w:pos="5490"/>
        </w:tabs>
        <w:spacing w:line="201" w:lineRule="exact"/>
      </w:pPr>
      <w:r>
        <w:rPr>
          <w:b/>
          <w:color w:val="000000" w:themeColor="text1"/>
        </w:rPr>
        <w:t xml:space="preserve">  </w:t>
      </w:r>
      <w:r>
        <w:rPr>
          <w:b/>
        </w:rPr>
        <w:t xml:space="preserve">                    </w:t>
      </w:r>
    </w:p>
    <w:sectPr w:rsidR="00143408" w:rsidRPr="008B532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43F6" w14:textId="77777777" w:rsidR="009306D0" w:rsidRDefault="009306D0">
      <w:pPr>
        <w:spacing w:after="0" w:line="240" w:lineRule="auto"/>
      </w:pPr>
      <w:r>
        <w:separator/>
      </w:r>
    </w:p>
  </w:endnote>
  <w:endnote w:type="continuationSeparator" w:id="0">
    <w:p w14:paraId="2EA42686" w14:textId="77777777" w:rsidR="009306D0" w:rsidRDefault="0093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F0F9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473D7592" w14:textId="77777777" w:rsidR="009915FC" w:rsidRPr="009915FC" w:rsidRDefault="00701726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1BD43849" w14:textId="77777777" w:rsidR="00DD53F9" w:rsidRDefault="00701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670D" w14:textId="77777777" w:rsidR="009306D0" w:rsidRDefault="009306D0">
      <w:pPr>
        <w:spacing w:after="0" w:line="240" w:lineRule="auto"/>
      </w:pPr>
      <w:r>
        <w:separator/>
      </w:r>
    </w:p>
  </w:footnote>
  <w:footnote w:type="continuationSeparator" w:id="0">
    <w:p w14:paraId="0C57EAE0" w14:textId="77777777" w:rsidR="009306D0" w:rsidRDefault="0093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C3B6B"/>
    <w:multiLevelType w:val="hybridMultilevel"/>
    <w:tmpl w:val="858818D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65881"/>
    <w:rsid w:val="000A4D8E"/>
    <w:rsid w:val="000D43F0"/>
    <w:rsid w:val="000E3975"/>
    <w:rsid w:val="000F5B8C"/>
    <w:rsid w:val="0013432F"/>
    <w:rsid w:val="00143408"/>
    <w:rsid w:val="001901AB"/>
    <w:rsid w:val="001B2492"/>
    <w:rsid w:val="002D0DC0"/>
    <w:rsid w:val="00333E02"/>
    <w:rsid w:val="003436E9"/>
    <w:rsid w:val="003A6A69"/>
    <w:rsid w:val="0040775D"/>
    <w:rsid w:val="004B0625"/>
    <w:rsid w:val="0051571F"/>
    <w:rsid w:val="00536FF8"/>
    <w:rsid w:val="005E64A9"/>
    <w:rsid w:val="005E7E63"/>
    <w:rsid w:val="00622D32"/>
    <w:rsid w:val="0065361C"/>
    <w:rsid w:val="006D3CB9"/>
    <w:rsid w:val="00701726"/>
    <w:rsid w:val="007447A5"/>
    <w:rsid w:val="007B1453"/>
    <w:rsid w:val="007E09DB"/>
    <w:rsid w:val="008348EA"/>
    <w:rsid w:val="008B5328"/>
    <w:rsid w:val="008D2CB1"/>
    <w:rsid w:val="008D5152"/>
    <w:rsid w:val="009306D0"/>
    <w:rsid w:val="009366E1"/>
    <w:rsid w:val="00952F71"/>
    <w:rsid w:val="00984E18"/>
    <w:rsid w:val="00A4495B"/>
    <w:rsid w:val="00A53DEF"/>
    <w:rsid w:val="00AC6486"/>
    <w:rsid w:val="00B454ED"/>
    <w:rsid w:val="00C400F0"/>
    <w:rsid w:val="00C500FE"/>
    <w:rsid w:val="00C67B2C"/>
    <w:rsid w:val="00C74E39"/>
    <w:rsid w:val="00C76AA0"/>
    <w:rsid w:val="00CB732C"/>
    <w:rsid w:val="00D2217E"/>
    <w:rsid w:val="00D57255"/>
    <w:rsid w:val="00E71C7E"/>
    <w:rsid w:val="00E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3009"/>
    <o:shapelayout v:ext="edit">
      <o:idmap v:ext="edit" data="1"/>
    </o:shapelayout>
  </w:shapeDefaults>
  <w:decimalSymbol w:val="."/>
  <w:listSeparator w:val=","/>
  <w14:docId w14:val="0696F723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D515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152"/>
    <w:pPr>
      <w:ind w:left="720"/>
      <w:contextualSpacing/>
    </w:pPr>
  </w:style>
  <w:style w:type="paragraph" w:customStyle="1" w:styleId="DefaultText">
    <w:name w:val="Default Text"/>
    <w:basedOn w:val="Normal"/>
    <w:rsid w:val="008D51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855933420%23%23*01*" TargetMode="External"/><Relationship Id="rId18" Type="http://schemas.openxmlformats.org/officeDocument/2006/relationships/hyperlink" Target="https://urldefense.com/v3/__https:/statema.webex.com/statema/j.php?MTID=m4e25f5a7c7991fcf344c0bf25c3b66ce__;!!CUhgQOZqV7M!0RGlNcZ4t_S4qeKnh33owcpSHtABNKukaxCIznkLExkgq2gutUr1zGO2OvqUiF4-JBfsrAEZKQ$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855933420%23%23*01*" TargetMode="External"/><Relationship Id="rId17" Type="http://schemas.openxmlformats.org/officeDocument/2006/relationships/hyperlink" Target="sip:1855933420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855933420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statema.webex.com/statema/j.php?MTID=m29efec30c7384b9dd5cc39ca1fc5b38d__;!!CUhgQOZqV7M!0RGlNcZ4t_S4qeKnh33owcpSHtABNKukaxCIznkLExkgq2gutUr1zGO2OvqUiF4-JBcQ7vKUTA$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e-meetings.verizonbusiness.com/global/pdf/Verizon_Audio_Conferencing_Global_Access_Information_August2017.pdf__;!!CUhgQOZqV7M!0RGlNcZ4t_S4qeKnh33owcpSHtABNKukaxCIznkLExkgq2gutUr1zGO2OvqUiF4-JBefNXfewA$" TargetMode="External"/><Relationship Id="rId10" Type="http://schemas.openxmlformats.org/officeDocument/2006/relationships/hyperlink" Target="https://urldefense.com/v3/__https:/statema.webex.com/statema/j.php?MTID=m29efec30c7384b9dd5cc39ca1fc5b38d__;!!CUhgQOZqV7M!0RGlNcZ4t_S4qeKnh33owcpSHtABNKukaxCIznkLExkgq2gutUr1zGO2OvqUiF4-JBcQ7vKUTA$" TargetMode="External"/><Relationship Id="rId19" Type="http://schemas.openxmlformats.org/officeDocument/2006/relationships/hyperlink" Target="https://urldefense.com/v3/__https:/help.webex.com__;!!CUhgQOZqV7M!0RGlNcZ4t_S4qeKnh33owcpSHtABNKukaxCIznkLExkgq2gutUr1zGO2OvqUiF4-JBdRWApZUQ$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ldefense.com/v3/__https:/statema.webex.com/statema/globalcallin.php?MTID=m446458943fb52a6c44a65b0901a3d845__;!!CUhgQOZqV7M!0RGlNcZ4t_S4qeKnh33owcpSHtABNKukaxCIznkLExkgq2gutUr1zGO2OvqUiF4-JBeUbx92-Q$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2015-04-21T16:04:00Z</cp:lastPrinted>
  <dcterms:created xsi:type="dcterms:W3CDTF">2021-04-12T15:02:00Z</dcterms:created>
  <dcterms:modified xsi:type="dcterms:W3CDTF">2021-04-12T15:02:00Z</dcterms:modified>
</cp:coreProperties>
</file>