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B0FB98" w14:textId="458FCE34" w:rsidR="00C80617" w:rsidRPr="00F20E04" w:rsidRDefault="00C80617" w:rsidP="00955CE0">
      <w:pPr>
        <w:spacing w:after="0" w:line="240" w:lineRule="auto"/>
        <w:rPr>
          <w:rFonts w:ascii="Times New Roman" w:hAnsi="Times New Roman" w:cs="Times New Roman"/>
          <w:b/>
          <w:bCs/>
          <w:sz w:val="28"/>
          <w:szCs w:val="28"/>
        </w:rPr>
      </w:pPr>
      <w:r w:rsidRPr="00F20E04">
        <w:rPr>
          <w:rFonts w:ascii="Times New Roman" w:hAnsi="Times New Roman" w:cs="Times New Roman"/>
          <w:b/>
          <w:bCs/>
          <w:sz w:val="28"/>
          <w:szCs w:val="28"/>
        </w:rPr>
        <w:t>Work-related Injuries among Massachusetts Teens, 2017 - 2021</w:t>
      </w:r>
    </w:p>
    <w:p w14:paraId="425E035D" w14:textId="6A72F276" w:rsidR="009654AC" w:rsidRPr="00F20E04" w:rsidRDefault="00C80617" w:rsidP="00955CE0">
      <w:pPr>
        <w:spacing w:after="0" w:line="240" w:lineRule="auto"/>
        <w:rPr>
          <w:rFonts w:ascii="Times New Roman" w:hAnsi="Times New Roman" w:cs="Times New Roman"/>
          <w:b/>
          <w:bCs/>
          <w:sz w:val="28"/>
          <w:szCs w:val="28"/>
        </w:rPr>
      </w:pPr>
      <w:r w:rsidRPr="00F20E04">
        <w:rPr>
          <w:rFonts w:ascii="Times New Roman" w:hAnsi="Times New Roman" w:cs="Times New Roman"/>
          <w:b/>
          <w:bCs/>
          <w:sz w:val="28"/>
          <w:szCs w:val="28"/>
        </w:rPr>
        <w:t>Occupational Health Surveillance Program, Fall 2024</w:t>
      </w:r>
    </w:p>
    <w:p w14:paraId="33221F88" w14:textId="77777777" w:rsidR="00C80617" w:rsidRPr="00F20E04" w:rsidRDefault="00C80617" w:rsidP="00955CE0">
      <w:pPr>
        <w:spacing w:after="0" w:line="240" w:lineRule="auto"/>
        <w:rPr>
          <w:rFonts w:ascii="Times New Roman" w:hAnsi="Times New Roman" w:cs="Times New Roman"/>
        </w:rPr>
      </w:pPr>
    </w:p>
    <w:p w14:paraId="1FC8190E" w14:textId="77777777" w:rsidR="00C80617" w:rsidRPr="00AA7889" w:rsidRDefault="00C80617" w:rsidP="00955CE0">
      <w:pPr>
        <w:autoSpaceDE w:val="0"/>
        <w:autoSpaceDN w:val="0"/>
        <w:adjustRightInd w:val="0"/>
        <w:spacing w:after="0" w:line="240" w:lineRule="auto"/>
        <w:rPr>
          <w:rFonts w:ascii="Times New Roman" w:hAnsi="Times New Roman" w:cs="Times New Roman"/>
          <w:b/>
          <w:bCs/>
          <w:kern w:val="0"/>
          <w:sz w:val="24"/>
          <w:szCs w:val="24"/>
        </w:rPr>
      </w:pPr>
      <w:r w:rsidRPr="00AA7889">
        <w:rPr>
          <w:rFonts w:ascii="Times New Roman" w:hAnsi="Times New Roman" w:cs="Times New Roman"/>
          <w:b/>
          <w:bCs/>
          <w:kern w:val="0"/>
          <w:sz w:val="24"/>
          <w:szCs w:val="24"/>
        </w:rPr>
        <w:t>Background</w:t>
      </w:r>
    </w:p>
    <w:p w14:paraId="3CCFE2FA" w14:textId="0B399A96" w:rsidR="00C80617" w:rsidRPr="00F20E04" w:rsidRDefault="00C80617" w:rsidP="00955CE0">
      <w:pPr>
        <w:autoSpaceDE w:val="0"/>
        <w:autoSpaceDN w:val="0"/>
        <w:adjustRightInd w:val="0"/>
        <w:spacing w:after="0" w:line="240" w:lineRule="auto"/>
        <w:rPr>
          <w:rFonts w:ascii="Times New Roman" w:hAnsi="Times New Roman" w:cs="Times New Roman"/>
          <w:kern w:val="0"/>
          <w:sz w:val="24"/>
          <w:szCs w:val="24"/>
        </w:rPr>
      </w:pPr>
      <w:r w:rsidRPr="00F20E04">
        <w:rPr>
          <w:rFonts w:ascii="Times New Roman" w:hAnsi="Times New Roman" w:cs="Times New Roman"/>
          <w:kern w:val="0"/>
          <w:sz w:val="24"/>
          <w:szCs w:val="24"/>
        </w:rPr>
        <w:t>Each year from 2017 to 2021, an estimated 44,000 teens aged 16-17 years old had a job in Massachusetts. All workers can be exposed to hazards on the job that can cause injury, illness, or even death, and teens are at an increased risk. Nationally, teens have an on-the-job injury rate nearly twice that of adults. As new workers, they are often unfamiliar with workplace hazards, ways to avoid injuries, and their rights as workers. This data brief provides an overview of teen workers in Massachusetts and highlights the industry in which the highest proportion of severe injuries occur – food services.</w:t>
      </w:r>
    </w:p>
    <w:p w14:paraId="6B31AEAC" w14:textId="77777777" w:rsidR="00C80617" w:rsidRPr="00F20E04" w:rsidRDefault="00C80617" w:rsidP="00955CE0">
      <w:pPr>
        <w:autoSpaceDE w:val="0"/>
        <w:autoSpaceDN w:val="0"/>
        <w:adjustRightInd w:val="0"/>
        <w:spacing w:after="0" w:line="240" w:lineRule="auto"/>
        <w:rPr>
          <w:rFonts w:ascii="Times New Roman" w:hAnsi="Times New Roman" w:cs="Times New Roman"/>
          <w:kern w:val="0"/>
          <w:sz w:val="26"/>
          <w:szCs w:val="26"/>
        </w:rPr>
      </w:pPr>
    </w:p>
    <w:p w14:paraId="0E4365DE" w14:textId="2F1B2A66" w:rsidR="00C80617" w:rsidRPr="00AA7889" w:rsidRDefault="00C80617" w:rsidP="00955CE0">
      <w:pPr>
        <w:autoSpaceDE w:val="0"/>
        <w:autoSpaceDN w:val="0"/>
        <w:adjustRightInd w:val="0"/>
        <w:spacing w:after="0" w:line="240" w:lineRule="auto"/>
        <w:rPr>
          <w:rFonts w:ascii="Times New Roman" w:hAnsi="Times New Roman" w:cs="Times New Roman"/>
          <w:b/>
          <w:bCs/>
          <w:kern w:val="0"/>
          <w:sz w:val="24"/>
          <w:szCs w:val="24"/>
        </w:rPr>
      </w:pPr>
      <w:r w:rsidRPr="00AA7889">
        <w:rPr>
          <w:rFonts w:ascii="Times New Roman" w:hAnsi="Times New Roman" w:cs="Times New Roman"/>
          <w:b/>
          <w:bCs/>
          <w:kern w:val="0"/>
          <w:sz w:val="24"/>
          <w:szCs w:val="24"/>
        </w:rPr>
        <w:t>Injury prevention activities are needed</w:t>
      </w:r>
    </w:p>
    <w:p w14:paraId="5D41A0ED" w14:textId="3901B583" w:rsidR="00C80617" w:rsidRPr="00F20E04" w:rsidRDefault="00C80617" w:rsidP="00955CE0">
      <w:pPr>
        <w:autoSpaceDE w:val="0"/>
        <w:autoSpaceDN w:val="0"/>
        <w:adjustRightInd w:val="0"/>
        <w:spacing w:after="0" w:line="240" w:lineRule="auto"/>
        <w:rPr>
          <w:rFonts w:ascii="Times New Roman" w:hAnsi="Times New Roman" w:cs="Times New Roman"/>
          <w:kern w:val="0"/>
          <w:sz w:val="24"/>
          <w:szCs w:val="24"/>
        </w:rPr>
      </w:pPr>
      <w:r w:rsidRPr="00F20E04">
        <w:rPr>
          <w:rFonts w:ascii="Times New Roman" w:hAnsi="Times New Roman" w:cs="Times New Roman"/>
          <w:kern w:val="0"/>
          <w:sz w:val="24"/>
          <w:szCs w:val="24"/>
        </w:rPr>
        <w:t>Our goal is to inform prevention activities, including enforcement, education and training, and other outreach. A focus on teen worker injuries in the food services industry is critical to keeping this young workforce healthy and safe.</w:t>
      </w:r>
    </w:p>
    <w:p w14:paraId="54C000B0" w14:textId="77777777" w:rsidR="00C80617" w:rsidRPr="00F20E04" w:rsidRDefault="00C80617" w:rsidP="00955CE0">
      <w:pPr>
        <w:autoSpaceDE w:val="0"/>
        <w:autoSpaceDN w:val="0"/>
        <w:adjustRightInd w:val="0"/>
        <w:spacing w:after="0" w:line="240" w:lineRule="auto"/>
        <w:rPr>
          <w:rFonts w:ascii="Times New Roman" w:hAnsi="Times New Roman" w:cs="Times New Roman"/>
          <w:kern w:val="0"/>
          <w:sz w:val="24"/>
          <w:szCs w:val="24"/>
        </w:rPr>
      </w:pPr>
    </w:p>
    <w:p w14:paraId="3180CA6E" w14:textId="74CD9901" w:rsidR="00C80617" w:rsidRPr="00F20E04" w:rsidRDefault="00C80617" w:rsidP="00955CE0">
      <w:pPr>
        <w:autoSpaceDE w:val="0"/>
        <w:autoSpaceDN w:val="0"/>
        <w:adjustRightInd w:val="0"/>
        <w:spacing w:after="0" w:line="240" w:lineRule="auto"/>
        <w:rPr>
          <w:rFonts w:ascii="Times New Roman" w:hAnsi="Times New Roman" w:cs="Times New Roman"/>
          <w:b/>
          <w:bCs/>
          <w:kern w:val="0"/>
          <w:sz w:val="24"/>
          <w:szCs w:val="24"/>
        </w:rPr>
      </w:pPr>
      <w:r w:rsidRPr="00F20E04">
        <w:rPr>
          <w:rFonts w:ascii="Times New Roman" w:hAnsi="Times New Roman" w:cs="Times New Roman"/>
          <w:b/>
          <w:bCs/>
          <w:kern w:val="0"/>
          <w:sz w:val="24"/>
          <w:szCs w:val="24"/>
        </w:rPr>
        <w:t>Share Resources with Employers:</w:t>
      </w:r>
    </w:p>
    <w:p w14:paraId="3E72AACE" w14:textId="48D243F4" w:rsidR="00437362" w:rsidRDefault="00C80617" w:rsidP="000F312E">
      <w:pPr>
        <w:autoSpaceDE w:val="0"/>
        <w:autoSpaceDN w:val="0"/>
        <w:adjustRightInd w:val="0"/>
        <w:spacing w:after="0" w:line="240" w:lineRule="auto"/>
        <w:rPr>
          <w:rFonts w:ascii="Times New Roman" w:hAnsi="Times New Roman" w:cs="Times New Roman"/>
          <w:kern w:val="0"/>
          <w:sz w:val="24"/>
          <w:szCs w:val="24"/>
        </w:rPr>
      </w:pPr>
      <w:r w:rsidRPr="00F20E04">
        <w:rPr>
          <w:rFonts w:ascii="Times New Roman" w:hAnsi="Times New Roman" w:cs="Times New Roman"/>
          <w:kern w:val="0"/>
          <w:sz w:val="24"/>
          <w:szCs w:val="24"/>
        </w:rPr>
        <w:t>Help spread the word to employers that they play an important role in preventing injuries among their teen workers.</w:t>
      </w:r>
      <w:r w:rsidR="000F312E">
        <w:rPr>
          <w:rFonts w:ascii="Times New Roman" w:hAnsi="Times New Roman" w:cs="Times New Roman"/>
          <w:kern w:val="0"/>
          <w:sz w:val="24"/>
          <w:szCs w:val="24"/>
        </w:rPr>
        <w:t xml:space="preserve"> </w:t>
      </w:r>
    </w:p>
    <w:p w14:paraId="43410EBC" w14:textId="7D935922" w:rsidR="00C80617" w:rsidRPr="00A64469" w:rsidRDefault="000F312E" w:rsidP="000F312E">
      <w:pPr>
        <w:autoSpaceDE w:val="0"/>
        <w:autoSpaceDN w:val="0"/>
        <w:adjustRightInd w:val="0"/>
        <w:spacing w:after="0" w:line="240" w:lineRule="auto"/>
        <w:rPr>
          <w:rFonts w:ascii="Times New Roman" w:hAnsi="Times New Roman" w:cs="Times New Roman"/>
          <w:kern w:val="0"/>
          <w:sz w:val="24"/>
          <w:szCs w:val="24"/>
        </w:rPr>
      </w:pPr>
      <w:hyperlink r:id="rId8" w:history="1">
        <w:r w:rsidRPr="00A64469">
          <w:rPr>
            <w:rStyle w:val="Hyperlink"/>
            <w:rFonts w:ascii="Times New Roman" w:hAnsi="Times New Roman" w:cs="Times New Roman"/>
            <w:sz w:val="24"/>
            <w:szCs w:val="24"/>
          </w:rPr>
          <w:t>Share “Teen Work Injuries:</w:t>
        </w:r>
        <w:r w:rsidRPr="00A64469">
          <w:rPr>
            <w:rStyle w:val="Hyperlink"/>
            <w:rFonts w:ascii="Times New Roman" w:hAnsi="Times New Roman" w:cs="Times New Roman"/>
            <w:kern w:val="0"/>
            <w:sz w:val="24"/>
            <w:szCs w:val="24"/>
          </w:rPr>
          <w:t xml:space="preserve"> </w:t>
        </w:r>
        <w:r w:rsidRPr="00A64469">
          <w:rPr>
            <w:rStyle w:val="Hyperlink"/>
            <w:rFonts w:ascii="Times New Roman" w:hAnsi="Times New Roman" w:cs="Times New Roman"/>
            <w:sz w:val="24"/>
            <w:szCs w:val="24"/>
          </w:rPr>
          <w:t>What Employers Need to</w:t>
        </w:r>
        <w:r w:rsidRPr="00A64469">
          <w:rPr>
            <w:rStyle w:val="Hyperlink"/>
            <w:rFonts w:ascii="Times New Roman" w:hAnsi="Times New Roman" w:cs="Times New Roman"/>
            <w:kern w:val="0"/>
            <w:sz w:val="24"/>
            <w:szCs w:val="24"/>
          </w:rPr>
          <w:t xml:space="preserve"> </w:t>
        </w:r>
        <w:r w:rsidRPr="00A64469">
          <w:rPr>
            <w:rStyle w:val="Hyperlink"/>
            <w:rFonts w:ascii="Times New Roman" w:hAnsi="Times New Roman" w:cs="Times New Roman"/>
            <w:sz w:val="24"/>
            <w:szCs w:val="24"/>
          </w:rPr>
          <w:t>Know.”</w:t>
        </w:r>
      </w:hyperlink>
      <w:r w:rsidRPr="00A64469">
        <w:rPr>
          <w:rFonts w:ascii="Times New Roman" w:hAnsi="Times New Roman" w:cs="Times New Roman"/>
          <w:sz w:val="24"/>
          <w:szCs w:val="24"/>
        </w:rPr>
        <w:t xml:space="preserve"> Employers may use </w:t>
      </w:r>
      <w:r w:rsidR="002D733E">
        <w:rPr>
          <w:rFonts w:ascii="Times New Roman" w:hAnsi="Times New Roman" w:cs="Times New Roman"/>
          <w:sz w:val="24"/>
          <w:szCs w:val="24"/>
        </w:rPr>
        <w:t xml:space="preserve">this resource </w:t>
      </w:r>
      <w:r w:rsidRPr="00A64469">
        <w:rPr>
          <w:rFonts w:ascii="Times New Roman" w:hAnsi="Times New Roman" w:cs="Times New Roman"/>
          <w:sz w:val="24"/>
          <w:szCs w:val="24"/>
        </w:rPr>
        <w:t>to</w:t>
      </w:r>
      <w:r w:rsidRPr="00A64469">
        <w:rPr>
          <w:rFonts w:ascii="Times New Roman" w:hAnsi="Times New Roman" w:cs="Times New Roman"/>
          <w:kern w:val="0"/>
          <w:sz w:val="24"/>
          <w:szCs w:val="24"/>
        </w:rPr>
        <w:t xml:space="preserve"> </w:t>
      </w:r>
      <w:r w:rsidRPr="00A64469">
        <w:rPr>
          <w:rFonts w:ascii="Times New Roman" w:hAnsi="Times New Roman" w:cs="Times New Roman"/>
          <w:sz w:val="24"/>
          <w:szCs w:val="24"/>
        </w:rPr>
        <w:t>help teens stay safe at work.</w:t>
      </w:r>
    </w:p>
    <w:p w14:paraId="1C8CDDC4" w14:textId="77777777" w:rsidR="000523FF" w:rsidRPr="00F20E04" w:rsidRDefault="000523FF" w:rsidP="00955CE0">
      <w:pPr>
        <w:autoSpaceDE w:val="0"/>
        <w:autoSpaceDN w:val="0"/>
        <w:adjustRightInd w:val="0"/>
        <w:spacing w:after="0" w:line="240" w:lineRule="auto"/>
        <w:rPr>
          <w:rFonts w:ascii="Times New Roman" w:hAnsi="Times New Roman" w:cs="Times New Roman"/>
          <w:kern w:val="0"/>
          <w:sz w:val="24"/>
          <w:szCs w:val="24"/>
        </w:rPr>
      </w:pPr>
    </w:p>
    <w:p w14:paraId="5DFFB78F" w14:textId="4EADDECA" w:rsidR="00C80617" w:rsidRPr="00F20E04" w:rsidRDefault="00C80617" w:rsidP="00955CE0">
      <w:pPr>
        <w:autoSpaceDE w:val="0"/>
        <w:autoSpaceDN w:val="0"/>
        <w:adjustRightInd w:val="0"/>
        <w:spacing w:after="0" w:line="240" w:lineRule="auto"/>
        <w:rPr>
          <w:rFonts w:ascii="Times New Roman" w:hAnsi="Times New Roman" w:cs="Times New Roman"/>
          <w:b/>
          <w:bCs/>
          <w:kern w:val="0"/>
          <w:sz w:val="28"/>
          <w:szCs w:val="28"/>
          <w:vertAlign w:val="superscript"/>
        </w:rPr>
      </w:pPr>
      <w:r w:rsidRPr="00F20E04">
        <w:rPr>
          <w:rFonts w:ascii="Times New Roman" w:hAnsi="Times New Roman" w:cs="Times New Roman"/>
          <w:b/>
          <w:bCs/>
          <w:kern w:val="0"/>
          <w:sz w:val="28"/>
          <w:szCs w:val="28"/>
        </w:rPr>
        <w:t>Overview of Teen Workers in Massachusetts</w:t>
      </w:r>
      <w:r w:rsidRPr="00F20E04">
        <w:rPr>
          <w:rFonts w:ascii="Times New Roman" w:hAnsi="Times New Roman" w:cs="Times New Roman"/>
          <w:b/>
          <w:bCs/>
          <w:kern w:val="0"/>
          <w:sz w:val="28"/>
          <w:szCs w:val="28"/>
          <w:vertAlign w:val="superscript"/>
        </w:rPr>
        <w:t>1</w:t>
      </w:r>
    </w:p>
    <w:p w14:paraId="31E93EFF" w14:textId="77777777" w:rsidR="0034543A" w:rsidRPr="00F20E04" w:rsidRDefault="0034543A" w:rsidP="00955CE0">
      <w:pPr>
        <w:autoSpaceDE w:val="0"/>
        <w:autoSpaceDN w:val="0"/>
        <w:adjustRightInd w:val="0"/>
        <w:spacing w:after="0" w:line="240" w:lineRule="auto"/>
        <w:rPr>
          <w:rFonts w:ascii="Times New Roman" w:hAnsi="Times New Roman" w:cs="Times New Roman"/>
          <w:kern w:val="0"/>
          <w:sz w:val="26"/>
          <w:szCs w:val="26"/>
        </w:rPr>
      </w:pPr>
    </w:p>
    <w:p w14:paraId="56DBC22D" w14:textId="547F4790" w:rsidR="006C4723" w:rsidRPr="00F20E04" w:rsidRDefault="006C4723" w:rsidP="00955CE0">
      <w:pPr>
        <w:autoSpaceDE w:val="0"/>
        <w:autoSpaceDN w:val="0"/>
        <w:adjustRightInd w:val="0"/>
        <w:spacing w:after="0" w:line="240" w:lineRule="auto"/>
        <w:rPr>
          <w:rFonts w:ascii="Times New Roman" w:hAnsi="Times New Roman" w:cs="Times New Roman"/>
          <w:b/>
          <w:bCs/>
          <w:kern w:val="0"/>
          <w:sz w:val="26"/>
          <w:szCs w:val="26"/>
        </w:rPr>
      </w:pPr>
      <w:r w:rsidRPr="00F20E04">
        <w:rPr>
          <w:rFonts w:ascii="Times New Roman" w:hAnsi="Times New Roman" w:cs="Times New Roman"/>
          <w:b/>
          <w:bCs/>
          <w:kern w:val="0"/>
          <w:sz w:val="26"/>
          <w:szCs w:val="26"/>
        </w:rPr>
        <w:t>Top industry sectors where teens work</w:t>
      </w:r>
      <w:r w:rsidRPr="00F20E04">
        <w:rPr>
          <w:rFonts w:ascii="Times New Roman" w:hAnsi="Times New Roman" w:cs="Times New Roman"/>
          <w:b/>
          <w:bCs/>
          <w:kern w:val="0"/>
          <w:sz w:val="26"/>
          <w:szCs w:val="26"/>
          <w:vertAlign w:val="superscript"/>
        </w:rPr>
        <w:t>2</w:t>
      </w:r>
    </w:p>
    <w:p w14:paraId="09F4B9F2" w14:textId="6F61A4FE" w:rsidR="00C80617" w:rsidRPr="00F20E04" w:rsidRDefault="00C80617" w:rsidP="00955CE0">
      <w:pPr>
        <w:autoSpaceDE w:val="0"/>
        <w:autoSpaceDN w:val="0"/>
        <w:adjustRightInd w:val="0"/>
        <w:spacing w:after="0" w:line="240" w:lineRule="auto"/>
        <w:rPr>
          <w:rFonts w:ascii="Times New Roman" w:hAnsi="Times New Roman" w:cs="Times New Roman"/>
          <w:kern w:val="0"/>
          <w:sz w:val="24"/>
          <w:szCs w:val="24"/>
        </w:rPr>
      </w:pPr>
      <w:r w:rsidRPr="00F20E04">
        <w:rPr>
          <w:rFonts w:ascii="Times New Roman" w:hAnsi="Times New Roman" w:cs="Times New Roman"/>
          <w:noProof/>
          <w:color w:val="2B579A"/>
          <w:shd w:val="clear" w:color="auto" w:fill="E6E6E6"/>
        </w:rPr>
        <w:drawing>
          <wp:inline distT="0" distB="0" distL="0" distR="0" wp14:anchorId="10039472" wp14:editId="754CA570">
            <wp:extent cx="5842000" cy="2419350"/>
            <wp:effectExtent l="0" t="0" r="6350" b="0"/>
            <wp:docPr id="1856818750" name="Picture 1" descr="Bar graph showing the top industry sectors where teens work in Massachusetts. Industry and Percentage:&#10;Food Services 36%&#10;Retail Trade 30%&#10;Arts, Entertainment, and Recreation 11%&#10;Health Care and Social Assistance 8%&#10;Educational Services 4%&#10;All Other Industries 12%&#10;The label for food services has a 3 next to it. You can find the meaning of it in the endnotes at the end of this document. &#10;&#10;Text in figure: Food Services employs more teens than any other industry in Massachusett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818750" name="Picture 1" descr="Bar graph showing the top industry sectors where teens work in Massachusetts. Industry and Percentage:&#10;Food Services 36%&#10;Retail Trade 30%&#10;Arts, Entertainment, and Recreation 11%&#10;Health Care and Social Assistance 8%&#10;Educational Services 4%&#10;All Other Industries 12%&#10;The label for food services has a 3 next to it. You can find the meaning of it in the endnotes at the end of this document. &#10;&#10;Text in figure: Food Services employs more teens than any other industry in Massachusetts.&#10;"/>
                    <pic:cNvPicPr/>
                  </pic:nvPicPr>
                  <pic:blipFill rotWithShape="1">
                    <a:blip r:embed="rId9"/>
                    <a:srcRect l="1710" t="10807" b="5161"/>
                    <a:stretch/>
                  </pic:blipFill>
                  <pic:spPr bwMode="auto">
                    <a:xfrm>
                      <a:off x="0" y="0"/>
                      <a:ext cx="5842000" cy="2419350"/>
                    </a:xfrm>
                    <a:prstGeom prst="rect">
                      <a:avLst/>
                    </a:prstGeom>
                    <a:ln>
                      <a:noFill/>
                    </a:ln>
                    <a:extLst>
                      <a:ext uri="{53640926-AAD7-44D8-BBD7-CCE9431645EC}">
                        <a14:shadowObscured xmlns:a14="http://schemas.microsoft.com/office/drawing/2010/main"/>
                      </a:ext>
                    </a:extLst>
                  </pic:spPr>
                </pic:pic>
              </a:graphicData>
            </a:graphic>
          </wp:inline>
        </w:drawing>
      </w:r>
    </w:p>
    <w:p w14:paraId="1807B52C" w14:textId="77777777" w:rsidR="00F2472E" w:rsidRPr="00302EC6" w:rsidRDefault="00F2472E" w:rsidP="00955CE0">
      <w:pPr>
        <w:autoSpaceDE w:val="0"/>
        <w:autoSpaceDN w:val="0"/>
        <w:adjustRightInd w:val="0"/>
        <w:spacing w:after="0" w:line="240" w:lineRule="auto"/>
        <w:rPr>
          <w:rFonts w:ascii="Times New Roman" w:hAnsi="Times New Roman" w:cs="Times New Roman"/>
          <w:kern w:val="0"/>
          <w:sz w:val="24"/>
          <w:szCs w:val="24"/>
        </w:rPr>
      </w:pPr>
      <w:commentRangeStart w:id="0"/>
      <w:commentRangeStart w:id="1"/>
      <w:commentRangeStart w:id="2"/>
      <w:r w:rsidRPr="00302EC6">
        <w:rPr>
          <w:rFonts w:ascii="Times New Roman" w:hAnsi="Times New Roman" w:cs="Times New Roman"/>
          <w:kern w:val="0"/>
          <w:sz w:val="24"/>
          <w:szCs w:val="24"/>
        </w:rPr>
        <w:t xml:space="preserve">Bar graph </w:t>
      </w:r>
      <w:commentRangeEnd w:id="0"/>
      <w:r w:rsidR="00C83752">
        <w:rPr>
          <w:rStyle w:val="CommentReference"/>
        </w:rPr>
        <w:commentReference w:id="0"/>
      </w:r>
      <w:commentRangeEnd w:id="1"/>
      <w:r w:rsidR="000E1CBC">
        <w:rPr>
          <w:rStyle w:val="CommentReference"/>
        </w:rPr>
        <w:commentReference w:id="1"/>
      </w:r>
      <w:commentRangeEnd w:id="2"/>
      <w:r>
        <w:rPr>
          <w:rStyle w:val="CommentReference"/>
        </w:rPr>
        <w:commentReference w:id="2"/>
      </w:r>
      <w:r w:rsidRPr="00302EC6">
        <w:rPr>
          <w:rFonts w:ascii="Times New Roman" w:hAnsi="Times New Roman" w:cs="Times New Roman"/>
          <w:kern w:val="0"/>
          <w:sz w:val="24"/>
          <w:szCs w:val="24"/>
        </w:rPr>
        <w:t>showing the top industry sectors where teens work in Massachusetts. Industry and Percentage:</w:t>
      </w:r>
    </w:p>
    <w:p w14:paraId="7ABE08DC" w14:textId="77777777" w:rsidR="00F2472E" w:rsidRPr="00302EC6" w:rsidRDefault="00F2472E" w:rsidP="00955CE0">
      <w:pPr>
        <w:autoSpaceDE w:val="0"/>
        <w:autoSpaceDN w:val="0"/>
        <w:adjustRightInd w:val="0"/>
        <w:spacing w:after="0" w:line="240" w:lineRule="auto"/>
        <w:rPr>
          <w:rFonts w:ascii="Times New Roman" w:hAnsi="Times New Roman" w:cs="Times New Roman"/>
          <w:kern w:val="0"/>
          <w:sz w:val="24"/>
          <w:szCs w:val="24"/>
        </w:rPr>
      </w:pPr>
      <w:r w:rsidRPr="00302EC6">
        <w:rPr>
          <w:rFonts w:ascii="Times New Roman" w:hAnsi="Times New Roman" w:cs="Times New Roman"/>
          <w:kern w:val="0"/>
          <w:sz w:val="24"/>
          <w:szCs w:val="24"/>
        </w:rPr>
        <w:t>Food Services 36%</w:t>
      </w:r>
    </w:p>
    <w:p w14:paraId="6766E2BF" w14:textId="6E391FD9" w:rsidR="00F2472E" w:rsidRPr="00302EC6" w:rsidRDefault="00F2472E" w:rsidP="00955CE0">
      <w:pPr>
        <w:autoSpaceDE w:val="0"/>
        <w:autoSpaceDN w:val="0"/>
        <w:adjustRightInd w:val="0"/>
        <w:spacing w:after="0" w:line="240" w:lineRule="auto"/>
        <w:rPr>
          <w:rFonts w:ascii="Times New Roman" w:hAnsi="Times New Roman" w:cs="Times New Roman"/>
          <w:kern w:val="0"/>
          <w:sz w:val="24"/>
          <w:szCs w:val="24"/>
        </w:rPr>
      </w:pPr>
      <w:r w:rsidRPr="00302EC6">
        <w:rPr>
          <w:rFonts w:ascii="Times New Roman" w:hAnsi="Times New Roman" w:cs="Times New Roman"/>
          <w:kern w:val="0"/>
          <w:sz w:val="24"/>
          <w:szCs w:val="24"/>
        </w:rPr>
        <w:t xml:space="preserve">Retail </w:t>
      </w:r>
      <w:r w:rsidR="02ECC394" w:rsidRPr="00302EC6">
        <w:rPr>
          <w:rFonts w:ascii="Times New Roman" w:hAnsi="Times New Roman" w:cs="Times New Roman"/>
          <w:kern w:val="0"/>
          <w:sz w:val="24"/>
          <w:szCs w:val="24"/>
        </w:rPr>
        <w:t>T</w:t>
      </w:r>
      <w:r w:rsidRPr="00302EC6">
        <w:rPr>
          <w:rFonts w:ascii="Times New Roman" w:hAnsi="Times New Roman" w:cs="Times New Roman"/>
          <w:kern w:val="0"/>
          <w:sz w:val="24"/>
          <w:szCs w:val="24"/>
        </w:rPr>
        <w:t>rade 30%</w:t>
      </w:r>
    </w:p>
    <w:p w14:paraId="711598EB" w14:textId="4D66ACF8" w:rsidR="00F2472E" w:rsidRPr="00302EC6" w:rsidRDefault="00F2472E" w:rsidP="00955CE0">
      <w:pPr>
        <w:autoSpaceDE w:val="0"/>
        <w:autoSpaceDN w:val="0"/>
        <w:adjustRightInd w:val="0"/>
        <w:spacing w:after="0" w:line="240" w:lineRule="auto"/>
        <w:rPr>
          <w:rFonts w:ascii="Times New Roman" w:hAnsi="Times New Roman" w:cs="Times New Roman"/>
          <w:kern w:val="0"/>
          <w:sz w:val="24"/>
          <w:szCs w:val="24"/>
        </w:rPr>
      </w:pPr>
      <w:r w:rsidRPr="00302EC6">
        <w:rPr>
          <w:rFonts w:ascii="Times New Roman" w:hAnsi="Times New Roman" w:cs="Times New Roman"/>
          <w:kern w:val="0"/>
          <w:sz w:val="24"/>
          <w:szCs w:val="24"/>
        </w:rPr>
        <w:t xml:space="preserve">Arts, </w:t>
      </w:r>
      <w:r w:rsidR="003D0737">
        <w:rPr>
          <w:rFonts w:ascii="Times New Roman" w:hAnsi="Times New Roman" w:cs="Times New Roman"/>
          <w:kern w:val="0"/>
          <w:sz w:val="24"/>
          <w:szCs w:val="24"/>
        </w:rPr>
        <w:t>E</w:t>
      </w:r>
      <w:r w:rsidRPr="00302EC6">
        <w:rPr>
          <w:rFonts w:ascii="Times New Roman" w:hAnsi="Times New Roman" w:cs="Times New Roman"/>
          <w:kern w:val="0"/>
          <w:sz w:val="24"/>
          <w:szCs w:val="24"/>
        </w:rPr>
        <w:t xml:space="preserve">ntertainment, and </w:t>
      </w:r>
      <w:r w:rsidR="003D0737">
        <w:rPr>
          <w:rFonts w:ascii="Times New Roman" w:hAnsi="Times New Roman" w:cs="Times New Roman"/>
          <w:kern w:val="0"/>
          <w:sz w:val="24"/>
          <w:szCs w:val="24"/>
        </w:rPr>
        <w:t>R</w:t>
      </w:r>
      <w:r w:rsidRPr="00302EC6">
        <w:rPr>
          <w:rFonts w:ascii="Times New Roman" w:hAnsi="Times New Roman" w:cs="Times New Roman"/>
          <w:kern w:val="0"/>
          <w:sz w:val="24"/>
          <w:szCs w:val="24"/>
        </w:rPr>
        <w:t>ecreation 11%</w:t>
      </w:r>
    </w:p>
    <w:p w14:paraId="64985FE9" w14:textId="77777777" w:rsidR="00F2472E" w:rsidRPr="00302EC6" w:rsidRDefault="00F2472E" w:rsidP="00955CE0">
      <w:pPr>
        <w:autoSpaceDE w:val="0"/>
        <w:autoSpaceDN w:val="0"/>
        <w:adjustRightInd w:val="0"/>
        <w:spacing w:after="0" w:line="240" w:lineRule="auto"/>
        <w:rPr>
          <w:rFonts w:ascii="Times New Roman" w:hAnsi="Times New Roman" w:cs="Times New Roman"/>
          <w:kern w:val="0"/>
          <w:sz w:val="24"/>
          <w:szCs w:val="24"/>
        </w:rPr>
      </w:pPr>
      <w:r w:rsidRPr="00302EC6">
        <w:rPr>
          <w:rFonts w:ascii="Times New Roman" w:hAnsi="Times New Roman" w:cs="Times New Roman"/>
          <w:kern w:val="0"/>
          <w:sz w:val="24"/>
          <w:szCs w:val="24"/>
        </w:rPr>
        <w:t>Health Care and Social Assistance 8%</w:t>
      </w:r>
    </w:p>
    <w:p w14:paraId="44A46741" w14:textId="77777777" w:rsidR="00F2472E" w:rsidRPr="00302EC6" w:rsidRDefault="00F2472E" w:rsidP="00955CE0">
      <w:pPr>
        <w:autoSpaceDE w:val="0"/>
        <w:autoSpaceDN w:val="0"/>
        <w:adjustRightInd w:val="0"/>
        <w:spacing w:after="0" w:line="240" w:lineRule="auto"/>
        <w:rPr>
          <w:rFonts w:ascii="Times New Roman" w:hAnsi="Times New Roman" w:cs="Times New Roman"/>
          <w:kern w:val="0"/>
          <w:sz w:val="24"/>
          <w:szCs w:val="24"/>
        </w:rPr>
      </w:pPr>
      <w:r w:rsidRPr="00302EC6">
        <w:rPr>
          <w:rFonts w:ascii="Times New Roman" w:hAnsi="Times New Roman" w:cs="Times New Roman"/>
          <w:kern w:val="0"/>
          <w:sz w:val="24"/>
          <w:szCs w:val="24"/>
        </w:rPr>
        <w:t>Educational Services 4%</w:t>
      </w:r>
    </w:p>
    <w:p w14:paraId="30D70D74" w14:textId="58DDA417" w:rsidR="001F3DE3" w:rsidRPr="00302EC6" w:rsidRDefault="00F2472E" w:rsidP="00955CE0">
      <w:pPr>
        <w:autoSpaceDE w:val="0"/>
        <w:autoSpaceDN w:val="0"/>
        <w:adjustRightInd w:val="0"/>
        <w:spacing w:after="0" w:line="240" w:lineRule="auto"/>
        <w:rPr>
          <w:rFonts w:ascii="Times New Roman" w:hAnsi="Times New Roman" w:cs="Times New Roman"/>
          <w:kern w:val="0"/>
          <w:sz w:val="24"/>
          <w:szCs w:val="24"/>
        </w:rPr>
      </w:pPr>
      <w:r w:rsidRPr="00302EC6">
        <w:rPr>
          <w:rFonts w:ascii="Times New Roman" w:hAnsi="Times New Roman" w:cs="Times New Roman"/>
          <w:kern w:val="0"/>
          <w:sz w:val="24"/>
          <w:szCs w:val="24"/>
        </w:rPr>
        <w:t xml:space="preserve">All </w:t>
      </w:r>
      <w:r w:rsidR="003D0737">
        <w:rPr>
          <w:rFonts w:ascii="Times New Roman" w:hAnsi="Times New Roman" w:cs="Times New Roman"/>
          <w:kern w:val="0"/>
          <w:sz w:val="24"/>
          <w:szCs w:val="24"/>
        </w:rPr>
        <w:t>O</w:t>
      </w:r>
      <w:r w:rsidRPr="00302EC6">
        <w:rPr>
          <w:rFonts w:ascii="Times New Roman" w:hAnsi="Times New Roman" w:cs="Times New Roman"/>
          <w:kern w:val="0"/>
          <w:sz w:val="24"/>
          <w:szCs w:val="24"/>
        </w:rPr>
        <w:t xml:space="preserve">ther </w:t>
      </w:r>
      <w:r w:rsidR="00E72D1F">
        <w:rPr>
          <w:rFonts w:ascii="Times New Roman" w:hAnsi="Times New Roman" w:cs="Times New Roman"/>
          <w:kern w:val="0"/>
          <w:sz w:val="24"/>
          <w:szCs w:val="24"/>
        </w:rPr>
        <w:t>I</w:t>
      </w:r>
      <w:r w:rsidRPr="00302EC6">
        <w:rPr>
          <w:rFonts w:ascii="Times New Roman" w:hAnsi="Times New Roman" w:cs="Times New Roman"/>
          <w:kern w:val="0"/>
          <w:sz w:val="24"/>
          <w:szCs w:val="24"/>
        </w:rPr>
        <w:t>ndustries 12%</w:t>
      </w:r>
    </w:p>
    <w:p w14:paraId="4C18A09A" w14:textId="4AD86BC4" w:rsidR="001A2F5F" w:rsidRDefault="001A2F5F" w:rsidP="00955CE0">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 xml:space="preserve">The label for </w:t>
      </w:r>
      <w:r w:rsidR="001E1B53">
        <w:rPr>
          <w:rFonts w:ascii="Times New Roman" w:hAnsi="Times New Roman" w:cs="Times New Roman"/>
          <w:kern w:val="0"/>
          <w:sz w:val="24"/>
          <w:szCs w:val="24"/>
        </w:rPr>
        <w:t>F</w:t>
      </w:r>
      <w:r>
        <w:rPr>
          <w:rFonts w:ascii="Times New Roman" w:hAnsi="Times New Roman" w:cs="Times New Roman"/>
          <w:kern w:val="0"/>
          <w:sz w:val="24"/>
          <w:szCs w:val="24"/>
        </w:rPr>
        <w:t xml:space="preserve">ood </w:t>
      </w:r>
      <w:r w:rsidR="001E1B53">
        <w:rPr>
          <w:rFonts w:ascii="Times New Roman" w:hAnsi="Times New Roman" w:cs="Times New Roman"/>
          <w:kern w:val="0"/>
          <w:sz w:val="24"/>
          <w:szCs w:val="24"/>
        </w:rPr>
        <w:t>S</w:t>
      </w:r>
      <w:r>
        <w:rPr>
          <w:rFonts w:ascii="Times New Roman" w:hAnsi="Times New Roman" w:cs="Times New Roman"/>
          <w:kern w:val="0"/>
          <w:sz w:val="24"/>
          <w:szCs w:val="24"/>
        </w:rPr>
        <w:t xml:space="preserve">ervices has </w:t>
      </w:r>
      <w:proofErr w:type="gramStart"/>
      <w:r>
        <w:rPr>
          <w:rFonts w:ascii="Times New Roman" w:hAnsi="Times New Roman" w:cs="Times New Roman"/>
          <w:kern w:val="0"/>
          <w:sz w:val="24"/>
          <w:szCs w:val="24"/>
        </w:rPr>
        <w:t>a 3</w:t>
      </w:r>
      <w:proofErr w:type="gramEnd"/>
      <w:r>
        <w:rPr>
          <w:rFonts w:ascii="Times New Roman" w:hAnsi="Times New Roman" w:cs="Times New Roman"/>
          <w:kern w:val="0"/>
          <w:sz w:val="24"/>
          <w:szCs w:val="24"/>
        </w:rPr>
        <w:t xml:space="preserve"> next to it. You can find the meaning of it in the endnotes at the end of this document.</w:t>
      </w:r>
      <w:r w:rsidR="001621D9">
        <w:rPr>
          <w:rFonts w:ascii="Times New Roman" w:hAnsi="Times New Roman" w:cs="Times New Roman"/>
          <w:kern w:val="0"/>
          <w:sz w:val="24"/>
          <w:szCs w:val="24"/>
        </w:rPr>
        <w:t xml:space="preserve"> </w:t>
      </w:r>
    </w:p>
    <w:p w14:paraId="6A13CB10" w14:textId="494BE84C" w:rsidR="001A2F5F" w:rsidRDefault="0028105C" w:rsidP="00955CE0">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Text in figure:</w:t>
      </w:r>
      <w:r w:rsidR="001A2F5F">
        <w:rPr>
          <w:rFonts w:ascii="Times New Roman" w:hAnsi="Times New Roman" w:cs="Times New Roman"/>
          <w:kern w:val="0"/>
          <w:sz w:val="24"/>
          <w:szCs w:val="24"/>
        </w:rPr>
        <w:t xml:space="preserve"> Food Services employs more teens than any other industry in Massachusetts.</w:t>
      </w:r>
    </w:p>
    <w:p w14:paraId="02297A2A" w14:textId="5E8865E0" w:rsidR="00C31B71" w:rsidRDefault="00C00520" w:rsidP="00955CE0">
      <w:pPr>
        <w:autoSpaceDE w:val="0"/>
        <w:autoSpaceDN w:val="0"/>
        <w:adjustRightInd w:val="0"/>
        <w:spacing w:after="0" w:line="240" w:lineRule="auto"/>
        <w:rPr>
          <w:rFonts w:ascii="Times New Roman" w:hAnsi="Times New Roman" w:cs="Times New Roman"/>
          <w:b/>
          <w:bCs/>
          <w:kern w:val="0"/>
          <w:sz w:val="26"/>
          <w:szCs w:val="26"/>
        </w:rPr>
      </w:pPr>
      <w:r w:rsidRPr="00F20E04">
        <w:rPr>
          <w:rFonts w:ascii="Times New Roman" w:hAnsi="Times New Roman" w:cs="Times New Roman"/>
          <w:b/>
          <w:bCs/>
          <w:kern w:val="0"/>
          <w:sz w:val="26"/>
          <w:szCs w:val="26"/>
        </w:rPr>
        <w:t>Demographics of teen workers in Food Services</w:t>
      </w:r>
      <w:r w:rsidR="00D86068">
        <w:rPr>
          <w:rFonts w:ascii="Times New Roman" w:hAnsi="Times New Roman" w:cs="Times New Roman"/>
          <w:b/>
          <w:bCs/>
          <w:kern w:val="0"/>
          <w:sz w:val="26"/>
          <w:szCs w:val="26"/>
        </w:rPr>
        <w:t xml:space="preserve"> (Sex)</w:t>
      </w:r>
    </w:p>
    <w:p w14:paraId="3E76F19F" w14:textId="085A135A" w:rsidR="00C80617" w:rsidRDefault="00A87B0D" w:rsidP="000523FF">
      <w:pPr>
        <w:pStyle w:val="NormalWeb"/>
      </w:pPr>
      <w:r>
        <w:rPr>
          <w:noProof/>
        </w:rPr>
        <w:drawing>
          <wp:inline distT="0" distB="0" distL="0" distR="0" wp14:anchorId="198DB6E0" wp14:editId="1EEB681A">
            <wp:extent cx="2047875" cy="2237303"/>
            <wp:effectExtent l="0" t="0" r="0" b="0"/>
            <wp:docPr id="437515974" name="Picture 2" descr="Pie chart showing the demographics of teen workers in food services by sex.&#10;Male 43% &#10;Female 57%&#10;The label for sex has a 4 next to it. You can find the meaning of it in the endnotes at the end of this documen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515974" name="Picture 2" descr="Pie chart showing the demographics of teen workers in food services by sex.&#10;Male 43% &#10;Female 57%&#10;The label for sex has a 4 next to it. You can find the meaning of it in the endnotes at the end of this document.&#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52160" cy="2241984"/>
                    </a:xfrm>
                    <a:prstGeom prst="rect">
                      <a:avLst/>
                    </a:prstGeom>
                    <a:noFill/>
                    <a:ln>
                      <a:noFill/>
                    </a:ln>
                  </pic:spPr>
                </pic:pic>
              </a:graphicData>
            </a:graphic>
          </wp:inline>
        </w:drawing>
      </w:r>
    </w:p>
    <w:p w14:paraId="129863C8" w14:textId="783D81A7" w:rsidR="00AA52A9" w:rsidRPr="00AA52A9" w:rsidRDefault="00AA52A9" w:rsidP="00955CE0">
      <w:pPr>
        <w:autoSpaceDE w:val="0"/>
        <w:autoSpaceDN w:val="0"/>
        <w:adjustRightInd w:val="0"/>
        <w:spacing w:after="0" w:line="240" w:lineRule="auto"/>
        <w:rPr>
          <w:rFonts w:ascii="Times New Roman" w:hAnsi="Times New Roman" w:cs="Times New Roman"/>
          <w:kern w:val="0"/>
          <w:sz w:val="24"/>
          <w:szCs w:val="24"/>
        </w:rPr>
      </w:pPr>
      <w:r w:rsidRPr="00AA52A9">
        <w:rPr>
          <w:rFonts w:ascii="Times New Roman" w:hAnsi="Times New Roman" w:cs="Times New Roman"/>
          <w:kern w:val="0"/>
          <w:sz w:val="24"/>
          <w:szCs w:val="24"/>
        </w:rPr>
        <w:t xml:space="preserve">Pie chart showing the demographics of teen workers in food services by </w:t>
      </w:r>
      <w:r w:rsidR="002059F0">
        <w:rPr>
          <w:rFonts w:ascii="Times New Roman" w:hAnsi="Times New Roman" w:cs="Times New Roman"/>
          <w:kern w:val="0"/>
          <w:sz w:val="24"/>
          <w:szCs w:val="24"/>
        </w:rPr>
        <w:t>sex.</w:t>
      </w:r>
    </w:p>
    <w:p w14:paraId="7B38AB39" w14:textId="77777777" w:rsidR="00AA52A9" w:rsidRPr="00AA52A9" w:rsidRDefault="00AA52A9" w:rsidP="00955CE0">
      <w:pPr>
        <w:autoSpaceDE w:val="0"/>
        <w:autoSpaceDN w:val="0"/>
        <w:adjustRightInd w:val="0"/>
        <w:spacing w:after="0" w:line="240" w:lineRule="auto"/>
        <w:rPr>
          <w:rFonts w:ascii="Times New Roman" w:hAnsi="Times New Roman" w:cs="Times New Roman"/>
          <w:kern w:val="0"/>
          <w:sz w:val="24"/>
          <w:szCs w:val="24"/>
        </w:rPr>
      </w:pPr>
      <w:commentRangeStart w:id="3"/>
      <w:commentRangeStart w:id="4"/>
      <w:r w:rsidRPr="00AA52A9">
        <w:rPr>
          <w:rFonts w:ascii="Times New Roman" w:hAnsi="Times New Roman" w:cs="Times New Roman"/>
          <w:kern w:val="0"/>
          <w:sz w:val="24"/>
          <w:szCs w:val="24"/>
        </w:rPr>
        <w:t xml:space="preserve">Male 43% </w:t>
      </w:r>
    </w:p>
    <w:p w14:paraId="0A1F8131" w14:textId="480D930E" w:rsidR="00AA52A9" w:rsidRDefault="00AA52A9" w:rsidP="00955CE0">
      <w:pPr>
        <w:autoSpaceDE w:val="0"/>
        <w:autoSpaceDN w:val="0"/>
        <w:adjustRightInd w:val="0"/>
        <w:spacing w:after="0" w:line="240" w:lineRule="auto"/>
        <w:rPr>
          <w:rFonts w:ascii="Times New Roman" w:hAnsi="Times New Roman" w:cs="Times New Roman"/>
          <w:kern w:val="0"/>
          <w:sz w:val="24"/>
          <w:szCs w:val="24"/>
        </w:rPr>
      </w:pPr>
      <w:r w:rsidRPr="00AA52A9">
        <w:rPr>
          <w:rFonts w:ascii="Times New Roman" w:hAnsi="Times New Roman" w:cs="Times New Roman"/>
          <w:kern w:val="0"/>
          <w:sz w:val="24"/>
          <w:szCs w:val="24"/>
        </w:rPr>
        <w:t>Female 57%</w:t>
      </w:r>
      <w:commentRangeEnd w:id="3"/>
      <w:r w:rsidR="008E7F70">
        <w:rPr>
          <w:rStyle w:val="CommentReference"/>
        </w:rPr>
        <w:commentReference w:id="3"/>
      </w:r>
      <w:commentRangeEnd w:id="4"/>
      <w:r w:rsidR="00A87B0D">
        <w:rPr>
          <w:rStyle w:val="CommentReference"/>
        </w:rPr>
        <w:commentReference w:id="4"/>
      </w:r>
    </w:p>
    <w:p w14:paraId="18BB059F" w14:textId="5CB62424" w:rsidR="008307A5" w:rsidRDefault="008307A5" w:rsidP="00955CE0">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 xml:space="preserve">The label for </w:t>
      </w:r>
      <w:r w:rsidR="001E1B53">
        <w:rPr>
          <w:rFonts w:ascii="Times New Roman" w:hAnsi="Times New Roman" w:cs="Times New Roman"/>
          <w:kern w:val="0"/>
          <w:sz w:val="24"/>
          <w:szCs w:val="24"/>
        </w:rPr>
        <w:t>S</w:t>
      </w:r>
      <w:r>
        <w:rPr>
          <w:rFonts w:ascii="Times New Roman" w:hAnsi="Times New Roman" w:cs="Times New Roman"/>
          <w:kern w:val="0"/>
          <w:sz w:val="24"/>
          <w:szCs w:val="24"/>
        </w:rPr>
        <w:t xml:space="preserve">ex has a 4 next to </w:t>
      </w:r>
      <w:r w:rsidR="009C02D0">
        <w:rPr>
          <w:rFonts w:ascii="Times New Roman" w:hAnsi="Times New Roman" w:cs="Times New Roman"/>
          <w:kern w:val="0"/>
          <w:sz w:val="24"/>
          <w:szCs w:val="24"/>
        </w:rPr>
        <w:t>it</w:t>
      </w:r>
      <w:r w:rsidR="001A2F5F">
        <w:rPr>
          <w:rFonts w:ascii="Times New Roman" w:hAnsi="Times New Roman" w:cs="Times New Roman"/>
          <w:kern w:val="0"/>
          <w:sz w:val="24"/>
          <w:szCs w:val="24"/>
        </w:rPr>
        <w:t xml:space="preserve">. </w:t>
      </w:r>
      <w:r w:rsidR="009C02D0">
        <w:rPr>
          <w:rFonts w:ascii="Times New Roman" w:hAnsi="Times New Roman" w:cs="Times New Roman"/>
          <w:kern w:val="0"/>
          <w:sz w:val="24"/>
          <w:szCs w:val="24"/>
        </w:rPr>
        <w:t>You can find the meaning of it</w:t>
      </w:r>
      <w:r w:rsidR="00D6788F">
        <w:rPr>
          <w:rFonts w:ascii="Times New Roman" w:hAnsi="Times New Roman" w:cs="Times New Roman"/>
          <w:kern w:val="0"/>
          <w:sz w:val="24"/>
          <w:szCs w:val="24"/>
        </w:rPr>
        <w:t xml:space="preserve"> in the endnotes at the end of this document.</w:t>
      </w:r>
    </w:p>
    <w:p w14:paraId="31F9DC55" w14:textId="77777777" w:rsidR="00AA52A9" w:rsidRDefault="00AA52A9" w:rsidP="00955CE0">
      <w:pPr>
        <w:autoSpaceDE w:val="0"/>
        <w:autoSpaceDN w:val="0"/>
        <w:adjustRightInd w:val="0"/>
        <w:spacing w:after="0" w:line="240" w:lineRule="auto"/>
        <w:rPr>
          <w:rFonts w:ascii="Times New Roman" w:hAnsi="Times New Roman" w:cs="Times New Roman"/>
          <w:kern w:val="0"/>
          <w:sz w:val="24"/>
          <w:szCs w:val="24"/>
        </w:rPr>
      </w:pPr>
    </w:p>
    <w:p w14:paraId="139357DB" w14:textId="77777777" w:rsidR="000523FF" w:rsidRDefault="000523FF" w:rsidP="00D86068">
      <w:pPr>
        <w:autoSpaceDE w:val="0"/>
        <w:autoSpaceDN w:val="0"/>
        <w:adjustRightInd w:val="0"/>
        <w:spacing w:after="0" w:line="240" w:lineRule="auto"/>
        <w:rPr>
          <w:rFonts w:ascii="Times New Roman" w:hAnsi="Times New Roman" w:cs="Times New Roman"/>
          <w:b/>
          <w:bCs/>
          <w:kern w:val="0"/>
          <w:sz w:val="26"/>
          <w:szCs w:val="26"/>
        </w:rPr>
      </w:pPr>
    </w:p>
    <w:p w14:paraId="6920B195" w14:textId="02A51E98" w:rsidR="00D86068" w:rsidRDefault="00D86068" w:rsidP="00D86068">
      <w:pPr>
        <w:autoSpaceDE w:val="0"/>
        <w:autoSpaceDN w:val="0"/>
        <w:adjustRightInd w:val="0"/>
        <w:spacing w:after="0" w:line="240" w:lineRule="auto"/>
        <w:rPr>
          <w:rFonts w:ascii="Times New Roman" w:hAnsi="Times New Roman" w:cs="Times New Roman"/>
          <w:b/>
          <w:bCs/>
          <w:kern w:val="0"/>
          <w:sz w:val="26"/>
          <w:szCs w:val="26"/>
        </w:rPr>
      </w:pPr>
      <w:r w:rsidRPr="00F20E04">
        <w:rPr>
          <w:rFonts w:ascii="Times New Roman" w:hAnsi="Times New Roman" w:cs="Times New Roman"/>
          <w:b/>
          <w:bCs/>
          <w:kern w:val="0"/>
          <w:sz w:val="26"/>
          <w:szCs w:val="26"/>
        </w:rPr>
        <w:t>Demographics of teen workers in Food Services</w:t>
      </w:r>
      <w:r>
        <w:rPr>
          <w:rFonts w:ascii="Times New Roman" w:hAnsi="Times New Roman" w:cs="Times New Roman"/>
          <w:b/>
          <w:bCs/>
          <w:kern w:val="0"/>
          <w:sz w:val="26"/>
          <w:szCs w:val="26"/>
        </w:rPr>
        <w:t xml:space="preserve"> (Race/Ethnicity)</w:t>
      </w:r>
    </w:p>
    <w:p w14:paraId="10535CED" w14:textId="77777777" w:rsidR="00D86068" w:rsidRDefault="00D86068" w:rsidP="00955CE0">
      <w:pPr>
        <w:autoSpaceDE w:val="0"/>
        <w:autoSpaceDN w:val="0"/>
        <w:adjustRightInd w:val="0"/>
        <w:spacing w:after="0" w:line="240" w:lineRule="auto"/>
        <w:rPr>
          <w:rFonts w:ascii="Times New Roman" w:hAnsi="Times New Roman" w:cs="Times New Roman"/>
          <w:kern w:val="0"/>
          <w:sz w:val="24"/>
          <w:szCs w:val="24"/>
        </w:rPr>
      </w:pPr>
    </w:p>
    <w:p w14:paraId="68DC7E52" w14:textId="278269AA" w:rsidR="00A9382E" w:rsidRDefault="00A9382E" w:rsidP="00955CE0">
      <w:pPr>
        <w:pStyle w:val="NormalWeb"/>
        <w:spacing w:before="0" w:beforeAutospacing="0" w:after="0" w:afterAutospacing="0"/>
      </w:pPr>
      <w:r>
        <w:rPr>
          <w:noProof/>
          <w:color w:val="2B579A"/>
          <w:shd w:val="clear" w:color="auto" w:fill="E6E6E6"/>
        </w:rPr>
        <w:drawing>
          <wp:inline distT="0" distB="0" distL="0" distR="0" wp14:anchorId="729568A5" wp14:editId="62CDDC52">
            <wp:extent cx="3073400" cy="2300681"/>
            <wp:effectExtent l="0" t="0" r="0" b="4445"/>
            <wp:docPr id="1350565282" name="Picture 2" descr="Pie chart showing the demographics of teen workers in food services by race/ethnicity.&#10;White, non-Hispanic 72%&#10;Hispanic 16%&#10;Black, non-Hispanic 5%&#10;More than one race, non-Hispanic 4%&#10;Asian/Pacific Islander, non-Hispanic 3%&#10;The label for race/ethnicity has a 5 next to it. You can find the meaning of it in the endnotes at the end of this document.&#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565282" name="Picture 2" descr="Pie chart showing the demographics of teen workers in food services by race/ethnicity.&#10;White, non-Hispanic 72%&#10;Hispanic 16%&#10;Black, non-Hispanic 5%&#10;More than one race, non-Hispanic 4%&#10;Asian/Pacific Islander, non-Hispanic 3%&#10;The label for race/ethnicity has a 5 next to it. You can find the meaning of it in the endnotes at the end of this document.&#10;&#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87968" cy="2311586"/>
                    </a:xfrm>
                    <a:prstGeom prst="rect">
                      <a:avLst/>
                    </a:prstGeom>
                    <a:noFill/>
                    <a:ln>
                      <a:noFill/>
                    </a:ln>
                  </pic:spPr>
                </pic:pic>
              </a:graphicData>
            </a:graphic>
          </wp:inline>
        </w:drawing>
      </w:r>
    </w:p>
    <w:p w14:paraId="21759D3B" w14:textId="77777777" w:rsidR="00AA52A9" w:rsidRPr="00AA52A9" w:rsidRDefault="00AA52A9" w:rsidP="00955CE0">
      <w:pPr>
        <w:autoSpaceDE w:val="0"/>
        <w:autoSpaceDN w:val="0"/>
        <w:adjustRightInd w:val="0"/>
        <w:spacing w:after="0" w:line="240" w:lineRule="auto"/>
        <w:rPr>
          <w:rFonts w:ascii="Times New Roman" w:hAnsi="Times New Roman" w:cs="Times New Roman"/>
          <w:kern w:val="0"/>
          <w:sz w:val="24"/>
          <w:szCs w:val="24"/>
        </w:rPr>
      </w:pPr>
      <w:r w:rsidRPr="00AA52A9">
        <w:rPr>
          <w:rFonts w:ascii="Times New Roman" w:hAnsi="Times New Roman" w:cs="Times New Roman"/>
          <w:kern w:val="0"/>
          <w:sz w:val="24"/>
          <w:szCs w:val="24"/>
        </w:rPr>
        <w:t>Pie chart showing the demographics of teen workers in food services by race/ethnicity.</w:t>
      </w:r>
    </w:p>
    <w:p w14:paraId="381DB182" w14:textId="77777777" w:rsidR="00AA52A9" w:rsidRPr="00AA52A9" w:rsidRDefault="00AA52A9" w:rsidP="00955CE0">
      <w:pPr>
        <w:autoSpaceDE w:val="0"/>
        <w:autoSpaceDN w:val="0"/>
        <w:adjustRightInd w:val="0"/>
        <w:spacing w:after="0" w:line="240" w:lineRule="auto"/>
        <w:rPr>
          <w:rFonts w:ascii="Times New Roman" w:hAnsi="Times New Roman" w:cs="Times New Roman"/>
          <w:kern w:val="0"/>
          <w:sz w:val="24"/>
          <w:szCs w:val="24"/>
        </w:rPr>
      </w:pPr>
      <w:r w:rsidRPr="00AA52A9">
        <w:rPr>
          <w:rFonts w:ascii="Times New Roman" w:hAnsi="Times New Roman" w:cs="Times New Roman"/>
          <w:kern w:val="0"/>
          <w:sz w:val="24"/>
          <w:szCs w:val="24"/>
        </w:rPr>
        <w:t>White, non-Hispanic 72%</w:t>
      </w:r>
    </w:p>
    <w:p w14:paraId="662F903B" w14:textId="4BBC91EB" w:rsidR="00AA52A9" w:rsidRPr="00AA52A9" w:rsidRDefault="00AA52A9" w:rsidP="00955CE0">
      <w:pPr>
        <w:autoSpaceDE w:val="0"/>
        <w:autoSpaceDN w:val="0"/>
        <w:adjustRightInd w:val="0"/>
        <w:spacing w:after="0" w:line="240" w:lineRule="auto"/>
        <w:rPr>
          <w:rFonts w:ascii="Times New Roman" w:hAnsi="Times New Roman" w:cs="Times New Roman"/>
          <w:kern w:val="0"/>
          <w:sz w:val="24"/>
          <w:szCs w:val="24"/>
        </w:rPr>
      </w:pPr>
      <w:r w:rsidRPr="00AA52A9">
        <w:rPr>
          <w:rFonts w:ascii="Times New Roman" w:hAnsi="Times New Roman" w:cs="Times New Roman"/>
          <w:kern w:val="0"/>
          <w:sz w:val="24"/>
          <w:szCs w:val="24"/>
        </w:rPr>
        <w:t>Hispanic 1</w:t>
      </w:r>
      <w:r w:rsidR="00F97543">
        <w:rPr>
          <w:rFonts w:ascii="Times New Roman" w:hAnsi="Times New Roman" w:cs="Times New Roman"/>
          <w:kern w:val="0"/>
          <w:sz w:val="24"/>
          <w:szCs w:val="24"/>
        </w:rPr>
        <w:t>6</w:t>
      </w:r>
      <w:commentRangeStart w:id="5"/>
      <w:commentRangeStart w:id="6"/>
      <w:r w:rsidRPr="00AA52A9">
        <w:rPr>
          <w:rFonts w:ascii="Times New Roman" w:hAnsi="Times New Roman" w:cs="Times New Roman"/>
          <w:kern w:val="0"/>
          <w:sz w:val="24"/>
          <w:szCs w:val="24"/>
        </w:rPr>
        <w:t>%</w:t>
      </w:r>
      <w:commentRangeEnd w:id="5"/>
      <w:r w:rsidR="003C5382">
        <w:rPr>
          <w:rStyle w:val="CommentReference"/>
        </w:rPr>
        <w:commentReference w:id="5"/>
      </w:r>
      <w:commentRangeEnd w:id="6"/>
      <w:r w:rsidR="00F97543">
        <w:rPr>
          <w:rStyle w:val="CommentReference"/>
        </w:rPr>
        <w:commentReference w:id="6"/>
      </w:r>
    </w:p>
    <w:p w14:paraId="49BD16A0" w14:textId="4899A6E9" w:rsidR="00AA52A9" w:rsidRPr="00AA52A9" w:rsidRDefault="00AA52A9" w:rsidP="00955CE0">
      <w:pPr>
        <w:autoSpaceDE w:val="0"/>
        <w:autoSpaceDN w:val="0"/>
        <w:adjustRightInd w:val="0"/>
        <w:spacing w:after="0" w:line="240" w:lineRule="auto"/>
        <w:rPr>
          <w:rFonts w:ascii="Times New Roman" w:hAnsi="Times New Roman" w:cs="Times New Roman"/>
          <w:kern w:val="0"/>
          <w:sz w:val="24"/>
          <w:szCs w:val="24"/>
        </w:rPr>
      </w:pPr>
      <w:r w:rsidRPr="00AA52A9">
        <w:rPr>
          <w:rFonts w:ascii="Times New Roman" w:hAnsi="Times New Roman" w:cs="Times New Roman"/>
          <w:kern w:val="0"/>
          <w:sz w:val="24"/>
          <w:szCs w:val="24"/>
        </w:rPr>
        <w:t xml:space="preserve">Black, non-Hispanic </w:t>
      </w:r>
      <w:r w:rsidR="00F97543">
        <w:rPr>
          <w:rFonts w:ascii="Times New Roman" w:hAnsi="Times New Roman" w:cs="Times New Roman"/>
          <w:kern w:val="0"/>
          <w:sz w:val="24"/>
          <w:szCs w:val="24"/>
        </w:rPr>
        <w:t>5</w:t>
      </w:r>
      <w:r w:rsidRPr="00AA52A9">
        <w:rPr>
          <w:rFonts w:ascii="Times New Roman" w:hAnsi="Times New Roman" w:cs="Times New Roman"/>
          <w:kern w:val="0"/>
          <w:sz w:val="24"/>
          <w:szCs w:val="24"/>
        </w:rPr>
        <w:t>%</w:t>
      </w:r>
    </w:p>
    <w:p w14:paraId="7619E73E" w14:textId="77777777" w:rsidR="00AA52A9" w:rsidRPr="00AA52A9" w:rsidRDefault="00AA52A9" w:rsidP="00955CE0">
      <w:pPr>
        <w:autoSpaceDE w:val="0"/>
        <w:autoSpaceDN w:val="0"/>
        <w:adjustRightInd w:val="0"/>
        <w:spacing w:after="0" w:line="240" w:lineRule="auto"/>
        <w:rPr>
          <w:rFonts w:ascii="Times New Roman" w:hAnsi="Times New Roman" w:cs="Times New Roman"/>
          <w:kern w:val="0"/>
          <w:sz w:val="24"/>
          <w:szCs w:val="24"/>
        </w:rPr>
      </w:pPr>
      <w:r w:rsidRPr="00AA52A9">
        <w:rPr>
          <w:rFonts w:ascii="Times New Roman" w:hAnsi="Times New Roman" w:cs="Times New Roman"/>
          <w:kern w:val="0"/>
          <w:sz w:val="24"/>
          <w:szCs w:val="24"/>
        </w:rPr>
        <w:t>More than one race, non-Hispanic 4%</w:t>
      </w:r>
    </w:p>
    <w:p w14:paraId="7C2B00E5" w14:textId="5AC91DAC" w:rsidR="00AA52A9" w:rsidRDefault="00AA52A9" w:rsidP="00955CE0">
      <w:pPr>
        <w:autoSpaceDE w:val="0"/>
        <w:autoSpaceDN w:val="0"/>
        <w:adjustRightInd w:val="0"/>
        <w:spacing w:after="0" w:line="240" w:lineRule="auto"/>
        <w:rPr>
          <w:rFonts w:ascii="Times New Roman" w:hAnsi="Times New Roman" w:cs="Times New Roman"/>
          <w:kern w:val="0"/>
          <w:sz w:val="24"/>
          <w:szCs w:val="24"/>
        </w:rPr>
      </w:pPr>
      <w:r w:rsidRPr="00AA52A9">
        <w:rPr>
          <w:rFonts w:ascii="Times New Roman" w:hAnsi="Times New Roman" w:cs="Times New Roman"/>
          <w:kern w:val="0"/>
          <w:sz w:val="24"/>
          <w:szCs w:val="24"/>
        </w:rPr>
        <w:t>Asian/Pacific Islander, non-Hispanic 3%</w:t>
      </w:r>
    </w:p>
    <w:p w14:paraId="6D3ECF32" w14:textId="0C9301A9" w:rsidR="00D6788F" w:rsidRDefault="00D6788F" w:rsidP="00955CE0">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 xml:space="preserve">The label for </w:t>
      </w:r>
      <w:r w:rsidR="00C15D18">
        <w:rPr>
          <w:rFonts w:ascii="Times New Roman" w:hAnsi="Times New Roman" w:cs="Times New Roman"/>
          <w:kern w:val="0"/>
          <w:sz w:val="24"/>
          <w:szCs w:val="24"/>
        </w:rPr>
        <w:t>R</w:t>
      </w:r>
      <w:r>
        <w:rPr>
          <w:rFonts w:ascii="Times New Roman" w:hAnsi="Times New Roman" w:cs="Times New Roman"/>
          <w:kern w:val="0"/>
          <w:sz w:val="24"/>
          <w:szCs w:val="24"/>
        </w:rPr>
        <w:t>ace/</w:t>
      </w:r>
      <w:r w:rsidR="00C15D18">
        <w:rPr>
          <w:rFonts w:ascii="Times New Roman" w:hAnsi="Times New Roman" w:cs="Times New Roman"/>
          <w:kern w:val="0"/>
          <w:sz w:val="24"/>
          <w:szCs w:val="24"/>
        </w:rPr>
        <w:t>E</w:t>
      </w:r>
      <w:r>
        <w:rPr>
          <w:rFonts w:ascii="Times New Roman" w:hAnsi="Times New Roman" w:cs="Times New Roman"/>
          <w:kern w:val="0"/>
          <w:sz w:val="24"/>
          <w:szCs w:val="24"/>
        </w:rPr>
        <w:t>thnicity has a 5 next to it. You can find the meaning of it in the endnotes at the end of this document.</w:t>
      </w:r>
    </w:p>
    <w:p w14:paraId="5C881FF5" w14:textId="77777777" w:rsidR="00D6788F" w:rsidRDefault="00D6788F" w:rsidP="00955CE0">
      <w:pPr>
        <w:autoSpaceDE w:val="0"/>
        <w:autoSpaceDN w:val="0"/>
        <w:adjustRightInd w:val="0"/>
        <w:spacing w:after="0" w:line="240" w:lineRule="auto"/>
        <w:rPr>
          <w:rFonts w:ascii="Times New Roman" w:hAnsi="Times New Roman" w:cs="Times New Roman"/>
          <w:kern w:val="0"/>
          <w:sz w:val="24"/>
          <w:szCs w:val="24"/>
        </w:rPr>
      </w:pPr>
    </w:p>
    <w:p w14:paraId="4D482A89" w14:textId="77777777" w:rsidR="000523FF" w:rsidRDefault="000523FF" w:rsidP="00D86068">
      <w:pPr>
        <w:autoSpaceDE w:val="0"/>
        <w:autoSpaceDN w:val="0"/>
        <w:adjustRightInd w:val="0"/>
        <w:spacing w:after="0" w:line="240" w:lineRule="auto"/>
        <w:rPr>
          <w:rFonts w:ascii="Times New Roman" w:hAnsi="Times New Roman" w:cs="Times New Roman"/>
          <w:b/>
          <w:bCs/>
          <w:kern w:val="0"/>
          <w:sz w:val="26"/>
          <w:szCs w:val="26"/>
        </w:rPr>
      </w:pPr>
    </w:p>
    <w:p w14:paraId="371B94E9" w14:textId="77777777" w:rsidR="000523FF" w:rsidRDefault="000523FF" w:rsidP="00D86068">
      <w:pPr>
        <w:autoSpaceDE w:val="0"/>
        <w:autoSpaceDN w:val="0"/>
        <w:adjustRightInd w:val="0"/>
        <w:spacing w:after="0" w:line="240" w:lineRule="auto"/>
        <w:rPr>
          <w:rFonts w:ascii="Times New Roman" w:hAnsi="Times New Roman" w:cs="Times New Roman"/>
          <w:b/>
          <w:bCs/>
          <w:kern w:val="0"/>
          <w:sz w:val="26"/>
          <w:szCs w:val="26"/>
        </w:rPr>
      </w:pPr>
    </w:p>
    <w:p w14:paraId="10D8BAB8" w14:textId="77777777" w:rsidR="000523FF" w:rsidRDefault="000523FF" w:rsidP="00D86068">
      <w:pPr>
        <w:autoSpaceDE w:val="0"/>
        <w:autoSpaceDN w:val="0"/>
        <w:adjustRightInd w:val="0"/>
        <w:spacing w:after="0" w:line="240" w:lineRule="auto"/>
        <w:rPr>
          <w:rFonts w:ascii="Times New Roman" w:hAnsi="Times New Roman" w:cs="Times New Roman"/>
          <w:b/>
          <w:bCs/>
          <w:kern w:val="0"/>
          <w:sz w:val="26"/>
          <w:szCs w:val="26"/>
        </w:rPr>
      </w:pPr>
    </w:p>
    <w:p w14:paraId="7857C864" w14:textId="77777777" w:rsidR="000523FF" w:rsidRDefault="000523FF" w:rsidP="00D86068">
      <w:pPr>
        <w:autoSpaceDE w:val="0"/>
        <w:autoSpaceDN w:val="0"/>
        <w:adjustRightInd w:val="0"/>
        <w:spacing w:after="0" w:line="240" w:lineRule="auto"/>
        <w:rPr>
          <w:rFonts w:ascii="Times New Roman" w:hAnsi="Times New Roman" w:cs="Times New Roman"/>
          <w:b/>
          <w:bCs/>
          <w:kern w:val="0"/>
          <w:sz w:val="26"/>
          <w:szCs w:val="26"/>
        </w:rPr>
      </w:pPr>
    </w:p>
    <w:p w14:paraId="2086D8E0" w14:textId="77777777" w:rsidR="000523FF" w:rsidRDefault="000523FF" w:rsidP="00D86068">
      <w:pPr>
        <w:autoSpaceDE w:val="0"/>
        <w:autoSpaceDN w:val="0"/>
        <w:adjustRightInd w:val="0"/>
        <w:spacing w:after="0" w:line="240" w:lineRule="auto"/>
        <w:rPr>
          <w:rFonts w:ascii="Times New Roman" w:hAnsi="Times New Roman" w:cs="Times New Roman"/>
          <w:b/>
          <w:bCs/>
          <w:kern w:val="0"/>
          <w:sz w:val="26"/>
          <w:szCs w:val="26"/>
        </w:rPr>
      </w:pPr>
    </w:p>
    <w:p w14:paraId="428CC953" w14:textId="5AAFACD9" w:rsidR="00D86068" w:rsidRDefault="00D86068" w:rsidP="00D86068">
      <w:pPr>
        <w:autoSpaceDE w:val="0"/>
        <w:autoSpaceDN w:val="0"/>
        <w:adjustRightInd w:val="0"/>
        <w:spacing w:after="0" w:line="240" w:lineRule="auto"/>
        <w:rPr>
          <w:rFonts w:ascii="Times New Roman" w:hAnsi="Times New Roman" w:cs="Times New Roman"/>
          <w:b/>
          <w:bCs/>
          <w:kern w:val="0"/>
          <w:sz w:val="26"/>
          <w:szCs w:val="26"/>
        </w:rPr>
      </w:pPr>
      <w:r w:rsidRPr="00F20E04">
        <w:rPr>
          <w:rFonts w:ascii="Times New Roman" w:hAnsi="Times New Roman" w:cs="Times New Roman"/>
          <w:b/>
          <w:bCs/>
          <w:kern w:val="0"/>
          <w:sz w:val="26"/>
          <w:szCs w:val="26"/>
        </w:rPr>
        <w:t xml:space="preserve">Demographics of </w:t>
      </w:r>
      <w:proofErr w:type="gramStart"/>
      <w:r w:rsidRPr="00F20E04">
        <w:rPr>
          <w:rFonts w:ascii="Times New Roman" w:hAnsi="Times New Roman" w:cs="Times New Roman"/>
          <w:b/>
          <w:bCs/>
          <w:kern w:val="0"/>
          <w:sz w:val="26"/>
          <w:szCs w:val="26"/>
        </w:rPr>
        <w:t>teen</w:t>
      </w:r>
      <w:proofErr w:type="gramEnd"/>
      <w:r w:rsidRPr="00F20E04">
        <w:rPr>
          <w:rFonts w:ascii="Times New Roman" w:hAnsi="Times New Roman" w:cs="Times New Roman"/>
          <w:b/>
          <w:bCs/>
          <w:kern w:val="0"/>
          <w:sz w:val="26"/>
          <w:szCs w:val="26"/>
        </w:rPr>
        <w:t xml:space="preserve"> workers in Food Services</w:t>
      </w:r>
      <w:r>
        <w:rPr>
          <w:rFonts w:ascii="Times New Roman" w:hAnsi="Times New Roman" w:cs="Times New Roman"/>
          <w:b/>
          <w:bCs/>
          <w:kern w:val="0"/>
          <w:sz w:val="26"/>
          <w:szCs w:val="26"/>
        </w:rPr>
        <w:t xml:space="preserve"> (Age)</w:t>
      </w:r>
    </w:p>
    <w:p w14:paraId="0B6DF608" w14:textId="77777777" w:rsidR="00F256E3" w:rsidRDefault="00AA52A9" w:rsidP="00955CE0">
      <w:pPr>
        <w:pStyle w:val="NormalWeb"/>
        <w:spacing w:before="0" w:beforeAutospacing="0" w:after="0" w:afterAutospacing="0"/>
      </w:pPr>
      <w:r w:rsidRPr="00F20E04">
        <w:rPr>
          <w:noProof/>
          <w:color w:val="2B579A"/>
          <w:shd w:val="clear" w:color="auto" w:fill="E6E6E6"/>
        </w:rPr>
        <w:drawing>
          <wp:inline distT="0" distB="0" distL="0" distR="0" wp14:anchorId="518E064E" wp14:editId="769F5147">
            <wp:extent cx="1657350" cy="2047240"/>
            <wp:effectExtent l="0" t="0" r="0" b="0"/>
            <wp:docPr id="1006464485" name="Picture 1" descr="Pie chart showing the demographics of teen workers in food services by age in years.&#10;Age 16 37%&#10;Age 17 63%&#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464485" name="Picture 1" descr="Pie chart showing the demographics of teen workers in food services by age in years.&#10;Age 16 37%&#10;Age 17 63%&#10;&#10;"/>
                    <pic:cNvPicPr/>
                  </pic:nvPicPr>
                  <pic:blipFill rotWithShape="1">
                    <a:blip r:embed="rId16"/>
                    <a:srcRect l="70406" t="27124" r="1709"/>
                    <a:stretch/>
                  </pic:blipFill>
                  <pic:spPr bwMode="auto">
                    <a:xfrm>
                      <a:off x="0" y="0"/>
                      <a:ext cx="1657350" cy="2047240"/>
                    </a:xfrm>
                    <a:prstGeom prst="rect">
                      <a:avLst/>
                    </a:prstGeom>
                    <a:ln>
                      <a:noFill/>
                    </a:ln>
                    <a:extLst>
                      <a:ext uri="{53640926-AAD7-44D8-BBD7-CCE9431645EC}">
                        <a14:shadowObscured xmlns:a14="http://schemas.microsoft.com/office/drawing/2010/main"/>
                      </a:ext>
                    </a:extLst>
                  </pic:spPr>
                </pic:pic>
              </a:graphicData>
            </a:graphic>
          </wp:inline>
        </w:drawing>
      </w:r>
    </w:p>
    <w:p w14:paraId="177BBDA4" w14:textId="136C953C" w:rsidR="00955CE0" w:rsidRDefault="00832124" w:rsidP="4D123966">
      <w:pPr>
        <w:pStyle w:val="NormalWeb"/>
        <w:spacing w:before="0" w:beforeAutospacing="0" w:after="0" w:afterAutospacing="0"/>
      </w:pPr>
      <w:r>
        <w:t xml:space="preserve">Pie chart showing the demographics of teen workers in food services by </w:t>
      </w:r>
      <w:commentRangeStart w:id="7"/>
      <w:commentRangeStart w:id="8"/>
      <w:commentRangeStart w:id="9"/>
      <w:commentRangeStart w:id="10"/>
      <w:commentRangeStart w:id="11"/>
      <w:commentRangeStart w:id="12"/>
      <w:commentRangeStart w:id="13"/>
      <w:r>
        <w:t>age</w:t>
      </w:r>
      <w:commentRangeEnd w:id="7"/>
      <w:r>
        <w:rPr>
          <w:rStyle w:val="CommentReference"/>
        </w:rPr>
        <w:commentReference w:id="7"/>
      </w:r>
      <w:commentRangeEnd w:id="8"/>
      <w:r>
        <w:rPr>
          <w:rStyle w:val="CommentReference"/>
        </w:rPr>
        <w:commentReference w:id="8"/>
      </w:r>
      <w:commentRangeEnd w:id="9"/>
      <w:r>
        <w:rPr>
          <w:rStyle w:val="CommentReference"/>
        </w:rPr>
        <w:commentReference w:id="9"/>
      </w:r>
      <w:commentRangeEnd w:id="10"/>
      <w:r>
        <w:rPr>
          <w:rStyle w:val="CommentReference"/>
        </w:rPr>
        <w:commentReference w:id="10"/>
      </w:r>
      <w:commentRangeEnd w:id="11"/>
      <w:r>
        <w:rPr>
          <w:rStyle w:val="CommentReference"/>
        </w:rPr>
        <w:commentReference w:id="11"/>
      </w:r>
      <w:commentRangeEnd w:id="12"/>
      <w:r>
        <w:rPr>
          <w:rStyle w:val="CommentReference"/>
        </w:rPr>
        <w:commentReference w:id="12"/>
      </w:r>
      <w:commentRangeEnd w:id="13"/>
      <w:r>
        <w:rPr>
          <w:rStyle w:val="CommentReference"/>
        </w:rPr>
        <w:commentReference w:id="13"/>
      </w:r>
      <w:r w:rsidR="004264C4">
        <w:t xml:space="preserve"> in years.</w:t>
      </w:r>
    </w:p>
    <w:p w14:paraId="25C92FD1" w14:textId="7C850E1F" w:rsidR="00832124" w:rsidRPr="00832124" w:rsidRDefault="00832124" w:rsidP="00955CE0">
      <w:pPr>
        <w:pStyle w:val="NormalWeb"/>
        <w:spacing w:before="0" w:beforeAutospacing="0" w:after="0" w:afterAutospacing="0"/>
      </w:pPr>
      <w:r w:rsidRPr="00832124">
        <w:t>Age 16 37%</w:t>
      </w:r>
    </w:p>
    <w:p w14:paraId="4883BED7" w14:textId="323C2690" w:rsidR="00EC43EA" w:rsidRPr="00F20E04" w:rsidRDefault="00832124" w:rsidP="00955CE0">
      <w:pPr>
        <w:autoSpaceDE w:val="0"/>
        <w:autoSpaceDN w:val="0"/>
        <w:adjustRightInd w:val="0"/>
        <w:spacing w:after="0" w:line="240" w:lineRule="auto"/>
        <w:rPr>
          <w:rFonts w:ascii="Times New Roman" w:hAnsi="Times New Roman" w:cs="Times New Roman"/>
          <w:kern w:val="0"/>
          <w:sz w:val="24"/>
          <w:szCs w:val="24"/>
        </w:rPr>
      </w:pPr>
      <w:r w:rsidRPr="00832124">
        <w:rPr>
          <w:rFonts w:ascii="Times New Roman" w:hAnsi="Times New Roman" w:cs="Times New Roman"/>
          <w:kern w:val="0"/>
          <w:sz w:val="24"/>
          <w:szCs w:val="24"/>
        </w:rPr>
        <w:t>Age 17 63%</w:t>
      </w:r>
    </w:p>
    <w:p w14:paraId="0396E90E" w14:textId="77777777" w:rsidR="00C80617" w:rsidRPr="00F20E04" w:rsidRDefault="00C80617" w:rsidP="00955CE0">
      <w:pPr>
        <w:autoSpaceDE w:val="0"/>
        <w:autoSpaceDN w:val="0"/>
        <w:adjustRightInd w:val="0"/>
        <w:spacing w:after="0" w:line="240" w:lineRule="auto"/>
        <w:rPr>
          <w:rFonts w:ascii="Times New Roman" w:hAnsi="Times New Roman" w:cs="Times New Roman"/>
          <w:kern w:val="0"/>
          <w:sz w:val="24"/>
          <w:szCs w:val="24"/>
        </w:rPr>
      </w:pPr>
    </w:p>
    <w:p w14:paraId="32B4455A" w14:textId="2A2B5C69" w:rsidR="00C80617" w:rsidRPr="00F20E04" w:rsidRDefault="00C80617" w:rsidP="00955CE0">
      <w:pPr>
        <w:autoSpaceDE w:val="0"/>
        <w:autoSpaceDN w:val="0"/>
        <w:adjustRightInd w:val="0"/>
        <w:spacing w:after="0" w:line="240" w:lineRule="auto"/>
        <w:rPr>
          <w:rFonts w:ascii="Times New Roman" w:hAnsi="Times New Roman" w:cs="Times New Roman"/>
          <w:b/>
          <w:bCs/>
          <w:kern w:val="0"/>
          <w:sz w:val="28"/>
          <w:szCs w:val="28"/>
          <w:vertAlign w:val="superscript"/>
        </w:rPr>
      </w:pPr>
      <w:r w:rsidRPr="00F20E04">
        <w:rPr>
          <w:rFonts w:ascii="Times New Roman" w:hAnsi="Times New Roman" w:cs="Times New Roman"/>
          <w:b/>
          <w:bCs/>
          <w:kern w:val="0"/>
          <w:sz w:val="28"/>
          <w:szCs w:val="28"/>
        </w:rPr>
        <w:t>Injuries among Teen Workers in Massachusetts</w:t>
      </w:r>
      <w:r w:rsidRPr="00F20E04">
        <w:rPr>
          <w:rFonts w:ascii="Times New Roman" w:hAnsi="Times New Roman" w:cs="Times New Roman"/>
          <w:b/>
          <w:bCs/>
          <w:kern w:val="0"/>
          <w:sz w:val="28"/>
          <w:szCs w:val="28"/>
          <w:vertAlign w:val="superscript"/>
        </w:rPr>
        <w:t>6</w:t>
      </w:r>
    </w:p>
    <w:p w14:paraId="517F632C" w14:textId="77777777" w:rsidR="00C80617" w:rsidRPr="00F20E04" w:rsidRDefault="00C80617" w:rsidP="00955CE0">
      <w:pPr>
        <w:autoSpaceDE w:val="0"/>
        <w:autoSpaceDN w:val="0"/>
        <w:adjustRightInd w:val="0"/>
        <w:spacing w:after="0" w:line="240" w:lineRule="auto"/>
        <w:rPr>
          <w:rFonts w:ascii="Times New Roman" w:hAnsi="Times New Roman" w:cs="Times New Roman"/>
          <w:kern w:val="0"/>
          <w:sz w:val="24"/>
          <w:szCs w:val="24"/>
          <w:vertAlign w:val="superscript"/>
        </w:rPr>
      </w:pPr>
    </w:p>
    <w:p w14:paraId="3C2628CB" w14:textId="77777777" w:rsidR="00C80617" w:rsidRPr="00F20E04" w:rsidRDefault="00C80617" w:rsidP="00955CE0">
      <w:pPr>
        <w:autoSpaceDE w:val="0"/>
        <w:autoSpaceDN w:val="0"/>
        <w:adjustRightInd w:val="0"/>
        <w:spacing w:after="0" w:line="240" w:lineRule="auto"/>
        <w:rPr>
          <w:rFonts w:ascii="Times New Roman" w:hAnsi="Times New Roman" w:cs="Times New Roman"/>
          <w:b/>
          <w:bCs/>
          <w:kern w:val="0"/>
          <w:sz w:val="26"/>
          <w:szCs w:val="26"/>
        </w:rPr>
      </w:pPr>
      <w:r w:rsidRPr="00F20E04">
        <w:rPr>
          <w:rFonts w:ascii="Times New Roman" w:hAnsi="Times New Roman" w:cs="Times New Roman"/>
          <w:b/>
          <w:bCs/>
          <w:kern w:val="0"/>
          <w:sz w:val="26"/>
          <w:szCs w:val="26"/>
        </w:rPr>
        <w:t>How did we get data on teen worker injuries?</w:t>
      </w:r>
    </w:p>
    <w:p w14:paraId="032E3862" w14:textId="7B19F1C0" w:rsidR="00C80617" w:rsidRPr="00F20E04" w:rsidRDefault="00C80617" w:rsidP="00955CE0">
      <w:pPr>
        <w:autoSpaceDE w:val="0"/>
        <w:autoSpaceDN w:val="0"/>
        <w:adjustRightInd w:val="0"/>
        <w:spacing w:after="0" w:line="240" w:lineRule="auto"/>
        <w:rPr>
          <w:rFonts w:ascii="Times New Roman" w:hAnsi="Times New Roman" w:cs="Times New Roman"/>
          <w:kern w:val="0"/>
          <w:sz w:val="24"/>
          <w:szCs w:val="24"/>
        </w:rPr>
      </w:pPr>
      <w:r w:rsidRPr="00F20E04">
        <w:rPr>
          <w:rFonts w:ascii="Times New Roman" w:hAnsi="Times New Roman" w:cs="Times New Roman"/>
          <w:kern w:val="0"/>
          <w:sz w:val="24"/>
          <w:szCs w:val="24"/>
        </w:rPr>
        <w:t xml:space="preserve">The data below came from workers’ compensation data. Between 2017 and 2021, 442 claims were filed on behalf of </w:t>
      </w:r>
      <w:proofErr w:type="gramStart"/>
      <w:r w:rsidRPr="00F20E04">
        <w:rPr>
          <w:rFonts w:ascii="Times New Roman" w:hAnsi="Times New Roman" w:cs="Times New Roman"/>
          <w:kern w:val="0"/>
          <w:sz w:val="24"/>
          <w:szCs w:val="24"/>
        </w:rPr>
        <w:t>teen</w:t>
      </w:r>
      <w:proofErr w:type="gramEnd"/>
      <w:r w:rsidRPr="00F20E04">
        <w:rPr>
          <w:rFonts w:ascii="Times New Roman" w:hAnsi="Times New Roman" w:cs="Times New Roman"/>
          <w:kern w:val="0"/>
          <w:sz w:val="24"/>
          <w:szCs w:val="24"/>
        </w:rPr>
        <w:t xml:space="preserve"> workers. Each claim represents a work-related injury and/or illness that resulted in five or more lost workdays. This means the data in this report account for the most severe injuries, not all injuries.</w:t>
      </w:r>
    </w:p>
    <w:p w14:paraId="7BF028DF" w14:textId="77777777" w:rsidR="00C80617" w:rsidRPr="00F20E04" w:rsidRDefault="00C80617" w:rsidP="00955CE0">
      <w:pPr>
        <w:autoSpaceDE w:val="0"/>
        <w:autoSpaceDN w:val="0"/>
        <w:adjustRightInd w:val="0"/>
        <w:spacing w:after="0" w:line="240" w:lineRule="auto"/>
        <w:rPr>
          <w:rFonts w:ascii="Times New Roman" w:hAnsi="Times New Roman" w:cs="Times New Roman"/>
          <w:kern w:val="0"/>
          <w:sz w:val="24"/>
          <w:szCs w:val="24"/>
        </w:rPr>
      </w:pPr>
    </w:p>
    <w:p w14:paraId="3A1E3853" w14:textId="1CD39462" w:rsidR="00C80617" w:rsidRPr="00F20E04" w:rsidRDefault="00C80617" w:rsidP="00955CE0">
      <w:pPr>
        <w:autoSpaceDE w:val="0"/>
        <w:autoSpaceDN w:val="0"/>
        <w:adjustRightInd w:val="0"/>
        <w:spacing w:after="0" w:line="240" w:lineRule="auto"/>
        <w:rPr>
          <w:rFonts w:ascii="Times New Roman" w:hAnsi="Times New Roman" w:cs="Times New Roman"/>
          <w:kern w:val="0"/>
          <w:sz w:val="24"/>
          <w:szCs w:val="24"/>
        </w:rPr>
      </w:pPr>
      <w:r w:rsidRPr="00F20E04">
        <w:rPr>
          <w:rFonts w:ascii="Times New Roman" w:hAnsi="Times New Roman" w:cs="Times New Roman"/>
          <w:kern w:val="0"/>
          <w:sz w:val="24"/>
          <w:szCs w:val="24"/>
        </w:rPr>
        <w:t xml:space="preserve">Note: A majority (over 91%) of </w:t>
      </w:r>
      <w:proofErr w:type="gramStart"/>
      <w:r w:rsidRPr="00F20E04">
        <w:rPr>
          <w:rFonts w:ascii="Times New Roman" w:hAnsi="Times New Roman" w:cs="Times New Roman"/>
          <w:kern w:val="0"/>
          <w:sz w:val="24"/>
          <w:szCs w:val="24"/>
        </w:rPr>
        <w:t>claims</w:t>
      </w:r>
      <w:proofErr w:type="gramEnd"/>
      <w:r w:rsidRPr="00F20E04">
        <w:rPr>
          <w:rFonts w:ascii="Times New Roman" w:hAnsi="Times New Roman" w:cs="Times New Roman"/>
          <w:kern w:val="0"/>
          <w:sz w:val="24"/>
          <w:szCs w:val="24"/>
        </w:rPr>
        <w:t xml:space="preserve"> filed were injuries. Therefore, we refer to these claims as injuries, but that does also include illnesses (1.5%) and claims that could not be classified (6.6%).</w:t>
      </w:r>
    </w:p>
    <w:p w14:paraId="54C2ED1A" w14:textId="77777777" w:rsidR="00C80617" w:rsidRPr="00F20E04" w:rsidRDefault="00C80617" w:rsidP="00955CE0">
      <w:pPr>
        <w:autoSpaceDE w:val="0"/>
        <w:autoSpaceDN w:val="0"/>
        <w:adjustRightInd w:val="0"/>
        <w:spacing w:after="0" w:line="240" w:lineRule="auto"/>
        <w:rPr>
          <w:rFonts w:ascii="Times New Roman" w:hAnsi="Times New Roman" w:cs="Times New Roman"/>
          <w:kern w:val="0"/>
          <w:sz w:val="24"/>
          <w:szCs w:val="24"/>
        </w:rPr>
      </w:pPr>
    </w:p>
    <w:p w14:paraId="281A7938" w14:textId="77777777" w:rsidR="004923EB" w:rsidRPr="00F20E04" w:rsidRDefault="004923EB" w:rsidP="00955CE0">
      <w:pPr>
        <w:autoSpaceDE w:val="0"/>
        <w:autoSpaceDN w:val="0"/>
        <w:adjustRightInd w:val="0"/>
        <w:spacing w:after="0" w:line="240" w:lineRule="auto"/>
        <w:rPr>
          <w:rFonts w:ascii="Times New Roman" w:hAnsi="Times New Roman" w:cs="Times New Roman"/>
          <w:kern w:val="0"/>
          <w:sz w:val="24"/>
          <w:szCs w:val="24"/>
        </w:rPr>
      </w:pPr>
    </w:p>
    <w:p w14:paraId="4CF961AD" w14:textId="49845BCA" w:rsidR="004923EB" w:rsidRPr="00F20E04" w:rsidRDefault="004923EB" w:rsidP="00955CE0">
      <w:pPr>
        <w:autoSpaceDE w:val="0"/>
        <w:autoSpaceDN w:val="0"/>
        <w:adjustRightInd w:val="0"/>
        <w:spacing w:after="0" w:line="240" w:lineRule="auto"/>
        <w:rPr>
          <w:rFonts w:ascii="Times New Roman" w:hAnsi="Times New Roman" w:cs="Times New Roman"/>
          <w:b/>
          <w:bCs/>
          <w:kern w:val="0"/>
          <w:sz w:val="26"/>
          <w:szCs w:val="26"/>
        </w:rPr>
      </w:pPr>
      <w:r w:rsidRPr="00F20E04">
        <w:rPr>
          <w:rFonts w:ascii="Times New Roman" w:hAnsi="Times New Roman" w:cs="Times New Roman"/>
          <w:b/>
          <w:bCs/>
          <w:kern w:val="0"/>
          <w:sz w:val="26"/>
          <w:szCs w:val="26"/>
        </w:rPr>
        <w:t>Top industry sectors among teens with work-related injuries</w:t>
      </w:r>
    </w:p>
    <w:p w14:paraId="373E46AA" w14:textId="3F50C76B" w:rsidR="00C80617" w:rsidRPr="00F20E04" w:rsidRDefault="00C80617" w:rsidP="00955CE0">
      <w:pPr>
        <w:autoSpaceDE w:val="0"/>
        <w:autoSpaceDN w:val="0"/>
        <w:adjustRightInd w:val="0"/>
        <w:spacing w:after="0" w:line="240" w:lineRule="auto"/>
        <w:rPr>
          <w:rFonts w:ascii="Times New Roman" w:hAnsi="Times New Roman" w:cs="Times New Roman"/>
          <w:kern w:val="0"/>
          <w:sz w:val="24"/>
          <w:szCs w:val="24"/>
        </w:rPr>
      </w:pPr>
      <w:r w:rsidRPr="00F20E04">
        <w:rPr>
          <w:rFonts w:ascii="Times New Roman" w:hAnsi="Times New Roman" w:cs="Times New Roman"/>
          <w:noProof/>
          <w:color w:val="2B579A"/>
          <w:shd w:val="clear" w:color="auto" w:fill="E6E6E6"/>
        </w:rPr>
        <w:drawing>
          <wp:inline distT="0" distB="0" distL="0" distR="0" wp14:anchorId="18FF3A9A" wp14:editId="418686DC">
            <wp:extent cx="5943600" cy="2401570"/>
            <wp:effectExtent l="0" t="0" r="0" b="0"/>
            <wp:docPr id="1617725963" name="Picture 1" descr="Bar graph showing the top industry sectors among teens with work-related injuries. Industry and Percentage:&#10;Food Services 32%&#10;Retail Trade 19%&#10;Health Care and Social Assistance 12%&#10;Arts, Entertainment, and Recreation 8%&#10;Construction 6%&#10;All Other Industries 23%&#10;The label for food services has a 7 next to it. You can find the meaning of it in the endnotes at the end of this document.&#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725963" name="Picture 1" descr="Bar graph showing the top industry sectors among teens with work-related injuries. Industry and Percentage:&#10;Food Services 32%&#10;Retail Trade 19%&#10;Health Care and Social Assistance 12%&#10;Arts, Entertainment, and Recreation 8%&#10;Construction 6%&#10;All Other Industries 23%&#10;The label for food services has a 7 next to it. You can find the meaning of it in the endnotes at the end of this document.&#10;&#10;"/>
                    <pic:cNvPicPr/>
                  </pic:nvPicPr>
                  <pic:blipFill rotWithShape="1">
                    <a:blip r:embed="rId17"/>
                    <a:srcRect l="2137" t="11772" r="-2137" b="924"/>
                    <a:stretch/>
                  </pic:blipFill>
                  <pic:spPr bwMode="auto">
                    <a:xfrm>
                      <a:off x="0" y="0"/>
                      <a:ext cx="5943600" cy="2401570"/>
                    </a:xfrm>
                    <a:prstGeom prst="rect">
                      <a:avLst/>
                    </a:prstGeom>
                    <a:ln>
                      <a:noFill/>
                    </a:ln>
                    <a:extLst>
                      <a:ext uri="{53640926-AAD7-44D8-BBD7-CCE9431645EC}">
                        <a14:shadowObscured xmlns:a14="http://schemas.microsoft.com/office/drawing/2010/main"/>
                      </a:ext>
                    </a:extLst>
                  </pic:spPr>
                </pic:pic>
              </a:graphicData>
            </a:graphic>
          </wp:inline>
        </w:drawing>
      </w:r>
    </w:p>
    <w:p w14:paraId="31173462" w14:textId="77777777" w:rsidR="009064EF" w:rsidRPr="009064EF" w:rsidRDefault="009064EF" w:rsidP="00955CE0">
      <w:pPr>
        <w:autoSpaceDE w:val="0"/>
        <w:autoSpaceDN w:val="0"/>
        <w:adjustRightInd w:val="0"/>
        <w:spacing w:after="0" w:line="240" w:lineRule="auto"/>
        <w:rPr>
          <w:rFonts w:ascii="Times New Roman" w:hAnsi="Times New Roman" w:cs="Times New Roman"/>
          <w:kern w:val="0"/>
          <w:sz w:val="24"/>
          <w:szCs w:val="24"/>
        </w:rPr>
      </w:pPr>
      <w:commentRangeStart w:id="15"/>
      <w:commentRangeStart w:id="16"/>
      <w:r w:rsidRPr="009064EF">
        <w:rPr>
          <w:rFonts w:ascii="Times New Roman" w:hAnsi="Times New Roman" w:cs="Times New Roman"/>
          <w:kern w:val="0"/>
          <w:sz w:val="24"/>
          <w:szCs w:val="24"/>
        </w:rPr>
        <w:t xml:space="preserve">Bar graph </w:t>
      </w:r>
      <w:commentRangeEnd w:id="15"/>
      <w:r w:rsidR="00FB6C82">
        <w:rPr>
          <w:rStyle w:val="CommentReference"/>
        </w:rPr>
        <w:commentReference w:id="15"/>
      </w:r>
      <w:commentRangeEnd w:id="16"/>
      <w:r w:rsidR="00A323D3">
        <w:rPr>
          <w:rStyle w:val="CommentReference"/>
        </w:rPr>
        <w:commentReference w:id="16"/>
      </w:r>
      <w:r w:rsidRPr="009064EF">
        <w:rPr>
          <w:rFonts w:ascii="Times New Roman" w:hAnsi="Times New Roman" w:cs="Times New Roman"/>
          <w:kern w:val="0"/>
          <w:sz w:val="24"/>
          <w:szCs w:val="24"/>
        </w:rPr>
        <w:t>showing the top industry sectors among teens with work-related injuries. Industry and Percentage:</w:t>
      </w:r>
    </w:p>
    <w:p w14:paraId="6241681E" w14:textId="77777777" w:rsidR="009064EF" w:rsidRPr="009064EF" w:rsidRDefault="009064EF" w:rsidP="00955CE0">
      <w:pPr>
        <w:autoSpaceDE w:val="0"/>
        <w:autoSpaceDN w:val="0"/>
        <w:adjustRightInd w:val="0"/>
        <w:spacing w:after="0" w:line="240" w:lineRule="auto"/>
        <w:rPr>
          <w:rFonts w:ascii="Times New Roman" w:hAnsi="Times New Roman" w:cs="Times New Roman"/>
          <w:kern w:val="0"/>
          <w:sz w:val="24"/>
          <w:szCs w:val="24"/>
        </w:rPr>
      </w:pPr>
      <w:r w:rsidRPr="009064EF">
        <w:rPr>
          <w:rFonts w:ascii="Times New Roman" w:hAnsi="Times New Roman" w:cs="Times New Roman"/>
          <w:kern w:val="0"/>
          <w:sz w:val="24"/>
          <w:szCs w:val="24"/>
        </w:rPr>
        <w:t>Food Services 32%</w:t>
      </w:r>
    </w:p>
    <w:p w14:paraId="024442E9" w14:textId="66671C7B" w:rsidR="009064EF" w:rsidRPr="009064EF" w:rsidRDefault="009064EF" w:rsidP="00955CE0">
      <w:pPr>
        <w:autoSpaceDE w:val="0"/>
        <w:autoSpaceDN w:val="0"/>
        <w:adjustRightInd w:val="0"/>
        <w:spacing w:after="0" w:line="240" w:lineRule="auto"/>
        <w:rPr>
          <w:rFonts w:ascii="Times New Roman" w:hAnsi="Times New Roman" w:cs="Times New Roman"/>
          <w:kern w:val="0"/>
          <w:sz w:val="24"/>
          <w:szCs w:val="24"/>
        </w:rPr>
      </w:pPr>
      <w:r w:rsidRPr="009064EF">
        <w:rPr>
          <w:rFonts w:ascii="Times New Roman" w:hAnsi="Times New Roman" w:cs="Times New Roman"/>
          <w:kern w:val="0"/>
          <w:sz w:val="24"/>
          <w:szCs w:val="24"/>
        </w:rPr>
        <w:t xml:space="preserve">Retail </w:t>
      </w:r>
      <w:r w:rsidR="00FB6C82">
        <w:rPr>
          <w:rFonts w:ascii="Times New Roman" w:hAnsi="Times New Roman" w:cs="Times New Roman"/>
          <w:kern w:val="0"/>
          <w:sz w:val="24"/>
          <w:szCs w:val="24"/>
        </w:rPr>
        <w:t>T</w:t>
      </w:r>
      <w:r w:rsidRPr="009064EF">
        <w:rPr>
          <w:rFonts w:ascii="Times New Roman" w:hAnsi="Times New Roman" w:cs="Times New Roman"/>
          <w:kern w:val="0"/>
          <w:sz w:val="24"/>
          <w:szCs w:val="24"/>
        </w:rPr>
        <w:t>rade 19%</w:t>
      </w:r>
    </w:p>
    <w:p w14:paraId="0FC7895D" w14:textId="77777777" w:rsidR="009064EF" w:rsidRPr="009064EF" w:rsidRDefault="009064EF" w:rsidP="00955CE0">
      <w:pPr>
        <w:autoSpaceDE w:val="0"/>
        <w:autoSpaceDN w:val="0"/>
        <w:adjustRightInd w:val="0"/>
        <w:spacing w:after="0" w:line="240" w:lineRule="auto"/>
        <w:rPr>
          <w:rFonts w:ascii="Times New Roman" w:hAnsi="Times New Roman" w:cs="Times New Roman"/>
          <w:kern w:val="0"/>
          <w:sz w:val="24"/>
          <w:szCs w:val="24"/>
        </w:rPr>
      </w:pPr>
      <w:r w:rsidRPr="009064EF">
        <w:rPr>
          <w:rFonts w:ascii="Times New Roman" w:hAnsi="Times New Roman" w:cs="Times New Roman"/>
          <w:kern w:val="0"/>
          <w:sz w:val="24"/>
          <w:szCs w:val="24"/>
        </w:rPr>
        <w:t>Health Care and Social Assistance 12%</w:t>
      </w:r>
    </w:p>
    <w:p w14:paraId="74ED6869" w14:textId="18AF8CA8" w:rsidR="009064EF" w:rsidRPr="009064EF" w:rsidRDefault="009064EF" w:rsidP="00955CE0">
      <w:pPr>
        <w:autoSpaceDE w:val="0"/>
        <w:autoSpaceDN w:val="0"/>
        <w:adjustRightInd w:val="0"/>
        <w:spacing w:after="0" w:line="240" w:lineRule="auto"/>
        <w:rPr>
          <w:rFonts w:ascii="Times New Roman" w:hAnsi="Times New Roman" w:cs="Times New Roman"/>
          <w:kern w:val="0"/>
          <w:sz w:val="24"/>
          <w:szCs w:val="24"/>
        </w:rPr>
      </w:pPr>
      <w:r w:rsidRPr="009064EF">
        <w:rPr>
          <w:rFonts w:ascii="Times New Roman" w:hAnsi="Times New Roman" w:cs="Times New Roman"/>
          <w:kern w:val="0"/>
          <w:sz w:val="24"/>
          <w:szCs w:val="24"/>
        </w:rPr>
        <w:t xml:space="preserve">Arts, </w:t>
      </w:r>
      <w:r w:rsidR="00FB6C82">
        <w:rPr>
          <w:rFonts w:ascii="Times New Roman" w:hAnsi="Times New Roman" w:cs="Times New Roman"/>
          <w:kern w:val="0"/>
          <w:sz w:val="24"/>
          <w:szCs w:val="24"/>
        </w:rPr>
        <w:t>E</w:t>
      </w:r>
      <w:r w:rsidRPr="009064EF">
        <w:rPr>
          <w:rFonts w:ascii="Times New Roman" w:hAnsi="Times New Roman" w:cs="Times New Roman"/>
          <w:kern w:val="0"/>
          <w:sz w:val="24"/>
          <w:szCs w:val="24"/>
        </w:rPr>
        <w:t xml:space="preserve">ntertainment, and </w:t>
      </w:r>
      <w:r w:rsidR="00FB6C82">
        <w:rPr>
          <w:rFonts w:ascii="Times New Roman" w:hAnsi="Times New Roman" w:cs="Times New Roman"/>
          <w:kern w:val="0"/>
          <w:sz w:val="24"/>
          <w:szCs w:val="24"/>
        </w:rPr>
        <w:t>R</w:t>
      </w:r>
      <w:r w:rsidRPr="009064EF">
        <w:rPr>
          <w:rFonts w:ascii="Times New Roman" w:hAnsi="Times New Roman" w:cs="Times New Roman"/>
          <w:kern w:val="0"/>
          <w:sz w:val="24"/>
          <w:szCs w:val="24"/>
        </w:rPr>
        <w:t>ecreation 8%</w:t>
      </w:r>
    </w:p>
    <w:p w14:paraId="52CB7AC1" w14:textId="77777777" w:rsidR="009064EF" w:rsidRPr="009064EF" w:rsidRDefault="009064EF" w:rsidP="00955CE0">
      <w:pPr>
        <w:autoSpaceDE w:val="0"/>
        <w:autoSpaceDN w:val="0"/>
        <w:adjustRightInd w:val="0"/>
        <w:spacing w:after="0" w:line="240" w:lineRule="auto"/>
        <w:rPr>
          <w:rFonts w:ascii="Times New Roman" w:hAnsi="Times New Roman" w:cs="Times New Roman"/>
          <w:kern w:val="0"/>
          <w:sz w:val="24"/>
          <w:szCs w:val="24"/>
        </w:rPr>
      </w:pPr>
      <w:r w:rsidRPr="009064EF">
        <w:rPr>
          <w:rFonts w:ascii="Times New Roman" w:hAnsi="Times New Roman" w:cs="Times New Roman"/>
          <w:kern w:val="0"/>
          <w:sz w:val="24"/>
          <w:szCs w:val="24"/>
        </w:rPr>
        <w:t>Construction 6%</w:t>
      </w:r>
    </w:p>
    <w:p w14:paraId="168C2F6A" w14:textId="303CBEC0" w:rsidR="008F3D58" w:rsidRDefault="009064EF" w:rsidP="00955CE0">
      <w:pPr>
        <w:autoSpaceDE w:val="0"/>
        <w:autoSpaceDN w:val="0"/>
        <w:adjustRightInd w:val="0"/>
        <w:spacing w:after="0" w:line="240" w:lineRule="auto"/>
        <w:rPr>
          <w:rFonts w:ascii="Times New Roman" w:hAnsi="Times New Roman" w:cs="Times New Roman"/>
          <w:kern w:val="0"/>
          <w:sz w:val="24"/>
          <w:szCs w:val="24"/>
        </w:rPr>
      </w:pPr>
      <w:r w:rsidRPr="009064EF">
        <w:rPr>
          <w:rFonts w:ascii="Times New Roman" w:hAnsi="Times New Roman" w:cs="Times New Roman"/>
          <w:kern w:val="0"/>
          <w:sz w:val="24"/>
          <w:szCs w:val="24"/>
        </w:rPr>
        <w:t xml:space="preserve">All </w:t>
      </w:r>
      <w:r w:rsidR="00FB6C82">
        <w:rPr>
          <w:rFonts w:ascii="Times New Roman" w:hAnsi="Times New Roman" w:cs="Times New Roman"/>
          <w:kern w:val="0"/>
          <w:sz w:val="24"/>
          <w:szCs w:val="24"/>
        </w:rPr>
        <w:t>O</w:t>
      </w:r>
      <w:r w:rsidRPr="009064EF">
        <w:rPr>
          <w:rFonts w:ascii="Times New Roman" w:hAnsi="Times New Roman" w:cs="Times New Roman"/>
          <w:kern w:val="0"/>
          <w:sz w:val="24"/>
          <w:szCs w:val="24"/>
        </w:rPr>
        <w:t xml:space="preserve">ther </w:t>
      </w:r>
      <w:r w:rsidR="00FB6C82">
        <w:rPr>
          <w:rFonts w:ascii="Times New Roman" w:hAnsi="Times New Roman" w:cs="Times New Roman"/>
          <w:kern w:val="0"/>
          <w:sz w:val="24"/>
          <w:szCs w:val="24"/>
        </w:rPr>
        <w:t>I</w:t>
      </w:r>
      <w:r w:rsidRPr="009064EF">
        <w:rPr>
          <w:rFonts w:ascii="Times New Roman" w:hAnsi="Times New Roman" w:cs="Times New Roman"/>
          <w:kern w:val="0"/>
          <w:sz w:val="24"/>
          <w:szCs w:val="24"/>
        </w:rPr>
        <w:t>ndustries 23%</w:t>
      </w:r>
    </w:p>
    <w:p w14:paraId="55A50BD9" w14:textId="217A99BF" w:rsidR="001226B4" w:rsidRDefault="001226B4" w:rsidP="00955CE0">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 xml:space="preserve">The label for </w:t>
      </w:r>
      <w:r w:rsidR="001E1B53">
        <w:rPr>
          <w:rFonts w:ascii="Times New Roman" w:hAnsi="Times New Roman" w:cs="Times New Roman"/>
          <w:kern w:val="0"/>
          <w:sz w:val="24"/>
          <w:szCs w:val="24"/>
        </w:rPr>
        <w:t>F</w:t>
      </w:r>
      <w:r>
        <w:rPr>
          <w:rFonts w:ascii="Times New Roman" w:hAnsi="Times New Roman" w:cs="Times New Roman"/>
          <w:kern w:val="0"/>
          <w:sz w:val="24"/>
          <w:szCs w:val="24"/>
        </w:rPr>
        <w:t xml:space="preserve">ood </w:t>
      </w:r>
      <w:r w:rsidR="001E1B53">
        <w:rPr>
          <w:rFonts w:ascii="Times New Roman" w:hAnsi="Times New Roman" w:cs="Times New Roman"/>
          <w:kern w:val="0"/>
          <w:sz w:val="24"/>
          <w:szCs w:val="24"/>
        </w:rPr>
        <w:t>S</w:t>
      </w:r>
      <w:r>
        <w:rPr>
          <w:rFonts w:ascii="Times New Roman" w:hAnsi="Times New Roman" w:cs="Times New Roman"/>
          <w:kern w:val="0"/>
          <w:sz w:val="24"/>
          <w:szCs w:val="24"/>
        </w:rPr>
        <w:t>ervices has a 7 next to it. You can find the meaning of it in the endnotes at the end of this document.</w:t>
      </w:r>
    </w:p>
    <w:p w14:paraId="75572A26" w14:textId="195F8540" w:rsidR="008F3D58" w:rsidRPr="00F20E04" w:rsidRDefault="008F3D58" w:rsidP="00955CE0">
      <w:pPr>
        <w:autoSpaceDE w:val="0"/>
        <w:autoSpaceDN w:val="0"/>
        <w:adjustRightInd w:val="0"/>
        <w:spacing w:after="0" w:line="240" w:lineRule="auto"/>
        <w:rPr>
          <w:rFonts w:ascii="Times New Roman" w:hAnsi="Times New Roman" w:cs="Times New Roman"/>
          <w:b/>
          <w:bCs/>
          <w:kern w:val="0"/>
          <w:sz w:val="26"/>
          <w:szCs w:val="26"/>
        </w:rPr>
      </w:pPr>
      <w:r w:rsidRPr="00F20E04">
        <w:rPr>
          <w:rFonts w:ascii="Times New Roman" w:hAnsi="Times New Roman" w:cs="Times New Roman"/>
          <w:b/>
          <w:bCs/>
          <w:kern w:val="0"/>
          <w:sz w:val="26"/>
          <w:szCs w:val="26"/>
        </w:rPr>
        <w:t>Top occupations among teens in Food Services with work-related injuries</w:t>
      </w:r>
      <w:r w:rsidR="002A2B04" w:rsidRPr="00F20E04">
        <w:rPr>
          <w:rFonts w:ascii="Times New Roman" w:hAnsi="Times New Roman" w:cs="Times New Roman"/>
          <w:b/>
          <w:bCs/>
          <w:kern w:val="0"/>
          <w:sz w:val="26"/>
          <w:szCs w:val="26"/>
          <w:vertAlign w:val="superscript"/>
        </w:rPr>
        <w:t>8</w:t>
      </w:r>
    </w:p>
    <w:p w14:paraId="6B617995" w14:textId="7E1F60AE" w:rsidR="00C80617" w:rsidRPr="00F20E04" w:rsidRDefault="00C80617" w:rsidP="00955CE0">
      <w:pPr>
        <w:autoSpaceDE w:val="0"/>
        <w:autoSpaceDN w:val="0"/>
        <w:adjustRightInd w:val="0"/>
        <w:spacing w:after="0" w:line="240" w:lineRule="auto"/>
        <w:rPr>
          <w:rFonts w:ascii="Times New Roman" w:hAnsi="Times New Roman" w:cs="Times New Roman"/>
          <w:kern w:val="0"/>
          <w:sz w:val="24"/>
          <w:szCs w:val="24"/>
        </w:rPr>
      </w:pPr>
      <w:r w:rsidRPr="00F20E04">
        <w:rPr>
          <w:rFonts w:ascii="Times New Roman" w:hAnsi="Times New Roman" w:cs="Times New Roman"/>
          <w:noProof/>
          <w:color w:val="2B579A"/>
          <w:shd w:val="clear" w:color="auto" w:fill="E6E6E6"/>
        </w:rPr>
        <w:drawing>
          <wp:inline distT="0" distB="0" distL="0" distR="0" wp14:anchorId="14CD0194" wp14:editId="2D575F6F">
            <wp:extent cx="5816600" cy="1995805"/>
            <wp:effectExtent l="0" t="0" r="0" b="4445"/>
            <wp:docPr id="2095879756" name="Picture 1" descr="This figure is a set of graphics representing the top 5 occupations among teens in food services with work-related injuries. Each graphic has the name of the occupation under it and the percentage of teen work-related injuries in that occupation. &#10;Graphic with hamburger and cup with straw&#10;Fast Food and Counter Workers 43%&#10;Graphic with hand on a plate with bubbles&#10;Dishwashers 12%&#10;Graphic of hand holding tray with lid&#10;Food Preparation Workers 6%&#10;Graphic of fork and knife&#10;Cooks, Fast Food 5%&#10;Graphic of cook with chef’s hat with pot with steam over it on a stove&#10;Cooks, Restaurant 5%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879756" name="Picture 1" descr="This figure is a set of graphics representing the top 5 occupations among teens in food services with work-related injuries. Each graphic has the name of the occupation under it and the percentage of teen work-related injuries in that occupation. &#10;Graphic with hamburger and cup with straw&#10;Fast Food and Counter Workers 43%&#10;Graphic with hand on a plate with bubbles&#10;Dishwashers 12%&#10;Graphic of hand holding tray with lid&#10;Food Preparation Workers 6%&#10;Graphic of fork and knife&#10;Cooks, Fast Food 5%&#10;Graphic of cook with chef’s hat with pot with steam over it on a stove&#10;Cooks, Restaurant 5% &#10;"/>
                    <pic:cNvPicPr/>
                  </pic:nvPicPr>
                  <pic:blipFill rotWithShape="1">
                    <a:blip r:embed="rId18"/>
                    <a:srcRect l="2137" t="11539"/>
                    <a:stretch/>
                  </pic:blipFill>
                  <pic:spPr bwMode="auto">
                    <a:xfrm>
                      <a:off x="0" y="0"/>
                      <a:ext cx="5816600" cy="1995805"/>
                    </a:xfrm>
                    <a:prstGeom prst="rect">
                      <a:avLst/>
                    </a:prstGeom>
                    <a:ln>
                      <a:noFill/>
                    </a:ln>
                    <a:extLst>
                      <a:ext uri="{53640926-AAD7-44D8-BBD7-CCE9431645EC}">
                        <a14:shadowObscured xmlns:a14="http://schemas.microsoft.com/office/drawing/2010/main"/>
                      </a:ext>
                    </a:extLst>
                  </pic:spPr>
                </pic:pic>
              </a:graphicData>
            </a:graphic>
          </wp:inline>
        </w:drawing>
      </w:r>
    </w:p>
    <w:p w14:paraId="23136CCB" w14:textId="4F0453E3" w:rsidR="008F3D58" w:rsidRDefault="007A4D6C" w:rsidP="00955CE0">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 xml:space="preserve">This figure is a set of graphics representing </w:t>
      </w:r>
      <w:r w:rsidR="00ED41B9">
        <w:rPr>
          <w:rFonts w:ascii="Times New Roman" w:hAnsi="Times New Roman" w:cs="Times New Roman"/>
          <w:kern w:val="0"/>
          <w:sz w:val="24"/>
          <w:szCs w:val="24"/>
        </w:rPr>
        <w:t xml:space="preserve">the top 5 </w:t>
      </w:r>
      <w:r w:rsidR="001C7A59">
        <w:rPr>
          <w:rFonts w:ascii="Times New Roman" w:hAnsi="Times New Roman" w:cs="Times New Roman"/>
          <w:kern w:val="0"/>
          <w:sz w:val="24"/>
          <w:szCs w:val="24"/>
        </w:rPr>
        <w:t>occupations among teen</w:t>
      </w:r>
      <w:r w:rsidR="00F852B9">
        <w:rPr>
          <w:rFonts w:ascii="Times New Roman" w:hAnsi="Times New Roman" w:cs="Times New Roman"/>
          <w:kern w:val="0"/>
          <w:sz w:val="24"/>
          <w:szCs w:val="24"/>
        </w:rPr>
        <w:t>s in</w:t>
      </w:r>
      <w:r w:rsidR="001C7A59">
        <w:rPr>
          <w:rFonts w:ascii="Times New Roman" w:hAnsi="Times New Roman" w:cs="Times New Roman"/>
          <w:kern w:val="0"/>
          <w:sz w:val="24"/>
          <w:szCs w:val="24"/>
        </w:rPr>
        <w:t xml:space="preserve"> food services with work-related injuries. Each graphic </w:t>
      </w:r>
      <w:r w:rsidR="00CB6C4F">
        <w:rPr>
          <w:rFonts w:ascii="Times New Roman" w:hAnsi="Times New Roman" w:cs="Times New Roman"/>
          <w:kern w:val="0"/>
          <w:sz w:val="24"/>
          <w:szCs w:val="24"/>
        </w:rPr>
        <w:t>has the name of the occupation under it and the percentage</w:t>
      </w:r>
      <w:r w:rsidR="00A41750">
        <w:rPr>
          <w:rFonts w:ascii="Times New Roman" w:hAnsi="Times New Roman" w:cs="Times New Roman"/>
          <w:kern w:val="0"/>
          <w:sz w:val="24"/>
          <w:szCs w:val="24"/>
        </w:rPr>
        <w:t xml:space="preserve"> of </w:t>
      </w:r>
      <w:r w:rsidR="009E5FE2">
        <w:rPr>
          <w:rFonts w:ascii="Times New Roman" w:hAnsi="Times New Roman" w:cs="Times New Roman"/>
          <w:kern w:val="0"/>
          <w:sz w:val="24"/>
          <w:szCs w:val="24"/>
        </w:rPr>
        <w:t xml:space="preserve">teen </w:t>
      </w:r>
      <w:r w:rsidR="00A41750">
        <w:rPr>
          <w:rFonts w:ascii="Times New Roman" w:hAnsi="Times New Roman" w:cs="Times New Roman"/>
          <w:kern w:val="0"/>
          <w:sz w:val="24"/>
          <w:szCs w:val="24"/>
        </w:rPr>
        <w:t>work-related injuries</w:t>
      </w:r>
      <w:r w:rsidR="00E614AA">
        <w:rPr>
          <w:rFonts w:ascii="Times New Roman" w:hAnsi="Times New Roman" w:cs="Times New Roman"/>
          <w:kern w:val="0"/>
          <w:sz w:val="24"/>
          <w:szCs w:val="24"/>
        </w:rPr>
        <w:t xml:space="preserve"> in that occupation.</w:t>
      </w:r>
      <w:r w:rsidR="00CB6C4F">
        <w:rPr>
          <w:rFonts w:ascii="Times New Roman" w:hAnsi="Times New Roman" w:cs="Times New Roman"/>
          <w:kern w:val="0"/>
          <w:sz w:val="24"/>
          <w:szCs w:val="24"/>
        </w:rPr>
        <w:t xml:space="preserve"> </w:t>
      </w:r>
    </w:p>
    <w:p w14:paraId="31133A20" w14:textId="73DA3456" w:rsidR="00E91473" w:rsidRDefault="00E91473" w:rsidP="00955CE0">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Graphic with hamburger and cup with straw</w:t>
      </w:r>
    </w:p>
    <w:p w14:paraId="16102937" w14:textId="56C54F44" w:rsidR="00E91473" w:rsidRDefault="00E91473" w:rsidP="00955CE0">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 xml:space="preserve">Fast </w:t>
      </w:r>
      <w:r w:rsidR="11D810D8">
        <w:rPr>
          <w:rFonts w:ascii="Times New Roman" w:hAnsi="Times New Roman" w:cs="Times New Roman"/>
          <w:kern w:val="0"/>
          <w:sz w:val="24"/>
          <w:szCs w:val="24"/>
        </w:rPr>
        <w:t>F</w:t>
      </w:r>
      <w:r>
        <w:rPr>
          <w:rFonts w:ascii="Times New Roman" w:hAnsi="Times New Roman" w:cs="Times New Roman"/>
          <w:kern w:val="0"/>
          <w:sz w:val="24"/>
          <w:szCs w:val="24"/>
        </w:rPr>
        <w:t xml:space="preserve">ood and </w:t>
      </w:r>
      <w:r w:rsidR="5190D840">
        <w:rPr>
          <w:rFonts w:ascii="Times New Roman" w:hAnsi="Times New Roman" w:cs="Times New Roman"/>
          <w:kern w:val="0"/>
          <w:sz w:val="24"/>
          <w:szCs w:val="24"/>
        </w:rPr>
        <w:t>C</w:t>
      </w:r>
      <w:r>
        <w:rPr>
          <w:rFonts w:ascii="Times New Roman" w:hAnsi="Times New Roman" w:cs="Times New Roman"/>
          <w:kern w:val="0"/>
          <w:sz w:val="24"/>
          <w:szCs w:val="24"/>
        </w:rPr>
        <w:t xml:space="preserve">ounter </w:t>
      </w:r>
      <w:r w:rsidR="6EE7858B">
        <w:rPr>
          <w:rFonts w:ascii="Times New Roman" w:hAnsi="Times New Roman" w:cs="Times New Roman"/>
          <w:kern w:val="0"/>
          <w:sz w:val="24"/>
          <w:szCs w:val="24"/>
        </w:rPr>
        <w:t>W</w:t>
      </w:r>
      <w:r>
        <w:rPr>
          <w:rFonts w:ascii="Times New Roman" w:hAnsi="Times New Roman" w:cs="Times New Roman"/>
          <w:kern w:val="0"/>
          <w:sz w:val="24"/>
          <w:szCs w:val="24"/>
        </w:rPr>
        <w:t>orkers</w:t>
      </w:r>
      <w:r w:rsidR="00CD0EDF">
        <w:rPr>
          <w:rFonts w:ascii="Times New Roman" w:hAnsi="Times New Roman" w:cs="Times New Roman"/>
          <w:kern w:val="0"/>
          <w:sz w:val="24"/>
          <w:szCs w:val="24"/>
        </w:rPr>
        <w:t xml:space="preserve"> </w:t>
      </w:r>
      <w:r>
        <w:rPr>
          <w:rFonts w:ascii="Times New Roman" w:hAnsi="Times New Roman" w:cs="Times New Roman"/>
          <w:kern w:val="0"/>
          <w:sz w:val="24"/>
          <w:szCs w:val="24"/>
        </w:rPr>
        <w:t>43%</w:t>
      </w:r>
    </w:p>
    <w:p w14:paraId="46C66685" w14:textId="123D02F7" w:rsidR="00E91473" w:rsidRDefault="00E91473" w:rsidP="00955CE0">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Graphic with hand</w:t>
      </w:r>
      <w:r w:rsidR="00CD0EDF">
        <w:rPr>
          <w:rFonts w:ascii="Times New Roman" w:hAnsi="Times New Roman" w:cs="Times New Roman"/>
          <w:kern w:val="0"/>
          <w:sz w:val="24"/>
          <w:szCs w:val="24"/>
        </w:rPr>
        <w:t xml:space="preserve"> on a plate with bubbles</w:t>
      </w:r>
    </w:p>
    <w:p w14:paraId="410DB54C" w14:textId="34F0E201" w:rsidR="00CD0EDF" w:rsidRDefault="00CD0EDF" w:rsidP="00955CE0">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Dishwashers 12%</w:t>
      </w:r>
    </w:p>
    <w:p w14:paraId="40D98BAB" w14:textId="7DAD13C4" w:rsidR="00CD0EDF" w:rsidRDefault="00CD0065" w:rsidP="00955CE0">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Graphic of h</w:t>
      </w:r>
      <w:r w:rsidR="00CD0EDF">
        <w:rPr>
          <w:rFonts w:ascii="Times New Roman" w:hAnsi="Times New Roman" w:cs="Times New Roman"/>
          <w:kern w:val="0"/>
          <w:sz w:val="24"/>
          <w:szCs w:val="24"/>
        </w:rPr>
        <w:t>and holding tray with lid</w:t>
      </w:r>
    </w:p>
    <w:p w14:paraId="23D7EB85" w14:textId="1C65F44B" w:rsidR="00CD0EDF" w:rsidRDefault="00CD0EDF" w:rsidP="00955CE0">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 xml:space="preserve">Food </w:t>
      </w:r>
      <w:r w:rsidR="38FE9D9D">
        <w:rPr>
          <w:rFonts w:ascii="Times New Roman" w:hAnsi="Times New Roman" w:cs="Times New Roman"/>
          <w:kern w:val="0"/>
          <w:sz w:val="24"/>
          <w:szCs w:val="24"/>
        </w:rPr>
        <w:t>P</w:t>
      </w:r>
      <w:r>
        <w:rPr>
          <w:rFonts w:ascii="Times New Roman" w:hAnsi="Times New Roman" w:cs="Times New Roman"/>
          <w:kern w:val="0"/>
          <w:sz w:val="24"/>
          <w:szCs w:val="24"/>
        </w:rPr>
        <w:t xml:space="preserve">reparation </w:t>
      </w:r>
      <w:r w:rsidR="5513A570">
        <w:rPr>
          <w:rFonts w:ascii="Times New Roman" w:hAnsi="Times New Roman" w:cs="Times New Roman"/>
          <w:kern w:val="0"/>
          <w:sz w:val="24"/>
          <w:szCs w:val="24"/>
        </w:rPr>
        <w:t>W</w:t>
      </w:r>
      <w:r>
        <w:rPr>
          <w:rFonts w:ascii="Times New Roman" w:hAnsi="Times New Roman" w:cs="Times New Roman"/>
          <w:kern w:val="0"/>
          <w:sz w:val="24"/>
          <w:szCs w:val="24"/>
        </w:rPr>
        <w:t>orkers 6%</w:t>
      </w:r>
    </w:p>
    <w:p w14:paraId="11C917FF" w14:textId="6D5753C3" w:rsidR="009F1CC4" w:rsidRDefault="009F1CC4" w:rsidP="00955CE0">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Graphic of fork and knife</w:t>
      </w:r>
    </w:p>
    <w:p w14:paraId="7D2272C5" w14:textId="2F63914E" w:rsidR="009F1CC4" w:rsidRDefault="009F1CC4" w:rsidP="00955CE0">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 xml:space="preserve">Cooks, </w:t>
      </w:r>
      <w:r w:rsidR="7EF359C3">
        <w:rPr>
          <w:rFonts w:ascii="Times New Roman" w:hAnsi="Times New Roman" w:cs="Times New Roman"/>
          <w:kern w:val="0"/>
          <w:sz w:val="24"/>
          <w:szCs w:val="24"/>
        </w:rPr>
        <w:t>F</w:t>
      </w:r>
      <w:r>
        <w:rPr>
          <w:rFonts w:ascii="Times New Roman" w:hAnsi="Times New Roman" w:cs="Times New Roman"/>
          <w:kern w:val="0"/>
          <w:sz w:val="24"/>
          <w:szCs w:val="24"/>
        </w:rPr>
        <w:t xml:space="preserve">ast </w:t>
      </w:r>
      <w:r w:rsidR="639C3EAF">
        <w:rPr>
          <w:rFonts w:ascii="Times New Roman" w:hAnsi="Times New Roman" w:cs="Times New Roman"/>
          <w:kern w:val="0"/>
          <w:sz w:val="24"/>
          <w:szCs w:val="24"/>
        </w:rPr>
        <w:t>F</w:t>
      </w:r>
      <w:r>
        <w:rPr>
          <w:rFonts w:ascii="Times New Roman" w:hAnsi="Times New Roman" w:cs="Times New Roman"/>
          <w:kern w:val="0"/>
          <w:sz w:val="24"/>
          <w:szCs w:val="24"/>
        </w:rPr>
        <w:t>ood 5%</w:t>
      </w:r>
    </w:p>
    <w:p w14:paraId="21AE86D7" w14:textId="77777777" w:rsidR="00C35120" w:rsidRDefault="009F1CC4" w:rsidP="00955CE0">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 xml:space="preserve">Graphic of cook with chef’s hat </w:t>
      </w:r>
      <w:r w:rsidR="00C35120">
        <w:rPr>
          <w:rFonts w:ascii="Times New Roman" w:hAnsi="Times New Roman" w:cs="Times New Roman"/>
          <w:kern w:val="0"/>
          <w:sz w:val="24"/>
          <w:szCs w:val="24"/>
        </w:rPr>
        <w:t>with pot with steam over it on a stove</w:t>
      </w:r>
    </w:p>
    <w:p w14:paraId="34FB6020" w14:textId="6857D4DA" w:rsidR="009F1CC4" w:rsidRPr="00F20E04" w:rsidRDefault="00C35120" w:rsidP="00955CE0">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 xml:space="preserve">Cooks, </w:t>
      </w:r>
      <w:r w:rsidR="0E7267DB">
        <w:rPr>
          <w:rFonts w:ascii="Times New Roman" w:hAnsi="Times New Roman" w:cs="Times New Roman"/>
          <w:kern w:val="0"/>
          <w:sz w:val="24"/>
          <w:szCs w:val="24"/>
        </w:rPr>
        <w:t>R</w:t>
      </w:r>
      <w:r>
        <w:rPr>
          <w:rFonts w:ascii="Times New Roman" w:hAnsi="Times New Roman" w:cs="Times New Roman"/>
          <w:kern w:val="0"/>
          <w:sz w:val="24"/>
          <w:szCs w:val="24"/>
        </w:rPr>
        <w:t xml:space="preserve">estaurant 5% </w:t>
      </w:r>
    </w:p>
    <w:p w14:paraId="688B69C6" w14:textId="77777777" w:rsidR="007A4D6C" w:rsidRDefault="007A4D6C" w:rsidP="00955CE0">
      <w:pPr>
        <w:autoSpaceDE w:val="0"/>
        <w:autoSpaceDN w:val="0"/>
        <w:adjustRightInd w:val="0"/>
        <w:spacing w:after="0" w:line="240" w:lineRule="auto"/>
        <w:rPr>
          <w:rFonts w:ascii="Times New Roman" w:hAnsi="Times New Roman" w:cs="Times New Roman"/>
          <w:b/>
          <w:bCs/>
          <w:kern w:val="0"/>
          <w:sz w:val="26"/>
          <w:szCs w:val="26"/>
        </w:rPr>
      </w:pPr>
    </w:p>
    <w:p w14:paraId="14F727DC" w14:textId="75603B1A" w:rsidR="006665BA" w:rsidRDefault="006665BA" w:rsidP="00955CE0">
      <w:pPr>
        <w:autoSpaceDE w:val="0"/>
        <w:autoSpaceDN w:val="0"/>
        <w:adjustRightInd w:val="0"/>
        <w:spacing w:after="0" w:line="240" w:lineRule="auto"/>
        <w:rPr>
          <w:rFonts w:ascii="Times New Roman" w:hAnsi="Times New Roman" w:cs="Times New Roman"/>
          <w:kern w:val="0"/>
          <w:sz w:val="24"/>
          <w:szCs w:val="24"/>
        </w:rPr>
      </w:pPr>
    </w:p>
    <w:p w14:paraId="1439994E" w14:textId="77777777" w:rsidR="006C4A47" w:rsidRDefault="006C4A47" w:rsidP="00955CE0">
      <w:pPr>
        <w:autoSpaceDE w:val="0"/>
        <w:autoSpaceDN w:val="0"/>
        <w:adjustRightInd w:val="0"/>
        <w:spacing w:after="0" w:line="240" w:lineRule="auto"/>
        <w:rPr>
          <w:rFonts w:ascii="Times New Roman" w:hAnsi="Times New Roman" w:cs="Times New Roman"/>
          <w:b/>
          <w:bCs/>
          <w:kern w:val="0"/>
          <w:sz w:val="26"/>
          <w:szCs w:val="26"/>
        </w:rPr>
      </w:pPr>
    </w:p>
    <w:p w14:paraId="6AAB284C" w14:textId="25CD2EC5" w:rsidR="00765849" w:rsidRPr="00F20E04" w:rsidRDefault="00117782" w:rsidP="00955CE0">
      <w:pPr>
        <w:autoSpaceDE w:val="0"/>
        <w:autoSpaceDN w:val="0"/>
        <w:adjustRightInd w:val="0"/>
        <w:spacing w:after="0" w:line="240" w:lineRule="auto"/>
        <w:rPr>
          <w:rFonts w:ascii="Times New Roman" w:hAnsi="Times New Roman" w:cs="Times New Roman"/>
          <w:b/>
          <w:bCs/>
          <w:kern w:val="0"/>
          <w:sz w:val="26"/>
          <w:szCs w:val="26"/>
          <w:vertAlign w:val="superscript"/>
        </w:rPr>
      </w:pPr>
      <w:r w:rsidRPr="00F20E04">
        <w:rPr>
          <w:rFonts w:ascii="Times New Roman" w:hAnsi="Times New Roman" w:cs="Times New Roman"/>
          <w:b/>
          <w:bCs/>
          <w:kern w:val="0"/>
          <w:sz w:val="26"/>
          <w:szCs w:val="26"/>
        </w:rPr>
        <w:t>Demographics of teens in Food Services with work-related injuries</w:t>
      </w:r>
      <w:r w:rsidR="00323B0C">
        <w:rPr>
          <w:rFonts w:ascii="Times New Roman" w:hAnsi="Times New Roman" w:cs="Times New Roman"/>
          <w:b/>
          <w:bCs/>
          <w:kern w:val="0"/>
          <w:sz w:val="26"/>
          <w:szCs w:val="26"/>
        </w:rPr>
        <w:t xml:space="preserve"> (Sex)</w:t>
      </w:r>
      <w:r w:rsidRPr="00F20E04">
        <w:rPr>
          <w:rFonts w:ascii="Times New Roman" w:hAnsi="Times New Roman" w:cs="Times New Roman"/>
          <w:b/>
          <w:bCs/>
          <w:kern w:val="0"/>
          <w:sz w:val="26"/>
          <w:szCs w:val="26"/>
          <w:vertAlign w:val="superscript"/>
        </w:rPr>
        <w:t>9</w:t>
      </w:r>
    </w:p>
    <w:p w14:paraId="3CD08D73" w14:textId="56490DAC" w:rsidR="00117782" w:rsidRDefault="00EC676F" w:rsidP="00955CE0">
      <w:pPr>
        <w:autoSpaceDE w:val="0"/>
        <w:autoSpaceDN w:val="0"/>
        <w:adjustRightInd w:val="0"/>
        <w:spacing w:after="0" w:line="240" w:lineRule="auto"/>
        <w:rPr>
          <w:rFonts w:ascii="Times New Roman" w:hAnsi="Times New Roman" w:cs="Times New Roman"/>
          <w:b/>
          <w:bCs/>
          <w:kern w:val="0"/>
          <w:sz w:val="26"/>
          <w:szCs w:val="26"/>
        </w:rPr>
      </w:pPr>
      <w:r>
        <w:rPr>
          <w:noProof/>
          <w:color w:val="2B579A"/>
          <w:shd w:val="clear" w:color="auto" w:fill="E6E6E6"/>
        </w:rPr>
        <w:drawing>
          <wp:inline distT="0" distB="0" distL="0" distR="0" wp14:anchorId="4B9E6C0E" wp14:editId="2BB51970">
            <wp:extent cx="1905000" cy="2053508"/>
            <wp:effectExtent l="0" t="0" r="0" b="4445"/>
            <wp:docPr id="1517278705" name="Picture 1" descr="Pie chart showing the demographics of teens in food services with work-related injuries by sex. &#10;Male 53% &#10;Female 40%&#10;Unknown 7%&#10;The label for sex has a 4 next to it. You can find the meaning of it in the endnotes at the end of this documen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278705" name="Picture 1" descr="Pie chart showing the demographics of teens in food services with work-related injuries by sex. &#10;Male 53% &#10;Female 40%&#10;Unknown 7%&#10;The label for sex has a 4 next to it. You can find the meaning of it in the endnotes at the end of this document.&#10;"/>
                    <pic:cNvPicPr/>
                  </pic:nvPicPr>
                  <pic:blipFill>
                    <a:blip r:embed="rId19"/>
                    <a:stretch>
                      <a:fillRect/>
                    </a:stretch>
                  </pic:blipFill>
                  <pic:spPr>
                    <a:xfrm>
                      <a:off x="0" y="0"/>
                      <a:ext cx="1911199" cy="2060190"/>
                    </a:xfrm>
                    <a:prstGeom prst="rect">
                      <a:avLst/>
                    </a:prstGeom>
                  </pic:spPr>
                </pic:pic>
              </a:graphicData>
            </a:graphic>
          </wp:inline>
        </w:drawing>
      </w:r>
    </w:p>
    <w:p w14:paraId="7A146E4C" w14:textId="2FB6EC6D" w:rsidR="001E5795" w:rsidRPr="00AA52A9" w:rsidRDefault="001E5795" w:rsidP="00955CE0">
      <w:pPr>
        <w:autoSpaceDE w:val="0"/>
        <w:autoSpaceDN w:val="0"/>
        <w:adjustRightInd w:val="0"/>
        <w:spacing w:after="0" w:line="240" w:lineRule="auto"/>
        <w:rPr>
          <w:rFonts w:ascii="Times New Roman" w:hAnsi="Times New Roman" w:cs="Times New Roman"/>
          <w:kern w:val="0"/>
          <w:sz w:val="24"/>
          <w:szCs w:val="24"/>
        </w:rPr>
      </w:pPr>
      <w:r w:rsidRPr="00AA52A9">
        <w:rPr>
          <w:rFonts w:ascii="Times New Roman" w:hAnsi="Times New Roman" w:cs="Times New Roman"/>
          <w:kern w:val="0"/>
          <w:sz w:val="24"/>
          <w:szCs w:val="24"/>
        </w:rPr>
        <w:t>Pie chart showing the demographics of teen</w:t>
      </w:r>
      <w:r w:rsidR="005741B0">
        <w:rPr>
          <w:rFonts w:ascii="Times New Roman" w:hAnsi="Times New Roman" w:cs="Times New Roman"/>
          <w:kern w:val="0"/>
          <w:sz w:val="24"/>
          <w:szCs w:val="24"/>
        </w:rPr>
        <w:t xml:space="preserve">s in food services with work-related injuries by </w:t>
      </w:r>
      <w:r w:rsidR="003A5251">
        <w:rPr>
          <w:rFonts w:ascii="Times New Roman" w:hAnsi="Times New Roman" w:cs="Times New Roman"/>
          <w:kern w:val="0"/>
          <w:sz w:val="24"/>
          <w:szCs w:val="24"/>
        </w:rPr>
        <w:t>sex</w:t>
      </w:r>
      <w:r w:rsidR="005741B0">
        <w:rPr>
          <w:rFonts w:ascii="Times New Roman" w:hAnsi="Times New Roman" w:cs="Times New Roman"/>
          <w:kern w:val="0"/>
          <w:sz w:val="24"/>
          <w:szCs w:val="24"/>
        </w:rPr>
        <w:t>.</w:t>
      </w:r>
      <w:r w:rsidRPr="00AA52A9">
        <w:rPr>
          <w:rFonts w:ascii="Times New Roman" w:hAnsi="Times New Roman" w:cs="Times New Roman"/>
          <w:kern w:val="0"/>
          <w:sz w:val="24"/>
          <w:szCs w:val="24"/>
        </w:rPr>
        <w:t xml:space="preserve"> </w:t>
      </w:r>
    </w:p>
    <w:p w14:paraId="7CD843A1" w14:textId="0289765C" w:rsidR="001E5795" w:rsidRPr="00AA52A9" w:rsidRDefault="001E5795" w:rsidP="00955CE0">
      <w:pPr>
        <w:autoSpaceDE w:val="0"/>
        <w:autoSpaceDN w:val="0"/>
        <w:adjustRightInd w:val="0"/>
        <w:spacing w:after="0" w:line="240" w:lineRule="auto"/>
        <w:rPr>
          <w:rFonts w:ascii="Times New Roman" w:hAnsi="Times New Roman" w:cs="Times New Roman"/>
          <w:kern w:val="0"/>
          <w:sz w:val="24"/>
          <w:szCs w:val="24"/>
        </w:rPr>
      </w:pPr>
      <w:commentRangeStart w:id="17"/>
      <w:commentRangeStart w:id="18"/>
      <w:r w:rsidRPr="00AA52A9">
        <w:rPr>
          <w:rFonts w:ascii="Times New Roman" w:hAnsi="Times New Roman" w:cs="Times New Roman"/>
          <w:kern w:val="0"/>
          <w:sz w:val="24"/>
          <w:szCs w:val="24"/>
        </w:rPr>
        <w:t xml:space="preserve">Male </w:t>
      </w:r>
      <w:r w:rsidR="44620765" w:rsidRPr="00AA52A9">
        <w:rPr>
          <w:rFonts w:ascii="Times New Roman" w:hAnsi="Times New Roman" w:cs="Times New Roman"/>
          <w:kern w:val="0"/>
          <w:sz w:val="24"/>
          <w:szCs w:val="24"/>
        </w:rPr>
        <w:t>5</w:t>
      </w:r>
      <w:r w:rsidR="6186BFC9" w:rsidRPr="00AA52A9">
        <w:rPr>
          <w:rFonts w:ascii="Times New Roman" w:hAnsi="Times New Roman" w:cs="Times New Roman"/>
          <w:kern w:val="0"/>
          <w:sz w:val="24"/>
          <w:szCs w:val="24"/>
        </w:rPr>
        <w:t>3</w:t>
      </w:r>
      <w:r w:rsidRPr="00AA52A9">
        <w:rPr>
          <w:rFonts w:ascii="Times New Roman" w:hAnsi="Times New Roman" w:cs="Times New Roman"/>
          <w:kern w:val="0"/>
          <w:sz w:val="24"/>
          <w:szCs w:val="24"/>
        </w:rPr>
        <w:t xml:space="preserve">% </w:t>
      </w:r>
    </w:p>
    <w:p w14:paraId="0FA77898" w14:textId="6BAA67CB" w:rsidR="001E5795" w:rsidRDefault="001E5795" w:rsidP="00955CE0">
      <w:pPr>
        <w:autoSpaceDE w:val="0"/>
        <w:autoSpaceDN w:val="0"/>
        <w:adjustRightInd w:val="0"/>
        <w:spacing w:after="0" w:line="240" w:lineRule="auto"/>
        <w:rPr>
          <w:rFonts w:ascii="Times New Roman" w:hAnsi="Times New Roman" w:cs="Times New Roman"/>
          <w:kern w:val="0"/>
          <w:sz w:val="24"/>
          <w:szCs w:val="24"/>
        </w:rPr>
      </w:pPr>
      <w:r w:rsidRPr="00AA52A9">
        <w:rPr>
          <w:rFonts w:ascii="Times New Roman" w:hAnsi="Times New Roman" w:cs="Times New Roman"/>
          <w:kern w:val="0"/>
          <w:sz w:val="24"/>
          <w:szCs w:val="24"/>
        </w:rPr>
        <w:t xml:space="preserve">Female </w:t>
      </w:r>
      <w:r w:rsidR="47D64790" w:rsidRPr="00AA52A9">
        <w:rPr>
          <w:rFonts w:ascii="Times New Roman" w:hAnsi="Times New Roman" w:cs="Times New Roman"/>
          <w:kern w:val="0"/>
          <w:sz w:val="24"/>
          <w:szCs w:val="24"/>
        </w:rPr>
        <w:t>4</w:t>
      </w:r>
      <w:r w:rsidR="3F9636CF">
        <w:rPr>
          <w:rFonts w:ascii="Times New Roman" w:hAnsi="Times New Roman" w:cs="Times New Roman"/>
          <w:kern w:val="0"/>
          <w:sz w:val="24"/>
          <w:szCs w:val="24"/>
        </w:rPr>
        <w:t>0</w:t>
      </w:r>
      <w:r w:rsidRPr="00AA52A9">
        <w:rPr>
          <w:rFonts w:ascii="Times New Roman" w:hAnsi="Times New Roman" w:cs="Times New Roman"/>
          <w:kern w:val="0"/>
          <w:sz w:val="24"/>
          <w:szCs w:val="24"/>
        </w:rPr>
        <w:t>%</w:t>
      </w:r>
      <w:commentRangeEnd w:id="17"/>
      <w:r w:rsidR="003A5251">
        <w:rPr>
          <w:rStyle w:val="CommentReference"/>
        </w:rPr>
        <w:commentReference w:id="17"/>
      </w:r>
      <w:commentRangeEnd w:id="18"/>
      <w:r>
        <w:rPr>
          <w:rStyle w:val="CommentReference"/>
        </w:rPr>
        <w:commentReference w:id="18"/>
      </w:r>
    </w:p>
    <w:p w14:paraId="3BB05E4D" w14:textId="1FF59205" w:rsidR="005741B0" w:rsidRDefault="005741B0" w:rsidP="00955CE0">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Unknown 7%</w:t>
      </w:r>
    </w:p>
    <w:p w14:paraId="26CA117F" w14:textId="0EC798A2" w:rsidR="001E5795" w:rsidRDefault="001E5795" w:rsidP="00955CE0">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 xml:space="preserve">The label for </w:t>
      </w:r>
      <w:r w:rsidR="001E1B53">
        <w:rPr>
          <w:rFonts w:ascii="Times New Roman" w:hAnsi="Times New Roman" w:cs="Times New Roman"/>
          <w:kern w:val="0"/>
          <w:sz w:val="24"/>
          <w:szCs w:val="24"/>
        </w:rPr>
        <w:t>S</w:t>
      </w:r>
      <w:r>
        <w:rPr>
          <w:rFonts w:ascii="Times New Roman" w:hAnsi="Times New Roman" w:cs="Times New Roman"/>
          <w:kern w:val="0"/>
          <w:sz w:val="24"/>
          <w:szCs w:val="24"/>
        </w:rPr>
        <w:t xml:space="preserve">ex has a </w:t>
      </w:r>
      <w:r w:rsidR="00EC676F">
        <w:rPr>
          <w:rFonts w:ascii="Times New Roman" w:hAnsi="Times New Roman" w:cs="Times New Roman"/>
          <w:kern w:val="0"/>
          <w:sz w:val="24"/>
          <w:szCs w:val="24"/>
        </w:rPr>
        <w:t>4</w:t>
      </w:r>
      <w:r>
        <w:rPr>
          <w:rFonts w:ascii="Times New Roman" w:hAnsi="Times New Roman" w:cs="Times New Roman"/>
          <w:kern w:val="0"/>
          <w:sz w:val="24"/>
          <w:szCs w:val="24"/>
        </w:rPr>
        <w:t xml:space="preserve"> next to it. You can find the meaning of it in the endnotes at the end of this document.</w:t>
      </w:r>
      <w:commentRangeStart w:id="19"/>
    </w:p>
    <w:commentRangeEnd w:id="19"/>
    <w:p w14:paraId="1EE30012" w14:textId="42A8A7D8" w:rsidR="00905732" w:rsidRDefault="00905732" w:rsidP="00955CE0">
      <w:pPr>
        <w:autoSpaceDE w:val="0"/>
        <w:autoSpaceDN w:val="0"/>
        <w:adjustRightInd w:val="0"/>
        <w:spacing w:after="0" w:line="240" w:lineRule="auto"/>
        <w:rPr>
          <w:rFonts w:ascii="Times New Roman" w:hAnsi="Times New Roman" w:cs="Times New Roman"/>
          <w:kern w:val="0"/>
          <w:sz w:val="24"/>
          <w:szCs w:val="24"/>
        </w:rPr>
      </w:pPr>
      <w:r>
        <w:rPr>
          <w:rStyle w:val="CommentReference"/>
        </w:rPr>
        <w:commentReference w:id="19"/>
      </w:r>
    </w:p>
    <w:p w14:paraId="7462DA5F" w14:textId="77777777" w:rsidR="000523FF" w:rsidRDefault="000523FF" w:rsidP="00323B0C">
      <w:pPr>
        <w:autoSpaceDE w:val="0"/>
        <w:autoSpaceDN w:val="0"/>
        <w:adjustRightInd w:val="0"/>
        <w:spacing w:after="0" w:line="240" w:lineRule="auto"/>
        <w:rPr>
          <w:rFonts w:ascii="Times New Roman" w:hAnsi="Times New Roman" w:cs="Times New Roman"/>
          <w:b/>
          <w:bCs/>
          <w:kern w:val="0"/>
          <w:sz w:val="26"/>
          <w:szCs w:val="26"/>
        </w:rPr>
      </w:pPr>
    </w:p>
    <w:p w14:paraId="01A3D2E2" w14:textId="77777777" w:rsidR="000523FF" w:rsidRDefault="000523FF" w:rsidP="00323B0C">
      <w:pPr>
        <w:autoSpaceDE w:val="0"/>
        <w:autoSpaceDN w:val="0"/>
        <w:adjustRightInd w:val="0"/>
        <w:spacing w:after="0" w:line="240" w:lineRule="auto"/>
        <w:rPr>
          <w:rFonts w:ascii="Times New Roman" w:hAnsi="Times New Roman" w:cs="Times New Roman"/>
          <w:b/>
          <w:bCs/>
          <w:kern w:val="0"/>
          <w:sz w:val="26"/>
          <w:szCs w:val="26"/>
        </w:rPr>
      </w:pPr>
    </w:p>
    <w:p w14:paraId="4F37A330" w14:textId="77777777" w:rsidR="000523FF" w:rsidRDefault="000523FF" w:rsidP="00323B0C">
      <w:pPr>
        <w:autoSpaceDE w:val="0"/>
        <w:autoSpaceDN w:val="0"/>
        <w:adjustRightInd w:val="0"/>
        <w:spacing w:after="0" w:line="240" w:lineRule="auto"/>
        <w:rPr>
          <w:rFonts w:ascii="Times New Roman" w:hAnsi="Times New Roman" w:cs="Times New Roman"/>
          <w:b/>
          <w:bCs/>
          <w:kern w:val="0"/>
          <w:sz w:val="26"/>
          <w:szCs w:val="26"/>
        </w:rPr>
      </w:pPr>
    </w:p>
    <w:p w14:paraId="4DB27550" w14:textId="77777777" w:rsidR="000523FF" w:rsidRDefault="000523FF" w:rsidP="00323B0C">
      <w:pPr>
        <w:autoSpaceDE w:val="0"/>
        <w:autoSpaceDN w:val="0"/>
        <w:adjustRightInd w:val="0"/>
        <w:spacing w:after="0" w:line="240" w:lineRule="auto"/>
        <w:rPr>
          <w:rFonts w:ascii="Times New Roman" w:hAnsi="Times New Roman" w:cs="Times New Roman"/>
          <w:b/>
          <w:bCs/>
          <w:kern w:val="0"/>
          <w:sz w:val="26"/>
          <w:szCs w:val="26"/>
        </w:rPr>
      </w:pPr>
    </w:p>
    <w:p w14:paraId="0B7DF45E" w14:textId="5EFD145A" w:rsidR="001E5795" w:rsidRPr="001604BC" w:rsidRDefault="00323B0C" w:rsidP="00955CE0">
      <w:pPr>
        <w:autoSpaceDE w:val="0"/>
        <w:autoSpaceDN w:val="0"/>
        <w:adjustRightInd w:val="0"/>
        <w:spacing w:after="0" w:line="240" w:lineRule="auto"/>
        <w:rPr>
          <w:rFonts w:ascii="Times New Roman" w:hAnsi="Times New Roman" w:cs="Times New Roman"/>
          <w:b/>
          <w:bCs/>
          <w:kern w:val="0"/>
          <w:sz w:val="26"/>
          <w:szCs w:val="26"/>
          <w:vertAlign w:val="superscript"/>
        </w:rPr>
      </w:pPr>
      <w:r w:rsidRPr="00F20E04">
        <w:rPr>
          <w:rFonts w:ascii="Times New Roman" w:hAnsi="Times New Roman" w:cs="Times New Roman"/>
          <w:b/>
          <w:bCs/>
          <w:kern w:val="0"/>
          <w:sz w:val="26"/>
          <w:szCs w:val="26"/>
        </w:rPr>
        <w:t>Demographics of teens in Food Services with work-related injuries</w:t>
      </w:r>
      <w:r>
        <w:rPr>
          <w:rFonts w:ascii="Times New Roman" w:hAnsi="Times New Roman" w:cs="Times New Roman"/>
          <w:b/>
          <w:bCs/>
          <w:kern w:val="0"/>
          <w:sz w:val="26"/>
          <w:szCs w:val="26"/>
        </w:rPr>
        <w:t xml:space="preserve"> (Age)</w:t>
      </w:r>
      <w:r w:rsidRPr="00F20E04">
        <w:rPr>
          <w:rFonts w:ascii="Times New Roman" w:hAnsi="Times New Roman" w:cs="Times New Roman"/>
          <w:b/>
          <w:bCs/>
          <w:kern w:val="0"/>
          <w:sz w:val="26"/>
          <w:szCs w:val="26"/>
          <w:vertAlign w:val="superscript"/>
        </w:rPr>
        <w:t>9</w:t>
      </w:r>
    </w:p>
    <w:p w14:paraId="55209DDE" w14:textId="5F552DB4" w:rsidR="006C4A47" w:rsidRPr="00F20E04" w:rsidRDefault="006C4A47" w:rsidP="00955CE0">
      <w:pPr>
        <w:autoSpaceDE w:val="0"/>
        <w:autoSpaceDN w:val="0"/>
        <w:adjustRightInd w:val="0"/>
        <w:spacing w:after="0" w:line="240" w:lineRule="auto"/>
        <w:rPr>
          <w:rFonts w:ascii="Times New Roman" w:hAnsi="Times New Roman" w:cs="Times New Roman"/>
          <w:b/>
          <w:bCs/>
          <w:kern w:val="0"/>
          <w:sz w:val="26"/>
          <w:szCs w:val="26"/>
        </w:rPr>
      </w:pPr>
      <w:r w:rsidRPr="00F20E04">
        <w:rPr>
          <w:rFonts w:ascii="Times New Roman" w:hAnsi="Times New Roman" w:cs="Times New Roman"/>
          <w:noProof/>
          <w:color w:val="2B579A"/>
          <w:shd w:val="clear" w:color="auto" w:fill="E6E6E6"/>
        </w:rPr>
        <w:drawing>
          <wp:inline distT="0" distB="0" distL="0" distR="0" wp14:anchorId="61C74D59" wp14:editId="49DA11F7">
            <wp:extent cx="1809750" cy="2293620"/>
            <wp:effectExtent l="0" t="0" r="0" b="0"/>
            <wp:docPr id="1285462783" name="Picture 1" descr="Pie chart showing the demographics of teens in food services with work-related injuries by age in years. &#10;Age 16 29%&#10;Age 17 71%&#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462783" name="Picture 1" descr="Pie chart showing the demographics of teens in food services with work-related injuries by age in years. &#10;Age 16 29%&#10;Age 17 71%&#10;&#10;"/>
                    <pic:cNvPicPr/>
                  </pic:nvPicPr>
                  <pic:blipFill rotWithShape="1">
                    <a:blip r:embed="rId20"/>
                    <a:srcRect l="58012" r="6152"/>
                    <a:stretch/>
                  </pic:blipFill>
                  <pic:spPr bwMode="auto">
                    <a:xfrm>
                      <a:off x="0" y="0"/>
                      <a:ext cx="1812247" cy="2296785"/>
                    </a:xfrm>
                    <a:prstGeom prst="rect">
                      <a:avLst/>
                    </a:prstGeom>
                    <a:ln>
                      <a:noFill/>
                    </a:ln>
                    <a:extLst>
                      <a:ext uri="{53640926-AAD7-44D8-BBD7-CCE9431645EC}">
                        <a14:shadowObscured xmlns:a14="http://schemas.microsoft.com/office/drawing/2010/main"/>
                      </a:ext>
                    </a:extLst>
                  </pic:spPr>
                </pic:pic>
              </a:graphicData>
            </a:graphic>
          </wp:inline>
        </w:drawing>
      </w:r>
    </w:p>
    <w:p w14:paraId="7F44B665" w14:textId="070E34B0" w:rsidR="00521BBA" w:rsidRPr="00AA52A9" w:rsidRDefault="00521BBA" w:rsidP="00955CE0">
      <w:pPr>
        <w:autoSpaceDE w:val="0"/>
        <w:autoSpaceDN w:val="0"/>
        <w:adjustRightInd w:val="0"/>
        <w:spacing w:after="0" w:line="240" w:lineRule="auto"/>
        <w:rPr>
          <w:rFonts w:ascii="Times New Roman" w:hAnsi="Times New Roman" w:cs="Times New Roman"/>
          <w:kern w:val="0"/>
          <w:sz w:val="24"/>
          <w:szCs w:val="24"/>
        </w:rPr>
      </w:pPr>
      <w:commentRangeStart w:id="20"/>
      <w:commentRangeStart w:id="21"/>
      <w:r w:rsidRPr="00AA52A9">
        <w:rPr>
          <w:rFonts w:ascii="Times New Roman" w:hAnsi="Times New Roman" w:cs="Times New Roman"/>
          <w:kern w:val="0"/>
          <w:sz w:val="24"/>
          <w:szCs w:val="24"/>
        </w:rPr>
        <w:t xml:space="preserve">Pie chart </w:t>
      </w:r>
      <w:commentRangeEnd w:id="20"/>
      <w:r w:rsidR="004264C4">
        <w:rPr>
          <w:rStyle w:val="CommentReference"/>
        </w:rPr>
        <w:commentReference w:id="20"/>
      </w:r>
      <w:commentRangeEnd w:id="21"/>
      <w:r>
        <w:rPr>
          <w:rStyle w:val="CommentReference"/>
        </w:rPr>
        <w:commentReference w:id="21"/>
      </w:r>
      <w:r w:rsidRPr="00AA52A9">
        <w:rPr>
          <w:rFonts w:ascii="Times New Roman" w:hAnsi="Times New Roman" w:cs="Times New Roman"/>
          <w:kern w:val="0"/>
          <w:sz w:val="24"/>
          <w:szCs w:val="24"/>
        </w:rPr>
        <w:t>showing the demographics of teen</w:t>
      </w:r>
      <w:r>
        <w:rPr>
          <w:rFonts w:ascii="Times New Roman" w:hAnsi="Times New Roman" w:cs="Times New Roman"/>
          <w:kern w:val="0"/>
          <w:sz w:val="24"/>
          <w:szCs w:val="24"/>
        </w:rPr>
        <w:t>s in food services with work-related injuries by age</w:t>
      </w:r>
      <w:r w:rsidR="004264C4" w:rsidRPr="1E3AA203">
        <w:rPr>
          <w:rFonts w:ascii="Times New Roman" w:hAnsi="Times New Roman" w:cs="Times New Roman"/>
          <w:sz w:val="24"/>
          <w:szCs w:val="24"/>
        </w:rPr>
        <w:t xml:space="preserve"> in years</w:t>
      </w:r>
      <w:r>
        <w:rPr>
          <w:rFonts w:ascii="Times New Roman" w:hAnsi="Times New Roman" w:cs="Times New Roman"/>
          <w:kern w:val="0"/>
          <w:sz w:val="24"/>
          <w:szCs w:val="24"/>
        </w:rPr>
        <w:t>.</w:t>
      </w:r>
      <w:r w:rsidRPr="00AA52A9">
        <w:rPr>
          <w:rFonts w:ascii="Times New Roman" w:hAnsi="Times New Roman" w:cs="Times New Roman"/>
          <w:kern w:val="0"/>
          <w:sz w:val="24"/>
          <w:szCs w:val="24"/>
        </w:rPr>
        <w:t xml:space="preserve"> </w:t>
      </w:r>
    </w:p>
    <w:p w14:paraId="7754A0B1" w14:textId="77777777" w:rsidR="00521BBA" w:rsidRDefault="00521BBA" w:rsidP="00955CE0">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Age 16 29%</w:t>
      </w:r>
    </w:p>
    <w:p w14:paraId="1E45A2F6" w14:textId="365918BA" w:rsidR="00521BBA" w:rsidRDefault="00521BBA" w:rsidP="00955CE0">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Age 17 71%</w:t>
      </w:r>
    </w:p>
    <w:p w14:paraId="1746F9D8" w14:textId="77777777" w:rsidR="0034543A" w:rsidRPr="00F20E04" w:rsidRDefault="0034543A" w:rsidP="00955CE0">
      <w:pPr>
        <w:autoSpaceDE w:val="0"/>
        <w:autoSpaceDN w:val="0"/>
        <w:adjustRightInd w:val="0"/>
        <w:spacing w:after="0" w:line="240" w:lineRule="auto"/>
        <w:rPr>
          <w:rFonts w:ascii="Times New Roman" w:hAnsi="Times New Roman" w:cs="Times New Roman"/>
          <w:b/>
          <w:bCs/>
          <w:kern w:val="0"/>
          <w:sz w:val="26"/>
          <w:szCs w:val="26"/>
        </w:rPr>
      </w:pPr>
    </w:p>
    <w:p w14:paraId="1EBBC28E" w14:textId="77777777" w:rsidR="0034543A" w:rsidRPr="00F20E04" w:rsidRDefault="0034543A" w:rsidP="00955CE0">
      <w:pPr>
        <w:autoSpaceDE w:val="0"/>
        <w:autoSpaceDN w:val="0"/>
        <w:adjustRightInd w:val="0"/>
        <w:spacing w:after="0" w:line="240" w:lineRule="auto"/>
        <w:rPr>
          <w:rFonts w:ascii="Times New Roman" w:hAnsi="Times New Roman" w:cs="Times New Roman"/>
          <w:b/>
          <w:bCs/>
          <w:kern w:val="0"/>
          <w:sz w:val="26"/>
          <w:szCs w:val="26"/>
        </w:rPr>
      </w:pPr>
    </w:p>
    <w:p w14:paraId="542FB24C" w14:textId="12DCF1F5" w:rsidR="0034543A" w:rsidRPr="00F20E04" w:rsidRDefault="0034543A" w:rsidP="00955CE0">
      <w:pPr>
        <w:autoSpaceDE w:val="0"/>
        <w:autoSpaceDN w:val="0"/>
        <w:adjustRightInd w:val="0"/>
        <w:spacing w:after="0" w:line="240" w:lineRule="auto"/>
        <w:rPr>
          <w:rFonts w:ascii="Times New Roman" w:hAnsi="Times New Roman" w:cs="Times New Roman"/>
          <w:b/>
          <w:bCs/>
          <w:kern w:val="0"/>
          <w:sz w:val="26"/>
          <w:szCs w:val="26"/>
        </w:rPr>
      </w:pPr>
      <w:r w:rsidRPr="00F20E04">
        <w:rPr>
          <w:rFonts w:ascii="Times New Roman" w:hAnsi="Times New Roman" w:cs="Times New Roman"/>
          <w:b/>
          <w:bCs/>
          <w:kern w:val="0"/>
          <w:sz w:val="26"/>
          <w:szCs w:val="26"/>
        </w:rPr>
        <w:t>Types of work-related injuries among teens in Food Services</w:t>
      </w:r>
    </w:p>
    <w:p w14:paraId="0CCACBA7" w14:textId="063A4F94" w:rsidR="0034543A" w:rsidRPr="00F20E04" w:rsidRDefault="0034543A" w:rsidP="00955CE0">
      <w:pPr>
        <w:autoSpaceDE w:val="0"/>
        <w:autoSpaceDN w:val="0"/>
        <w:adjustRightInd w:val="0"/>
        <w:spacing w:after="0" w:line="240" w:lineRule="auto"/>
        <w:rPr>
          <w:rFonts w:ascii="Times New Roman" w:hAnsi="Times New Roman" w:cs="Times New Roman"/>
          <w:b/>
          <w:bCs/>
          <w:kern w:val="0"/>
          <w:sz w:val="26"/>
          <w:szCs w:val="26"/>
        </w:rPr>
      </w:pPr>
      <w:r w:rsidRPr="00F20E04">
        <w:rPr>
          <w:rFonts w:ascii="Times New Roman" w:hAnsi="Times New Roman" w:cs="Times New Roman"/>
          <w:noProof/>
          <w:color w:val="2B579A"/>
          <w:shd w:val="clear" w:color="auto" w:fill="E6E6E6"/>
        </w:rPr>
        <w:drawing>
          <wp:inline distT="0" distB="0" distL="0" distR="0" wp14:anchorId="060B924C" wp14:editId="0C558016">
            <wp:extent cx="5772150" cy="1848485"/>
            <wp:effectExtent l="0" t="0" r="0" b="0"/>
            <wp:docPr id="620603527" name="Picture 1" descr="Bar graph showing the types of work-related injuries among teens in food services. Injury type and Percentage:&#10;Cut, laceration or puncture 33%&#10;Burn (heat) 18%&#10;Sprain or strain 14%&#10;Contusion, crushing or bruising 13%&#10;Fracture 5%&#10;Other 11%&#10;Non-classifiable 7%&#10;The label for other has a 10 next to it. You can find the meaning of it in the endnotes at the end of this documen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603527" name="Picture 1" descr="Bar graph showing the types of work-related injuries among teens in food services. Injury type and Percentage:&#10;Cut, laceration or puncture 33%&#10;Burn (heat) 18%&#10;Sprain or strain 14%&#10;Contusion, crushing or bruising 13%&#10;Fracture 5%&#10;Other 11%&#10;Non-classifiable 7%&#10;The label for other has a 10 next to it. You can find the meaning of it in the endnotes at the end of this document.&#10;"/>
                    <pic:cNvPicPr/>
                  </pic:nvPicPr>
                  <pic:blipFill rotWithShape="1">
                    <a:blip r:embed="rId21"/>
                    <a:srcRect l="2884"/>
                    <a:stretch/>
                  </pic:blipFill>
                  <pic:spPr bwMode="auto">
                    <a:xfrm>
                      <a:off x="0" y="0"/>
                      <a:ext cx="5772150" cy="1848485"/>
                    </a:xfrm>
                    <a:prstGeom prst="rect">
                      <a:avLst/>
                    </a:prstGeom>
                    <a:ln>
                      <a:noFill/>
                    </a:ln>
                    <a:extLst>
                      <a:ext uri="{53640926-AAD7-44D8-BBD7-CCE9431645EC}">
                        <a14:shadowObscured xmlns:a14="http://schemas.microsoft.com/office/drawing/2010/main"/>
                      </a:ext>
                    </a:extLst>
                  </pic:spPr>
                </pic:pic>
              </a:graphicData>
            </a:graphic>
          </wp:inline>
        </w:drawing>
      </w:r>
    </w:p>
    <w:p w14:paraId="25774766" w14:textId="31E9F496" w:rsidR="00F01B5D" w:rsidRPr="009064EF" w:rsidRDefault="00F01B5D" w:rsidP="00955CE0">
      <w:pPr>
        <w:autoSpaceDE w:val="0"/>
        <w:autoSpaceDN w:val="0"/>
        <w:adjustRightInd w:val="0"/>
        <w:spacing w:after="0" w:line="240" w:lineRule="auto"/>
        <w:rPr>
          <w:rFonts w:ascii="Times New Roman" w:hAnsi="Times New Roman" w:cs="Times New Roman"/>
          <w:kern w:val="0"/>
          <w:sz w:val="24"/>
          <w:szCs w:val="24"/>
        </w:rPr>
      </w:pPr>
      <w:r w:rsidRPr="009064EF">
        <w:rPr>
          <w:rFonts w:ascii="Times New Roman" w:hAnsi="Times New Roman" w:cs="Times New Roman"/>
          <w:kern w:val="0"/>
          <w:sz w:val="24"/>
          <w:szCs w:val="24"/>
        </w:rPr>
        <w:t xml:space="preserve">Bar graph </w:t>
      </w:r>
      <w:proofErr w:type="gramStart"/>
      <w:r w:rsidRPr="009064EF">
        <w:rPr>
          <w:rFonts w:ascii="Times New Roman" w:hAnsi="Times New Roman" w:cs="Times New Roman"/>
          <w:kern w:val="0"/>
          <w:sz w:val="24"/>
          <w:szCs w:val="24"/>
        </w:rPr>
        <w:t>showing</w:t>
      </w:r>
      <w:proofErr w:type="gramEnd"/>
      <w:r w:rsidRPr="009064EF">
        <w:rPr>
          <w:rFonts w:ascii="Times New Roman" w:hAnsi="Times New Roman" w:cs="Times New Roman"/>
          <w:kern w:val="0"/>
          <w:sz w:val="24"/>
          <w:szCs w:val="24"/>
        </w:rPr>
        <w:t xml:space="preserve"> the </w:t>
      </w:r>
      <w:r>
        <w:rPr>
          <w:rFonts w:ascii="Times New Roman" w:hAnsi="Times New Roman" w:cs="Times New Roman"/>
          <w:kern w:val="0"/>
          <w:sz w:val="24"/>
          <w:szCs w:val="24"/>
        </w:rPr>
        <w:t xml:space="preserve">types of work-related injuries among teens in </w:t>
      </w:r>
      <w:r w:rsidR="001E6ECA">
        <w:rPr>
          <w:rFonts w:ascii="Times New Roman" w:hAnsi="Times New Roman" w:cs="Times New Roman"/>
          <w:kern w:val="0"/>
          <w:sz w:val="24"/>
          <w:szCs w:val="24"/>
        </w:rPr>
        <w:t>food services.</w:t>
      </w:r>
      <w:r w:rsidRPr="009064EF">
        <w:rPr>
          <w:rFonts w:ascii="Times New Roman" w:hAnsi="Times New Roman" w:cs="Times New Roman"/>
          <w:kern w:val="0"/>
          <w:sz w:val="24"/>
          <w:szCs w:val="24"/>
        </w:rPr>
        <w:t xml:space="preserve"> I</w:t>
      </w:r>
      <w:r w:rsidR="001E6ECA">
        <w:rPr>
          <w:rFonts w:ascii="Times New Roman" w:hAnsi="Times New Roman" w:cs="Times New Roman"/>
          <w:kern w:val="0"/>
          <w:sz w:val="24"/>
          <w:szCs w:val="24"/>
        </w:rPr>
        <w:t>njury type</w:t>
      </w:r>
      <w:r w:rsidRPr="009064EF">
        <w:rPr>
          <w:rFonts w:ascii="Times New Roman" w:hAnsi="Times New Roman" w:cs="Times New Roman"/>
          <w:kern w:val="0"/>
          <w:sz w:val="24"/>
          <w:szCs w:val="24"/>
        </w:rPr>
        <w:t xml:space="preserve"> and Percentage:</w:t>
      </w:r>
    </w:p>
    <w:p w14:paraId="6F609FF8" w14:textId="1D203F64" w:rsidR="00F01B5D" w:rsidRDefault="001E6ECA" w:rsidP="00955CE0">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 xml:space="preserve">Cut, laceration or puncture </w:t>
      </w:r>
      <w:r w:rsidR="001A114E">
        <w:rPr>
          <w:rFonts w:ascii="Times New Roman" w:hAnsi="Times New Roman" w:cs="Times New Roman"/>
          <w:kern w:val="0"/>
          <w:sz w:val="24"/>
          <w:szCs w:val="24"/>
        </w:rPr>
        <w:t>33%</w:t>
      </w:r>
    </w:p>
    <w:p w14:paraId="40CBDAB2" w14:textId="5CA196B7" w:rsidR="001A114E" w:rsidRDefault="001A114E" w:rsidP="00955CE0">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Burn (heat) 18%</w:t>
      </w:r>
    </w:p>
    <w:p w14:paraId="687B38C1" w14:textId="13C7AE4C" w:rsidR="001A114E" w:rsidRDefault="001A114E" w:rsidP="00955CE0">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Sprain or strain 14%</w:t>
      </w:r>
    </w:p>
    <w:p w14:paraId="4C4CCD18" w14:textId="4A4CA335" w:rsidR="001A114E" w:rsidRDefault="001A114E" w:rsidP="00955CE0">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 xml:space="preserve">Contusion, crushing or </w:t>
      </w:r>
      <w:r w:rsidR="000A4632">
        <w:rPr>
          <w:rFonts w:ascii="Times New Roman" w:hAnsi="Times New Roman" w:cs="Times New Roman"/>
          <w:kern w:val="0"/>
          <w:sz w:val="24"/>
          <w:szCs w:val="24"/>
        </w:rPr>
        <w:t>bruising</w:t>
      </w:r>
      <w:r>
        <w:rPr>
          <w:rFonts w:ascii="Times New Roman" w:hAnsi="Times New Roman" w:cs="Times New Roman"/>
          <w:kern w:val="0"/>
          <w:sz w:val="24"/>
          <w:szCs w:val="24"/>
        </w:rPr>
        <w:t xml:space="preserve"> 13%</w:t>
      </w:r>
    </w:p>
    <w:p w14:paraId="3D1560D0" w14:textId="193BA9C8" w:rsidR="001A114E" w:rsidRDefault="001A114E" w:rsidP="00955CE0">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Fracture 5%</w:t>
      </w:r>
    </w:p>
    <w:p w14:paraId="4609C53C" w14:textId="4EA0334D" w:rsidR="001A114E" w:rsidRDefault="001A114E" w:rsidP="00955CE0">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Other 11%</w:t>
      </w:r>
    </w:p>
    <w:p w14:paraId="203D1E55" w14:textId="29ED9F87" w:rsidR="001A114E" w:rsidRDefault="001A114E" w:rsidP="00955CE0">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Non-classifiable 7%</w:t>
      </w:r>
    </w:p>
    <w:p w14:paraId="566E1552" w14:textId="52E30E91" w:rsidR="001A114E" w:rsidRDefault="001A114E" w:rsidP="00955CE0">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 xml:space="preserve">The label for </w:t>
      </w:r>
      <w:r w:rsidR="001E1B53">
        <w:rPr>
          <w:rFonts w:ascii="Times New Roman" w:hAnsi="Times New Roman" w:cs="Times New Roman"/>
          <w:kern w:val="0"/>
          <w:sz w:val="24"/>
          <w:szCs w:val="24"/>
        </w:rPr>
        <w:t>O</w:t>
      </w:r>
      <w:r>
        <w:rPr>
          <w:rFonts w:ascii="Times New Roman" w:hAnsi="Times New Roman" w:cs="Times New Roman"/>
          <w:kern w:val="0"/>
          <w:sz w:val="24"/>
          <w:szCs w:val="24"/>
        </w:rPr>
        <w:t>ther has a 10 next to it. You can find the meaning of it in the endnotes at the end of this document.</w:t>
      </w:r>
    </w:p>
    <w:p w14:paraId="451ECBB7" w14:textId="77777777" w:rsidR="001C26E8" w:rsidRPr="00F20E04" w:rsidRDefault="001C26E8" w:rsidP="00955CE0">
      <w:pPr>
        <w:autoSpaceDE w:val="0"/>
        <w:autoSpaceDN w:val="0"/>
        <w:adjustRightInd w:val="0"/>
        <w:spacing w:after="0" w:line="240" w:lineRule="auto"/>
        <w:rPr>
          <w:rFonts w:ascii="Times New Roman" w:hAnsi="Times New Roman" w:cs="Times New Roman"/>
          <w:b/>
          <w:bCs/>
          <w:kern w:val="0"/>
          <w:sz w:val="26"/>
          <w:szCs w:val="26"/>
        </w:rPr>
      </w:pPr>
    </w:p>
    <w:p w14:paraId="68FCEE87" w14:textId="77777777" w:rsidR="001C26E8" w:rsidRPr="00A85BAE" w:rsidRDefault="001C26E8" w:rsidP="00955CE0">
      <w:pPr>
        <w:autoSpaceDE w:val="0"/>
        <w:autoSpaceDN w:val="0"/>
        <w:adjustRightInd w:val="0"/>
        <w:spacing w:after="0" w:line="240" w:lineRule="auto"/>
        <w:rPr>
          <w:rFonts w:ascii="Times New Roman" w:hAnsi="Times New Roman" w:cs="Times New Roman"/>
          <w:b/>
          <w:bCs/>
          <w:kern w:val="0"/>
          <w:sz w:val="26"/>
          <w:szCs w:val="26"/>
        </w:rPr>
      </w:pPr>
    </w:p>
    <w:p w14:paraId="62C01111" w14:textId="5140EF9B" w:rsidR="001C26E8" w:rsidRPr="00A85BAE" w:rsidRDefault="00CA37F8" w:rsidP="00955CE0">
      <w:pPr>
        <w:autoSpaceDE w:val="0"/>
        <w:autoSpaceDN w:val="0"/>
        <w:adjustRightInd w:val="0"/>
        <w:spacing w:after="0" w:line="240" w:lineRule="auto"/>
        <w:rPr>
          <w:rFonts w:ascii="Times New Roman" w:hAnsi="Times New Roman" w:cs="Times New Roman"/>
          <w:b/>
          <w:bCs/>
          <w:kern w:val="0"/>
          <w:sz w:val="26"/>
          <w:szCs w:val="26"/>
        </w:rPr>
      </w:pPr>
      <w:r w:rsidRPr="00A85BAE">
        <w:rPr>
          <w:rFonts w:ascii="Times New Roman" w:hAnsi="Times New Roman" w:cs="Times New Roman"/>
          <w:b/>
          <w:bCs/>
          <w:kern w:val="0"/>
          <w:sz w:val="26"/>
          <w:szCs w:val="26"/>
        </w:rPr>
        <w:t>Endnotes</w:t>
      </w:r>
    </w:p>
    <w:p w14:paraId="14A31C34" w14:textId="77777777" w:rsidR="00F20E04" w:rsidRPr="00A85BAE" w:rsidRDefault="00F20E04" w:rsidP="00955CE0">
      <w:pPr>
        <w:autoSpaceDE w:val="0"/>
        <w:autoSpaceDN w:val="0"/>
        <w:adjustRightInd w:val="0"/>
        <w:spacing w:after="0" w:line="240" w:lineRule="auto"/>
        <w:rPr>
          <w:rFonts w:ascii="Times New Roman" w:hAnsi="Times New Roman" w:cs="Times New Roman"/>
          <w:kern w:val="0"/>
          <w:sz w:val="32"/>
          <w:szCs w:val="32"/>
        </w:rPr>
      </w:pPr>
    </w:p>
    <w:p w14:paraId="7BC77583" w14:textId="2B6E7878" w:rsidR="00CA37F8" w:rsidRPr="00A85BAE" w:rsidRDefault="00CA37F8" w:rsidP="00955CE0">
      <w:pPr>
        <w:pStyle w:val="ListParagraph"/>
        <w:numPr>
          <w:ilvl w:val="0"/>
          <w:numId w:val="1"/>
        </w:numPr>
        <w:autoSpaceDE w:val="0"/>
        <w:autoSpaceDN w:val="0"/>
        <w:adjustRightInd w:val="0"/>
        <w:spacing w:after="0" w:line="240" w:lineRule="auto"/>
        <w:contextualSpacing w:val="0"/>
        <w:rPr>
          <w:rFonts w:ascii="Times New Roman" w:hAnsi="Times New Roman" w:cs="Times New Roman"/>
          <w:kern w:val="0"/>
        </w:rPr>
      </w:pPr>
      <w:r w:rsidRPr="00A85BAE">
        <w:rPr>
          <w:rFonts w:ascii="Times New Roman" w:hAnsi="Times New Roman" w:cs="Times New Roman"/>
          <w:kern w:val="0"/>
        </w:rPr>
        <w:t>Source for industry and demographic data: American Community Survey (ACS), 2017-2021.</w:t>
      </w:r>
    </w:p>
    <w:p w14:paraId="56D7AF57" w14:textId="77777777" w:rsidR="00CA37F8" w:rsidRPr="000E72C4" w:rsidRDefault="00CA37F8" w:rsidP="00955CE0">
      <w:pPr>
        <w:autoSpaceDE w:val="0"/>
        <w:autoSpaceDN w:val="0"/>
        <w:adjustRightInd w:val="0"/>
        <w:spacing w:after="0" w:line="240" w:lineRule="auto"/>
        <w:rPr>
          <w:rFonts w:ascii="Times New Roman" w:hAnsi="Times New Roman" w:cs="Times New Roman"/>
          <w:kern w:val="0"/>
        </w:rPr>
      </w:pPr>
    </w:p>
    <w:p w14:paraId="6454F83E" w14:textId="77777777" w:rsidR="00CA37F8" w:rsidRPr="00A85BAE" w:rsidRDefault="00CA37F8" w:rsidP="00955CE0">
      <w:pPr>
        <w:pStyle w:val="ListParagraph"/>
        <w:numPr>
          <w:ilvl w:val="0"/>
          <w:numId w:val="1"/>
        </w:numPr>
        <w:autoSpaceDE w:val="0"/>
        <w:autoSpaceDN w:val="0"/>
        <w:adjustRightInd w:val="0"/>
        <w:spacing w:after="0" w:line="240" w:lineRule="auto"/>
        <w:contextualSpacing w:val="0"/>
        <w:rPr>
          <w:rFonts w:ascii="Times New Roman" w:hAnsi="Times New Roman" w:cs="Times New Roman"/>
          <w:kern w:val="0"/>
        </w:rPr>
      </w:pPr>
      <w:r w:rsidRPr="00A85BAE">
        <w:rPr>
          <w:rFonts w:ascii="Times New Roman" w:hAnsi="Times New Roman" w:cs="Times New Roman"/>
          <w:kern w:val="0"/>
        </w:rPr>
        <w:t>Percentages in the figure and those that follow may not add up to 100 due to rounding.</w:t>
      </w:r>
    </w:p>
    <w:p w14:paraId="2AC442BC" w14:textId="77777777" w:rsidR="00CA37F8" w:rsidRPr="00A85BAE" w:rsidRDefault="00CA37F8" w:rsidP="00955CE0">
      <w:pPr>
        <w:pStyle w:val="ListParagraph"/>
        <w:spacing w:after="0" w:line="240" w:lineRule="auto"/>
        <w:contextualSpacing w:val="0"/>
        <w:rPr>
          <w:rFonts w:ascii="Times New Roman" w:hAnsi="Times New Roman" w:cs="Times New Roman"/>
          <w:kern w:val="0"/>
        </w:rPr>
      </w:pPr>
    </w:p>
    <w:p w14:paraId="0D6F5AE5" w14:textId="77777777" w:rsidR="00CA37F8" w:rsidRPr="00A85BAE" w:rsidRDefault="00CA37F8" w:rsidP="00955CE0">
      <w:pPr>
        <w:pStyle w:val="ListParagraph"/>
        <w:numPr>
          <w:ilvl w:val="0"/>
          <w:numId w:val="1"/>
        </w:numPr>
        <w:autoSpaceDE w:val="0"/>
        <w:autoSpaceDN w:val="0"/>
        <w:adjustRightInd w:val="0"/>
        <w:spacing w:after="0" w:line="240" w:lineRule="auto"/>
        <w:contextualSpacing w:val="0"/>
        <w:rPr>
          <w:rFonts w:ascii="Times New Roman" w:hAnsi="Times New Roman" w:cs="Times New Roman"/>
          <w:kern w:val="0"/>
        </w:rPr>
      </w:pPr>
      <w:r w:rsidRPr="00A85BAE">
        <w:rPr>
          <w:rFonts w:ascii="Times New Roman" w:hAnsi="Times New Roman" w:cs="Times New Roman"/>
          <w:kern w:val="0"/>
        </w:rPr>
        <w:t>The Food Services industry includes family or fine dine restaurants, pizzerias, fast food, and catering, among other sub-groups. It also includes Accommodations (e.g., hotels), which accounts for less than 2% of the overall workforce in this industry.</w:t>
      </w:r>
    </w:p>
    <w:p w14:paraId="03FEACEE" w14:textId="77777777" w:rsidR="00CA37F8" w:rsidRPr="00A85BAE" w:rsidRDefault="00CA37F8" w:rsidP="00955CE0">
      <w:pPr>
        <w:pStyle w:val="ListParagraph"/>
        <w:spacing w:after="0" w:line="240" w:lineRule="auto"/>
        <w:contextualSpacing w:val="0"/>
        <w:rPr>
          <w:rFonts w:ascii="Times New Roman" w:hAnsi="Times New Roman" w:cs="Times New Roman"/>
          <w:kern w:val="0"/>
        </w:rPr>
      </w:pPr>
    </w:p>
    <w:p w14:paraId="53840AC7" w14:textId="77777777" w:rsidR="002144BA" w:rsidRPr="00A85BAE" w:rsidRDefault="00CA37F8" w:rsidP="00955CE0">
      <w:pPr>
        <w:pStyle w:val="ListParagraph"/>
        <w:numPr>
          <w:ilvl w:val="0"/>
          <w:numId w:val="1"/>
        </w:numPr>
        <w:autoSpaceDE w:val="0"/>
        <w:autoSpaceDN w:val="0"/>
        <w:adjustRightInd w:val="0"/>
        <w:spacing w:after="0" w:line="240" w:lineRule="auto"/>
        <w:contextualSpacing w:val="0"/>
        <w:rPr>
          <w:rFonts w:ascii="Times New Roman" w:hAnsi="Times New Roman" w:cs="Times New Roman"/>
          <w:kern w:val="0"/>
        </w:rPr>
      </w:pPr>
      <w:r w:rsidRPr="00A85BAE">
        <w:rPr>
          <w:rFonts w:ascii="Times New Roman" w:hAnsi="Times New Roman" w:cs="Times New Roman"/>
          <w:kern w:val="0"/>
        </w:rPr>
        <w:t>Sex is captured as a binary variable.</w:t>
      </w:r>
    </w:p>
    <w:p w14:paraId="0B9E6810" w14:textId="77777777" w:rsidR="002144BA" w:rsidRPr="00A85BAE" w:rsidRDefault="002144BA" w:rsidP="00955CE0">
      <w:pPr>
        <w:pStyle w:val="ListParagraph"/>
        <w:spacing w:after="0" w:line="240" w:lineRule="auto"/>
        <w:contextualSpacing w:val="0"/>
        <w:rPr>
          <w:rFonts w:ascii="Times New Roman" w:hAnsi="Times New Roman" w:cs="Times New Roman"/>
          <w:kern w:val="0"/>
        </w:rPr>
      </w:pPr>
    </w:p>
    <w:p w14:paraId="7E17BA4E" w14:textId="4E356BCA" w:rsidR="00CA37F8" w:rsidRPr="00A85BAE" w:rsidRDefault="00CA37F8" w:rsidP="00955CE0">
      <w:pPr>
        <w:pStyle w:val="ListParagraph"/>
        <w:numPr>
          <w:ilvl w:val="0"/>
          <w:numId w:val="1"/>
        </w:numPr>
        <w:autoSpaceDE w:val="0"/>
        <w:autoSpaceDN w:val="0"/>
        <w:adjustRightInd w:val="0"/>
        <w:spacing w:after="0" w:line="240" w:lineRule="auto"/>
        <w:contextualSpacing w:val="0"/>
        <w:rPr>
          <w:rFonts w:ascii="Times New Roman" w:hAnsi="Times New Roman" w:cs="Times New Roman"/>
          <w:kern w:val="0"/>
        </w:rPr>
      </w:pPr>
      <w:r w:rsidRPr="00A85BAE">
        <w:rPr>
          <w:rFonts w:ascii="Times New Roman" w:hAnsi="Times New Roman" w:cs="Times New Roman"/>
          <w:kern w:val="0"/>
        </w:rPr>
        <w:t>Due to unstable estimates, “Other, non-Hispanic” is not reported. Hispanic includes people who</w:t>
      </w:r>
      <w:r w:rsidR="002144BA" w:rsidRPr="00A85BAE">
        <w:rPr>
          <w:rFonts w:ascii="Times New Roman" w:hAnsi="Times New Roman" w:cs="Times New Roman"/>
          <w:kern w:val="0"/>
        </w:rPr>
        <w:t xml:space="preserve"> </w:t>
      </w:r>
      <w:r w:rsidRPr="00A85BAE">
        <w:rPr>
          <w:rFonts w:ascii="Times New Roman" w:hAnsi="Times New Roman" w:cs="Times New Roman"/>
          <w:kern w:val="0"/>
        </w:rPr>
        <w:t>identify as being of Hispanic, Latino, or Spanish origin.</w:t>
      </w:r>
    </w:p>
    <w:p w14:paraId="7699BA76" w14:textId="77777777" w:rsidR="002144BA" w:rsidRPr="00A85BAE" w:rsidRDefault="002144BA" w:rsidP="00955CE0">
      <w:pPr>
        <w:pStyle w:val="ListParagraph"/>
        <w:spacing w:after="0" w:line="240" w:lineRule="auto"/>
        <w:contextualSpacing w:val="0"/>
        <w:rPr>
          <w:rFonts w:ascii="Times New Roman" w:hAnsi="Times New Roman" w:cs="Times New Roman"/>
          <w:kern w:val="0"/>
        </w:rPr>
      </w:pPr>
    </w:p>
    <w:p w14:paraId="1614AF2A" w14:textId="77777777" w:rsidR="002144BA" w:rsidRPr="00A85BAE" w:rsidRDefault="00CA37F8" w:rsidP="00955CE0">
      <w:pPr>
        <w:pStyle w:val="ListParagraph"/>
        <w:numPr>
          <w:ilvl w:val="0"/>
          <w:numId w:val="1"/>
        </w:numPr>
        <w:autoSpaceDE w:val="0"/>
        <w:autoSpaceDN w:val="0"/>
        <w:adjustRightInd w:val="0"/>
        <w:spacing w:after="0" w:line="240" w:lineRule="auto"/>
        <w:contextualSpacing w:val="0"/>
        <w:rPr>
          <w:rFonts w:ascii="Times New Roman" w:hAnsi="Times New Roman" w:cs="Times New Roman"/>
          <w:kern w:val="0"/>
        </w:rPr>
      </w:pPr>
      <w:r w:rsidRPr="00A85BAE">
        <w:rPr>
          <w:rFonts w:ascii="Times New Roman" w:hAnsi="Times New Roman" w:cs="Times New Roman"/>
          <w:kern w:val="0"/>
        </w:rPr>
        <w:t>Source for claims data: Workers’ Compensation data, 2017-2021, Massachusetts Department of</w:t>
      </w:r>
      <w:r w:rsidR="002144BA" w:rsidRPr="00A85BAE">
        <w:rPr>
          <w:rFonts w:ascii="Times New Roman" w:hAnsi="Times New Roman" w:cs="Times New Roman"/>
          <w:kern w:val="0"/>
        </w:rPr>
        <w:t xml:space="preserve"> </w:t>
      </w:r>
      <w:r w:rsidRPr="00A85BAE">
        <w:rPr>
          <w:rFonts w:ascii="Times New Roman" w:hAnsi="Times New Roman" w:cs="Times New Roman"/>
          <w:kern w:val="0"/>
        </w:rPr>
        <w:t>Industrial Accidents.</w:t>
      </w:r>
    </w:p>
    <w:p w14:paraId="32909748" w14:textId="77777777" w:rsidR="002144BA" w:rsidRPr="00A85BAE" w:rsidRDefault="002144BA" w:rsidP="00955CE0">
      <w:pPr>
        <w:pStyle w:val="ListParagraph"/>
        <w:spacing w:after="0" w:line="240" w:lineRule="auto"/>
        <w:contextualSpacing w:val="0"/>
        <w:rPr>
          <w:rFonts w:ascii="Times New Roman" w:hAnsi="Times New Roman" w:cs="Times New Roman"/>
          <w:kern w:val="0"/>
        </w:rPr>
      </w:pPr>
    </w:p>
    <w:p w14:paraId="51276374" w14:textId="77777777" w:rsidR="002144BA" w:rsidRPr="00A85BAE" w:rsidRDefault="00CA37F8" w:rsidP="00955CE0">
      <w:pPr>
        <w:pStyle w:val="ListParagraph"/>
        <w:numPr>
          <w:ilvl w:val="0"/>
          <w:numId w:val="1"/>
        </w:numPr>
        <w:autoSpaceDE w:val="0"/>
        <w:autoSpaceDN w:val="0"/>
        <w:adjustRightInd w:val="0"/>
        <w:spacing w:after="0" w:line="240" w:lineRule="auto"/>
        <w:contextualSpacing w:val="0"/>
        <w:rPr>
          <w:rFonts w:ascii="Times New Roman" w:hAnsi="Times New Roman" w:cs="Times New Roman"/>
          <w:kern w:val="0"/>
        </w:rPr>
      </w:pPr>
      <w:r w:rsidRPr="00A85BAE">
        <w:rPr>
          <w:rFonts w:ascii="Times New Roman" w:hAnsi="Times New Roman" w:cs="Times New Roman"/>
          <w:kern w:val="0"/>
        </w:rPr>
        <w:t>The Food Services industry includes family or fine dine restaurants, pizzerias, fast food, and catering,</w:t>
      </w:r>
      <w:r w:rsidR="002144BA" w:rsidRPr="00A85BAE">
        <w:rPr>
          <w:rFonts w:ascii="Times New Roman" w:hAnsi="Times New Roman" w:cs="Times New Roman"/>
          <w:kern w:val="0"/>
        </w:rPr>
        <w:t xml:space="preserve"> </w:t>
      </w:r>
      <w:r w:rsidRPr="00A85BAE">
        <w:rPr>
          <w:rFonts w:ascii="Times New Roman" w:hAnsi="Times New Roman" w:cs="Times New Roman"/>
          <w:kern w:val="0"/>
        </w:rPr>
        <w:t>among other sub-groups. It also includes Accommodations (e.g., hotels), which accounts for only 9%</w:t>
      </w:r>
      <w:r w:rsidR="002144BA" w:rsidRPr="00A85BAE">
        <w:rPr>
          <w:rFonts w:ascii="Times New Roman" w:hAnsi="Times New Roman" w:cs="Times New Roman"/>
          <w:kern w:val="0"/>
        </w:rPr>
        <w:t xml:space="preserve"> </w:t>
      </w:r>
      <w:r w:rsidRPr="00A85BAE">
        <w:rPr>
          <w:rFonts w:ascii="Times New Roman" w:hAnsi="Times New Roman" w:cs="Times New Roman"/>
          <w:kern w:val="0"/>
        </w:rPr>
        <w:t>of the claims filed in this industry.</w:t>
      </w:r>
    </w:p>
    <w:p w14:paraId="6F1F3274" w14:textId="77777777" w:rsidR="002144BA" w:rsidRPr="00A85BAE" w:rsidRDefault="002144BA" w:rsidP="00955CE0">
      <w:pPr>
        <w:pStyle w:val="ListParagraph"/>
        <w:spacing w:after="0" w:line="240" w:lineRule="auto"/>
        <w:contextualSpacing w:val="0"/>
        <w:rPr>
          <w:rFonts w:ascii="Times New Roman" w:hAnsi="Times New Roman" w:cs="Times New Roman"/>
          <w:kern w:val="0"/>
        </w:rPr>
      </w:pPr>
    </w:p>
    <w:p w14:paraId="4D6D652D" w14:textId="4E7FC3AC" w:rsidR="002144BA" w:rsidRPr="00A85BAE" w:rsidRDefault="00CA37F8" w:rsidP="5CF23E97">
      <w:pPr>
        <w:pStyle w:val="ListParagraph"/>
        <w:numPr>
          <w:ilvl w:val="0"/>
          <w:numId w:val="1"/>
        </w:numPr>
        <w:autoSpaceDE w:val="0"/>
        <w:autoSpaceDN w:val="0"/>
        <w:adjustRightInd w:val="0"/>
        <w:spacing w:after="0" w:line="240" w:lineRule="auto"/>
        <w:rPr>
          <w:rFonts w:ascii="Times New Roman" w:hAnsi="Times New Roman" w:cs="Times New Roman"/>
          <w:kern w:val="0"/>
        </w:rPr>
      </w:pPr>
      <w:r w:rsidRPr="00A85BAE">
        <w:rPr>
          <w:rFonts w:ascii="Times New Roman" w:hAnsi="Times New Roman" w:cs="Times New Roman"/>
          <w:kern w:val="0"/>
        </w:rPr>
        <w:t>Occupations were coded using the Standard Occupation</w:t>
      </w:r>
      <w:commentRangeStart w:id="22"/>
      <w:r w:rsidR="00D449CA">
        <w:rPr>
          <w:rFonts w:ascii="Times New Roman" w:hAnsi="Times New Roman" w:cs="Times New Roman"/>
          <w:kern w:val="0"/>
        </w:rPr>
        <w:t>al</w:t>
      </w:r>
      <w:r w:rsidRPr="00A85BAE">
        <w:rPr>
          <w:rFonts w:ascii="Times New Roman" w:hAnsi="Times New Roman" w:cs="Times New Roman"/>
          <w:kern w:val="0"/>
        </w:rPr>
        <w:t xml:space="preserve"> </w:t>
      </w:r>
      <w:commentRangeEnd w:id="22"/>
      <w:r w:rsidR="00B77070">
        <w:rPr>
          <w:rStyle w:val="CommentReference"/>
        </w:rPr>
        <w:commentReference w:id="22"/>
      </w:r>
      <w:r w:rsidRPr="00A85BAE">
        <w:rPr>
          <w:rFonts w:ascii="Times New Roman" w:hAnsi="Times New Roman" w:cs="Times New Roman"/>
          <w:kern w:val="0"/>
        </w:rPr>
        <w:t>Classification (SOC) System:</w:t>
      </w:r>
    </w:p>
    <w:p w14:paraId="69460AE1" w14:textId="77777777" w:rsidR="002144BA" w:rsidRPr="00A85BAE" w:rsidRDefault="00CA37F8" w:rsidP="00955CE0">
      <w:pPr>
        <w:pStyle w:val="ListParagraph"/>
        <w:numPr>
          <w:ilvl w:val="1"/>
          <w:numId w:val="1"/>
        </w:numPr>
        <w:autoSpaceDE w:val="0"/>
        <w:autoSpaceDN w:val="0"/>
        <w:adjustRightInd w:val="0"/>
        <w:spacing w:after="0" w:line="240" w:lineRule="auto"/>
        <w:contextualSpacing w:val="0"/>
        <w:rPr>
          <w:rFonts w:ascii="Times New Roman" w:hAnsi="Times New Roman" w:cs="Times New Roman"/>
          <w:kern w:val="0"/>
        </w:rPr>
      </w:pPr>
      <w:r w:rsidRPr="00A85BAE">
        <w:rPr>
          <w:rFonts w:ascii="Times New Roman" w:hAnsi="Times New Roman" w:cs="Times New Roman"/>
          <w:kern w:val="0"/>
        </w:rPr>
        <w:t>Fast Food and Counter Workers: SOC 35-3023</w:t>
      </w:r>
    </w:p>
    <w:p w14:paraId="73E2DB2C" w14:textId="77777777" w:rsidR="002144BA" w:rsidRPr="00A85BAE" w:rsidRDefault="00CA37F8" w:rsidP="00955CE0">
      <w:pPr>
        <w:pStyle w:val="ListParagraph"/>
        <w:numPr>
          <w:ilvl w:val="1"/>
          <w:numId w:val="1"/>
        </w:numPr>
        <w:autoSpaceDE w:val="0"/>
        <w:autoSpaceDN w:val="0"/>
        <w:adjustRightInd w:val="0"/>
        <w:spacing w:after="0" w:line="240" w:lineRule="auto"/>
        <w:contextualSpacing w:val="0"/>
        <w:rPr>
          <w:rFonts w:ascii="Times New Roman" w:hAnsi="Times New Roman" w:cs="Times New Roman"/>
          <w:kern w:val="0"/>
        </w:rPr>
      </w:pPr>
      <w:r w:rsidRPr="00A85BAE">
        <w:rPr>
          <w:rFonts w:ascii="Times New Roman" w:hAnsi="Times New Roman" w:cs="Times New Roman"/>
          <w:kern w:val="0"/>
        </w:rPr>
        <w:t>Dishwashers: SOC 35-9021</w:t>
      </w:r>
    </w:p>
    <w:p w14:paraId="26260441" w14:textId="77777777" w:rsidR="002144BA" w:rsidRPr="00A85BAE" w:rsidRDefault="00CA37F8" w:rsidP="00955CE0">
      <w:pPr>
        <w:pStyle w:val="ListParagraph"/>
        <w:numPr>
          <w:ilvl w:val="1"/>
          <w:numId w:val="1"/>
        </w:numPr>
        <w:autoSpaceDE w:val="0"/>
        <w:autoSpaceDN w:val="0"/>
        <w:adjustRightInd w:val="0"/>
        <w:spacing w:after="0" w:line="240" w:lineRule="auto"/>
        <w:contextualSpacing w:val="0"/>
        <w:rPr>
          <w:rFonts w:ascii="Times New Roman" w:hAnsi="Times New Roman" w:cs="Times New Roman"/>
          <w:kern w:val="0"/>
        </w:rPr>
      </w:pPr>
      <w:r w:rsidRPr="00A85BAE">
        <w:rPr>
          <w:rFonts w:ascii="Times New Roman" w:hAnsi="Times New Roman" w:cs="Times New Roman"/>
          <w:kern w:val="0"/>
        </w:rPr>
        <w:t>Food Preparation Workers: SOC 35-2021</w:t>
      </w:r>
    </w:p>
    <w:p w14:paraId="5966AF76" w14:textId="77777777" w:rsidR="002144BA" w:rsidRPr="00A85BAE" w:rsidRDefault="00CA37F8" w:rsidP="00955CE0">
      <w:pPr>
        <w:pStyle w:val="ListParagraph"/>
        <w:numPr>
          <w:ilvl w:val="1"/>
          <w:numId w:val="1"/>
        </w:numPr>
        <w:autoSpaceDE w:val="0"/>
        <w:autoSpaceDN w:val="0"/>
        <w:adjustRightInd w:val="0"/>
        <w:spacing w:after="0" w:line="240" w:lineRule="auto"/>
        <w:contextualSpacing w:val="0"/>
        <w:rPr>
          <w:rFonts w:ascii="Times New Roman" w:hAnsi="Times New Roman" w:cs="Times New Roman"/>
          <w:kern w:val="0"/>
        </w:rPr>
      </w:pPr>
      <w:r w:rsidRPr="00A85BAE">
        <w:rPr>
          <w:rFonts w:ascii="Times New Roman" w:hAnsi="Times New Roman" w:cs="Times New Roman"/>
          <w:kern w:val="0"/>
        </w:rPr>
        <w:t>Cooks, Fast Food: SOC 35-2011</w:t>
      </w:r>
    </w:p>
    <w:p w14:paraId="76CC9A91" w14:textId="44DFD121" w:rsidR="00CA37F8" w:rsidRPr="00A85BAE" w:rsidRDefault="00CA37F8" w:rsidP="00955CE0">
      <w:pPr>
        <w:pStyle w:val="ListParagraph"/>
        <w:numPr>
          <w:ilvl w:val="1"/>
          <w:numId w:val="1"/>
        </w:numPr>
        <w:autoSpaceDE w:val="0"/>
        <w:autoSpaceDN w:val="0"/>
        <w:adjustRightInd w:val="0"/>
        <w:spacing w:after="0" w:line="240" w:lineRule="auto"/>
        <w:contextualSpacing w:val="0"/>
        <w:rPr>
          <w:rFonts w:ascii="Times New Roman" w:hAnsi="Times New Roman" w:cs="Times New Roman"/>
          <w:kern w:val="0"/>
        </w:rPr>
      </w:pPr>
      <w:r w:rsidRPr="00A85BAE">
        <w:rPr>
          <w:rFonts w:ascii="Times New Roman" w:hAnsi="Times New Roman" w:cs="Times New Roman"/>
          <w:kern w:val="0"/>
        </w:rPr>
        <w:t>Cooks, Restaurant: SOC 35-2014</w:t>
      </w:r>
    </w:p>
    <w:p w14:paraId="0FBA7AFF" w14:textId="77777777" w:rsidR="002144BA" w:rsidRPr="00A85BAE" w:rsidRDefault="002144BA" w:rsidP="00955CE0">
      <w:pPr>
        <w:pStyle w:val="ListParagraph"/>
        <w:autoSpaceDE w:val="0"/>
        <w:autoSpaceDN w:val="0"/>
        <w:adjustRightInd w:val="0"/>
        <w:spacing w:after="0" w:line="240" w:lineRule="auto"/>
        <w:ind w:left="1440"/>
        <w:contextualSpacing w:val="0"/>
        <w:rPr>
          <w:rFonts w:ascii="Times New Roman" w:hAnsi="Times New Roman" w:cs="Times New Roman"/>
          <w:kern w:val="0"/>
        </w:rPr>
      </w:pPr>
    </w:p>
    <w:p w14:paraId="77CEDDCD" w14:textId="77777777" w:rsidR="002144BA" w:rsidRPr="00A85BAE" w:rsidRDefault="00CA37F8" w:rsidP="00955CE0">
      <w:pPr>
        <w:pStyle w:val="ListParagraph"/>
        <w:numPr>
          <w:ilvl w:val="0"/>
          <w:numId w:val="1"/>
        </w:numPr>
        <w:autoSpaceDE w:val="0"/>
        <w:autoSpaceDN w:val="0"/>
        <w:adjustRightInd w:val="0"/>
        <w:spacing w:after="0" w:line="240" w:lineRule="auto"/>
        <w:contextualSpacing w:val="0"/>
        <w:rPr>
          <w:rFonts w:ascii="Times New Roman" w:hAnsi="Times New Roman" w:cs="Times New Roman"/>
          <w:kern w:val="0"/>
        </w:rPr>
      </w:pPr>
      <w:r w:rsidRPr="00A85BAE">
        <w:rPr>
          <w:rFonts w:ascii="Times New Roman" w:hAnsi="Times New Roman" w:cs="Times New Roman"/>
          <w:kern w:val="0"/>
        </w:rPr>
        <w:t>While Workers’ Compensation data has information on age and sex of claimants, it lacks information</w:t>
      </w:r>
      <w:r w:rsidR="002144BA" w:rsidRPr="00A85BAE">
        <w:rPr>
          <w:rFonts w:ascii="Times New Roman" w:hAnsi="Times New Roman" w:cs="Times New Roman"/>
          <w:kern w:val="0"/>
        </w:rPr>
        <w:t xml:space="preserve"> </w:t>
      </w:r>
      <w:r w:rsidRPr="00A85BAE">
        <w:rPr>
          <w:rFonts w:ascii="Times New Roman" w:hAnsi="Times New Roman" w:cs="Times New Roman"/>
          <w:kern w:val="0"/>
        </w:rPr>
        <w:t>on race/ethnicity, limiting our ability to examine racial disparities in injuries.</w:t>
      </w:r>
    </w:p>
    <w:p w14:paraId="04BCE162" w14:textId="77777777" w:rsidR="002144BA" w:rsidRPr="00A85BAE" w:rsidRDefault="002144BA" w:rsidP="00955CE0">
      <w:pPr>
        <w:pStyle w:val="ListParagraph"/>
        <w:autoSpaceDE w:val="0"/>
        <w:autoSpaceDN w:val="0"/>
        <w:adjustRightInd w:val="0"/>
        <w:spacing w:after="0" w:line="240" w:lineRule="auto"/>
        <w:contextualSpacing w:val="0"/>
        <w:rPr>
          <w:rFonts w:ascii="Times New Roman" w:hAnsi="Times New Roman" w:cs="Times New Roman"/>
          <w:kern w:val="0"/>
        </w:rPr>
      </w:pPr>
    </w:p>
    <w:p w14:paraId="5E161FAD" w14:textId="56971CE9" w:rsidR="00CA37F8" w:rsidRPr="00A85BAE" w:rsidRDefault="00CA37F8" w:rsidP="00955CE0">
      <w:pPr>
        <w:pStyle w:val="ListParagraph"/>
        <w:numPr>
          <w:ilvl w:val="0"/>
          <w:numId w:val="1"/>
        </w:numPr>
        <w:autoSpaceDE w:val="0"/>
        <w:autoSpaceDN w:val="0"/>
        <w:adjustRightInd w:val="0"/>
        <w:spacing w:after="0" w:line="240" w:lineRule="auto"/>
        <w:contextualSpacing w:val="0"/>
        <w:rPr>
          <w:rFonts w:ascii="Times New Roman" w:hAnsi="Times New Roman" w:cs="Times New Roman"/>
          <w:kern w:val="0"/>
        </w:rPr>
      </w:pPr>
      <w:r w:rsidRPr="00A85BAE">
        <w:rPr>
          <w:rFonts w:ascii="Times New Roman" w:hAnsi="Times New Roman" w:cs="Times New Roman"/>
          <w:kern w:val="0"/>
        </w:rPr>
        <w:t>Other injury types include concussions, dislocations, multiple injuries, non-classifiable injuries, and</w:t>
      </w:r>
      <w:r w:rsidR="002144BA" w:rsidRPr="00A85BAE">
        <w:rPr>
          <w:rFonts w:ascii="Times New Roman" w:hAnsi="Times New Roman" w:cs="Times New Roman"/>
          <w:kern w:val="0"/>
        </w:rPr>
        <w:t xml:space="preserve"> </w:t>
      </w:r>
      <w:r w:rsidRPr="00A85BAE">
        <w:rPr>
          <w:rFonts w:ascii="Times New Roman" w:hAnsi="Times New Roman" w:cs="Times New Roman"/>
          <w:kern w:val="0"/>
        </w:rPr>
        <w:t>illnesses.</w:t>
      </w:r>
    </w:p>
    <w:p w14:paraId="3E93C192" w14:textId="77777777" w:rsidR="001C26E8" w:rsidRPr="00A85BAE" w:rsidRDefault="001C26E8" w:rsidP="00955CE0">
      <w:pPr>
        <w:autoSpaceDE w:val="0"/>
        <w:autoSpaceDN w:val="0"/>
        <w:adjustRightInd w:val="0"/>
        <w:spacing w:after="0" w:line="240" w:lineRule="auto"/>
        <w:rPr>
          <w:rFonts w:ascii="Times New Roman" w:hAnsi="Times New Roman" w:cs="Times New Roman"/>
          <w:b/>
          <w:bCs/>
          <w:kern w:val="0"/>
          <w:sz w:val="26"/>
          <w:szCs w:val="26"/>
        </w:rPr>
      </w:pPr>
    </w:p>
    <w:p w14:paraId="564C145F" w14:textId="77777777" w:rsidR="001C26E8" w:rsidRPr="00A85BAE" w:rsidRDefault="001C26E8" w:rsidP="00955CE0">
      <w:pPr>
        <w:autoSpaceDE w:val="0"/>
        <w:autoSpaceDN w:val="0"/>
        <w:adjustRightInd w:val="0"/>
        <w:spacing w:after="0" w:line="240" w:lineRule="auto"/>
        <w:rPr>
          <w:rFonts w:ascii="Times New Roman" w:hAnsi="Times New Roman" w:cs="Times New Roman"/>
          <w:b/>
          <w:bCs/>
          <w:kern w:val="0"/>
          <w:sz w:val="26"/>
          <w:szCs w:val="26"/>
        </w:rPr>
      </w:pPr>
    </w:p>
    <w:p w14:paraId="558C1423" w14:textId="77777777" w:rsidR="001C26E8" w:rsidRPr="00A85BAE" w:rsidRDefault="001C26E8" w:rsidP="00955CE0">
      <w:pPr>
        <w:autoSpaceDE w:val="0"/>
        <w:autoSpaceDN w:val="0"/>
        <w:adjustRightInd w:val="0"/>
        <w:spacing w:after="0" w:line="240" w:lineRule="auto"/>
        <w:rPr>
          <w:rFonts w:ascii="Times New Roman" w:hAnsi="Times New Roman" w:cs="Times New Roman"/>
          <w:b/>
          <w:bCs/>
          <w:kern w:val="0"/>
          <w:sz w:val="26"/>
          <w:szCs w:val="26"/>
        </w:rPr>
      </w:pPr>
    </w:p>
    <w:sectPr w:rsidR="001C26E8" w:rsidRPr="00A85BAE" w:rsidSect="001C26E8">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Fitzsimmons, Kathleen (DPH)" w:date="2024-11-15T12:56:00Z" w:initials="KF">
    <w:p w14:paraId="5B05679F" w14:textId="0A85DB81" w:rsidR="003D0737" w:rsidRDefault="00C83752">
      <w:pPr>
        <w:pStyle w:val="CommentText"/>
      </w:pPr>
      <w:r>
        <w:rPr>
          <w:rStyle w:val="CommentReference"/>
        </w:rPr>
        <w:annotationRef/>
      </w:r>
      <w:r w:rsidR="003D0737">
        <w:t xml:space="preserve">Should we say “Vertical bar graph”? Or is that detail not necessary for alt text?  Also, I’m sure we’ve discussed this, but the bar charts don’t have vertical axis titles. Did we decide they weren’t necessary because the bars have the values and % in the labels?  I don’t feel strongly one way or another on either of these points - just wanted to raise them. </w:t>
      </w:r>
    </w:p>
  </w:comment>
  <w:comment w:id="1" w:author="Sparer-Fine, Emily (DPH)" w:date="2024-11-15T13:36:00Z" w:initials="ES">
    <w:p w14:paraId="39E9A552" w14:textId="77777777" w:rsidR="000E1CBC" w:rsidRDefault="000E1CBC">
      <w:pPr>
        <w:pStyle w:val="CommentText"/>
      </w:pPr>
      <w:r>
        <w:rPr>
          <w:rStyle w:val="CommentReference"/>
        </w:rPr>
        <w:annotationRef/>
      </w:r>
      <w:r>
        <w:t xml:space="preserve">I don’t know how detailed we have to be in the alt text – so I defer to Julie as to what we have done in the past. </w:t>
      </w:r>
    </w:p>
    <w:p w14:paraId="537806D7" w14:textId="77777777" w:rsidR="000E1CBC" w:rsidRDefault="000E1CBC">
      <w:pPr>
        <w:pStyle w:val="CommentText"/>
      </w:pPr>
    </w:p>
    <w:p w14:paraId="4CE9B8BF" w14:textId="77777777" w:rsidR="000E1CBC" w:rsidRDefault="000E1CBC">
      <w:pPr>
        <w:pStyle w:val="CommentText"/>
      </w:pPr>
      <w:r>
        <w:t>Regarding the axis titles – yes – I think that was the thinking.  I’m fine to leave titles out</w:t>
      </w:r>
    </w:p>
  </w:comment>
  <w:comment w:id="2" w:author="Fitzsimmons, Kathleen (DPH)" w:date="2024-11-15T14:28:00Z" w:initials="F(">
    <w:p w14:paraId="4FC80C5E" w14:textId="109957FE" w:rsidR="0AC10E92" w:rsidRDefault="0AC10E92">
      <w:pPr>
        <w:pStyle w:val="CommentText"/>
      </w:pPr>
      <w:r>
        <w:t>Sounds good</w:t>
      </w:r>
      <w:r>
        <w:rPr>
          <w:rStyle w:val="CommentReference"/>
        </w:rPr>
        <w:annotationRef/>
      </w:r>
    </w:p>
  </w:comment>
  <w:comment w:id="3" w:author="Fitzsimmons, Kathleen (DPH)" w:date="2024-11-15T12:58:00Z" w:initials="KF">
    <w:p w14:paraId="44FC34EA" w14:textId="77777777" w:rsidR="00CB44E8" w:rsidRDefault="008E7F70">
      <w:pPr>
        <w:pStyle w:val="CommentText"/>
      </w:pPr>
      <w:r>
        <w:rPr>
          <w:rStyle w:val="CommentReference"/>
        </w:rPr>
        <w:annotationRef/>
      </w:r>
      <w:r w:rsidR="00CB44E8">
        <w:t>Need to double check numbers. Male 53% in the chart?  And Female 40% in the chart? 7% Unknown sex.</w:t>
      </w:r>
    </w:p>
  </w:comment>
  <w:comment w:id="4" w:author="Julie Eisen" w:date="2024-11-15T13:58:00Z" w:initials="JE">
    <w:p w14:paraId="69770AB8" w14:textId="77777777" w:rsidR="00A87B0D" w:rsidRDefault="00A87B0D" w:rsidP="00A87B0D">
      <w:pPr>
        <w:pStyle w:val="CommentText"/>
      </w:pPr>
      <w:r>
        <w:rPr>
          <w:rStyle w:val="CommentReference"/>
        </w:rPr>
        <w:annotationRef/>
      </w:r>
      <w:r>
        <w:t>I made a mistake and put the wrong sex graph. Replaced. Thanks!</w:t>
      </w:r>
    </w:p>
  </w:comment>
  <w:comment w:id="5" w:author="Fitzsimmons, Kathleen (DPH)" w:date="2024-11-15T13:00:00Z" w:initials="KF">
    <w:p w14:paraId="79B8BA77" w14:textId="77777777" w:rsidR="003C5382" w:rsidRDefault="003C5382">
      <w:pPr>
        <w:pStyle w:val="CommentText"/>
      </w:pPr>
      <w:r>
        <w:rPr>
          <w:rStyle w:val="CommentReference"/>
        </w:rPr>
        <w:annotationRef/>
      </w:r>
      <w:r>
        <w:t xml:space="preserve">Need to double check numbers. </w:t>
      </w:r>
    </w:p>
    <w:p w14:paraId="3ED66F87" w14:textId="77777777" w:rsidR="003C5382" w:rsidRDefault="003C5382">
      <w:pPr>
        <w:pStyle w:val="CommentText"/>
      </w:pPr>
      <w:r>
        <w:t xml:space="preserve">Hispanic 16% in chart. </w:t>
      </w:r>
    </w:p>
    <w:p w14:paraId="62AC97D9" w14:textId="77777777" w:rsidR="003C5382" w:rsidRDefault="003C5382">
      <w:pPr>
        <w:pStyle w:val="CommentText"/>
      </w:pPr>
      <w:r>
        <w:t>Black, non-Hispanic 5% in chart</w:t>
      </w:r>
    </w:p>
  </w:comment>
  <w:comment w:id="6" w:author="Julie Eisen" w:date="2024-11-15T14:00:00Z" w:initials="JE">
    <w:p w14:paraId="23642C54" w14:textId="77777777" w:rsidR="00F97543" w:rsidRDefault="00F97543" w:rsidP="00F97543">
      <w:pPr>
        <w:pStyle w:val="CommentText"/>
      </w:pPr>
      <w:r>
        <w:rPr>
          <w:rStyle w:val="CommentReference"/>
        </w:rPr>
        <w:annotationRef/>
      </w:r>
      <w:r>
        <w:t>Thx!</w:t>
      </w:r>
    </w:p>
  </w:comment>
  <w:comment w:id="7" w:author="Fitzsimmons, Kathleen (DPH)" w:date="2024-11-15T13:02:00Z" w:initials="KF">
    <w:p w14:paraId="467B8CED" w14:textId="2D19A9BC" w:rsidR="004264C4" w:rsidRDefault="005A2886">
      <w:pPr>
        <w:pStyle w:val="CommentText"/>
      </w:pPr>
      <w:r>
        <w:rPr>
          <w:rStyle w:val="CommentReference"/>
        </w:rPr>
        <w:annotationRef/>
      </w:r>
      <w:r w:rsidR="004264C4">
        <w:t>To be clear, we should add “in years”. Also I think the Pie chart title should include years  “Age (years)”</w:t>
      </w:r>
    </w:p>
  </w:comment>
  <w:comment w:id="8" w:author="Sparer-Fine, Emily (DPH)" w:date="2024-11-15T13:37:00Z" w:initials="ES">
    <w:p w14:paraId="38855E01" w14:textId="77777777" w:rsidR="00B26235" w:rsidRDefault="00B26235">
      <w:pPr>
        <w:pStyle w:val="CommentText"/>
      </w:pPr>
      <w:r>
        <w:rPr>
          <w:rStyle w:val="CommentReference"/>
        </w:rPr>
        <w:annotationRef/>
      </w:r>
      <w:r>
        <w:t>I’m fine with this edit</w:t>
      </w:r>
    </w:p>
  </w:comment>
  <w:comment w:id="9" w:author="Sparer-Fine, Emily (DPH)" w:date="2024-11-15T13:37:00Z" w:initials="ES">
    <w:p w14:paraId="31348640" w14:textId="77777777" w:rsidR="00B26235" w:rsidRDefault="00B26235">
      <w:pPr>
        <w:pStyle w:val="CommentText"/>
      </w:pPr>
      <w:r>
        <w:rPr>
          <w:rStyle w:val="CommentReference"/>
        </w:rPr>
        <w:annotationRef/>
      </w:r>
      <w:r>
        <w:t>Though if we make it Age (years) – do we need “Age” on the chart itself?</w:t>
      </w:r>
    </w:p>
  </w:comment>
  <w:comment w:id="10" w:author="Eisen, Julie (DPH)" w:date="2024-11-15T13:40:00Z" w:initials="E(">
    <w:p w14:paraId="11CF0097" w14:textId="580E1299" w:rsidR="765E89FC" w:rsidRDefault="765E89FC">
      <w:pPr>
        <w:pStyle w:val="CommentText"/>
      </w:pPr>
      <w:r>
        <w:t>There aren't individual pie chart titles for these. In the PDF they are next to each other under a collective title "Demographics of teens in Food Services with work-related injuries"</w:t>
      </w:r>
      <w:r>
        <w:rPr>
          <w:rStyle w:val="CommentReference"/>
        </w:rPr>
        <w:annotationRef/>
      </w:r>
    </w:p>
    <w:p w14:paraId="27ADF06B" w14:textId="746F7862" w:rsidR="765E89FC" w:rsidRDefault="765E89FC">
      <w:pPr>
        <w:pStyle w:val="CommentText"/>
      </w:pPr>
    </w:p>
  </w:comment>
  <w:comment w:id="11" w:author="Sparer-Fine, Emily (DPH)" w:date="2024-11-15T13:44:00Z" w:initials="ES">
    <w:p w14:paraId="055BF84E" w14:textId="77777777" w:rsidR="00F11F3E" w:rsidRDefault="00F11F3E">
      <w:pPr>
        <w:pStyle w:val="CommentText"/>
      </w:pPr>
      <w:r>
        <w:rPr>
          <w:rStyle w:val="CommentReference"/>
        </w:rPr>
        <w:annotationRef/>
      </w:r>
      <w:r>
        <w:t>Right. I don’t know if the year edit is critical for the pie chart.  Kat, what do you think?</w:t>
      </w:r>
    </w:p>
  </w:comment>
  <w:comment w:id="12" w:author="Eisen, Julie (DPH)" w:date="2024-11-15T13:51:00Z" w:initials="E(">
    <w:p w14:paraId="2DCCB2B9" w14:textId="58461249" w:rsidR="4D123966" w:rsidRDefault="4D123966">
      <w:pPr>
        <w:pStyle w:val="CommentText"/>
      </w:pPr>
      <w:r>
        <w:rPr>
          <w:color w:val="2B579A"/>
          <w:shd w:val="clear" w:color="auto" w:fill="E6E6E6"/>
        </w:rPr>
        <w:fldChar w:fldCharType="begin"/>
      </w:r>
      <w:r>
        <w:instrText xml:space="preserve"> HYPERLINK "mailto:Emily.Sparer-Fine@mass.gov"</w:instrText>
      </w:r>
      <w:r>
        <w:rPr>
          <w:color w:val="2B579A"/>
          <w:shd w:val="clear" w:color="auto" w:fill="E6E6E6"/>
        </w:rPr>
      </w:r>
      <w:bookmarkStart w:id="14" w:name="_@_B6E7F89EF4304422AAFAD30A4977F633Z"/>
      <w:r>
        <w:rPr>
          <w:color w:val="2B579A"/>
          <w:shd w:val="clear" w:color="auto" w:fill="E6E6E6"/>
        </w:rPr>
        <w:fldChar w:fldCharType="separate"/>
      </w:r>
      <w:bookmarkEnd w:id="14"/>
      <w:r w:rsidRPr="4D123966">
        <w:rPr>
          <w:rStyle w:val="Mention"/>
          <w:noProof/>
        </w:rPr>
        <w:t>@Sparer-Fine, Emily (DPH)</w:t>
      </w:r>
      <w:r>
        <w:rPr>
          <w:color w:val="2B579A"/>
          <w:shd w:val="clear" w:color="auto" w:fill="E6E6E6"/>
        </w:rPr>
        <w:fldChar w:fldCharType="end"/>
      </w:r>
      <w:r>
        <w:t xml:space="preserve"> re: your comment about whether we need "age" in the chart itself: age is in the chart. The pie section labels are "age 16" and "age 17"</w:t>
      </w:r>
      <w:r>
        <w:rPr>
          <w:rStyle w:val="CommentReference"/>
        </w:rPr>
        <w:annotationRef/>
      </w:r>
    </w:p>
  </w:comment>
  <w:comment w:id="13" w:author="Fitzsimmons, Kathleen (DPH)" w:date="2024-11-15T14:27:00Z" w:initials="F(">
    <w:p w14:paraId="21549EA7" w14:textId="6E021192" w:rsidR="0CA93DA6" w:rsidRDefault="0CA93DA6">
      <w:pPr>
        <w:pStyle w:val="CommentText"/>
      </w:pPr>
      <w:r>
        <w:t>If Age is not listed below the pie chart like it is here then I don't think we need to add (in years) to the pie chart</w:t>
      </w:r>
      <w:r>
        <w:rPr>
          <w:rStyle w:val="CommentReference"/>
        </w:rPr>
        <w:annotationRef/>
      </w:r>
    </w:p>
  </w:comment>
  <w:comment w:id="15" w:author="Fitzsimmons, Kathleen (DPH)" w:date="2024-11-15T13:03:00Z" w:initials="KF">
    <w:p w14:paraId="01422A10" w14:textId="4E19DD97" w:rsidR="009849DF" w:rsidRDefault="00FB6C82">
      <w:pPr>
        <w:pStyle w:val="CommentText"/>
      </w:pPr>
      <w:r>
        <w:rPr>
          <w:rStyle w:val="CommentReference"/>
        </w:rPr>
        <w:annotationRef/>
      </w:r>
      <w:r w:rsidR="009849DF">
        <w:t>Again question of whether we need to add the descriptor “Vertical bar graph” and the y-axis title.</w:t>
      </w:r>
    </w:p>
  </w:comment>
  <w:comment w:id="16" w:author="Sparer-Fine, Emily (DPH)" w:date="2024-11-15T13:38:00Z" w:initials="ES">
    <w:p w14:paraId="433A9373" w14:textId="77777777" w:rsidR="00A323D3" w:rsidRDefault="00A323D3">
      <w:pPr>
        <w:pStyle w:val="CommentText"/>
      </w:pPr>
      <w:r>
        <w:rPr>
          <w:rStyle w:val="CommentReference"/>
        </w:rPr>
        <w:annotationRef/>
      </w:r>
      <w:r>
        <w:t>Seeing Julie’s chat – so I think it’s fine</w:t>
      </w:r>
    </w:p>
  </w:comment>
  <w:comment w:id="17" w:author="Fitzsimmons, Kathleen (DPH)" w:date="2024-11-15T13:12:00Z" w:initials="KF">
    <w:p w14:paraId="7E17832F" w14:textId="68E57EB1" w:rsidR="003A5251" w:rsidRDefault="003A5251">
      <w:pPr>
        <w:pStyle w:val="CommentText"/>
      </w:pPr>
      <w:r>
        <w:rPr>
          <w:rStyle w:val="CommentReference"/>
        </w:rPr>
        <w:annotationRef/>
      </w:r>
      <w:r>
        <w:t xml:space="preserve">Need to double check numbers </w:t>
      </w:r>
    </w:p>
    <w:p w14:paraId="6710971C" w14:textId="77777777" w:rsidR="003A5251" w:rsidRDefault="003A5251">
      <w:pPr>
        <w:pStyle w:val="CommentText"/>
      </w:pPr>
      <w:r>
        <w:t>Male 53% in chart</w:t>
      </w:r>
    </w:p>
    <w:p w14:paraId="39FD7E94" w14:textId="77777777" w:rsidR="003A5251" w:rsidRDefault="003A5251">
      <w:pPr>
        <w:pStyle w:val="CommentText"/>
      </w:pPr>
      <w:r>
        <w:t>Female 40% in chart</w:t>
      </w:r>
    </w:p>
  </w:comment>
  <w:comment w:id="18" w:author="Eisen, Julie (DPH)" w:date="2024-11-15T13:43:00Z" w:initials="E(">
    <w:p w14:paraId="6DF1DDE1" w14:textId="42EB4C21" w:rsidR="34505AB4" w:rsidRDefault="34505AB4">
      <w:pPr>
        <w:pStyle w:val="CommentText"/>
      </w:pPr>
      <w:r>
        <w:t>thx!</w:t>
      </w:r>
      <w:r>
        <w:rPr>
          <w:rStyle w:val="CommentReference"/>
        </w:rPr>
        <w:annotationRef/>
      </w:r>
    </w:p>
  </w:comment>
  <w:comment w:id="19" w:author="Eisen, Julie (DPH)" w:date="2024-11-15T13:43:00Z" w:initials="E(">
    <w:p w14:paraId="26D589D6" w14:textId="097F84BF" w:rsidR="15E2F1F4" w:rsidRDefault="1E3AA203" w:rsidP="1E3AA203">
      <w:pPr>
        <w:pStyle w:val="CommentText"/>
      </w:pPr>
      <w:r>
        <w:t>The title of the chart is in text, not in the image so I don't think that needs to be pulled out in alt text but a good catch regardless</w:t>
      </w:r>
      <w:r w:rsidR="15E2F1F4">
        <w:rPr>
          <w:rStyle w:val="CommentReference"/>
        </w:rPr>
        <w:annotationRef/>
      </w:r>
    </w:p>
  </w:comment>
  <w:comment w:id="20" w:author="Fitzsimmons, Kathleen (DPH)" w:date="2024-11-15T13:13:00Z" w:initials="KF">
    <w:p w14:paraId="34F9AAD3" w14:textId="77777777" w:rsidR="004264C4" w:rsidRDefault="004264C4">
      <w:pPr>
        <w:pStyle w:val="CommentText"/>
      </w:pPr>
      <w:r>
        <w:rPr>
          <w:rStyle w:val="CommentReference"/>
        </w:rPr>
        <w:annotationRef/>
      </w:r>
      <w:r>
        <w:t xml:space="preserve">Same comment as above: </w:t>
      </w:r>
    </w:p>
    <w:p w14:paraId="33D37563" w14:textId="77777777" w:rsidR="004264C4" w:rsidRDefault="004264C4">
      <w:pPr>
        <w:pStyle w:val="CommentText"/>
      </w:pPr>
      <w:r>
        <w:t>To be clear, we should add “in years”. Also I think the Pie chart title should include years  “Age (years)”</w:t>
      </w:r>
    </w:p>
  </w:comment>
  <w:comment w:id="21" w:author="Eisen, Julie (DPH)" w:date="2024-11-15T13:47:00Z" w:initials="E(">
    <w:p w14:paraId="680EFDC9" w14:textId="24404949" w:rsidR="1E3AA203" w:rsidRDefault="1E3AA203">
      <w:pPr>
        <w:pStyle w:val="CommentText"/>
      </w:pPr>
      <w:r>
        <w:t>Same as above. The collective title for these two pie charts is "</w:t>
      </w:r>
      <w:r w:rsidRPr="1E3AA203">
        <w:rPr>
          <w:b/>
          <w:bCs/>
        </w:rPr>
        <w:t>Demographics of teens in Food Services with work-related injuries"</w:t>
      </w:r>
      <w:r>
        <w:rPr>
          <w:rStyle w:val="CommentReference"/>
        </w:rPr>
        <w:annotationRef/>
      </w:r>
    </w:p>
  </w:comment>
  <w:comment w:id="22" w:author="Julie Eisen" w:date="2024-11-15T14:01:00Z" w:initials="JE">
    <w:p w14:paraId="3158AC25" w14:textId="77777777" w:rsidR="00B77070" w:rsidRDefault="00B77070" w:rsidP="00B77070">
      <w:pPr>
        <w:pStyle w:val="CommentText"/>
      </w:pPr>
      <w:r>
        <w:rPr>
          <w:rStyle w:val="CommentReference"/>
        </w:rPr>
        <w:annotationRef/>
      </w:r>
      <w:r>
        <w:t>Will need to change in PDF too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B05679F" w15:done="1"/>
  <w15:commentEx w15:paraId="4CE9B8BF" w15:paraIdParent="5B05679F" w15:done="1"/>
  <w15:commentEx w15:paraId="4FC80C5E" w15:paraIdParent="5B05679F" w15:done="1"/>
  <w15:commentEx w15:paraId="44FC34EA" w15:done="1"/>
  <w15:commentEx w15:paraId="69770AB8" w15:paraIdParent="44FC34EA" w15:done="1"/>
  <w15:commentEx w15:paraId="62AC97D9" w15:done="1"/>
  <w15:commentEx w15:paraId="23642C54" w15:paraIdParent="62AC97D9" w15:done="1"/>
  <w15:commentEx w15:paraId="467B8CED" w15:done="1"/>
  <w15:commentEx w15:paraId="38855E01" w15:paraIdParent="467B8CED" w15:done="1"/>
  <w15:commentEx w15:paraId="31348640" w15:paraIdParent="467B8CED" w15:done="1"/>
  <w15:commentEx w15:paraId="27ADF06B" w15:paraIdParent="467B8CED" w15:done="1"/>
  <w15:commentEx w15:paraId="055BF84E" w15:paraIdParent="467B8CED" w15:done="1"/>
  <w15:commentEx w15:paraId="2DCCB2B9" w15:paraIdParent="467B8CED" w15:done="1"/>
  <w15:commentEx w15:paraId="21549EA7" w15:paraIdParent="467B8CED" w15:done="1"/>
  <w15:commentEx w15:paraId="01422A10" w15:done="1"/>
  <w15:commentEx w15:paraId="433A9373" w15:paraIdParent="01422A10" w15:done="1"/>
  <w15:commentEx w15:paraId="39FD7E94" w15:done="1"/>
  <w15:commentEx w15:paraId="6DF1DDE1" w15:paraIdParent="39FD7E94" w15:done="1"/>
  <w15:commentEx w15:paraId="26D589D6" w15:done="1"/>
  <w15:commentEx w15:paraId="33D37563" w15:done="1"/>
  <w15:commentEx w15:paraId="680EFDC9" w15:paraIdParent="33D37563" w15:done="1"/>
  <w15:commentEx w15:paraId="3158AC2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A29072B" w16cex:dateUtc="2024-11-15T17:56:00Z"/>
  <w16cex:commentExtensible w16cex:durableId="1B499D4C" w16cex:dateUtc="2024-11-15T18:36:00Z"/>
  <w16cex:commentExtensible w16cex:durableId="21B36F17" w16cex:dateUtc="2024-11-15T19:28:00Z"/>
  <w16cex:commentExtensible w16cex:durableId="2CCCA9AB" w16cex:dateUtc="2024-11-15T17:58:00Z">
    <w16cex:extLst>
      <w16:ext w16:uri="{CE6994B0-6A32-4C9F-8C6B-6E91EDA988CE}">
        <cr:reactions xmlns:cr="http://schemas.microsoft.com/office/comments/2020/reactions">
          <cr:reaction reactionType="1">
            <cr:reactionInfo dateUtc="2024-11-15T18:36:37Z">
              <cr:user userId="S::Emily.Sparer-Fine@mass.gov::da08d276-fd3b-4f6b-8848-ececb33fdde8" userProvider="AD" userName="Sparer-Fine, Emily (DPH)"/>
            </cr:reactionInfo>
          </cr:reaction>
        </cr:reactions>
      </w16:ext>
    </w16cex:extLst>
  </w16cex:commentExtensible>
  <w16cex:commentExtensible w16cex:durableId="2FCDAA34" w16cex:dateUtc="2024-11-15T18:58:00Z">
    <w16cex:extLst>
      <w16:ext w16:uri="{CE6994B0-6A32-4C9F-8C6B-6E91EDA988CE}">
        <cr:reactions xmlns:cr="http://schemas.microsoft.com/office/comments/2020/reactions">
          <cr:reaction reactionType="1">
            <cr:reactionInfo dateUtc="2024-11-15T19:28:25Z">
              <cr:user userId="S::kathleen.fitzsimmons@mass.gov::a7d714dc-c82b-4690-8930-b68383608ac1" userProvider="AD" userName="Fitzsimmons, Kathleen (DPH)"/>
            </cr:reactionInfo>
          </cr:reaction>
        </cr:reactions>
      </w16:ext>
    </w16cex:extLst>
  </w16cex:commentExtensible>
  <w16cex:commentExtensible w16cex:durableId="199ECEDD" w16cex:dateUtc="2024-11-15T18:00:00Z">
    <w16cex:extLst>
      <w16:ext w16:uri="{CE6994B0-6A32-4C9F-8C6B-6E91EDA988CE}">
        <cr:reactions xmlns:cr="http://schemas.microsoft.com/office/comments/2020/reactions">
          <cr:reaction reactionType="1">
            <cr:reactionInfo dateUtc="2024-11-15T18:36:48Z">
              <cr:user userId="S::Emily.Sparer-Fine@mass.gov::da08d276-fd3b-4f6b-8848-ececb33fdde8" userProvider="AD" userName="Sparer-Fine, Emily (DPH)"/>
            </cr:reactionInfo>
            <cr:reactionInfo dateUtc="2024-11-15T19:00:01Z">
              <cr:user userId="S::Julie.Eisen@mass.gov::40b9da33-d817-4382-ad25-867b214d12f7" userProvider="AD" userName="Julie Eisen"/>
            </cr:reactionInfo>
          </cr:reaction>
        </cr:reactions>
      </w16:ext>
    </w16cex:extLst>
  </w16cex:commentExtensible>
  <w16cex:commentExtensible w16cex:durableId="394BDADA" w16cex:dateUtc="2024-11-15T19:00:00Z"/>
  <w16cex:commentExtensible w16cex:durableId="3C691718" w16cex:dateUtc="2024-11-15T18:02:00Z"/>
  <w16cex:commentExtensible w16cex:durableId="04A0993B" w16cex:dateUtc="2024-11-15T18:37:00Z"/>
  <w16cex:commentExtensible w16cex:durableId="27FF845B" w16cex:dateUtc="2024-11-15T18:37:00Z"/>
  <w16cex:commentExtensible w16cex:durableId="79CCF09C" w16cex:dateUtc="2024-11-15T18:40:00Z"/>
  <w16cex:commentExtensible w16cex:durableId="3C544CB0" w16cex:dateUtc="2024-11-15T18:44:00Z">
    <w16cex:extLst>
      <w16:ext w16:uri="{CE6994B0-6A32-4C9F-8C6B-6E91EDA988CE}">
        <cr:reactions xmlns:cr="http://schemas.microsoft.com/office/comments/2020/reactions">
          <cr:reaction reactionType="1">
            <cr:reactionInfo dateUtc="2024-11-15T19:26:39Z">
              <cr:user userId="S::kathleen.fitzsimmons@mass.gov::a7d714dc-c82b-4690-8930-b68383608ac1" userProvider="AD" userName="Fitzsimmons, Kathleen (DPH)"/>
            </cr:reactionInfo>
          </cr:reaction>
        </cr:reactions>
      </w16:ext>
    </w16cex:extLst>
  </w16cex:commentExtensible>
  <w16cex:commentExtensible w16cex:durableId="6D8E3E7A" w16cex:dateUtc="2024-11-15T18:51:00Z"/>
  <w16cex:commentExtensible w16cex:durableId="06051ADF" w16cex:dateUtc="2024-11-15T19:27:00Z"/>
  <w16cex:commentExtensible w16cex:durableId="49EA9509" w16cex:dateUtc="2024-11-15T18:03:00Z"/>
  <w16cex:commentExtensible w16cex:durableId="07C262FC" w16cex:dateUtc="2024-11-15T18:38:00Z">
    <w16cex:extLst>
      <w16:ext w16:uri="{CE6994B0-6A32-4C9F-8C6B-6E91EDA988CE}">
        <cr:reactions xmlns:cr="http://schemas.microsoft.com/office/comments/2020/reactions">
          <cr:reaction reactionType="1">
            <cr:reactionInfo dateUtc="2024-11-15T19:28:49Z">
              <cr:user userId="S::kathleen.fitzsimmons@mass.gov::a7d714dc-c82b-4690-8930-b68383608ac1" userProvider="AD" userName="Fitzsimmons, Kathleen (DPH)"/>
            </cr:reactionInfo>
          </cr:reaction>
        </cr:reactions>
      </w16:ext>
    </w16cex:extLst>
  </w16cex:commentExtensible>
  <w16cex:commentExtensible w16cex:durableId="01E3C5D3" w16cex:dateUtc="2024-11-15T18:12:00Z"/>
  <w16cex:commentExtensible w16cex:durableId="3F744068" w16cex:dateUtc="2024-11-15T18:43:00Z"/>
  <w16cex:commentExtensible w16cex:durableId="2209A806" w16cex:dateUtc="2024-11-15T18:43:00Z">
    <w16cex:extLst>
      <w16:ext w16:uri="{CE6994B0-6A32-4C9F-8C6B-6E91EDA988CE}">
        <cr:reactions xmlns:cr="http://schemas.microsoft.com/office/comments/2020/reactions">
          <cr:reaction reactionType="1">
            <cr:reactionInfo dateUtc="2024-11-15T19:28:59Z">
              <cr:user userId="S::kathleen.fitzsimmons@mass.gov::a7d714dc-c82b-4690-8930-b68383608ac1" userProvider="AD" userName="Fitzsimmons, Kathleen (DPH)"/>
            </cr:reactionInfo>
          </cr:reaction>
        </cr:reactions>
      </w16:ext>
    </w16cex:extLst>
  </w16cex:commentExtensible>
  <w16cex:commentExtensible w16cex:durableId="45C90574" w16cex:dateUtc="2024-11-15T18:13:00Z"/>
  <w16cex:commentExtensible w16cex:durableId="687044C6" w16cex:dateUtc="2024-11-15T18:47:00Z">
    <w16cex:extLst>
      <w16:ext w16:uri="{CE6994B0-6A32-4C9F-8C6B-6E91EDA988CE}">
        <cr:reactions xmlns:cr="http://schemas.microsoft.com/office/comments/2020/reactions">
          <cr:reaction reactionType="1">
            <cr:reactionInfo dateUtc="2024-11-15T19:29:09Z">
              <cr:user userId="S::kathleen.fitzsimmons@mass.gov::a7d714dc-c82b-4690-8930-b68383608ac1" userProvider="AD" userName="Fitzsimmons, Kathleen (DPH)"/>
            </cr:reactionInfo>
          </cr:reaction>
        </cr:reactions>
      </w16:ext>
    </w16cex:extLst>
  </w16cex:commentExtensible>
  <w16cex:commentExtensible w16cex:durableId="158099F7" w16cex:dateUtc="2024-11-15T19: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B05679F" w16cid:durableId="5A29072B"/>
  <w16cid:commentId w16cid:paraId="4CE9B8BF" w16cid:durableId="1B499D4C"/>
  <w16cid:commentId w16cid:paraId="4FC80C5E" w16cid:durableId="21B36F17"/>
  <w16cid:commentId w16cid:paraId="44FC34EA" w16cid:durableId="2CCCA9AB"/>
  <w16cid:commentId w16cid:paraId="69770AB8" w16cid:durableId="2FCDAA34"/>
  <w16cid:commentId w16cid:paraId="62AC97D9" w16cid:durableId="199ECEDD"/>
  <w16cid:commentId w16cid:paraId="23642C54" w16cid:durableId="394BDADA"/>
  <w16cid:commentId w16cid:paraId="467B8CED" w16cid:durableId="3C691718"/>
  <w16cid:commentId w16cid:paraId="38855E01" w16cid:durableId="04A0993B"/>
  <w16cid:commentId w16cid:paraId="31348640" w16cid:durableId="27FF845B"/>
  <w16cid:commentId w16cid:paraId="27ADF06B" w16cid:durableId="79CCF09C"/>
  <w16cid:commentId w16cid:paraId="055BF84E" w16cid:durableId="3C544CB0"/>
  <w16cid:commentId w16cid:paraId="2DCCB2B9" w16cid:durableId="6D8E3E7A"/>
  <w16cid:commentId w16cid:paraId="21549EA7" w16cid:durableId="06051ADF"/>
  <w16cid:commentId w16cid:paraId="01422A10" w16cid:durableId="49EA9509"/>
  <w16cid:commentId w16cid:paraId="433A9373" w16cid:durableId="07C262FC"/>
  <w16cid:commentId w16cid:paraId="39FD7E94" w16cid:durableId="01E3C5D3"/>
  <w16cid:commentId w16cid:paraId="6DF1DDE1" w16cid:durableId="3F744068"/>
  <w16cid:commentId w16cid:paraId="26D589D6" w16cid:durableId="2209A806"/>
  <w16cid:commentId w16cid:paraId="33D37563" w16cid:durableId="45C90574"/>
  <w16cid:commentId w16cid:paraId="680EFDC9" w16cid:durableId="687044C6"/>
  <w16cid:commentId w16cid:paraId="3158AC25" w16cid:durableId="158099F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0F377C"/>
    <w:multiLevelType w:val="hybridMultilevel"/>
    <w:tmpl w:val="CC6C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579846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Fitzsimmons, Kathleen (DPH)">
    <w15:presenceInfo w15:providerId="AD" w15:userId="S::kathleen.fitzsimmons@mass.gov::a7d714dc-c82b-4690-8930-b68383608ac1"/>
  </w15:person>
  <w15:person w15:author="Sparer-Fine, Emily (DPH)">
    <w15:presenceInfo w15:providerId="AD" w15:userId="S::Emily.Sparer-Fine@mass.gov::da08d276-fd3b-4f6b-8848-ececb33fdde8"/>
  </w15:person>
  <w15:person w15:author="Julie Eisen">
    <w15:presenceInfo w15:providerId="AD" w15:userId="S::Julie.Eisen@mass.gov::40b9da33-d817-4382-ad25-867b214d12f7"/>
  </w15:person>
  <w15:person w15:author="Eisen, Julie (DPH)">
    <w15:presenceInfo w15:providerId="AD" w15:userId="S::julie.eisen@mass.gov::40b9da33-d817-4382-ad25-867b214d12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5"/>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617"/>
    <w:rsid w:val="00012350"/>
    <w:rsid w:val="000177A1"/>
    <w:rsid w:val="00017B1D"/>
    <w:rsid w:val="0002778C"/>
    <w:rsid w:val="000372AC"/>
    <w:rsid w:val="000523FF"/>
    <w:rsid w:val="00053C27"/>
    <w:rsid w:val="000A4632"/>
    <w:rsid w:val="000A54D1"/>
    <w:rsid w:val="000A6830"/>
    <w:rsid w:val="000B772E"/>
    <w:rsid w:val="000C06BD"/>
    <w:rsid w:val="000D4DB4"/>
    <w:rsid w:val="000E118C"/>
    <w:rsid w:val="000E1CBC"/>
    <w:rsid w:val="000E72C4"/>
    <w:rsid w:val="000E73A6"/>
    <w:rsid w:val="000F312E"/>
    <w:rsid w:val="00106ED4"/>
    <w:rsid w:val="00111BDB"/>
    <w:rsid w:val="00117782"/>
    <w:rsid w:val="00120009"/>
    <w:rsid w:val="001226B4"/>
    <w:rsid w:val="00141CC9"/>
    <w:rsid w:val="00147683"/>
    <w:rsid w:val="001604BC"/>
    <w:rsid w:val="001621D9"/>
    <w:rsid w:val="0019625C"/>
    <w:rsid w:val="001A114E"/>
    <w:rsid w:val="001A2F5F"/>
    <w:rsid w:val="001A36A8"/>
    <w:rsid w:val="001B47D9"/>
    <w:rsid w:val="001B5C4E"/>
    <w:rsid w:val="001B62A8"/>
    <w:rsid w:val="001C26E8"/>
    <w:rsid w:val="001C597E"/>
    <w:rsid w:val="001C7A59"/>
    <w:rsid w:val="001D159B"/>
    <w:rsid w:val="001D7DB3"/>
    <w:rsid w:val="001E1B53"/>
    <w:rsid w:val="001E5795"/>
    <w:rsid w:val="001E6ECA"/>
    <w:rsid w:val="001E71A8"/>
    <w:rsid w:val="001F3DE3"/>
    <w:rsid w:val="002059F0"/>
    <w:rsid w:val="002144BA"/>
    <w:rsid w:val="00237316"/>
    <w:rsid w:val="00246ADA"/>
    <w:rsid w:val="0028105C"/>
    <w:rsid w:val="00287781"/>
    <w:rsid w:val="00292556"/>
    <w:rsid w:val="002A1B62"/>
    <w:rsid w:val="002A2B04"/>
    <w:rsid w:val="002C1466"/>
    <w:rsid w:val="002C7143"/>
    <w:rsid w:val="002C74ED"/>
    <w:rsid w:val="002D0A1F"/>
    <w:rsid w:val="002D733E"/>
    <w:rsid w:val="002E02F7"/>
    <w:rsid w:val="00302EC6"/>
    <w:rsid w:val="00323B0C"/>
    <w:rsid w:val="003276DE"/>
    <w:rsid w:val="0034543A"/>
    <w:rsid w:val="00345B90"/>
    <w:rsid w:val="00351E70"/>
    <w:rsid w:val="00365430"/>
    <w:rsid w:val="003660CD"/>
    <w:rsid w:val="00366814"/>
    <w:rsid w:val="00387B07"/>
    <w:rsid w:val="003A1D3D"/>
    <w:rsid w:val="003A241C"/>
    <w:rsid w:val="003A4D19"/>
    <w:rsid w:val="003A5251"/>
    <w:rsid w:val="003C2874"/>
    <w:rsid w:val="003C5382"/>
    <w:rsid w:val="003D0737"/>
    <w:rsid w:val="004056EB"/>
    <w:rsid w:val="00414580"/>
    <w:rsid w:val="0041678B"/>
    <w:rsid w:val="00424785"/>
    <w:rsid w:val="00424F05"/>
    <w:rsid w:val="004264C4"/>
    <w:rsid w:val="00430DDD"/>
    <w:rsid w:val="00431DF5"/>
    <w:rsid w:val="00437362"/>
    <w:rsid w:val="004503F4"/>
    <w:rsid w:val="00472455"/>
    <w:rsid w:val="00477292"/>
    <w:rsid w:val="00483C3E"/>
    <w:rsid w:val="00486B5B"/>
    <w:rsid w:val="004923EB"/>
    <w:rsid w:val="004A1D38"/>
    <w:rsid w:val="004B25D7"/>
    <w:rsid w:val="004E3937"/>
    <w:rsid w:val="004F5C71"/>
    <w:rsid w:val="005132E7"/>
    <w:rsid w:val="00513587"/>
    <w:rsid w:val="00521BBA"/>
    <w:rsid w:val="00537E52"/>
    <w:rsid w:val="00542096"/>
    <w:rsid w:val="00545782"/>
    <w:rsid w:val="005741B0"/>
    <w:rsid w:val="00574791"/>
    <w:rsid w:val="00594BD4"/>
    <w:rsid w:val="0059612D"/>
    <w:rsid w:val="005A2886"/>
    <w:rsid w:val="005A56C4"/>
    <w:rsid w:val="005F1CC9"/>
    <w:rsid w:val="006063F2"/>
    <w:rsid w:val="006069C5"/>
    <w:rsid w:val="00607B47"/>
    <w:rsid w:val="00622746"/>
    <w:rsid w:val="0063364B"/>
    <w:rsid w:val="006665BA"/>
    <w:rsid w:val="0067196B"/>
    <w:rsid w:val="00674DB2"/>
    <w:rsid w:val="00691B78"/>
    <w:rsid w:val="006C4723"/>
    <w:rsid w:val="006C4A47"/>
    <w:rsid w:val="006E102D"/>
    <w:rsid w:val="00701AC1"/>
    <w:rsid w:val="00703A2F"/>
    <w:rsid w:val="00706883"/>
    <w:rsid w:val="00732307"/>
    <w:rsid w:val="00732D23"/>
    <w:rsid w:val="00754BAF"/>
    <w:rsid w:val="00765849"/>
    <w:rsid w:val="00775C3A"/>
    <w:rsid w:val="00776CFA"/>
    <w:rsid w:val="007839EB"/>
    <w:rsid w:val="007A4D6C"/>
    <w:rsid w:val="007B1618"/>
    <w:rsid w:val="007D24F7"/>
    <w:rsid w:val="007E1DF1"/>
    <w:rsid w:val="007F1C0B"/>
    <w:rsid w:val="007F47E3"/>
    <w:rsid w:val="008307A5"/>
    <w:rsid w:val="00832124"/>
    <w:rsid w:val="00837588"/>
    <w:rsid w:val="00845B96"/>
    <w:rsid w:val="008524CB"/>
    <w:rsid w:val="0085631A"/>
    <w:rsid w:val="00867FA8"/>
    <w:rsid w:val="00891D33"/>
    <w:rsid w:val="00895A94"/>
    <w:rsid w:val="008A3333"/>
    <w:rsid w:val="008A5D69"/>
    <w:rsid w:val="008C4AEA"/>
    <w:rsid w:val="008C7798"/>
    <w:rsid w:val="008D0551"/>
    <w:rsid w:val="008D3AC1"/>
    <w:rsid w:val="008E04C1"/>
    <w:rsid w:val="008E47F1"/>
    <w:rsid w:val="008E7F70"/>
    <w:rsid w:val="008F0CE3"/>
    <w:rsid w:val="008F3D58"/>
    <w:rsid w:val="008F64BB"/>
    <w:rsid w:val="00905732"/>
    <w:rsid w:val="009064EF"/>
    <w:rsid w:val="00907A3D"/>
    <w:rsid w:val="0092035C"/>
    <w:rsid w:val="009223D0"/>
    <w:rsid w:val="009272B4"/>
    <w:rsid w:val="00952408"/>
    <w:rsid w:val="00955CE0"/>
    <w:rsid w:val="00957AF4"/>
    <w:rsid w:val="009624C8"/>
    <w:rsid w:val="009654AC"/>
    <w:rsid w:val="009849DF"/>
    <w:rsid w:val="00991E3C"/>
    <w:rsid w:val="009C02D0"/>
    <w:rsid w:val="009C11C6"/>
    <w:rsid w:val="009C1DC4"/>
    <w:rsid w:val="009D588A"/>
    <w:rsid w:val="009E5FE2"/>
    <w:rsid w:val="009F1CC4"/>
    <w:rsid w:val="00A22709"/>
    <w:rsid w:val="00A2573C"/>
    <w:rsid w:val="00A323D3"/>
    <w:rsid w:val="00A41750"/>
    <w:rsid w:val="00A577E9"/>
    <w:rsid w:val="00A63A8E"/>
    <w:rsid w:val="00A64469"/>
    <w:rsid w:val="00A81AE3"/>
    <w:rsid w:val="00A84BD4"/>
    <w:rsid w:val="00A85BAE"/>
    <w:rsid w:val="00A87B0D"/>
    <w:rsid w:val="00A9382E"/>
    <w:rsid w:val="00A942DF"/>
    <w:rsid w:val="00AA08F4"/>
    <w:rsid w:val="00AA52A9"/>
    <w:rsid w:val="00AA7889"/>
    <w:rsid w:val="00AC7ED1"/>
    <w:rsid w:val="00AD39ED"/>
    <w:rsid w:val="00B00FBD"/>
    <w:rsid w:val="00B2352F"/>
    <w:rsid w:val="00B26235"/>
    <w:rsid w:val="00B61FA4"/>
    <w:rsid w:val="00B62834"/>
    <w:rsid w:val="00B76214"/>
    <w:rsid w:val="00B77070"/>
    <w:rsid w:val="00B93696"/>
    <w:rsid w:val="00BB384D"/>
    <w:rsid w:val="00C00520"/>
    <w:rsid w:val="00C0400C"/>
    <w:rsid w:val="00C06793"/>
    <w:rsid w:val="00C1268D"/>
    <w:rsid w:val="00C15D18"/>
    <w:rsid w:val="00C31B71"/>
    <w:rsid w:val="00C326E1"/>
    <w:rsid w:val="00C35120"/>
    <w:rsid w:val="00C40931"/>
    <w:rsid w:val="00C57B97"/>
    <w:rsid w:val="00C80617"/>
    <w:rsid w:val="00C81C63"/>
    <w:rsid w:val="00C83752"/>
    <w:rsid w:val="00CA37F8"/>
    <w:rsid w:val="00CB2534"/>
    <w:rsid w:val="00CB2936"/>
    <w:rsid w:val="00CB44E8"/>
    <w:rsid w:val="00CB60DE"/>
    <w:rsid w:val="00CB6956"/>
    <w:rsid w:val="00CB6C4F"/>
    <w:rsid w:val="00CC1896"/>
    <w:rsid w:val="00CD0065"/>
    <w:rsid w:val="00CD0EDF"/>
    <w:rsid w:val="00CF1C8D"/>
    <w:rsid w:val="00D024F7"/>
    <w:rsid w:val="00D144E0"/>
    <w:rsid w:val="00D21537"/>
    <w:rsid w:val="00D449CA"/>
    <w:rsid w:val="00D45AC7"/>
    <w:rsid w:val="00D647DF"/>
    <w:rsid w:val="00D6788F"/>
    <w:rsid w:val="00D7522E"/>
    <w:rsid w:val="00D849E6"/>
    <w:rsid w:val="00D86068"/>
    <w:rsid w:val="00DC0D5E"/>
    <w:rsid w:val="00DC7227"/>
    <w:rsid w:val="00DE0B2C"/>
    <w:rsid w:val="00DE41BE"/>
    <w:rsid w:val="00DE6A8F"/>
    <w:rsid w:val="00DF4B2B"/>
    <w:rsid w:val="00E03574"/>
    <w:rsid w:val="00E11DE8"/>
    <w:rsid w:val="00E33421"/>
    <w:rsid w:val="00E45C80"/>
    <w:rsid w:val="00E57267"/>
    <w:rsid w:val="00E614AA"/>
    <w:rsid w:val="00E72D1F"/>
    <w:rsid w:val="00E9086E"/>
    <w:rsid w:val="00E91473"/>
    <w:rsid w:val="00E93301"/>
    <w:rsid w:val="00EC43EA"/>
    <w:rsid w:val="00EC676F"/>
    <w:rsid w:val="00ED2BEE"/>
    <w:rsid w:val="00ED41B9"/>
    <w:rsid w:val="00F01B5D"/>
    <w:rsid w:val="00F11F3E"/>
    <w:rsid w:val="00F16771"/>
    <w:rsid w:val="00F20E04"/>
    <w:rsid w:val="00F2472E"/>
    <w:rsid w:val="00F256E3"/>
    <w:rsid w:val="00F35113"/>
    <w:rsid w:val="00F35883"/>
    <w:rsid w:val="00F5582F"/>
    <w:rsid w:val="00F57487"/>
    <w:rsid w:val="00F70A88"/>
    <w:rsid w:val="00F852B9"/>
    <w:rsid w:val="00F9101A"/>
    <w:rsid w:val="00F93C45"/>
    <w:rsid w:val="00F97543"/>
    <w:rsid w:val="00FB5E14"/>
    <w:rsid w:val="00FB6C82"/>
    <w:rsid w:val="00FC5BDE"/>
    <w:rsid w:val="00FD1B3E"/>
    <w:rsid w:val="00FD33FB"/>
    <w:rsid w:val="00FF4ACC"/>
    <w:rsid w:val="0232F3AA"/>
    <w:rsid w:val="02ECC394"/>
    <w:rsid w:val="054CD436"/>
    <w:rsid w:val="05BE5836"/>
    <w:rsid w:val="0765E89C"/>
    <w:rsid w:val="0A0321CB"/>
    <w:rsid w:val="0AC10E92"/>
    <w:rsid w:val="0BD057FA"/>
    <w:rsid w:val="0CA93DA6"/>
    <w:rsid w:val="0E7267DB"/>
    <w:rsid w:val="11A205E3"/>
    <w:rsid w:val="11D810D8"/>
    <w:rsid w:val="13771511"/>
    <w:rsid w:val="13FC28EB"/>
    <w:rsid w:val="15E2F1F4"/>
    <w:rsid w:val="16EF2D19"/>
    <w:rsid w:val="17987180"/>
    <w:rsid w:val="1DBE7737"/>
    <w:rsid w:val="1E02423D"/>
    <w:rsid w:val="1E0E6716"/>
    <w:rsid w:val="1E3AA203"/>
    <w:rsid w:val="2009988F"/>
    <w:rsid w:val="20A97828"/>
    <w:rsid w:val="24CEBA8B"/>
    <w:rsid w:val="2624E96F"/>
    <w:rsid w:val="2639FEEF"/>
    <w:rsid w:val="274475DF"/>
    <w:rsid w:val="28C3B895"/>
    <w:rsid w:val="29BE8536"/>
    <w:rsid w:val="29DE62A9"/>
    <w:rsid w:val="2F315029"/>
    <w:rsid w:val="34505AB4"/>
    <w:rsid w:val="34D37F1F"/>
    <w:rsid w:val="355785E5"/>
    <w:rsid w:val="35BDF7F6"/>
    <w:rsid w:val="37E7AA53"/>
    <w:rsid w:val="38F8C7EE"/>
    <w:rsid w:val="38FE9D9D"/>
    <w:rsid w:val="39934D62"/>
    <w:rsid w:val="3B65F418"/>
    <w:rsid w:val="3F9636CF"/>
    <w:rsid w:val="40EA7E77"/>
    <w:rsid w:val="421C3E58"/>
    <w:rsid w:val="44620765"/>
    <w:rsid w:val="477ED0FC"/>
    <w:rsid w:val="47D64790"/>
    <w:rsid w:val="4D123966"/>
    <w:rsid w:val="4E01AF22"/>
    <w:rsid w:val="4E0E1A96"/>
    <w:rsid w:val="4ECB627A"/>
    <w:rsid w:val="5190D840"/>
    <w:rsid w:val="5513A570"/>
    <w:rsid w:val="5B4C1AEE"/>
    <w:rsid w:val="5CF23E97"/>
    <w:rsid w:val="5E1715E3"/>
    <w:rsid w:val="6186BFC9"/>
    <w:rsid w:val="639C3EAF"/>
    <w:rsid w:val="66DBCF7C"/>
    <w:rsid w:val="6738EFA2"/>
    <w:rsid w:val="67552D04"/>
    <w:rsid w:val="678C601C"/>
    <w:rsid w:val="68E350B4"/>
    <w:rsid w:val="6EE7858B"/>
    <w:rsid w:val="7146AC25"/>
    <w:rsid w:val="714EEF72"/>
    <w:rsid w:val="7239C892"/>
    <w:rsid w:val="7296673E"/>
    <w:rsid w:val="765E89FC"/>
    <w:rsid w:val="7D413216"/>
    <w:rsid w:val="7EF35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18BC8C"/>
  <w15:chartTrackingRefBased/>
  <w15:docId w15:val="{33E820A7-1E5E-4D76-90DC-BC6D48DDF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06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06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06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06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06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06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06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06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06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06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06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06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06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06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06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06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06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0617"/>
    <w:rPr>
      <w:rFonts w:eastAsiaTheme="majorEastAsia" w:cstheme="majorBidi"/>
      <w:color w:val="272727" w:themeColor="text1" w:themeTint="D8"/>
    </w:rPr>
  </w:style>
  <w:style w:type="paragraph" w:styleId="Title">
    <w:name w:val="Title"/>
    <w:basedOn w:val="Normal"/>
    <w:next w:val="Normal"/>
    <w:link w:val="TitleChar"/>
    <w:uiPriority w:val="10"/>
    <w:qFormat/>
    <w:rsid w:val="00C806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06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06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06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0617"/>
    <w:pPr>
      <w:spacing w:before="160"/>
      <w:jc w:val="center"/>
    </w:pPr>
    <w:rPr>
      <w:i/>
      <w:iCs/>
      <w:color w:val="404040" w:themeColor="text1" w:themeTint="BF"/>
    </w:rPr>
  </w:style>
  <w:style w:type="character" w:customStyle="1" w:styleId="QuoteChar">
    <w:name w:val="Quote Char"/>
    <w:basedOn w:val="DefaultParagraphFont"/>
    <w:link w:val="Quote"/>
    <w:uiPriority w:val="29"/>
    <w:rsid w:val="00C80617"/>
    <w:rPr>
      <w:i/>
      <w:iCs/>
      <w:color w:val="404040" w:themeColor="text1" w:themeTint="BF"/>
    </w:rPr>
  </w:style>
  <w:style w:type="paragraph" w:styleId="ListParagraph">
    <w:name w:val="List Paragraph"/>
    <w:basedOn w:val="Normal"/>
    <w:uiPriority w:val="34"/>
    <w:qFormat/>
    <w:rsid w:val="00C80617"/>
    <w:pPr>
      <w:ind w:left="720"/>
      <w:contextualSpacing/>
    </w:pPr>
  </w:style>
  <w:style w:type="character" w:styleId="IntenseEmphasis">
    <w:name w:val="Intense Emphasis"/>
    <w:basedOn w:val="DefaultParagraphFont"/>
    <w:uiPriority w:val="21"/>
    <w:qFormat/>
    <w:rsid w:val="00C80617"/>
    <w:rPr>
      <w:i/>
      <w:iCs/>
      <w:color w:val="0F4761" w:themeColor="accent1" w:themeShade="BF"/>
    </w:rPr>
  </w:style>
  <w:style w:type="paragraph" w:styleId="IntenseQuote">
    <w:name w:val="Intense Quote"/>
    <w:basedOn w:val="Normal"/>
    <w:next w:val="Normal"/>
    <w:link w:val="IntenseQuoteChar"/>
    <w:uiPriority w:val="30"/>
    <w:qFormat/>
    <w:rsid w:val="00C806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0617"/>
    <w:rPr>
      <w:i/>
      <w:iCs/>
      <w:color w:val="0F4761" w:themeColor="accent1" w:themeShade="BF"/>
    </w:rPr>
  </w:style>
  <w:style w:type="character" w:styleId="IntenseReference">
    <w:name w:val="Intense Reference"/>
    <w:basedOn w:val="DefaultParagraphFont"/>
    <w:uiPriority w:val="32"/>
    <w:qFormat/>
    <w:rsid w:val="00C80617"/>
    <w:rPr>
      <w:b/>
      <w:bCs/>
      <w:smallCaps/>
      <w:color w:val="0F4761" w:themeColor="accent1" w:themeShade="BF"/>
      <w:spacing w:val="5"/>
    </w:rPr>
  </w:style>
  <w:style w:type="character" w:styleId="Hyperlink">
    <w:name w:val="Hyperlink"/>
    <w:basedOn w:val="DefaultParagraphFont"/>
    <w:uiPriority w:val="99"/>
    <w:unhideWhenUsed/>
    <w:rsid w:val="00C57B97"/>
    <w:rPr>
      <w:color w:val="467886" w:themeColor="hyperlink"/>
      <w:u w:val="single"/>
    </w:rPr>
  </w:style>
  <w:style w:type="character" w:styleId="UnresolvedMention">
    <w:name w:val="Unresolved Mention"/>
    <w:basedOn w:val="DefaultParagraphFont"/>
    <w:uiPriority w:val="99"/>
    <w:semiHidden/>
    <w:unhideWhenUsed/>
    <w:rsid w:val="00C57B97"/>
    <w:rPr>
      <w:color w:val="605E5C"/>
      <w:shd w:val="clear" w:color="auto" w:fill="E1DFDD"/>
    </w:rPr>
  </w:style>
  <w:style w:type="paragraph" w:styleId="NormalWeb">
    <w:name w:val="Normal (Web)"/>
    <w:basedOn w:val="Normal"/>
    <w:uiPriority w:val="99"/>
    <w:unhideWhenUsed/>
    <w:rsid w:val="0041458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C31B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83752"/>
    <w:rPr>
      <w:sz w:val="16"/>
      <w:szCs w:val="16"/>
    </w:rPr>
  </w:style>
  <w:style w:type="paragraph" w:styleId="CommentText">
    <w:name w:val="annotation text"/>
    <w:basedOn w:val="Normal"/>
    <w:link w:val="CommentTextChar"/>
    <w:uiPriority w:val="99"/>
    <w:unhideWhenUsed/>
    <w:rsid w:val="00C83752"/>
    <w:pPr>
      <w:spacing w:line="240" w:lineRule="auto"/>
    </w:pPr>
    <w:rPr>
      <w:sz w:val="20"/>
      <w:szCs w:val="20"/>
    </w:rPr>
  </w:style>
  <w:style w:type="character" w:customStyle="1" w:styleId="CommentTextChar">
    <w:name w:val="Comment Text Char"/>
    <w:basedOn w:val="DefaultParagraphFont"/>
    <w:link w:val="CommentText"/>
    <w:uiPriority w:val="99"/>
    <w:rsid w:val="00C83752"/>
    <w:rPr>
      <w:sz w:val="20"/>
      <w:szCs w:val="20"/>
    </w:rPr>
  </w:style>
  <w:style w:type="paragraph" w:styleId="CommentSubject">
    <w:name w:val="annotation subject"/>
    <w:basedOn w:val="CommentText"/>
    <w:next w:val="CommentText"/>
    <w:link w:val="CommentSubjectChar"/>
    <w:uiPriority w:val="99"/>
    <w:semiHidden/>
    <w:unhideWhenUsed/>
    <w:rsid w:val="00C83752"/>
    <w:rPr>
      <w:b/>
      <w:bCs/>
    </w:rPr>
  </w:style>
  <w:style w:type="character" w:customStyle="1" w:styleId="CommentSubjectChar">
    <w:name w:val="Comment Subject Char"/>
    <w:basedOn w:val="CommentTextChar"/>
    <w:link w:val="CommentSubject"/>
    <w:uiPriority w:val="99"/>
    <w:semiHidden/>
    <w:rsid w:val="00C83752"/>
    <w:rPr>
      <w:b/>
      <w:bCs/>
      <w:sz w:val="20"/>
      <w:szCs w:val="20"/>
    </w:rPr>
  </w:style>
  <w:style w:type="paragraph" w:styleId="Revision">
    <w:name w:val="Revision"/>
    <w:hidden/>
    <w:uiPriority w:val="99"/>
    <w:semiHidden/>
    <w:rsid w:val="00FB6C82"/>
    <w:pPr>
      <w:spacing w:after="0" w:line="240" w:lineRule="auto"/>
    </w:pPr>
  </w:style>
  <w:style w:type="character" w:styleId="Mention">
    <w:name w:val="Mention"/>
    <w:basedOn w:val="DefaultParagraphFont"/>
    <w:uiPriority w:val="99"/>
    <w:unhideWhenUsed/>
    <w:rPr>
      <w:color w:val="2B579A"/>
      <w:shd w:val="clear" w:color="auto" w:fill="E6E6E6"/>
    </w:rPr>
  </w:style>
  <w:style w:type="character" w:styleId="FollowedHyperlink">
    <w:name w:val="FollowedHyperlink"/>
    <w:basedOn w:val="DefaultParagraphFont"/>
    <w:uiPriority w:val="99"/>
    <w:semiHidden/>
    <w:unhideWhenUsed/>
    <w:rsid w:val="0001235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5626322">
      <w:bodyDiv w:val="1"/>
      <w:marLeft w:val="0"/>
      <w:marRight w:val="0"/>
      <w:marTop w:val="0"/>
      <w:marBottom w:val="0"/>
      <w:divBdr>
        <w:top w:val="none" w:sz="0" w:space="0" w:color="auto"/>
        <w:left w:val="none" w:sz="0" w:space="0" w:color="auto"/>
        <w:bottom w:val="none" w:sz="0" w:space="0" w:color="auto"/>
        <w:right w:val="none" w:sz="0" w:space="0" w:color="auto"/>
      </w:divBdr>
    </w:div>
    <w:div w:id="641229760">
      <w:bodyDiv w:val="1"/>
      <w:marLeft w:val="0"/>
      <w:marRight w:val="0"/>
      <w:marTop w:val="0"/>
      <w:marBottom w:val="0"/>
      <w:divBdr>
        <w:top w:val="none" w:sz="0" w:space="0" w:color="auto"/>
        <w:left w:val="none" w:sz="0" w:space="0" w:color="auto"/>
        <w:bottom w:val="none" w:sz="0" w:space="0" w:color="auto"/>
        <w:right w:val="none" w:sz="0" w:space="0" w:color="auto"/>
      </w:divBdr>
    </w:div>
    <w:div w:id="1262496006">
      <w:bodyDiv w:val="1"/>
      <w:marLeft w:val="0"/>
      <w:marRight w:val="0"/>
      <w:marTop w:val="0"/>
      <w:marBottom w:val="0"/>
      <w:divBdr>
        <w:top w:val="none" w:sz="0" w:space="0" w:color="auto"/>
        <w:left w:val="none" w:sz="0" w:space="0" w:color="auto"/>
        <w:bottom w:val="none" w:sz="0" w:space="0" w:color="auto"/>
        <w:right w:val="none" w:sz="0" w:space="0" w:color="auto"/>
      </w:divBdr>
    </w:div>
    <w:div w:id="1609196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doc/teen-work-related-injuries-what-employers-need-to-know-0/download" TargetMode="External"/><Relationship Id="rId13" Type="http://schemas.microsoft.com/office/2018/08/relationships/commentsExtensible" Target="commentsExtensible.xml"/><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3.jpeg"/><Relationship Id="rId23" Type="http://schemas.microsoft.com/office/2011/relationships/people" Target="people.xml"/><Relationship Id="rId10" Type="http://schemas.openxmlformats.org/officeDocument/2006/relationships/comments" Target="comments.xml"/><Relationship Id="rId19" Type="http://schemas.openxmlformats.org/officeDocument/2006/relationships/image" Target="media/image7.png"/><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image" Target="media/image2.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FCC5F2C8880F45B59EA6BBBA4E1A66" ma:contentTypeVersion="11" ma:contentTypeDescription="Create a new document." ma:contentTypeScope="" ma:versionID="07733667b9febbfcfd941deb04d6d730">
  <xsd:schema xmlns:xsd="http://www.w3.org/2001/XMLSchema" xmlns:xs="http://www.w3.org/2001/XMLSchema" xmlns:p="http://schemas.microsoft.com/office/2006/metadata/properties" xmlns:ns2="c5e887a9-3264-4a11-98fe-00f96354db3e" xmlns:ns3="fb1e1941-e971-4fcd-9647-5c92aa44abc0" targetNamespace="http://schemas.microsoft.com/office/2006/metadata/properties" ma:root="true" ma:fieldsID="8880b602b97553d85a5c19d4a3906149" ns2:_="" ns3:_="">
    <xsd:import namespace="c5e887a9-3264-4a11-98fe-00f96354db3e"/>
    <xsd:import namespace="fb1e1941-e971-4fcd-9647-5c92aa44ab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e887a9-3264-4a11-98fe-00f96354db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1e1941-e971-4fcd-9647-5c92aa44abc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5e887a9-3264-4a11-98fe-00f96354db3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2FB66F5-E387-429D-BEE9-7976B5A5A9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e887a9-3264-4a11-98fe-00f96354db3e"/>
    <ds:schemaRef ds:uri="fb1e1941-e971-4fcd-9647-5c92aa44ab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E23419-C3EB-44C5-B0D0-1AD5C0ABB897}">
  <ds:schemaRefs>
    <ds:schemaRef ds:uri="http://schemas.microsoft.com/sharepoint/v3/contenttype/forms"/>
  </ds:schemaRefs>
</ds:datastoreItem>
</file>

<file path=customXml/itemProps3.xml><?xml version="1.0" encoding="utf-8"?>
<ds:datastoreItem xmlns:ds="http://schemas.openxmlformats.org/officeDocument/2006/customXml" ds:itemID="{44AC43B8-26C4-482F-84B5-C3ED0280B469}">
  <ds:schemaRefs>
    <ds:schemaRef ds:uri="http://schemas.microsoft.com/office/2006/metadata/properties"/>
    <ds:schemaRef ds:uri="http://schemas.microsoft.com/office/infopath/2007/PartnerControls"/>
    <ds:schemaRef ds:uri="c5e887a9-3264-4a11-98fe-00f96354db3e"/>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1053</Words>
  <Characters>6004</Characters>
  <Application>Microsoft Office Word</Application>
  <DocSecurity>0</DocSecurity>
  <Lines>50</Lines>
  <Paragraphs>14</Paragraphs>
  <ScaleCrop>false</ScaleCrop>
  <Company/>
  <LinksUpToDate>false</LinksUpToDate>
  <CharactersWithSpaces>7043</CharactersWithSpaces>
  <SharedDoc>false</SharedDoc>
  <HLinks>
    <vt:vector size="12" baseType="variant">
      <vt:variant>
        <vt:i4>4980816</vt:i4>
      </vt:variant>
      <vt:variant>
        <vt:i4>0</vt:i4>
      </vt:variant>
      <vt:variant>
        <vt:i4>0</vt:i4>
      </vt:variant>
      <vt:variant>
        <vt:i4>5</vt:i4>
      </vt:variant>
      <vt:variant>
        <vt:lpwstr>https://www.mass.gov/doc/work-related-injuries-among-massachusetts-teens-2017-2021-docx/download</vt:lpwstr>
      </vt:variant>
      <vt:variant>
        <vt:lpwstr/>
      </vt:variant>
      <vt:variant>
        <vt:i4>1966120</vt:i4>
      </vt:variant>
      <vt:variant>
        <vt:i4>0</vt:i4>
      </vt:variant>
      <vt:variant>
        <vt:i4>0</vt:i4>
      </vt:variant>
      <vt:variant>
        <vt:i4>5</vt:i4>
      </vt:variant>
      <vt:variant>
        <vt:lpwstr>mailto:Emily.Sparer-Fine@mass.gov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Eisen, Julie (DPH)</dc:creator>
  <cp:keywords/>
  <dc:description/>
  <cp:lastModifiedBy>Harrison, Deborah (EHS)</cp:lastModifiedBy>
  <cp:revision>2</cp:revision>
  <dcterms:created xsi:type="dcterms:W3CDTF">2024-11-19T16:37:00Z</dcterms:created>
  <dcterms:modified xsi:type="dcterms:W3CDTF">2024-11-19T16:37:00Z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0x01010041FCC5F2C8880F45B59EA6BBBA4E1A66</vt:lpwstr>
  </property>
  <property fmtid="{D5CDD505-2E9C-101B-9397-08002B2CF9AE}" pid="3" name="MediaServiceImageTags">
    <vt:lpwstr/>
  </property>
</Properties>
</file>