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6345" w14:textId="77777777" w:rsidR="00BB32CB" w:rsidRDefault="00EA627C" w:rsidP="003352B5">
      <w:pPr>
        <w:spacing w:before="120" w:after="240"/>
        <w:jc w:val="center"/>
        <w:rPr>
          <w:rFonts w:ascii="Arial" w:hAnsi="Arial" w:cs="Arial"/>
          <w:b/>
        </w:rPr>
      </w:pPr>
      <w:r w:rsidRPr="0035137D">
        <w:rPr>
          <w:rFonts w:ascii="Arial" w:hAnsi="Arial" w:cs="Arial"/>
          <w:b/>
        </w:rPr>
        <w:t>ADVANCE NOTICE OF UPCOMING PROCUREMENT</w:t>
      </w:r>
    </w:p>
    <w:p w14:paraId="68B9DFE4" w14:textId="6EB1E4B2" w:rsidR="00EA627C" w:rsidRPr="0035137D" w:rsidRDefault="00EA627C" w:rsidP="003352B5">
      <w:pPr>
        <w:spacing w:before="120" w:after="240"/>
        <w:jc w:val="center"/>
        <w:rPr>
          <w:rFonts w:ascii="Arial" w:hAnsi="Arial" w:cs="Arial"/>
          <w:b/>
        </w:rPr>
      </w:pPr>
      <w:r w:rsidRPr="0035137D">
        <w:rPr>
          <w:rFonts w:ascii="Arial" w:hAnsi="Arial" w:cs="Arial"/>
          <w:b/>
        </w:rPr>
        <w:t>EXECUTIVE OFFICE OF HEALTH AND HUMAN SERVICES</w:t>
      </w:r>
      <w:r w:rsidR="00BB32CB">
        <w:rPr>
          <w:rFonts w:ascii="Arial" w:hAnsi="Arial" w:cs="Arial"/>
          <w:b/>
        </w:rPr>
        <w:br/>
      </w:r>
      <w:r w:rsidR="006764EA" w:rsidRPr="0035137D">
        <w:rPr>
          <w:rFonts w:ascii="Arial" w:hAnsi="Arial" w:cs="Arial"/>
          <w:b/>
        </w:rPr>
        <w:t xml:space="preserve">PROCUREMENT FOR </w:t>
      </w:r>
      <w:r w:rsidR="00B57B6A" w:rsidRPr="0035137D">
        <w:rPr>
          <w:rFonts w:ascii="Arial" w:hAnsi="Arial" w:cs="Arial"/>
          <w:b/>
        </w:rPr>
        <w:t xml:space="preserve">ONE CARE PLANS AND </w:t>
      </w:r>
      <w:r w:rsidR="006764EA" w:rsidRPr="0035137D">
        <w:rPr>
          <w:rFonts w:ascii="Arial" w:hAnsi="Arial" w:cs="Arial"/>
          <w:b/>
        </w:rPr>
        <w:t xml:space="preserve">SENIOR CARE </w:t>
      </w:r>
      <w:r w:rsidR="00C46C3F">
        <w:rPr>
          <w:rFonts w:ascii="Arial" w:hAnsi="Arial" w:cs="Arial"/>
          <w:b/>
        </w:rPr>
        <w:t>OPTIONS</w:t>
      </w:r>
      <w:r w:rsidR="00C46C3F" w:rsidRPr="0035137D">
        <w:rPr>
          <w:rFonts w:ascii="Arial" w:hAnsi="Arial" w:cs="Arial"/>
          <w:b/>
        </w:rPr>
        <w:t xml:space="preserve"> </w:t>
      </w:r>
      <w:r w:rsidR="00B57B6A" w:rsidRPr="0035137D">
        <w:rPr>
          <w:rFonts w:ascii="Arial" w:hAnsi="Arial" w:cs="Arial"/>
          <w:b/>
        </w:rPr>
        <w:t>(SCO</w:t>
      </w:r>
      <w:r w:rsidR="00C46C3F">
        <w:rPr>
          <w:rFonts w:ascii="Arial" w:hAnsi="Arial" w:cs="Arial"/>
          <w:b/>
        </w:rPr>
        <w:t>)</w:t>
      </w:r>
      <w:r w:rsidR="00B57B6A" w:rsidRPr="0035137D">
        <w:rPr>
          <w:rFonts w:ascii="Arial" w:hAnsi="Arial" w:cs="Arial"/>
          <w:b/>
        </w:rPr>
        <w:t xml:space="preserve"> PLANS</w:t>
      </w:r>
    </w:p>
    <w:p w14:paraId="4DC17620" w14:textId="090F297E" w:rsidR="00EA627C" w:rsidRPr="0035137D" w:rsidRDefault="005A10ED" w:rsidP="003352B5">
      <w:pPr>
        <w:spacing w:before="120" w:after="240"/>
        <w:jc w:val="center"/>
        <w:rPr>
          <w:rFonts w:ascii="Arial" w:hAnsi="Arial" w:cs="Arial"/>
          <w:b/>
        </w:rPr>
      </w:pPr>
      <w:r w:rsidRPr="0035137D">
        <w:rPr>
          <w:rFonts w:ascii="Arial" w:hAnsi="Arial" w:cs="Arial"/>
          <w:b/>
        </w:rPr>
        <w:t xml:space="preserve">EHS Document Number: </w:t>
      </w:r>
      <w:r w:rsidR="00082D75" w:rsidRPr="00082D75">
        <w:rPr>
          <w:rFonts w:ascii="Arial" w:hAnsi="Arial" w:cs="Arial"/>
          <w:b/>
        </w:rPr>
        <w:t>23EHSKAONECARESCOPROCURE</w:t>
      </w:r>
    </w:p>
    <w:p w14:paraId="7948A690" w14:textId="17C7C8C5" w:rsidR="00836791" w:rsidRPr="0035137D" w:rsidRDefault="00DF5DC0" w:rsidP="003352B5">
      <w:pPr>
        <w:spacing w:before="120" w:after="240"/>
        <w:jc w:val="center"/>
        <w:rPr>
          <w:rFonts w:ascii="Arial" w:hAnsi="Arial" w:cs="Arial"/>
          <w:b/>
        </w:rPr>
      </w:pPr>
      <w:r w:rsidRPr="00D456A2">
        <w:rPr>
          <w:rFonts w:ascii="Arial" w:hAnsi="Arial" w:cs="Arial"/>
          <w:b/>
        </w:rPr>
        <w:t xml:space="preserve">February </w:t>
      </w:r>
      <w:r w:rsidR="00AD4955">
        <w:rPr>
          <w:rFonts w:ascii="Arial" w:hAnsi="Arial" w:cs="Arial"/>
          <w:b/>
        </w:rPr>
        <w:t>21</w:t>
      </w:r>
      <w:r w:rsidR="00836791" w:rsidRPr="00D456A2">
        <w:rPr>
          <w:rFonts w:ascii="Arial" w:hAnsi="Arial" w:cs="Arial"/>
          <w:b/>
        </w:rPr>
        <w:t>, 20</w:t>
      </w:r>
      <w:r w:rsidR="00E41E36" w:rsidRPr="00D456A2">
        <w:rPr>
          <w:rFonts w:ascii="Arial" w:hAnsi="Arial" w:cs="Arial"/>
          <w:b/>
        </w:rPr>
        <w:t>2</w:t>
      </w:r>
      <w:r w:rsidR="006764EA" w:rsidRPr="00D456A2">
        <w:rPr>
          <w:rFonts w:ascii="Arial" w:hAnsi="Arial" w:cs="Arial"/>
          <w:b/>
        </w:rPr>
        <w:t>3</w:t>
      </w:r>
    </w:p>
    <w:p w14:paraId="5051C77D" w14:textId="583091CC" w:rsidR="00164120" w:rsidRPr="0035137D" w:rsidRDefault="00A77859" w:rsidP="003352B5">
      <w:pPr>
        <w:spacing w:before="120" w:after="480"/>
        <w:rPr>
          <w:rFonts w:ascii="Arial" w:hAnsi="Arial" w:cs="Arial"/>
        </w:rPr>
      </w:pPr>
      <w:r w:rsidRPr="0035137D">
        <w:rPr>
          <w:rFonts w:ascii="Arial" w:hAnsi="Arial" w:cs="Arial"/>
        </w:rPr>
        <w:t xml:space="preserve">This is an announcement only. </w:t>
      </w:r>
      <w:r w:rsidR="00EA627C" w:rsidRPr="0035137D">
        <w:rPr>
          <w:rFonts w:ascii="Arial" w:hAnsi="Arial" w:cs="Arial"/>
        </w:rPr>
        <w:t xml:space="preserve">The Commonwealth of Massachusetts Executive Office of Health and Human Services (EOHHS) intends </w:t>
      </w:r>
      <w:r w:rsidRPr="0035137D">
        <w:rPr>
          <w:rFonts w:ascii="Arial" w:hAnsi="Arial" w:cs="Arial"/>
        </w:rPr>
        <w:t xml:space="preserve">to post </w:t>
      </w:r>
      <w:r w:rsidR="006764EA" w:rsidRPr="0035137D">
        <w:rPr>
          <w:rFonts w:ascii="Arial" w:hAnsi="Arial" w:cs="Arial"/>
        </w:rPr>
        <w:t xml:space="preserve">a solicitation and to require online proposal submission via COMMBUYS to procure </w:t>
      </w:r>
      <w:r w:rsidR="00CE4845" w:rsidRPr="0035137D">
        <w:rPr>
          <w:rFonts w:ascii="Arial" w:hAnsi="Arial" w:cs="Arial"/>
        </w:rPr>
        <w:t xml:space="preserve">qualified entities to serve as </w:t>
      </w:r>
      <w:r w:rsidR="00B57B6A" w:rsidRPr="0035137D">
        <w:rPr>
          <w:rFonts w:ascii="Arial" w:hAnsi="Arial" w:cs="Arial"/>
        </w:rPr>
        <w:t xml:space="preserve">One Care Plans under its One Care program and </w:t>
      </w:r>
      <w:r w:rsidR="006764EA" w:rsidRPr="0035137D">
        <w:rPr>
          <w:rFonts w:ascii="Arial" w:hAnsi="Arial" w:cs="Arial"/>
        </w:rPr>
        <w:t xml:space="preserve">Senior Care </w:t>
      </w:r>
      <w:r w:rsidR="00C46C3F">
        <w:rPr>
          <w:rFonts w:ascii="Arial" w:hAnsi="Arial" w:cs="Arial"/>
        </w:rPr>
        <w:t>Options (SCO) Plans</w:t>
      </w:r>
      <w:r w:rsidR="00C46C3F" w:rsidRPr="0035137D">
        <w:rPr>
          <w:rFonts w:ascii="Arial" w:hAnsi="Arial" w:cs="Arial"/>
        </w:rPr>
        <w:t xml:space="preserve"> </w:t>
      </w:r>
      <w:r w:rsidR="006764EA" w:rsidRPr="0035137D">
        <w:rPr>
          <w:rFonts w:ascii="Arial" w:hAnsi="Arial" w:cs="Arial"/>
        </w:rPr>
        <w:t xml:space="preserve">under its </w:t>
      </w:r>
      <w:r w:rsidR="00C46C3F">
        <w:rPr>
          <w:rFonts w:ascii="Arial" w:hAnsi="Arial" w:cs="Arial"/>
        </w:rPr>
        <w:t>SCO</w:t>
      </w:r>
      <w:r w:rsidR="006F3497" w:rsidRPr="0035137D">
        <w:rPr>
          <w:rFonts w:ascii="Arial" w:hAnsi="Arial" w:cs="Arial"/>
        </w:rPr>
        <w:t xml:space="preserve"> </w:t>
      </w:r>
      <w:r w:rsidR="00CE4845" w:rsidRPr="0035137D">
        <w:rPr>
          <w:rFonts w:ascii="Arial" w:hAnsi="Arial" w:cs="Arial"/>
        </w:rPr>
        <w:t>program</w:t>
      </w:r>
      <w:r w:rsidR="00CC760B" w:rsidRPr="0035137D">
        <w:rPr>
          <w:rFonts w:ascii="Arial" w:hAnsi="Arial" w:cs="Arial"/>
        </w:rPr>
        <w:t xml:space="preserve">. Participation and performance requirements, including </w:t>
      </w:r>
      <w:r w:rsidR="00C148A7" w:rsidRPr="0035137D">
        <w:rPr>
          <w:rFonts w:ascii="Arial" w:hAnsi="Arial" w:cs="Arial"/>
        </w:rPr>
        <w:t xml:space="preserve">information about pricing and </w:t>
      </w:r>
      <w:r w:rsidR="00B464D4" w:rsidRPr="0035137D">
        <w:rPr>
          <w:rFonts w:ascii="Arial" w:hAnsi="Arial" w:cs="Arial"/>
        </w:rPr>
        <w:t>payment</w:t>
      </w:r>
      <w:r w:rsidR="00CC760B" w:rsidRPr="0035137D">
        <w:rPr>
          <w:rFonts w:ascii="Arial" w:hAnsi="Arial" w:cs="Arial"/>
        </w:rPr>
        <w:t xml:space="preserve">, will be described </w:t>
      </w:r>
      <w:r w:rsidR="00CE4845" w:rsidRPr="0035137D">
        <w:rPr>
          <w:rFonts w:ascii="Arial" w:hAnsi="Arial" w:cs="Arial"/>
        </w:rPr>
        <w:t>detail in the posted solicitation</w:t>
      </w:r>
      <w:r w:rsidR="00CC760B" w:rsidRPr="0035137D">
        <w:rPr>
          <w:rFonts w:ascii="Arial" w:hAnsi="Arial" w:cs="Arial"/>
        </w:rPr>
        <w:t>.</w:t>
      </w:r>
    </w:p>
    <w:p w14:paraId="0FA83F19" w14:textId="32AB07F1" w:rsidR="00CC760B" w:rsidRPr="0035137D" w:rsidRDefault="00CE4845" w:rsidP="003352B5">
      <w:pPr>
        <w:spacing w:before="120" w:after="240"/>
        <w:rPr>
          <w:rFonts w:ascii="Arial" w:hAnsi="Arial" w:cs="Arial"/>
        </w:rPr>
      </w:pPr>
      <w:r w:rsidRPr="0035137D">
        <w:rPr>
          <w:rFonts w:ascii="Arial" w:hAnsi="Arial" w:cs="Arial"/>
        </w:rPr>
        <w:t xml:space="preserve">EOHHS anticipates conducting this procurement for </w:t>
      </w:r>
      <w:r w:rsidR="006F3497" w:rsidRPr="0035137D">
        <w:rPr>
          <w:rFonts w:ascii="Arial" w:hAnsi="Arial" w:cs="Arial"/>
        </w:rPr>
        <w:t xml:space="preserve">One Care plans and </w:t>
      </w:r>
      <w:r w:rsidRPr="0035137D">
        <w:rPr>
          <w:rFonts w:ascii="Arial" w:hAnsi="Arial" w:cs="Arial"/>
        </w:rPr>
        <w:t>SCO</w:t>
      </w:r>
      <w:r w:rsidR="006F3497" w:rsidRPr="0035137D">
        <w:rPr>
          <w:rFonts w:ascii="Arial" w:hAnsi="Arial" w:cs="Arial"/>
        </w:rPr>
        <w:t xml:space="preserve"> plans</w:t>
      </w:r>
      <w:r w:rsidRPr="0035137D">
        <w:rPr>
          <w:rFonts w:ascii="Arial" w:hAnsi="Arial" w:cs="Arial"/>
        </w:rPr>
        <w:t xml:space="preserve"> in late 2023 for a contract </w:t>
      </w:r>
      <w:r w:rsidR="00C46C3F">
        <w:rPr>
          <w:rFonts w:ascii="Arial" w:hAnsi="Arial" w:cs="Arial"/>
        </w:rPr>
        <w:t xml:space="preserve">operational </w:t>
      </w:r>
      <w:r w:rsidRPr="0035137D">
        <w:rPr>
          <w:rFonts w:ascii="Arial" w:hAnsi="Arial" w:cs="Arial"/>
        </w:rPr>
        <w:t>start date in 2026. All additional announcements about the procurement will be posted on COMMBUYS.</w:t>
      </w:r>
    </w:p>
    <w:p w14:paraId="62A72C00" w14:textId="2E9B2F04" w:rsidR="00EA627C" w:rsidRPr="0035137D" w:rsidRDefault="00EA627C" w:rsidP="003352B5">
      <w:pPr>
        <w:spacing w:before="120" w:after="240"/>
        <w:rPr>
          <w:rFonts w:ascii="Arial" w:hAnsi="Arial" w:cs="Arial"/>
        </w:rPr>
      </w:pPr>
      <w:r w:rsidRPr="0035137D">
        <w:rPr>
          <w:rFonts w:ascii="Arial" w:hAnsi="Arial" w:cs="Arial"/>
        </w:rPr>
        <w:t xml:space="preserve">This </w:t>
      </w:r>
      <w:r w:rsidR="00105B16" w:rsidRPr="0035137D">
        <w:rPr>
          <w:rFonts w:ascii="Arial" w:hAnsi="Arial" w:cs="Arial"/>
        </w:rPr>
        <w:t xml:space="preserve">procurement </w:t>
      </w:r>
      <w:r w:rsidRPr="0035137D">
        <w:rPr>
          <w:rFonts w:ascii="Arial" w:hAnsi="Arial" w:cs="Arial"/>
        </w:rPr>
        <w:t>is covered by the World Trade Organization Government Procurement Agreement, established on January 1, 1996, to encourage worldwide trade by ensuring fairness, non-discrimination, and equal treatment of laws, regulations</w:t>
      </w:r>
      <w:r w:rsidR="00D456A2">
        <w:rPr>
          <w:rFonts w:ascii="Arial" w:hAnsi="Arial" w:cs="Arial"/>
        </w:rPr>
        <w:t>,</w:t>
      </w:r>
      <w:r w:rsidRPr="0035137D">
        <w:rPr>
          <w:rFonts w:ascii="Arial" w:hAnsi="Arial" w:cs="Arial"/>
        </w:rPr>
        <w:t xml:space="preserve"> and procedures in the government procurement process.</w:t>
      </w:r>
    </w:p>
    <w:p w14:paraId="6FF5A8F8" w14:textId="3FFF393B" w:rsidR="00320782" w:rsidRPr="0035137D" w:rsidRDefault="00A77859" w:rsidP="003352B5">
      <w:pPr>
        <w:spacing w:before="120" w:after="240"/>
        <w:rPr>
          <w:rFonts w:ascii="Arial" w:hAnsi="Arial" w:cs="Arial"/>
        </w:rPr>
      </w:pPr>
      <w:r w:rsidRPr="0035137D">
        <w:rPr>
          <w:rFonts w:ascii="Arial" w:hAnsi="Arial" w:cs="Arial"/>
        </w:rPr>
        <w:t xml:space="preserve">Please do not contact </w:t>
      </w:r>
      <w:r w:rsidR="00F236D5" w:rsidRPr="0035137D">
        <w:rPr>
          <w:rFonts w:ascii="Arial" w:hAnsi="Arial" w:cs="Arial"/>
        </w:rPr>
        <w:t>EOHHS</w:t>
      </w:r>
      <w:r w:rsidRPr="0035137D">
        <w:rPr>
          <w:rFonts w:ascii="Arial" w:hAnsi="Arial" w:cs="Arial"/>
        </w:rPr>
        <w:t xml:space="preserve"> with questions about the anticipated </w:t>
      </w:r>
      <w:r w:rsidR="0012180D" w:rsidRPr="0035137D">
        <w:rPr>
          <w:rFonts w:ascii="Arial" w:hAnsi="Arial" w:cs="Arial"/>
        </w:rPr>
        <w:t>procurement</w:t>
      </w:r>
      <w:r w:rsidRPr="0035137D">
        <w:rPr>
          <w:rFonts w:ascii="Arial" w:hAnsi="Arial" w:cs="Arial"/>
        </w:rPr>
        <w:t xml:space="preserve">.  </w:t>
      </w:r>
      <w:bookmarkStart w:id="0" w:name="OLE_LINK1"/>
      <w:r w:rsidR="0012180D" w:rsidRPr="0035137D">
        <w:rPr>
          <w:rFonts w:ascii="Arial" w:hAnsi="Arial" w:cs="Arial"/>
        </w:rPr>
        <w:t xml:space="preserve">Prospective </w:t>
      </w:r>
      <w:bookmarkEnd w:id="0"/>
      <w:r w:rsidR="00821087" w:rsidRPr="0035137D">
        <w:rPr>
          <w:rFonts w:ascii="Arial" w:hAnsi="Arial" w:cs="Arial"/>
        </w:rPr>
        <w:t xml:space="preserve">bidders </w:t>
      </w:r>
      <w:r w:rsidRPr="0035137D">
        <w:rPr>
          <w:rFonts w:ascii="Arial" w:hAnsi="Arial" w:cs="Arial"/>
        </w:rPr>
        <w:t xml:space="preserve">are solely responsible to monitor this site for amendments to this announcement, if any, and for the complete Bid posting, if any. </w:t>
      </w:r>
      <w:r w:rsidR="0012180D" w:rsidRPr="0035137D">
        <w:rPr>
          <w:rFonts w:ascii="Arial" w:hAnsi="Arial" w:cs="Arial"/>
        </w:rPr>
        <w:t xml:space="preserve">Prospective </w:t>
      </w:r>
      <w:r w:rsidR="00821087" w:rsidRPr="0035137D">
        <w:rPr>
          <w:rFonts w:ascii="Arial" w:hAnsi="Arial" w:cs="Arial"/>
        </w:rPr>
        <w:t xml:space="preserve">bidders </w:t>
      </w:r>
      <w:r w:rsidRPr="0035137D">
        <w:rPr>
          <w:rFonts w:ascii="Arial" w:hAnsi="Arial" w:cs="Arial"/>
        </w:rPr>
        <w:t xml:space="preserve">may monitor the site through publicly accessible search and browse tools or through COMMBUYS’ email notification and record tracking tools by ensuring the commodity codes associated with this record are included in the commodity codes section of their COMMBUYS profile. </w:t>
      </w:r>
      <w:r w:rsidR="0012180D" w:rsidRPr="0035137D">
        <w:rPr>
          <w:rFonts w:ascii="Arial" w:hAnsi="Arial" w:cs="Arial"/>
        </w:rPr>
        <w:t xml:space="preserve">Prospective </w:t>
      </w:r>
      <w:r w:rsidR="00821087" w:rsidRPr="0035137D">
        <w:rPr>
          <w:rFonts w:ascii="Arial" w:hAnsi="Arial" w:cs="Arial"/>
        </w:rPr>
        <w:t xml:space="preserve">bidders </w:t>
      </w:r>
      <w:r w:rsidRPr="0035137D">
        <w:rPr>
          <w:rFonts w:ascii="Arial" w:hAnsi="Arial" w:cs="Arial"/>
        </w:rPr>
        <w:t xml:space="preserve">may elect to subscribe to COMMBUYS immediately or wait until they have reviewed the complete Bid posting, including the </w:t>
      </w:r>
      <w:r w:rsidR="002C4AAA" w:rsidRPr="0035137D">
        <w:rPr>
          <w:rFonts w:ascii="Arial" w:hAnsi="Arial" w:cs="Arial"/>
        </w:rPr>
        <w:t>solicitation document</w:t>
      </w:r>
      <w:r w:rsidRPr="0035137D">
        <w:rPr>
          <w:rFonts w:ascii="Arial" w:hAnsi="Arial" w:cs="Arial"/>
        </w:rPr>
        <w:t xml:space="preserve"> and its amendments, if any. </w:t>
      </w:r>
      <w:r w:rsidR="0012180D" w:rsidRPr="0035137D">
        <w:rPr>
          <w:rFonts w:ascii="Arial" w:hAnsi="Arial" w:cs="Arial"/>
        </w:rPr>
        <w:t>Prospective</w:t>
      </w:r>
      <w:r w:rsidR="00821087" w:rsidRPr="0035137D">
        <w:rPr>
          <w:rFonts w:ascii="Arial" w:hAnsi="Arial" w:cs="Arial"/>
        </w:rPr>
        <w:t xml:space="preserve"> bidders</w:t>
      </w:r>
      <w:r w:rsidRPr="0035137D">
        <w:rPr>
          <w:rFonts w:ascii="Arial" w:hAnsi="Arial" w:cs="Arial"/>
        </w:rPr>
        <w:t xml:space="preserve"> who elect to establish a COMMBUYS account must select the Register link on </w:t>
      </w:r>
      <w:hyperlink r:id="rId5" w:history="1">
        <w:r w:rsidRPr="0035137D">
          <w:rPr>
            <w:rStyle w:val="Hyperlink"/>
            <w:rFonts w:ascii="Arial" w:hAnsi="Arial" w:cs="Arial"/>
          </w:rPr>
          <w:t>www.COMMBUYS.com</w:t>
        </w:r>
      </w:hyperlink>
      <w:r w:rsidRPr="0035137D">
        <w:rPr>
          <w:rFonts w:ascii="Arial" w:hAnsi="Arial" w:cs="Arial"/>
        </w:rPr>
        <w:t xml:space="preserve"> and complete the online subscription process.</w:t>
      </w:r>
    </w:p>
    <w:sectPr w:rsidR="00320782" w:rsidRPr="003513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63B67"/>
    <w:multiLevelType w:val="multilevel"/>
    <w:tmpl w:val="23049CB0"/>
    <w:lvl w:ilvl="0">
      <w:start w:val="1"/>
      <w:numFmt w:val="bullet"/>
      <w:pStyle w:val="Round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663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7C"/>
    <w:rsid w:val="00051A80"/>
    <w:rsid w:val="0007493E"/>
    <w:rsid w:val="000818D5"/>
    <w:rsid w:val="00082D75"/>
    <w:rsid w:val="000A57B5"/>
    <w:rsid w:val="00105B16"/>
    <w:rsid w:val="0011110D"/>
    <w:rsid w:val="0012180D"/>
    <w:rsid w:val="00164120"/>
    <w:rsid w:val="00172CB3"/>
    <w:rsid w:val="00175AE3"/>
    <w:rsid w:val="0019119A"/>
    <w:rsid w:val="001D7FFC"/>
    <w:rsid w:val="00220530"/>
    <w:rsid w:val="00226350"/>
    <w:rsid w:val="00234C22"/>
    <w:rsid w:val="002A334E"/>
    <w:rsid w:val="002B29CA"/>
    <w:rsid w:val="002C4AAA"/>
    <w:rsid w:val="00320782"/>
    <w:rsid w:val="003352B5"/>
    <w:rsid w:val="0035137D"/>
    <w:rsid w:val="00361E62"/>
    <w:rsid w:val="003C05E5"/>
    <w:rsid w:val="00400543"/>
    <w:rsid w:val="004520E7"/>
    <w:rsid w:val="00452643"/>
    <w:rsid w:val="004B56A8"/>
    <w:rsid w:val="004D2984"/>
    <w:rsid w:val="004F3154"/>
    <w:rsid w:val="005300B4"/>
    <w:rsid w:val="00535B70"/>
    <w:rsid w:val="005A10ED"/>
    <w:rsid w:val="005A17AA"/>
    <w:rsid w:val="005E3B46"/>
    <w:rsid w:val="006764EA"/>
    <w:rsid w:val="0069200D"/>
    <w:rsid w:val="006A326B"/>
    <w:rsid w:val="006F3497"/>
    <w:rsid w:val="007755EB"/>
    <w:rsid w:val="00821087"/>
    <w:rsid w:val="00836791"/>
    <w:rsid w:val="00852D5F"/>
    <w:rsid w:val="00873A93"/>
    <w:rsid w:val="009256BE"/>
    <w:rsid w:val="009C6B1A"/>
    <w:rsid w:val="009F4B5A"/>
    <w:rsid w:val="00A17B0C"/>
    <w:rsid w:val="00A77859"/>
    <w:rsid w:val="00AD4955"/>
    <w:rsid w:val="00B464D4"/>
    <w:rsid w:val="00B57B6A"/>
    <w:rsid w:val="00BB32CB"/>
    <w:rsid w:val="00BB6564"/>
    <w:rsid w:val="00BC6852"/>
    <w:rsid w:val="00C148A7"/>
    <w:rsid w:val="00C46C3F"/>
    <w:rsid w:val="00C53FFC"/>
    <w:rsid w:val="00C76256"/>
    <w:rsid w:val="00C915E5"/>
    <w:rsid w:val="00CA2F7A"/>
    <w:rsid w:val="00CA404C"/>
    <w:rsid w:val="00CC07EA"/>
    <w:rsid w:val="00CC760B"/>
    <w:rsid w:val="00CE4845"/>
    <w:rsid w:val="00D267D9"/>
    <w:rsid w:val="00D3200C"/>
    <w:rsid w:val="00D456A2"/>
    <w:rsid w:val="00DA202F"/>
    <w:rsid w:val="00DF5DC0"/>
    <w:rsid w:val="00E41E36"/>
    <w:rsid w:val="00E44C75"/>
    <w:rsid w:val="00E53604"/>
    <w:rsid w:val="00E83E0D"/>
    <w:rsid w:val="00EA627C"/>
    <w:rsid w:val="00F236D5"/>
    <w:rsid w:val="00F337C9"/>
    <w:rsid w:val="00F61B4A"/>
    <w:rsid w:val="00F9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85C6"/>
  <w15:docId w15:val="{8101CC86-7898-4F5F-95F6-2618A4C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undbullet">
    <w:name w:val="Round bullet"/>
    <w:basedOn w:val="Normal"/>
    <w:link w:val="RoundbulletChar"/>
    <w:autoRedefine/>
    <w:qFormat/>
    <w:rsid w:val="00F61B4A"/>
    <w:pPr>
      <w:numPr>
        <w:numId w:val="1"/>
      </w:numPr>
      <w:spacing w:line="252" w:lineRule="auto"/>
      <w:ind w:left="540"/>
      <w:contextualSpacing/>
      <w:jc w:val="both"/>
      <w:textAlignment w:val="center"/>
    </w:pPr>
    <w:rPr>
      <w:rFonts w:asciiTheme="minorHAnsi" w:eastAsiaTheme="minorEastAsia" w:hAnsiTheme="minorHAnsi" w:cstheme="minorBidi"/>
    </w:rPr>
  </w:style>
  <w:style w:type="character" w:customStyle="1" w:styleId="RoundbulletChar">
    <w:name w:val="Round bullet Char"/>
    <w:basedOn w:val="DefaultParagraphFont"/>
    <w:link w:val="Roundbullet"/>
    <w:rsid w:val="00F61B4A"/>
    <w:rPr>
      <w:rFonts w:eastAsiaTheme="minorEastAsia"/>
      <w:sz w:val="24"/>
      <w:szCs w:val="24"/>
    </w:rPr>
  </w:style>
  <w:style w:type="paragraph" w:styleId="BalloonText">
    <w:name w:val="Balloon Text"/>
    <w:basedOn w:val="Normal"/>
    <w:link w:val="BalloonTextChar"/>
    <w:uiPriority w:val="99"/>
    <w:semiHidden/>
    <w:unhideWhenUsed/>
    <w:rsid w:val="00164120"/>
    <w:rPr>
      <w:rFonts w:ascii="Tahoma" w:hAnsi="Tahoma" w:cs="Tahoma"/>
      <w:sz w:val="16"/>
      <w:szCs w:val="16"/>
    </w:rPr>
  </w:style>
  <w:style w:type="character" w:customStyle="1" w:styleId="BalloonTextChar">
    <w:name w:val="Balloon Text Char"/>
    <w:basedOn w:val="DefaultParagraphFont"/>
    <w:link w:val="BalloonText"/>
    <w:uiPriority w:val="99"/>
    <w:semiHidden/>
    <w:rsid w:val="001641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05E5"/>
    <w:rPr>
      <w:sz w:val="16"/>
      <w:szCs w:val="16"/>
    </w:rPr>
  </w:style>
  <w:style w:type="paragraph" w:styleId="CommentText">
    <w:name w:val="annotation text"/>
    <w:basedOn w:val="Normal"/>
    <w:link w:val="CommentTextChar"/>
    <w:uiPriority w:val="99"/>
    <w:unhideWhenUsed/>
    <w:rsid w:val="003C05E5"/>
    <w:rPr>
      <w:sz w:val="20"/>
      <w:szCs w:val="20"/>
    </w:rPr>
  </w:style>
  <w:style w:type="character" w:customStyle="1" w:styleId="CommentTextChar">
    <w:name w:val="Comment Text Char"/>
    <w:basedOn w:val="DefaultParagraphFont"/>
    <w:link w:val="CommentText"/>
    <w:uiPriority w:val="99"/>
    <w:rsid w:val="003C05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5E5"/>
    <w:rPr>
      <w:b/>
      <w:bCs/>
    </w:rPr>
  </w:style>
  <w:style w:type="character" w:customStyle="1" w:styleId="CommentSubjectChar">
    <w:name w:val="Comment Subject Char"/>
    <w:basedOn w:val="CommentTextChar"/>
    <w:link w:val="CommentSubject"/>
    <w:uiPriority w:val="99"/>
    <w:semiHidden/>
    <w:rsid w:val="003C05E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77859"/>
    <w:rPr>
      <w:color w:val="0000FF" w:themeColor="hyperlink"/>
      <w:u w:val="single"/>
    </w:rPr>
  </w:style>
  <w:style w:type="paragraph" w:styleId="Revision">
    <w:name w:val="Revision"/>
    <w:hidden/>
    <w:uiPriority w:val="99"/>
    <w:semiHidden/>
    <w:rsid w:val="0007493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21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MBU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Sullivan</dc:creator>
  <cp:keywords/>
  <cp:lastModifiedBy>Altman Moore, Corrinne (EHS)</cp:lastModifiedBy>
  <cp:revision>13</cp:revision>
  <dcterms:created xsi:type="dcterms:W3CDTF">2023-02-09T17:25:00Z</dcterms:created>
  <dcterms:modified xsi:type="dcterms:W3CDTF">2023-02-21T16:35:00Z</dcterms:modified>
</cp:coreProperties>
</file>