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E9" w:rsidRDefault="00BC4AE9" w:rsidP="00BC4AE9">
      <w:bookmarkStart w:id="0" w:name="_GoBack"/>
      <w:bookmarkEnd w:id="0"/>
      <w:r>
        <w:rPr>
          <w:color w:val="000000"/>
        </w:rPr>
        <w:t>To the Committee on Acupuncture,</w:t>
      </w:r>
    </w:p>
    <w:p w:rsidR="00BC4AE9" w:rsidRDefault="00BC4AE9" w:rsidP="00BC4AE9"/>
    <w:p w:rsidR="00BC4AE9" w:rsidRDefault="00BC4AE9" w:rsidP="00BC4AE9">
      <w:r>
        <w:rPr>
          <w:color w:val="000000"/>
        </w:rPr>
        <w:t>I propose the following language change to Section 243 CMR : BORIM Section 5.01: </w:t>
      </w:r>
    </w:p>
    <w:p w:rsidR="00BC4AE9" w:rsidRDefault="00BC4AE9" w:rsidP="00BC4AE9">
      <w:r>
        <w:rPr>
          <w:color w:val="000000"/>
        </w:rPr>
        <w:t>(a) Acupuncture shall include but not be limited to: after section 2.c. Electrical stimulation including electro-acupuncture, percutaneous and transcutaneous electrical nerve stimulation. Addition of following language addition:</w:t>
      </w:r>
    </w:p>
    <w:p w:rsidR="00BC4AE9" w:rsidRDefault="00BC4AE9" w:rsidP="00BC4AE9">
      <w:r>
        <w:br/>
      </w:r>
    </w:p>
    <w:p w:rsidR="00BC4AE9" w:rsidRDefault="00BC4AE9" w:rsidP="00BC4AE9">
      <w:pPr>
        <w:spacing w:after="240"/>
      </w:pPr>
      <w:r>
        <w:rPr>
          <w:color w:val="000000"/>
        </w:rPr>
        <w:t>3. The practice known as  "dry needling  (DN)”, “intramuscular manual stimulation (IMMS)”, “neurologic dry needling (NDN)”,  or any similar wording intended to describe biomedical acupuncture practice be determined to be within the definition, scope and practice of acupuncture.</w:t>
      </w:r>
    </w:p>
    <w:p w:rsidR="00BC4AE9" w:rsidRDefault="00BC4AE9" w:rsidP="00BC4AE9">
      <w:pPr>
        <w:rPr>
          <w:color w:val="000000"/>
        </w:rPr>
      </w:pPr>
    </w:p>
    <w:p w:rsidR="00BC4AE9" w:rsidRDefault="00BC4AE9" w:rsidP="00BC4AE9">
      <w:r>
        <w:rPr>
          <w:color w:val="000000"/>
        </w:rPr>
        <w:t>Wyatt LaCoss, Lic.Ac.</w:t>
      </w:r>
    </w:p>
    <w:p w:rsidR="00BC4AE9" w:rsidRDefault="00BC4AE9" w:rsidP="00BC4AE9">
      <w:r>
        <w:rPr>
          <w:color w:val="000000"/>
        </w:rPr>
        <w:t>Arlington, MA</w:t>
      </w:r>
      <w:r>
        <w:rPr>
          <w:color w:val="000000"/>
        </w:rPr>
        <w:br/>
        <w:t>(617) 694-9415</w:t>
      </w:r>
    </w:p>
    <w:p w:rsidR="00BC4AE9" w:rsidRDefault="00AB7911" w:rsidP="00BC4AE9">
      <w:hyperlink r:id="rId5" w:history="1">
        <w:r w:rsidR="00BC4AE9">
          <w:rPr>
            <w:rStyle w:val="Hyperlink"/>
          </w:rPr>
          <w:t>wlacoss@gmail.com</w:t>
        </w:r>
      </w:hyperlink>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E9"/>
    <w:rsid w:val="002C114B"/>
    <w:rsid w:val="008F2EB4"/>
    <w:rsid w:val="00A47CBB"/>
    <w:rsid w:val="00AB7911"/>
    <w:rsid w:val="00BC4AE9"/>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E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A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E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mailto:wlacoss@gmail.com"/>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2017-03-07T14:49:00Z</dcterms:created>
  <dc:creator>Eileen Prebensen</dc:creator>
  <lastModifiedBy/>
  <dcterms:modified xsi:type="dcterms:W3CDTF">2017-03-07T14:49:00Z</dcterms:modified>
  <revision>2</revision>
</coreProperties>
</file>