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AA2FB" w14:textId="77777777" w:rsidR="002E6531" w:rsidRPr="002E6531" w:rsidRDefault="002E6531" w:rsidP="002E6531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Nyala-Regular" w:hAnsi="Nyala-Regular" w:cs="Nyala-Regular"/>
          <w:color w:val="000000"/>
          <w:sz w:val="56"/>
          <w:szCs w:val="56"/>
        </w:rPr>
      </w:pPr>
      <w:bookmarkStart w:id="0" w:name="_GoBack"/>
      <w:bookmarkEnd w:id="0"/>
      <w:r w:rsidRPr="002E6531">
        <w:rPr>
          <w:rFonts w:ascii="Nyala-Regular" w:hAnsi="Nyala-Regular" w:cs="Nyala-Regular"/>
          <w:color w:val="000000"/>
          <w:sz w:val="56"/>
          <w:szCs w:val="56"/>
        </w:rPr>
        <w:t>በሰውነትዎ ውስጥ የቲቢ ጀርም እያለብዎትም የጤነኝነት ስሜት ሊሰማዎት ይችላል። ይህም የቲቢ ኢንፌክሽን ተብሎ ይጠራል።</w:t>
      </w:r>
    </w:p>
    <w:p w14:paraId="20DB5CDD" w14:textId="77777777" w:rsidR="00A66338" w:rsidRPr="00A66338" w:rsidRDefault="00A66338" w:rsidP="00A66338">
      <w:pPr>
        <w:pStyle w:val="BasicParagraph"/>
        <w:suppressAutoHyphens/>
        <w:rPr>
          <w:rStyle w:val="strategytext"/>
          <w:rFonts w:ascii="Nyala" w:hAnsi="Nyala" w:cs="Nyala"/>
          <w:outline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86506C" w14:textId="77777777" w:rsidR="00A66338" w:rsidRDefault="00A66338" w:rsidP="00A66338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A66338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</w:p>
    <w:p w14:paraId="2DC7F350" w14:textId="77777777" w:rsidR="00A66338" w:rsidRPr="00A66338" w:rsidRDefault="00A66338" w:rsidP="00A66338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</w:p>
    <w:p w14:paraId="6ACE00C1" w14:textId="77777777" w:rsidR="00A66338" w:rsidRDefault="00A66338" w:rsidP="00A66338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6"/>
          <w:szCs w:val="36"/>
        </w:rPr>
      </w:pPr>
      <w:r>
        <w:rPr>
          <w:rFonts w:ascii="Nyala-Regular" w:hAnsi="Nyala-Regular" w:cs="Nyala-Regular"/>
          <w:color w:val="001E3D"/>
          <w:sz w:val="36"/>
          <w:szCs w:val="36"/>
        </w:rPr>
        <w:t>ሐኪምዎ በሰውነትዎ ውስጥ የቲቢ ጀርም ስለመኖሩ ምርመራ ሊያደርግልዎት ይችላል። የቲቢ ጀርም ካለብዎት ሐኪምዎ መድኃኒት ሊሰጥዎት ይችላል።</w:t>
      </w:r>
    </w:p>
    <w:p w14:paraId="7BFFCAE5" w14:textId="77777777" w:rsidR="00A66338" w:rsidRPr="00A66338" w:rsidRDefault="00A66338" w:rsidP="00A66338">
      <w:pPr>
        <w:pStyle w:val="BasicParagraph"/>
        <w:suppressAutoHyphens/>
        <w:rPr>
          <w:rFonts w:ascii="Calibri" w:hAnsi="Calibri" w:cs="Roboto-Regular"/>
          <w:color w:val="001E3D"/>
          <w:sz w:val="24"/>
          <w:szCs w:val="24"/>
        </w:rPr>
      </w:pPr>
      <w:r w:rsidRPr="00A66338">
        <w:rPr>
          <w:rFonts w:ascii="Calibri" w:hAnsi="Calibri" w:cs="Roboto-Regular"/>
          <w:color w:val="001E3D"/>
          <w:sz w:val="24"/>
          <w:szCs w:val="24"/>
        </w:rPr>
        <w:t xml:space="preserve">Your doctor can test you for TB infection. If you have TB infection, your doctor </w:t>
      </w:r>
      <w:r w:rsidRPr="00A66338">
        <w:rPr>
          <w:rFonts w:ascii="Calibri" w:hAnsi="Calibri" w:cs="Roboto-Regular"/>
          <w:color w:val="001E3D"/>
          <w:sz w:val="24"/>
          <w:szCs w:val="24"/>
        </w:rPr>
        <w:br/>
        <w:t>can give you medicine.</w:t>
      </w:r>
    </w:p>
    <w:p w14:paraId="1F17AADB" w14:textId="77777777" w:rsidR="00A66338" w:rsidRDefault="00A66338" w:rsidP="00A66338">
      <w:pPr>
        <w:pStyle w:val="BasicParagraph"/>
        <w:suppressAutoHyphens/>
        <w:rPr>
          <w:rFonts w:ascii="Roboto-Regular" w:hAnsi="Roboto-Regular" w:cs="Roboto-Regular"/>
          <w:color w:val="001E3D"/>
          <w:sz w:val="24"/>
          <w:szCs w:val="24"/>
        </w:rPr>
      </w:pPr>
    </w:p>
    <w:p w14:paraId="6A024A2E" w14:textId="77777777" w:rsidR="00A66338" w:rsidRDefault="00A66338" w:rsidP="00A66338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Amharic.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>For more information, visit www.mass.gov/dph/cdc/tb</w:t>
      </w:r>
    </w:p>
    <w:p w14:paraId="74E4B082" w14:textId="77777777" w:rsidR="00A66338" w:rsidRPr="00A66338" w:rsidRDefault="00A66338" w:rsidP="00A66338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32"/>
          <w:szCs w:val="32"/>
        </w:rPr>
      </w:pPr>
    </w:p>
    <w:p w14:paraId="0454575A" w14:textId="77777777" w:rsidR="00A831C2" w:rsidRDefault="00A831C2"/>
    <w:sectPr w:rsidR="00A831C2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yala-Regular">
    <w:altName w:val="Nyal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38"/>
    <w:rsid w:val="000A2F83"/>
    <w:rsid w:val="002E6531"/>
    <w:rsid w:val="00361577"/>
    <w:rsid w:val="00862A23"/>
    <w:rsid w:val="00A66338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B21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663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A66338"/>
    <w:rPr>
      <w:rFonts w:ascii="Roboto-Regular" w:hAnsi="Roboto-Regular" w:cs="Roboto-Regular"/>
      <w:color w:val="000000"/>
      <w:sz w:val="24"/>
      <w:szCs w:val="24"/>
    </w:rPr>
  </w:style>
  <w:style w:type="paragraph" w:customStyle="1" w:styleId="NoParagraphStyle">
    <w:name w:val="[No Paragraph Style]"/>
    <w:rsid w:val="00A663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s">
    <w:name w:val="subheads"/>
    <w:basedOn w:val="NoParagraphStyle"/>
    <w:uiPriority w:val="99"/>
    <w:rsid w:val="00A66338"/>
    <w:pPr>
      <w:suppressAutoHyphens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A66338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663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A66338"/>
    <w:rPr>
      <w:rFonts w:ascii="Roboto-Regular" w:hAnsi="Roboto-Regular" w:cs="Roboto-Regular"/>
      <w:color w:val="000000"/>
      <w:sz w:val="24"/>
      <w:szCs w:val="24"/>
    </w:rPr>
  </w:style>
  <w:style w:type="paragraph" w:customStyle="1" w:styleId="NoParagraphStyle">
    <w:name w:val="[No Paragraph Style]"/>
    <w:rsid w:val="00A663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s">
    <w:name w:val="subheads"/>
    <w:basedOn w:val="NoParagraphStyle"/>
    <w:uiPriority w:val="99"/>
    <w:rsid w:val="00A66338"/>
    <w:pPr>
      <w:suppressAutoHyphens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A66338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2015-03-30T19:08:00Z</dcterms:created>
  <dc:creator>CH Guest</dc:creator>
  <lastModifiedBy/>
  <dcterms:modified xsi:type="dcterms:W3CDTF">2015-03-30T19:08:00Z</dcterms:modified>
  <revision>2</revision>
</coreProperties>
</file>