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F4" w:rsidRDefault="00AD27F4">
      <w:pPr>
        <w:sectPr w:rsidR="00AD27F4" w:rsidSect="00D83737">
          <w:headerReference w:type="default" r:id="rId8"/>
          <w:footerReference w:type="default" r:id="rId9"/>
          <w:endnotePr>
            <w:numFmt w:val="decimal"/>
          </w:endnotePr>
          <w:pgSz w:w="12240" w:h="15840" w:code="1"/>
          <w:pgMar w:top="1008" w:right="1440" w:bottom="1008" w:left="1440" w:header="720" w:footer="720" w:gutter="0"/>
          <w:pgNumType w:start="1"/>
          <w:cols w:space="720"/>
          <w:noEndnote/>
          <w:docGrid w:linePitch="326"/>
        </w:sectPr>
      </w:pPr>
    </w:p>
    <w:p w:rsidR="009B36D4" w:rsidRDefault="009B36D4" w:rsidP="00751E55">
      <w:pPr>
        <w:spacing w:after="120"/>
        <w:jc w:val="center"/>
        <w:rPr>
          <w:rFonts w:ascii="arial bold" w:hAnsi="arial bold"/>
          <w:b/>
          <w:smallCaps/>
        </w:rPr>
      </w:pPr>
      <w:r>
        <w:rPr>
          <w:rFonts w:ascii="arial bold" w:hAnsi="arial bold"/>
          <w:b/>
          <w:smallCaps/>
        </w:rPr>
        <w:lastRenderedPageBreak/>
        <w:t>Notice of Deficiency in Annual Return</w:t>
      </w:r>
    </w:p>
    <w:tbl>
      <w:tblPr>
        <w:tblW w:w="9139" w:type="dxa"/>
        <w:tblInd w:w="70" w:type="dxa"/>
        <w:tblBorders>
          <w:top w:val="single" w:sz="4" w:space="0" w:color="auto"/>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204"/>
        <w:gridCol w:w="3145"/>
        <w:gridCol w:w="2790"/>
      </w:tblGrid>
      <w:tr w:rsidR="00C31F02" w:rsidTr="00C31F02">
        <w:trPr>
          <w:gridAfter w:val="2"/>
          <w:wAfter w:w="5935" w:type="dxa"/>
        </w:trPr>
        <w:tc>
          <w:tcPr>
            <w:tcW w:w="3204" w:type="dxa"/>
            <w:shd w:val="clear" w:color="auto" w:fill="auto"/>
            <w:tcMar>
              <w:top w:w="29" w:type="dxa"/>
              <w:left w:w="29" w:type="dxa"/>
              <w:bottom w:w="29" w:type="dxa"/>
              <w:right w:w="29" w:type="dxa"/>
            </w:tcMar>
            <w:vAlign w:val="center"/>
          </w:tcPr>
          <w:p w:rsidR="00C31F02" w:rsidRDefault="00C31F02" w:rsidP="009B36D4">
            <w:pPr>
              <w:spacing w:after="86"/>
              <w:rPr>
                <w:rFonts w:cs="Arial"/>
                <w:b/>
                <w:bCs w:val="0"/>
                <w:sz w:val="18"/>
                <w:szCs w:val="18"/>
              </w:rPr>
            </w:pPr>
            <w:r>
              <w:rPr>
                <w:rFonts w:cs="Arial"/>
                <w:b/>
                <w:bCs w:val="0"/>
                <w:sz w:val="22"/>
                <w:szCs w:val="22"/>
              </w:rPr>
              <w:t>Date</w:t>
            </w:r>
            <w:r w:rsidRPr="006E6B1E">
              <w:rPr>
                <w:rFonts w:cs="Arial"/>
                <w:b/>
                <w:bCs w:val="0"/>
                <w:sz w:val="22"/>
                <w:szCs w:val="22"/>
              </w:rPr>
              <w:t>:</w:t>
            </w:r>
          </w:p>
        </w:tc>
      </w:tr>
      <w:tr w:rsidR="009B36D4" w:rsidTr="008E32EA">
        <w:trPr>
          <w:trHeight w:val="348"/>
        </w:trPr>
        <w:tc>
          <w:tcPr>
            <w:tcW w:w="6349" w:type="dxa"/>
            <w:gridSpan w:val="2"/>
            <w:shd w:val="clear" w:color="auto" w:fill="auto"/>
            <w:tcMar>
              <w:top w:w="29" w:type="dxa"/>
              <w:left w:w="29" w:type="dxa"/>
              <w:bottom w:w="29" w:type="dxa"/>
              <w:right w:w="29" w:type="dxa"/>
            </w:tcMar>
          </w:tcPr>
          <w:p w:rsidR="009B36D4" w:rsidRPr="006C6549" w:rsidRDefault="009B36D4" w:rsidP="008E32EA">
            <w:pPr>
              <w:spacing w:after="86"/>
              <w:rPr>
                <w:rFonts w:cs="Arial"/>
                <w:sz w:val="22"/>
                <w:szCs w:val="22"/>
              </w:rPr>
            </w:pPr>
            <w:r w:rsidRPr="006C6549">
              <w:rPr>
                <w:rFonts w:cs="Arial"/>
                <w:b/>
                <w:bCs w:val="0"/>
                <w:sz w:val="22"/>
                <w:szCs w:val="22"/>
              </w:rPr>
              <w:t>Company:</w:t>
            </w:r>
            <w:r w:rsidR="008E32EA">
              <w:rPr>
                <w:rFonts w:cs="Arial"/>
                <w:b/>
                <w:bCs w:val="0"/>
                <w:sz w:val="22"/>
                <w:szCs w:val="22"/>
              </w:rPr>
              <w:t xml:space="preserve">  </w:t>
            </w:r>
          </w:p>
        </w:tc>
        <w:tc>
          <w:tcPr>
            <w:tcW w:w="2790" w:type="dxa"/>
            <w:shd w:val="clear" w:color="auto" w:fill="auto"/>
          </w:tcPr>
          <w:p w:rsidR="009B36D4" w:rsidRDefault="009B36D4" w:rsidP="00C31F02">
            <w:pPr>
              <w:rPr>
                <w:rFonts w:cs="Arial"/>
                <w:b/>
                <w:bCs w:val="0"/>
                <w:sz w:val="18"/>
                <w:szCs w:val="18"/>
              </w:rPr>
            </w:pPr>
            <w:r w:rsidRPr="006C6549">
              <w:rPr>
                <w:rFonts w:cs="Arial"/>
                <w:b/>
                <w:bCs w:val="0"/>
                <w:sz w:val="22"/>
                <w:szCs w:val="22"/>
              </w:rPr>
              <w:t>Year:</w:t>
            </w:r>
          </w:p>
        </w:tc>
      </w:tr>
    </w:tbl>
    <w:p w:rsidR="009B36D4" w:rsidRPr="009B36D4" w:rsidRDefault="009B36D4" w:rsidP="00751E55">
      <w:pPr>
        <w:spacing w:before="120" w:after="200"/>
        <w:jc w:val="both"/>
        <w:rPr>
          <w:rFonts w:ascii="arial bold" w:hAnsi="arial bold"/>
          <w:b/>
        </w:rPr>
      </w:pPr>
      <w:r>
        <w:rPr>
          <w:rFonts w:ascii="arial bold" w:hAnsi="arial bold"/>
          <w:b/>
        </w:rPr>
        <w:t>The Annual Return is deficient as follows</w:t>
      </w:r>
      <w:r w:rsidR="00AC3C38">
        <w:rPr>
          <w:rFonts w:ascii="arial bold" w:hAnsi="arial bold"/>
          <w:b/>
        </w:rPr>
        <w:t>:</w:t>
      </w:r>
    </w:p>
    <w:tbl>
      <w:tblPr>
        <w:tblW w:w="9476" w:type="dxa"/>
        <w:tblInd w:w="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537"/>
        <w:gridCol w:w="537"/>
        <w:gridCol w:w="8402"/>
      </w:tblGrid>
      <w:tr w:rsidR="00021A0E" w:rsidTr="00CF3DAB">
        <w:trPr>
          <w:tblHeader/>
        </w:trPr>
        <w:tc>
          <w:tcPr>
            <w:tcW w:w="537" w:type="dxa"/>
            <w:tcBorders>
              <w:bottom w:val="single" w:sz="6" w:space="0" w:color="000000"/>
            </w:tcBorders>
            <w:shd w:val="clear" w:color="auto" w:fill="FFFF99"/>
          </w:tcPr>
          <w:p w:rsidR="00021A0E"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58"/>
              <w:jc w:val="center"/>
              <w:rPr>
                <w:rFonts w:cs="Arial"/>
                <w:b/>
                <w:bCs w:val="0"/>
                <w:sz w:val="22"/>
                <w:szCs w:val="22"/>
              </w:rPr>
            </w:pPr>
          </w:p>
        </w:tc>
        <w:tc>
          <w:tcPr>
            <w:tcW w:w="537" w:type="dxa"/>
            <w:shd w:val="clear" w:color="auto" w:fill="FFFF99"/>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58"/>
              <w:jc w:val="center"/>
              <w:rPr>
                <w:rFonts w:cs="Arial"/>
                <w:b/>
                <w:bCs w:val="0"/>
                <w:sz w:val="22"/>
                <w:szCs w:val="22"/>
              </w:rPr>
            </w:pPr>
            <w:r>
              <w:rPr>
                <w:rFonts w:cs="Arial"/>
                <w:b/>
                <w:bCs w:val="0"/>
                <w:sz w:val="22"/>
                <w:szCs w:val="22"/>
              </w:rPr>
              <w:t>X</w:t>
            </w:r>
          </w:p>
        </w:tc>
        <w:tc>
          <w:tcPr>
            <w:tcW w:w="8402" w:type="dxa"/>
            <w:tcBorders>
              <w:bottom w:val="single" w:sz="6" w:space="0" w:color="000000"/>
            </w:tcBorders>
            <w:shd w:val="clear" w:color="auto" w:fill="FFFF99"/>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58"/>
              <w:jc w:val="center"/>
              <w:rPr>
                <w:rFonts w:cs="Arial"/>
                <w:b/>
                <w:bCs w:val="0"/>
                <w:sz w:val="22"/>
                <w:szCs w:val="22"/>
              </w:rPr>
            </w:pPr>
            <w:r w:rsidRPr="00C225F0">
              <w:rPr>
                <w:rFonts w:cs="Arial"/>
                <w:b/>
                <w:bCs w:val="0"/>
                <w:sz w:val="22"/>
                <w:szCs w:val="22"/>
              </w:rPr>
              <w:t>Item</w:t>
            </w:r>
          </w:p>
        </w:tc>
      </w:tr>
      <w:tr w:rsidR="00021A0E" w:rsidTr="00751E55">
        <w:trPr>
          <w:cantSplit/>
          <w:trHeight w:val="576"/>
          <w:tblHeader/>
        </w:trPr>
        <w:tc>
          <w:tcPr>
            <w:tcW w:w="537" w:type="dxa"/>
            <w:shd w:val="clear" w:color="auto" w:fill="FFFF99"/>
            <w:vAlign w:val="center"/>
          </w:tcPr>
          <w:p w:rsidR="00021A0E" w:rsidRPr="00021A0E" w:rsidRDefault="00021A0E" w:rsidP="00021A0E">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58"/>
              <w:jc w:val="center"/>
              <w:rPr>
                <w:rFonts w:cs="Arial"/>
                <w:bCs w:val="0"/>
                <w:sz w:val="22"/>
                <w:szCs w:val="22"/>
              </w:rPr>
            </w:pPr>
            <w:r>
              <w:rPr>
                <w:rFonts w:cs="Arial"/>
                <w:bCs w:val="0"/>
                <w:sz w:val="22"/>
                <w:szCs w:val="22"/>
              </w:rPr>
              <w:t>1</w:t>
            </w:r>
          </w:p>
        </w:tc>
        <w:tc>
          <w:tcPr>
            <w:tcW w:w="537" w:type="dxa"/>
            <w:shd w:val="clear" w:color="auto" w:fill="auto"/>
            <w:tcMar>
              <w:top w:w="29" w:type="dxa"/>
              <w:left w:w="29" w:type="dxa"/>
              <w:bottom w:w="29" w:type="dxa"/>
              <w:right w:w="29" w:type="dxa"/>
            </w:tcMar>
            <w:vAlign w:val="center"/>
          </w:tcPr>
          <w:p w:rsidR="00021A0E"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58"/>
              <w:jc w:val="center"/>
              <w:rPr>
                <w:rFonts w:cs="Arial"/>
                <w:b/>
                <w:bCs w:val="0"/>
                <w:sz w:val="22"/>
                <w:szCs w:val="22"/>
              </w:rPr>
            </w:pPr>
          </w:p>
        </w:tc>
        <w:tc>
          <w:tcPr>
            <w:tcW w:w="8402" w:type="dxa"/>
            <w:shd w:val="clear" w:color="auto" w:fill="FFFF99"/>
            <w:tcMar>
              <w:top w:w="29" w:type="dxa"/>
              <w:left w:w="29" w:type="dxa"/>
              <w:bottom w:w="29" w:type="dxa"/>
              <w:right w:w="29" w:type="dxa"/>
            </w:tcMar>
            <w:vAlign w:val="center"/>
          </w:tcPr>
          <w:p w:rsidR="00021A0E" w:rsidRPr="00557BAD" w:rsidRDefault="00021A0E" w:rsidP="00BF09E8">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58"/>
              <w:rPr>
                <w:rFonts w:cs="Arial"/>
                <w:bCs w:val="0"/>
                <w:sz w:val="22"/>
                <w:szCs w:val="22"/>
              </w:rPr>
            </w:pPr>
            <w:r w:rsidRPr="00557BAD">
              <w:rPr>
                <w:rFonts w:cs="Arial"/>
                <w:bCs w:val="0"/>
                <w:sz w:val="22"/>
                <w:szCs w:val="22"/>
              </w:rPr>
              <w:t>Filin</w:t>
            </w:r>
            <w:r>
              <w:rPr>
                <w:rFonts w:cs="Arial"/>
                <w:bCs w:val="0"/>
                <w:sz w:val="22"/>
                <w:szCs w:val="22"/>
              </w:rPr>
              <w:t xml:space="preserve">g Fee </w:t>
            </w:r>
            <w:r w:rsidR="00EE5F70">
              <w:rPr>
                <w:rFonts w:cs="Arial"/>
                <w:bCs w:val="0"/>
                <w:sz w:val="22"/>
                <w:szCs w:val="22"/>
              </w:rPr>
              <w:t xml:space="preserve">of $5.00 </w:t>
            </w:r>
            <w:r>
              <w:rPr>
                <w:rFonts w:cs="Arial"/>
                <w:bCs w:val="0"/>
                <w:sz w:val="22"/>
                <w:szCs w:val="22"/>
              </w:rPr>
              <w:t>does not accompany the Annual Return.  Department Directive Memorandum, August 18, 2011.</w:t>
            </w:r>
          </w:p>
        </w:tc>
      </w:tr>
      <w:tr w:rsidR="00021A0E" w:rsidTr="00751E55">
        <w:trPr>
          <w:cantSplit/>
          <w:trHeight w:val="576"/>
        </w:trPr>
        <w:tc>
          <w:tcPr>
            <w:tcW w:w="537" w:type="dxa"/>
            <w:shd w:val="clear" w:color="auto" w:fill="FFFF99"/>
            <w:vAlign w:val="center"/>
          </w:tcPr>
          <w:p w:rsidR="00021A0E" w:rsidRPr="004F073D" w:rsidRDefault="004F073D" w:rsidP="004F073D">
            <w:pPr>
              <w:spacing w:after="58"/>
              <w:jc w:val="center"/>
              <w:rPr>
                <w:rFonts w:cs="Arial"/>
                <w:bCs w:val="0"/>
                <w:sz w:val="22"/>
                <w:szCs w:val="22"/>
              </w:rPr>
            </w:pPr>
            <w:r w:rsidRPr="004F073D">
              <w:rPr>
                <w:rFonts w:cs="Arial"/>
                <w:bCs w:val="0"/>
                <w:sz w:val="22"/>
                <w:szCs w:val="22"/>
              </w:rPr>
              <w:t>2</w:t>
            </w:r>
          </w:p>
        </w:tc>
        <w:tc>
          <w:tcPr>
            <w:tcW w:w="537" w:type="dxa"/>
            <w:shd w:val="clear" w:color="auto" w:fill="auto"/>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43"/>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Pr="00C225F0" w:rsidRDefault="00021A0E" w:rsidP="00DA0973">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43"/>
              <w:jc w:val="both"/>
              <w:rPr>
                <w:rFonts w:cs="Arial"/>
                <w:sz w:val="22"/>
                <w:szCs w:val="22"/>
              </w:rPr>
            </w:pPr>
            <w:r>
              <w:rPr>
                <w:rFonts w:cs="Arial"/>
                <w:sz w:val="22"/>
                <w:szCs w:val="22"/>
              </w:rPr>
              <w:t xml:space="preserve">Annual </w:t>
            </w:r>
            <w:r w:rsidRPr="00C225F0">
              <w:rPr>
                <w:rFonts w:cs="Arial"/>
                <w:sz w:val="22"/>
                <w:szCs w:val="22"/>
              </w:rPr>
              <w:t>Re</w:t>
            </w:r>
            <w:r>
              <w:rPr>
                <w:rFonts w:cs="Arial"/>
                <w:sz w:val="22"/>
                <w:szCs w:val="22"/>
              </w:rPr>
              <w:t>turn</w:t>
            </w:r>
            <w:r w:rsidRPr="00C225F0">
              <w:rPr>
                <w:rFonts w:cs="Arial"/>
                <w:sz w:val="22"/>
                <w:szCs w:val="22"/>
              </w:rPr>
              <w:t xml:space="preserve"> </w:t>
            </w:r>
            <w:r>
              <w:rPr>
                <w:rFonts w:cs="Arial"/>
                <w:sz w:val="22"/>
                <w:szCs w:val="22"/>
              </w:rPr>
              <w:t>is not signed by a duly authorized officer of the Company.  G.L. c. 164, § 83.</w:t>
            </w:r>
          </w:p>
        </w:tc>
      </w:tr>
      <w:tr w:rsidR="00021A0E" w:rsidTr="00751E55">
        <w:trPr>
          <w:cantSplit/>
          <w:trHeight w:val="576"/>
        </w:trPr>
        <w:tc>
          <w:tcPr>
            <w:tcW w:w="537" w:type="dxa"/>
            <w:shd w:val="clear" w:color="auto" w:fill="FFFF99"/>
            <w:vAlign w:val="center"/>
          </w:tcPr>
          <w:p w:rsidR="00021A0E" w:rsidRPr="004F073D" w:rsidRDefault="004F073D" w:rsidP="004F073D">
            <w:pPr>
              <w:spacing w:after="58"/>
              <w:jc w:val="center"/>
              <w:rPr>
                <w:rFonts w:cs="Arial"/>
                <w:bCs w:val="0"/>
                <w:sz w:val="22"/>
                <w:szCs w:val="22"/>
              </w:rPr>
            </w:pPr>
            <w:r w:rsidRPr="004F073D">
              <w:rPr>
                <w:rFonts w:cs="Arial"/>
                <w:bCs w:val="0"/>
                <w:sz w:val="22"/>
                <w:szCs w:val="22"/>
              </w:rPr>
              <w:t>3</w:t>
            </w:r>
          </w:p>
        </w:tc>
        <w:tc>
          <w:tcPr>
            <w:tcW w:w="537" w:type="dxa"/>
            <w:shd w:val="clear" w:color="auto" w:fill="auto"/>
            <w:tcMar>
              <w:top w:w="29" w:type="dxa"/>
              <w:left w:w="29" w:type="dxa"/>
              <w:bottom w:w="29" w:type="dxa"/>
              <w:right w:w="29" w:type="dxa"/>
            </w:tcMar>
            <w:vAlign w:val="center"/>
          </w:tcPr>
          <w:p w:rsidR="00021A0E" w:rsidRPr="00C225F0" w:rsidRDefault="00021A0E" w:rsidP="009B36D4">
            <w:pPr>
              <w:spacing w:line="43" w:lineRule="exact"/>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43"/>
              <w:jc w:val="both"/>
              <w:rPr>
                <w:rFonts w:cs="Arial"/>
                <w:sz w:val="22"/>
                <w:szCs w:val="22"/>
              </w:rPr>
            </w:pPr>
            <w:r>
              <w:rPr>
                <w:rFonts w:cs="Arial"/>
                <w:sz w:val="22"/>
                <w:szCs w:val="22"/>
              </w:rPr>
              <w:t>Signature of the authorized officer on the Annual Return is not notarized</w:t>
            </w:r>
            <w:r w:rsidR="00CF3DAB">
              <w:rPr>
                <w:rFonts w:cs="Arial"/>
                <w:sz w:val="22"/>
                <w:szCs w:val="22"/>
              </w:rPr>
              <w:t xml:space="preserve"> or otherwise sworn to</w:t>
            </w:r>
            <w:r>
              <w:rPr>
                <w:rFonts w:cs="Arial"/>
                <w:sz w:val="22"/>
                <w:szCs w:val="22"/>
              </w:rPr>
              <w:t>.  G.L. c. 164, § 83.</w:t>
            </w:r>
          </w:p>
        </w:tc>
      </w:tr>
      <w:tr w:rsidR="00021A0E" w:rsidRPr="006E679A" w:rsidTr="00751E55">
        <w:trPr>
          <w:cantSplit/>
          <w:trHeight w:val="576"/>
        </w:trPr>
        <w:tc>
          <w:tcPr>
            <w:tcW w:w="537" w:type="dxa"/>
            <w:shd w:val="clear" w:color="auto" w:fill="FFFF99"/>
            <w:vAlign w:val="center"/>
          </w:tcPr>
          <w:p w:rsidR="00021A0E" w:rsidRPr="00C225F0" w:rsidRDefault="00021A0E" w:rsidP="00021A0E">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4</w:t>
            </w:r>
          </w:p>
        </w:tc>
        <w:tc>
          <w:tcPr>
            <w:tcW w:w="537" w:type="dxa"/>
            <w:shd w:val="clear" w:color="auto" w:fill="auto"/>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Pr="00C225F0" w:rsidRDefault="00021A0E" w:rsidP="009E318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Annual Return does not include the names of all of the Company’s salaried officers</w:t>
            </w:r>
            <w:r w:rsidR="009E3184">
              <w:rPr>
                <w:rFonts w:cs="Arial"/>
                <w:sz w:val="22"/>
                <w:szCs w:val="22"/>
              </w:rPr>
              <w:t>.  G.L. </w:t>
            </w:r>
            <w:r>
              <w:rPr>
                <w:rFonts w:cs="Arial"/>
                <w:sz w:val="22"/>
                <w:szCs w:val="22"/>
              </w:rPr>
              <w:t>c.</w:t>
            </w:r>
            <w:r w:rsidR="009E3184">
              <w:rPr>
                <w:rFonts w:cs="Arial"/>
                <w:sz w:val="22"/>
                <w:szCs w:val="22"/>
              </w:rPr>
              <w:t> </w:t>
            </w:r>
            <w:r>
              <w:rPr>
                <w:rFonts w:cs="Arial"/>
                <w:sz w:val="22"/>
                <w:szCs w:val="22"/>
              </w:rPr>
              <w:t xml:space="preserve">164, § 83.  </w:t>
            </w:r>
          </w:p>
        </w:tc>
      </w:tr>
      <w:tr w:rsidR="009E3184" w:rsidRPr="006E679A" w:rsidTr="00751E55">
        <w:trPr>
          <w:cantSplit/>
          <w:trHeight w:val="576"/>
        </w:trPr>
        <w:tc>
          <w:tcPr>
            <w:tcW w:w="537" w:type="dxa"/>
            <w:shd w:val="clear" w:color="auto" w:fill="FFFF99"/>
            <w:vAlign w:val="center"/>
          </w:tcPr>
          <w:p w:rsidR="009E3184" w:rsidRDefault="009E3184" w:rsidP="00021A0E">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5</w:t>
            </w:r>
          </w:p>
        </w:tc>
        <w:tc>
          <w:tcPr>
            <w:tcW w:w="537" w:type="dxa"/>
            <w:shd w:val="clear" w:color="auto" w:fill="auto"/>
            <w:tcMar>
              <w:top w:w="29" w:type="dxa"/>
              <w:left w:w="29" w:type="dxa"/>
              <w:bottom w:w="29" w:type="dxa"/>
              <w:right w:w="29" w:type="dxa"/>
            </w:tcMar>
            <w:vAlign w:val="center"/>
          </w:tcPr>
          <w:p w:rsidR="009E3184" w:rsidRPr="00C225F0" w:rsidRDefault="009E3184"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9E3184" w:rsidRDefault="009E3184" w:rsidP="009E318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Annual Return does not include the salary paid to each of the Company’s salaried officers</w:t>
            </w:r>
            <w:r w:rsidR="00A35549">
              <w:rPr>
                <w:rFonts w:cs="Arial"/>
                <w:sz w:val="22"/>
                <w:szCs w:val="22"/>
              </w:rPr>
              <w:t>.  G.L. c. </w:t>
            </w:r>
            <w:r>
              <w:rPr>
                <w:rFonts w:cs="Arial"/>
                <w:sz w:val="22"/>
                <w:szCs w:val="22"/>
              </w:rPr>
              <w:t xml:space="preserve">164, § 83.  </w:t>
            </w:r>
          </w:p>
        </w:tc>
      </w:tr>
      <w:tr w:rsidR="00021A0E" w:rsidRPr="006E679A" w:rsidTr="00751E55">
        <w:trPr>
          <w:cantSplit/>
          <w:trHeight w:val="576"/>
        </w:trPr>
        <w:tc>
          <w:tcPr>
            <w:tcW w:w="537" w:type="dxa"/>
            <w:shd w:val="clear" w:color="auto" w:fill="FFFF99"/>
            <w:vAlign w:val="center"/>
          </w:tcPr>
          <w:p w:rsidR="00021A0E" w:rsidRPr="00C225F0" w:rsidRDefault="009E3184" w:rsidP="009E318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6</w:t>
            </w:r>
          </w:p>
        </w:tc>
        <w:tc>
          <w:tcPr>
            <w:tcW w:w="537" w:type="dxa"/>
            <w:shd w:val="clear" w:color="auto" w:fill="auto"/>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Pr="007567DD" w:rsidRDefault="00021A0E" w:rsidP="0012142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Statement of the Return on Equity does not accompany the Annual Return.  Department Directive Letter, April 3, 2003.</w:t>
            </w:r>
          </w:p>
        </w:tc>
      </w:tr>
      <w:tr w:rsidR="00021A0E" w:rsidRPr="006E679A" w:rsidTr="00751E55">
        <w:trPr>
          <w:cantSplit/>
          <w:trHeight w:val="576"/>
        </w:trPr>
        <w:tc>
          <w:tcPr>
            <w:tcW w:w="537" w:type="dxa"/>
            <w:shd w:val="clear" w:color="auto" w:fill="FFFF99"/>
            <w:vAlign w:val="center"/>
          </w:tcPr>
          <w:p w:rsidR="00021A0E" w:rsidRPr="00C225F0" w:rsidRDefault="009E3184" w:rsidP="009E318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7</w:t>
            </w:r>
          </w:p>
        </w:tc>
        <w:tc>
          <w:tcPr>
            <w:tcW w:w="537" w:type="dxa"/>
            <w:shd w:val="clear" w:color="auto" w:fill="auto"/>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Default="00021A0E" w:rsidP="0012142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Statement of Operating Revenues does not accompany the Annual Return.  Department Directive Memorandum, August 18, 2011.</w:t>
            </w:r>
          </w:p>
        </w:tc>
      </w:tr>
      <w:tr w:rsidR="00021A0E" w:rsidRPr="006E679A" w:rsidTr="00751E55">
        <w:trPr>
          <w:cantSplit/>
          <w:trHeight w:val="576"/>
        </w:trPr>
        <w:tc>
          <w:tcPr>
            <w:tcW w:w="537" w:type="dxa"/>
            <w:shd w:val="clear" w:color="auto" w:fill="FFFF99"/>
            <w:vAlign w:val="center"/>
          </w:tcPr>
          <w:p w:rsidR="00021A0E" w:rsidRPr="00C225F0" w:rsidRDefault="009E3184" w:rsidP="00021A0E">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8</w:t>
            </w:r>
          </w:p>
        </w:tc>
        <w:tc>
          <w:tcPr>
            <w:tcW w:w="537" w:type="dxa"/>
            <w:shd w:val="clear" w:color="auto" w:fill="auto"/>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Default="00021A0E" w:rsidP="0012142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Annual Return was not submitted in electronic format.  Department Directive Memorandum, August 18, 2011</w:t>
            </w:r>
            <w:r w:rsidR="00BC7695">
              <w:rPr>
                <w:rFonts w:cs="Arial"/>
                <w:sz w:val="22"/>
                <w:szCs w:val="22"/>
              </w:rPr>
              <w:t>.</w:t>
            </w:r>
          </w:p>
        </w:tc>
      </w:tr>
      <w:tr w:rsidR="00BB24F5" w:rsidRPr="00C225F0" w:rsidTr="00751E55">
        <w:trPr>
          <w:cantSplit/>
          <w:trHeight w:val="576"/>
        </w:trPr>
        <w:tc>
          <w:tcPr>
            <w:tcW w:w="537" w:type="dxa"/>
            <w:shd w:val="clear" w:color="auto" w:fill="FFFF99"/>
            <w:vAlign w:val="center"/>
          </w:tcPr>
          <w:p w:rsidR="00BB24F5" w:rsidRDefault="00BB24F5" w:rsidP="00021A0E">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9</w:t>
            </w:r>
          </w:p>
        </w:tc>
        <w:tc>
          <w:tcPr>
            <w:tcW w:w="537" w:type="dxa"/>
            <w:shd w:val="clear" w:color="auto" w:fill="auto"/>
            <w:tcMar>
              <w:top w:w="29" w:type="dxa"/>
              <w:left w:w="29" w:type="dxa"/>
              <w:bottom w:w="29" w:type="dxa"/>
              <w:right w:w="29" w:type="dxa"/>
            </w:tcMar>
            <w:vAlign w:val="center"/>
          </w:tcPr>
          <w:p w:rsidR="00BB24F5" w:rsidRPr="00C225F0" w:rsidRDefault="00BB24F5"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BB24F5" w:rsidRDefault="00BB24F5" w:rsidP="00BB24F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 xml:space="preserve">Condensed Return of Business and Financial Condition </w:t>
            </w:r>
            <w:proofErr w:type="gramStart"/>
            <w:r>
              <w:rPr>
                <w:rFonts w:cs="Arial"/>
                <w:sz w:val="22"/>
                <w:szCs w:val="22"/>
              </w:rPr>
              <w:t>does</w:t>
            </w:r>
            <w:proofErr w:type="gramEnd"/>
            <w:r>
              <w:rPr>
                <w:rFonts w:cs="Arial"/>
                <w:sz w:val="22"/>
                <w:szCs w:val="22"/>
              </w:rPr>
              <w:t xml:space="preserve"> not accompany the Annual Return.  G.L. c. 164, § 84A.</w:t>
            </w:r>
          </w:p>
        </w:tc>
      </w:tr>
      <w:tr w:rsidR="00021A0E" w:rsidRPr="00C225F0" w:rsidTr="00751E55">
        <w:trPr>
          <w:cantSplit/>
          <w:trHeight w:val="576"/>
        </w:trPr>
        <w:tc>
          <w:tcPr>
            <w:tcW w:w="537" w:type="dxa"/>
            <w:shd w:val="clear" w:color="auto" w:fill="FFFF99"/>
            <w:vAlign w:val="center"/>
          </w:tcPr>
          <w:p w:rsidR="00021A0E" w:rsidRPr="00C225F0" w:rsidRDefault="00BB24F5" w:rsidP="00BB24F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r>
              <w:rPr>
                <w:rFonts w:cs="Arial"/>
                <w:sz w:val="22"/>
                <w:szCs w:val="22"/>
              </w:rPr>
              <w:t>10</w:t>
            </w:r>
          </w:p>
        </w:tc>
        <w:tc>
          <w:tcPr>
            <w:tcW w:w="537" w:type="dxa"/>
            <w:shd w:val="clear" w:color="auto" w:fill="auto"/>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center"/>
              <w:rPr>
                <w:rFonts w:cs="Arial"/>
                <w:sz w:val="22"/>
                <w:szCs w:val="22"/>
              </w:rPr>
            </w:pPr>
          </w:p>
        </w:tc>
        <w:tc>
          <w:tcPr>
            <w:tcW w:w="8402" w:type="dxa"/>
            <w:shd w:val="clear" w:color="auto" w:fill="FFFF99"/>
            <w:tcMar>
              <w:top w:w="29" w:type="dxa"/>
              <w:left w:w="29" w:type="dxa"/>
              <w:bottom w:w="29" w:type="dxa"/>
              <w:right w:w="29" w:type="dxa"/>
            </w:tcMar>
            <w:vAlign w:val="center"/>
          </w:tcPr>
          <w:p w:rsidR="00021A0E" w:rsidRPr="00C225F0" w:rsidRDefault="00021A0E" w:rsidP="009B36D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spacing w:after="72"/>
              <w:jc w:val="both"/>
              <w:rPr>
                <w:rFonts w:cs="Arial"/>
                <w:sz w:val="22"/>
                <w:szCs w:val="22"/>
              </w:rPr>
            </w:pPr>
            <w:r>
              <w:rPr>
                <w:rFonts w:cs="Arial"/>
                <w:sz w:val="22"/>
                <w:szCs w:val="22"/>
              </w:rPr>
              <w:t>Other:</w:t>
            </w:r>
          </w:p>
        </w:tc>
      </w:tr>
    </w:tbl>
    <w:p w:rsidR="009B36D4" w:rsidRDefault="009B36D4" w:rsidP="009B36D4"/>
    <w:p w:rsidR="009B36D4" w:rsidRDefault="009B36D4" w:rsidP="00AC3C38">
      <w:pPr>
        <w:spacing w:after="240"/>
        <w:jc w:val="both"/>
        <w:rPr>
          <w:b/>
        </w:rPr>
      </w:pPr>
      <w:r>
        <w:rPr>
          <w:b/>
        </w:rPr>
        <w:t>Within 15 days of the date of this Notice, the Company is required to submit to the Department an Amended Annual Return correcting the noted deficiencies.  Failure to comply may result in the assessment of penalties.  G.L. c. 164, § 84.</w:t>
      </w:r>
    </w:p>
    <w:p w:rsidR="009B36D4" w:rsidRPr="00FB3EF2" w:rsidRDefault="009B36D4" w:rsidP="009B36D4">
      <w:pPr>
        <w:jc w:val="both"/>
        <w:rPr>
          <w:sz w:val="20"/>
          <w:szCs w:val="20"/>
        </w:rPr>
      </w:pPr>
      <w:r w:rsidRPr="00FB3EF2">
        <w:rPr>
          <w:sz w:val="20"/>
          <w:szCs w:val="20"/>
        </w:rPr>
        <w:t>Department of Public Utilities</w:t>
      </w:r>
    </w:p>
    <w:p w:rsidR="009B36D4" w:rsidRPr="00FB3EF2" w:rsidRDefault="00410CB3" w:rsidP="009B36D4">
      <w:pPr>
        <w:jc w:val="both"/>
        <w:rPr>
          <w:sz w:val="20"/>
          <w:szCs w:val="20"/>
        </w:rPr>
      </w:pPr>
      <w:r w:rsidRPr="00FB3EF2">
        <w:rPr>
          <w:sz w:val="20"/>
          <w:szCs w:val="20"/>
        </w:rPr>
        <w:t>Mark Marini, Secretary</w:t>
      </w:r>
    </w:p>
    <w:p w:rsidR="009B36D4" w:rsidRPr="00FB3EF2" w:rsidRDefault="009B36D4" w:rsidP="009B36D4">
      <w:pPr>
        <w:jc w:val="both"/>
        <w:rPr>
          <w:sz w:val="20"/>
          <w:szCs w:val="20"/>
        </w:rPr>
      </w:pPr>
      <w:r w:rsidRPr="00FB3EF2">
        <w:rPr>
          <w:sz w:val="20"/>
          <w:szCs w:val="20"/>
        </w:rPr>
        <w:t>One South Station</w:t>
      </w:r>
    </w:p>
    <w:p w:rsidR="009B36D4" w:rsidRPr="00FB3EF2" w:rsidRDefault="00AC3C38" w:rsidP="009B36D4">
      <w:pPr>
        <w:jc w:val="both"/>
        <w:rPr>
          <w:sz w:val="20"/>
          <w:szCs w:val="20"/>
        </w:rPr>
      </w:pPr>
      <w:r w:rsidRPr="00FB3EF2">
        <w:rPr>
          <w:sz w:val="20"/>
          <w:szCs w:val="20"/>
        </w:rPr>
        <w:t>Boston, MA 02110</w:t>
      </w:r>
    </w:p>
    <w:sectPr w:rsidR="009B36D4" w:rsidRPr="00FB3EF2" w:rsidSect="00636137">
      <w:headerReference w:type="default" r:id="rId10"/>
      <w:footerReference w:type="default" r:id="rId11"/>
      <w:endnotePr>
        <w:numFmt w:val="decimal"/>
      </w:endnotePr>
      <w:type w:val="continuous"/>
      <w:pgSz w:w="12240" w:h="15840"/>
      <w:pgMar w:top="994" w:right="1440" w:bottom="1440" w:left="1440" w:header="1440" w:footer="720" w:gutter="0"/>
      <w:pgNumType w:fmt="lowerRoman"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E4F" w:rsidRDefault="00387E4F">
      <w:r>
        <w:separator/>
      </w:r>
    </w:p>
  </w:endnote>
  <w:endnote w:type="continuationSeparator" w:id="0">
    <w:p w:rsidR="00387E4F" w:rsidRDefault="00387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Old English Text MT">
    <w:panose1 w:val="03040902040508030806"/>
    <w:charset w:val="00"/>
    <w:family w:val="script"/>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F" w:rsidRPr="00A02055" w:rsidRDefault="004E4229" w:rsidP="00AC3C38">
    <w:pPr>
      <w:pStyle w:val="Footer"/>
      <w:jc w:val="center"/>
    </w:pPr>
    <w:r w:rsidRPr="004E4229">
      <w:rPr>
        <w:smallCaps/>
        <w:sz w:val="20"/>
        <w:szCs w:val="20"/>
      </w:rPr>
      <w:t>Effective February 14, 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F" w:rsidRDefault="00387E4F">
    <w:pPr>
      <w:pStyle w:val="Footer"/>
    </w:pPr>
    <w:r>
      <w:t>[Type text]</w:t>
    </w:r>
  </w:p>
  <w:p w:rsidR="00387E4F" w:rsidRDefault="00387E4F" w:rsidP="00AE3CC5">
    <w:pPr>
      <w:autoSpaceDE w:val="0"/>
      <w:autoSpaceDN w:val="0"/>
      <w:adjustRightInd w:val="0"/>
      <w:ind w:right="18"/>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E4F" w:rsidRDefault="00387E4F">
      <w:r>
        <w:separator/>
      </w:r>
    </w:p>
  </w:footnote>
  <w:footnote w:type="continuationSeparator" w:id="0">
    <w:p w:rsidR="00387E4F" w:rsidRDefault="00387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57" w:type="dxa"/>
      <w:tblInd w:w="-240" w:type="dxa"/>
      <w:tblLayout w:type="fixed"/>
      <w:tblCellMar>
        <w:left w:w="120" w:type="dxa"/>
        <w:right w:w="120" w:type="dxa"/>
      </w:tblCellMar>
      <w:tblLook w:val="0000"/>
    </w:tblPr>
    <w:tblGrid>
      <w:gridCol w:w="2257"/>
      <w:gridCol w:w="7900"/>
    </w:tblGrid>
    <w:tr w:rsidR="00387E4F" w:rsidTr="00CC6606">
      <w:trPr>
        <w:trHeight w:hRule="exact" w:val="2191"/>
      </w:trPr>
      <w:tc>
        <w:tcPr>
          <w:tcW w:w="2257" w:type="dxa"/>
        </w:tcPr>
        <w:p w:rsidR="00387E4F" w:rsidRPr="00157B5B" w:rsidRDefault="00387E4F" w:rsidP="00BC3252">
          <w:pPr>
            <w:pStyle w:val="Header"/>
            <w:tabs>
              <w:tab w:val="clear" w:pos="4320"/>
              <w:tab w:val="clear" w:pos="8640"/>
            </w:tabs>
            <w:rPr>
              <w:color w:val="000000"/>
            </w:rPr>
          </w:pPr>
          <w:r>
            <w:object w:dxaOrig="3495" w:dyaOrig="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pt;height:109.35pt" o:ole="">
                <v:imagedata r:id="rId1" o:title=""/>
              </v:shape>
              <o:OLEObject Type="Embed" ProgID="PBrush" ShapeID="_x0000_i1025" DrawAspect="Content" ObjectID="_1518932666" r:id="rId2"/>
            </w:object>
          </w:r>
        </w:p>
        <w:p w:rsidR="00387E4F" w:rsidRPr="00157B5B" w:rsidRDefault="00387E4F" w:rsidP="00BC3252">
          <w:pPr>
            <w:spacing w:after="58"/>
          </w:pPr>
        </w:p>
      </w:tc>
      <w:tc>
        <w:tcPr>
          <w:tcW w:w="7900" w:type="dxa"/>
        </w:tcPr>
        <w:p w:rsidR="00387E4F" w:rsidRPr="00157B5B" w:rsidRDefault="00387E4F" w:rsidP="00BC3252">
          <w:pPr>
            <w:spacing w:line="120" w:lineRule="exact"/>
          </w:pPr>
        </w:p>
        <w:p w:rsidR="00387E4F" w:rsidRPr="00157B5B" w:rsidRDefault="00387E4F" w:rsidP="00BC3252">
          <w:pPr>
            <w:jc w:val="center"/>
            <w:rPr>
              <w:sz w:val="20"/>
              <w:szCs w:val="20"/>
            </w:rPr>
          </w:pPr>
        </w:p>
        <w:p w:rsidR="00387E4F" w:rsidRPr="00157B5B" w:rsidRDefault="00387E4F" w:rsidP="00BC3252">
          <w:pPr>
            <w:jc w:val="center"/>
            <w:rPr>
              <w:sz w:val="20"/>
              <w:szCs w:val="20"/>
            </w:rPr>
          </w:pPr>
        </w:p>
        <w:p w:rsidR="00387E4F" w:rsidRPr="00157B5B" w:rsidRDefault="00387E4F" w:rsidP="00BC3252">
          <w:pPr>
            <w:jc w:val="center"/>
            <w:rPr>
              <w:rFonts w:ascii="Old English Text MT" w:hAnsi="Old English Text MT"/>
              <w:b/>
              <w:sz w:val="44"/>
              <w:szCs w:val="42"/>
            </w:rPr>
          </w:pPr>
          <w:r w:rsidRPr="00157B5B">
            <w:rPr>
              <w:rFonts w:ascii="Old English Text MT" w:hAnsi="Old English Text MT"/>
              <w:b/>
              <w:sz w:val="44"/>
              <w:szCs w:val="42"/>
            </w:rPr>
            <w:t>The Commonwealth of Massachusetts</w:t>
          </w:r>
        </w:p>
        <w:p w:rsidR="00387E4F" w:rsidRPr="00157B5B" w:rsidRDefault="00387E4F" w:rsidP="00BC3252">
          <w:pPr>
            <w:tabs>
              <w:tab w:val="left" w:pos="3365"/>
            </w:tabs>
            <w:rPr>
              <w:rFonts w:ascii="Old English Text MT" w:hAnsi="Old English Text MT"/>
              <w:b/>
              <w:sz w:val="44"/>
              <w:szCs w:val="42"/>
            </w:rPr>
          </w:pPr>
          <w:r>
            <w:rPr>
              <w:rFonts w:ascii="Old English Text MT" w:hAnsi="Old English Text MT"/>
              <w:b/>
              <w:sz w:val="44"/>
              <w:szCs w:val="42"/>
            </w:rPr>
            <w:tab/>
          </w:r>
          <w:r w:rsidRPr="00157B5B">
            <w:rPr>
              <w:rFonts w:ascii="Old English Text MT" w:hAnsi="Old English Text MT"/>
              <w:b/>
              <w:sz w:val="44"/>
              <w:szCs w:val="42"/>
            </w:rPr>
            <w:t>——</w:t>
          </w:r>
        </w:p>
        <w:p w:rsidR="00387E4F" w:rsidRPr="00157B5B" w:rsidRDefault="00387E4F" w:rsidP="00BC3252">
          <w:pPr>
            <w:tabs>
              <w:tab w:val="left" w:pos="917"/>
            </w:tabs>
            <w:jc w:val="center"/>
            <w:rPr>
              <w:caps/>
              <w:sz w:val="28"/>
              <w:szCs w:val="27"/>
            </w:rPr>
          </w:pPr>
          <w:r w:rsidRPr="00157B5B">
            <w:rPr>
              <w:b/>
              <w:sz w:val="28"/>
              <w:szCs w:val="27"/>
            </w:rPr>
            <w:t xml:space="preserve">DEPARTMENT OF </w:t>
          </w:r>
          <w:r w:rsidRPr="00157B5B">
            <w:rPr>
              <w:b/>
              <w:caps/>
              <w:sz w:val="28"/>
              <w:szCs w:val="27"/>
            </w:rPr>
            <w:t>Public Utilities</w:t>
          </w:r>
        </w:p>
        <w:p w:rsidR="00387E4F" w:rsidRPr="00157B5B" w:rsidRDefault="00387E4F" w:rsidP="00BC3252">
          <w:pPr>
            <w:spacing w:after="58"/>
            <w:jc w:val="center"/>
          </w:pPr>
        </w:p>
      </w:tc>
    </w:tr>
  </w:tbl>
  <w:p w:rsidR="00387E4F" w:rsidRDefault="00387E4F" w:rsidP="008E32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4F" w:rsidRDefault="00387E4F" w:rsidP="00B3161C">
    <w:pPr>
      <w:pStyle w:val="Header"/>
      <w:tabs>
        <w:tab w:val="clear" w:pos="8640"/>
        <w:tab w:val="right" w:pos="936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6FBA6F2A"/>
    <w:multiLevelType w:val="multilevel"/>
    <w:tmpl w:val="447811D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0"/>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0"/>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E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9938"/>
  </w:hdrShapeDefaults>
  <w:footnotePr>
    <w:footnote w:id="-1"/>
    <w:footnote w:id="0"/>
  </w:footnotePr>
  <w:endnotePr>
    <w:numFmt w:val="decimal"/>
    <w:endnote w:id="-1"/>
    <w:endnote w:id="0"/>
  </w:endnotePr>
  <w:compat/>
  <w:rsids>
    <w:rsidRoot w:val="00BC3252"/>
    <w:rsid w:val="00006AE2"/>
    <w:rsid w:val="00020A7F"/>
    <w:rsid w:val="00021A0E"/>
    <w:rsid w:val="00056A3D"/>
    <w:rsid w:val="00062CC6"/>
    <w:rsid w:val="00063F19"/>
    <w:rsid w:val="00071CB6"/>
    <w:rsid w:val="00077601"/>
    <w:rsid w:val="000844BE"/>
    <w:rsid w:val="00094F68"/>
    <w:rsid w:val="00096A76"/>
    <w:rsid w:val="000B0768"/>
    <w:rsid w:val="000B0F28"/>
    <w:rsid w:val="000B40FE"/>
    <w:rsid w:val="000D50E7"/>
    <w:rsid w:val="000E44A6"/>
    <w:rsid w:val="000F5715"/>
    <w:rsid w:val="00106B05"/>
    <w:rsid w:val="001110D3"/>
    <w:rsid w:val="00112BFB"/>
    <w:rsid w:val="00120484"/>
    <w:rsid w:val="00121422"/>
    <w:rsid w:val="00125118"/>
    <w:rsid w:val="001402CE"/>
    <w:rsid w:val="00141E74"/>
    <w:rsid w:val="0014690B"/>
    <w:rsid w:val="00157B5B"/>
    <w:rsid w:val="001639B0"/>
    <w:rsid w:val="00166C5C"/>
    <w:rsid w:val="00172EE8"/>
    <w:rsid w:val="001A6E27"/>
    <w:rsid w:val="001A7EEE"/>
    <w:rsid w:val="001B1C16"/>
    <w:rsid w:val="001B6F2C"/>
    <w:rsid w:val="001B7959"/>
    <w:rsid w:val="001C4DAB"/>
    <w:rsid w:val="001E7FF8"/>
    <w:rsid w:val="001F3583"/>
    <w:rsid w:val="00212E35"/>
    <w:rsid w:val="00213773"/>
    <w:rsid w:val="00215E27"/>
    <w:rsid w:val="002264E6"/>
    <w:rsid w:val="00230CD6"/>
    <w:rsid w:val="00231794"/>
    <w:rsid w:val="002451D8"/>
    <w:rsid w:val="00276C87"/>
    <w:rsid w:val="002A55DB"/>
    <w:rsid w:val="002A60C1"/>
    <w:rsid w:val="002B236E"/>
    <w:rsid w:val="002D30F4"/>
    <w:rsid w:val="002D3BE0"/>
    <w:rsid w:val="002F3ABA"/>
    <w:rsid w:val="003129F8"/>
    <w:rsid w:val="00320D93"/>
    <w:rsid w:val="00321479"/>
    <w:rsid w:val="0033417F"/>
    <w:rsid w:val="00335697"/>
    <w:rsid w:val="003362E9"/>
    <w:rsid w:val="003524B0"/>
    <w:rsid w:val="00360954"/>
    <w:rsid w:val="00365D1B"/>
    <w:rsid w:val="00385F6E"/>
    <w:rsid w:val="00386960"/>
    <w:rsid w:val="0038756D"/>
    <w:rsid w:val="00387E4F"/>
    <w:rsid w:val="003A2828"/>
    <w:rsid w:val="003A45CE"/>
    <w:rsid w:val="003C0577"/>
    <w:rsid w:val="003C0C9D"/>
    <w:rsid w:val="003C5ACE"/>
    <w:rsid w:val="00410CB3"/>
    <w:rsid w:val="00411509"/>
    <w:rsid w:val="0041413B"/>
    <w:rsid w:val="004321C4"/>
    <w:rsid w:val="0044790C"/>
    <w:rsid w:val="00454B6B"/>
    <w:rsid w:val="004922A1"/>
    <w:rsid w:val="00497EE5"/>
    <w:rsid w:val="004A4334"/>
    <w:rsid w:val="004A6C48"/>
    <w:rsid w:val="004C25F8"/>
    <w:rsid w:val="004C5C5B"/>
    <w:rsid w:val="004E4229"/>
    <w:rsid w:val="004E60E4"/>
    <w:rsid w:val="004F073D"/>
    <w:rsid w:val="004F69ED"/>
    <w:rsid w:val="004F7DC1"/>
    <w:rsid w:val="0050070B"/>
    <w:rsid w:val="00507A7D"/>
    <w:rsid w:val="00520AE8"/>
    <w:rsid w:val="005375C2"/>
    <w:rsid w:val="00540A17"/>
    <w:rsid w:val="00557BAD"/>
    <w:rsid w:val="00565BF0"/>
    <w:rsid w:val="00567012"/>
    <w:rsid w:val="00592AE8"/>
    <w:rsid w:val="005A08F7"/>
    <w:rsid w:val="005B7B30"/>
    <w:rsid w:val="005D1087"/>
    <w:rsid w:val="005D350F"/>
    <w:rsid w:val="005D4744"/>
    <w:rsid w:val="005E3E4F"/>
    <w:rsid w:val="005F7F29"/>
    <w:rsid w:val="006002B2"/>
    <w:rsid w:val="00610B5C"/>
    <w:rsid w:val="006308E2"/>
    <w:rsid w:val="00636137"/>
    <w:rsid w:val="00646BDA"/>
    <w:rsid w:val="0065299D"/>
    <w:rsid w:val="0066464B"/>
    <w:rsid w:val="00672F5F"/>
    <w:rsid w:val="006838D1"/>
    <w:rsid w:val="006A0CD8"/>
    <w:rsid w:val="006A1F00"/>
    <w:rsid w:val="006A569F"/>
    <w:rsid w:val="006B22C3"/>
    <w:rsid w:val="006C01E2"/>
    <w:rsid w:val="006E0E2D"/>
    <w:rsid w:val="006E296B"/>
    <w:rsid w:val="006E43C9"/>
    <w:rsid w:val="006F7BAA"/>
    <w:rsid w:val="007033C9"/>
    <w:rsid w:val="00703711"/>
    <w:rsid w:val="0071187D"/>
    <w:rsid w:val="007130CC"/>
    <w:rsid w:val="00722868"/>
    <w:rsid w:val="007275B9"/>
    <w:rsid w:val="007334ED"/>
    <w:rsid w:val="00744C1D"/>
    <w:rsid w:val="00751E55"/>
    <w:rsid w:val="007567DD"/>
    <w:rsid w:val="007608AF"/>
    <w:rsid w:val="00786B6D"/>
    <w:rsid w:val="00793870"/>
    <w:rsid w:val="007A673F"/>
    <w:rsid w:val="007B5746"/>
    <w:rsid w:val="007C06D7"/>
    <w:rsid w:val="007D778C"/>
    <w:rsid w:val="007F23C6"/>
    <w:rsid w:val="0080446C"/>
    <w:rsid w:val="00807E37"/>
    <w:rsid w:val="0081698C"/>
    <w:rsid w:val="008B4319"/>
    <w:rsid w:val="008B46CB"/>
    <w:rsid w:val="008E32EA"/>
    <w:rsid w:val="008F5523"/>
    <w:rsid w:val="0090195B"/>
    <w:rsid w:val="0090227B"/>
    <w:rsid w:val="00913261"/>
    <w:rsid w:val="00917863"/>
    <w:rsid w:val="00924409"/>
    <w:rsid w:val="00927AF7"/>
    <w:rsid w:val="00944C2B"/>
    <w:rsid w:val="0096468D"/>
    <w:rsid w:val="00964AD9"/>
    <w:rsid w:val="00985DC9"/>
    <w:rsid w:val="009875DA"/>
    <w:rsid w:val="009954E5"/>
    <w:rsid w:val="009A2DE1"/>
    <w:rsid w:val="009A3565"/>
    <w:rsid w:val="009B1818"/>
    <w:rsid w:val="009B36D4"/>
    <w:rsid w:val="009B747F"/>
    <w:rsid w:val="009D0EDE"/>
    <w:rsid w:val="009D7ED6"/>
    <w:rsid w:val="009E246D"/>
    <w:rsid w:val="009E3184"/>
    <w:rsid w:val="009E39DA"/>
    <w:rsid w:val="009F5323"/>
    <w:rsid w:val="009F5B9E"/>
    <w:rsid w:val="00A02055"/>
    <w:rsid w:val="00A17FE4"/>
    <w:rsid w:val="00A35549"/>
    <w:rsid w:val="00A35E4C"/>
    <w:rsid w:val="00A47730"/>
    <w:rsid w:val="00A532CB"/>
    <w:rsid w:val="00A91ACC"/>
    <w:rsid w:val="00A94A6A"/>
    <w:rsid w:val="00AA57D5"/>
    <w:rsid w:val="00AA5B4C"/>
    <w:rsid w:val="00AB2172"/>
    <w:rsid w:val="00AB682D"/>
    <w:rsid w:val="00AB7B96"/>
    <w:rsid w:val="00AC3C38"/>
    <w:rsid w:val="00AC7D6B"/>
    <w:rsid w:val="00AD27F4"/>
    <w:rsid w:val="00AE3CC5"/>
    <w:rsid w:val="00AE5B4E"/>
    <w:rsid w:val="00AF71A7"/>
    <w:rsid w:val="00B051E4"/>
    <w:rsid w:val="00B20F04"/>
    <w:rsid w:val="00B27B9A"/>
    <w:rsid w:val="00B3161C"/>
    <w:rsid w:val="00B366C3"/>
    <w:rsid w:val="00B421B6"/>
    <w:rsid w:val="00B542AE"/>
    <w:rsid w:val="00B60B0B"/>
    <w:rsid w:val="00B63B74"/>
    <w:rsid w:val="00B8787F"/>
    <w:rsid w:val="00B91723"/>
    <w:rsid w:val="00BA6B6B"/>
    <w:rsid w:val="00BA742B"/>
    <w:rsid w:val="00BB24F5"/>
    <w:rsid w:val="00BC02EC"/>
    <w:rsid w:val="00BC3252"/>
    <w:rsid w:val="00BC7695"/>
    <w:rsid w:val="00BE186A"/>
    <w:rsid w:val="00BE1A57"/>
    <w:rsid w:val="00BF09E8"/>
    <w:rsid w:val="00C21AFD"/>
    <w:rsid w:val="00C31F02"/>
    <w:rsid w:val="00C33CB9"/>
    <w:rsid w:val="00C37FD5"/>
    <w:rsid w:val="00C427C9"/>
    <w:rsid w:val="00C53BDF"/>
    <w:rsid w:val="00C57FD0"/>
    <w:rsid w:val="00C63090"/>
    <w:rsid w:val="00C667C0"/>
    <w:rsid w:val="00C8694C"/>
    <w:rsid w:val="00C938A3"/>
    <w:rsid w:val="00CA0D65"/>
    <w:rsid w:val="00CA4B2E"/>
    <w:rsid w:val="00CC3B13"/>
    <w:rsid w:val="00CC6606"/>
    <w:rsid w:val="00CE4667"/>
    <w:rsid w:val="00CE51B7"/>
    <w:rsid w:val="00CF3DAB"/>
    <w:rsid w:val="00D03683"/>
    <w:rsid w:val="00D232FD"/>
    <w:rsid w:val="00D25394"/>
    <w:rsid w:val="00D27190"/>
    <w:rsid w:val="00D437CC"/>
    <w:rsid w:val="00D60B7E"/>
    <w:rsid w:val="00D706DB"/>
    <w:rsid w:val="00D72973"/>
    <w:rsid w:val="00D83737"/>
    <w:rsid w:val="00D92CFE"/>
    <w:rsid w:val="00D9787B"/>
    <w:rsid w:val="00DA0973"/>
    <w:rsid w:val="00DC0375"/>
    <w:rsid w:val="00DD595A"/>
    <w:rsid w:val="00DD7969"/>
    <w:rsid w:val="00DE09EE"/>
    <w:rsid w:val="00DE48A4"/>
    <w:rsid w:val="00DF0339"/>
    <w:rsid w:val="00DF5F6C"/>
    <w:rsid w:val="00DF618F"/>
    <w:rsid w:val="00E310D3"/>
    <w:rsid w:val="00E57972"/>
    <w:rsid w:val="00E7416E"/>
    <w:rsid w:val="00E81B20"/>
    <w:rsid w:val="00EA58C2"/>
    <w:rsid w:val="00EC0C34"/>
    <w:rsid w:val="00EC59EF"/>
    <w:rsid w:val="00EE011F"/>
    <w:rsid w:val="00EE5F70"/>
    <w:rsid w:val="00F037D5"/>
    <w:rsid w:val="00F0542F"/>
    <w:rsid w:val="00F30718"/>
    <w:rsid w:val="00F31957"/>
    <w:rsid w:val="00F347CB"/>
    <w:rsid w:val="00F35AED"/>
    <w:rsid w:val="00F542FB"/>
    <w:rsid w:val="00F8506E"/>
    <w:rsid w:val="00F9052B"/>
    <w:rsid w:val="00F91FC1"/>
    <w:rsid w:val="00FB0EDD"/>
    <w:rsid w:val="00FB3621"/>
    <w:rsid w:val="00FB3EF2"/>
    <w:rsid w:val="00FC3E63"/>
    <w:rsid w:val="00FC4286"/>
    <w:rsid w:val="00FE3DBA"/>
    <w:rsid w:val="00FF7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ignature" w:qFormat="1"/>
    <w:lsdException w:name="Body Text" w:qFormat="1"/>
    <w:lsdException w:name="Subtitle" w:qFormat="1"/>
    <w:lsdException w:name="Body Text First Indent" w:semiHidden="1"/>
    <w:lsdException w:name="Body Text First Indent 2" w:semiHidden="1"/>
    <w:lsdException w:name="Body Text 2" w:qFormat="1"/>
    <w:lsdException w:name="Body Text 3" w:semiHidden="1"/>
    <w:lsdException w:name="Body Text Indent 3" w:semiHidden="1"/>
    <w:lsdException w:name="Block Text" w:qFormat="1"/>
    <w:lsdException w:name="Strong" w:semiHidden="1"/>
    <w:lsdException w:name="E-mail Signature" w:semiHidden="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844BE"/>
    <w:rPr>
      <w:rFonts w:ascii="CG Times" w:hAnsi="CG Times"/>
      <w:bCs/>
      <w:sz w:val="24"/>
      <w:szCs w:val="24"/>
    </w:rPr>
  </w:style>
  <w:style w:type="paragraph" w:styleId="Heading1">
    <w:name w:val="heading 1"/>
    <w:aliases w:val="h1"/>
    <w:basedOn w:val="Normal"/>
    <w:next w:val="BodyText2"/>
    <w:link w:val="Heading1Char"/>
    <w:qFormat/>
    <w:rsid w:val="000844BE"/>
    <w:pPr>
      <w:keepNext/>
      <w:keepLines/>
      <w:numPr>
        <w:numId w:val="41"/>
      </w:numPr>
      <w:spacing w:after="240"/>
      <w:outlineLvl w:val="0"/>
    </w:pPr>
    <w:rPr>
      <w:caps/>
      <w:u w:val="single"/>
    </w:rPr>
  </w:style>
  <w:style w:type="paragraph" w:styleId="Heading2">
    <w:name w:val="heading 2"/>
    <w:aliases w:val="h2"/>
    <w:basedOn w:val="Normal"/>
    <w:next w:val="BodyText2"/>
    <w:link w:val="Heading2Char"/>
    <w:unhideWhenUsed/>
    <w:qFormat/>
    <w:rsid w:val="000844BE"/>
    <w:pPr>
      <w:keepNext/>
      <w:keepLines/>
      <w:numPr>
        <w:ilvl w:val="1"/>
        <w:numId w:val="41"/>
      </w:numPr>
      <w:spacing w:after="240"/>
      <w:outlineLvl w:val="1"/>
    </w:pPr>
    <w:rPr>
      <w:iCs/>
      <w:szCs w:val="28"/>
      <w:u w:val="single"/>
    </w:rPr>
  </w:style>
  <w:style w:type="paragraph" w:styleId="Heading3">
    <w:name w:val="heading 3"/>
    <w:aliases w:val="h3"/>
    <w:basedOn w:val="Normal"/>
    <w:next w:val="BodyText2"/>
    <w:link w:val="Heading3Char"/>
    <w:unhideWhenUsed/>
    <w:qFormat/>
    <w:rsid w:val="000844BE"/>
    <w:pPr>
      <w:keepNext/>
      <w:keepLines/>
      <w:numPr>
        <w:ilvl w:val="2"/>
        <w:numId w:val="41"/>
      </w:numPr>
      <w:spacing w:after="240"/>
      <w:outlineLvl w:val="2"/>
    </w:pPr>
    <w:rPr>
      <w:szCs w:val="26"/>
      <w:u w:val="single"/>
    </w:rPr>
  </w:style>
  <w:style w:type="paragraph" w:styleId="Heading4">
    <w:name w:val="heading 4"/>
    <w:aliases w:val="h4"/>
    <w:basedOn w:val="Normal"/>
    <w:next w:val="BodyText2"/>
    <w:link w:val="Heading4Char"/>
    <w:unhideWhenUsed/>
    <w:qFormat/>
    <w:rsid w:val="000844BE"/>
    <w:pPr>
      <w:keepNext/>
      <w:keepLines/>
      <w:numPr>
        <w:ilvl w:val="3"/>
        <w:numId w:val="41"/>
      </w:numPr>
      <w:spacing w:after="240"/>
      <w:outlineLvl w:val="3"/>
    </w:pPr>
    <w:rPr>
      <w:szCs w:val="26"/>
      <w:u w:val="single"/>
    </w:rPr>
  </w:style>
  <w:style w:type="paragraph" w:styleId="Heading5">
    <w:name w:val="heading 5"/>
    <w:aliases w:val="h5"/>
    <w:basedOn w:val="Normal"/>
    <w:next w:val="BodyText2"/>
    <w:link w:val="Heading5Char"/>
    <w:unhideWhenUsed/>
    <w:qFormat/>
    <w:rsid w:val="000844BE"/>
    <w:pPr>
      <w:keepNext/>
      <w:keepLines/>
      <w:numPr>
        <w:ilvl w:val="4"/>
        <w:numId w:val="41"/>
      </w:numPr>
      <w:spacing w:after="240"/>
      <w:outlineLvl w:val="4"/>
    </w:pPr>
    <w:rPr>
      <w:szCs w:val="26"/>
      <w:u w:val="single"/>
    </w:rPr>
  </w:style>
  <w:style w:type="paragraph" w:styleId="Heading6">
    <w:name w:val="heading 6"/>
    <w:aliases w:val="h6"/>
    <w:basedOn w:val="Normal"/>
    <w:next w:val="BodyText2"/>
    <w:link w:val="Heading6Char"/>
    <w:unhideWhenUsed/>
    <w:qFormat/>
    <w:rsid w:val="000844BE"/>
    <w:pPr>
      <w:keepNext/>
      <w:keepLines/>
      <w:numPr>
        <w:ilvl w:val="5"/>
        <w:numId w:val="41"/>
      </w:numPr>
      <w:spacing w:after="240"/>
      <w:outlineLvl w:val="5"/>
    </w:pPr>
    <w:rPr>
      <w:szCs w:val="26"/>
      <w:u w:val="single"/>
    </w:rPr>
  </w:style>
  <w:style w:type="paragraph" w:styleId="Heading7">
    <w:name w:val="heading 7"/>
    <w:aliases w:val="h7"/>
    <w:basedOn w:val="Normal"/>
    <w:next w:val="BodyText2"/>
    <w:link w:val="Heading7Char"/>
    <w:unhideWhenUsed/>
    <w:qFormat/>
    <w:rsid w:val="000844BE"/>
    <w:pPr>
      <w:keepNext/>
      <w:keepLines/>
      <w:numPr>
        <w:ilvl w:val="6"/>
        <w:numId w:val="41"/>
      </w:numPr>
      <w:spacing w:after="240"/>
      <w:outlineLvl w:val="6"/>
    </w:pPr>
    <w:rPr>
      <w:szCs w:val="26"/>
      <w:u w:val="single"/>
    </w:rPr>
  </w:style>
  <w:style w:type="paragraph" w:styleId="Heading8">
    <w:name w:val="heading 8"/>
    <w:aliases w:val="h8"/>
    <w:basedOn w:val="Normal"/>
    <w:next w:val="BodyText2"/>
    <w:link w:val="Heading8Char"/>
    <w:unhideWhenUsed/>
    <w:qFormat/>
    <w:rsid w:val="000844BE"/>
    <w:pPr>
      <w:keepNext/>
      <w:keepLines/>
      <w:numPr>
        <w:ilvl w:val="7"/>
        <w:numId w:val="41"/>
      </w:numPr>
      <w:spacing w:after="240"/>
      <w:outlineLvl w:val="7"/>
    </w:pPr>
    <w:rPr>
      <w:szCs w:val="26"/>
      <w:u w:val="single"/>
    </w:rPr>
  </w:style>
  <w:style w:type="paragraph" w:styleId="Heading9">
    <w:name w:val="heading 9"/>
    <w:aliases w:val="h9"/>
    <w:basedOn w:val="Normal"/>
    <w:next w:val="BodyText2"/>
    <w:link w:val="Heading9Char"/>
    <w:unhideWhenUsed/>
    <w:qFormat/>
    <w:rsid w:val="000844BE"/>
    <w:pPr>
      <w:keepNext/>
      <w:keepLines/>
      <w:numPr>
        <w:ilvl w:val="8"/>
        <w:numId w:val="41"/>
      </w:numPr>
      <w:spacing w:after="240"/>
      <w:outlineLvl w:val="8"/>
    </w:pPr>
    <w:rPr>
      <w:rFonts w:ascii="Cambria" w:hAnsi="Cambria"/>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0844BE"/>
    <w:rPr>
      <w:vertAlign w:val="superscript"/>
    </w:rPr>
  </w:style>
  <w:style w:type="paragraph" w:styleId="BodyText">
    <w:name w:val="Body Text"/>
    <w:basedOn w:val="Normal"/>
    <w:link w:val="BodyTextChar"/>
    <w:qFormat/>
    <w:rsid w:val="000844BE"/>
    <w:pPr>
      <w:spacing w:after="240"/>
      <w:ind w:firstLine="720"/>
    </w:pPr>
  </w:style>
  <w:style w:type="paragraph" w:styleId="Header">
    <w:name w:val="header"/>
    <w:basedOn w:val="Normal"/>
    <w:link w:val="HeaderChar"/>
    <w:uiPriority w:val="99"/>
    <w:rsid w:val="00321479"/>
    <w:pPr>
      <w:tabs>
        <w:tab w:val="center" w:pos="4320"/>
        <w:tab w:val="right" w:pos="8640"/>
      </w:tabs>
    </w:pPr>
  </w:style>
  <w:style w:type="paragraph" w:styleId="Footer">
    <w:name w:val="footer"/>
    <w:basedOn w:val="Normal"/>
    <w:link w:val="FooterChar"/>
    <w:uiPriority w:val="99"/>
    <w:rsid w:val="00321479"/>
    <w:pPr>
      <w:tabs>
        <w:tab w:val="center" w:pos="4320"/>
        <w:tab w:val="right" w:pos="8640"/>
      </w:tabs>
    </w:pPr>
  </w:style>
  <w:style w:type="table" w:styleId="TableGrid">
    <w:name w:val="Table Grid"/>
    <w:basedOn w:val="TableNormal"/>
    <w:rsid w:val="009E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230CD6"/>
    <w:pPr>
      <w:shd w:val="clear" w:color="auto" w:fill="000080"/>
    </w:pPr>
    <w:rPr>
      <w:rFonts w:ascii="Tahoma" w:hAnsi="Tahoma" w:cs="Tahoma"/>
      <w:sz w:val="20"/>
      <w:szCs w:val="20"/>
    </w:rPr>
  </w:style>
  <w:style w:type="paragraph" w:styleId="NormalWeb">
    <w:name w:val="Normal (Web)"/>
    <w:basedOn w:val="Normal"/>
    <w:rsid w:val="006A0CD8"/>
    <w:pPr>
      <w:spacing w:before="100" w:beforeAutospacing="1" w:after="100" w:afterAutospacing="1"/>
    </w:pPr>
  </w:style>
  <w:style w:type="paragraph" w:customStyle="1" w:styleId="Level1">
    <w:name w:val="Level 1"/>
    <w:uiPriority w:val="99"/>
    <w:rsid w:val="00B27B9A"/>
    <w:pPr>
      <w:autoSpaceDE w:val="0"/>
      <w:autoSpaceDN w:val="0"/>
      <w:adjustRightInd w:val="0"/>
      <w:ind w:left="720"/>
    </w:pPr>
    <w:rPr>
      <w:sz w:val="24"/>
      <w:szCs w:val="24"/>
    </w:rPr>
  </w:style>
  <w:style w:type="character" w:customStyle="1" w:styleId="SYSHYPERTEXT">
    <w:name w:val="SYS_HYPERTEXT"/>
    <w:uiPriority w:val="99"/>
    <w:rsid w:val="00B27B9A"/>
    <w:rPr>
      <w:color w:val="0000FF"/>
      <w:u w:val="single"/>
    </w:rPr>
  </w:style>
  <w:style w:type="character" w:customStyle="1" w:styleId="HeaderChar">
    <w:name w:val="Header Char"/>
    <w:basedOn w:val="DefaultParagraphFont"/>
    <w:link w:val="Header"/>
    <w:uiPriority w:val="99"/>
    <w:rsid w:val="00A532CB"/>
    <w:rPr>
      <w:sz w:val="24"/>
      <w:szCs w:val="24"/>
    </w:rPr>
  </w:style>
  <w:style w:type="character" w:customStyle="1" w:styleId="Heading2Char">
    <w:name w:val="Heading 2 Char"/>
    <w:aliases w:val="h2 Char"/>
    <w:basedOn w:val="DefaultParagraphFont"/>
    <w:link w:val="Heading2"/>
    <w:rsid w:val="000844BE"/>
    <w:rPr>
      <w:rFonts w:ascii="CG Times" w:eastAsia="Times New Roman" w:hAnsi="CG Times" w:cs="Times New Roman"/>
      <w:bCs/>
      <w:iCs/>
      <w:sz w:val="24"/>
      <w:szCs w:val="28"/>
      <w:u w:val="single"/>
    </w:rPr>
  </w:style>
  <w:style w:type="character" w:customStyle="1" w:styleId="Heading1Char">
    <w:name w:val="Heading 1 Char"/>
    <w:aliases w:val="h1 Char"/>
    <w:basedOn w:val="DefaultParagraphFont"/>
    <w:link w:val="Heading1"/>
    <w:rsid w:val="000844BE"/>
    <w:rPr>
      <w:rFonts w:ascii="CG Times" w:eastAsia="Times New Roman" w:hAnsi="CG Times" w:cs="Times New Roman"/>
      <w:bCs/>
      <w:caps/>
      <w:sz w:val="24"/>
      <w:szCs w:val="24"/>
      <w:u w:val="single"/>
    </w:rPr>
  </w:style>
  <w:style w:type="character" w:customStyle="1" w:styleId="Heading3Char">
    <w:name w:val="Heading 3 Char"/>
    <w:aliases w:val="h3 Char"/>
    <w:basedOn w:val="DefaultParagraphFont"/>
    <w:link w:val="Heading3"/>
    <w:rsid w:val="000844BE"/>
    <w:rPr>
      <w:rFonts w:ascii="CG Times" w:eastAsia="Times New Roman" w:hAnsi="CG Times" w:cs="Times New Roman"/>
      <w:bCs/>
      <w:sz w:val="24"/>
      <w:szCs w:val="26"/>
      <w:u w:val="single"/>
    </w:rPr>
  </w:style>
  <w:style w:type="character" w:customStyle="1" w:styleId="Heading4Char">
    <w:name w:val="Heading 4 Char"/>
    <w:aliases w:val="h4 Char"/>
    <w:basedOn w:val="DefaultParagraphFont"/>
    <w:link w:val="Heading4"/>
    <w:rsid w:val="000844BE"/>
    <w:rPr>
      <w:rFonts w:ascii="CG Times" w:eastAsia="Times New Roman" w:hAnsi="CG Times" w:cs="Times New Roman"/>
      <w:bCs/>
      <w:sz w:val="24"/>
      <w:szCs w:val="26"/>
      <w:u w:val="single"/>
    </w:rPr>
  </w:style>
  <w:style w:type="character" w:customStyle="1" w:styleId="Heading5Char">
    <w:name w:val="Heading 5 Char"/>
    <w:aliases w:val="h5 Char"/>
    <w:basedOn w:val="DefaultParagraphFont"/>
    <w:link w:val="Heading5"/>
    <w:rsid w:val="000844BE"/>
    <w:rPr>
      <w:rFonts w:ascii="CG Times" w:eastAsia="Times New Roman" w:hAnsi="CG Times" w:cs="Times New Roman"/>
      <w:bCs/>
      <w:sz w:val="24"/>
      <w:szCs w:val="26"/>
      <w:u w:val="single"/>
    </w:rPr>
  </w:style>
  <w:style w:type="character" w:customStyle="1" w:styleId="Heading6Char">
    <w:name w:val="Heading 6 Char"/>
    <w:aliases w:val="h6 Char"/>
    <w:basedOn w:val="DefaultParagraphFont"/>
    <w:link w:val="Heading6"/>
    <w:rsid w:val="000844BE"/>
    <w:rPr>
      <w:rFonts w:ascii="CG Times" w:eastAsia="Times New Roman" w:hAnsi="CG Times" w:cs="Times New Roman"/>
      <w:bCs/>
      <w:sz w:val="24"/>
      <w:szCs w:val="26"/>
      <w:u w:val="single"/>
    </w:rPr>
  </w:style>
  <w:style w:type="character" w:customStyle="1" w:styleId="Heading7Char">
    <w:name w:val="Heading 7 Char"/>
    <w:aliases w:val="h7 Char"/>
    <w:basedOn w:val="DefaultParagraphFont"/>
    <w:link w:val="Heading7"/>
    <w:rsid w:val="000844BE"/>
    <w:rPr>
      <w:rFonts w:ascii="CG Times" w:eastAsia="Times New Roman" w:hAnsi="CG Times" w:cs="Times New Roman"/>
      <w:bCs/>
      <w:sz w:val="24"/>
      <w:szCs w:val="26"/>
      <w:u w:val="single"/>
    </w:rPr>
  </w:style>
  <w:style w:type="character" w:customStyle="1" w:styleId="Heading8Char">
    <w:name w:val="Heading 8 Char"/>
    <w:aliases w:val="h8 Char"/>
    <w:basedOn w:val="DefaultParagraphFont"/>
    <w:link w:val="Heading8"/>
    <w:rsid w:val="000844BE"/>
    <w:rPr>
      <w:rFonts w:ascii="CG Times" w:eastAsia="Times New Roman" w:hAnsi="CG Times" w:cs="Times New Roman"/>
      <w:bCs/>
      <w:sz w:val="24"/>
      <w:szCs w:val="26"/>
      <w:u w:val="single"/>
    </w:rPr>
  </w:style>
  <w:style w:type="character" w:customStyle="1" w:styleId="Heading9Char">
    <w:name w:val="Heading 9 Char"/>
    <w:aliases w:val="h9 Char"/>
    <w:basedOn w:val="DefaultParagraphFont"/>
    <w:link w:val="Heading9"/>
    <w:rsid w:val="000844BE"/>
    <w:rPr>
      <w:rFonts w:ascii="Cambria" w:eastAsia="Times New Roman" w:hAnsi="Cambria" w:cs="Times New Roman"/>
      <w:bCs/>
      <w:sz w:val="24"/>
      <w:szCs w:val="22"/>
      <w:u w:val="single"/>
    </w:rPr>
  </w:style>
  <w:style w:type="paragraph" w:styleId="FootnoteText">
    <w:name w:val="footnote text"/>
    <w:basedOn w:val="Normal"/>
    <w:link w:val="FootnoteTextChar"/>
    <w:qFormat/>
    <w:rsid w:val="000844BE"/>
    <w:pPr>
      <w:spacing w:after="240"/>
      <w:ind w:left="720" w:hanging="720"/>
    </w:pPr>
  </w:style>
  <w:style w:type="character" w:customStyle="1" w:styleId="FootnoteTextChar">
    <w:name w:val="Footnote Text Char"/>
    <w:basedOn w:val="DefaultParagraphFont"/>
    <w:link w:val="FootnoteText"/>
    <w:rsid w:val="000844BE"/>
    <w:rPr>
      <w:rFonts w:ascii="CG Times" w:hAnsi="CG Times"/>
      <w:bCs/>
      <w:sz w:val="24"/>
      <w:szCs w:val="24"/>
    </w:rPr>
  </w:style>
  <w:style w:type="paragraph" w:styleId="Caption">
    <w:name w:val="caption"/>
    <w:basedOn w:val="Normal"/>
    <w:next w:val="Normal"/>
    <w:semiHidden/>
    <w:unhideWhenUsed/>
    <w:qFormat/>
    <w:rsid w:val="00F0542F"/>
    <w:pPr>
      <w:spacing w:after="200"/>
    </w:pPr>
    <w:rPr>
      <w:b/>
      <w:bCs w:val="0"/>
      <w:color w:val="4F81BD"/>
      <w:sz w:val="18"/>
      <w:szCs w:val="18"/>
    </w:rPr>
  </w:style>
  <w:style w:type="paragraph" w:styleId="Title">
    <w:name w:val="Title"/>
    <w:aliases w:val="Title 1,Test"/>
    <w:basedOn w:val="Normal"/>
    <w:link w:val="TitleChar"/>
    <w:qFormat/>
    <w:rsid w:val="000844BE"/>
    <w:pPr>
      <w:spacing w:after="240"/>
      <w:jc w:val="center"/>
      <w:outlineLvl w:val="0"/>
    </w:pPr>
    <w:rPr>
      <w:rFonts w:cs="Arial"/>
      <w:bCs w:val="0"/>
      <w:caps/>
    </w:rPr>
  </w:style>
  <w:style w:type="character" w:customStyle="1" w:styleId="TitleChar">
    <w:name w:val="Title Char"/>
    <w:aliases w:val="Title 1 Char,Test Char"/>
    <w:basedOn w:val="DefaultParagraphFont"/>
    <w:link w:val="Title"/>
    <w:rsid w:val="000844BE"/>
    <w:rPr>
      <w:rFonts w:ascii="CG Times" w:eastAsia="Times New Roman" w:hAnsi="CG Times" w:cs="Arial"/>
      <w:caps/>
      <w:sz w:val="24"/>
      <w:szCs w:val="24"/>
    </w:rPr>
  </w:style>
  <w:style w:type="paragraph" w:styleId="Signature">
    <w:name w:val="Signature"/>
    <w:basedOn w:val="Normal"/>
    <w:link w:val="SignatureChar"/>
    <w:qFormat/>
    <w:rsid w:val="000844BE"/>
    <w:pPr>
      <w:ind w:left="5040"/>
    </w:pPr>
    <w:rPr>
      <w:bCs w:val="0"/>
    </w:rPr>
  </w:style>
  <w:style w:type="character" w:customStyle="1" w:styleId="SignatureChar">
    <w:name w:val="Signature Char"/>
    <w:basedOn w:val="DefaultParagraphFont"/>
    <w:link w:val="Signature"/>
    <w:rsid w:val="000844BE"/>
    <w:rPr>
      <w:rFonts w:ascii="CG Times" w:hAnsi="CG Times"/>
      <w:sz w:val="24"/>
      <w:szCs w:val="24"/>
    </w:rPr>
  </w:style>
  <w:style w:type="character" w:customStyle="1" w:styleId="BodyTextChar">
    <w:name w:val="Body Text Char"/>
    <w:basedOn w:val="DefaultParagraphFont"/>
    <w:link w:val="BodyText"/>
    <w:rsid w:val="000844BE"/>
    <w:rPr>
      <w:rFonts w:ascii="CG Times" w:hAnsi="CG Times"/>
      <w:bCs/>
      <w:sz w:val="24"/>
      <w:szCs w:val="24"/>
    </w:rPr>
  </w:style>
  <w:style w:type="paragraph" w:styleId="BodyText2">
    <w:name w:val="Body Text 2"/>
    <w:basedOn w:val="Normal"/>
    <w:link w:val="BodyText2Char"/>
    <w:qFormat/>
    <w:rsid w:val="000844BE"/>
    <w:pPr>
      <w:spacing w:line="480" w:lineRule="auto"/>
      <w:ind w:firstLine="720"/>
    </w:pPr>
  </w:style>
  <w:style w:type="character" w:customStyle="1" w:styleId="BodyText2Char">
    <w:name w:val="Body Text 2 Char"/>
    <w:basedOn w:val="DefaultParagraphFont"/>
    <w:link w:val="BodyText2"/>
    <w:rsid w:val="000844BE"/>
    <w:rPr>
      <w:rFonts w:ascii="CG Times" w:hAnsi="CG Times"/>
      <w:bCs/>
      <w:sz w:val="24"/>
      <w:szCs w:val="24"/>
    </w:rPr>
  </w:style>
  <w:style w:type="paragraph" w:styleId="BlockText">
    <w:name w:val="Block Text"/>
    <w:basedOn w:val="Normal"/>
    <w:qFormat/>
    <w:rsid w:val="000844BE"/>
    <w:pPr>
      <w:spacing w:after="240"/>
    </w:pPr>
  </w:style>
  <w:style w:type="paragraph" w:styleId="TOCHeading">
    <w:name w:val="TOC Heading"/>
    <w:basedOn w:val="Heading1"/>
    <w:next w:val="Normal"/>
    <w:uiPriority w:val="39"/>
    <w:semiHidden/>
    <w:unhideWhenUsed/>
    <w:qFormat/>
    <w:rsid w:val="00F0542F"/>
    <w:pPr>
      <w:numPr>
        <w:numId w:val="0"/>
      </w:numPr>
      <w:spacing w:before="480" w:after="0"/>
      <w:outlineLvl w:val="9"/>
    </w:pPr>
    <w:rPr>
      <w:rFonts w:ascii="Cambria" w:hAnsi="Cambria"/>
      <w:b/>
      <w:bCs w:val="0"/>
      <w:caps w:val="0"/>
      <w:color w:val="365F91"/>
      <w:sz w:val="28"/>
      <w:szCs w:val="28"/>
      <w:u w:val="none"/>
    </w:rPr>
  </w:style>
  <w:style w:type="paragraph" w:customStyle="1" w:styleId="BlockText2">
    <w:name w:val="Block Text 2"/>
    <w:basedOn w:val="Normal"/>
    <w:qFormat/>
    <w:rsid w:val="000844BE"/>
    <w:pPr>
      <w:spacing w:line="480" w:lineRule="auto"/>
    </w:pPr>
    <w:rPr>
      <w:bCs w:val="0"/>
    </w:rPr>
  </w:style>
  <w:style w:type="paragraph" w:customStyle="1" w:styleId="BlockQuote">
    <w:name w:val="Block Quote"/>
    <w:basedOn w:val="Normal"/>
    <w:qFormat/>
    <w:rsid w:val="000844BE"/>
    <w:pPr>
      <w:spacing w:after="240"/>
      <w:ind w:left="720" w:right="720"/>
    </w:pPr>
    <w:rPr>
      <w:bCs w:val="0"/>
    </w:rPr>
  </w:style>
  <w:style w:type="paragraph" w:customStyle="1" w:styleId="BlockQuote2">
    <w:name w:val="Block Quote 2"/>
    <w:basedOn w:val="Normal"/>
    <w:qFormat/>
    <w:rsid w:val="000844BE"/>
    <w:pPr>
      <w:spacing w:line="480" w:lineRule="auto"/>
      <w:ind w:left="720" w:right="720"/>
    </w:pPr>
  </w:style>
  <w:style w:type="paragraph" w:customStyle="1" w:styleId="BodyTextLeftIndent">
    <w:name w:val="Body Text Left Indent"/>
    <w:basedOn w:val="Normal"/>
    <w:qFormat/>
    <w:rsid w:val="000844BE"/>
    <w:pPr>
      <w:spacing w:after="240"/>
      <w:ind w:left="720" w:firstLine="720"/>
    </w:pPr>
  </w:style>
  <w:style w:type="paragraph" w:customStyle="1" w:styleId="BodyText2LeftIndent">
    <w:name w:val="Body Text 2 Left Indent"/>
    <w:basedOn w:val="Normal"/>
    <w:qFormat/>
    <w:rsid w:val="000844BE"/>
    <w:pPr>
      <w:spacing w:line="480" w:lineRule="auto"/>
      <w:ind w:left="720" w:firstLine="720"/>
    </w:pPr>
  </w:style>
  <w:style w:type="paragraph" w:customStyle="1" w:styleId="Title2">
    <w:name w:val="Title 2"/>
    <w:basedOn w:val="Normal"/>
    <w:qFormat/>
    <w:rsid w:val="000844BE"/>
    <w:pPr>
      <w:spacing w:after="240"/>
      <w:jc w:val="center"/>
    </w:pPr>
    <w:rPr>
      <w:b/>
      <w:bCs w:val="0"/>
      <w:caps/>
    </w:rPr>
  </w:style>
  <w:style w:type="paragraph" w:customStyle="1" w:styleId="Title3">
    <w:name w:val="Title 3"/>
    <w:basedOn w:val="Normal"/>
    <w:qFormat/>
    <w:rsid w:val="000844BE"/>
    <w:pPr>
      <w:spacing w:after="240"/>
      <w:jc w:val="center"/>
    </w:pPr>
    <w:rPr>
      <w:rFonts w:ascii="Times New Roman Bold" w:hAnsi="Times New Roman Bold"/>
      <w:b/>
      <w:caps/>
      <w:u w:val="single"/>
    </w:rPr>
  </w:style>
  <w:style w:type="paragraph" w:customStyle="1" w:styleId="Title4">
    <w:name w:val="Title 4"/>
    <w:basedOn w:val="Normal"/>
    <w:qFormat/>
    <w:rsid w:val="000844BE"/>
    <w:pPr>
      <w:spacing w:after="240"/>
      <w:jc w:val="center"/>
    </w:pPr>
    <w:rPr>
      <w:b/>
      <w:u w:val="single"/>
    </w:rPr>
  </w:style>
  <w:style w:type="paragraph" w:customStyle="1" w:styleId="SigLine">
    <w:name w:val="Sig Line"/>
    <w:basedOn w:val="Normal"/>
    <w:qFormat/>
    <w:rsid w:val="000844BE"/>
    <w:pPr>
      <w:tabs>
        <w:tab w:val="left" w:leader="underscore" w:pos="9360"/>
      </w:tabs>
      <w:ind w:left="5040"/>
    </w:pPr>
  </w:style>
  <w:style w:type="paragraph" w:customStyle="1" w:styleId="Heading">
    <w:name w:val="Heading"/>
    <w:basedOn w:val="Normal"/>
    <w:rsid w:val="00D03683"/>
    <w:pPr>
      <w:spacing w:after="240"/>
      <w:ind w:left="720" w:hanging="720"/>
    </w:pPr>
  </w:style>
  <w:style w:type="paragraph" w:customStyle="1" w:styleId="FootnoteStyle">
    <w:name w:val="Footnote Style"/>
    <w:basedOn w:val="FootnoteText"/>
    <w:rsid w:val="00D03683"/>
  </w:style>
  <w:style w:type="character" w:styleId="Emphasis">
    <w:name w:val="Emphasis"/>
    <w:basedOn w:val="DefaultParagraphFont"/>
    <w:semiHidden/>
    <w:rsid w:val="00D232FD"/>
    <w:rPr>
      <w:i/>
      <w:iCs/>
    </w:rPr>
  </w:style>
  <w:style w:type="paragraph" w:customStyle="1" w:styleId="DPU">
    <w:name w:val="DPU"/>
    <w:basedOn w:val="BodyText"/>
    <w:link w:val="DPUChar"/>
    <w:semiHidden/>
    <w:rsid w:val="00D232FD"/>
  </w:style>
  <w:style w:type="character" w:customStyle="1" w:styleId="DPUChar">
    <w:name w:val="DPU Char"/>
    <w:basedOn w:val="BodyTextChar"/>
    <w:link w:val="DPU"/>
    <w:semiHidden/>
    <w:rsid w:val="00646BDA"/>
    <w:rPr>
      <w:bCs/>
    </w:rPr>
  </w:style>
  <w:style w:type="paragraph" w:styleId="ListParagraph">
    <w:name w:val="List Paragraph"/>
    <w:basedOn w:val="Heading2"/>
    <w:uiPriority w:val="34"/>
    <w:qFormat/>
    <w:rsid w:val="000844BE"/>
    <w:pPr>
      <w:numPr>
        <w:numId w:val="42"/>
      </w:numPr>
    </w:pPr>
    <w:rPr>
      <w:u w:val="none"/>
    </w:rPr>
  </w:style>
  <w:style w:type="paragraph" w:styleId="Subtitle">
    <w:name w:val="Subtitle"/>
    <w:basedOn w:val="Normal"/>
    <w:next w:val="BodyText"/>
    <w:link w:val="SubtitleChar"/>
    <w:qFormat/>
    <w:rsid w:val="000844BE"/>
    <w:pPr>
      <w:numPr>
        <w:ilvl w:val="1"/>
      </w:numPr>
      <w:spacing w:after="240"/>
    </w:pPr>
    <w:rPr>
      <w:bCs w:val="0"/>
      <w:caps/>
    </w:rPr>
  </w:style>
  <w:style w:type="character" w:customStyle="1" w:styleId="SubtitleChar">
    <w:name w:val="Subtitle Char"/>
    <w:basedOn w:val="DefaultParagraphFont"/>
    <w:link w:val="Subtitle"/>
    <w:rsid w:val="000844BE"/>
    <w:rPr>
      <w:rFonts w:ascii="CG Times" w:hAnsi="CG Times"/>
      <w:caps/>
      <w:sz w:val="24"/>
      <w:szCs w:val="24"/>
    </w:rPr>
  </w:style>
  <w:style w:type="paragraph" w:customStyle="1" w:styleId="Start">
    <w:name w:val="Start"/>
    <w:basedOn w:val="Normal"/>
    <w:next w:val="BlockText"/>
    <w:qFormat/>
    <w:rsid w:val="0066464B"/>
    <w:pPr>
      <w:tabs>
        <w:tab w:val="right" w:pos="9180"/>
      </w:tabs>
      <w:spacing w:before="1080" w:after="480"/>
    </w:pPr>
  </w:style>
  <w:style w:type="character" w:customStyle="1" w:styleId="FooterChar">
    <w:name w:val="Footer Char"/>
    <w:basedOn w:val="DefaultParagraphFont"/>
    <w:link w:val="Footer"/>
    <w:uiPriority w:val="99"/>
    <w:rsid w:val="0050070B"/>
    <w:rPr>
      <w:rFonts w:ascii="CG Times" w:hAnsi="CG Times"/>
      <w:bCs/>
      <w:sz w:val="24"/>
      <w:szCs w:val="24"/>
    </w:rPr>
  </w:style>
  <w:style w:type="paragraph" w:styleId="BalloonText">
    <w:name w:val="Balloon Text"/>
    <w:basedOn w:val="Normal"/>
    <w:link w:val="BalloonTextChar"/>
    <w:rsid w:val="00E81B20"/>
    <w:rPr>
      <w:rFonts w:ascii="Tahoma" w:hAnsi="Tahoma" w:cs="Tahoma"/>
      <w:sz w:val="16"/>
      <w:szCs w:val="16"/>
    </w:rPr>
  </w:style>
  <w:style w:type="character" w:customStyle="1" w:styleId="BalloonTextChar">
    <w:name w:val="Balloon Text Char"/>
    <w:basedOn w:val="DefaultParagraphFont"/>
    <w:link w:val="BalloonText"/>
    <w:rsid w:val="00E81B20"/>
    <w:rPr>
      <w:rFonts w:ascii="Tahoma" w:hAnsi="Tahoma" w:cs="Tahoma"/>
      <w:bCs/>
      <w:sz w:val="16"/>
      <w:szCs w:val="16"/>
    </w:rPr>
  </w:style>
  <w:style w:type="character" w:styleId="Hyperlink">
    <w:name w:val="Hyperlink"/>
    <w:basedOn w:val="DefaultParagraphFont"/>
    <w:rsid w:val="00387E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EB935-DA57-45FC-A03F-B8CD786A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John.Cope-Flanagan</dc:creator>
  <cp:lastModifiedBy>john.cope-flanagan</cp:lastModifiedBy>
  <cp:revision>4</cp:revision>
  <cp:lastPrinted>2014-02-10T19:58:00Z</cp:lastPrinted>
  <dcterms:created xsi:type="dcterms:W3CDTF">2014-02-10T19:59:00Z</dcterms:created>
  <dcterms:modified xsi:type="dcterms:W3CDTF">2016-03-08T13:58:00Z</dcterms:modified>
</cp:coreProperties>
</file>