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EB7" w:rsidRDefault="00792919" w:rsidP="009F1512">
      <w:pPr>
        <w:rPr>
          <w:b/>
          <w:sz w:val="28"/>
        </w:rPr>
      </w:pPr>
      <w:r>
        <w:rPr>
          <w:b/>
          <w:noProof/>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6.75pt;margin-top:6.8pt;width:61.5pt;height:75.75pt;z-index:251665408;mso-wrap-edited:f;mso-position-horizontal-relative:text;mso-position-vertical-relative:text" wrapcoords="-263 0 -263 21386 21600 21386 21600 0 -263 0" fillcolor="window">
            <v:imagedata r:id="rId8" o:title=""/>
          </v:shape>
          <o:OLEObject Type="Embed" ProgID="Word.Picture.8" ShapeID="_x0000_s1028" DrawAspect="Content" ObjectID="_1524907826" r:id="rId9"/>
        </w:object>
      </w:r>
    </w:p>
    <w:p w:rsidR="00066EB7" w:rsidRDefault="00066EB7" w:rsidP="00066EB7">
      <w:pPr>
        <w:spacing w:after="0" w:line="240" w:lineRule="auto"/>
        <w:ind w:left="3330"/>
        <w:rPr>
          <w:b/>
          <w:color w:val="333399"/>
          <w:sz w:val="16"/>
        </w:rPr>
      </w:pPr>
    </w:p>
    <w:p w:rsidR="00066EB7" w:rsidRDefault="00066EB7" w:rsidP="00066EB7">
      <w:pPr>
        <w:spacing w:after="0" w:line="240" w:lineRule="auto"/>
        <w:ind w:left="3330"/>
        <w:rPr>
          <w:b/>
          <w:color w:val="333399"/>
          <w:sz w:val="16"/>
        </w:rPr>
      </w:pPr>
    </w:p>
    <w:p w:rsidR="00066EB7" w:rsidRDefault="00066EB7" w:rsidP="00066EB7">
      <w:pPr>
        <w:spacing w:after="0" w:line="240" w:lineRule="auto"/>
        <w:ind w:left="3330"/>
        <w:rPr>
          <w:b/>
          <w:color w:val="333399"/>
          <w:sz w:val="16"/>
        </w:rPr>
      </w:pPr>
    </w:p>
    <w:p w:rsidR="00066EB7" w:rsidRDefault="00066EB7" w:rsidP="00066EB7">
      <w:pPr>
        <w:spacing w:after="0" w:line="240" w:lineRule="auto"/>
        <w:ind w:left="3330"/>
        <w:rPr>
          <w:b/>
          <w:color w:val="333399"/>
          <w:sz w:val="16"/>
        </w:rPr>
      </w:pPr>
    </w:p>
    <w:p w:rsidR="00066EB7" w:rsidRDefault="00066EB7" w:rsidP="00066EB7">
      <w:pPr>
        <w:spacing w:after="0" w:line="240" w:lineRule="auto"/>
        <w:ind w:left="3330"/>
        <w:rPr>
          <w:b/>
          <w:color w:val="333399"/>
          <w:sz w:val="16"/>
        </w:rPr>
      </w:pPr>
    </w:p>
    <w:p w:rsidR="00066EB7" w:rsidRDefault="000D0A27" w:rsidP="00066EB7">
      <w:pPr>
        <w:spacing w:after="0" w:line="240" w:lineRule="auto"/>
        <w:ind w:left="3330"/>
        <w:rPr>
          <w:b/>
          <w:color w:val="333399"/>
          <w:sz w:val="16"/>
        </w:rPr>
      </w:pPr>
      <w:r w:rsidRPr="0083030D">
        <w:rPr>
          <w:rFonts w:cs="Times New Roman"/>
          <w:b/>
          <w:noProof/>
          <w:sz w:val="18"/>
          <w:szCs w:val="18"/>
        </w:rPr>
        <w:drawing>
          <wp:anchor distT="0" distB="0" distL="114300" distR="114300" simplePos="0" relativeHeight="251659264" behindDoc="0" locked="0" layoutInCell="1" allowOverlap="1" wp14:anchorId="1D1F8273" wp14:editId="5CDC44FA">
            <wp:simplePos x="0" y="0"/>
            <wp:positionH relativeFrom="margin">
              <wp:posOffset>2134985</wp:posOffset>
            </wp:positionH>
            <wp:positionV relativeFrom="margin">
              <wp:posOffset>1035280</wp:posOffset>
            </wp:positionV>
            <wp:extent cx="3427095" cy="1143000"/>
            <wp:effectExtent l="0" t="0" r="1905" b="0"/>
            <wp:wrapSquare wrapText="bothSides"/>
            <wp:docPr id="1" name="Picture 4" descr="http://mymrc/files/images/logos/mrc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mrc/files/images/logos/mrc_color.jpg"/>
                    <pic:cNvPicPr>
                      <a:picLocks noChangeAspect="1" noChangeArrowheads="1"/>
                    </pic:cNvPicPr>
                  </pic:nvPicPr>
                  <pic:blipFill>
                    <a:blip r:embed="rId10" cstate="print"/>
                    <a:srcRect/>
                    <a:stretch>
                      <a:fillRect/>
                    </a:stretch>
                  </pic:blipFill>
                  <pic:spPr bwMode="auto">
                    <a:xfrm>
                      <a:off x="0" y="0"/>
                      <a:ext cx="3427095" cy="1143000"/>
                    </a:xfrm>
                    <a:prstGeom prst="rect">
                      <a:avLst/>
                    </a:prstGeom>
                    <a:noFill/>
                    <a:ln w="9525">
                      <a:noFill/>
                      <a:miter lim="800000"/>
                      <a:headEnd/>
                      <a:tailEnd/>
                    </a:ln>
                  </pic:spPr>
                </pic:pic>
              </a:graphicData>
            </a:graphic>
          </wp:anchor>
        </w:drawing>
      </w:r>
    </w:p>
    <w:p w:rsidR="00066EB7" w:rsidRDefault="00066EB7" w:rsidP="00066EB7">
      <w:pPr>
        <w:spacing w:after="0" w:line="240" w:lineRule="auto"/>
        <w:ind w:left="3330"/>
        <w:rPr>
          <w:b/>
          <w:color w:val="333399"/>
          <w:sz w:val="16"/>
        </w:rPr>
      </w:pPr>
    </w:p>
    <w:p w:rsidR="00066EB7" w:rsidRPr="0083030D" w:rsidRDefault="00066EB7" w:rsidP="00DF777E">
      <w:pPr>
        <w:tabs>
          <w:tab w:val="left" w:pos="1800"/>
        </w:tabs>
        <w:spacing w:after="0" w:line="240" w:lineRule="auto"/>
        <w:ind w:left="90" w:right="6660" w:hanging="90"/>
        <w:jc w:val="center"/>
        <w:rPr>
          <w:b/>
          <w:color w:val="333399"/>
          <w:sz w:val="18"/>
          <w:szCs w:val="18"/>
        </w:rPr>
      </w:pPr>
      <w:r w:rsidRPr="0083030D">
        <w:rPr>
          <w:b/>
          <w:color w:val="333399"/>
          <w:sz w:val="18"/>
          <w:szCs w:val="18"/>
        </w:rPr>
        <w:t>CHARLES D. BAKER</w:t>
      </w:r>
    </w:p>
    <w:p w:rsidR="00066EB7" w:rsidRPr="0083030D" w:rsidRDefault="00066EB7" w:rsidP="00DF777E">
      <w:pPr>
        <w:pStyle w:val="Caption"/>
        <w:framePr w:w="0" w:hRule="auto" w:hSpace="0" w:wrap="auto" w:vAnchor="margin" w:hAnchor="text" w:xAlign="left" w:yAlign="inline"/>
        <w:tabs>
          <w:tab w:val="left" w:pos="1800"/>
        </w:tabs>
        <w:ind w:left="90" w:right="6660" w:hanging="90"/>
        <w:rPr>
          <w:rFonts w:asciiTheme="minorHAnsi" w:hAnsiTheme="minorHAnsi"/>
          <w:color w:val="333399"/>
          <w:sz w:val="18"/>
          <w:szCs w:val="18"/>
        </w:rPr>
      </w:pPr>
      <w:r w:rsidRPr="0083030D">
        <w:rPr>
          <w:rFonts w:asciiTheme="minorHAnsi" w:hAnsiTheme="minorHAnsi"/>
          <w:color w:val="333399"/>
          <w:sz w:val="18"/>
          <w:szCs w:val="18"/>
        </w:rPr>
        <w:t>GOVERNOR</w:t>
      </w:r>
    </w:p>
    <w:p w:rsidR="00066EB7" w:rsidRPr="0083030D" w:rsidRDefault="00066EB7" w:rsidP="00DF777E">
      <w:pPr>
        <w:tabs>
          <w:tab w:val="left" w:pos="1800"/>
        </w:tabs>
        <w:spacing w:after="0" w:line="240" w:lineRule="auto"/>
        <w:ind w:left="90" w:right="6660" w:hanging="90"/>
        <w:jc w:val="center"/>
        <w:rPr>
          <w:b/>
          <w:color w:val="333399"/>
          <w:sz w:val="18"/>
          <w:szCs w:val="18"/>
        </w:rPr>
      </w:pPr>
    </w:p>
    <w:p w:rsidR="00066EB7" w:rsidRPr="0083030D" w:rsidRDefault="00066EB7" w:rsidP="00DF777E">
      <w:pPr>
        <w:tabs>
          <w:tab w:val="left" w:pos="1800"/>
        </w:tabs>
        <w:spacing w:after="0" w:line="240" w:lineRule="auto"/>
        <w:ind w:left="90" w:right="6660" w:hanging="90"/>
        <w:jc w:val="center"/>
        <w:rPr>
          <w:b/>
          <w:color w:val="333399"/>
          <w:sz w:val="18"/>
          <w:szCs w:val="18"/>
        </w:rPr>
      </w:pPr>
      <w:r w:rsidRPr="0083030D">
        <w:rPr>
          <w:b/>
          <w:color w:val="333399"/>
          <w:sz w:val="18"/>
          <w:szCs w:val="18"/>
        </w:rPr>
        <w:t>KARYN E. POLITO</w:t>
      </w:r>
    </w:p>
    <w:p w:rsidR="00066EB7" w:rsidRPr="0083030D" w:rsidRDefault="00066EB7" w:rsidP="00DF777E">
      <w:pPr>
        <w:pStyle w:val="Caption"/>
        <w:framePr w:w="0" w:hRule="auto" w:hSpace="0" w:wrap="auto" w:vAnchor="margin" w:hAnchor="text" w:xAlign="left" w:yAlign="inline"/>
        <w:tabs>
          <w:tab w:val="left" w:pos="1800"/>
        </w:tabs>
        <w:ind w:left="90" w:right="6660" w:hanging="90"/>
        <w:rPr>
          <w:rFonts w:asciiTheme="minorHAnsi" w:hAnsiTheme="minorHAnsi"/>
          <w:color w:val="333399"/>
          <w:sz w:val="18"/>
          <w:szCs w:val="18"/>
        </w:rPr>
      </w:pPr>
      <w:r w:rsidRPr="0083030D">
        <w:rPr>
          <w:rFonts w:asciiTheme="minorHAnsi" w:hAnsiTheme="minorHAnsi"/>
          <w:color w:val="333399"/>
          <w:sz w:val="18"/>
          <w:szCs w:val="18"/>
        </w:rPr>
        <w:t>LIEUTENANT GOVERNOR</w:t>
      </w:r>
    </w:p>
    <w:p w:rsidR="00066EB7" w:rsidRPr="0083030D" w:rsidRDefault="00066EB7" w:rsidP="00DF777E">
      <w:pPr>
        <w:tabs>
          <w:tab w:val="left" w:pos="1800"/>
        </w:tabs>
        <w:spacing w:after="0" w:line="240" w:lineRule="auto"/>
        <w:ind w:left="90" w:right="6660" w:hanging="90"/>
        <w:jc w:val="center"/>
        <w:rPr>
          <w:b/>
          <w:color w:val="333399"/>
          <w:sz w:val="18"/>
          <w:szCs w:val="18"/>
        </w:rPr>
      </w:pPr>
    </w:p>
    <w:p w:rsidR="00066EB7" w:rsidRPr="0083030D" w:rsidRDefault="00066EB7" w:rsidP="00DF777E">
      <w:pPr>
        <w:tabs>
          <w:tab w:val="left" w:pos="1800"/>
        </w:tabs>
        <w:spacing w:after="0" w:line="240" w:lineRule="auto"/>
        <w:ind w:left="90" w:right="6660" w:hanging="90"/>
        <w:jc w:val="center"/>
        <w:rPr>
          <w:b/>
          <w:color w:val="333399"/>
          <w:sz w:val="18"/>
          <w:szCs w:val="18"/>
        </w:rPr>
      </w:pPr>
      <w:r w:rsidRPr="0083030D">
        <w:rPr>
          <w:b/>
          <w:color w:val="333399"/>
          <w:sz w:val="18"/>
          <w:szCs w:val="18"/>
        </w:rPr>
        <w:t>MARYLOU SUDDERS</w:t>
      </w:r>
    </w:p>
    <w:p w:rsidR="00066EB7" w:rsidRPr="0083030D" w:rsidRDefault="00066EB7" w:rsidP="00DF777E">
      <w:pPr>
        <w:tabs>
          <w:tab w:val="left" w:pos="1800"/>
        </w:tabs>
        <w:spacing w:after="0" w:line="240" w:lineRule="auto"/>
        <w:ind w:left="90" w:right="6660" w:hanging="90"/>
        <w:jc w:val="center"/>
        <w:rPr>
          <w:b/>
          <w:color w:val="333399"/>
          <w:sz w:val="18"/>
          <w:szCs w:val="18"/>
        </w:rPr>
      </w:pPr>
      <w:r w:rsidRPr="0083030D">
        <w:rPr>
          <w:b/>
          <w:color w:val="333399"/>
          <w:sz w:val="18"/>
          <w:szCs w:val="18"/>
        </w:rPr>
        <w:t>SECRETARY</w:t>
      </w:r>
    </w:p>
    <w:p w:rsidR="00066EB7" w:rsidRPr="0083030D" w:rsidRDefault="00066EB7" w:rsidP="00DF777E">
      <w:pPr>
        <w:tabs>
          <w:tab w:val="left" w:pos="1800"/>
        </w:tabs>
        <w:spacing w:after="0" w:line="240" w:lineRule="auto"/>
        <w:ind w:left="90" w:right="6660" w:hanging="90"/>
        <w:jc w:val="center"/>
        <w:rPr>
          <w:b/>
          <w:color w:val="333399"/>
          <w:sz w:val="18"/>
          <w:szCs w:val="18"/>
        </w:rPr>
      </w:pPr>
    </w:p>
    <w:p w:rsidR="00066EB7" w:rsidRPr="0083030D" w:rsidRDefault="00066EB7" w:rsidP="00DF777E">
      <w:pPr>
        <w:tabs>
          <w:tab w:val="left" w:pos="1800"/>
        </w:tabs>
        <w:spacing w:after="0" w:line="240" w:lineRule="auto"/>
        <w:ind w:left="90" w:right="6660" w:hanging="90"/>
        <w:jc w:val="center"/>
        <w:rPr>
          <w:b/>
          <w:color w:val="333399"/>
          <w:sz w:val="18"/>
          <w:szCs w:val="18"/>
        </w:rPr>
      </w:pPr>
      <w:r w:rsidRPr="0083030D">
        <w:rPr>
          <w:b/>
          <w:color w:val="333399"/>
          <w:sz w:val="18"/>
          <w:szCs w:val="18"/>
        </w:rPr>
        <w:t>ADELAIDE OSBORNE</w:t>
      </w:r>
    </w:p>
    <w:p w:rsidR="00066EB7" w:rsidRPr="0083030D" w:rsidRDefault="00066EB7" w:rsidP="00DF777E">
      <w:pPr>
        <w:tabs>
          <w:tab w:val="left" w:pos="1800"/>
        </w:tabs>
        <w:spacing w:after="0" w:line="240" w:lineRule="auto"/>
        <w:ind w:left="90" w:right="6660" w:hanging="90"/>
        <w:jc w:val="center"/>
        <w:rPr>
          <w:b/>
          <w:color w:val="333399"/>
          <w:sz w:val="18"/>
          <w:szCs w:val="18"/>
        </w:rPr>
      </w:pPr>
      <w:r w:rsidRPr="0083030D">
        <w:rPr>
          <w:b/>
          <w:color w:val="333399"/>
          <w:sz w:val="18"/>
          <w:szCs w:val="18"/>
        </w:rPr>
        <w:t>COMMISSIONER</w:t>
      </w:r>
    </w:p>
    <w:p w:rsidR="00D83833" w:rsidRDefault="00D83833" w:rsidP="0083030D">
      <w:pPr>
        <w:rPr>
          <w:rFonts w:ascii="Times New Roman" w:hAnsi="Times New Roman" w:cs="Times New Roman"/>
          <w:b/>
          <w:sz w:val="44"/>
          <w:szCs w:val="44"/>
        </w:rPr>
      </w:pPr>
    </w:p>
    <w:p w:rsidR="00066EB7" w:rsidRDefault="00066EB7" w:rsidP="001E77B3">
      <w:pPr>
        <w:ind w:left="-360" w:right="-450"/>
        <w:jc w:val="center"/>
        <w:rPr>
          <w:rFonts w:ascii="Times New Roman" w:hAnsi="Times New Roman" w:cs="Times New Roman"/>
          <w:b/>
          <w:sz w:val="44"/>
          <w:szCs w:val="44"/>
        </w:rPr>
      </w:pPr>
    </w:p>
    <w:p w:rsidR="00444382" w:rsidRPr="00444382" w:rsidRDefault="00444382" w:rsidP="001E77B3">
      <w:pPr>
        <w:ind w:left="-360" w:right="-450"/>
        <w:jc w:val="center"/>
        <w:rPr>
          <w:rFonts w:ascii="Times New Roman" w:hAnsi="Times New Roman" w:cs="Times New Roman"/>
          <w:b/>
          <w:sz w:val="16"/>
          <w:szCs w:val="16"/>
        </w:rPr>
      </w:pPr>
    </w:p>
    <w:p w:rsidR="00066EB7" w:rsidRPr="002F5BD5" w:rsidRDefault="0083030D" w:rsidP="0083030D">
      <w:pPr>
        <w:spacing w:after="0" w:line="240" w:lineRule="auto"/>
        <w:ind w:left="-360" w:right="-360"/>
        <w:jc w:val="center"/>
        <w:rPr>
          <w:rFonts w:ascii="Times New Roman" w:hAnsi="Times New Roman" w:cs="Times New Roman"/>
          <w:b/>
          <w:color w:val="253356" w:themeColor="accent1" w:themeShade="80"/>
          <w:sz w:val="48"/>
          <w:szCs w:val="48"/>
        </w:rPr>
      </w:pPr>
      <w:r w:rsidRPr="002F5BD5">
        <w:rPr>
          <w:rFonts w:ascii="Times New Roman" w:hAnsi="Times New Roman" w:cs="Times New Roman"/>
          <w:b/>
          <w:color w:val="253356" w:themeColor="accent1" w:themeShade="80"/>
          <w:sz w:val="48"/>
          <w:szCs w:val="48"/>
        </w:rPr>
        <w:t>Massachusetts Rehabilitation Commission</w:t>
      </w:r>
    </w:p>
    <w:p w:rsidR="00785742" w:rsidRDefault="00D83833" w:rsidP="001E77B3">
      <w:pPr>
        <w:spacing w:after="120" w:line="240" w:lineRule="auto"/>
        <w:jc w:val="center"/>
        <w:rPr>
          <w:rFonts w:ascii="Times New Roman" w:hAnsi="Times New Roman" w:cs="Times New Roman"/>
          <w:b/>
          <w:color w:val="253356" w:themeColor="accent1" w:themeShade="80"/>
          <w:sz w:val="16"/>
          <w:szCs w:val="16"/>
        </w:rPr>
      </w:pPr>
      <w:r w:rsidRPr="00785742">
        <w:rPr>
          <w:rFonts w:ascii="Times New Roman" w:hAnsi="Times New Roman" w:cs="Times New Roman"/>
          <w:b/>
          <w:color w:val="253356" w:themeColor="accent1" w:themeShade="80"/>
          <w:sz w:val="88"/>
          <w:szCs w:val="88"/>
        </w:rPr>
        <w:t>Strategic Plan</w:t>
      </w:r>
    </w:p>
    <w:p w:rsidR="00785742" w:rsidRPr="00785742" w:rsidRDefault="00792919" w:rsidP="001E77B3">
      <w:pPr>
        <w:spacing w:after="120" w:line="240" w:lineRule="auto"/>
        <w:jc w:val="center"/>
        <w:rPr>
          <w:rFonts w:ascii="Times New Roman" w:hAnsi="Times New Roman" w:cs="Times New Roman"/>
          <w:b/>
          <w:color w:val="253356" w:themeColor="accent1" w:themeShade="80"/>
          <w:sz w:val="16"/>
          <w:szCs w:val="16"/>
        </w:rPr>
      </w:pPr>
      <w:r>
        <w:rPr>
          <w:rFonts w:ascii="Times New Roman" w:hAnsi="Times New Roman" w:cs="Times New Roman"/>
          <w:b/>
          <w:color w:val="253356" w:themeColor="accent1" w:themeShade="80"/>
          <w:sz w:val="16"/>
          <w:szCs w:val="16"/>
        </w:rPr>
        <w:pict>
          <v:rect id="_x0000_i1026" style="width:0;height:1.5pt" o:hralign="center" o:hrstd="t" o:hr="t" fillcolor="gray" stroked="f"/>
        </w:pict>
      </w:r>
    </w:p>
    <w:p w:rsidR="00066EB7" w:rsidRPr="00785742" w:rsidRDefault="00066EB7" w:rsidP="001E77B3">
      <w:pPr>
        <w:spacing w:after="120" w:line="240" w:lineRule="auto"/>
        <w:jc w:val="center"/>
        <w:rPr>
          <w:rFonts w:ascii="Times New Roman" w:hAnsi="Times New Roman" w:cs="Times New Roman"/>
          <w:b/>
          <w:color w:val="253356" w:themeColor="accent1" w:themeShade="80"/>
          <w:sz w:val="16"/>
          <w:szCs w:val="16"/>
        </w:rPr>
      </w:pPr>
    </w:p>
    <w:p w:rsidR="00D83833" w:rsidRPr="002F5BD5" w:rsidRDefault="00D83833" w:rsidP="00066EB7">
      <w:pPr>
        <w:spacing w:after="0" w:line="240" w:lineRule="auto"/>
        <w:jc w:val="center"/>
        <w:rPr>
          <w:rFonts w:ascii="Times New Roman" w:hAnsi="Times New Roman" w:cs="Times New Roman"/>
          <w:b/>
          <w:color w:val="253356" w:themeColor="accent1" w:themeShade="80"/>
          <w:sz w:val="36"/>
          <w:szCs w:val="36"/>
        </w:rPr>
      </w:pPr>
      <w:r w:rsidRPr="002F5BD5">
        <w:rPr>
          <w:rFonts w:ascii="Times New Roman" w:hAnsi="Times New Roman" w:cs="Times New Roman"/>
          <w:b/>
          <w:color w:val="253356" w:themeColor="accent1" w:themeShade="80"/>
          <w:sz w:val="32"/>
          <w:szCs w:val="32"/>
        </w:rPr>
        <w:t>State Fi</w:t>
      </w:r>
      <w:r w:rsidR="00DB6390">
        <w:rPr>
          <w:rFonts w:ascii="Times New Roman" w:hAnsi="Times New Roman" w:cs="Times New Roman"/>
          <w:b/>
          <w:color w:val="253356" w:themeColor="accent1" w:themeShade="80"/>
          <w:sz w:val="32"/>
          <w:szCs w:val="32"/>
        </w:rPr>
        <w:t>scal</w:t>
      </w:r>
      <w:r w:rsidRPr="002F5BD5">
        <w:rPr>
          <w:rFonts w:ascii="Times New Roman" w:hAnsi="Times New Roman" w:cs="Times New Roman"/>
          <w:b/>
          <w:color w:val="253356" w:themeColor="accent1" w:themeShade="80"/>
          <w:sz w:val="32"/>
          <w:szCs w:val="32"/>
        </w:rPr>
        <w:t xml:space="preserve"> Year</w:t>
      </w:r>
      <w:r w:rsidR="0083030D" w:rsidRPr="002F5BD5">
        <w:rPr>
          <w:rFonts w:ascii="Times New Roman" w:hAnsi="Times New Roman" w:cs="Times New Roman"/>
          <w:b/>
          <w:color w:val="253356" w:themeColor="accent1" w:themeShade="80"/>
          <w:sz w:val="32"/>
          <w:szCs w:val="32"/>
        </w:rPr>
        <w:t>s</w:t>
      </w:r>
      <w:r w:rsidRPr="002F5BD5">
        <w:rPr>
          <w:rFonts w:ascii="Times New Roman" w:hAnsi="Times New Roman" w:cs="Times New Roman"/>
          <w:b/>
          <w:color w:val="253356" w:themeColor="accent1" w:themeShade="80"/>
          <w:sz w:val="32"/>
          <w:szCs w:val="32"/>
        </w:rPr>
        <w:t xml:space="preserve"> 2016 –201</w:t>
      </w:r>
      <w:r w:rsidR="00DB6390">
        <w:rPr>
          <w:rFonts w:ascii="Times New Roman" w:hAnsi="Times New Roman" w:cs="Times New Roman"/>
          <w:b/>
          <w:color w:val="253356" w:themeColor="accent1" w:themeShade="80"/>
          <w:sz w:val="32"/>
          <w:szCs w:val="32"/>
        </w:rPr>
        <w:t>9</w:t>
      </w:r>
    </w:p>
    <w:p w:rsidR="00D83833" w:rsidRPr="002F5BD5" w:rsidRDefault="00D83833" w:rsidP="00066EB7">
      <w:pPr>
        <w:jc w:val="center"/>
        <w:rPr>
          <w:rFonts w:ascii="Times New Roman" w:hAnsi="Times New Roman" w:cs="Times New Roman"/>
          <w:b/>
          <w:color w:val="253356" w:themeColor="accent1" w:themeShade="80"/>
          <w:sz w:val="32"/>
          <w:szCs w:val="32"/>
        </w:rPr>
      </w:pPr>
    </w:p>
    <w:p w:rsidR="0083030D" w:rsidRPr="002F5BD5" w:rsidRDefault="0083030D" w:rsidP="00066EB7">
      <w:pPr>
        <w:jc w:val="center"/>
        <w:rPr>
          <w:rFonts w:ascii="Times New Roman" w:hAnsi="Times New Roman" w:cs="Times New Roman"/>
          <w:b/>
          <w:color w:val="253356" w:themeColor="accent1" w:themeShade="80"/>
          <w:sz w:val="32"/>
          <w:szCs w:val="32"/>
        </w:rPr>
      </w:pPr>
    </w:p>
    <w:p w:rsidR="001758D1" w:rsidRDefault="001758D1" w:rsidP="00066EB7">
      <w:pPr>
        <w:jc w:val="center"/>
        <w:rPr>
          <w:rFonts w:ascii="Times New Roman" w:hAnsi="Times New Roman" w:cs="Times New Roman"/>
          <w:b/>
          <w:color w:val="253356" w:themeColor="accent1" w:themeShade="80"/>
          <w:sz w:val="32"/>
          <w:szCs w:val="32"/>
        </w:rPr>
      </w:pPr>
    </w:p>
    <w:p w:rsidR="001758D1" w:rsidRPr="004E4DF3" w:rsidRDefault="001758D1" w:rsidP="004E4DF3">
      <w:pPr>
        <w:rPr>
          <w:rFonts w:ascii="Times New Roman" w:hAnsi="Times New Roman" w:cs="Times New Roman"/>
          <w:b/>
          <w:color w:val="253356" w:themeColor="accent1" w:themeShade="80"/>
          <w:sz w:val="36"/>
          <w:szCs w:val="36"/>
        </w:rPr>
      </w:pPr>
    </w:p>
    <w:p w:rsidR="00D83833" w:rsidRPr="002F5BD5" w:rsidRDefault="002E1049" w:rsidP="00066EB7">
      <w:pPr>
        <w:jc w:val="center"/>
        <w:rPr>
          <w:rFonts w:ascii="Times New Roman" w:hAnsi="Times New Roman" w:cs="Times New Roman"/>
          <w:b/>
          <w:color w:val="253356" w:themeColor="accent1" w:themeShade="80"/>
          <w:sz w:val="32"/>
          <w:szCs w:val="32"/>
        </w:rPr>
      </w:pPr>
      <w:r>
        <w:rPr>
          <w:rFonts w:ascii="Times New Roman" w:hAnsi="Times New Roman" w:cs="Times New Roman"/>
          <w:b/>
          <w:color w:val="253356" w:themeColor="accent1" w:themeShade="80"/>
          <w:sz w:val="32"/>
          <w:szCs w:val="32"/>
        </w:rPr>
        <w:t>April 8, 2016</w:t>
      </w:r>
    </w:p>
    <w:p w:rsidR="003167EF" w:rsidRDefault="003167EF"/>
    <w:p w:rsidR="00141318" w:rsidRPr="009A027B" w:rsidRDefault="00B651A1" w:rsidP="00B651A1">
      <w:pPr>
        <w:pStyle w:val="TOCHeading"/>
        <w:spacing w:before="0"/>
        <w:sectPr w:rsidR="00141318" w:rsidRPr="009A027B" w:rsidSect="00B651A1">
          <w:footerReference w:type="default" r:id="rId11"/>
          <w:pgSz w:w="12240" w:h="15840"/>
          <w:pgMar w:top="1440" w:right="1350" w:bottom="1440" w:left="1440" w:header="720" w:footer="720" w:gutter="0"/>
          <w:cols w:space="720"/>
          <w:docGrid w:linePitch="360"/>
        </w:sectPr>
      </w:pPr>
      <w:r w:rsidRPr="009A027B">
        <w:t xml:space="preserve"> </w:t>
      </w:r>
    </w:p>
    <w:p w:rsidR="00B651A1" w:rsidRDefault="00B651A1" w:rsidP="00B651A1">
      <w:pPr>
        <w:spacing w:after="0" w:line="240" w:lineRule="auto"/>
        <w:jc w:val="center"/>
        <w:rPr>
          <w:rFonts w:ascii="Times New Roman" w:hAnsi="Times New Roman" w:cs="Times New Roman"/>
          <w:b/>
          <w:sz w:val="32"/>
          <w:szCs w:val="32"/>
        </w:rPr>
      </w:pPr>
      <w:bookmarkStart w:id="0" w:name="team"/>
      <w:bookmarkEnd w:id="0"/>
      <w:r>
        <w:rPr>
          <w:rFonts w:ascii="Times New Roman" w:hAnsi="Times New Roman" w:cs="Times New Roman"/>
          <w:b/>
          <w:sz w:val="32"/>
          <w:szCs w:val="32"/>
        </w:rPr>
        <w:lastRenderedPageBreak/>
        <w:t>Table of Contents</w:t>
      </w:r>
    </w:p>
    <w:p w:rsidR="00B651A1" w:rsidRDefault="00B651A1" w:rsidP="00B651A1">
      <w:pPr>
        <w:spacing w:after="0" w:line="240" w:lineRule="auto"/>
        <w:jc w:val="center"/>
        <w:rPr>
          <w:rFonts w:ascii="Times New Roman" w:hAnsi="Times New Roman" w:cs="Times New Roman"/>
          <w:b/>
          <w:sz w:val="32"/>
          <w:szCs w:val="32"/>
        </w:rPr>
      </w:pPr>
    </w:p>
    <w:p w:rsidR="00B651A1" w:rsidRPr="00485FA9" w:rsidRDefault="00792919" w:rsidP="00404A07">
      <w:pPr>
        <w:tabs>
          <w:tab w:val="left" w:leader="dot" w:pos="9180"/>
        </w:tabs>
        <w:spacing w:after="0" w:line="360" w:lineRule="auto"/>
        <w:rPr>
          <w:rFonts w:ascii="Times New Roman" w:hAnsi="Times New Roman" w:cs="Times New Roman"/>
          <w:color w:val="031127" w:themeColor="background2" w:themeShade="1A"/>
          <w:sz w:val="24"/>
          <w:szCs w:val="24"/>
        </w:rPr>
      </w:pPr>
      <w:hyperlink w:anchor="team" w:history="1">
        <w:r w:rsidR="00B651A1" w:rsidRPr="00485FA9">
          <w:rPr>
            <w:rStyle w:val="Hyperlink"/>
            <w:rFonts w:ascii="Times New Roman" w:hAnsi="Times New Roman" w:cs="Times New Roman"/>
            <w:b/>
            <w:color w:val="031127" w:themeColor="background2" w:themeShade="1A"/>
            <w:sz w:val="24"/>
            <w:szCs w:val="24"/>
          </w:rPr>
          <w:t>MRC Senior Management Team</w:t>
        </w:r>
      </w:hyperlink>
      <w:r w:rsidR="00F54515" w:rsidRPr="00485FA9">
        <w:rPr>
          <w:rFonts w:ascii="Times New Roman" w:hAnsi="Times New Roman" w:cs="Times New Roman"/>
          <w:color w:val="031127" w:themeColor="background2" w:themeShade="1A"/>
          <w:sz w:val="24"/>
          <w:szCs w:val="24"/>
        </w:rPr>
        <w:tab/>
        <w:t>2</w:t>
      </w:r>
    </w:p>
    <w:p w:rsidR="00B651A1" w:rsidRPr="00485FA9" w:rsidRDefault="00792919" w:rsidP="00F54515">
      <w:pPr>
        <w:tabs>
          <w:tab w:val="left" w:leader="dot" w:pos="9180"/>
        </w:tabs>
        <w:spacing w:after="0" w:line="360" w:lineRule="auto"/>
        <w:rPr>
          <w:rFonts w:ascii="Times New Roman" w:hAnsi="Times New Roman" w:cs="Times New Roman"/>
          <w:color w:val="031127" w:themeColor="background2" w:themeShade="1A"/>
          <w:sz w:val="24"/>
          <w:szCs w:val="24"/>
        </w:rPr>
      </w:pPr>
      <w:hyperlink w:anchor="vision" w:history="1">
        <w:r w:rsidR="00B651A1" w:rsidRPr="00485FA9">
          <w:rPr>
            <w:rStyle w:val="Hyperlink"/>
            <w:rFonts w:ascii="Times New Roman" w:hAnsi="Times New Roman" w:cs="Times New Roman"/>
            <w:b/>
            <w:color w:val="031127" w:themeColor="background2" w:themeShade="1A"/>
            <w:sz w:val="24"/>
            <w:szCs w:val="24"/>
          </w:rPr>
          <w:t>MRC Vision and Mission Statements</w:t>
        </w:r>
      </w:hyperlink>
      <w:r w:rsidR="00F54515" w:rsidRPr="00485FA9">
        <w:rPr>
          <w:rFonts w:ascii="Times New Roman" w:hAnsi="Times New Roman" w:cs="Times New Roman"/>
          <w:color w:val="031127" w:themeColor="background2" w:themeShade="1A"/>
          <w:sz w:val="24"/>
          <w:szCs w:val="24"/>
        </w:rPr>
        <w:tab/>
        <w:t>2</w:t>
      </w:r>
    </w:p>
    <w:p w:rsidR="00B651A1" w:rsidRPr="00485FA9" w:rsidRDefault="00792919" w:rsidP="00F54515">
      <w:pPr>
        <w:tabs>
          <w:tab w:val="left" w:leader="dot" w:pos="9180"/>
        </w:tabs>
        <w:spacing w:after="0" w:line="360" w:lineRule="auto"/>
        <w:rPr>
          <w:rFonts w:ascii="Times New Roman" w:hAnsi="Times New Roman" w:cs="Times New Roman"/>
          <w:color w:val="031127" w:themeColor="background2" w:themeShade="1A"/>
          <w:sz w:val="24"/>
          <w:szCs w:val="24"/>
        </w:rPr>
      </w:pPr>
      <w:hyperlink w:anchor="principles" w:history="1">
        <w:r w:rsidR="00B651A1" w:rsidRPr="00485FA9">
          <w:rPr>
            <w:rStyle w:val="Hyperlink"/>
            <w:rFonts w:ascii="Times New Roman" w:hAnsi="Times New Roman" w:cs="Times New Roman"/>
            <w:b/>
            <w:color w:val="031127" w:themeColor="background2" w:themeShade="1A"/>
            <w:sz w:val="24"/>
            <w:szCs w:val="24"/>
          </w:rPr>
          <w:t>Guiding Principles and Motto</w:t>
        </w:r>
      </w:hyperlink>
      <w:r w:rsidR="00F54515" w:rsidRPr="00485FA9">
        <w:rPr>
          <w:rFonts w:ascii="Times New Roman" w:hAnsi="Times New Roman" w:cs="Times New Roman"/>
          <w:color w:val="031127" w:themeColor="background2" w:themeShade="1A"/>
          <w:sz w:val="24"/>
          <w:szCs w:val="24"/>
        </w:rPr>
        <w:tab/>
        <w:t>2</w:t>
      </w:r>
    </w:p>
    <w:p w:rsidR="00B651A1" w:rsidRPr="00485FA9" w:rsidRDefault="00792919" w:rsidP="00F54515">
      <w:pPr>
        <w:tabs>
          <w:tab w:val="left" w:leader="dot" w:pos="9180"/>
        </w:tabs>
        <w:spacing w:after="0" w:line="360" w:lineRule="auto"/>
        <w:rPr>
          <w:rFonts w:ascii="Times New Roman" w:hAnsi="Times New Roman" w:cs="Times New Roman"/>
          <w:color w:val="031127" w:themeColor="background2" w:themeShade="1A"/>
          <w:sz w:val="24"/>
          <w:szCs w:val="24"/>
        </w:rPr>
      </w:pPr>
      <w:hyperlink w:anchor="overview" w:history="1">
        <w:r w:rsidR="00B651A1" w:rsidRPr="00485FA9">
          <w:rPr>
            <w:rStyle w:val="Hyperlink"/>
            <w:rFonts w:ascii="Times New Roman" w:hAnsi="Times New Roman" w:cs="Times New Roman"/>
            <w:b/>
            <w:color w:val="031127" w:themeColor="background2" w:themeShade="1A"/>
            <w:sz w:val="24"/>
            <w:szCs w:val="24"/>
          </w:rPr>
          <w:t>Agency Overview</w:t>
        </w:r>
      </w:hyperlink>
      <w:r w:rsidR="00F54515" w:rsidRPr="00485FA9">
        <w:rPr>
          <w:rFonts w:ascii="Times New Roman" w:hAnsi="Times New Roman" w:cs="Times New Roman"/>
          <w:color w:val="031127" w:themeColor="background2" w:themeShade="1A"/>
          <w:sz w:val="24"/>
          <w:szCs w:val="24"/>
        </w:rPr>
        <w:tab/>
        <w:t>3</w:t>
      </w:r>
    </w:p>
    <w:p w:rsidR="00B651A1" w:rsidRPr="00485FA9" w:rsidRDefault="00B651A1" w:rsidP="00F54515">
      <w:pPr>
        <w:tabs>
          <w:tab w:val="left" w:pos="720"/>
          <w:tab w:val="left" w:leader="dot" w:pos="9180"/>
        </w:tabs>
        <w:spacing w:after="0" w:line="360" w:lineRule="auto"/>
        <w:rPr>
          <w:rFonts w:ascii="Times New Roman" w:hAnsi="Times New Roman" w:cs="Times New Roman"/>
          <w:color w:val="031127" w:themeColor="background2" w:themeShade="1A"/>
          <w:sz w:val="24"/>
          <w:szCs w:val="24"/>
        </w:rPr>
      </w:pPr>
      <w:r w:rsidRPr="00485FA9">
        <w:rPr>
          <w:rFonts w:ascii="Times New Roman" w:hAnsi="Times New Roman" w:cs="Times New Roman"/>
          <w:color w:val="031127" w:themeColor="background2" w:themeShade="1A"/>
          <w:sz w:val="24"/>
          <w:szCs w:val="24"/>
        </w:rPr>
        <w:tab/>
        <w:t>What We Do – Voca</w:t>
      </w:r>
      <w:r w:rsidR="00F54515" w:rsidRPr="00485FA9">
        <w:rPr>
          <w:rFonts w:ascii="Times New Roman" w:hAnsi="Times New Roman" w:cs="Times New Roman"/>
          <w:color w:val="031127" w:themeColor="background2" w:themeShade="1A"/>
          <w:sz w:val="24"/>
          <w:szCs w:val="24"/>
        </w:rPr>
        <w:t>tional Rehabilitation Division</w:t>
      </w:r>
      <w:r w:rsidR="00F54515" w:rsidRPr="00485FA9">
        <w:rPr>
          <w:rFonts w:ascii="Times New Roman" w:hAnsi="Times New Roman" w:cs="Times New Roman"/>
          <w:color w:val="031127" w:themeColor="background2" w:themeShade="1A"/>
          <w:sz w:val="24"/>
          <w:szCs w:val="24"/>
        </w:rPr>
        <w:tab/>
        <w:t>3</w:t>
      </w:r>
    </w:p>
    <w:p w:rsidR="00B651A1" w:rsidRPr="00485FA9" w:rsidRDefault="00B651A1" w:rsidP="00F54515">
      <w:pPr>
        <w:tabs>
          <w:tab w:val="left" w:pos="720"/>
          <w:tab w:val="left" w:leader="dot" w:pos="9180"/>
        </w:tabs>
        <w:spacing w:after="0" w:line="360" w:lineRule="auto"/>
        <w:rPr>
          <w:rFonts w:ascii="Times New Roman" w:hAnsi="Times New Roman" w:cs="Times New Roman"/>
          <w:color w:val="031127" w:themeColor="background2" w:themeShade="1A"/>
          <w:sz w:val="24"/>
          <w:szCs w:val="24"/>
        </w:rPr>
      </w:pPr>
      <w:r w:rsidRPr="00485FA9">
        <w:rPr>
          <w:rFonts w:ascii="Times New Roman" w:hAnsi="Times New Roman" w:cs="Times New Roman"/>
          <w:color w:val="031127" w:themeColor="background2" w:themeShade="1A"/>
          <w:sz w:val="24"/>
          <w:szCs w:val="24"/>
        </w:rPr>
        <w:tab/>
        <w:t xml:space="preserve">What We Do – </w:t>
      </w:r>
      <w:r w:rsidR="00F54515" w:rsidRPr="00485FA9">
        <w:rPr>
          <w:rFonts w:ascii="Times New Roman" w:hAnsi="Times New Roman" w:cs="Times New Roman"/>
          <w:color w:val="031127" w:themeColor="background2" w:themeShade="1A"/>
          <w:sz w:val="24"/>
          <w:szCs w:val="24"/>
        </w:rPr>
        <w:t>Community Living Division</w:t>
      </w:r>
      <w:r w:rsidR="00F54515" w:rsidRPr="00485FA9">
        <w:rPr>
          <w:rFonts w:ascii="Times New Roman" w:hAnsi="Times New Roman" w:cs="Times New Roman"/>
          <w:color w:val="031127" w:themeColor="background2" w:themeShade="1A"/>
          <w:sz w:val="24"/>
          <w:szCs w:val="24"/>
        </w:rPr>
        <w:tab/>
        <w:t>3</w:t>
      </w:r>
    </w:p>
    <w:p w:rsidR="00B651A1" w:rsidRPr="00485FA9" w:rsidRDefault="00B651A1" w:rsidP="00F54515">
      <w:pPr>
        <w:tabs>
          <w:tab w:val="left" w:pos="720"/>
          <w:tab w:val="left" w:leader="dot" w:pos="9180"/>
        </w:tabs>
        <w:spacing w:after="0" w:line="360" w:lineRule="auto"/>
        <w:rPr>
          <w:rFonts w:ascii="Times New Roman" w:hAnsi="Times New Roman" w:cs="Times New Roman"/>
          <w:color w:val="031127" w:themeColor="background2" w:themeShade="1A"/>
          <w:sz w:val="24"/>
          <w:szCs w:val="24"/>
        </w:rPr>
      </w:pPr>
      <w:r w:rsidRPr="00485FA9">
        <w:rPr>
          <w:rFonts w:ascii="Times New Roman" w:hAnsi="Times New Roman" w:cs="Times New Roman"/>
          <w:color w:val="031127" w:themeColor="background2" w:themeShade="1A"/>
          <w:sz w:val="24"/>
          <w:szCs w:val="24"/>
        </w:rPr>
        <w:tab/>
        <w:t>What We Do – Dis</w:t>
      </w:r>
      <w:r w:rsidR="00F54515" w:rsidRPr="00485FA9">
        <w:rPr>
          <w:rFonts w:ascii="Times New Roman" w:hAnsi="Times New Roman" w:cs="Times New Roman"/>
          <w:color w:val="031127" w:themeColor="background2" w:themeShade="1A"/>
          <w:sz w:val="24"/>
          <w:szCs w:val="24"/>
        </w:rPr>
        <w:t>ability Determination Division</w:t>
      </w:r>
      <w:r w:rsidR="00F54515" w:rsidRPr="00485FA9">
        <w:rPr>
          <w:rFonts w:ascii="Times New Roman" w:hAnsi="Times New Roman" w:cs="Times New Roman"/>
          <w:color w:val="031127" w:themeColor="background2" w:themeShade="1A"/>
          <w:sz w:val="24"/>
          <w:szCs w:val="24"/>
        </w:rPr>
        <w:tab/>
        <w:t>3</w:t>
      </w:r>
    </w:p>
    <w:p w:rsidR="00B651A1" w:rsidRPr="00485FA9" w:rsidRDefault="00B651A1" w:rsidP="00F54515">
      <w:pPr>
        <w:tabs>
          <w:tab w:val="left" w:pos="720"/>
          <w:tab w:val="left" w:leader="dot" w:pos="9180"/>
        </w:tabs>
        <w:spacing w:after="0" w:line="360" w:lineRule="auto"/>
        <w:rPr>
          <w:rFonts w:ascii="Times New Roman" w:hAnsi="Times New Roman" w:cs="Times New Roman"/>
          <w:color w:val="031127" w:themeColor="background2" w:themeShade="1A"/>
          <w:sz w:val="24"/>
          <w:szCs w:val="24"/>
        </w:rPr>
      </w:pPr>
      <w:r w:rsidRPr="00485FA9">
        <w:rPr>
          <w:rFonts w:ascii="Times New Roman" w:hAnsi="Times New Roman" w:cs="Times New Roman"/>
          <w:color w:val="031127" w:themeColor="background2" w:themeShade="1A"/>
          <w:sz w:val="24"/>
          <w:szCs w:val="24"/>
        </w:rPr>
        <w:tab/>
        <w:t>What We Do – MRC Office of F</w:t>
      </w:r>
      <w:r w:rsidR="00F54515" w:rsidRPr="00485FA9">
        <w:rPr>
          <w:rFonts w:ascii="Times New Roman" w:hAnsi="Times New Roman" w:cs="Times New Roman"/>
          <w:color w:val="031127" w:themeColor="background2" w:themeShade="1A"/>
          <w:sz w:val="24"/>
          <w:szCs w:val="24"/>
        </w:rPr>
        <w:t>inancial Management and Budget</w:t>
      </w:r>
      <w:r w:rsidR="00F54515" w:rsidRPr="00485FA9">
        <w:rPr>
          <w:rFonts w:ascii="Times New Roman" w:hAnsi="Times New Roman" w:cs="Times New Roman"/>
          <w:color w:val="031127" w:themeColor="background2" w:themeShade="1A"/>
          <w:sz w:val="24"/>
          <w:szCs w:val="24"/>
        </w:rPr>
        <w:tab/>
        <w:t>3</w:t>
      </w:r>
    </w:p>
    <w:p w:rsidR="00B651A1" w:rsidRPr="00485FA9" w:rsidRDefault="00792919" w:rsidP="00F54515">
      <w:pPr>
        <w:tabs>
          <w:tab w:val="left" w:pos="720"/>
          <w:tab w:val="left" w:leader="dot" w:pos="9180"/>
        </w:tabs>
        <w:spacing w:after="0" w:line="360" w:lineRule="auto"/>
        <w:rPr>
          <w:rFonts w:ascii="Times New Roman" w:hAnsi="Times New Roman" w:cs="Times New Roman"/>
          <w:color w:val="031127" w:themeColor="background2" w:themeShade="1A"/>
          <w:sz w:val="24"/>
          <w:szCs w:val="24"/>
        </w:rPr>
      </w:pPr>
      <w:hyperlink w:anchor="process" w:history="1">
        <w:r w:rsidR="00B651A1" w:rsidRPr="00485FA9">
          <w:rPr>
            <w:rStyle w:val="Hyperlink"/>
            <w:rFonts w:ascii="Times New Roman" w:hAnsi="Times New Roman" w:cs="Times New Roman"/>
            <w:b/>
            <w:color w:val="031127" w:themeColor="background2" w:themeShade="1A"/>
            <w:sz w:val="24"/>
            <w:szCs w:val="24"/>
          </w:rPr>
          <w:t>The MRC Strategic Planning Process</w:t>
        </w:r>
      </w:hyperlink>
      <w:r w:rsidR="00F54515" w:rsidRPr="00485FA9">
        <w:rPr>
          <w:rFonts w:ascii="Times New Roman" w:hAnsi="Times New Roman" w:cs="Times New Roman"/>
          <w:color w:val="031127" w:themeColor="background2" w:themeShade="1A"/>
          <w:sz w:val="24"/>
          <w:szCs w:val="24"/>
        </w:rPr>
        <w:tab/>
        <w:t>4</w:t>
      </w:r>
    </w:p>
    <w:p w:rsidR="00F54515" w:rsidRPr="00485FA9" w:rsidRDefault="00792919" w:rsidP="00F54515">
      <w:pPr>
        <w:tabs>
          <w:tab w:val="left" w:pos="720"/>
          <w:tab w:val="left" w:leader="dot" w:pos="9180"/>
        </w:tabs>
        <w:spacing w:after="0" w:line="360" w:lineRule="auto"/>
        <w:rPr>
          <w:rFonts w:ascii="Times New Roman" w:hAnsi="Times New Roman" w:cs="Times New Roman"/>
          <w:color w:val="031127" w:themeColor="background2" w:themeShade="1A"/>
          <w:sz w:val="24"/>
          <w:szCs w:val="24"/>
        </w:rPr>
      </w:pPr>
      <w:hyperlink w:anchor="plan" w:history="1">
        <w:r w:rsidR="00F54515" w:rsidRPr="00485FA9">
          <w:rPr>
            <w:rStyle w:val="Hyperlink"/>
            <w:rFonts w:ascii="Times New Roman" w:hAnsi="Times New Roman" w:cs="Times New Roman"/>
            <w:b/>
            <w:color w:val="031127" w:themeColor="background2" w:themeShade="1A"/>
            <w:sz w:val="24"/>
            <w:szCs w:val="24"/>
          </w:rPr>
          <w:t>MRC Strategic Plan 2016-2019</w:t>
        </w:r>
      </w:hyperlink>
      <w:r w:rsidR="00F54515" w:rsidRPr="00485FA9">
        <w:rPr>
          <w:rFonts w:ascii="Times New Roman" w:hAnsi="Times New Roman" w:cs="Times New Roman"/>
          <w:color w:val="031127" w:themeColor="background2" w:themeShade="1A"/>
          <w:sz w:val="24"/>
          <w:szCs w:val="24"/>
        </w:rPr>
        <w:tab/>
        <w:t>7</w:t>
      </w:r>
    </w:p>
    <w:p w:rsidR="00B651A1" w:rsidRPr="00485FA9" w:rsidRDefault="00B651A1" w:rsidP="00F54515">
      <w:pPr>
        <w:tabs>
          <w:tab w:val="left" w:pos="720"/>
          <w:tab w:val="left" w:leader="dot" w:pos="9180"/>
        </w:tabs>
        <w:spacing w:after="0" w:line="360" w:lineRule="auto"/>
        <w:rPr>
          <w:rFonts w:ascii="Times New Roman" w:hAnsi="Times New Roman" w:cs="Times New Roman"/>
          <w:color w:val="031127" w:themeColor="background2" w:themeShade="1A"/>
          <w:sz w:val="24"/>
          <w:szCs w:val="24"/>
        </w:rPr>
      </w:pPr>
      <w:r w:rsidRPr="00485FA9">
        <w:rPr>
          <w:rFonts w:ascii="Times New Roman" w:hAnsi="Times New Roman" w:cs="Times New Roman"/>
          <w:color w:val="031127" w:themeColor="background2" w:themeShade="1A"/>
          <w:sz w:val="24"/>
          <w:szCs w:val="24"/>
        </w:rPr>
        <w:tab/>
      </w:r>
      <w:r w:rsidRPr="00485FA9">
        <w:rPr>
          <w:rFonts w:ascii="Times New Roman" w:hAnsi="Times New Roman" w:cs="Times New Roman"/>
          <w:b/>
          <w:color w:val="031127" w:themeColor="background2" w:themeShade="1A"/>
          <w:sz w:val="24"/>
          <w:szCs w:val="24"/>
          <w:u w:val="single"/>
        </w:rPr>
        <w:t>Goal Area I:  Independence</w:t>
      </w:r>
      <w:r w:rsidR="00F54515" w:rsidRPr="00485FA9">
        <w:rPr>
          <w:rFonts w:ascii="Times New Roman" w:hAnsi="Times New Roman" w:cs="Times New Roman"/>
          <w:color w:val="031127" w:themeColor="background2" w:themeShade="1A"/>
          <w:sz w:val="24"/>
          <w:szCs w:val="24"/>
        </w:rPr>
        <w:tab/>
        <w:t>7</w:t>
      </w:r>
    </w:p>
    <w:p w:rsidR="00B651A1" w:rsidRPr="00485FA9" w:rsidRDefault="00B651A1" w:rsidP="00F54515">
      <w:pPr>
        <w:tabs>
          <w:tab w:val="left" w:pos="720"/>
          <w:tab w:val="left" w:pos="1440"/>
          <w:tab w:val="left" w:leader="dot" w:pos="9180"/>
        </w:tabs>
        <w:spacing w:after="0" w:line="360" w:lineRule="auto"/>
        <w:rPr>
          <w:rFonts w:ascii="Times New Roman" w:hAnsi="Times New Roman" w:cs="Times New Roman"/>
          <w:color w:val="031127" w:themeColor="background2" w:themeShade="1A"/>
          <w:sz w:val="24"/>
          <w:szCs w:val="24"/>
        </w:rPr>
      </w:pPr>
      <w:r w:rsidRPr="00485FA9">
        <w:rPr>
          <w:rFonts w:ascii="Times New Roman" w:hAnsi="Times New Roman" w:cs="Times New Roman"/>
          <w:color w:val="031127" w:themeColor="background2" w:themeShade="1A"/>
          <w:sz w:val="24"/>
          <w:szCs w:val="24"/>
        </w:rPr>
        <w:tab/>
      </w:r>
      <w:r w:rsidRPr="00485FA9">
        <w:rPr>
          <w:rFonts w:ascii="Times New Roman" w:hAnsi="Times New Roman" w:cs="Times New Roman"/>
          <w:color w:val="031127" w:themeColor="background2" w:themeShade="1A"/>
          <w:sz w:val="24"/>
          <w:szCs w:val="24"/>
        </w:rPr>
        <w:tab/>
        <w:t xml:space="preserve">I.1:  Vocational Rehabilitation Strategic Goal </w:t>
      </w:r>
      <w:r w:rsidR="00F54515" w:rsidRPr="00485FA9">
        <w:rPr>
          <w:rFonts w:ascii="Times New Roman" w:hAnsi="Times New Roman" w:cs="Times New Roman"/>
          <w:color w:val="031127" w:themeColor="background2" w:themeShade="1A"/>
          <w:sz w:val="24"/>
          <w:szCs w:val="24"/>
        </w:rPr>
        <w:t>for Independence</w:t>
      </w:r>
      <w:r w:rsidR="00F54515" w:rsidRPr="00485FA9">
        <w:rPr>
          <w:rFonts w:ascii="Times New Roman" w:hAnsi="Times New Roman" w:cs="Times New Roman"/>
          <w:color w:val="031127" w:themeColor="background2" w:themeShade="1A"/>
          <w:sz w:val="24"/>
          <w:szCs w:val="24"/>
        </w:rPr>
        <w:tab/>
        <w:t>7</w:t>
      </w:r>
    </w:p>
    <w:p w:rsidR="00B651A1" w:rsidRPr="00485FA9" w:rsidRDefault="00B651A1" w:rsidP="00F54515">
      <w:pPr>
        <w:tabs>
          <w:tab w:val="left" w:pos="720"/>
          <w:tab w:val="left" w:pos="1440"/>
          <w:tab w:val="left" w:leader="dot" w:pos="9180"/>
        </w:tabs>
        <w:spacing w:after="0" w:line="360" w:lineRule="auto"/>
        <w:rPr>
          <w:rFonts w:ascii="Times New Roman" w:hAnsi="Times New Roman" w:cs="Times New Roman"/>
          <w:color w:val="031127" w:themeColor="background2" w:themeShade="1A"/>
          <w:sz w:val="24"/>
          <w:szCs w:val="24"/>
        </w:rPr>
      </w:pPr>
      <w:r w:rsidRPr="00485FA9">
        <w:rPr>
          <w:rFonts w:ascii="Times New Roman" w:hAnsi="Times New Roman" w:cs="Times New Roman"/>
          <w:color w:val="031127" w:themeColor="background2" w:themeShade="1A"/>
          <w:sz w:val="24"/>
          <w:szCs w:val="24"/>
        </w:rPr>
        <w:tab/>
      </w:r>
      <w:r w:rsidRPr="00485FA9">
        <w:rPr>
          <w:rFonts w:ascii="Times New Roman" w:hAnsi="Times New Roman" w:cs="Times New Roman"/>
          <w:color w:val="031127" w:themeColor="background2" w:themeShade="1A"/>
          <w:sz w:val="24"/>
          <w:szCs w:val="24"/>
        </w:rPr>
        <w:tab/>
        <w:t>I.2:  Community Living Strategic Goal for Independence</w:t>
      </w:r>
      <w:r w:rsidRPr="00485FA9">
        <w:rPr>
          <w:rFonts w:ascii="Times New Roman" w:hAnsi="Times New Roman" w:cs="Times New Roman"/>
          <w:color w:val="031127" w:themeColor="background2" w:themeShade="1A"/>
          <w:sz w:val="24"/>
          <w:szCs w:val="24"/>
        </w:rPr>
        <w:tab/>
      </w:r>
      <w:r w:rsidR="00F54515" w:rsidRPr="00485FA9">
        <w:rPr>
          <w:rFonts w:ascii="Times New Roman" w:hAnsi="Times New Roman" w:cs="Times New Roman"/>
          <w:color w:val="031127" w:themeColor="background2" w:themeShade="1A"/>
          <w:sz w:val="24"/>
          <w:szCs w:val="24"/>
        </w:rPr>
        <w:t>8</w:t>
      </w:r>
    </w:p>
    <w:p w:rsidR="00497F0E" w:rsidRPr="00485FA9" w:rsidRDefault="00497F0E" w:rsidP="00F54515">
      <w:pPr>
        <w:tabs>
          <w:tab w:val="left" w:pos="720"/>
          <w:tab w:val="left" w:pos="1440"/>
          <w:tab w:val="left" w:leader="dot" w:pos="9180"/>
        </w:tabs>
        <w:spacing w:after="0" w:line="360" w:lineRule="auto"/>
        <w:rPr>
          <w:rFonts w:ascii="Times New Roman" w:hAnsi="Times New Roman" w:cs="Times New Roman"/>
          <w:color w:val="031127" w:themeColor="background2" w:themeShade="1A"/>
          <w:sz w:val="24"/>
          <w:szCs w:val="24"/>
        </w:rPr>
      </w:pPr>
      <w:r w:rsidRPr="00485FA9">
        <w:rPr>
          <w:rFonts w:ascii="Times New Roman" w:hAnsi="Times New Roman" w:cs="Times New Roman"/>
          <w:color w:val="031127" w:themeColor="background2" w:themeShade="1A"/>
          <w:sz w:val="24"/>
          <w:szCs w:val="24"/>
        </w:rPr>
        <w:tab/>
      </w:r>
      <w:r w:rsidRPr="00485FA9">
        <w:rPr>
          <w:rFonts w:ascii="Times New Roman" w:hAnsi="Times New Roman" w:cs="Times New Roman"/>
          <w:b/>
          <w:color w:val="031127" w:themeColor="background2" w:themeShade="1A"/>
          <w:sz w:val="24"/>
          <w:szCs w:val="24"/>
          <w:u w:val="single"/>
        </w:rPr>
        <w:t>Goal Area II:  Resilience</w:t>
      </w:r>
      <w:r w:rsidR="00F54515" w:rsidRPr="00485FA9">
        <w:rPr>
          <w:rFonts w:ascii="Times New Roman" w:hAnsi="Times New Roman" w:cs="Times New Roman"/>
          <w:color w:val="031127" w:themeColor="background2" w:themeShade="1A"/>
          <w:sz w:val="24"/>
          <w:szCs w:val="24"/>
        </w:rPr>
        <w:tab/>
        <w:t>8</w:t>
      </w:r>
    </w:p>
    <w:p w:rsidR="00497F0E" w:rsidRPr="00485FA9" w:rsidRDefault="00497F0E" w:rsidP="00F54515">
      <w:pPr>
        <w:tabs>
          <w:tab w:val="left" w:pos="720"/>
          <w:tab w:val="left" w:pos="1440"/>
          <w:tab w:val="left" w:leader="dot" w:pos="9180"/>
        </w:tabs>
        <w:spacing w:after="0" w:line="360" w:lineRule="auto"/>
        <w:rPr>
          <w:rFonts w:ascii="Times New Roman" w:hAnsi="Times New Roman" w:cs="Times New Roman"/>
          <w:color w:val="031127" w:themeColor="background2" w:themeShade="1A"/>
          <w:sz w:val="24"/>
          <w:szCs w:val="24"/>
        </w:rPr>
      </w:pPr>
      <w:r w:rsidRPr="00485FA9">
        <w:rPr>
          <w:rFonts w:ascii="Times New Roman" w:hAnsi="Times New Roman" w:cs="Times New Roman"/>
          <w:color w:val="031127" w:themeColor="background2" w:themeShade="1A"/>
          <w:sz w:val="24"/>
          <w:szCs w:val="24"/>
        </w:rPr>
        <w:tab/>
      </w:r>
      <w:r w:rsidRPr="00485FA9">
        <w:rPr>
          <w:rFonts w:ascii="Times New Roman" w:hAnsi="Times New Roman" w:cs="Times New Roman"/>
          <w:color w:val="031127" w:themeColor="background2" w:themeShade="1A"/>
          <w:sz w:val="24"/>
          <w:szCs w:val="24"/>
        </w:rPr>
        <w:tab/>
        <w:t>II.1:  Disability Determination</w:t>
      </w:r>
      <w:r w:rsidR="00F54515" w:rsidRPr="00485FA9">
        <w:rPr>
          <w:rFonts w:ascii="Times New Roman" w:hAnsi="Times New Roman" w:cs="Times New Roman"/>
          <w:color w:val="031127" w:themeColor="background2" w:themeShade="1A"/>
          <w:sz w:val="24"/>
          <w:szCs w:val="24"/>
        </w:rPr>
        <w:t xml:space="preserve"> Strategic Goal for Resilience</w:t>
      </w:r>
      <w:r w:rsidR="00F54515" w:rsidRPr="00485FA9">
        <w:rPr>
          <w:rFonts w:ascii="Times New Roman" w:hAnsi="Times New Roman" w:cs="Times New Roman"/>
          <w:color w:val="031127" w:themeColor="background2" w:themeShade="1A"/>
          <w:sz w:val="24"/>
          <w:szCs w:val="24"/>
        </w:rPr>
        <w:tab/>
        <w:t>8</w:t>
      </w:r>
    </w:p>
    <w:p w:rsidR="00497F0E" w:rsidRPr="00485FA9" w:rsidRDefault="00792919" w:rsidP="00F54515">
      <w:pPr>
        <w:tabs>
          <w:tab w:val="left" w:pos="720"/>
          <w:tab w:val="left" w:pos="1440"/>
          <w:tab w:val="left" w:leader="dot" w:pos="9180"/>
        </w:tabs>
        <w:spacing w:after="0" w:line="360" w:lineRule="auto"/>
        <w:rPr>
          <w:rFonts w:ascii="Times New Roman" w:hAnsi="Times New Roman" w:cs="Times New Roman"/>
          <w:color w:val="031127" w:themeColor="background2" w:themeShade="1A"/>
          <w:sz w:val="24"/>
          <w:szCs w:val="24"/>
        </w:rPr>
      </w:pPr>
      <w:hyperlink w:anchor="A" w:history="1">
        <w:r w:rsidR="00497F0E" w:rsidRPr="00485FA9">
          <w:rPr>
            <w:rStyle w:val="Hyperlink"/>
            <w:rFonts w:ascii="Times New Roman" w:hAnsi="Times New Roman" w:cs="Times New Roman"/>
            <w:b/>
            <w:color w:val="031127" w:themeColor="background2" w:themeShade="1A"/>
            <w:sz w:val="24"/>
            <w:szCs w:val="24"/>
          </w:rPr>
          <w:t>Appendix A</w:t>
        </w:r>
      </w:hyperlink>
      <w:r w:rsidR="00497F0E" w:rsidRPr="00485FA9">
        <w:rPr>
          <w:rFonts w:ascii="Times New Roman" w:hAnsi="Times New Roman" w:cs="Times New Roman"/>
          <w:b/>
          <w:color w:val="031127" w:themeColor="background2" w:themeShade="1A"/>
          <w:sz w:val="24"/>
          <w:szCs w:val="24"/>
        </w:rPr>
        <w:t>:</w:t>
      </w:r>
      <w:r w:rsidR="00497F0E" w:rsidRPr="00485FA9">
        <w:rPr>
          <w:rFonts w:ascii="Times New Roman" w:hAnsi="Times New Roman" w:cs="Times New Roman"/>
          <w:color w:val="031127" w:themeColor="background2" w:themeShade="1A"/>
          <w:sz w:val="24"/>
          <w:szCs w:val="24"/>
        </w:rPr>
        <w:t xml:space="preserve">  Annual </w:t>
      </w:r>
      <w:r w:rsidR="00F54515" w:rsidRPr="00485FA9">
        <w:rPr>
          <w:rFonts w:ascii="Times New Roman" w:hAnsi="Times New Roman" w:cs="Times New Roman"/>
          <w:color w:val="031127" w:themeColor="background2" w:themeShade="1A"/>
          <w:sz w:val="24"/>
          <w:szCs w:val="24"/>
        </w:rPr>
        <w:t>Strategic Plan Progress Report</w:t>
      </w:r>
      <w:r w:rsidR="00F54515" w:rsidRPr="00485FA9">
        <w:rPr>
          <w:rFonts w:ascii="Times New Roman" w:hAnsi="Times New Roman" w:cs="Times New Roman"/>
          <w:color w:val="031127" w:themeColor="background2" w:themeShade="1A"/>
          <w:sz w:val="24"/>
          <w:szCs w:val="24"/>
        </w:rPr>
        <w:tab/>
        <w:t>9</w:t>
      </w:r>
    </w:p>
    <w:p w:rsidR="00497F0E" w:rsidRPr="00485FA9" w:rsidRDefault="00792919" w:rsidP="00F54515">
      <w:pPr>
        <w:tabs>
          <w:tab w:val="left" w:pos="720"/>
          <w:tab w:val="left" w:pos="1440"/>
          <w:tab w:val="left" w:leader="dot" w:pos="9180"/>
        </w:tabs>
        <w:spacing w:after="0" w:line="360" w:lineRule="auto"/>
        <w:rPr>
          <w:rFonts w:ascii="Times New Roman" w:hAnsi="Times New Roman" w:cs="Times New Roman"/>
          <w:color w:val="031127" w:themeColor="background2" w:themeShade="1A"/>
          <w:sz w:val="24"/>
          <w:szCs w:val="24"/>
        </w:rPr>
      </w:pPr>
      <w:hyperlink w:anchor="B" w:history="1">
        <w:r w:rsidR="00497F0E" w:rsidRPr="00485FA9">
          <w:rPr>
            <w:rStyle w:val="Hyperlink"/>
            <w:rFonts w:ascii="Times New Roman" w:hAnsi="Times New Roman" w:cs="Times New Roman"/>
            <w:b/>
            <w:color w:val="031127" w:themeColor="background2" w:themeShade="1A"/>
            <w:sz w:val="24"/>
            <w:szCs w:val="24"/>
          </w:rPr>
          <w:t>Appendix B</w:t>
        </w:r>
      </w:hyperlink>
      <w:r w:rsidR="00497F0E" w:rsidRPr="00485FA9">
        <w:rPr>
          <w:rFonts w:ascii="Times New Roman" w:hAnsi="Times New Roman" w:cs="Times New Roman"/>
          <w:b/>
          <w:color w:val="031127" w:themeColor="background2" w:themeShade="1A"/>
          <w:sz w:val="24"/>
          <w:szCs w:val="24"/>
        </w:rPr>
        <w:t xml:space="preserve">:  </w:t>
      </w:r>
      <w:r w:rsidR="00497F0E" w:rsidRPr="00485FA9">
        <w:rPr>
          <w:rFonts w:ascii="Times New Roman" w:hAnsi="Times New Roman" w:cs="Times New Roman"/>
          <w:color w:val="031127" w:themeColor="background2" w:themeShade="1A"/>
          <w:sz w:val="24"/>
          <w:szCs w:val="24"/>
        </w:rPr>
        <w:t>MRC Vocational Rehabilitation Services Fact Sheet</w:t>
      </w:r>
      <w:r w:rsidR="00497F0E" w:rsidRPr="00485FA9">
        <w:rPr>
          <w:rFonts w:ascii="Times New Roman" w:hAnsi="Times New Roman" w:cs="Times New Roman"/>
          <w:color w:val="031127" w:themeColor="background2" w:themeShade="1A"/>
          <w:sz w:val="24"/>
          <w:szCs w:val="24"/>
        </w:rPr>
        <w:tab/>
      </w:r>
      <w:r w:rsidR="00F54515" w:rsidRPr="00485FA9">
        <w:rPr>
          <w:rFonts w:ascii="Times New Roman" w:hAnsi="Times New Roman" w:cs="Times New Roman"/>
          <w:color w:val="031127" w:themeColor="background2" w:themeShade="1A"/>
          <w:sz w:val="24"/>
          <w:szCs w:val="24"/>
        </w:rPr>
        <w:t>11</w:t>
      </w:r>
    </w:p>
    <w:p w:rsidR="00497F0E" w:rsidRPr="00485FA9" w:rsidRDefault="00792919" w:rsidP="00F54515">
      <w:pPr>
        <w:tabs>
          <w:tab w:val="left" w:pos="720"/>
          <w:tab w:val="left" w:pos="1440"/>
          <w:tab w:val="left" w:leader="dot" w:pos="9180"/>
        </w:tabs>
        <w:spacing w:after="0" w:line="360" w:lineRule="auto"/>
        <w:rPr>
          <w:rFonts w:ascii="Times New Roman" w:hAnsi="Times New Roman" w:cs="Times New Roman"/>
          <w:color w:val="031127" w:themeColor="background2" w:themeShade="1A"/>
          <w:sz w:val="24"/>
          <w:szCs w:val="24"/>
        </w:rPr>
      </w:pPr>
      <w:hyperlink w:anchor="C" w:history="1">
        <w:r w:rsidR="00497F0E" w:rsidRPr="00485FA9">
          <w:rPr>
            <w:rStyle w:val="Hyperlink"/>
            <w:rFonts w:ascii="Times New Roman" w:hAnsi="Times New Roman" w:cs="Times New Roman"/>
            <w:b/>
            <w:color w:val="031127" w:themeColor="background2" w:themeShade="1A"/>
            <w:sz w:val="24"/>
            <w:szCs w:val="24"/>
          </w:rPr>
          <w:t>Appendix C</w:t>
        </w:r>
      </w:hyperlink>
      <w:r w:rsidR="00497F0E" w:rsidRPr="00485FA9">
        <w:rPr>
          <w:rFonts w:ascii="Times New Roman" w:hAnsi="Times New Roman" w:cs="Times New Roman"/>
          <w:b/>
          <w:color w:val="031127" w:themeColor="background2" w:themeShade="1A"/>
          <w:sz w:val="24"/>
          <w:szCs w:val="24"/>
        </w:rPr>
        <w:t>:</w:t>
      </w:r>
      <w:r w:rsidR="00497F0E" w:rsidRPr="00485FA9">
        <w:rPr>
          <w:rFonts w:ascii="Times New Roman" w:hAnsi="Times New Roman" w:cs="Times New Roman"/>
          <w:color w:val="031127" w:themeColor="background2" w:themeShade="1A"/>
          <w:sz w:val="24"/>
          <w:szCs w:val="24"/>
        </w:rPr>
        <w:t xml:space="preserve">  MRC Community Living Services Fact Sheet</w:t>
      </w:r>
      <w:r w:rsidR="00497F0E" w:rsidRPr="00485FA9">
        <w:rPr>
          <w:rFonts w:ascii="Times New Roman" w:hAnsi="Times New Roman" w:cs="Times New Roman"/>
          <w:color w:val="031127" w:themeColor="background2" w:themeShade="1A"/>
          <w:sz w:val="24"/>
          <w:szCs w:val="24"/>
        </w:rPr>
        <w:tab/>
      </w:r>
      <w:r w:rsidR="00F54515" w:rsidRPr="00485FA9">
        <w:rPr>
          <w:rFonts w:ascii="Times New Roman" w:hAnsi="Times New Roman" w:cs="Times New Roman"/>
          <w:color w:val="031127" w:themeColor="background2" w:themeShade="1A"/>
          <w:sz w:val="24"/>
          <w:szCs w:val="24"/>
        </w:rPr>
        <w:t>13</w:t>
      </w:r>
    </w:p>
    <w:p w:rsidR="00497F0E" w:rsidRPr="00485FA9" w:rsidRDefault="00792919" w:rsidP="00F54515">
      <w:pPr>
        <w:tabs>
          <w:tab w:val="left" w:pos="720"/>
          <w:tab w:val="left" w:pos="1440"/>
          <w:tab w:val="left" w:leader="dot" w:pos="9180"/>
        </w:tabs>
        <w:spacing w:after="0" w:line="360" w:lineRule="auto"/>
        <w:rPr>
          <w:rFonts w:ascii="Times New Roman" w:hAnsi="Times New Roman" w:cs="Times New Roman"/>
          <w:color w:val="031127" w:themeColor="background2" w:themeShade="1A"/>
          <w:sz w:val="24"/>
          <w:szCs w:val="24"/>
        </w:rPr>
      </w:pPr>
      <w:hyperlink w:anchor="D" w:history="1">
        <w:r w:rsidR="00497F0E" w:rsidRPr="00485FA9">
          <w:rPr>
            <w:rStyle w:val="Hyperlink"/>
            <w:rFonts w:ascii="Times New Roman" w:hAnsi="Times New Roman" w:cs="Times New Roman"/>
            <w:b/>
            <w:color w:val="031127" w:themeColor="background2" w:themeShade="1A"/>
            <w:sz w:val="24"/>
            <w:szCs w:val="24"/>
          </w:rPr>
          <w:t>Appendix D</w:t>
        </w:r>
      </w:hyperlink>
      <w:r w:rsidR="00497F0E" w:rsidRPr="00485FA9">
        <w:rPr>
          <w:rFonts w:ascii="Times New Roman" w:hAnsi="Times New Roman" w:cs="Times New Roman"/>
          <w:b/>
          <w:color w:val="031127" w:themeColor="background2" w:themeShade="1A"/>
          <w:sz w:val="24"/>
          <w:szCs w:val="24"/>
        </w:rPr>
        <w:t xml:space="preserve">:  </w:t>
      </w:r>
      <w:r w:rsidR="00497F0E" w:rsidRPr="00485FA9">
        <w:rPr>
          <w:rFonts w:ascii="Times New Roman" w:hAnsi="Times New Roman" w:cs="Times New Roman"/>
          <w:color w:val="031127" w:themeColor="background2" w:themeShade="1A"/>
          <w:sz w:val="24"/>
          <w:szCs w:val="24"/>
        </w:rPr>
        <w:t>MRC Disability Determination Services Fact Sheet</w:t>
      </w:r>
      <w:r w:rsidR="00497F0E" w:rsidRPr="00485FA9">
        <w:rPr>
          <w:rFonts w:ascii="Times New Roman" w:hAnsi="Times New Roman" w:cs="Times New Roman"/>
          <w:color w:val="031127" w:themeColor="background2" w:themeShade="1A"/>
          <w:sz w:val="24"/>
          <w:szCs w:val="24"/>
        </w:rPr>
        <w:tab/>
      </w:r>
      <w:r w:rsidR="00F54515" w:rsidRPr="00485FA9">
        <w:rPr>
          <w:rFonts w:ascii="Times New Roman" w:hAnsi="Times New Roman" w:cs="Times New Roman"/>
          <w:color w:val="031127" w:themeColor="background2" w:themeShade="1A"/>
          <w:sz w:val="24"/>
          <w:szCs w:val="24"/>
        </w:rPr>
        <w:t>15</w:t>
      </w:r>
    </w:p>
    <w:p w:rsidR="00497F0E" w:rsidRPr="00485FA9" w:rsidRDefault="00792919" w:rsidP="00F54515">
      <w:pPr>
        <w:tabs>
          <w:tab w:val="left" w:pos="720"/>
          <w:tab w:val="left" w:pos="1440"/>
          <w:tab w:val="left" w:leader="dot" w:pos="9180"/>
        </w:tabs>
        <w:spacing w:after="0" w:line="360" w:lineRule="auto"/>
        <w:rPr>
          <w:rFonts w:ascii="Times New Roman" w:hAnsi="Times New Roman" w:cs="Times New Roman"/>
          <w:color w:val="031127" w:themeColor="background2" w:themeShade="1A"/>
          <w:sz w:val="24"/>
          <w:szCs w:val="24"/>
        </w:rPr>
      </w:pPr>
      <w:hyperlink w:anchor="E" w:history="1">
        <w:r w:rsidR="00497F0E" w:rsidRPr="00485FA9">
          <w:rPr>
            <w:rStyle w:val="Hyperlink"/>
            <w:rFonts w:ascii="Times New Roman" w:hAnsi="Times New Roman" w:cs="Times New Roman"/>
            <w:b/>
            <w:color w:val="031127" w:themeColor="background2" w:themeShade="1A"/>
            <w:sz w:val="24"/>
            <w:szCs w:val="24"/>
          </w:rPr>
          <w:t>Appendix E</w:t>
        </w:r>
      </w:hyperlink>
      <w:r w:rsidR="00497F0E" w:rsidRPr="00485FA9">
        <w:rPr>
          <w:rFonts w:ascii="Times New Roman" w:hAnsi="Times New Roman" w:cs="Times New Roman"/>
          <w:b/>
          <w:color w:val="031127" w:themeColor="background2" w:themeShade="1A"/>
          <w:sz w:val="24"/>
          <w:szCs w:val="24"/>
        </w:rPr>
        <w:t xml:space="preserve">:  </w:t>
      </w:r>
      <w:r w:rsidR="00497F0E" w:rsidRPr="00485FA9">
        <w:rPr>
          <w:rFonts w:ascii="Times New Roman" w:hAnsi="Times New Roman" w:cs="Times New Roman"/>
          <w:color w:val="031127" w:themeColor="background2" w:themeShade="1A"/>
          <w:sz w:val="24"/>
          <w:szCs w:val="24"/>
        </w:rPr>
        <w:t>MRC Vocational Rehabilitation Youth Services Fact Sheet</w:t>
      </w:r>
      <w:r w:rsidR="00497F0E" w:rsidRPr="00485FA9">
        <w:rPr>
          <w:rFonts w:ascii="Times New Roman" w:hAnsi="Times New Roman" w:cs="Times New Roman"/>
          <w:color w:val="031127" w:themeColor="background2" w:themeShade="1A"/>
          <w:sz w:val="24"/>
          <w:szCs w:val="24"/>
        </w:rPr>
        <w:tab/>
      </w:r>
      <w:r w:rsidR="00F54515" w:rsidRPr="00485FA9">
        <w:rPr>
          <w:rFonts w:ascii="Times New Roman" w:hAnsi="Times New Roman" w:cs="Times New Roman"/>
          <w:color w:val="031127" w:themeColor="background2" w:themeShade="1A"/>
          <w:sz w:val="24"/>
          <w:szCs w:val="24"/>
        </w:rPr>
        <w:t>17</w:t>
      </w:r>
    </w:p>
    <w:p w:rsidR="00497F0E" w:rsidRPr="00485FA9" w:rsidRDefault="00792919" w:rsidP="00F54515">
      <w:pPr>
        <w:tabs>
          <w:tab w:val="left" w:pos="720"/>
          <w:tab w:val="left" w:pos="1440"/>
          <w:tab w:val="left" w:leader="dot" w:pos="9180"/>
        </w:tabs>
        <w:spacing w:after="0" w:line="360" w:lineRule="auto"/>
        <w:rPr>
          <w:rFonts w:ascii="Times New Roman" w:hAnsi="Times New Roman" w:cs="Times New Roman"/>
          <w:color w:val="031127" w:themeColor="background2" w:themeShade="1A"/>
          <w:sz w:val="24"/>
          <w:szCs w:val="24"/>
        </w:rPr>
      </w:pPr>
      <w:hyperlink w:anchor="F" w:history="1">
        <w:r w:rsidR="00497F0E" w:rsidRPr="00485FA9">
          <w:rPr>
            <w:rStyle w:val="Hyperlink"/>
            <w:rFonts w:ascii="Times New Roman" w:hAnsi="Times New Roman" w:cs="Times New Roman"/>
            <w:b/>
            <w:color w:val="031127" w:themeColor="background2" w:themeShade="1A"/>
            <w:sz w:val="24"/>
            <w:szCs w:val="24"/>
          </w:rPr>
          <w:t>Appendix F</w:t>
        </w:r>
      </w:hyperlink>
      <w:r w:rsidR="00497F0E" w:rsidRPr="00485FA9">
        <w:rPr>
          <w:rFonts w:ascii="Times New Roman" w:hAnsi="Times New Roman" w:cs="Times New Roman"/>
          <w:b/>
          <w:color w:val="031127" w:themeColor="background2" w:themeShade="1A"/>
          <w:sz w:val="24"/>
          <w:szCs w:val="24"/>
        </w:rPr>
        <w:t xml:space="preserve">:  </w:t>
      </w:r>
      <w:r w:rsidR="00497F0E" w:rsidRPr="00485FA9">
        <w:rPr>
          <w:rFonts w:ascii="Times New Roman" w:hAnsi="Times New Roman" w:cs="Times New Roman"/>
          <w:color w:val="031127" w:themeColor="background2" w:themeShade="1A"/>
          <w:sz w:val="24"/>
          <w:szCs w:val="24"/>
        </w:rPr>
        <w:t>MRC Vocational Rehabilitation Services Economic Impact Fact Sheet</w:t>
      </w:r>
      <w:r w:rsidR="00497F0E" w:rsidRPr="00485FA9">
        <w:rPr>
          <w:rFonts w:ascii="Times New Roman" w:hAnsi="Times New Roman" w:cs="Times New Roman"/>
          <w:color w:val="031127" w:themeColor="background2" w:themeShade="1A"/>
          <w:sz w:val="24"/>
          <w:szCs w:val="24"/>
        </w:rPr>
        <w:tab/>
      </w:r>
      <w:r w:rsidR="00F54515" w:rsidRPr="00485FA9">
        <w:rPr>
          <w:rFonts w:ascii="Times New Roman" w:hAnsi="Times New Roman" w:cs="Times New Roman"/>
          <w:color w:val="031127" w:themeColor="background2" w:themeShade="1A"/>
          <w:sz w:val="24"/>
          <w:szCs w:val="24"/>
        </w:rPr>
        <w:t>18</w:t>
      </w:r>
    </w:p>
    <w:p w:rsidR="00497F0E" w:rsidRPr="00485FA9" w:rsidRDefault="00792919" w:rsidP="00F54515">
      <w:pPr>
        <w:tabs>
          <w:tab w:val="left" w:pos="720"/>
          <w:tab w:val="left" w:pos="1440"/>
          <w:tab w:val="left" w:leader="dot" w:pos="9180"/>
        </w:tabs>
        <w:spacing w:after="0" w:line="360" w:lineRule="auto"/>
        <w:rPr>
          <w:rFonts w:ascii="Times New Roman" w:hAnsi="Times New Roman" w:cs="Times New Roman"/>
          <w:color w:val="031127" w:themeColor="background2" w:themeShade="1A"/>
          <w:sz w:val="24"/>
          <w:szCs w:val="24"/>
        </w:rPr>
      </w:pPr>
      <w:hyperlink w:anchor="G" w:history="1">
        <w:r w:rsidR="00497F0E" w:rsidRPr="00485FA9">
          <w:rPr>
            <w:rStyle w:val="Hyperlink"/>
            <w:rFonts w:ascii="Times New Roman" w:hAnsi="Times New Roman" w:cs="Times New Roman"/>
            <w:b/>
            <w:color w:val="031127" w:themeColor="background2" w:themeShade="1A"/>
            <w:sz w:val="24"/>
            <w:szCs w:val="24"/>
          </w:rPr>
          <w:t>Appendix G</w:t>
        </w:r>
      </w:hyperlink>
      <w:r w:rsidR="00497F0E" w:rsidRPr="00485FA9">
        <w:rPr>
          <w:rFonts w:ascii="Times New Roman" w:hAnsi="Times New Roman" w:cs="Times New Roman"/>
          <w:b/>
          <w:color w:val="031127" w:themeColor="background2" w:themeShade="1A"/>
          <w:sz w:val="24"/>
          <w:szCs w:val="24"/>
        </w:rPr>
        <w:t xml:space="preserve">:  </w:t>
      </w:r>
      <w:r w:rsidR="00497F0E" w:rsidRPr="00485FA9">
        <w:rPr>
          <w:rFonts w:ascii="Times New Roman" w:hAnsi="Times New Roman" w:cs="Times New Roman"/>
          <w:color w:val="031127" w:themeColor="background2" w:themeShade="1A"/>
          <w:sz w:val="24"/>
          <w:szCs w:val="24"/>
        </w:rPr>
        <w:t>MRC Disability Information Fact Sheet</w:t>
      </w:r>
      <w:r w:rsidR="00497F0E" w:rsidRPr="00485FA9">
        <w:rPr>
          <w:rFonts w:ascii="Times New Roman" w:hAnsi="Times New Roman" w:cs="Times New Roman"/>
          <w:color w:val="031127" w:themeColor="background2" w:themeShade="1A"/>
          <w:sz w:val="24"/>
          <w:szCs w:val="24"/>
        </w:rPr>
        <w:tab/>
      </w:r>
      <w:r w:rsidR="00F54515" w:rsidRPr="00485FA9">
        <w:rPr>
          <w:rFonts w:ascii="Times New Roman" w:hAnsi="Times New Roman" w:cs="Times New Roman"/>
          <w:color w:val="031127" w:themeColor="background2" w:themeShade="1A"/>
          <w:sz w:val="24"/>
          <w:szCs w:val="24"/>
        </w:rPr>
        <w:t>19</w:t>
      </w:r>
    </w:p>
    <w:p w:rsidR="00497F0E" w:rsidRDefault="00497F0E" w:rsidP="00497F0E">
      <w:pPr>
        <w:tabs>
          <w:tab w:val="left" w:pos="720"/>
          <w:tab w:val="left" w:pos="1440"/>
          <w:tab w:val="left" w:leader="dot" w:pos="9360"/>
        </w:tabs>
        <w:spacing w:after="0" w:line="360" w:lineRule="auto"/>
        <w:rPr>
          <w:rFonts w:ascii="Times New Roman" w:hAnsi="Times New Roman" w:cs="Times New Roman"/>
          <w:sz w:val="24"/>
          <w:szCs w:val="24"/>
        </w:rPr>
      </w:pPr>
    </w:p>
    <w:p w:rsidR="00497F0E" w:rsidRPr="00497F0E" w:rsidRDefault="00497F0E" w:rsidP="00497F0E">
      <w:pPr>
        <w:tabs>
          <w:tab w:val="left" w:pos="720"/>
          <w:tab w:val="left" w:pos="1440"/>
          <w:tab w:val="left" w:leader="dot" w:pos="9360"/>
        </w:tabs>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*Hotlinks enabled</w:t>
      </w:r>
    </w:p>
    <w:p w:rsidR="00497F0E" w:rsidRDefault="00497F0E" w:rsidP="00497F0E">
      <w:pPr>
        <w:tabs>
          <w:tab w:val="left" w:pos="720"/>
          <w:tab w:val="left" w:pos="1440"/>
          <w:tab w:val="left" w:leader="dot" w:pos="9360"/>
        </w:tabs>
        <w:spacing w:after="0" w:line="360" w:lineRule="auto"/>
        <w:rPr>
          <w:rFonts w:ascii="Times New Roman" w:hAnsi="Times New Roman" w:cs="Times New Roman"/>
          <w:sz w:val="24"/>
          <w:szCs w:val="24"/>
        </w:rPr>
      </w:pPr>
    </w:p>
    <w:p w:rsidR="00497F0E" w:rsidRDefault="00497F0E" w:rsidP="00497F0E">
      <w:pPr>
        <w:tabs>
          <w:tab w:val="left" w:pos="720"/>
          <w:tab w:val="left" w:pos="1440"/>
          <w:tab w:val="left" w:leader="dot" w:pos="9360"/>
        </w:tabs>
        <w:spacing w:after="0" w:line="360" w:lineRule="auto"/>
        <w:rPr>
          <w:rFonts w:ascii="Times New Roman" w:hAnsi="Times New Roman" w:cs="Times New Roman"/>
          <w:sz w:val="24"/>
          <w:szCs w:val="24"/>
        </w:rPr>
      </w:pPr>
    </w:p>
    <w:p w:rsidR="00317BF8" w:rsidRPr="00C14FDE" w:rsidRDefault="00B651A1" w:rsidP="00317BF8">
      <w:pPr>
        <w:pBdr>
          <w:bottom w:val="single" w:sz="4" w:space="1" w:color="auto"/>
        </w:pBdr>
        <w:spacing w:after="0" w:line="240" w:lineRule="auto"/>
        <w:rPr>
          <w:rFonts w:ascii="Times New Roman" w:hAnsi="Times New Roman" w:cs="Times New Roman"/>
          <w:b/>
          <w:sz w:val="32"/>
          <w:szCs w:val="32"/>
        </w:rPr>
      </w:pPr>
      <w:r>
        <w:rPr>
          <w:rFonts w:ascii="Times New Roman" w:hAnsi="Times New Roman" w:cs="Times New Roman"/>
          <w:b/>
          <w:sz w:val="32"/>
          <w:szCs w:val="32"/>
        </w:rPr>
        <w:br w:type="column"/>
      </w:r>
      <w:r w:rsidR="00317BF8">
        <w:rPr>
          <w:rFonts w:ascii="Times New Roman" w:hAnsi="Times New Roman" w:cs="Times New Roman"/>
          <w:b/>
          <w:sz w:val="32"/>
          <w:szCs w:val="32"/>
        </w:rPr>
        <w:lastRenderedPageBreak/>
        <w:t xml:space="preserve">MRC Agency Senior Management </w:t>
      </w:r>
    </w:p>
    <w:p w:rsidR="00317BF8" w:rsidRPr="00014437" w:rsidRDefault="00317BF8" w:rsidP="00317BF8">
      <w:pPr>
        <w:spacing w:after="0" w:line="240" w:lineRule="auto"/>
        <w:rPr>
          <w:rFonts w:ascii="Times New Roman" w:hAnsi="Times New Roman" w:cs="Times New Roman"/>
          <w:sz w:val="24"/>
          <w:szCs w:val="24"/>
        </w:rPr>
      </w:pPr>
    </w:p>
    <w:p w:rsidR="00D83833" w:rsidRPr="00C90584" w:rsidRDefault="00D83833" w:rsidP="00732011">
      <w:pPr>
        <w:spacing w:after="0" w:line="240" w:lineRule="auto"/>
        <w:rPr>
          <w:rFonts w:ascii="Times New Roman" w:hAnsi="Times New Roman" w:cs="Times New Roman"/>
          <w:b/>
          <w:sz w:val="24"/>
          <w:szCs w:val="24"/>
        </w:rPr>
      </w:pPr>
      <w:r w:rsidRPr="00504363">
        <w:rPr>
          <w:rFonts w:ascii="Times New Roman" w:hAnsi="Times New Roman" w:cs="Times New Roman"/>
          <w:b/>
          <w:sz w:val="24"/>
          <w:szCs w:val="24"/>
        </w:rPr>
        <w:t>Adelaide Osborne</w:t>
      </w:r>
      <w:r w:rsidR="00C90584">
        <w:rPr>
          <w:rFonts w:ascii="Times New Roman" w:hAnsi="Times New Roman" w:cs="Times New Roman"/>
          <w:b/>
          <w:sz w:val="24"/>
          <w:szCs w:val="24"/>
        </w:rPr>
        <w:t xml:space="preserve">, </w:t>
      </w:r>
      <w:r w:rsidRPr="00014437">
        <w:rPr>
          <w:rFonts w:ascii="Times New Roman" w:hAnsi="Times New Roman" w:cs="Times New Roman"/>
          <w:sz w:val="24"/>
          <w:szCs w:val="24"/>
        </w:rPr>
        <w:t>Commissioner</w:t>
      </w:r>
    </w:p>
    <w:p w:rsidR="00D83833" w:rsidRPr="007126E7" w:rsidRDefault="00D83833" w:rsidP="00732011">
      <w:pPr>
        <w:spacing w:after="0" w:line="240" w:lineRule="auto"/>
        <w:rPr>
          <w:rFonts w:ascii="Times New Roman" w:hAnsi="Times New Roman" w:cs="Times New Roman"/>
          <w:sz w:val="16"/>
          <w:szCs w:val="16"/>
        </w:rPr>
      </w:pPr>
    </w:p>
    <w:p w:rsidR="00D83833" w:rsidRPr="00C90584" w:rsidRDefault="00D83833" w:rsidP="00732011">
      <w:pPr>
        <w:spacing w:after="0" w:line="240" w:lineRule="auto"/>
        <w:rPr>
          <w:rFonts w:ascii="Times New Roman" w:hAnsi="Times New Roman" w:cs="Times New Roman"/>
          <w:b/>
          <w:sz w:val="24"/>
          <w:szCs w:val="24"/>
        </w:rPr>
      </w:pPr>
      <w:r w:rsidRPr="00504363">
        <w:rPr>
          <w:rFonts w:ascii="Times New Roman" w:hAnsi="Times New Roman" w:cs="Times New Roman"/>
          <w:b/>
          <w:sz w:val="24"/>
          <w:szCs w:val="24"/>
        </w:rPr>
        <w:t>Kasper Goshgarian</w:t>
      </w:r>
      <w:r w:rsidR="00C90584">
        <w:rPr>
          <w:rFonts w:ascii="Times New Roman" w:hAnsi="Times New Roman" w:cs="Times New Roman"/>
          <w:b/>
          <w:sz w:val="24"/>
          <w:szCs w:val="24"/>
        </w:rPr>
        <w:t xml:space="preserve">, </w:t>
      </w:r>
      <w:r w:rsidRPr="00014437">
        <w:rPr>
          <w:rFonts w:ascii="Times New Roman" w:hAnsi="Times New Roman" w:cs="Times New Roman"/>
          <w:sz w:val="24"/>
          <w:szCs w:val="24"/>
        </w:rPr>
        <w:t>Deputy Commissioner</w:t>
      </w:r>
    </w:p>
    <w:p w:rsidR="00D83833" w:rsidRPr="007126E7" w:rsidRDefault="00D83833" w:rsidP="00732011">
      <w:pPr>
        <w:spacing w:after="0" w:line="240" w:lineRule="auto"/>
        <w:rPr>
          <w:rFonts w:ascii="Times New Roman" w:hAnsi="Times New Roman" w:cs="Times New Roman"/>
          <w:sz w:val="16"/>
          <w:szCs w:val="16"/>
        </w:rPr>
      </w:pPr>
    </w:p>
    <w:p w:rsidR="00D83833" w:rsidRPr="00C90584" w:rsidRDefault="00D83833" w:rsidP="00732011">
      <w:pPr>
        <w:spacing w:after="0" w:line="240" w:lineRule="auto"/>
        <w:rPr>
          <w:rFonts w:ascii="Times New Roman" w:hAnsi="Times New Roman" w:cs="Times New Roman"/>
          <w:b/>
          <w:sz w:val="24"/>
          <w:szCs w:val="24"/>
        </w:rPr>
      </w:pPr>
      <w:r w:rsidRPr="00504363">
        <w:rPr>
          <w:rFonts w:ascii="Times New Roman" w:hAnsi="Times New Roman" w:cs="Times New Roman"/>
          <w:b/>
          <w:sz w:val="24"/>
          <w:szCs w:val="24"/>
        </w:rPr>
        <w:t>Richard Arcangeli</w:t>
      </w:r>
      <w:r w:rsidR="00C90584">
        <w:rPr>
          <w:rFonts w:ascii="Times New Roman" w:hAnsi="Times New Roman" w:cs="Times New Roman"/>
          <w:b/>
          <w:sz w:val="24"/>
          <w:szCs w:val="24"/>
        </w:rPr>
        <w:t xml:space="preserve">, </w:t>
      </w:r>
      <w:r w:rsidRPr="00014437">
        <w:rPr>
          <w:rFonts w:ascii="Times New Roman" w:hAnsi="Times New Roman" w:cs="Times New Roman"/>
          <w:sz w:val="24"/>
          <w:szCs w:val="24"/>
        </w:rPr>
        <w:t>General Counsel</w:t>
      </w:r>
    </w:p>
    <w:p w:rsidR="00D83833" w:rsidRPr="007126E7" w:rsidRDefault="00D83833" w:rsidP="00732011">
      <w:pPr>
        <w:spacing w:after="0" w:line="240" w:lineRule="auto"/>
        <w:rPr>
          <w:rFonts w:ascii="Times New Roman" w:hAnsi="Times New Roman" w:cs="Times New Roman"/>
          <w:sz w:val="16"/>
          <w:szCs w:val="16"/>
        </w:rPr>
      </w:pPr>
    </w:p>
    <w:p w:rsidR="00D83833" w:rsidRPr="00C90584" w:rsidRDefault="00D83833" w:rsidP="00732011">
      <w:pPr>
        <w:spacing w:after="0" w:line="240" w:lineRule="auto"/>
        <w:rPr>
          <w:rFonts w:ascii="Times New Roman" w:hAnsi="Times New Roman" w:cs="Times New Roman"/>
          <w:b/>
          <w:sz w:val="24"/>
          <w:szCs w:val="24"/>
        </w:rPr>
      </w:pPr>
      <w:r w:rsidRPr="00504363">
        <w:rPr>
          <w:rFonts w:ascii="Times New Roman" w:hAnsi="Times New Roman" w:cs="Times New Roman"/>
          <w:b/>
          <w:sz w:val="24"/>
          <w:szCs w:val="24"/>
        </w:rPr>
        <w:t>Joan Phillips</w:t>
      </w:r>
      <w:r w:rsidR="00C90584">
        <w:rPr>
          <w:rFonts w:ascii="Times New Roman" w:hAnsi="Times New Roman" w:cs="Times New Roman"/>
          <w:b/>
          <w:sz w:val="24"/>
          <w:szCs w:val="24"/>
        </w:rPr>
        <w:t xml:space="preserve">, </w:t>
      </w:r>
      <w:r w:rsidRPr="00014437">
        <w:rPr>
          <w:rFonts w:ascii="Times New Roman" w:hAnsi="Times New Roman" w:cs="Times New Roman"/>
          <w:sz w:val="24"/>
          <w:szCs w:val="24"/>
        </w:rPr>
        <w:t>Assistant Commissioner of Vocational Rehabilitation</w:t>
      </w:r>
    </w:p>
    <w:p w:rsidR="00D83833" w:rsidRPr="007126E7" w:rsidRDefault="00D83833" w:rsidP="00732011">
      <w:pPr>
        <w:spacing w:after="0" w:line="240" w:lineRule="auto"/>
        <w:rPr>
          <w:rFonts w:ascii="Times New Roman" w:hAnsi="Times New Roman" w:cs="Times New Roman"/>
          <w:sz w:val="16"/>
          <w:szCs w:val="16"/>
        </w:rPr>
      </w:pPr>
    </w:p>
    <w:p w:rsidR="00D83833" w:rsidRPr="00C90584" w:rsidRDefault="002E1049" w:rsidP="00732011">
      <w:pPr>
        <w:spacing w:after="0" w:line="240" w:lineRule="auto"/>
        <w:rPr>
          <w:rFonts w:ascii="Times New Roman" w:hAnsi="Times New Roman" w:cs="Times New Roman"/>
          <w:b/>
          <w:sz w:val="24"/>
          <w:szCs w:val="24"/>
        </w:rPr>
      </w:pPr>
      <w:r>
        <w:rPr>
          <w:rFonts w:ascii="Times New Roman" w:hAnsi="Times New Roman" w:cs="Times New Roman"/>
          <w:b/>
          <w:sz w:val="24"/>
          <w:szCs w:val="24"/>
        </w:rPr>
        <w:t>Joshua Mendelsohn</w:t>
      </w:r>
      <w:r w:rsidR="00C90584">
        <w:rPr>
          <w:rFonts w:ascii="Times New Roman" w:hAnsi="Times New Roman" w:cs="Times New Roman"/>
          <w:b/>
          <w:sz w:val="24"/>
          <w:szCs w:val="24"/>
        </w:rPr>
        <w:t xml:space="preserve">, </w:t>
      </w:r>
      <w:r w:rsidR="00D83833" w:rsidRPr="00014437">
        <w:rPr>
          <w:rFonts w:ascii="Times New Roman" w:hAnsi="Times New Roman" w:cs="Times New Roman"/>
          <w:sz w:val="24"/>
          <w:szCs w:val="24"/>
        </w:rPr>
        <w:t>Assistant Commissioner of Community Living</w:t>
      </w:r>
    </w:p>
    <w:p w:rsidR="00D83833" w:rsidRPr="007126E7" w:rsidRDefault="00D83833" w:rsidP="00732011">
      <w:pPr>
        <w:spacing w:after="0" w:line="240" w:lineRule="auto"/>
        <w:rPr>
          <w:rFonts w:ascii="Times New Roman" w:hAnsi="Times New Roman" w:cs="Times New Roman"/>
          <w:sz w:val="16"/>
          <w:szCs w:val="16"/>
        </w:rPr>
      </w:pPr>
    </w:p>
    <w:p w:rsidR="00D83833" w:rsidRPr="00C90584" w:rsidRDefault="00D83833" w:rsidP="00732011">
      <w:pPr>
        <w:spacing w:after="0" w:line="240" w:lineRule="auto"/>
        <w:rPr>
          <w:rFonts w:ascii="Times New Roman" w:hAnsi="Times New Roman" w:cs="Times New Roman"/>
          <w:b/>
          <w:sz w:val="24"/>
          <w:szCs w:val="24"/>
        </w:rPr>
      </w:pPr>
      <w:r w:rsidRPr="00504363">
        <w:rPr>
          <w:rFonts w:ascii="Times New Roman" w:hAnsi="Times New Roman" w:cs="Times New Roman"/>
          <w:b/>
          <w:sz w:val="24"/>
          <w:szCs w:val="24"/>
        </w:rPr>
        <w:t>Pat Roda</w:t>
      </w:r>
      <w:r w:rsidR="00C90584">
        <w:rPr>
          <w:rFonts w:ascii="Times New Roman" w:hAnsi="Times New Roman" w:cs="Times New Roman"/>
          <w:b/>
          <w:sz w:val="24"/>
          <w:szCs w:val="24"/>
        </w:rPr>
        <w:t xml:space="preserve">, </w:t>
      </w:r>
      <w:r w:rsidRPr="00014437">
        <w:rPr>
          <w:rFonts w:ascii="Times New Roman" w:hAnsi="Times New Roman" w:cs="Times New Roman"/>
          <w:sz w:val="24"/>
          <w:szCs w:val="24"/>
        </w:rPr>
        <w:t>Assistant Commissioner of Disability Determination</w:t>
      </w:r>
    </w:p>
    <w:p w:rsidR="00D83833" w:rsidRPr="007126E7" w:rsidRDefault="00D83833" w:rsidP="00732011">
      <w:pPr>
        <w:spacing w:after="0" w:line="240" w:lineRule="auto"/>
        <w:rPr>
          <w:rFonts w:ascii="Times New Roman" w:hAnsi="Times New Roman" w:cs="Times New Roman"/>
          <w:sz w:val="16"/>
          <w:szCs w:val="16"/>
        </w:rPr>
      </w:pPr>
    </w:p>
    <w:p w:rsidR="00D83833" w:rsidRPr="00C90584" w:rsidRDefault="002E1049" w:rsidP="00732011">
      <w:pPr>
        <w:spacing w:after="0" w:line="240" w:lineRule="auto"/>
        <w:rPr>
          <w:rFonts w:ascii="Times New Roman" w:hAnsi="Times New Roman" w:cs="Times New Roman"/>
          <w:b/>
          <w:sz w:val="24"/>
          <w:szCs w:val="24"/>
        </w:rPr>
      </w:pPr>
      <w:r>
        <w:rPr>
          <w:rFonts w:ascii="Times New Roman" w:hAnsi="Times New Roman" w:cs="Times New Roman"/>
          <w:b/>
          <w:sz w:val="24"/>
          <w:szCs w:val="24"/>
        </w:rPr>
        <w:t>Carol Foltz</w:t>
      </w:r>
      <w:r w:rsidR="00C90584">
        <w:rPr>
          <w:rFonts w:ascii="Times New Roman" w:hAnsi="Times New Roman" w:cs="Times New Roman"/>
          <w:b/>
          <w:sz w:val="24"/>
          <w:szCs w:val="24"/>
        </w:rPr>
        <w:t xml:space="preserve">, </w:t>
      </w:r>
      <w:r w:rsidR="00D83833" w:rsidRPr="00014437">
        <w:rPr>
          <w:rFonts w:ascii="Times New Roman" w:hAnsi="Times New Roman" w:cs="Times New Roman"/>
          <w:sz w:val="24"/>
          <w:szCs w:val="24"/>
        </w:rPr>
        <w:t xml:space="preserve">Chief Financial Officer </w:t>
      </w:r>
    </w:p>
    <w:p w:rsidR="00D83833" w:rsidRPr="007126E7" w:rsidRDefault="00D83833" w:rsidP="00D83833">
      <w:pPr>
        <w:spacing w:after="0" w:line="240" w:lineRule="auto"/>
        <w:rPr>
          <w:rFonts w:ascii="Times New Roman" w:hAnsi="Times New Roman" w:cs="Times New Roman"/>
          <w:b/>
          <w:sz w:val="24"/>
          <w:szCs w:val="24"/>
          <w:u w:val="single"/>
        </w:rPr>
      </w:pPr>
    </w:p>
    <w:p w:rsidR="00D83833" w:rsidRPr="00C14FDE" w:rsidRDefault="00D83833" w:rsidP="00EF5067">
      <w:pPr>
        <w:pBdr>
          <w:bottom w:val="single" w:sz="4" w:space="1" w:color="auto"/>
        </w:pBdr>
        <w:spacing w:after="0" w:line="240" w:lineRule="auto"/>
        <w:rPr>
          <w:rFonts w:ascii="Times New Roman" w:hAnsi="Times New Roman" w:cs="Times New Roman"/>
          <w:b/>
          <w:sz w:val="32"/>
          <w:szCs w:val="32"/>
        </w:rPr>
      </w:pPr>
      <w:bookmarkStart w:id="1" w:name="vision"/>
      <w:bookmarkEnd w:id="1"/>
      <w:r w:rsidRPr="00C14FDE">
        <w:rPr>
          <w:rFonts w:ascii="Times New Roman" w:hAnsi="Times New Roman" w:cs="Times New Roman"/>
          <w:b/>
          <w:sz w:val="32"/>
          <w:szCs w:val="32"/>
        </w:rPr>
        <w:t xml:space="preserve">Agency </w:t>
      </w:r>
      <w:r w:rsidR="008F1CCC">
        <w:rPr>
          <w:rFonts w:ascii="Times New Roman" w:hAnsi="Times New Roman" w:cs="Times New Roman"/>
          <w:b/>
          <w:sz w:val="32"/>
          <w:szCs w:val="32"/>
        </w:rPr>
        <w:t>Mission</w:t>
      </w:r>
      <w:r w:rsidR="00BE57C2">
        <w:rPr>
          <w:rFonts w:ascii="Times New Roman" w:hAnsi="Times New Roman" w:cs="Times New Roman"/>
          <w:b/>
          <w:sz w:val="32"/>
          <w:szCs w:val="32"/>
        </w:rPr>
        <w:t xml:space="preserve"> </w:t>
      </w:r>
    </w:p>
    <w:p w:rsidR="00D83833" w:rsidRPr="00014437" w:rsidRDefault="00D83833" w:rsidP="00D83833">
      <w:pPr>
        <w:spacing w:after="0" w:line="240" w:lineRule="auto"/>
        <w:rPr>
          <w:rFonts w:ascii="Times New Roman" w:hAnsi="Times New Roman" w:cs="Times New Roman"/>
          <w:sz w:val="24"/>
          <w:szCs w:val="24"/>
        </w:rPr>
      </w:pPr>
    </w:p>
    <w:p w:rsidR="00C90584" w:rsidRDefault="00BE57C2" w:rsidP="001155F1">
      <w:pPr>
        <w:pBdr>
          <w:bottom w:val="single" w:sz="4" w:space="1" w:color="auto"/>
        </w:pBdr>
        <w:spacing w:after="0" w:line="288" w:lineRule="auto"/>
        <w:rPr>
          <w:rFonts w:ascii="Times New Roman" w:hAnsi="Times New Roman" w:cs="Times New Roman"/>
          <w:color w:val="222222"/>
          <w:sz w:val="24"/>
          <w:szCs w:val="24"/>
          <w:shd w:val="clear" w:color="auto" w:fill="FFFFFF"/>
        </w:rPr>
      </w:pPr>
      <w:r w:rsidRPr="00BE57C2">
        <w:rPr>
          <w:rFonts w:ascii="Times New Roman" w:hAnsi="Times New Roman" w:cs="Times New Roman"/>
          <w:color w:val="222222"/>
          <w:sz w:val="24"/>
          <w:szCs w:val="24"/>
          <w:shd w:val="clear" w:color="auto" w:fill="FFFFFF"/>
        </w:rPr>
        <w:t xml:space="preserve">The Massachusetts Rehabilitation Commission (MRC) promotes </w:t>
      </w:r>
      <w:r>
        <w:rPr>
          <w:rFonts w:ascii="Times New Roman" w:hAnsi="Times New Roman" w:cs="Times New Roman"/>
          <w:color w:val="222222"/>
          <w:sz w:val="24"/>
          <w:szCs w:val="24"/>
          <w:shd w:val="clear" w:color="auto" w:fill="FFFFFF"/>
        </w:rPr>
        <w:t xml:space="preserve">the </w:t>
      </w:r>
      <w:r w:rsidRPr="00BE57C2">
        <w:rPr>
          <w:rFonts w:ascii="Times New Roman" w:hAnsi="Times New Roman" w:cs="Times New Roman"/>
          <w:color w:val="222222"/>
          <w:sz w:val="24"/>
          <w:szCs w:val="24"/>
          <w:shd w:val="clear" w:color="auto" w:fill="FFFFFF"/>
        </w:rPr>
        <w:t>equality, empowerment</w:t>
      </w:r>
      <w:r>
        <w:rPr>
          <w:rFonts w:ascii="Times New Roman" w:hAnsi="Times New Roman" w:cs="Times New Roman"/>
          <w:color w:val="222222"/>
          <w:sz w:val="24"/>
          <w:szCs w:val="24"/>
          <w:shd w:val="clear" w:color="auto" w:fill="FFFFFF"/>
        </w:rPr>
        <w:t>,</w:t>
      </w:r>
      <w:r w:rsidRPr="00BE57C2">
        <w:rPr>
          <w:rFonts w:ascii="Times New Roman" w:hAnsi="Times New Roman" w:cs="Times New Roman"/>
          <w:color w:val="222222"/>
          <w:sz w:val="24"/>
          <w:szCs w:val="24"/>
          <w:shd w:val="clear" w:color="auto" w:fill="FFFFFF"/>
        </w:rPr>
        <w:t xml:space="preserve"> and independence of individuals with disabilities. These goals are achieved through enhancing and encouraging personal choice and the right to succeed in the pursuit of independence and employment in the community.</w:t>
      </w:r>
      <w:r w:rsidRPr="00BE57C2">
        <w:rPr>
          <w:rFonts w:ascii="Times New Roman" w:hAnsi="Times New Roman" w:cs="Times New Roman"/>
          <w:color w:val="222222"/>
          <w:sz w:val="24"/>
          <w:szCs w:val="24"/>
        </w:rPr>
        <w:br/>
      </w:r>
      <w:r w:rsidRPr="00BE57C2">
        <w:rPr>
          <w:rFonts w:ascii="Times New Roman" w:hAnsi="Times New Roman" w:cs="Times New Roman"/>
          <w:color w:val="222222"/>
          <w:sz w:val="24"/>
          <w:szCs w:val="24"/>
        </w:rPr>
        <w:br/>
      </w:r>
      <w:r w:rsidR="008F1CCC">
        <w:rPr>
          <w:rFonts w:ascii="Times New Roman" w:hAnsi="Times New Roman" w:cs="Times New Roman"/>
          <w:b/>
          <w:sz w:val="32"/>
          <w:szCs w:val="32"/>
        </w:rPr>
        <w:t>Agency Vision</w:t>
      </w:r>
      <w:r w:rsidR="00C90584" w:rsidRPr="00BE57C2">
        <w:rPr>
          <w:rFonts w:ascii="Times New Roman" w:hAnsi="Times New Roman" w:cs="Times New Roman"/>
          <w:color w:val="222222"/>
          <w:sz w:val="24"/>
          <w:szCs w:val="24"/>
          <w:shd w:val="clear" w:color="auto" w:fill="FFFFFF"/>
        </w:rPr>
        <w:t xml:space="preserve"> </w:t>
      </w:r>
    </w:p>
    <w:p w:rsidR="00C90584" w:rsidRPr="007126E7" w:rsidRDefault="00C90584" w:rsidP="00BE57C2">
      <w:pPr>
        <w:spacing w:after="0" w:line="288" w:lineRule="auto"/>
        <w:rPr>
          <w:rFonts w:ascii="Times New Roman" w:hAnsi="Times New Roman" w:cs="Times New Roman"/>
          <w:color w:val="222222"/>
          <w:sz w:val="18"/>
          <w:szCs w:val="18"/>
          <w:shd w:val="clear" w:color="auto" w:fill="FFFFFF"/>
        </w:rPr>
      </w:pPr>
    </w:p>
    <w:p w:rsidR="00D83833" w:rsidRDefault="00BE57C2" w:rsidP="00BE57C2">
      <w:pPr>
        <w:spacing w:after="0" w:line="288" w:lineRule="auto"/>
        <w:rPr>
          <w:rFonts w:ascii="Times New Roman" w:hAnsi="Times New Roman" w:cs="Times New Roman"/>
          <w:color w:val="222222"/>
          <w:sz w:val="24"/>
          <w:szCs w:val="24"/>
          <w:shd w:val="clear" w:color="auto" w:fill="FFFFFF"/>
        </w:rPr>
      </w:pPr>
      <w:r w:rsidRPr="00BE57C2">
        <w:rPr>
          <w:rFonts w:ascii="Times New Roman" w:hAnsi="Times New Roman" w:cs="Times New Roman"/>
          <w:color w:val="222222"/>
          <w:sz w:val="24"/>
          <w:szCs w:val="24"/>
          <w:shd w:val="clear" w:color="auto" w:fill="FFFFFF"/>
        </w:rPr>
        <w:t>The MRC provides comprehensive services to people with disabilities that maximize their quality of life and economic self-sufficiency in the community.</w:t>
      </w:r>
    </w:p>
    <w:p w:rsidR="00CD70CD" w:rsidRPr="00BE57C2" w:rsidRDefault="00CD70CD" w:rsidP="00BE57C2">
      <w:pPr>
        <w:spacing w:after="0" w:line="288" w:lineRule="auto"/>
        <w:rPr>
          <w:rFonts w:ascii="Times New Roman" w:hAnsi="Times New Roman" w:cs="Times New Roman"/>
          <w:b/>
          <w:bCs/>
          <w:sz w:val="24"/>
          <w:szCs w:val="24"/>
          <w:u w:val="single"/>
        </w:rPr>
      </w:pPr>
    </w:p>
    <w:p w:rsidR="00D83833" w:rsidRPr="00C14FDE" w:rsidRDefault="00D83833" w:rsidP="00EF5067">
      <w:pPr>
        <w:pBdr>
          <w:bottom w:val="single" w:sz="4" w:space="1" w:color="auto"/>
        </w:pBdr>
        <w:spacing w:after="0" w:line="240" w:lineRule="auto"/>
        <w:rPr>
          <w:rFonts w:ascii="Times New Roman" w:hAnsi="Times New Roman" w:cs="Times New Roman"/>
          <w:b/>
          <w:sz w:val="32"/>
          <w:szCs w:val="32"/>
        </w:rPr>
      </w:pPr>
      <w:bookmarkStart w:id="2" w:name="principles"/>
      <w:bookmarkEnd w:id="2"/>
      <w:r w:rsidRPr="00C14FDE">
        <w:rPr>
          <w:rFonts w:ascii="Times New Roman" w:hAnsi="Times New Roman" w:cs="Times New Roman"/>
          <w:b/>
          <w:sz w:val="32"/>
          <w:szCs w:val="32"/>
        </w:rPr>
        <w:t>Guiding Principles</w:t>
      </w:r>
    </w:p>
    <w:p w:rsidR="007126E7" w:rsidRPr="007126E7" w:rsidRDefault="007126E7" w:rsidP="00D83833">
      <w:pPr>
        <w:spacing w:after="0" w:line="240" w:lineRule="auto"/>
        <w:rPr>
          <w:rFonts w:ascii="Times New Roman" w:hAnsi="Times New Roman" w:cs="Times New Roman"/>
          <w:sz w:val="16"/>
          <w:szCs w:val="16"/>
        </w:rPr>
      </w:pPr>
    </w:p>
    <w:p w:rsidR="00D83833" w:rsidRPr="00861722" w:rsidRDefault="00D83833" w:rsidP="00D83833">
      <w:pPr>
        <w:pStyle w:val="ListParagraph"/>
        <w:spacing w:after="0" w:line="240" w:lineRule="auto"/>
        <w:ind w:left="0"/>
        <w:rPr>
          <w:rFonts w:ascii="Times New Roman" w:hAnsi="Times New Roman" w:cs="Times New Roman"/>
          <w:sz w:val="24"/>
          <w:szCs w:val="24"/>
        </w:rPr>
      </w:pPr>
      <w:r w:rsidRPr="00861722">
        <w:rPr>
          <w:rFonts w:ascii="Times New Roman" w:hAnsi="Times New Roman" w:cs="Times New Roman"/>
          <w:sz w:val="24"/>
          <w:szCs w:val="24"/>
        </w:rPr>
        <w:t>• Promote Community First approaches by working with individuals in their efforts to pursue personal choice and independent living.</w:t>
      </w:r>
    </w:p>
    <w:p w:rsidR="00D83833" w:rsidRPr="00861722" w:rsidRDefault="00D83833" w:rsidP="00D83833">
      <w:pPr>
        <w:spacing w:after="0" w:line="240" w:lineRule="auto"/>
        <w:rPr>
          <w:rFonts w:ascii="Times New Roman" w:hAnsi="Times New Roman" w:cs="Times New Roman"/>
          <w:sz w:val="16"/>
          <w:szCs w:val="16"/>
        </w:rPr>
      </w:pPr>
    </w:p>
    <w:p w:rsidR="00D83833" w:rsidRPr="00861722" w:rsidRDefault="00D83833" w:rsidP="00D83833">
      <w:pPr>
        <w:pStyle w:val="ListParagraph"/>
        <w:spacing w:after="0" w:line="240" w:lineRule="auto"/>
        <w:ind w:left="0"/>
        <w:rPr>
          <w:rFonts w:ascii="Times New Roman" w:hAnsi="Times New Roman" w:cs="Times New Roman"/>
          <w:sz w:val="24"/>
          <w:szCs w:val="24"/>
        </w:rPr>
      </w:pPr>
      <w:r w:rsidRPr="00861722">
        <w:rPr>
          <w:rFonts w:ascii="Times New Roman" w:hAnsi="Times New Roman" w:cs="Times New Roman"/>
          <w:sz w:val="24"/>
          <w:szCs w:val="24"/>
        </w:rPr>
        <w:t xml:space="preserve">• Promote Employment First approaches by striving to enable the empowering value of employment in an individual’s life.  </w:t>
      </w:r>
    </w:p>
    <w:p w:rsidR="00D83833" w:rsidRPr="00861722" w:rsidRDefault="00D83833" w:rsidP="00D83833">
      <w:pPr>
        <w:spacing w:after="0" w:line="240" w:lineRule="auto"/>
        <w:rPr>
          <w:rFonts w:ascii="Times New Roman" w:hAnsi="Times New Roman" w:cs="Times New Roman"/>
          <w:sz w:val="16"/>
          <w:szCs w:val="16"/>
        </w:rPr>
      </w:pPr>
    </w:p>
    <w:p w:rsidR="00D83833" w:rsidRPr="00861722" w:rsidRDefault="00D83833" w:rsidP="00D83833">
      <w:pPr>
        <w:pStyle w:val="ListParagraph"/>
        <w:spacing w:after="0" w:line="240" w:lineRule="auto"/>
        <w:ind w:left="0"/>
        <w:rPr>
          <w:rFonts w:ascii="Times New Roman" w:hAnsi="Times New Roman" w:cs="Times New Roman"/>
          <w:sz w:val="24"/>
          <w:szCs w:val="24"/>
        </w:rPr>
      </w:pPr>
      <w:r w:rsidRPr="00861722">
        <w:rPr>
          <w:rFonts w:ascii="Times New Roman" w:hAnsi="Times New Roman" w:cs="Times New Roman"/>
          <w:sz w:val="24"/>
          <w:szCs w:val="24"/>
        </w:rPr>
        <w:t xml:space="preserve">• Meet stakeholders’ needs and goals through continuous improvement, accountability, and collaboration. </w:t>
      </w:r>
    </w:p>
    <w:p w:rsidR="00D83833" w:rsidRPr="00861722" w:rsidRDefault="00D83833" w:rsidP="00D83833">
      <w:pPr>
        <w:spacing w:after="0" w:line="240" w:lineRule="auto"/>
        <w:rPr>
          <w:rFonts w:ascii="Times New Roman" w:hAnsi="Times New Roman" w:cs="Times New Roman"/>
          <w:sz w:val="16"/>
          <w:szCs w:val="16"/>
        </w:rPr>
      </w:pPr>
    </w:p>
    <w:p w:rsidR="00D83833" w:rsidRPr="00861722" w:rsidRDefault="00D83833" w:rsidP="00D83833">
      <w:pPr>
        <w:pStyle w:val="ListParagraph"/>
        <w:spacing w:after="0" w:line="240" w:lineRule="auto"/>
        <w:ind w:left="0"/>
        <w:rPr>
          <w:rFonts w:ascii="Times New Roman" w:hAnsi="Times New Roman" w:cs="Times New Roman"/>
          <w:sz w:val="24"/>
          <w:szCs w:val="24"/>
        </w:rPr>
      </w:pPr>
      <w:r w:rsidRPr="00861722">
        <w:rPr>
          <w:rFonts w:ascii="Times New Roman" w:hAnsi="Times New Roman" w:cs="Times New Roman"/>
          <w:sz w:val="24"/>
          <w:szCs w:val="24"/>
        </w:rPr>
        <w:t xml:space="preserve">• Honor and respect each individual’s choices, strengths, and abilities. </w:t>
      </w:r>
    </w:p>
    <w:p w:rsidR="00EE539C" w:rsidRPr="00861722" w:rsidRDefault="00EE539C" w:rsidP="00D83833">
      <w:pPr>
        <w:pStyle w:val="ListParagraph"/>
        <w:spacing w:after="0" w:line="240" w:lineRule="auto"/>
        <w:ind w:left="0"/>
        <w:rPr>
          <w:rFonts w:ascii="Times New Roman" w:hAnsi="Times New Roman" w:cs="Times New Roman"/>
          <w:sz w:val="24"/>
          <w:szCs w:val="24"/>
        </w:rPr>
      </w:pPr>
    </w:p>
    <w:p w:rsidR="00EE539C" w:rsidRDefault="00EE539C" w:rsidP="001155F1">
      <w:pPr>
        <w:pBdr>
          <w:bottom w:val="single" w:sz="4" w:space="1" w:color="auto"/>
        </w:pBdr>
        <w:spacing w:after="0" w:line="240" w:lineRule="auto"/>
        <w:rPr>
          <w:rFonts w:ascii="Times New Roman" w:hAnsi="Times New Roman" w:cs="Times New Roman"/>
          <w:color w:val="222222"/>
          <w:sz w:val="24"/>
          <w:szCs w:val="24"/>
          <w:shd w:val="clear" w:color="auto" w:fill="FFFFFF"/>
        </w:rPr>
      </w:pPr>
      <w:r w:rsidRPr="00C14FDE">
        <w:rPr>
          <w:rFonts w:ascii="Times New Roman" w:hAnsi="Times New Roman" w:cs="Times New Roman"/>
          <w:b/>
          <w:sz w:val="32"/>
          <w:szCs w:val="32"/>
        </w:rPr>
        <w:t>M</w:t>
      </w:r>
      <w:r>
        <w:rPr>
          <w:rFonts w:ascii="Times New Roman" w:hAnsi="Times New Roman" w:cs="Times New Roman"/>
          <w:b/>
          <w:sz w:val="32"/>
          <w:szCs w:val="32"/>
        </w:rPr>
        <w:t>otto</w:t>
      </w:r>
    </w:p>
    <w:p w:rsidR="00EE539C" w:rsidRPr="007126E7" w:rsidRDefault="00EE539C" w:rsidP="00EE539C">
      <w:pPr>
        <w:spacing w:after="0" w:line="288" w:lineRule="auto"/>
        <w:rPr>
          <w:rFonts w:ascii="Times New Roman" w:hAnsi="Times New Roman" w:cs="Times New Roman"/>
          <w:color w:val="222222"/>
          <w:sz w:val="16"/>
          <w:szCs w:val="16"/>
          <w:shd w:val="clear" w:color="auto" w:fill="FFFFFF"/>
        </w:rPr>
      </w:pPr>
    </w:p>
    <w:p w:rsidR="00EE539C" w:rsidRDefault="00EE539C" w:rsidP="00EE539C">
      <w:pPr>
        <w:spacing w:after="0" w:line="288"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Creating opportunities for independent living and work.</w:t>
      </w:r>
    </w:p>
    <w:p w:rsidR="00EB4B57" w:rsidRDefault="00EB4B57" w:rsidP="00385900">
      <w:pPr>
        <w:spacing w:after="0" w:line="240" w:lineRule="auto"/>
        <w:rPr>
          <w:rFonts w:ascii="Times New Roman" w:hAnsi="Times New Roman" w:cs="Times New Roman"/>
          <w:sz w:val="24"/>
          <w:szCs w:val="24"/>
        </w:rPr>
      </w:pPr>
    </w:p>
    <w:p w:rsidR="00D83833" w:rsidRPr="00C14FDE" w:rsidRDefault="00302ED0" w:rsidP="00EF5067">
      <w:pPr>
        <w:pBdr>
          <w:bottom w:val="single" w:sz="4" w:space="1" w:color="auto"/>
        </w:pBdr>
        <w:spacing w:after="0" w:line="240" w:lineRule="auto"/>
        <w:rPr>
          <w:rFonts w:ascii="Times New Roman" w:hAnsi="Times New Roman" w:cs="Times New Roman"/>
          <w:b/>
          <w:sz w:val="32"/>
          <w:szCs w:val="32"/>
        </w:rPr>
      </w:pPr>
      <w:bookmarkStart w:id="3" w:name="overview"/>
      <w:bookmarkEnd w:id="3"/>
      <w:r>
        <w:rPr>
          <w:rFonts w:ascii="Times New Roman" w:hAnsi="Times New Roman" w:cs="Times New Roman"/>
          <w:b/>
          <w:sz w:val="32"/>
          <w:szCs w:val="32"/>
        </w:rPr>
        <w:lastRenderedPageBreak/>
        <w:t>Agency Overview</w:t>
      </w:r>
    </w:p>
    <w:p w:rsidR="00D83833" w:rsidRPr="00014437" w:rsidRDefault="00D83833" w:rsidP="00D83833">
      <w:pPr>
        <w:spacing w:after="0" w:line="240" w:lineRule="auto"/>
        <w:rPr>
          <w:rFonts w:ascii="Times New Roman" w:hAnsi="Times New Roman" w:cs="Times New Roman"/>
          <w:b/>
          <w:sz w:val="24"/>
          <w:szCs w:val="24"/>
        </w:rPr>
      </w:pPr>
    </w:p>
    <w:p w:rsidR="00D83833" w:rsidRPr="00826AF2" w:rsidRDefault="00D83833" w:rsidP="00984B67">
      <w:pPr>
        <w:spacing w:after="0" w:line="288" w:lineRule="auto"/>
        <w:rPr>
          <w:rFonts w:ascii="Times New Roman" w:hAnsi="Times New Roman" w:cs="Times New Roman"/>
          <w:b/>
          <w:sz w:val="24"/>
          <w:szCs w:val="24"/>
        </w:rPr>
      </w:pPr>
      <w:r w:rsidRPr="00014437">
        <w:rPr>
          <w:rFonts w:ascii="Times New Roman" w:hAnsi="Times New Roman" w:cs="Times New Roman"/>
          <w:b/>
          <w:sz w:val="24"/>
          <w:szCs w:val="24"/>
        </w:rPr>
        <w:t xml:space="preserve">What We Do – </w:t>
      </w:r>
      <w:r w:rsidRPr="00EF5067">
        <w:rPr>
          <w:rFonts w:ascii="Times New Roman" w:hAnsi="Times New Roman" w:cs="Times New Roman"/>
          <w:b/>
          <w:sz w:val="24"/>
          <w:szCs w:val="24"/>
        </w:rPr>
        <w:t xml:space="preserve">MRC Vocational Rehabilitation </w:t>
      </w:r>
      <w:r w:rsidR="0034746E">
        <w:rPr>
          <w:rFonts w:ascii="Times New Roman" w:hAnsi="Times New Roman" w:cs="Times New Roman"/>
          <w:b/>
          <w:sz w:val="24"/>
          <w:szCs w:val="24"/>
        </w:rPr>
        <w:t>Services</w:t>
      </w:r>
    </w:p>
    <w:p w:rsidR="00D83833" w:rsidRDefault="00D83833" w:rsidP="000A7DA9">
      <w:pPr>
        <w:spacing w:after="0" w:line="288" w:lineRule="auto"/>
        <w:rPr>
          <w:rFonts w:ascii="Times New Roman" w:hAnsi="Times New Roman" w:cs="Times New Roman"/>
        </w:rPr>
      </w:pPr>
      <w:r w:rsidRPr="00014437">
        <w:rPr>
          <w:rFonts w:ascii="Times New Roman" w:hAnsi="Times New Roman" w:cs="Times New Roman"/>
          <w:sz w:val="24"/>
          <w:szCs w:val="24"/>
        </w:rPr>
        <w:t xml:space="preserve">MRC's Vocational Rehabilitation </w:t>
      </w:r>
      <w:r>
        <w:rPr>
          <w:rFonts w:ascii="Times New Roman" w:hAnsi="Times New Roman" w:cs="Times New Roman"/>
          <w:sz w:val="24"/>
          <w:szCs w:val="24"/>
        </w:rPr>
        <w:t xml:space="preserve">(VR) </w:t>
      </w:r>
      <w:r w:rsidRPr="00014437">
        <w:rPr>
          <w:rFonts w:ascii="Times New Roman" w:hAnsi="Times New Roman" w:cs="Times New Roman"/>
          <w:sz w:val="24"/>
          <w:szCs w:val="24"/>
        </w:rPr>
        <w:t>Program assists individuals with disabilities</w:t>
      </w:r>
      <w:r w:rsidR="00130BC1">
        <w:rPr>
          <w:rFonts w:ascii="Times New Roman" w:hAnsi="Times New Roman" w:cs="Times New Roman"/>
          <w:sz w:val="24"/>
          <w:szCs w:val="24"/>
        </w:rPr>
        <w:t>, including transition age youth,</w:t>
      </w:r>
      <w:r w:rsidRPr="00014437">
        <w:rPr>
          <w:rFonts w:ascii="Times New Roman" w:hAnsi="Times New Roman" w:cs="Times New Roman"/>
          <w:sz w:val="24"/>
          <w:szCs w:val="24"/>
        </w:rPr>
        <w:t xml:space="preserve"> to obtain and maintain </w:t>
      </w:r>
      <w:r w:rsidR="000A7DA9">
        <w:rPr>
          <w:rFonts w:ascii="Times New Roman" w:hAnsi="Times New Roman" w:cs="Times New Roman"/>
          <w:sz w:val="24"/>
          <w:szCs w:val="24"/>
        </w:rPr>
        <w:t xml:space="preserve">competitive </w:t>
      </w:r>
      <w:r w:rsidRPr="00014437">
        <w:rPr>
          <w:rFonts w:ascii="Times New Roman" w:hAnsi="Times New Roman" w:cs="Times New Roman"/>
          <w:sz w:val="24"/>
          <w:szCs w:val="24"/>
        </w:rPr>
        <w:t xml:space="preserve">employment. </w:t>
      </w:r>
      <w:r w:rsidR="00891F94" w:rsidRPr="00891F94">
        <w:rPr>
          <w:rFonts w:ascii="Times New Roman" w:hAnsi="Times New Roman" w:cs="Times New Roman"/>
          <w:sz w:val="24"/>
          <w:szCs w:val="24"/>
        </w:rPr>
        <w:t xml:space="preserve">VR services </w:t>
      </w:r>
      <w:r w:rsidR="004F08D3">
        <w:rPr>
          <w:rFonts w:ascii="Times New Roman" w:hAnsi="Times New Roman" w:cs="Times New Roman"/>
          <w:sz w:val="24"/>
          <w:szCs w:val="24"/>
        </w:rPr>
        <w:t xml:space="preserve">can </w:t>
      </w:r>
      <w:r w:rsidR="00891F94" w:rsidRPr="00891F94">
        <w:rPr>
          <w:rFonts w:ascii="Times New Roman" w:hAnsi="Times New Roman" w:cs="Times New Roman"/>
          <w:sz w:val="24"/>
          <w:szCs w:val="24"/>
        </w:rPr>
        <w:t xml:space="preserve">include </w:t>
      </w:r>
      <w:r w:rsidR="001B0F87" w:rsidRPr="00891F94">
        <w:rPr>
          <w:rFonts w:ascii="Times New Roman" w:hAnsi="Times New Roman" w:cs="Times New Roman"/>
          <w:sz w:val="24"/>
          <w:szCs w:val="24"/>
        </w:rPr>
        <w:t xml:space="preserve">identifying job goals and pathways for individuals based on their interests and aptitudes, providing funds for college or training, </w:t>
      </w:r>
      <w:r w:rsidR="004F08D3">
        <w:rPr>
          <w:rFonts w:ascii="Times New Roman" w:hAnsi="Times New Roman" w:cs="Times New Roman"/>
          <w:sz w:val="24"/>
          <w:szCs w:val="24"/>
        </w:rPr>
        <w:t xml:space="preserve">providing </w:t>
      </w:r>
      <w:r w:rsidR="00891F94" w:rsidRPr="00891F94">
        <w:rPr>
          <w:rFonts w:ascii="Times New Roman" w:hAnsi="Times New Roman" w:cs="Times New Roman"/>
          <w:sz w:val="24"/>
          <w:szCs w:val="24"/>
        </w:rPr>
        <w:t xml:space="preserve">Pre-Employment Transition Services (PETS) for high school students with disabilities </w:t>
      </w:r>
      <w:r w:rsidR="007E3854">
        <w:rPr>
          <w:rFonts w:ascii="Times New Roman" w:hAnsi="Times New Roman" w:cs="Times New Roman"/>
          <w:sz w:val="24"/>
          <w:szCs w:val="24"/>
        </w:rPr>
        <w:t xml:space="preserve">who are </w:t>
      </w:r>
      <w:r w:rsidR="00891F94" w:rsidRPr="00891F94">
        <w:rPr>
          <w:rFonts w:ascii="Times New Roman" w:hAnsi="Times New Roman" w:cs="Times New Roman"/>
          <w:sz w:val="24"/>
          <w:szCs w:val="24"/>
        </w:rPr>
        <w:t>transitioning to adulthood, assessing accommodations at worksites, educating an employer about the Americans with Disabilities Act (ADA), or assisting an individual with returning to work.</w:t>
      </w:r>
      <w:r w:rsidRPr="00891F94">
        <w:rPr>
          <w:rFonts w:ascii="Times New Roman" w:hAnsi="Times New Roman" w:cs="Times New Roman"/>
          <w:sz w:val="24"/>
          <w:szCs w:val="24"/>
        </w:rPr>
        <w:t xml:space="preserve"> </w:t>
      </w:r>
      <w:r w:rsidR="00891F94">
        <w:rPr>
          <w:rFonts w:ascii="Times New Roman" w:hAnsi="Times New Roman" w:cs="Times New Roman"/>
          <w:sz w:val="24"/>
          <w:szCs w:val="24"/>
        </w:rPr>
        <w:t xml:space="preserve">The MRC builds relationships </w:t>
      </w:r>
      <w:r w:rsidR="004F08D3">
        <w:rPr>
          <w:rFonts w:ascii="Times New Roman" w:hAnsi="Times New Roman" w:cs="Times New Roman"/>
          <w:sz w:val="24"/>
          <w:szCs w:val="24"/>
        </w:rPr>
        <w:t>with employers</w:t>
      </w:r>
      <w:r w:rsidR="00891F94">
        <w:rPr>
          <w:rFonts w:ascii="Times New Roman" w:hAnsi="Times New Roman" w:cs="Times New Roman"/>
          <w:sz w:val="24"/>
          <w:szCs w:val="24"/>
        </w:rPr>
        <w:t xml:space="preserve"> utilizing an industry driven account management system to develop job opportunities and job driven training for VR consumers. T</w:t>
      </w:r>
      <w:r w:rsidR="0095585B">
        <w:rPr>
          <w:rFonts w:ascii="Times New Roman" w:hAnsi="Times New Roman" w:cs="Times New Roman"/>
          <w:sz w:val="24"/>
          <w:szCs w:val="24"/>
        </w:rPr>
        <w:t xml:space="preserve">he MRC provides ongoing post-employment services to assist individuals </w:t>
      </w:r>
      <w:r w:rsidR="0063313F">
        <w:rPr>
          <w:rFonts w:ascii="Times New Roman" w:hAnsi="Times New Roman" w:cs="Times New Roman"/>
          <w:sz w:val="24"/>
          <w:szCs w:val="24"/>
        </w:rPr>
        <w:t>with</w:t>
      </w:r>
      <w:r w:rsidR="0095585B">
        <w:rPr>
          <w:rFonts w:ascii="Times New Roman" w:hAnsi="Times New Roman" w:cs="Times New Roman"/>
          <w:sz w:val="24"/>
          <w:szCs w:val="24"/>
        </w:rPr>
        <w:t xml:space="preserve"> maintain</w:t>
      </w:r>
      <w:r w:rsidR="0063313F">
        <w:rPr>
          <w:rFonts w:ascii="Times New Roman" w:hAnsi="Times New Roman" w:cs="Times New Roman"/>
          <w:sz w:val="24"/>
          <w:szCs w:val="24"/>
        </w:rPr>
        <w:t>ing</w:t>
      </w:r>
      <w:r w:rsidR="0095585B">
        <w:rPr>
          <w:rFonts w:ascii="Times New Roman" w:hAnsi="Times New Roman" w:cs="Times New Roman"/>
          <w:sz w:val="24"/>
          <w:szCs w:val="24"/>
        </w:rPr>
        <w:t xml:space="preserve"> and advancing their </w:t>
      </w:r>
      <w:r w:rsidR="00891F94">
        <w:rPr>
          <w:rFonts w:ascii="Times New Roman" w:hAnsi="Times New Roman" w:cs="Times New Roman"/>
          <w:sz w:val="24"/>
          <w:szCs w:val="24"/>
        </w:rPr>
        <w:t>employment</w:t>
      </w:r>
      <w:r w:rsidR="0095585B">
        <w:rPr>
          <w:rFonts w:ascii="Times New Roman" w:hAnsi="Times New Roman" w:cs="Times New Roman"/>
          <w:sz w:val="24"/>
          <w:szCs w:val="24"/>
        </w:rPr>
        <w:t xml:space="preserve">. </w:t>
      </w:r>
      <w:r w:rsidR="004F08D3">
        <w:rPr>
          <w:rFonts w:ascii="Times New Roman" w:hAnsi="Times New Roman" w:cs="Times New Roman"/>
          <w:sz w:val="24"/>
          <w:szCs w:val="24"/>
        </w:rPr>
        <w:t xml:space="preserve">The MRC is enhancing its VR services to </w:t>
      </w:r>
      <w:r w:rsidR="007E3854">
        <w:rPr>
          <w:rFonts w:ascii="Times New Roman" w:hAnsi="Times New Roman" w:cs="Times New Roman"/>
          <w:sz w:val="24"/>
          <w:szCs w:val="24"/>
        </w:rPr>
        <w:t>fulfill</w:t>
      </w:r>
      <w:r w:rsidR="004F08D3">
        <w:rPr>
          <w:rFonts w:ascii="Times New Roman" w:hAnsi="Times New Roman" w:cs="Times New Roman"/>
          <w:sz w:val="24"/>
          <w:szCs w:val="24"/>
        </w:rPr>
        <w:t xml:space="preserve"> the </w:t>
      </w:r>
      <w:r w:rsidR="00861722">
        <w:rPr>
          <w:rFonts w:ascii="Times New Roman" w:hAnsi="Times New Roman" w:cs="Times New Roman"/>
          <w:sz w:val="24"/>
          <w:szCs w:val="24"/>
        </w:rPr>
        <w:t>goals and guidelines of the 2014</w:t>
      </w:r>
      <w:r w:rsidR="004F08D3">
        <w:rPr>
          <w:rFonts w:ascii="Times New Roman" w:hAnsi="Times New Roman" w:cs="Times New Roman"/>
          <w:sz w:val="24"/>
          <w:szCs w:val="24"/>
        </w:rPr>
        <w:t xml:space="preserve"> federal Workforce Opportunity and Investment Act (WIOA). </w:t>
      </w:r>
      <w:r>
        <w:rPr>
          <w:rFonts w:ascii="Times New Roman" w:hAnsi="Times New Roman" w:cs="Times New Roman"/>
          <w:sz w:val="24"/>
          <w:szCs w:val="24"/>
        </w:rPr>
        <w:t>In State Fi</w:t>
      </w:r>
      <w:r w:rsidR="008853DA">
        <w:rPr>
          <w:rFonts w:ascii="Times New Roman" w:hAnsi="Times New Roman" w:cs="Times New Roman"/>
          <w:sz w:val="24"/>
          <w:szCs w:val="24"/>
        </w:rPr>
        <w:t xml:space="preserve">scal </w:t>
      </w:r>
      <w:r>
        <w:rPr>
          <w:rFonts w:ascii="Times New Roman" w:hAnsi="Times New Roman" w:cs="Times New Roman"/>
          <w:sz w:val="24"/>
          <w:szCs w:val="24"/>
        </w:rPr>
        <w:t xml:space="preserve">Year </w:t>
      </w:r>
      <w:r w:rsidRPr="00014437">
        <w:rPr>
          <w:rFonts w:ascii="Times New Roman" w:hAnsi="Times New Roman" w:cs="Times New Roman"/>
          <w:sz w:val="24"/>
          <w:szCs w:val="24"/>
        </w:rPr>
        <w:t>201</w:t>
      </w:r>
      <w:r>
        <w:rPr>
          <w:rFonts w:ascii="Times New Roman" w:hAnsi="Times New Roman" w:cs="Times New Roman"/>
          <w:sz w:val="24"/>
          <w:szCs w:val="24"/>
        </w:rPr>
        <w:t>5,</w:t>
      </w:r>
      <w:r w:rsidRPr="00014437">
        <w:rPr>
          <w:rFonts w:ascii="Times New Roman" w:hAnsi="Times New Roman" w:cs="Times New Roman"/>
          <w:sz w:val="24"/>
          <w:szCs w:val="24"/>
        </w:rPr>
        <w:t xml:space="preserve"> MRC </w:t>
      </w:r>
      <w:r w:rsidR="001B0F87">
        <w:rPr>
          <w:rFonts w:ascii="Times New Roman" w:hAnsi="Times New Roman" w:cs="Times New Roman"/>
          <w:sz w:val="24"/>
          <w:szCs w:val="24"/>
        </w:rPr>
        <w:t xml:space="preserve">VR Services </w:t>
      </w:r>
      <w:r w:rsidRPr="00014437">
        <w:rPr>
          <w:rFonts w:ascii="Times New Roman" w:hAnsi="Times New Roman" w:cs="Times New Roman"/>
          <w:sz w:val="24"/>
          <w:szCs w:val="24"/>
        </w:rPr>
        <w:t>actively served</w:t>
      </w:r>
      <w:r w:rsidRPr="00861722">
        <w:rPr>
          <w:rFonts w:ascii="Times New Roman" w:hAnsi="Times New Roman" w:cs="Times New Roman"/>
          <w:sz w:val="24"/>
          <w:szCs w:val="24"/>
        </w:rPr>
        <w:t xml:space="preserve"> </w:t>
      </w:r>
      <w:r w:rsidR="0063313F" w:rsidRPr="00861722">
        <w:rPr>
          <w:rFonts w:ascii="Times New Roman" w:hAnsi="Times New Roman" w:cs="Times New Roman"/>
          <w:sz w:val="24"/>
          <w:szCs w:val="24"/>
        </w:rPr>
        <w:t>23,611</w:t>
      </w:r>
      <w:r w:rsidRPr="00861722">
        <w:rPr>
          <w:rFonts w:ascii="Times New Roman" w:hAnsi="Times New Roman" w:cs="Times New Roman"/>
          <w:sz w:val="24"/>
          <w:szCs w:val="24"/>
        </w:rPr>
        <w:t xml:space="preserve"> </w:t>
      </w:r>
      <w:r w:rsidRPr="00014437">
        <w:rPr>
          <w:rFonts w:ascii="Times New Roman" w:hAnsi="Times New Roman" w:cs="Times New Roman"/>
          <w:sz w:val="24"/>
          <w:szCs w:val="24"/>
        </w:rPr>
        <w:t>people with disabilities throughout the Commonwealth of Massachusetts.</w:t>
      </w:r>
      <w:r w:rsidRPr="00014437">
        <w:rPr>
          <w:rFonts w:ascii="Times New Roman" w:hAnsi="Times New Roman" w:cs="Times New Roman"/>
        </w:rPr>
        <w:t xml:space="preserve"> </w:t>
      </w:r>
    </w:p>
    <w:p w:rsidR="00D83833" w:rsidRPr="00826AF2" w:rsidRDefault="00D83833" w:rsidP="000A7DA9">
      <w:pPr>
        <w:spacing w:after="0" w:line="288" w:lineRule="auto"/>
        <w:rPr>
          <w:rFonts w:ascii="Times New Roman" w:hAnsi="Times New Roman" w:cs="Times New Roman"/>
          <w:sz w:val="20"/>
          <w:szCs w:val="20"/>
        </w:rPr>
      </w:pPr>
    </w:p>
    <w:p w:rsidR="00D83833" w:rsidRPr="00826AF2" w:rsidRDefault="00D83833" w:rsidP="00984B67">
      <w:pPr>
        <w:spacing w:after="0" w:line="288" w:lineRule="auto"/>
        <w:rPr>
          <w:rFonts w:ascii="Times New Roman" w:hAnsi="Times New Roman" w:cs="Times New Roman"/>
          <w:b/>
          <w:sz w:val="24"/>
          <w:szCs w:val="24"/>
        </w:rPr>
      </w:pPr>
      <w:r w:rsidRPr="00EB4B57">
        <w:rPr>
          <w:rFonts w:ascii="Times New Roman" w:hAnsi="Times New Roman" w:cs="Times New Roman"/>
          <w:b/>
          <w:sz w:val="24"/>
          <w:szCs w:val="24"/>
        </w:rPr>
        <w:t>What We Do</w:t>
      </w:r>
      <w:r w:rsidRPr="00014437">
        <w:rPr>
          <w:rFonts w:ascii="Times New Roman" w:hAnsi="Times New Roman" w:cs="Times New Roman"/>
          <w:b/>
          <w:sz w:val="24"/>
          <w:szCs w:val="24"/>
        </w:rPr>
        <w:t xml:space="preserve"> – </w:t>
      </w:r>
      <w:r w:rsidRPr="00C14FDE">
        <w:rPr>
          <w:rFonts w:ascii="Times New Roman" w:hAnsi="Times New Roman" w:cs="Times New Roman"/>
          <w:b/>
          <w:sz w:val="24"/>
          <w:szCs w:val="24"/>
        </w:rPr>
        <w:t xml:space="preserve">MRC Community Living </w:t>
      </w:r>
      <w:r w:rsidR="0034746E">
        <w:rPr>
          <w:rFonts w:ascii="Times New Roman" w:hAnsi="Times New Roman" w:cs="Times New Roman"/>
          <w:b/>
          <w:sz w:val="24"/>
          <w:szCs w:val="24"/>
        </w:rPr>
        <w:t>Services</w:t>
      </w:r>
    </w:p>
    <w:p w:rsidR="00D83833" w:rsidRPr="00861722" w:rsidRDefault="00D83833" w:rsidP="000A7DA9">
      <w:pPr>
        <w:spacing w:after="0" w:line="288" w:lineRule="auto"/>
        <w:rPr>
          <w:rFonts w:ascii="Times New Roman" w:hAnsi="Times New Roman" w:cs="Times New Roman"/>
          <w:sz w:val="24"/>
          <w:szCs w:val="24"/>
        </w:rPr>
      </w:pPr>
      <w:r w:rsidRPr="00014437">
        <w:rPr>
          <w:rFonts w:ascii="Times New Roman" w:hAnsi="Times New Roman" w:cs="Times New Roman"/>
          <w:color w:val="000000"/>
          <w:sz w:val="24"/>
          <w:szCs w:val="24"/>
        </w:rPr>
        <w:t xml:space="preserve">The MRC Community Living </w:t>
      </w:r>
      <w:r w:rsidR="00094581">
        <w:rPr>
          <w:rFonts w:ascii="Times New Roman" w:hAnsi="Times New Roman" w:cs="Times New Roman"/>
          <w:color w:val="000000"/>
          <w:sz w:val="24"/>
          <w:szCs w:val="24"/>
        </w:rPr>
        <w:t xml:space="preserve">(CL) </w:t>
      </w:r>
      <w:r w:rsidRPr="00014437">
        <w:rPr>
          <w:rFonts w:ascii="Times New Roman" w:hAnsi="Times New Roman" w:cs="Times New Roman"/>
          <w:color w:val="000000"/>
          <w:sz w:val="24"/>
          <w:szCs w:val="24"/>
        </w:rPr>
        <w:t xml:space="preserve">Division is comprised of a variety of programs, supports, and services that address the diverse needs of adults and transition age youth with disabilities to fulfill their desire/need for community integration, to gain maximum control of their destiny, and to participate fully in their community. These programs include Consumer Involvement, Independent Living &amp; Assistive Technology, Home Care Assistance, Home and Community-based Waiver Management, Protective Services, the </w:t>
      </w:r>
      <w:r w:rsidRPr="00014437">
        <w:rPr>
          <w:rFonts w:ascii="Times New Roman" w:hAnsi="Times New Roman" w:cs="Times New Roman"/>
          <w:sz w:val="24"/>
          <w:szCs w:val="24"/>
        </w:rPr>
        <w:t>Statewide Head Injury Program, Nursing Home Initiative, and Transition for Youth with Disabilities</w:t>
      </w:r>
      <w:r w:rsidRPr="00014437">
        <w:rPr>
          <w:rFonts w:ascii="Times New Roman" w:hAnsi="Times New Roman" w:cs="Times New Roman"/>
          <w:color w:val="000000"/>
          <w:sz w:val="24"/>
          <w:szCs w:val="24"/>
        </w:rPr>
        <w:t xml:space="preserve">. </w:t>
      </w:r>
      <w:r w:rsidR="00094581">
        <w:rPr>
          <w:rFonts w:ascii="Times New Roman" w:hAnsi="Times New Roman" w:cs="Times New Roman"/>
          <w:color w:val="000000"/>
          <w:sz w:val="24"/>
          <w:szCs w:val="24"/>
        </w:rPr>
        <w:t xml:space="preserve">The CL division </w:t>
      </w:r>
      <w:r w:rsidR="009508CF">
        <w:rPr>
          <w:rFonts w:ascii="Times New Roman" w:hAnsi="Times New Roman" w:cs="Times New Roman"/>
          <w:color w:val="000000"/>
          <w:sz w:val="24"/>
          <w:szCs w:val="24"/>
        </w:rPr>
        <w:t xml:space="preserve">also </w:t>
      </w:r>
      <w:r w:rsidR="00861722">
        <w:rPr>
          <w:rFonts w:ascii="Times New Roman" w:hAnsi="Times New Roman" w:cs="Times New Roman"/>
          <w:color w:val="000000"/>
          <w:sz w:val="24"/>
          <w:szCs w:val="24"/>
        </w:rPr>
        <w:t xml:space="preserve">provides case management </w:t>
      </w:r>
      <w:r w:rsidR="00094581">
        <w:rPr>
          <w:rFonts w:ascii="Times New Roman" w:hAnsi="Times New Roman" w:cs="Times New Roman"/>
          <w:color w:val="000000"/>
          <w:sz w:val="24"/>
          <w:szCs w:val="24"/>
        </w:rPr>
        <w:t>for federal Acquired Brain Injury (ABI), Traumatic Brain Injury (TBI), and Money Follows the Person (MFP) waiver programs</w:t>
      </w:r>
      <w:r w:rsidR="009508CF">
        <w:rPr>
          <w:rFonts w:ascii="Times New Roman" w:hAnsi="Times New Roman" w:cs="Times New Roman"/>
          <w:color w:val="000000"/>
          <w:sz w:val="24"/>
          <w:szCs w:val="24"/>
        </w:rPr>
        <w:t xml:space="preserve"> in Massachusetts</w:t>
      </w:r>
      <w:r w:rsidR="005D45A6">
        <w:rPr>
          <w:rFonts w:ascii="Times New Roman" w:hAnsi="Times New Roman" w:cs="Times New Roman"/>
          <w:color w:val="000000"/>
          <w:sz w:val="24"/>
          <w:szCs w:val="24"/>
        </w:rPr>
        <w:t>.</w:t>
      </w:r>
      <w:r w:rsidR="00094581">
        <w:rPr>
          <w:rFonts w:ascii="Times New Roman" w:hAnsi="Times New Roman" w:cs="Times New Roman"/>
          <w:color w:val="000000"/>
          <w:sz w:val="24"/>
          <w:szCs w:val="24"/>
        </w:rPr>
        <w:t xml:space="preserve"> </w:t>
      </w:r>
      <w:r w:rsidR="005D0F0A">
        <w:rPr>
          <w:rFonts w:ascii="Times New Roman" w:hAnsi="Times New Roman" w:cs="Times New Roman"/>
          <w:color w:val="000000"/>
          <w:sz w:val="24"/>
          <w:szCs w:val="24"/>
        </w:rPr>
        <w:t xml:space="preserve">In </w:t>
      </w:r>
      <w:r w:rsidR="005D0F0A" w:rsidRPr="00861722">
        <w:rPr>
          <w:rFonts w:ascii="Times New Roman" w:hAnsi="Times New Roman" w:cs="Times New Roman"/>
          <w:sz w:val="24"/>
          <w:szCs w:val="24"/>
        </w:rPr>
        <w:t xml:space="preserve">SFY </w:t>
      </w:r>
      <w:r w:rsidRPr="00861722">
        <w:rPr>
          <w:rFonts w:ascii="Times New Roman" w:hAnsi="Times New Roman" w:cs="Times New Roman"/>
          <w:sz w:val="24"/>
          <w:szCs w:val="24"/>
        </w:rPr>
        <w:t>201</w:t>
      </w:r>
      <w:r w:rsidR="005D0F0A" w:rsidRPr="00861722">
        <w:rPr>
          <w:rFonts w:ascii="Times New Roman" w:hAnsi="Times New Roman" w:cs="Times New Roman"/>
          <w:sz w:val="24"/>
          <w:szCs w:val="24"/>
        </w:rPr>
        <w:t>5</w:t>
      </w:r>
      <w:r w:rsidRPr="00861722">
        <w:rPr>
          <w:rFonts w:ascii="Times New Roman" w:hAnsi="Times New Roman" w:cs="Times New Roman"/>
          <w:sz w:val="24"/>
          <w:szCs w:val="24"/>
        </w:rPr>
        <w:t xml:space="preserve"> over </w:t>
      </w:r>
      <w:r w:rsidR="00861722" w:rsidRPr="00861722">
        <w:rPr>
          <w:rFonts w:ascii="Times New Roman" w:hAnsi="Times New Roman" w:cs="Times New Roman"/>
          <w:sz w:val="24"/>
          <w:szCs w:val="24"/>
        </w:rPr>
        <w:t>13,356</w:t>
      </w:r>
      <w:r w:rsidRPr="00861722">
        <w:rPr>
          <w:rFonts w:ascii="Times New Roman" w:hAnsi="Times New Roman" w:cs="Times New Roman"/>
          <w:sz w:val="24"/>
          <w:szCs w:val="24"/>
        </w:rPr>
        <w:t xml:space="preserve"> </w:t>
      </w:r>
      <w:r w:rsidRPr="00014437">
        <w:rPr>
          <w:rFonts w:ascii="Times New Roman" w:hAnsi="Times New Roman" w:cs="Times New Roman"/>
          <w:sz w:val="24"/>
          <w:szCs w:val="24"/>
        </w:rPr>
        <w:t>consumers were served by programs in the</w:t>
      </w:r>
      <w:r w:rsidR="00785742">
        <w:rPr>
          <w:rFonts w:ascii="Times New Roman" w:hAnsi="Times New Roman" w:cs="Times New Roman"/>
          <w:sz w:val="24"/>
          <w:szCs w:val="24"/>
        </w:rPr>
        <w:t xml:space="preserve"> MRC </w:t>
      </w:r>
      <w:r w:rsidRPr="00014437">
        <w:rPr>
          <w:rFonts w:ascii="Times New Roman" w:hAnsi="Times New Roman" w:cs="Times New Roman"/>
          <w:sz w:val="24"/>
          <w:szCs w:val="24"/>
        </w:rPr>
        <w:t>CL Division.</w:t>
      </w:r>
    </w:p>
    <w:p w:rsidR="00D83833" w:rsidRPr="00861722" w:rsidRDefault="00D83833" w:rsidP="000A7DA9">
      <w:pPr>
        <w:spacing w:after="0" w:line="288" w:lineRule="auto"/>
        <w:rPr>
          <w:rFonts w:ascii="Times New Roman" w:hAnsi="Times New Roman" w:cs="Times New Roman"/>
          <w:sz w:val="20"/>
          <w:szCs w:val="20"/>
        </w:rPr>
      </w:pPr>
    </w:p>
    <w:p w:rsidR="00D83833" w:rsidRPr="00861722" w:rsidRDefault="00D83833" w:rsidP="00984B67">
      <w:pPr>
        <w:spacing w:after="0" w:line="288" w:lineRule="auto"/>
        <w:rPr>
          <w:rFonts w:ascii="Times New Roman" w:hAnsi="Times New Roman" w:cs="Times New Roman"/>
          <w:b/>
          <w:sz w:val="24"/>
          <w:szCs w:val="24"/>
        </w:rPr>
      </w:pPr>
      <w:r w:rsidRPr="00861722">
        <w:rPr>
          <w:rFonts w:ascii="Times New Roman" w:hAnsi="Times New Roman" w:cs="Times New Roman"/>
          <w:b/>
          <w:sz w:val="24"/>
          <w:szCs w:val="24"/>
        </w:rPr>
        <w:t xml:space="preserve">What We Do – MRC Disability Determination Services </w:t>
      </w:r>
    </w:p>
    <w:p w:rsidR="00D83833" w:rsidRPr="00861722" w:rsidRDefault="00D83833" w:rsidP="000A7DA9">
      <w:pPr>
        <w:spacing w:after="0" w:line="288" w:lineRule="auto"/>
        <w:rPr>
          <w:rFonts w:ascii="Times New Roman" w:hAnsi="Times New Roman" w:cs="Times New Roman"/>
          <w:sz w:val="24"/>
          <w:szCs w:val="24"/>
        </w:rPr>
      </w:pPr>
      <w:r w:rsidRPr="00861722">
        <w:rPr>
          <w:rFonts w:ascii="Times New Roman" w:hAnsi="Times New Roman" w:cs="Times New Roman"/>
          <w:sz w:val="24"/>
          <w:szCs w:val="24"/>
        </w:rPr>
        <w:t xml:space="preserve">Disability Determination Services (DDS) is funded </w:t>
      </w:r>
      <w:r w:rsidRPr="00861722">
        <w:rPr>
          <w:rFonts w:ascii="Times New Roman" w:hAnsi="Times New Roman" w:cs="Times New Roman"/>
          <w:bCs/>
          <w:sz w:val="24"/>
          <w:szCs w:val="24"/>
        </w:rPr>
        <w:t>by the Social Security Administration (SSA) and determines the initial, reconsideration (first level of appeal after a denial), and continued eligibility for federal SSI and SSDI benefits. Special outreach efforts are made to homeless c</w:t>
      </w:r>
      <w:r w:rsidR="005D45A6" w:rsidRPr="00861722">
        <w:rPr>
          <w:rFonts w:ascii="Times New Roman" w:hAnsi="Times New Roman" w:cs="Times New Roman"/>
          <w:bCs/>
          <w:sz w:val="24"/>
          <w:szCs w:val="24"/>
        </w:rPr>
        <w:t>onsumers</w:t>
      </w:r>
      <w:r w:rsidRPr="00861722">
        <w:rPr>
          <w:rFonts w:ascii="Times New Roman" w:hAnsi="Times New Roman" w:cs="Times New Roman"/>
          <w:bCs/>
          <w:sz w:val="24"/>
          <w:szCs w:val="24"/>
        </w:rPr>
        <w:t>, individuals with HIV/AIDS, and veterans injured during military service.</w:t>
      </w:r>
      <w:r w:rsidR="005D0F0A" w:rsidRPr="00861722">
        <w:rPr>
          <w:rFonts w:ascii="Times New Roman" w:hAnsi="Times New Roman" w:cs="Times New Roman"/>
          <w:bCs/>
          <w:sz w:val="24"/>
          <w:szCs w:val="24"/>
        </w:rPr>
        <w:t xml:space="preserve"> </w:t>
      </w:r>
      <w:r w:rsidR="005D0F0A" w:rsidRPr="00861722">
        <w:rPr>
          <w:rFonts w:ascii="Times New Roman" w:hAnsi="Times New Roman" w:cs="Times New Roman"/>
          <w:sz w:val="24"/>
          <w:szCs w:val="24"/>
        </w:rPr>
        <w:t xml:space="preserve">In FY </w:t>
      </w:r>
      <w:r w:rsidRPr="00861722">
        <w:rPr>
          <w:rFonts w:ascii="Times New Roman" w:hAnsi="Times New Roman" w:cs="Times New Roman"/>
          <w:sz w:val="24"/>
          <w:szCs w:val="24"/>
        </w:rPr>
        <w:t>201</w:t>
      </w:r>
      <w:r w:rsidR="005D0F0A" w:rsidRPr="00861722">
        <w:rPr>
          <w:rFonts w:ascii="Times New Roman" w:hAnsi="Times New Roman" w:cs="Times New Roman"/>
          <w:sz w:val="24"/>
          <w:szCs w:val="24"/>
        </w:rPr>
        <w:t>5</w:t>
      </w:r>
      <w:r w:rsidR="00785742" w:rsidRPr="00861722">
        <w:rPr>
          <w:rFonts w:ascii="Times New Roman" w:hAnsi="Times New Roman" w:cs="Times New Roman"/>
          <w:sz w:val="24"/>
          <w:szCs w:val="24"/>
        </w:rPr>
        <w:t>,</w:t>
      </w:r>
      <w:r w:rsidRPr="00861722">
        <w:rPr>
          <w:rFonts w:ascii="Times New Roman" w:hAnsi="Times New Roman" w:cs="Times New Roman"/>
          <w:sz w:val="24"/>
          <w:szCs w:val="24"/>
        </w:rPr>
        <w:t xml:space="preserve"> </w:t>
      </w:r>
      <w:r w:rsidR="00861722" w:rsidRPr="00861722">
        <w:rPr>
          <w:rFonts w:ascii="Times New Roman" w:hAnsi="Times New Roman" w:cs="Times New Roman"/>
          <w:sz w:val="24"/>
          <w:szCs w:val="24"/>
        </w:rPr>
        <w:t>88,508</w:t>
      </w:r>
      <w:r w:rsidRPr="00861722">
        <w:rPr>
          <w:rFonts w:ascii="Times New Roman" w:hAnsi="Times New Roman" w:cs="Times New Roman"/>
          <w:sz w:val="24"/>
          <w:szCs w:val="24"/>
        </w:rPr>
        <w:t xml:space="preserve"> claims were processed </w:t>
      </w:r>
      <w:r w:rsidR="00785742" w:rsidRPr="00861722">
        <w:rPr>
          <w:rFonts w:ascii="Times New Roman" w:hAnsi="Times New Roman" w:cs="Times New Roman"/>
          <w:sz w:val="24"/>
          <w:szCs w:val="24"/>
        </w:rPr>
        <w:t>by the MRC DDS Division,</w:t>
      </w:r>
      <w:r w:rsidRPr="00861722">
        <w:rPr>
          <w:rFonts w:ascii="Times New Roman" w:hAnsi="Times New Roman" w:cs="Times New Roman"/>
          <w:sz w:val="24"/>
          <w:szCs w:val="24"/>
        </w:rPr>
        <w:t xml:space="preserve"> with an accuracy rate of </w:t>
      </w:r>
      <w:r w:rsidR="00861722" w:rsidRPr="00861722">
        <w:rPr>
          <w:rFonts w:ascii="Times New Roman" w:hAnsi="Times New Roman" w:cs="Times New Roman"/>
          <w:sz w:val="24"/>
          <w:szCs w:val="24"/>
        </w:rPr>
        <w:t>97</w:t>
      </w:r>
      <w:r w:rsidRPr="00861722">
        <w:rPr>
          <w:rFonts w:ascii="Times New Roman" w:hAnsi="Times New Roman" w:cs="Times New Roman"/>
          <w:sz w:val="24"/>
          <w:szCs w:val="24"/>
        </w:rPr>
        <w:t>%.</w:t>
      </w:r>
    </w:p>
    <w:p w:rsidR="00D83833" w:rsidRDefault="00D83833" w:rsidP="000A7DA9">
      <w:pPr>
        <w:spacing w:after="0" w:line="288" w:lineRule="auto"/>
        <w:rPr>
          <w:rFonts w:ascii="Times New Roman" w:hAnsi="Times New Roman" w:cs="Times New Roman"/>
          <w:bCs/>
        </w:rPr>
      </w:pPr>
    </w:p>
    <w:p w:rsidR="00861722" w:rsidRDefault="00984B67" w:rsidP="000A7DA9">
      <w:pPr>
        <w:spacing w:after="0" w:line="288" w:lineRule="auto"/>
        <w:rPr>
          <w:rFonts w:ascii="Times New Roman" w:hAnsi="Times New Roman" w:cs="Times New Roman"/>
          <w:b/>
          <w:sz w:val="24"/>
          <w:szCs w:val="24"/>
        </w:rPr>
      </w:pPr>
      <w:r w:rsidRPr="00EB4B57">
        <w:rPr>
          <w:rFonts w:ascii="Times New Roman" w:hAnsi="Times New Roman" w:cs="Times New Roman"/>
          <w:b/>
          <w:sz w:val="24"/>
          <w:szCs w:val="24"/>
        </w:rPr>
        <w:t>What We Do</w:t>
      </w:r>
      <w:r w:rsidRPr="00014437">
        <w:rPr>
          <w:rFonts w:ascii="Times New Roman" w:hAnsi="Times New Roman" w:cs="Times New Roman"/>
          <w:b/>
          <w:sz w:val="24"/>
          <w:szCs w:val="24"/>
        </w:rPr>
        <w:t xml:space="preserve"> – </w:t>
      </w:r>
      <w:r>
        <w:rPr>
          <w:rFonts w:ascii="Times New Roman" w:hAnsi="Times New Roman" w:cs="Times New Roman"/>
          <w:b/>
          <w:sz w:val="24"/>
          <w:szCs w:val="24"/>
        </w:rPr>
        <w:t xml:space="preserve">MRC </w:t>
      </w:r>
      <w:r w:rsidR="00861722">
        <w:rPr>
          <w:rFonts w:ascii="Times New Roman" w:hAnsi="Times New Roman" w:cs="Times New Roman"/>
          <w:b/>
          <w:sz w:val="24"/>
          <w:szCs w:val="24"/>
        </w:rPr>
        <w:t>Office of Financial Management and Budget</w:t>
      </w:r>
    </w:p>
    <w:p w:rsidR="0019717B" w:rsidRPr="00014437" w:rsidRDefault="00984B67" w:rsidP="000A7DA9">
      <w:pPr>
        <w:spacing w:after="0" w:line="288" w:lineRule="auto"/>
        <w:rPr>
          <w:rFonts w:ascii="Times New Roman" w:hAnsi="Times New Roman" w:cs="Times New Roman"/>
          <w:sz w:val="24"/>
          <w:szCs w:val="24"/>
        </w:rPr>
      </w:pPr>
      <w:r w:rsidRPr="00014437">
        <w:rPr>
          <w:rFonts w:ascii="Times New Roman" w:hAnsi="Times New Roman" w:cs="Times New Roman"/>
          <w:sz w:val="24"/>
          <w:szCs w:val="24"/>
        </w:rPr>
        <w:t xml:space="preserve">The MRC </w:t>
      </w:r>
      <w:r w:rsidR="00861722">
        <w:rPr>
          <w:rFonts w:ascii="Times New Roman" w:hAnsi="Times New Roman" w:cs="Times New Roman"/>
          <w:sz w:val="24"/>
          <w:szCs w:val="24"/>
        </w:rPr>
        <w:t>Office of Financial Management and Budget (OFMB)</w:t>
      </w:r>
      <w:r w:rsidRPr="00014437">
        <w:rPr>
          <w:rFonts w:ascii="Times New Roman" w:hAnsi="Times New Roman" w:cs="Times New Roman"/>
          <w:sz w:val="24"/>
          <w:szCs w:val="24"/>
        </w:rPr>
        <w:t xml:space="preserve"> supports the fiscal operations and </w:t>
      </w:r>
      <w:r>
        <w:rPr>
          <w:rFonts w:ascii="Times New Roman" w:hAnsi="Times New Roman" w:cs="Times New Roman"/>
          <w:sz w:val="24"/>
          <w:szCs w:val="24"/>
        </w:rPr>
        <w:t xml:space="preserve">fiscal </w:t>
      </w:r>
      <w:r w:rsidRPr="00014437">
        <w:rPr>
          <w:rFonts w:ascii="Times New Roman" w:hAnsi="Times New Roman" w:cs="Times New Roman"/>
          <w:sz w:val="24"/>
          <w:szCs w:val="24"/>
        </w:rPr>
        <w:t xml:space="preserve">planning </w:t>
      </w:r>
      <w:r>
        <w:rPr>
          <w:rFonts w:ascii="Times New Roman" w:hAnsi="Times New Roman" w:cs="Times New Roman"/>
          <w:sz w:val="24"/>
          <w:szCs w:val="24"/>
        </w:rPr>
        <w:t xml:space="preserve">activities </w:t>
      </w:r>
      <w:r w:rsidRPr="00014437">
        <w:rPr>
          <w:rFonts w:ascii="Times New Roman" w:hAnsi="Times New Roman" w:cs="Times New Roman"/>
          <w:sz w:val="24"/>
          <w:szCs w:val="24"/>
        </w:rPr>
        <w:t xml:space="preserve">for the </w:t>
      </w:r>
      <w:r w:rsidR="00F42F71">
        <w:rPr>
          <w:rFonts w:ascii="Times New Roman" w:hAnsi="Times New Roman" w:cs="Times New Roman"/>
          <w:sz w:val="24"/>
          <w:szCs w:val="24"/>
        </w:rPr>
        <w:t xml:space="preserve">MRC </w:t>
      </w:r>
      <w:r w:rsidRPr="00014437">
        <w:rPr>
          <w:rFonts w:ascii="Times New Roman" w:hAnsi="Times New Roman" w:cs="Times New Roman"/>
          <w:sz w:val="24"/>
          <w:szCs w:val="24"/>
        </w:rPr>
        <w:t>agency</w:t>
      </w:r>
      <w:r>
        <w:rPr>
          <w:rFonts w:ascii="Times New Roman" w:hAnsi="Times New Roman" w:cs="Times New Roman"/>
          <w:sz w:val="24"/>
          <w:szCs w:val="24"/>
        </w:rPr>
        <w:t xml:space="preserve">, </w:t>
      </w:r>
      <w:r w:rsidR="00F42F71">
        <w:rPr>
          <w:rFonts w:ascii="Times New Roman" w:hAnsi="Times New Roman" w:cs="Times New Roman"/>
          <w:sz w:val="24"/>
          <w:szCs w:val="24"/>
        </w:rPr>
        <w:t>as well as</w:t>
      </w:r>
      <w:r>
        <w:rPr>
          <w:rFonts w:ascii="Times New Roman" w:hAnsi="Times New Roman" w:cs="Times New Roman"/>
          <w:sz w:val="24"/>
          <w:szCs w:val="24"/>
        </w:rPr>
        <w:t xml:space="preserve"> oversee</w:t>
      </w:r>
      <w:r w:rsidR="00F42F71">
        <w:rPr>
          <w:rFonts w:ascii="Times New Roman" w:hAnsi="Times New Roman" w:cs="Times New Roman"/>
          <w:sz w:val="24"/>
          <w:szCs w:val="24"/>
        </w:rPr>
        <w:t>ing</w:t>
      </w:r>
      <w:r>
        <w:rPr>
          <w:rFonts w:ascii="Times New Roman" w:hAnsi="Times New Roman" w:cs="Times New Roman"/>
          <w:sz w:val="24"/>
          <w:szCs w:val="24"/>
        </w:rPr>
        <w:t xml:space="preserve"> internal controls.</w:t>
      </w:r>
    </w:p>
    <w:p w:rsidR="00EB22DE" w:rsidRDefault="002E30CD" w:rsidP="00EB22DE">
      <w:pPr>
        <w:pBdr>
          <w:bottom w:val="single" w:sz="4" w:space="1" w:color="auto"/>
        </w:pBdr>
        <w:spacing w:after="0" w:line="240" w:lineRule="auto"/>
        <w:rPr>
          <w:rFonts w:ascii="Times New Roman" w:hAnsi="Times New Roman" w:cs="Times New Roman"/>
          <w:b/>
          <w:sz w:val="32"/>
          <w:szCs w:val="32"/>
        </w:rPr>
      </w:pPr>
      <w:bookmarkStart w:id="4" w:name="process"/>
      <w:bookmarkEnd w:id="4"/>
      <w:r>
        <w:rPr>
          <w:rFonts w:ascii="Times New Roman" w:hAnsi="Times New Roman" w:cs="Times New Roman"/>
          <w:b/>
          <w:sz w:val="32"/>
          <w:szCs w:val="32"/>
        </w:rPr>
        <w:lastRenderedPageBreak/>
        <w:t xml:space="preserve">The </w:t>
      </w:r>
      <w:r w:rsidR="00EB22DE" w:rsidRPr="00C14FDE">
        <w:rPr>
          <w:rFonts w:ascii="Times New Roman" w:hAnsi="Times New Roman" w:cs="Times New Roman"/>
          <w:b/>
          <w:sz w:val="32"/>
          <w:szCs w:val="32"/>
        </w:rPr>
        <w:t xml:space="preserve">MRC Strategic Planning </w:t>
      </w:r>
      <w:r w:rsidR="00B44B80">
        <w:rPr>
          <w:rFonts w:ascii="Times New Roman" w:hAnsi="Times New Roman" w:cs="Times New Roman"/>
          <w:b/>
          <w:sz w:val="32"/>
          <w:szCs w:val="32"/>
        </w:rPr>
        <w:t>Process</w:t>
      </w:r>
    </w:p>
    <w:p w:rsidR="00EB22DE" w:rsidRPr="00AA3C2F" w:rsidRDefault="00EB22DE" w:rsidP="00AA3C2F">
      <w:pPr>
        <w:spacing w:after="0" w:line="240" w:lineRule="auto"/>
        <w:rPr>
          <w:rFonts w:ascii="Times New Roman" w:hAnsi="Times New Roman" w:cs="Times New Roman"/>
          <w:b/>
          <w:sz w:val="32"/>
          <w:szCs w:val="32"/>
        </w:rPr>
      </w:pPr>
    </w:p>
    <w:p w:rsidR="00AA3C2F" w:rsidRPr="00644010" w:rsidRDefault="00AA3C2F" w:rsidP="00AA3C2F">
      <w:pPr>
        <w:spacing w:after="0" w:line="288" w:lineRule="auto"/>
        <w:rPr>
          <w:rFonts w:ascii="Times New Roman" w:hAnsi="Times New Roman" w:cs="Times New Roman"/>
          <w:b/>
          <w:bCs/>
          <w:sz w:val="24"/>
          <w:szCs w:val="24"/>
        </w:rPr>
      </w:pPr>
      <w:r w:rsidRPr="00AA3C2F">
        <w:rPr>
          <w:rFonts w:ascii="Times New Roman" w:hAnsi="Times New Roman" w:cs="Times New Roman"/>
          <w:b/>
          <w:sz w:val="24"/>
          <w:szCs w:val="24"/>
        </w:rPr>
        <w:t>Strategic Assessment</w:t>
      </w:r>
      <w:r w:rsidRPr="00AA3C2F">
        <w:rPr>
          <w:rFonts w:ascii="Times New Roman" w:hAnsi="Times New Roman" w:cs="Times New Roman"/>
          <w:b/>
          <w:bCs/>
          <w:sz w:val="24"/>
          <w:szCs w:val="24"/>
        </w:rPr>
        <w:t xml:space="preserve"> </w:t>
      </w:r>
    </w:p>
    <w:p w:rsidR="00AA3C2F" w:rsidRDefault="00E64F7F" w:rsidP="00AA3C2F">
      <w:pPr>
        <w:spacing w:after="0" w:line="288" w:lineRule="auto"/>
        <w:rPr>
          <w:rFonts w:ascii="Times New Roman" w:hAnsi="Times New Roman" w:cs="Times New Roman"/>
          <w:sz w:val="24"/>
          <w:szCs w:val="24"/>
        </w:rPr>
      </w:pPr>
      <w:r>
        <w:rPr>
          <w:rFonts w:ascii="Times New Roman" w:hAnsi="Times New Roman" w:cs="Times New Roman"/>
          <w:sz w:val="24"/>
          <w:szCs w:val="24"/>
        </w:rPr>
        <w:t xml:space="preserve">To achieve </w:t>
      </w:r>
      <w:r w:rsidR="00425B5E">
        <w:rPr>
          <w:rFonts w:ascii="Times New Roman" w:hAnsi="Times New Roman" w:cs="Times New Roman"/>
          <w:sz w:val="24"/>
          <w:szCs w:val="24"/>
        </w:rPr>
        <w:t xml:space="preserve">an </w:t>
      </w:r>
      <w:r>
        <w:rPr>
          <w:rFonts w:ascii="Times New Roman" w:hAnsi="Times New Roman" w:cs="Times New Roman"/>
          <w:sz w:val="24"/>
          <w:szCs w:val="24"/>
        </w:rPr>
        <w:t>effective</w:t>
      </w:r>
      <w:r w:rsidR="00330DF4">
        <w:rPr>
          <w:rFonts w:ascii="Times New Roman" w:hAnsi="Times New Roman" w:cs="Times New Roman"/>
          <w:sz w:val="24"/>
          <w:szCs w:val="24"/>
        </w:rPr>
        <w:t xml:space="preserve"> strategic plan</w:t>
      </w:r>
      <w:r w:rsidR="00404371">
        <w:rPr>
          <w:rFonts w:ascii="Times New Roman" w:hAnsi="Times New Roman" w:cs="Times New Roman"/>
          <w:sz w:val="24"/>
          <w:szCs w:val="24"/>
        </w:rPr>
        <w:t>ning</w:t>
      </w:r>
      <w:r w:rsidR="00425B5E">
        <w:rPr>
          <w:rFonts w:ascii="Times New Roman" w:hAnsi="Times New Roman" w:cs="Times New Roman"/>
          <w:sz w:val="24"/>
          <w:szCs w:val="24"/>
        </w:rPr>
        <w:t xml:space="preserve"> process</w:t>
      </w:r>
      <w:r w:rsidR="00330DF4">
        <w:rPr>
          <w:rFonts w:ascii="Times New Roman" w:hAnsi="Times New Roman" w:cs="Times New Roman"/>
          <w:sz w:val="24"/>
          <w:szCs w:val="24"/>
        </w:rPr>
        <w:t>,</w:t>
      </w:r>
      <w:r w:rsidR="00C64B43">
        <w:rPr>
          <w:rFonts w:ascii="Times New Roman" w:hAnsi="Times New Roman" w:cs="Times New Roman"/>
          <w:sz w:val="24"/>
          <w:szCs w:val="24"/>
        </w:rPr>
        <w:t xml:space="preserve"> </w:t>
      </w:r>
      <w:r w:rsidR="00AA3C2F" w:rsidRPr="00AA3C2F">
        <w:rPr>
          <w:rFonts w:ascii="Times New Roman" w:hAnsi="Times New Roman" w:cs="Times New Roman"/>
          <w:sz w:val="24"/>
          <w:szCs w:val="24"/>
        </w:rPr>
        <w:t xml:space="preserve">MRC </w:t>
      </w:r>
      <w:r w:rsidR="00C64B43">
        <w:rPr>
          <w:rFonts w:ascii="Times New Roman" w:hAnsi="Times New Roman" w:cs="Times New Roman"/>
          <w:sz w:val="24"/>
          <w:szCs w:val="24"/>
        </w:rPr>
        <w:t>s</w:t>
      </w:r>
      <w:r w:rsidR="000D0A27" w:rsidRPr="00AA3C2F">
        <w:rPr>
          <w:rFonts w:ascii="Times New Roman" w:hAnsi="Times New Roman" w:cs="Times New Roman"/>
          <w:sz w:val="24"/>
          <w:szCs w:val="24"/>
        </w:rPr>
        <w:t xml:space="preserve">enior </w:t>
      </w:r>
      <w:r w:rsidR="00C64B43">
        <w:rPr>
          <w:rFonts w:ascii="Times New Roman" w:hAnsi="Times New Roman" w:cs="Times New Roman"/>
          <w:sz w:val="24"/>
          <w:szCs w:val="24"/>
        </w:rPr>
        <w:t>m</w:t>
      </w:r>
      <w:r w:rsidR="000D0A27" w:rsidRPr="00AA3C2F">
        <w:rPr>
          <w:rFonts w:ascii="Times New Roman" w:hAnsi="Times New Roman" w:cs="Times New Roman"/>
          <w:sz w:val="24"/>
          <w:szCs w:val="24"/>
        </w:rPr>
        <w:t xml:space="preserve">anagement </w:t>
      </w:r>
      <w:r w:rsidR="00AA3C2F" w:rsidRPr="00AA3C2F">
        <w:rPr>
          <w:rFonts w:ascii="Times New Roman" w:hAnsi="Times New Roman" w:cs="Times New Roman"/>
          <w:sz w:val="24"/>
          <w:szCs w:val="24"/>
        </w:rPr>
        <w:t>conducted a</w:t>
      </w:r>
      <w:r w:rsidR="00330DF4">
        <w:rPr>
          <w:rFonts w:ascii="Times New Roman" w:hAnsi="Times New Roman" w:cs="Times New Roman"/>
          <w:sz w:val="24"/>
          <w:szCs w:val="24"/>
        </w:rPr>
        <w:t>n</w:t>
      </w:r>
      <w:r w:rsidR="00AA3C2F" w:rsidRPr="00AA3C2F">
        <w:rPr>
          <w:rFonts w:ascii="Times New Roman" w:hAnsi="Times New Roman" w:cs="Times New Roman"/>
          <w:sz w:val="24"/>
          <w:szCs w:val="24"/>
        </w:rPr>
        <w:t xml:space="preserve"> assessment of </w:t>
      </w:r>
      <w:r>
        <w:rPr>
          <w:rFonts w:ascii="Times New Roman" w:hAnsi="Times New Roman" w:cs="Times New Roman"/>
          <w:sz w:val="24"/>
          <w:szCs w:val="24"/>
        </w:rPr>
        <w:t>organizational</w:t>
      </w:r>
      <w:r w:rsidR="00AA3C2F">
        <w:rPr>
          <w:rFonts w:ascii="Times New Roman" w:hAnsi="Times New Roman" w:cs="Times New Roman"/>
          <w:sz w:val="24"/>
          <w:szCs w:val="24"/>
        </w:rPr>
        <w:t xml:space="preserve"> needs and goals</w:t>
      </w:r>
      <w:r w:rsidR="00AA3C2F" w:rsidRPr="00AA3C2F">
        <w:rPr>
          <w:rFonts w:ascii="Times New Roman" w:hAnsi="Times New Roman" w:cs="Times New Roman"/>
          <w:sz w:val="24"/>
          <w:szCs w:val="24"/>
        </w:rPr>
        <w:t>.</w:t>
      </w:r>
      <w:r w:rsidR="005806B4">
        <w:rPr>
          <w:rFonts w:ascii="Times New Roman" w:hAnsi="Times New Roman" w:cs="Times New Roman"/>
          <w:sz w:val="24"/>
          <w:szCs w:val="24"/>
        </w:rPr>
        <w:t xml:space="preserve"> </w:t>
      </w:r>
      <w:r w:rsidR="005B5F04">
        <w:rPr>
          <w:rFonts w:ascii="Times New Roman" w:hAnsi="Times New Roman" w:cs="Times New Roman"/>
          <w:sz w:val="24"/>
          <w:szCs w:val="24"/>
        </w:rPr>
        <w:t>P</w:t>
      </w:r>
      <w:r>
        <w:rPr>
          <w:rFonts w:ascii="Times New Roman" w:hAnsi="Times New Roman" w:cs="Times New Roman"/>
          <w:sz w:val="24"/>
          <w:szCs w:val="24"/>
        </w:rPr>
        <w:t>erformance</w:t>
      </w:r>
      <w:r w:rsidR="007D67BE">
        <w:rPr>
          <w:rFonts w:ascii="Times New Roman" w:hAnsi="Times New Roman" w:cs="Times New Roman"/>
          <w:sz w:val="24"/>
          <w:szCs w:val="24"/>
        </w:rPr>
        <w:t xml:space="preserve"> </w:t>
      </w:r>
      <w:r w:rsidR="00404371">
        <w:rPr>
          <w:rFonts w:ascii="Times New Roman" w:hAnsi="Times New Roman" w:cs="Times New Roman"/>
          <w:sz w:val="24"/>
          <w:szCs w:val="24"/>
        </w:rPr>
        <w:t>reports</w:t>
      </w:r>
      <w:r w:rsidR="00425B5E">
        <w:rPr>
          <w:rFonts w:ascii="Times New Roman" w:hAnsi="Times New Roman" w:cs="Times New Roman"/>
          <w:sz w:val="24"/>
          <w:szCs w:val="24"/>
        </w:rPr>
        <w:t>, program</w:t>
      </w:r>
      <w:r w:rsidR="007D67BE">
        <w:rPr>
          <w:rFonts w:ascii="Times New Roman" w:hAnsi="Times New Roman" w:cs="Times New Roman"/>
          <w:sz w:val="24"/>
          <w:szCs w:val="24"/>
        </w:rPr>
        <w:t xml:space="preserve"> data</w:t>
      </w:r>
      <w:r>
        <w:rPr>
          <w:rFonts w:ascii="Times New Roman" w:hAnsi="Times New Roman" w:cs="Times New Roman"/>
          <w:sz w:val="24"/>
          <w:szCs w:val="24"/>
        </w:rPr>
        <w:t xml:space="preserve">, </w:t>
      </w:r>
      <w:r w:rsidR="00404371">
        <w:rPr>
          <w:rFonts w:ascii="Times New Roman" w:hAnsi="Times New Roman" w:cs="Times New Roman"/>
          <w:sz w:val="24"/>
          <w:szCs w:val="24"/>
        </w:rPr>
        <w:t xml:space="preserve">long term </w:t>
      </w:r>
      <w:r w:rsidR="00AA3C2F" w:rsidRPr="00AA3C2F">
        <w:rPr>
          <w:rFonts w:ascii="Times New Roman" w:hAnsi="Times New Roman" w:cs="Times New Roman"/>
          <w:sz w:val="24"/>
          <w:szCs w:val="24"/>
        </w:rPr>
        <w:t>trend</w:t>
      </w:r>
      <w:r>
        <w:rPr>
          <w:rFonts w:ascii="Times New Roman" w:hAnsi="Times New Roman" w:cs="Times New Roman"/>
          <w:sz w:val="24"/>
          <w:szCs w:val="24"/>
        </w:rPr>
        <w:t>s</w:t>
      </w:r>
      <w:r w:rsidR="00330DF4">
        <w:rPr>
          <w:rFonts w:ascii="Times New Roman" w:hAnsi="Times New Roman" w:cs="Times New Roman"/>
          <w:sz w:val="24"/>
          <w:szCs w:val="24"/>
        </w:rPr>
        <w:t xml:space="preserve">, </w:t>
      </w:r>
      <w:r w:rsidR="00425B5E">
        <w:rPr>
          <w:rFonts w:ascii="Times New Roman" w:hAnsi="Times New Roman" w:cs="Times New Roman"/>
          <w:sz w:val="24"/>
          <w:szCs w:val="24"/>
        </w:rPr>
        <w:t xml:space="preserve">staff and consumer </w:t>
      </w:r>
      <w:r w:rsidR="00425B5E" w:rsidRPr="00AA3C2F">
        <w:rPr>
          <w:rFonts w:ascii="Times New Roman" w:hAnsi="Times New Roman" w:cs="Times New Roman"/>
          <w:sz w:val="24"/>
          <w:szCs w:val="24"/>
        </w:rPr>
        <w:t>surveys,</w:t>
      </w:r>
      <w:r w:rsidR="00425B5E">
        <w:rPr>
          <w:rFonts w:ascii="Times New Roman" w:hAnsi="Times New Roman" w:cs="Times New Roman"/>
          <w:sz w:val="24"/>
          <w:szCs w:val="24"/>
        </w:rPr>
        <w:t xml:space="preserve"> </w:t>
      </w:r>
      <w:r w:rsidR="00076BE9">
        <w:rPr>
          <w:rFonts w:ascii="Times New Roman" w:hAnsi="Times New Roman" w:cs="Times New Roman"/>
          <w:sz w:val="24"/>
          <w:szCs w:val="24"/>
        </w:rPr>
        <w:t xml:space="preserve">annual </w:t>
      </w:r>
      <w:r w:rsidR="00867C10">
        <w:rPr>
          <w:rFonts w:ascii="Times New Roman" w:hAnsi="Times New Roman" w:cs="Times New Roman"/>
          <w:sz w:val="24"/>
          <w:szCs w:val="24"/>
        </w:rPr>
        <w:t xml:space="preserve">Comprehensive Statewide </w:t>
      </w:r>
      <w:r w:rsidR="00330DF4">
        <w:rPr>
          <w:rFonts w:ascii="Times New Roman" w:hAnsi="Times New Roman" w:cs="Times New Roman"/>
          <w:sz w:val="24"/>
          <w:szCs w:val="24"/>
        </w:rPr>
        <w:t>Needs Assessment</w:t>
      </w:r>
      <w:r w:rsidR="007D67BE">
        <w:rPr>
          <w:rFonts w:ascii="Times New Roman" w:hAnsi="Times New Roman" w:cs="Times New Roman"/>
          <w:sz w:val="24"/>
          <w:szCs w:val="24"/>
        </w:rPr>
        <w:t>s,</w:t>
      </w:r>
      <w:r w:rsidR="00330DF4">
        <w:rPr>
          <w:rFonts w:ascii="Times New Roman" w:hAnsi="Times New Roman" w:cs="Times New Roman"/>
          <w:sz w:val="24"/>
          <w:szCs w:val="24"/>
        </w:rPr>
        <w:t xml:space="preserve"> </w:t>
      </w:r>
      <w:r w:rsidR="00076BE9">
        <w:rPr>
          <w:rFonts w:ascii="Times New Roman" w:hAnsi="Times New Roman" w:cs="Times New Roman"/>
          <w:sz w:val="24"/>
          <w:szCs w:val="24"/>
        </w:rPr>
        <w:t xml:space="preserve">annual </w:t>
      </w:r>
      <w:r w:rsidR="000D0A27">
        <w:rPr>
          <w:rFonts w:ascii="Times New Roman" w:hAnsi="Times New Roman" w:cs="Times New Roman"/>
          <w:sz w:val="24"/>
          <w:szCs w:val="24"/>
        </w:rPr>
        <w:t>Consumer Satisfaction Surveys</w:t>
      </w:r>
      <w:r w:rsidR="00AA3C2F" w:rsidRPr="00AA3C2F">
        <w:rPr>
          <w:rFonts w:ascii="Times New Roman" w:hAnsi="Times New Roman" w:cs="Times New Roman"/>
          <w:sz w:val="24"/>
          <w:szCs w:val="24"/>
        </w:rPr>
        <w:t xml:space="preserve">, and other </w:t>
      </w:r>
      <w:r w:rsidR="00330DF4">
        <w:rPr>
          <w:rFonts w:ascii="Times New Roman" w:hAnsi="Times New Roman" w:cs="Times New Roman"/>
          <w:sz w:val="24"/>
          <w:szCs w:val="24"/>
        </w:rPr>
        <w:t>information</w:t>
      </w:r>
      <w:r w:rsidR="00076BE9">
        <w:rPr>
          <w:rFonts w:ascii="Times New Roman" w:hAnsi="Times New Roman" w:cs="Times New Roman"/>
          <w:sz w:val="24"/>
          <w:szCs w:val="24"/>
        </w:rPr>
        <w:t xml:space="preserve"> </w:t>
      </w:r>
      <w:r w:rsidR="005B5F04">
        <w:rPr>
          <w:rFonts w:ascii="Times New Roman" w:hAnsi="Times New Roman" w:cs="Times New Roman"/>
          <w:sz w:val="24"/>
          <w:szCs w:val="24"/>
        </w:rPr>
        <w:t xml:space="preserve">was reviewed </w:t>
      </w:r>
      <w:r w:rsidR="00076BE9">
        <w:rPr>
          <w:rFonts w:ascii="Times New Roman" w:hAnsi="Times New Roman" w:cs="Times New Roman"/>
          <w:sz w:val="24"/>
          <w:szCs w:val="24"/>
        </w:rPr>
        <w:t xml:space="preserve">to inform </w:t>
      </w:r>
      <w:r w:rsidR="002729E7">
        <w:rPr>
          <w:rFonts w:ascii="Times New Roman" w:hAnsi="Times New Roman" w:cs="Times New Roman"/>
          <w:sz w:val="24"/>
          <w:szCs w:val="24"/>
        </w:rPr>
        <w:t xml:space="preserve">strategic </w:t>
      </w:r>
      <w:r w:rsidR="00076BE9">
        <w:rPr>
          <w:rFonts w:ascii="Times New Roman" w:hAnsi="Times New Roman" w:cs="Times New Roman"/>
          <w:sz w:val="24"/>
          <w:szCs w:val="24"/>
        </w:rPr>
        <w:t>decision making</w:t>
      </w:r>
      <w:r w:rsidR="00330DF4">
        <w:rPr>
          <w:rFonts w:ascii="Times New Roman" w:hAnsi="Times New Roman" w:cs="Times New Roman"/>
          <w:sz w:val="24"/>
          <w:szCs w:val="24"/>
        </w:rPr>
        <w:t xml:space="preserve">. </w:t>
      </w:r>
      <w:r w:rsidR="00076BE9">
        <w:rPr>
          <w:rFonts w:ascii="Times New Roman" w:hAnsi="Times New Roman" w:cs="Times New Roman"/>
          <w:sz w:val="24"/>
          <w:szCs w:val="24"/>
        </w:rPr>
        <w:t>I</w:t>
      </w:r>
      <w:r w:rsidR="00AA3C2F" w:rsidRPr="00AA3C2F">
        <w:rPr>
          <w:rFonts w:ascii="Times New Roman" w:hAnsi="Times New Roman" w:cs="Times New Roman"/>
          <w:sz w:val="24"/>
          <w:szCs w:val="24"/>
        </w:rPr>
        <w:t xml:space="preserve">nput from </w:t>
      </w:r>
      <w:r w:rsidR="00947025">
        <w:rPr>
          <w:rFonts w:ascii="Times New Roman" w:hAnsi="Times New Roman" w:cs="Times New Roman"/>
          <w:sz w:val="24"/>
          <w:szCs w:val="24"/>
        </w:rPr>
        <w:t xml:space="preserve">stakeholders such as agency </w:t>
      </w:r>
      <w:r w:rsidR="00AA3C2F" w:rsidRPr="00AA3C2F">
        <w:rPr>
          <w:rFonts w:ascii="Times New Roman" w:hAnsi="Times New Roman" w:cs="Times New Roman"/>
          <w:sz w:val="24"/>
          <w:szCs w:val="24"/>
        </w:rPr>
        <w:t xml:space="preserve">consumers, </w:t>
      </w:r>
      <w:r w:rsidR="00076BE9">
        <w:rPr>
          <w:rFonts w:ascii="Times New Roman" w:hAnsi="Times New Roman" w:cs="Times New Roman"/>
          <w:sz w:val="24"/>
          <w:szCs w:val="24"/>
        </w:rPr>
        <w:t xml:space="preserve">agency and service provider </w:t>
      </w:r>
      <w:r w:rsidR="00AA3C2F" w:rsidRPr="00AA3C2F">
        <w:rPr>
          <w:rFonts w:ascii="Times New Roman" w:hAnsi="Times New Roman" w:cs="Times New Roman"/>
          <w:sz w:val="24"/>
          <w:szCs w:val="24"/>
        </w:rPr>
        <w:t xml:space="preserve">staff, the Statewide Rehabilitation Council (SRC), the Statewide Independent Living Council (SILC), MRC’s Workforce Planning Workgroup, </w:t>
      </w:r>
      <w:r w:rsidR="00425B5E">
        <w:rPr>
          <w:rFonts w:ascii="Times New Roman" w:hAnsi="Times New Roman" w:cs="Times New Roman"/>
          <w:sz w:val="24"/>
          <w:szCs w:val="24"/>
        </w:rPr>
        <w:t xml:space="preserve">and </w:t>
      </w:r>
      <w:r w:rsidR="00AA3C2F" w:rsidRPr="00AA3C2F">
        <w:rPr>
          <w:rFonts w:ascii="Times New Roman" w:hAnsi="Times New Roman" w:cs="Times New Roman"/>
          <w:sz w:val="24"/>
          <w:szCs w:val="24"/>
        </w:rPr>
        <w:t>Continuous Quality Improvement committees</w:t>
      </w:r>
      <w:r w:rsidR="00076BE9">
        <w:rPr>
          <w:rFonts w:ascii="Times New Roman" w:hAnsi="Times New Roman" w:cs="Times New Roman"/>
          <w:sz w:val="24"/>
          <w:szCs w:val="24"/>
        </w:rPr>
        <w:t xml:space="preserve"> was considered</w:t>
      </w:r>
      <w:r w:rsidR="00AA3C2F" w:rsidRPr="00AA3C2F">
        <w:rPr>
          <w:rFonts w:ascii="Times New Roman" w:hAnsi="Times New Roman" w:cs="Times New Roman"/>
          <w:sz w:val="24"/>
          <w:szCs w:val="24"/>
        </w:rPr>
        <w:t>.</w:t>
      </w:r>
      <w:r w:rsidR="00867C10">
        <w:rPr>
          <w:rFonts w:ascii="Times New Roman" w:hAnsi="Times New Roman" w:cs="Times New Roman"/>
          <w:sz w:val="24"/>
          <w:szCs w:val="24"/>
        </w:rPr>
        <w:t xml:space="preserve"> </w:t>
      </w:r>
      <w:r w:rsidR="00076BE9">
        <w:rPr>
          <w:rFonts w:ascii="Times New Roman" w:hAnsi="Times New Roman" w:cs="Times New Roman"/>
          <w:sz w:val="24"/>
          <w:szCs w:val="24"/>
        </w:rPr>
        <w:t>T</w:t>
      </w:r>
      <w:r>
        <w:rPr>
          <w:rFonts w:ascii="Times New Roman" w:hAnsi="Times New Roman" w:cs="Times New Roman"/>
          <w:sz w:val="24"/>
          <w:szCs w:val="24"/>
        </w:rPr>
        <w:t>he strategic planning process</w:t>
      </w:r>
      <w:r w:rsidR="00867C10">
        <w:rPr>
          <w:rFonts w:ascii="Times New Roman" w:hAnsi="Times New Roman" w:cs="Times New Roman"/>
          <w:sz w:val="24"/>
          <w:szCs w:val="24"/>
        </w:rPr>
        <w:t xml:space="preserve"> </w:t>
      </w:r>
      <w:r w:rsidR="00076BE9">
        <w:rPr>
          <w:rFonts w:ascii="Times New Roman" w:hAnsi="Times New Roman" w:cs="Times New Roman"/>
          <w:sz w:val="24"/>
          <w:szCs w:val="24"/>
        </w:rPr>
        <w:t xml:space="preserve">also </w:t>
      </w:r>
      <w:r>
        <w:rPr>
          <w:rFonts w:ascii="Times New Roman" w:hAnsi="Times New Roman" w:cs="Times New Roman"/>
          <w:sz w:val="24"/>
          <w:szCs w:val="24"/>
        </w:rPr>
        <w:t>involved an</w:t>
      </w:r>
      <w:r w:rsidR="00867C10">
        <w:rPr>
          <w:rFonts w:ascii="Times New Roman" w:hAnsi="Times New Roman" w:cs="Times New Roman"/>
          <w:sz w:val="24"/>
          <w:szCs w:val="24"/>
        </w:rPr>
        <w:t xml:space="preserve"> analysis </w:t>
      </w:r>
      <w:r>
        <w:rPr>
          <w:rFonts w:ascii="Times New Roman" w:hAnsi="Times New Roman" w:cs="Times New Roman"/>
          <w:sz w:val="24"/>
          <w:szCs w:val="24"/>
        </w:rPr>
        <w:t>of</w:t>
      </w:r>
      <w:r w:rsidR="00867C10">
        <w:rPr>
          <w:rFonts w:ascii="Times New Roman" w:hAnsi="Times New Roman" w:cs="Times New Roman"/>
          <w:sz w:val="24"/>
          <w:szCs w:val="24"/>
        </w:rPr>
        <w:t xml:space="preserve"> </w:t>
      </w:r>
      <w:r w:rsidR="00425B5E">
        <w:rPr>
          <w:rFonts w:ascii="Times New Roman" w:hAnsi="Times New Roman" w:cs="Times New Roman"/>
          <w:sz w:val="24"/>
          <w:szCs w:val="24"/>
        </w:rPr>
        <w:t xml:space="preserve">agency </w:t>
      </w:r>
      <w:r w:rsidR="00443B8F">
        <w:rPr>
          <w:rFonts w:ascii="Times New Roman" w:hAnsi="Times New Roman" w:cs="Times New Roman"/>
          <w:sz w:val="24"/>
          <w:szCs w:val="24"/>
        </w:rPr>
        <w:t>S</w:t>
      </w:r>
      <w:r w:rsidR="00867C10">
        <w:rPr>
          <w:rFonts w:ascii="Times New Roman" w:hAnsi="Times New Roman" w:cs="Times New Roman"/>
          <w:sz w:val="24"/>
          <w:szCs w:val="24"/>
        </w:rPr>
        <w:t xml:space="preserve">trengths, </w:t>
      </w:r>
      <w:r w:rsidR="00914D07">
        <w:rPr>
          <w:rFonts w:ascii="Times New Roman" w:hAnsi="Times New Roman" w:cs="Times New Roman"/>
          <w:sz w:val="24"/>
          <w:szCs w:val="24"/>
        </w:rPr>
        <w:t xml:space="preserve">Challenges, and </w:t>
      </w:r>
      <w:r w:rsidR="00443B8F">
        <w:rPr>
          <w:rFonts w:ascii="Times New Roman" w:hAnsi="Times New Roman" w:cs="Times New Roman"/>
          <w:sz w:val="24"/>
          <w:szCs w:val="24"/>
        </w:rPr>
        <w:t>O</w:t>
      </w:r>
      <w:r w:rsidR="00914D07">
        <w:rPr>
          <w:rFonts w:ascii="Times New Roman" w:hAnsi="Times New Roman" w:cs="Times New Roman"/>
          <w:sz w:val="24"/>
          <w:szCs w:val="24"/>
        </w:rPr>
        <w:t>pportunities</w:t>
      </w:r>
      <w:r>
        <w:rPr>
          <w:rFonts w:ascii="Times New Roman" w:hAnsi="Times New Roman" w:cs="Times New Roman"/>
          <w:sz w:val="24"/>
          <w:szCs w:val="24"/>
        </w:rPr>
        <w:t xml:space="preserve">, </w:t>
      </w:r>
      <w:r w:rsidR="007D67BE">
        <w:rPr>
          <w:rFonts w:ascii="Times New Roman" w:hAnsi="Times New Roman" w:cs="Times New Roman"/>
          <w:sz w:val="24"/>
          <w:szCs w:val="24"/>
        </w:rPr>
        <w:t>outlined below.</w:t>
      </w:r>
    </w:p>
    <w:p w:rsidR="00443B8F" w:rsidRDefault="00443B8F" w:rsidP="00E64F7F">
      <w:pPr>
        <w:spacing w:after="0" w:line="240" w:lineRule="auto"/>
        <w:rPr>
          <w:rFonts w:asciiTheme="majorHAnsi" w:hAnsiTheme="majorHAnsi" w:cstheme="minorHAnsi"/>
          <w:b/>
          <w:sz w:val="24"/>
          <w:szCs w:val="24"/>
          <w:u w:val="single"/>
        </w:rPr>
      </w:pPr>
    </w:p>
    <w:tbl>
      <w:tblPr>
        <w:tblStyle w:val="TableGrid"/>
        <w:tblW w:w="0" w:type="auto"/>
        <w:tblLook w:val="04A0" w:firstRow="1" w:lastRow="0" w:firstColumn="1" w:lastColumn="0" w:noHBand="0" w:noVBand="1"/>
      </w:tblPr>
      <w:tblGrid>
        <w:gridCol w:w="3116"/>
        <w:gridCol w:w="3117"/>
        <w:gridCol w:w="3117"/>
      </w:tblGrid>
      <w:tr w:rsidR="000E00D0" w:rsidTr="000E00D0">
        <w:tc>
          <w:tcPr>
            <w:tcW w:w="3116" w:type="dxa"/>
            <w:shd w:val="clear" w:color="auto" w:fill="C8CAE7" w:themeFill="text2" w:themeFillTint="33"/>
          </w:tcPr>
          <w:p w:rsidR="000E00D0" w:rsidRPr="00425B5E" w:rsidRDefault="000E00D0" w:rsidP="000E00D0">
            <w:pPr>
              <w:jc w:val="center"/>
              <w:rPr>
                <w:b/>
                <w:sz w:val="24"/>
                <w:szCs w:val="24"/>
              </w:rPr>
            </w:pPr>
            <w:r w:rsidRPr="00425B5E">
              <w:rPr>
                <w:b/>
                <w:sz w:val="24"/>
                <w:szCs w:val="24"/>
              </w:rPr>
              <w:t>Strengths</w:t>
            </w:r>
          </w:p>
        </w:tc>
        <w:tc>
          <w:tcPr>
            <w:tcW w:w="3117" w:type="dxa"/>
            <w:shd w:val="clear" w:color="auto" w:fill="C8CAE7" w:themeFill="text2" w:themeFillTint="33"/>
          </w:tcPr>
          <w:p w:rsidR="000E00D0" w:rsidRPr="00425B5E" w:rsidRDefault="000E00D0" w:rsidP="000E00D0">
            <w:pPr>
              <w:jc w:val="center"/>
              <w:rPr>
                <w:b/>
                <w:sz w:val="24"/>
                <w:szCs w:val="24"/>
              </w:rPr>
            </w:pPr>
            <w:r w:rsidRPr="00425B5E">
              <w:rPr>
                <w:b/>
                <w:sz w:val="24"/>
                <w:szCs w:val="24"/>
              </w:rPr>
              <w:t>Challenges</w:t>
            </w:r>
          </w:p>
        </w:tc>
        <w:tc>
          <w:tcPr>
            <w:tcW w:w="3117" w:type="dxa"/>
            <w:shd w:val="clear" w:color="auto" w:fill="C8CAE7" w:themeFill="text2" w:themeFillTint="33"/>
          </w:tcPr>
          <w:p w:rsidR="000E00D0" w:rsidRPr="005017A1" w:rsidRDefault="000E00D0" w:rsidP="000E00D0">
            <w:pPr>
              <w:jc w:val="center"/>
              <w:rPr>
                <w:rFonts w:ascii="Cambria" w:hAnsi="Cambria" w:cstheme="minorHAnsi"/>
                <w:b/>
                <w:sz w:val="24"/>
                <w:szCs w:val="24"/>
              </w:rPr>
            </w:pPr>
            <w:r w:rsidRPr="005017A1">
              <w:rPr>
                <w:rFonts w:ascii="Cambria" w:hAnsi="Cambria" w:cstheme="minorHAnsi"/>
                <w:b/>
                <w:sz w:val="24"/>
                <w:szCs w:val="24"/>
              </w:rPr>
              <w:t>Opportunities</w:t>
            </w:r>
          </w:p>
        </w:tc>
      </w:tr>
      <w:tr w:rsidR="000E00D0" w:rsidTr="00B7191B">
        <w:trPr>
          <w:trHeight w:val="6128"/>
        </w:trPr>
        <w:tc>
          <w:tcPr>
            <w:tcW w:w="3116" w:type="dxa"/>
          </w:tcPr>
          <w:p w:rsidR="005017A1" w:rsidRPr="00425B5E" w:rsidRDefault="005017A1" w:rsidP="005017A1">
            <w:pPr>
              <w:pStyle w:val="ListParagraph"/>
              <w:spacing w:after="0" w:line="240" w:lineRule="auto"/>
              <w:ind w:left="247"/>
            </w:pPr>
          </w:p>
          <w:p w:rsidR="000E00D0" w:rsidRPr="00B7191B" w:rsidRDefault="000E00D0" w:rsidP="000E00D0">
            <w:pPr>
              <w:pStyle w:val="ListParagraph"/>
              <w:numPr>
                <w:ilvl w:val="0"/>
                <w:numId w:val="15"/>
              </w:numPr>
              <w:spacing w:after="0" w:line="240" w:lineRule="auto"/>
              <w:ind w:left="247" w:hanging="270"/>
              <w:rPr>
                <w:sz w:val="22"/>
                <w:szCs w:val="22"/>
              </w:rPr>
            </w:pPr>
            <w:r w:rsidRPr="00B7191B">
              <w:rPr>
                <w:sz w:val="22"/>
                <w:szCs w:val="22"/>
              </w:rPr>
              <w:t>Experienced management and staff.</w:t>
            </w:r>
          </w:p>
          <w:p w:rsidR="000E00D0" w:rsidRPr="00B7191B" w:rsidRDefault="000E00D0" w:rsidP="000E00D0">
            <w:pPr>
              <w:pStyle w:val="ListParagraph"/>
              <w:numPr>
                <w:ilvl w:val="0"/>
                <w:numId w:val="15"/>
              </w:numPr>
              <w:spacing w:after="0" w:line="240" w:lineRule="auto"/>
              <w:ind w:left="247" w:hanging="270"/>
              <w:rPr>
                <w:sz w:val="22"/>
                <w:szCs w:val="22"/>
              </w:rPr>
            </w:pPr>
            <w:r w:rsidRPr="00B7191B">
              <w:rPr>
                <w:sz w:val="22"/>
                <w:szCs w:val="22"/>
              </w:rPr>
              <w:t>Continuum of services.</w:t>
            </w:r>
          </w:p>
          <w:p w:rsidR="000E00D0" w:rsidRPr="00B7191B" w:rsidRDefault="000E00D0" w:rsidP="000E00D0">
            <w:pPr>
              <w:pStyle w:val="ListParagraph"/>
              <w:numPr>
                <w:ilvl w:val="0"/>
                <w:numId w:val="15"/>
              </w:numPr>
              <w:spacing w:after="0" w:line="240" w:lineRule="auto"/>
              <w:ind w:left="247" w:hanging="270"/>
              <w:rPr>
                <w:sz w:val="22"/>
                <w:szCs w:val="22"/>
              </w:rPr>
            </w:pPr>
            <w:r w:rsidRPr="00B7191B">
              <w:rPr>
                <w:sz w:val="22"/>
                <w:szCs w:val="22"/>
              </w:rPr>
              <w:t xml:space="preserve">Strong </w:t>
            </w:r>
            <w:r w:rsidR="00E5270D">
              <w:rPr>
                <w:sz w:val="22"/>
                <w:szCs w:val="22"/>
              </w:rPr>
              <w:t>collaboration with stakeholders and other state and federal agencies.</w:t>
            </w:r>
          </w:p>
          <w:p w:rsidR="000E00D0" w:rsidRPr="00B7191B" w:rsidRDefault="000E00D0" w:rsidP="000E00D0">
            <w:pPr>
              <w:pStyle w:val="ListParagraph"/>
              <w:numPr>
                <w:ilvl w:val="0"/>
                <w:numId w:val="15"/>
              </w:numPr>
              <w:spacing w:after="0" w:line="240" w:lineRule="auto"/>
              <w:ind w:left="247" w:hanging="270"/>
              <w:rPr>
                <w:sz w:val="22"/>
                <w:szCs w:val="22"/>
              </w:rPr>
            </w:pPr>
            <w:r w:rsidRPr="00B7191B">
              <w:rPr>
                <w:sz w:val="22"/>
                <w:szCs w:val="22"/>
              </w:rPr>
              <w:t xml:space="preserve">Innovative programming. </w:t>
            </w:r>
          </w:p>
          <w:p w:rsidR="000E00D0" w:rsidRPr="00B7191B" w:rsidRDefault="000E00D0" w:rsidP="000E00D0">
            <w:pPr>
              <w:pStyle w:val="ListParagraph"/>
              <w:numPr>
                <w:ilvl w:val="0"/>
                <w:numId w:val="15"/>
              </w:numPr>
              <w:spacing w:after="0" w:line="240" w:lineRule="auto"/>
              <w:ind w:left="247" w:hanging="270"/>
              <w:rPr>
                <w:sz w:val="22"/>
                <w:szCs w:val="22"/>
              </w:rPr>
            </w:pPr>
            <w:r w:rsidRPr="00B7191B">
              <w:rPr>
                <w:sz w:val="22"/>
                <w:szCs w:val="22"/>
              </w:rPr>
              <w:t>Information technology.</w:t>
            </w:r>
          </w:p>
          <w:p w:rsidR="000E00D0" w:rsidRPr="00B7191B" w:rsidRDefault="000E00D0" w:rsidP="000E00D0">
            <w:pPr>
              <w:pStyle w:val="ListParagraph"/>
              <w:numPr>
                <w:ilvl w:val="0"/>
                <w:numId w:val="15"/>
              </w:numPr>
              <w:spacing w:after="0" w:line="240" w:lineRule="auto"/>
              <w:ind w:left="247" w:hanging="270"/>
              <w:rPr>
                <w:sz w:val="22"/>
                <w:szCs w:val="22"/>
              </w:rPr>
            </w:pPr>
            <w:r w:rsidRPr="00B7191B">
              <w:rPr>
                <w:sz w:val="22"/>
                <w:szCs w:val="22"/>
              </w:rPr>
              <w:t>Employer account management system.</w:t>
            </w:r>
          </w:p>
          <w:p w:rsidR="000E00D0" w:rsidRPr="00B7191B" w:rsidRDefault="00E5270D" w:rsidP="000E00D0">
            <w:pPr>
              <w:pStyle w:val="ListParagraph"/>
              <w:numPr>
                <w:ilvl w:val="0"/>
                <w:numId w:val="15"/>
              </w:numPr>
              <w:spacing w:after="0" w:line="240" w:lineRule="auto"/>
              <w:ind w:left="247" w:hanging="270"/>
              <w:rPr>
                <w:sz w:val="22"/>
                <w:szCs w:val="22"/>
              </w:rPr>
            </w:pPr>
            <w:r>
              <w:rPr>
                <w:sz w:val="22"/>
                <w:szCs w:val="22"/>
              </w:rPr>
              <w:t>Job-driven</w:t>
            </w:r>
            <w:r w:rsidR="000E00D0" w:rsidRPr="00B7191B">
              <w:rPr>
                <w:sz w:val="22"/>
                <w:szCs w:val="22"/>
              </w:rPr>
              <w:t xml:space="preserve"> trainings.</w:t>
            </w:r>
          </w:p>
          <w:p w:rsidR="000E00D0" w:rsidRPr="00B7191B" w:rsidRDefault="000E00D0" w:rsidP="000E00D0">
            <w:pPr>
              <w:pStyle w:val="ListParagraph"/>
              <w:numPr>
                <w:ilvl w:val="0"/>
                <w:numId w:val="15"/>
              </w:numPr>
              <w:spacing w:after="0" w:line="240" w:lineRule="auto"/>
              <w:ind w:left="247" w:hanging="270"/>
              <w:rPr>
                <w:sz w:val="22"/>
                <w:szCs w:val="22"/>
              </w:rPr>
            </w:pPr>
            <w:r w:rsidRPr="00B7191B">
              <w:rPr>
                <w:sz w:val="22"/>
                <w:szCs w:val="22"/>
              </w:rPr>
              <w:t>Assistive technology services.</w:t>
            </w:r>
          </w:p>
          <w:p w:rsidR="000E00D0" w:rsidRPr="00B7191B" w:rsidRDefault="000E00D0" w:rsidP="000E00D0">
            <w:pPr>
              <w:pStyle w:val="ListParagraph"/>
              <w:numPr>
                <w:ilvl w:val="0"/>
                <w:numId w:val="15"/>
              </w:numPr>
              <w:spacing w:after="0" w:line="240" w:lineRule="auto"/>
              <w:ind w:left="247" w:hanging="270"/>
              <w:rPr>
                <w:sz w:val="22"/>
                <w:szCs w:val="22"/>
              </w:rPr>
            </w:pPr>
            <w:r w:rsidRPr="00B7191B">
              <w:rPr>
                <w:sz w:val="22"/>
                <w:szCs w:val="22"/>
              </w:rPr>
              <w:t>Community</w:t>
            </w:r>
            <w:r w:rsidR="00E5270D">
              <w:rPr>
                <w:sz w:val="22"/>
                <w:szCs w:val="22"/>
              </w:rPr>
              <w:t xml:space="preserve"> based</w:t>
            </w:r>
            <w:r w:rsidRPr="00B7191B">
              <w:rPr>
                <w:sz w:val="22"/>
                <w:szCs w:val="22"/>
              </w:rPr>
              <w:t xml:space="preserve"> waiver services</w:t>
            </w:r>
          </w:p>
          <w:p w:rsidR="000E00D0" w:rsidRPr="00B7191B" w:rsidRDefault="000E00D0" w:rsidP="000E00D0">
            <w:pPr>
              <w:pStyle w:val="ListParagraph"/>
              <w:numPr>
                <w:ilvl w:val="0"/>
                <w:numId w:val="15"/>
              </w:numPr>
              <w:spacing w:after="0" w:line="240" w:lineRule="auto"/>
              <w:ind w:left="247" w:hanging="270"/>
              <w:rPr>
                <w:sz w:val="22"/>
                <w:szCs w:val="22"/>
              </w:rPr>
            </w:pPr>
            <w:r w:rsidRPr="00B7191B">
              <w:rPr>
                <w:sz w:val="22"/>
                <w:szCs w:val="22"/>
              </w:rPr>
              <w:t>MRC DDS Homeless program.</w:t>
            </w:r>
          </w:p>
          <w:p w:rsidR="000E00D0" w:rsidRDefault="00E5270D" w:rsidP="000E00D0">
            <w:pPr>
              <w:pStyle w:val="ListParagraph"/>
              <w:numPr>
                <w:ilvl w:val="0"/>
                <w:numId w:val="15"/>
              </w:numPr>
              <w:spacing w:after="0" w:line="240" w:lineRule="auto"/>
              <w:ind w:left="247" w:hanging="270"/>
              <w:rPr>
                <w:sz w:val="22"/>
                <w:szCs w:val="22"/>
              </w:rPr>
            </w:pPr>
            <w:r>
              <w:rPr>
                <w:sz w:val="22"/>
                <w:szCs w:val="22"/>
              </w:rPr>
              <w:t>Consumer centric</w:t>
            </w:r>
            <w:r w:rsidR="000E00D0" w:rsidRPr="00B7191B">
              <w:rPr>
                <w:sz w:val="22"/>
                <w:szCs w:val="22"/>
              </w:rPr>
              <w:t xml:space="preserve"> services</w:t>
            </w:r>
          </w:p>
          <w:p w:rsidR="00E5270D" w:rsidRPr="00B7191B" w:rsidRDefault="00E5270D" w:rsidP="000E00D0">
            <w:pPr>
              <w:pStyle w:val="ListParagraph"/>
              <w:numPr>
                <w:ilvl w:val="0"/>
                <w:numId w:val="15"/>
              </w:numPr>
              <w:spacing w:after="0" w:line="240" w:lineRule="auto"/>
              <w:ind w:left="247" w:hanging="270"/>
              <w:rPr>
                <w:sz w:val="22"/>
                <w:szCs w:val="22"/>
              </w:rPr>
            </w:pPr>
            <w:r>
              <w:rPr>
                <w:sz w:val="22"/>
                <w:szCs w:val="22"/>
              </w:rPr>
              <w:t>Pre-Employment Transition Services for High School Students Aged 16 to 22.</w:t>
            </w:r>
          </w:p>
          <w:p w:rsidR="007E3854" w:rsidRPr="007E3854" w:rsidRDefault="007E3854" w:rsidP="007E3854">
            <w:pPr>
              <w:pStyle w:val="ListParagraph"/>
              <w:numPr>
                <w:ilvl w:val="0"/>
                <w:numId w:val="15"/>
              </w:numPr>
              <w:spacing w:after="0" w:line="240" w:lineRule="auto"/>
              <w:ind w:left="247" w:hanging="270"/>
              <w:rPr>
                <w:sz w:val="22"/>
                <w:szCs w:val="22"/>
              </w:rPr>
            </w:pPr>
            <w:r w:rsidRPr="00B7191B">
              <w:rPr>
                <w:sz w:val="22"/>
                <w:szCs w:val="22"/>
              </w:rPr>
              <w:t>Strategic planning and performance management.</w:t>
            </w:r>
          </w:p>
          <w:p w:rsidR="0089659A" w:rsidRPr="00B7191B" w:rsidRDefault="0089659A" w:rsidP="0089659A">
            <w:pPr>
              <w:pStyle w:val="ListParagraph"/>
              <w:numPr>
                <w:ilvl w:val="0"/>
                <w:numId w:val="15"/>
              </w:numPr>
              <w:spacing w:after="0" w:line="240" w:lineRule="auto"/>
              <w:ind w:left="247" w:hanging="270"/>
              <w:rPr>
                <w:sz w:val="22"/>
                <w:szCs w:val="22"/>
              </w:rPr>
            </w:pPr>
            <w:r w:rsidRPr="00B7191B">
              <w:rPr>
                <w:sz w:val="22"/>
                <w:szCs w:val="22"/>
              </w:rPr>
              <w:t>Diversity Committee.</w:t>
            </w:r>
          </w:p>
          <w:p w:rsidR="000E00D0" w:rsidRPr="00B7191B" w:rsidRDefault="000E00D0" w:rsidP="000E00D0">
            <w:pPr>
              <w:pStyle w:val="ListParagraph"/>
              <w:numPr>
                <w:ilvl w:val="0"/>
                <w:numId w:val="15"/>
              </w:numPr>
              <w:spacing w:after="0" w:line="240" w:lineRule="auto"/>
              <w:ind w:left="247" w:hanging="270"/>
              <w:rPr>
                <w:sz w:val="22"/>
                <w:szCs w:val="22"/>
              </w:rPr>
            </w:pPr>
            <w:r w:rsidRPr="00B7191B">
              <w:rPr>
                <w:sz w:val="22"/>
                <w:szCs w:val="22"/>
              </w:rPr>
              <w:t>Data driven decision making</w:t>
            </w:r>
          </w:p>
          <w:p w:rsidR="000E00D0" w:rsidRDefault="00E5270D" w:rsidP="001D3B76">
            <w:pPr>
              <w:pStyle w:val="ListParagraph"/>
              <w:numPr>
                <w:ilvl w:val="0"/>
                <w:numId w:val="15"/>
              </w:numPr>
              <w:spacing w:after="40" w:line="240" w:lineRule="auto"/>
              <w:ind w:left="245" w:hanging="274"/>
              <w:rPr>
                <w:sz w:val="22"/>
                <w:szCs w:val="22"/>
              </w:rPr>
            </w:pPr>
            <w:r>
              <w:rPr>
                <w:sz w:val="22"/>
                <w:szCs w:val="22"/>
              </w:rPr>
              <w:t>Outreach and</w:t>
            </w:r>
            <w:r w:rsidR="000E00D0" w:rsidRPr="00B7191B">
              <w:rPr>
                <w:sz w:val="22"/>
                <w:szCs w:val="22"/>
              </w:rPr>
              <w:t xml:space="preserve"> Marketing</w:t>
            </w:r>
          </w:p>
          <w:p w:rsidR="00E5270D" w:rsidRPr="00425B5E" w:rsidRDefault="00E5270D" w:rsidP="001D3B76">
            <w:pPr>
              <w:pStyle w:val="ListParagraph"/>
              <w:numPr>
                <w:ilvl w:val="0"/>
                <w:numId w:val="15"/>
              </w:numPr>
              <w:spacing w:after="40" w:line="240" w:lineRule="auto"/>
              <w:ind w:left="245" w:hanging="274"/>
              <w:rPr>
                <w:sz w:val="22"/>
                <w:szCs w:val="22"/>
              </w:rPr>
            </w:pPr>
            <w:proofErr w:type="spellStart"/>
            <w:r>
              <w:rPr>
                <w:sz w:val="22"/>
                <w:szCs w:val="22"/>
              </w:rPr>
              <w:t>ReQuipment</w:t>
            </w:r>
            <w:proofErr w:type="spellEnd"/>
            <w:r>
              <w:rPr>
                <w:sz w:val="22"/>
                <w:szCs w:val="22"/>
              </w:rPr>
              <w:t xml:space="preserve"> </w:t>
            </w:r>
            <w:r w:rsidR="000C1B8F">
              <w:rPr>
                <w:sz w:val="22"/>
                <w:szCs w:val="22"/>
              </w:rPr>
              <w:t xml:space="preserve">AT </w:t>
            </w:r>
            <w:r>
              <w:rPr>
                <w:sz w:val="22"/>
                <w:szCs w:val="22"/>
              </w:rPr>
              <w:t>Program</w:t>
            </w:r>
          </w:p>
        </w:tc>
        <w:tc>
          <w:tcPr>
            <w:tcW w:w="3117" w:type="dxa"/>
          </w:tcPr>
          <w:p w:rsidR="005017A1" w:rsidRPr="00425B5E" w:rsidRDefault="005017A1" w:rsidP="005017A1">
            <w:pPr>
              <w:pStyle w:val="ListParagraph"/>
              <w:spacing w:after="0" w:line="240" w:lineRule="auto"/>
              <w:ind w:left="191"/>
            </w:pPr>
          </w:p>
          <w:p w:rsidR="005017A1" w:rsidRPr="00B7191B" w:rsidRDefault="007E3854" w:rsidP="005017A1">
            <w:pPr>
              <w:pStyle w:val="ListParagraph"/>
              <w:numPr>
                <w:ilvl w:val="0"/>
                <w:numId w:val="15"/>
              </w:numPr>
              <w:spacing w:after="0" w:line="240" w:lineRule="auto"/>
              <w:ind w:left="191" w:hanging="191"/>
              <w:rPr>
                <w:sz w:val="22"/>
                <w:szCs w:val="22"/>
              </w:rPr>
            </w:pPr>
            <w:r>
              <w:rPr>
                <w:sz w:val="22"/>
                <w:szCs w:val="22"/>
              </w:rPr>
              <w:t>A</w:t>
            </w:r>
            <w:r w:rsidR="005017A1" w:rsidRPr="00B7191B">
              <w:rPr>
                <w:sz w:val="22"/>
                <w:szCs w:val="22"/>
              </w:rPr>
              <w:t xml:space="preserve"> federal VR funding formula that penalizes states such as Massachusetts that have a high</w:t>
            </w:r>
            <w:r>
              <w:rPr>
                <w:sz w:val="22"/>
                <w:szCs w:val="22"/>
              </w:rPr>
              <w:t>er</w:t>
            </w:r>
            <w:r w:rsidR="005017A1" w:rsidRPr="00B7191B">
              <w:rPr>
                <w:sz w:val="22"/>
                <w:szCs w:val="22"/>
              </w:rPr>
              <w:t xml:space="preserve"> per capita income and low</w:t>
            </w:r>
            <w:r>
              <w:rPr>
                <w:sz w:val="22"/>
                <w:szCs w:val="22"/>
              </w:rPr>
              <w:t>er</w:t>
            </w:r>
            <w:r w:rsidR="005017A1" w:rsidRPr="00B7191B">
              <w:rPr>
                <w:sz w:val="22"/>
                <w:szCs w:val="22"/>
              </w:rPr>
              <w:t xml:space="preserve"> population growth.</w:t>
            </w:r>
          </w:p>
          <w:p w:rsidR="005017A1" w:rsidRPr="00B7191B" w:rsidRDefault="005017A1" w:rsidP="005017A1">
            <w:pPr>
              <w:pStyle w:val="ListParagraph"/>
              <w:numPr>
                <w:ilvl w:val="0"/>
                <w:numId w:val="15"/>
              </w:numPr>
              <w:spacing w:after="0" w:line="240" w:lineRule="auto"/>
              <w:ind w:left="191" w:hanging="191"/>
              <w:rPr>
                <w:sz w:val="22"/>
                <w:szCs w:val="22"/>
              </w:rPr>
            </w:pPr>
            <w:r w:rsidRPr="00B7191B">
              <w:rPr>
                <w:sz w:val="22"/>
                <w:szCs w:val="22"/>
              </w:rPr>
              <w:t xml:space="preserve">MRC’s aging workforce </w:t>
            </w:r>
            <w:r w:rsidR="0089659A" w:rsidRPr="00B7191B">
              <w:rPr>
                <w:sz w:val="22"/>
                <w:szCs w:val="22"/>
              </w:rPr>
              <w:t xml:space="preserve">and </w:t>
            </w:r>
            <w:r w:rsidRPr="00B7191B">
              <w:rPr>
                <w:sz w:val="22"/>
                <w:szCs w:val="22"/>
              </w:rPr>
              <w:t>projected retirement rate.</w:t>
            </w:r>
          </w:p>
          <w:p w:rsidR="005017A1" w:rsidRPr="00B7191B" w:rsidRDefault="005017A1" w:rsidP="005017A1">
            <w:pPr>
              <w:pStyle w:val="ListParagraph"/>
              <w:numPr>
                <w:ilvl w:val="0"/>
                <w:numId w:val="15"/>
              </w:numPr>
              <w:spacing w:after="0" w:line="240" w:lineRule="auto"/>
              <w:ind w:left="191" w:hanging="191"/>
              <w:rPr>
                <w:sz w:val="22"/>
                <w:szCs w:val="22"/>
              </w:rPr>
            </w:pPr>
            <w:r w:rsidRPr="00B7191B">
              <w:rPr>
                <w:sz w:val="22"/>
                <w:szCs w:val="22"/>
              </w:rPr>
              <w:t>Impact of early retirements</w:t>
            </w:r>
            <w:r w:rsidR="007E3854">
              <w:rPr>
                <w:sz w:val="22"/>
                <w:szCs w:val="22"/>
              </w:rPr>
              <w:t xml:space="preserve"> in 2015</w:t>
            </w:r>
          </w:p>
          <w:p w:rsidR="005017A1" w:rsidRPr="00B7191B" w:rsidRDefault="007E3854" w:rsidP="005017A1">
            <w:pPr>
              <w:pStyle w:val="ListParagraph"/>
              <w:numPr>
                <w:ilvl w:val="0"/>
                <w:numId w:val="15"/>
              </w:numPr>
              <w:spacing w:after="0" w:line="240" w:lineRule="auto"/>
              <w:ind w:left="191" w:hanging="191"/>
              <w:rPr>
                <w:sz w:val="22"/>
                <w:szCs w:val="22"/>
              </w:rPr>
            </w:pPr>
            <w:r>
              <w:rPr>
                <w:sz w:val="22"/>
                <w:szCs w:val="22"/>
              </w:rPr>
              <w:t>C</w:t>
            </w:r>
            <w:r w:rsidR="005017A1" w:rsidRPr="00B7191B">
              <w:rPr>
                <w:sz w:val="22"/>
                <w:szCs w:val="22"/>
              </w:rPr>
              <w:t xml:space="preserve">onsumers </w:t>
            </w:r>
            <w:r>
              <w:rPr>
                <w:sz w:val="22"/>
                <w:szCs w:val="22"/>
              </w:rPr>
              <w:t xml:space="preserve">needs </w:t>
            </w:r>
            <w:r w:rsidR="005017A1" w:rsidRPr="00B7191B">
              <w:rPr>
                <w:sz w:val="22"/>
                <w:szCs w:val="22"/>
              </w:rPr>
              <w:t>exceed</w:t>
            </w:r>
            <w:r>
              <w:rPr>
                <w:sz w:val="22"/>
                <w:szCs w:val="22"/>
              </w:rPr>
              <w:t xml:space="preserve"> </w:t>
            </w:r>
            <w:r w:rsidR="005017A1" w:rsidRPr="00B7191B">
              <w:rPr>
                <w:sz w:val="22"/>
                <w:szCs w:val="22"/>
              </w:rPr>
              <w:t>both state and federal resources.</w:t>
            </w:r>
          </w:p>
          <w:p w:rsidR="005017A1" w:rsidRPr="00B7191B" w:rsidRDefault="005017A1" w:rsidP="007E3854">
            <w:pPr>
              <w:pStyle w:val="ListParagraph"/>
              <w:numPr>
                <w:ilvl w:val="0"/>
                <w:numId w:val="15"/>
              </w:numPr>
              <w:spacing w:after="0" w:line="240" w:lineRule="auto"/>
              <w:ind w:left="191" w:hanging="191"/>
              <w:rPr>
                <w:sz w:val="22"/>
                <w:szCs w:val="22"/>
              </w:rPr>
            </w:pPr>
            <w:r w:rsidRPr="00B7191B">
              <w:rPr>
                <w:sz w:val="22"/>
                <w:szCs w:val="22"/>
              </w:rPr>
              <w:t xml:space="preserve">Enhancing </w:t>
            </w:r>
            <w:r w:rsidR="0089659A" w:rsidRPr="00B7191B">
              <w:rPr>
                <w:sz w:val="22"/>
                <w:szCs w:val="22"/>
              </w:rPr>
              <w:t xml:space="preserve">the </w:t>
            </w:r>
            <w:r w:rsidRPr="00B7191B">
              <w:rPr>
                <w:sz w:val="22"/>
                <w:szCs w:val="22"/>
              </w:rPr>
              <w:t>Community Living data</w:t>
            </w:r>
            <w:r w:rsidR="0089659A" w:rsidRPr="00B7191B">
              <w:rPr>
                <w:sz w:val="22"/>
                <w:szCs w:val="22"/>
              </w:rPr>
              <w:t>base</w:t>
            </w:r>
            <w:r w:rsidRPr="00B7191B">
              <w:rPr>
                <w:sz w:val="22"/>
                <w:szCs w:val="22"/>
              </w:rPr>
              <w:t xml:space="preserve"> system</w:t>
            </w:r>
          </w:p>
          <w:p w:rsidR="005017A1" w:rsidRDefault="005017A1" w:rsidP="005017A1">
            <w:pPr>
              <w:pStyle w:val="ListParagraph"/>
              <w:numPr>
                <w:ilvl w:val="0"/>
                <w:numId w:val="15"/>
              </w:numPr>
              <w:spacing w:after="0" w:line="240" w:lineRule="auto"/>
              <w:ind w:left="191" w:hanging="191"/>
              <w:rPr>
                <w:sz w:val="22"/>
                <w:szCs w:val="22"/>
              </w:rPr>
            </w:pPr>
            <w:r w:rsidRPr="00B7191B">
              <w:rPr>
                <w:sz w:val="22"/>
                <w:szCs w:val="22"/>
              </w:rPr>
              <w:t>Changes in economy and local labor market</w:t>
            </w:r>
          </w:p>
          <w:p w:rsidR="007E3854" w:rsidRDefault="007E3854" w:rsidP="007E3854">
            <w:pPr>
              <w:pStyle w:val="ListParagraph"/>
              <w:numPr>
                <w:ilvl w:val="0"/>
                <w:numId w:val="15"/>
              </w:numPr>
              <w:spacing w:after="0" w:line="240" w:lineRule="auto"/>
              <w:ind w:left="191" w:hanging="191"/>
              <w:rPr>
                <w:sz w:val="22"/>
                <w:szCs w:val="22"/>
              </w:rPr>
            </w:pPr>
            <w:r>
              <w:rPr>
                <w:sz w:val="22"/>
                <w:szCs w:val="22"/>
              </w:rPr>
              <w:t>Intensive WIOA infrastructure and process changes</w:t>
            </w:r>
          </w:p>
          <w:p w:rsidR="007E3854" w:rsidRPr="007E3854" w:rsidRDefault="007E3854" w:rsidP="007E3854">
            <w:pPr>
              <w:pStyle w:val="ListParagraph"/>
              <w:numPr>
                <w:ilvl w:val="0"/>
                <w:numId w:val="15"/>
              </w:numPr>
              <w:spacing w:after="0" w:line="240" w:lineRule="auto"/>
              <w:ind w:left="191" w:hanging="191"/>
              <w:rPr>
                <w:sz w:val="22"/>
                <w:szCs w:val="22"/>
              </w:rPr>
            </w:pPr>
            <w:r>
              <w:rPr>
                <w:sz w:val="22"/>
                <w:szCs w:val="22"/>
              </w:rPr>
              <w:t>Cost of WIOA infrastructure</w:t>
            </w:r>
          </w:p>
          <w:p w:rsidR="000E00D0" w:rsidRPr="00425B5E" w:rsidRDefault="00E5270D" w:rsidP="00E64F7F">
            <w:pPr>
              <w:pStyle w:val="ListParagraph"/>
              <w:numPr>
                <w:ilvl w:val="0"/>
                <w:numId w:val="15"/>
              </w:numPr>
              <w:spacing w:after="0" w:line="240" w:lineRule="auto"/>
              <w:ind w:left="191" w:hanging="191"/>
            </w:pPr>
            <w:r>
              <w:rPr>
                <w:sz w:val="22"/>
                <w:szCs w:val="22"/>
              </w:rPr>
              <w:t xml:space="preserve">Continuing comprehensive </w:t>
            </w:r>
            <w:r w:rsidR="005017A1" w:rsidRPr="00B7191B">
              <w:rPr>
                <w:sz w:val="22"/>
                <w:szCs w:val="22"/>
              </w:rPr>
              <w:t>WIOA implementation</w:t>
            </w:r>
            <w:r>
              <w:rPr>
                <w:sz w:val="22"/>
                <w:szCs w:val="22"/>
              </w:rPr>
              <w:t>.</w:t>
            </w:r>
          </w:p>
        </w:tc>
        <w:tc>
          <w:tcPr>
            <w:tcW w:w="3117" w:type="dxa"/>
          </w:tcPr>
          <w:p w:rsidR="005017A1" w:rsidRPr="0053508E" w:rsidRDefault="005017A1" w:rsidP="005017A1">
            <w:pPr>
              <w:pStyle w:val="ListParagraph"/>
              <w:spacing w:after="0" w:line="240" w:lineRule="auto"/>
              <w:ind w:left="224"/>
              <w:rPr>
                <w:rFonts w:ascii="Cambria" w:hAnsi="Cambria" w:cstheme="minorHAnsi"/>
              </w:rPr>
            </w:pPr>
          </w:p>
          <w:p w:rsidR="005017A1" w:rsidRPr="00B7191B" w:rsidRDefault="005017A1" w:rsidP="005017A1">
            <w:pPr>
              <w:pStyle w:val="ListParagraph"/>
              <w:numPr>
                <w:ilvl w:val="0"/>
                <w:numId w:val="15"/>
              </w:numPr>
              <w:spacing w:after="0" w:line="240" w:lineRule="auto"/>
              <w:ind w:left="224" w:hanging="224"/>
              <w:rPr>
                <w:sz w:val="22"/>
                <w:szCs w:val="22"/>
              </w:rPr>
            </w:pPr>
            <w:r w:rsidRPr="00B7191B">
              <w:rPr>
                <w:sz w:val="22"/>
                <w:szCs w:val="22"/>
              </w:rPr>
              <w:t>Employment First</w:t>
            </w:r>
            <w:r w:rsidR="00045663">
              <w:rPr>
                <w:sz w:val="22"/>
                <w:szCs w:val="22"/>
              </w:rPr>
              <w:t xml:space="preserve"> </w:t>
            </w:r>
          </w:p>
          <w:p w:rsidR="005017A1" w:rsidRPr="00B7191B" w:rsidRDefault="005017A1" w:rsidP="005017A1">
            <w:pPr>
              <w:pStyle w:val="ListParagraph"/>
              <w:numPr>
                <w:ilvl w:val="0"/>
                <w:numId w:val="15"/>
              </w:numPr>
              <w:spacing w:after="0" w:line="240" w:lineRule="auto"/>
              <w:ind w:left="224" w:hanging="224"/>
              <w:rPr>
                <w:sz w:val="22"/>
                <w:szCs w:val="22"/>
              </w:rPr>
            </w:pPr>
            <w:r w:rsidRPr="00B7191B">
              <w:rPr>
                <w:sz w:val="22"/>
                <w:szCs w:val="22"/>
              </w:rPr>
              <w:t>Community First</w:t>
            </w:r>
            <w:r w:rsidR="00045663">
              <w:rPr>
                <w:sz w:val="22"/>
                <w:szCs w:val="22"/>
              </w:rPr>
              <w:t xml:space="preserve"> </w:t>
            </w:r>
          </w:p>
          <w:p w:rsidR="005017A1" w:rsidRPr="00B7191B" w:rsidRDefault="005017A1" w:rsidP="005017A1">
            <w:pPr>
              <w:pStyle w:val="ListParagraph"/>
              <w:numPr>
                <w:ilvl w:val="0"/>
                <w:numId w:val="15"/>
              </w:numPr>
              <w:spacing w:after="0" w:line="240" w:lineRule="auto"/>
              <w:ind w:left="224" w:hanging="224"/>
              <w:rPr>
                <w:sz w:val="22"/>
                <w:szCs w:val="22"/>
              </w:rPr>
            </w:pPr>
            <w:r w:rsidRPr="00B7191B">
              <w:rPr>
                <w:sz w:val="22"/>
                <w:szCs w:val="22"/>
              </w:rPr>
              <w:t>Employer account management system</w:t>
            </w:r>
          </w:p>
          <w:p w:rsidR="005017A1" w:rsidRPr="00B7191B" w:rsidRDefault="005017A1" w:rsidP="005017A1">
            <w:pPr>
              <w:pStyle w:val="ListParagraph"/>
              <w:numPr>
                <w:ilvl w:val="0"/>
                <w:numId w:val="15"/>
              </w:numPr>
              <w:spacing w:after="0" w:line="240" w:lineRule="auto"/>
              <w:ind w:left="224" w:hanging="224"/>
              <w:rPr>
                <w:sz w:val="22"/>
                <w:szCs w:val="22"/>
              </w:rPr>
            </w:pPr>
            <w:r w:rsidRPr="00B7191B">
              <w:rPr>
                <w:sz w:val="22"/>
                <w:szCs w:val="22"/>
              </w:rPr>
              <w:t>Employer hiring events</w:t>
            </w:r>
          </w:p>
          <w:p w:rsidR="005017A1" w:rsidRPr="00B7191B" w:rsidRDefault="00F578A1" w:rsidP="005017A1">
            <w:pPr>
              <w:pStyle w:val="ListParagraph"/>
              <w:numPr>
                <w:ilvl w:val="0"/>
                <w:numId w:val="15"/>
              </w:numPr>
              <w:spacing w:after="0" w:line="240" w:lineRule="auto"/>
              <w:ind w:left="224" w:hanging="224"/>
              <w:rPr>
                <w:sz w:val="22"/>
                <w:szCs w:val="22"/>
              </w:rPr>
            </w:pPr>
            <w:r w:rsidRPr="00B7191B">
              <w:rPr>
                <w:sz w:val="22"/>
                <w:szCs w:val="22"/>
              </w:rPr>
              <w:t>Assistive T</w:t>
            </w:r>
            <w:r w:rsidR="005017A1" w:rsidRPr="00B7191B">
              <w:rPr>
                <w:sz w:val="22"/>
                <w:szCs w:val="22"/>
              </w:rPr>
              <w:t>echnology services</w:t>
            </w:r>
          </w:p>
          <w:p w:rsidR="005017A1" w:rsidRPr="00B7191B" w:rsidRDefault="005017A1" w:rsidP="005017A1">
            <w:pPr>
              <w:pStyle w:val="ListParagraph"/>
              <w:numPr>
                <w:ilvl w:val="0"/>
                <w:numId w:val="15"/>
              </w:numPr>
              <w:spacing w:after="0" w:line="240" w:lineRule="auto"/>
              <w:ind w:left="224" w:hanging="224"/>
              <w:rPr>
                <w:sz w:val="22"/>
                <w:szCs w:val="22"/>
              </w:rPr>
            </w:pPr>
            <w:r w:rsidRPr="00B7191B">
              <w:rPr>
                <w:sz w:val="22"/>
                <w:szCs w:val="22"/>
              </w:rPr>
              <w:t>Community based waivers</w:t>
            </w:r>
          </w:p>
          <w:p w:rsidR="005017A1" w:rsidRDefault="005017A1" w:rsidP="005017A1">
            <w:pPr>
              <w:pStyle w:val="ListParagraph"/>
              <w:numPr>
                <w:ilvl w:val="0"/>
                <w:numId w:val="15"/>
              </w:numPr>
              <w:spacing w:after="0" w:line="240" w:lineRule="auto"/>
              <w:ind w:left="224" w:hanging="224"/>
              <w:rPr>
                <w:sz w:val="22"/>
                <w:szCs w:val="22"/>
              </w:rPr>
            </w:pPr>
            <w:r w:rsidRPr="00B7191B">
              <w:rPr>
                <w:sz w:val="22"/>
                <w:szCs w:val="22"/>
              </w:rPr>
              <w:t>Enhancing Community Living data</w:t>
            </w:r>
            <w:r w:rsidR="0089659A" w:rsidRPr="00B7191B">
              <w:rPr>
                <w:sz w:val="22"/>
                <w:szCs w:val="22"/>
              </w:rPr>
              <w:t>base</w:t>
            </w:r>
            <w:r w:rsidRPr="00B7191B">
              <w:rPr>
                <w:sz w:val="22"/>
                <w:szCs w:val="22"/>
              </w:rPr>
              <w:t xml:space="preserve"> system</w:t>
            </w:r>
          </w:p>
          <w:p w:rsidR="00FF2B66" w:rsidRDefault="00E5270D" w:rsidP="00FF2B66">
            <w:pPr>
              <w:pStyle w:val="ListParagraph"/>
              <w:numPr>
                <w:ilvl w:val="0"/>
                <w:numId w:val="15"/>
              </w:numPr>
              <w:spacing w:after="0" w:line="240" w:lineRule="auto"/>
              <w:ind w:left="224" w:hanging="224"/>
              <w:rPr>
                <w:sz w:val="22"/>
                <w:szCs w:val="22"/>
              </w:rPr>
            </w:pPr>
            <w:r>
              <w:rPr>
                <w:sz w:val="22"/>
                <w:szCs w:val="22"/>
              </w:rPr>
              <w:t xml:space="preserve">Building </w:t>
            </w:r>
            <w:r w:rsidR="00FF2B66">
              <w:rPr>
                <w:sz w:val="22"/>
                <w:szCs w:val="22"/>
              </w:rPr>
              <w:t xml:space="preserve">partnerships through </w:t>
            </w:r>
            <w:r w:rsidR="00FF2B66" w:rsidRPr="00B7191B">
              <w:rPr>
                <w:sz w:val="22"/>
                <w:szCs w:val="22"/>
              </w:rPr>
              <w:t>Workforce Innovation and Opportunity Act (WIOA)</w:t>
            </w:r>
          </w:p>
          <w:p w:rsidR="00FF2B66" w:rsidRDefault="00FF2B66" w:rsidP="00FF2B66">
            <w:pPr>
              <w:pStyle w:val="ListParagraph"/>
              <w:numPr>
                <w:ilvl w:val="0"/>
                <w:numId w:val="15"/>
              </w:numPr>
              <w:spacing w:after="0" w:line="240" w:lineRule="auto"/>
              <w:ind w:left="224" w:hanging="224"/>
              <w:rPr>
                <w:sz w:val="22"/>
                <w:szCs w:val="22"/>
              </w:rPr>
            </w:pPr>
            <w:r>
              <w:rPr>
                <w:sz w:val="22"/>
                <w:szCs w:val="22"/>
              </w:rPr>
              <w:t xml:space="preserve">Enhancing existing innovative programming </w:t>
            </w:r>
            <w:r w:rsidR="00045663">
              <w:rPr>
                <w:sz w:val="22"/>
                <w:szCs w:val="22"/>
              </w:rPr>
              <w:t>through</w:t>
            </w:r>
            <w:r>
              <w:rPr>
                <w:sz w:val="22"/>
                <w:szCs w:val="22"/>
              </w:rPr>
              <w:t xml:space="preserve"> WIOA</w:t>
            </w:r>
          </w:p>
          <w:p w:rsidR="00FF2B66" w:rsidRPr="00FF2B66" w:rsidRDefault="00FF2B66" w:rsidP="00FF2B66">
            <w:pPr>
              <w:pStyle w:val="ListParagraph"/>
              <w:numPr>
                <w:ilvl w:val="0"/>
                <w:numId w:val="15"/>
              </w:numPr>
              <w:spacing w:after="0" w:line="240" w:lineRule="auto"/>
              <w:ind w:left="224" w:hanging="224"/>
              <w:rPr>
                <w:sz w:val="22"/>
                <w:szCs w:val="22"/>
              </w:rPr>
            </w:pPr>
            <w:r>
              <w:rPr>
                <w:sz w:val="22"/>
                <w:szCs w:val="22"/>
              </w:rPr>
              <w:t>New vendor relationships through WIOA</w:t>
            </w:r>
          </w:p>
          <w:p w:rsidR="00FF2B66" w:rsidRDefault="00E5270D" w:rsidP="00FF2B66">
            <w:pPr>
              <w:pStyle w:val="ListParagraph"/>
              <w:numPr>
                <w:ilvl w:val="0"/>
                <w:numId w:val="15"/>
              </w:numPr>
              <w:spacing w:after="0" w:line="240" w:lineRule="auto"/>
              <w:ind w:left="224" w:hanging="224"/>
              <w:rPr>
                <w:sz w:val="22"/>
                <w:szCs w:val="22"/>
              </w:rPr>
            </w:pPr>
            <w:r>
              <w:rPr>
                <w:sz w:val="22"/>
                <w:szCs w:val="22"/>
              </w:rPr>
              <w:t>Consumer benefits from</w:t>
            </w:r>
            <w:r w:rsidR="00FF2B66">
              <w:rPr>
                <w:sz w:val="22"/>
                <w:szCs w:val="22"/>
              </w:rPr>
              <w:t xml:space="preserve"> </w:t>
            </w:r>
            <w:r w:rsidR="00FF2B66" w:rsidRPr="00B7191B">
              <w:rPr>
                <w:sz w:val="22"/>
                <w:szCs w:val="22"/>
              </w:rPr>
              <w:t>Pre-Employment Transition Services (PETS)</w:t>
            </w:r>
            <w:r w:rsidR="00FF2B66">
              <w:rPr>
                <w:sz w:val="22"/>
                <w:szCs w:val="22"/>
              </w:rPr>
              <w:t xml:space="preserve"> for high school students</w:t>
            </w:r>
            <w:r>
              <w:rPr>
                <w:sz w:val="22"/>
                <w:szCs w:val="22"/>
              </w:rPr>
              <w:t>.</w:t>
            </w:r>
          </w:p>
          <w:p w:rsidR="000E00D0" w:rsidRPr="00E5270D" w:rsidRDefault="00E5270D" w:rsidP="00E5270D">
            <w:pPr>
              <w:pStyle w:val="ListParagraph"/>
              <w:numPr>
                <w:ilvl w:val="0"/>
                <w:numId w:val="15"/>
              </w:numPr>
              <w:spacing w:after="0" w:line="240" w:lineRule="auto"/>
              <w:ind w:left="224" w:hanging="224"/>
              <w:rPr>
                <w:rFonts w:ascii="Cambria" w:hAnsi="Cambria" w:cstheme="minorHAnsi"/>
                <w:b/>
                <w:u w:val="single"/>
              </w:rPr>
            </w:pPr>
            <w:r>
              <w:rPr>
                <w:sz w:val="22"/>
                <w:szCs w:val="22"/>
              </w:rPr>
              <w:t>Expanding Pre-Employment Transition Service best practices.</w:t>
            </w:r>
          </w:p>
          <w:p w:rsidR="00E5270D" w:rsidRPr="00E5270D" w:rsidRDefault="00E5270D" w:rsidP="00E5270D">
            <w:pPr>
              <w:pStyle w:val="ListParagraph"/>
              <w:numPr>
                <w:ilvl w:val="0"/>
                <w:numId w:val="15"/>
              </w:numPr>
              <w:spacing w:after="0" w:line="240" w:lineRule="auto"/>
              <w:ind w:left="224" w:hanging="224"/>
              <w:rPr>
                <w:rFonts w:ascii="Cambria" w:hAnsi="Cambria" w:cstheme="minorHAnsi"/>
                <w:b/>
                <w:u w:val="single"/>
              </w:rPr>
            </w:pPr>
            <w:r>
              <w:rPr>
                <w:sz w:val="22"/>
                <w:szCs w:val="22"/>
              </w:rPr>
              <w:t>ABI Needs Assessment to identify service needs in Massachusetts.</w:t>
            </w:r>
          </w:p>
          <w:p w:rsidR="00E5270D" w:rsidRPr="0053508E" w:rsidRDefault="00E5270D" w:rsidP="00E5270D">
            <w:pPr>
              <w:pStyle w:val="ListParagraph"/>
              <w:numPr>
                <w:ilvl w:val="0"/>
                <w:numId w:val="15"/>
              </w:numPr>
              <w:spacing w:after="0" w:line="240" w:lineRule="auto"/>
              <w:ind w:left="224" w:hanging="224"/>
              <w:rPr>
                <w:rFonts w:ascii="Cambria" w:hAnsi="Cambria" w:cstheme="minorHAnsi"/>
                <w:b/>
                <w:u w:val="single"/>
              </w:rPr>
            </w:pPr>
            <w:r>
              <w:rPr>
                <w:sz w:val="22"/>
                <w:szCs w:val="22"/>
              </w:rPr>
              <w:t>WIOA Family Support Services RFR</w:t>
            </w:r>
          </w:p>
        </w:tc>
      </w:tr>
    </w:tbl>
    <w:p w:rsidR="000E00D0" w:rsidRPr="00D83111" w:rsidRDefault="000E00D0" w:rsidP="00E64F7F">
      <w:pPr>
        <w:spacing w:after="0" w:line="240" w:lineRule="auto"/>
        <w:rPr>
          <w:rFonts w:ascii="Times New Roman" w:hAnsi="Times New Roman" w:cs="Times New Roman"/>
          <w:b/>
          <w:sz w:val="24"/>
          <w:szCs w:val="24"/>
          <w:u w:val="single"/>
        </w:rPr>
      </w:pPr>
    </w:p>
    <w:p w:rsidR="00913191" w:rsidRPr="00D24B21" w:rsidRDefault="00947025" w:rsidP="00A10994">
      <w:pPr>
        <w:spacing w:after="0" w:line="288" w:lineRule="auto"/>
        <w:rPr>
          <w:rFonts w:ascii="Times New Roman" w:hAnsi="Times New Roman" w:cs="Times New Roman"/>
          <w:sz w:val="24"/>
          <w:szCs w:val="24"/>
        </w:rPr>
      </w:pPr>
      <w:r>
        <w:rPr>
          <w:rFonts w:ascii="Times New Roman" w:hAnsi="Times New Roman" w:cs="Times New Roman"/>
          <w:sz w:val="24"/>
          <w:szCs w:val="24"/>
        </w:rPr>
        <w:lastRenderedPageBreak/>
        <w:t>I</w:t>
      </w:r>
      <w:r w:rsidR="00235F0A" w:rsidRPr="00D83111">
        <w:rPr>
          <w:rFonts w:ascii="Times New Roman" w:hAnsi="Times New Roman" w:cs="Times New Roman"/>
          <w:sz w:val="24"/>
          <w:szCs w:val="24"/>
        </w:rPr>
        <w:t>n conjunction with</w:t>
      </w:r>
      <w:r w:rsidR="00225E32">
        <w:rPr>
          <w:rFonts w:ascii="Times New Roman" w:hAnsi="Times New Roman" w:cs="Times New Roman"/>
          <w:sz w:val="24"/>
          <w:szCs w:val="24"/>
        </w:rPr>
        <w:t xml:space="preserve"> the</w:t>
      </w:r>
      <w:r w:rsidR="00235F0A" w:rsidRPr="00D83111">
        <w:rPr>
          <w:rFonts w:ascii="Times New Roman" w:hAnsi="Times New Roman" w:cs="Times New Roman"/>
          <w:sz w:val="24"/>
          <w:szCs w:val="24"/>
        </w:rPr>
        <w:t xml:space="preserve"> Quality Assurance, Quality Improvement, and </w:t>
      </w:r>
      <w:r w:rsidR="00690371" w:rsidRPr="00D83111">
        <w:rPr>
          <w:rFonts w:ascii="Times New Roman" w:hAnsi="Times New Roman" w:cs="Times New Roman"/>
          <w:sz w:val="24"/>
          <w:szCs w:val="24"/>
        </w:rPr>
        <w:t>Performance M</w:t>
      </w:r>
      <w:r w:rsidR="00235F0A" w:rsidRPr="00D83111">
        <w:rPr>
          <w:rFonts w:ascii="Times New Roman" w:hAnsi="Times New Roman" w:cs="Times New Roman"/>
          <w:sz w:val="24"/>
          <w:szCs w:val="24"/>
        </w:rPr>
        <w:t xml:space="preserve">anagement </w:t>
      </w:r>
      <w:r w:rsidR="00425B5E">
        <w:rPr>
          <w:rFonts w:ascii="Times New Roman" w:hAnsi="Times New Roman" w:cs="Times New Roman"/>
          <w:sz w:val="24"/>
          <w:szCs w:val="24"/>
        </w:rPr>
        <w:t>activities</w:t>
      </w:r>
      <w:r w:rsidR="00225E32">
        <w:rPr>
          <w:rFonts w:ascii="Times New Roman" w:hAnsi="Times New Roman" w:cs="Times New Roman"/>
          <w:sz w:val="24"/>
          <w:szCs w:val="24"/>
        </w:rPr>
        <w:t xml:space="preserve"> regularly undertaken by the MRC</w:t>
      </w:r>
      <w:r w:rsidR="00690371" w:rsidRPr="00D83111">
        <w:rPr>
          <w:rFonts w:ascii="Times New Roman" w:hAnsi="Times New Roman" w:cs="Times New Roman"/>
          <w:sz w:val="24"/>
          <w:szCs w:val="24"/>
        </w:rPr>
        <w:t>,</w:t>
      </w:r>
      <w:r w:rsidR="00235F0A" w:rsidRPr="00D83111">
        <w:rPr>
          <w:rFonts w:ascii="Times New Roman" w:hAnsi="Times New Roman" w:cs="Times New Roman"/>
          <w:sz w:val="24"/>
          <w:szCs w:val="24"/>
        </w:rPr>
        <w:t xml:space="preserve"> </w:t>
      </w:r>
      <w:r>
        <w:rPr>
          <w:rFonts w:ascii="Times New Roman" w:hAnsi="Times New Roman" w:cs="Times New Roman"/>
          <w:sz w:val="24"/>
          <w:szCs w:val="24"/>
        </w:rPr>
        <w:t>t</w:t>
      </w:r>
      <w:r w:rsidRPr="00D83111">
        <w:rPr>
          <w:rFonts w:ascii="Times New Roman" w:hAnsi="Times New Roman" w:cs="Times New Roman"/>
          <w:sz w:val="24"/>
          <w:szCs w:val="24"/>
        </w:rPr>
        <w:t xml:space="preserve">he </w:t>
      </w:r>
      <w:r w:rsidR="00225E32">
        <w:rPr>
          <w:rFonts w:ascii="Times New Roman" w:hAnsi="Times New Roman" w:cs="Times New Roman"/>
          <w:sz w:val="24"/>
          <w:szCs w:val="24"/>
        </w:rPr>
        <w:t>S</w:t>
      </w:r>
      <w:r w:rsidR="005B5F04" w:rsidRPr="00D83111">
        <w:rPr>
          <w:rFonts w:ascii="Times New Roman" w:hAnsi="Times New Roman" w:cs="Times New Roman"/>
          <w:sz w:val="24"/>
          <w:szCs w:val="24"/>
        </w:rPr>
        <w:t xml:space="preserve">trengths, </w:t>
      </w:r>
      <w:r w:rsidR="00225E32">
        <w:rPr>
          <w:rFonts w:ascii="Times New Roman" w:hAnsi="Times New Roman" w:cs="Times New Roman"/>
          <w:sz w:val="24"/>
          <w:szCs w:val="24"/>
        </w:rPr>
        <w:t>C</w:t>
      </w:r>
      <w:r w:rsidR="005B5F04" w:rsidRPr="00D83111">
        <w:rPr>
          <w:rFonts w:ascii="Times New Roman" w:hAnsi="Times New Roman" w:cs="Times New Roman"/>
          <w:sz w:val="24"/>
          <w:szCs w:val="24"/>
        </w:rPr>
        <w:t>hallenges,</w:t>
      </w:r>
      <w:r w:rsidR="00225E32">
        <w:rPr>
          <w:rFonts w:ascii="Times New Roman" w:hAnsi="Times New Roman" w:cs="Times New Roman"/>
          <w:sz w:val="24"/>
          <w:szCs w:val="24"/>
        </w:rPr>
        <w:t xml:space="preserve"> and O</w:t>
      </w:r>
      <w:r w:rsidR="005B5F04" w:rsidRPr="00D83111">
        <w:rPr>
          <w:rFonts w:ascii="Times New Roman" w:hAnsi="Times New Roman" w:cs="Times New Roman"/>
          <w:sz w:val="24"/>
          <w:szCs w:val="24"/>
        </w:rPr>
        <w:t xml:space="preserve">pportunities </w:t>
      </w:r>
      <w:r w:rsidR="00225E32">
        <w:rPr>
          <w:rFonts w:ascii="Times New Roman" w:hAnsi="Times New Roman" w:cs="Times New Roman"/>
          <w:sz w:val="24"/>
          <w:szCs w:val="24"/>
        </w:rPr>
        <w:t xml:space="preserve">that were determined </w:t>
      </w:r>
      <w:r w:rsidR="005B5F04">
        <w:rPr>
          <w:rFonts w:ascii="Times New Roman" w:hAnsi="Times New Roman" w:cs="Times New Roman"/>
          <w:sz w:val="24"/>
          <w:szCs w:val="24"/>
        </w:rPr>
        <w:t xml:space="preserve">through the </w:t>
      </w:r>
      <w:r w:rsidRPr="00D83111">
        <w:rPr>
          <w:rFonts w:ascii="Times New Roman" w:hAnsi="Times New Roman" w:cs="Times New Roman"/>
          <w:sz w:val="24"/>
          <w:szCs w:val="24"/>
        </w:rPr>
        <w:t>strategic assessment process</w:t>
      </w:r>
      <w:r>
        <w:rPr>
          <w:rFonts w:ascii="Times New Roman" w:hAnsi="Times New Roman" w:cs="Times New Roman"/>
          <w:sz w:val="24"/>
          <w:szCs w:val="24"/>
        </w:rPr>
        <w:t xml:space="preserve"> </w:t>
      </w:r>
      <w:r w:rsidR="00225E32">
        <w:rPr>
          <w:rFonts w:ascii="Times New Roman" w:hAnsi="Times New Roman" w:cs="Times New Roman"/>
          <w:sz w:val="24"/>
          <w:szCs w:val="24"/>
        </w:rPr>
        <w:t>were used</w:t>
      </w:r>
      <w:r w:rsidR="002729E7">
        <w:rPr>
          <w:rFonts w:ascii="Times New Roman" w:hAnsi="Times New Roman" w:cs="Times New Roman"/>
          <w:sz w:val="24"/>
          <w:szCs w:val="24"/>
        </w:rPr>
        <w:t xml:space="preserve"> </w:t>
      </w:r>
      <w:r>
        <w:rPr>
          <w:rFonts w:ascii="Times New Roman" w:hAnsi="Times New Roman" w:cs="Times New Roman"/>
          <w:sz w:val="24"/>
          <w:szCs w:val="24"/>
        </w:rPr>
        <w:t>to</w:t>
      </w:r>
      <w:r w:rsidR="00690371" w:rsidRPr="00D83111">
        <w:rPr>
          <w:rFonts w:ascii="Times New Roman" w:hAnsi="Times New Roman" w:cs="Times New Roman"/>
          <w:sz w:val="24"/>
          <w:szCs w:val="24"/>
        </w:rPr>
        <w:t xml:space="preserve"> </w:t>
      </w:r>
      <w:r w:rsidR="00D24B21">
        <w:rPr>
          <w:rFonts w:ascii="Times New Roman" w:hAnsi="Times New Roman" w:cs="Times New Roman"/>
          <w:sz w:val="24"/>
          <w:szCs w:val="24"/>
        </w:rPr>
        <w:t xml:space="preserve">inform the </w:t>
      </w:r>
      <w:r w:rsidR="00D83111">
        <w:rPr>
          <w:rFonts w:ascii="Times New Roman" w:hAnsi="Times New Roman" w:cs="Times New Roman"/>
          <w:sz w:val="24"/>
          <w:szCs w:val="24"/>
        </w:rPr>
        <w:t>develop</w:t>
      </w:r>
      <w:r w:rsidR="00D24B21">
        <w:rPr>
          <w:rFonts w:ascii="Times New Roman" w:hAnsi="Times New Roman" w:cs="Times New Roman"/>
          <w:sz w:val="24"/>
          <w:szCs w:val="24"/>
        </w:rPr>
        <w:t>ment of</w:t>
      </w:r>
      <w:r w:rsidR="00225E32">
        <w:rPr>
          <w:rFonts w:ascii="Times New Roman" w:hAnsi="Times New Roman" w:cs="Times New Roman"/>
          <w:sz w:val="24"/>
          <w:szCs w:val="24"/>
        </w:rPr>
        <w:t xml:space="preserve"> the </w:t>
      </w:r>
      <w:r w:rsidR="00D24B21">
        <w:rPr>
          <w:rFonts w:ascii="Times New Roman" w:hAnsi="Times New Roman" w:cs="Times New Roman"/>
          <w:sz w:val="24"/>
          <w:szCs w:val="24"/>
        </w:rPr>
        <w:t xml:space="preserve">current </w:t>
      </w:r>
      <w:r w:rsidR="00225E32">
        <w:rPr>
          <w:rFonts w:ascii="Times New Roman" w:hAnsi="Times New Roman" w:cs="Times New Roman"/>
          <w:sz w:val="24"/>
          <w:szCs w:val="24"/>
        </w:rPr>
        <w:t xml:space="preserve">MRC </w:t>
      </w:r>
      <w:r w:rsidR="00235F0A" w:rsidRPr="00D83111">
        <w:rPr>
          <w:rFonts w:ascii="Times New Roman" w:hAnsi="Times New Roman" w:cs="Times New Roman"/>
          <w:sz w:val="24"/>
          <w:szCs w:val="24"/>
        </w:rPr>
        <w:t>strategic plan</w:t>
      </w:r>
      <w:r w:rsidR="00D83111">
        <w:rPr>
          <w:rFonts w:ascii="Times New Roman" w:hAnsi="Times New Roman" w:cs="Times New Roman"/>
          <w:sz w:val="24"/>
          <w:szCs w:val="24"/>
        </w:rPr>
        <w:t>.</w:t>
      </w:r>
      <w:r w:rsidR="001D3B76">
        <w:rPr>
          <w:rFonts w:ascii="Times New Roman" w:hAnsi="Times New Roman" w:cs="Times New Roman"/>
          <w:sz w:val="24"/>
          <w:szCs w:val="24"/>
        </w:rPr>
        <w:t xml:space="preserve"> </w:t>
      </w:r>
      <w:r w:rsidR="003A20E8">
        <w:rPr>
          <w:rFonts w:ascii="Times New Roman" w:hAnsi="Times New Roman" w:cs="Times New Roman"/>
          <w:sz w:val="24"/>
          <w:szCs w:val="24"/>
        </w:rPr>
        <w:t xml:space="preserve">The MRC </w:t>
      </w:r>
      <w:r w:rsidR="00D24B21" w:rsidRPr="00D83111">
        <w:rPr>
          <w:rFonts w:ascii="Times New Roman" w:hAnsi="Times New Roman" w:cs="Times New Roman"/>
          <w:sz w:val="24"/>
          <w:szCs w:val="24"/>
        </w:rPr>
        <w:t xml:space="preserve">Quality Assurance, Quality Improvement, and Performance Management </w:t>
      </w:r>
      <w:r w:rsidR="003A20E8">
        <w:rPr>
          <w:rFonts w:ascii="Times New Roman" w:hAnsi="Times New Roman" w:cs="Times New Roman"/>
          <w:sz w:val="24"/>
          <w:szCs w:val="24"/>
        </w:rPr>
        <w:t xml:space="preserve">processes and </w:t>
      </w:r>
      <w:r w:rsidR="00D24B21">
        <w:rPr>
          <w:rFonts w:ascii="Times New Roman" w:hAnsi="Times New Roman" w:cs="Times New Roman"/>
          <w:sz w:val="24"/>
          <w:szCs w:val="24"/>
        </w:rPr>
        <w:t>activities are described below.</w:t>
      </w:r>
    </w:p>
    <w:p w:rsidR="000C1B8F" w:rsidRDefault="000C1B8F" w:rsidP="00E53F06">
      <w:pPr>
        <w:autoSpaceDE w:val="0"/>
        <w:autoSpaceDN w:val="0"/>
        <w:adjustRightInd w:val="0"/>
        <w:spacing w:after="0" w:line="288" w:lineRule="auto"/>
        <w:rPr>
          <w:rFonts w:ascii="Times New Roman" w:hAnsi="Times New Roman" w:cs="Times New Roman"/>
          <w:b/>
          <w:sz w:val="24"/>
          <w:szCs w:val="24"/>
        </w:rPr>
      </w:pPr>
    </w:p>
    <w:p w:rsidR="00C50719" w:rsidRPr="00C50719" w:rsidRDefault="003D79D6" w:rsidP="00E53F06">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 xml:space="preserve">MRC </w:t>
      </w:r>
      <w:r w:rsidR="00C50719" w:rsidRPr="00C50719">
        <w:rPr>
          <w:rFonts w:ascii="Times New Roman" w:hAnsi="Times New Roman" w:cs="Times New Roman"/>
          <w:b/>
          <w:sz w:val="24"/>
          <w:szCs w:val="24"/>
        </w:rPr>
        <w:t>Quality Assurance</w:t>
      </w:r>
      <w:r w:rsidR="005C73A5">
        <w:rPr>
          <w:rFonts w:ascii="Times New Roman" w:hAnsi="Times New Roman" w:cs="Times New Roman"/>
          <w:b/>
          <w:sz w:val="24"/>
          <w:szCs w:val="24"/>
        </w:rPr>
        <w:t xml:space="preserve"> </w:t>
      </w:r>
    </w:p>
    <w:p w:rsidR="00D53777" w:rsidRPr="0097693D" w:rsidRDefault="00C50719" w:rsidP="00D53777">
      <w:pPr>
        <w:spacing w:after="0" w:line="288" w:lineRule="auto"/>
        <w:rPr>
          <w:rFonts w:ascii="Times New Roman" w:hAnsi="Times New Roman" w:cs="Times New Roman"/>
          <w:sz w:val="24"/>
          <w:szCs w:val="24"/>
        </w:rPr>
      </w:pPr>
      <w:r w:rsidRPr="0097693D">
        <w:rPr>
          <w:rFonts w:ascii="Times New Roman" w:hAnsi="Times New Roman" w:cs="Times New Roman"/>
          <w:sz w:val="24"/>
          <w:szCs w:val="24"/>
        </w:rPr>
        <w:t>T</w:t>
      </w:r>
      <w:r w:rsidR="00E53F06" w:rsidRPr="0097693D">
        <w:rPr>
          <w:rFonts w:ascii="Times New Roman" w:hAnsi="Times New Roman" w:cs="Times New Roman"/>
          <w:sz w:val="24"/>
          <w:szCs w:val="24"/>
        </w:rPr>
        <w:t>he MRC</w:t>
      </w:r>
      <w:r w:rsidRPr="0097693D">
        <w:rPr>
          <w:rFonts w:ascii="Times New Roman" w:hAnsi="Times New Roman" w:cs="Times New Roman"/>
          <w:sz w:val="24"/>
          <w:szCs w:val="24"/>
        </w:rPr>
        <w:t xml:space="preserve"> Quality Assurance </w:t>
      </w:r>
      <w:r w:rsidR="00052C6B" w:rsidRPr="0097693D">
        <w:rPr>
          <w:rFonts w:ascii="Times New Roman" w:hAnsi="Times New Roman" w:cs="Times New Roman"/>
          <w:sz w:val="24"/>
          <w:szCs w:val="24"/>
        </w:rPr>
        <w:t xml:space="preserve">(QA) </w:t>
      </w:r>
      <w:r w:rsidRPr="0097693D">
        <w:rPr>
          <w:rFonts w:ascii="Times New Roman" w:hAnsi="Times New Roman" w:cs="Times New Roman"/>
          <w:sz w:val="24"/>
          <w:szCs w:val="24"/>
        </w:rPr>
        <w:t xml:space="preserve">system encompasses a set of activities </w:t>
      </w:r>
      <w:r w:rsidR="00052C6B" w:rsidRPr="0097693D">
        <w:rPr>
          <w:rFonts w:ascii="Times New Roman" w:hAnsi="Times New Roman" w:cs="Times New Roman"/>
          <w:sz w:val="24"/>
          <w:szCs w:val="24"/>
        </w:rPr>
        <w:t>designed to achieve</w:t>
      </w:r>
      <w:r w:rsidRPr="0097693D">
        <w:rPr>
          <w:rFonts w:ascii="Times New Roman" w:hAnsi="Times New Roman" w:cs="Times New Roman"/>
          <w:sz w:val="24"/>
          <w:szCs w:val="24"/>
        </w:rPr>
        <w:t xml:space="preserve"> measurable systemic improvements in Vocational Rehabilitation (VR) and Community Living (CL) services based on the collection and analysis of data. The </w:t>
      </w:r>
      <w:r w:rsidR="00052C6B" w:rsidRPr="0097693D">
        <w:rPr>
          <w:rFonts w:ascii="Times New Roman" w:hAnsi="Times New Roman" w:cs="Times New Roman"/>
          <w:sz w:val="24"/>
          <w:szCs w:val="24"/>
        </w:rPr>
        <w:t xml:space="preserve">QA </w:t>
      </w:r>
      <w:r w:rsidRPr="0097693D">
        <w:rPr>
          <w:rFonts w:ascii="Times New Roman" w:hAnsi="Times New Roman" w:cs="Times New Roman"/>
          <w:sz w:val="24"/>
          <w:szCs w:val="24"/>
        </w:rPr>
        <w:t>system is needs-based</w:t>
      </w:r>
      <w:r w:rsidR="00ED3FBB">
        <w:rPr>
          <w:rFonts w:ascii="Times New Roman" w:hAnsi="Times New Roman" w:cs="Times New Roman"/>
          <w:sz w:val="24"/>
          <w:szCs w:val="24"/>
        </w:rPr>
        <w:t xml:space="preserve"> and</w:t>
      </w:r>
      <w:r w:rsidRPr="0097693D">
        <w:rPr>
          <w:rFonts w:ascii="Times New Roman" w:hAnsi="Times New Roman" w:cs="Times New Roman"/>
          <w:sz w:val="24"/>
          <w:szCs w:val="24"/>
        </w:rPr>
        <w:t xml:space="preserve"> data-driven</w:t>
      </w:r>
      <w:r w:rsidR="00ED3FBB">
        <w:rPr>
          <w:rFonts w:ascii="Times New Roman" w:hAnsi="Times New Roman" w:cs="Times New Roman"/>
          <w:sz w:val="24"/>
          <w:szCs w:val="24"/>
        </w:rPr>
        <w:t xml:space="preserve">, and </w:t>
      </w:r>
      <w:r w:rsidR="00E53F06" w:rsidRPr="0097693D">
        <w:rPr>
          <w:rFonts w:ascii="Times New Roman" w:hAnsi="Times New Roman" w:cs="Times New Roman"/>
          <w:sz w:val="24"/>
          <w:szCs w:val="24"/>
        </w:rPr>
        <w:t xml:space="preserve">relies </w:t>
      </w:r>
      <w:r w:rsidRPr="0097693D">
        <w:rPr>
          <w:rFonts w:ascii="Times New Roman" w:hAnsi="Times New Roman" w:cs="Times New Roman"/>
          <w:sz w:val="24"/>
          <w:szCs w:val="24"/>
        </w:rPr>
        <w:t xml:space="preserve">on the systematic collection of information </w:t>
      </w:r>
      <w:r w:rsidR="000323B4">
        <w:rPr>
          <w:rFonts w:ascii="Times New Roman" w:hAnsi="Times New Roman" w:cs="Times New Roman"/>
          <w:sz w:val="24"/>
          <w:szCs w:val="24"/>
        </w:rPr>
        <w:t>relating to</w:t>
      </w:r>
      <w:r w:rsidR="00E53F06" w:rsidRPr="0097693D">
        <w:rPr>
          <w:rFonts w:ascii="Times New Roman" w:hAnsi="Times New Roman" w:cs="Times New Roman"/>
          <w:sz w:val="24"/>
          <w:szCs w:val="24"/>
        </w:rPr>
        <w:t xml:space="preserve"> </w:t>
      </w:r>
      <w:r w:rsidR="00843AA6">
        <w:rPr>
          <w:rFonts w:ascii="Times New Roman" w:hAnsi="Times New Roman" w:cs="Times New Roman"/>
          <w:sz w:val="24"/>
          <w:szCs w:val="24"/>
        </w:rPr>
        <w:t xml:space="preserve">program </w:t>
      </w:r>
      <w:r w:rsidR="001A156B">
        <w:rPr>
          <w:rFonts w:ascii="Times New Roman" w:hAnsi="Times New Roman" w:cs="Times New Roman"/>
          <w:sz w:val="24"/>
          <w:szCs w:val="24"/>
        </w:rPr>
        <w:t xml:space="preserve">activities, benchmarks, and </w:t>
      </w:r>
      <w:r w:rsidR="00843AA6">
        <w:rPr>
          <w:rFonts w:ascii="Times New Roman" w:hAnsi="Times New Roman" w:cs="Times New Roman"/>
          <w:sz w:val="24"/>
          <w:szCs w:val="24"/>
        </w:rPr>
        <w:t>outcomes</w:t>
      </w:r>
      <w:r w:rsidRPr="0097693D">
        <w:rPr>
          <w:rFonts w:ascii="Times New Roman" w:hAnsi="Times New Roman" w:cs="Times New Roman"/>
          <w:sz w:val="24"/>
          <w:szCs w:val="24"/>
        </w:rPr>
        <w:t xml:space="preserve">. </w:t>
      </w:r>
      <w:r w:rsidR="00E53F06" w:rsidRPr="0097693D">
        <w:rPr>
          <w:rFonts w:ascii="Times New Roman" w:hAnsi="Times New Roman" w:cs="Times New Roman"/>
          <w:sz w:val="24"/>
          <w:szCs w:val="24"/>
        </w:rPr>
        <w:t xml:space="preserve">The QA system is </w:t>
      </w:r>
      <w:r w:rsidR="00ED3FBB">
        <w:rPr>
          <w:rFonts w:ascii="Times New Roman" w:hAnsi="Times New Roman" w:cs="Times New Roman"/>
          <w:sz w:val="24"/>
          <w:szCs w:val="24"/>
        </w:rPr>
        <w:t>intended to be</w:t>
      </w:r>
      <w:r w:rsidR="0097693D" w:rsidRPr="0097693D">
        <w:rPr>
          <w:rFonts w:ascii="Times New Roman" w:hAnsi="Times New Roman" w:cs="Times New Roman"/>
          <w:sz w:val="24"/>
          <w:szCs w:val="24"/>
        </w:rPr>
        <w:t xml:space="preserve"> </w:t>
      </w:r>
      <w:r w:rsidR="00E53F06" w:rsidRPr="0097693D">
        <w:rPr>
          <w:rFonts w:ascii="Times New Roman" w:hAnsi="Times New Roman" w:cs="Times New Roman"/>
          <w:sz w:val="24"/>
          <w:szCs w:val="24"/>
        </w:rPr>
        <w:t xml:space="preserve">verifiable through the </w:t>
      </w:r>
      <w:r w:rsidR="00ED3FBB">
        <w:rPr>
          <w:rFonts w:ascii="Times New Roman" w:hAnsi="Times New Roman" w:cs="Times New Roman"/>
          <w:sz w:val="24"/>
          <w:szCs w:val="24"/>
        </w:rPr>
        <w:t xml:space="preserve">regular </w:t>
      </w:r>
      <w:r w:rsidR="00E53F06" w:rsidRPr="0097693D">
        <w:rPr>
          <w:rFonts w:ascii="Times New Roman" w:hAnsi="Times New Roman" w:cs="Times New Roman"/>
          <w:sz w:val="24"/>
          <w:szCs w:val="24"/>
        </w:rPr>
        <w:t xml:space="preserve">collection, </w:t>
      </w:r>
      <w:r w:rsidR="00843AA6" w:rsidRPr="0097693D">
        <w:rPr>
          <w:rFonts w:ascii="Times New Roman" w:hAnsi="Times New Roman" w:cs="Times New Roman"/>
          <w:sz w:val="24"/>
          <w:szCs w:val="24"/>
        </w:rPr>
        <w:t>archiving</w:t>
      </w:r>
      <w:r w:rsidR="00843AA6">
        <w:rPr>
          <w:rFonts w:ascii="Times New Roman" w:hAnsi="Times New Roman" w:cs="Times New Roman"/>
          <w:sz w:val="24"/>
          <w:szCs w:val="24"/>
        </w:rPr>
        <w:t>, and</w:t>
      </w:r>
      <w:r w:rsidR="00843AA6" w:rsidRPr="0097693D">
        <w:rPr>
          <w:rFonts w:ascii="Times New Roman" w:hAnsi="Times New Roman" w:cs="Times New Roman"/>
          <w:sz w:val="24"/>
          <w:szCs w:val="24"/>
        </w:rPr>
        <w:t xml:space="preserve"> </w:t>
      </w:r>
      <w:r w:rsidR="00E53F06" w:rsidRPr="0097693D">
        <w:rPr>
          <w:rFonts w:ascii="Times New Roman" w:hAnsi="Times New Roman" w:cs="Times New Roman"/>
          <w:sz w:val="24"/>
          <w:szCs w:val="24"/>
        </w:rPr>
        <w:t>reporting of q</w:t>
      </w:r>
      <w:r w:rsidRPr="0097693D">
        <w:rPr>
          <w:rFonts w:ascii="Times New Roman" w:hAnsi="Times New Roman" w:cs="Times New Roman"/>
          <w:sz w:val="24"/>
          <w:szCs w:val="24"/>
        </w:rPr>
        <w:t>uantitative</w:t>
      </w:r>
      <w:r w:rsidR="00D53777" w:rsidRPr="0097693D">
        <w:rPr>
          <w:rFonts w:ascii="Times New Roman" w:hAnsi="Times New Roman" w:cs="Times New Roman"/>
          <w:sz w:val="24"/>
          <w:szCs w:val="24"/>
        </w:rPr>
        <w:t xml:space="preserve"> and qualitative </w:t>
      </w:r>
      <w:r w:rsidR="001A156B">
        <w:rPr>
          <w:rFonts w:ascii="Times New Roman" w:hAnsi="Times New Roman" w:cs="Times New Roman"/>
          <w:sz w:val="24"/>
          <w:szCs w:val="24"/>
        </w:rPr>
        <w:t>information</w:t>
      </w:r>
      <w:r w:rsidR="00D53777" w:rsidRPr="0097693D">
        <w:rPr>
          <w:rFonts w:ascii="Times New Roman" w:hAnsi="Times New Roman" w:cs="Times New Roman"/>
          <w:sz w:val="24"/>
          <w:szCs w:val="24"/>
        </w:rPr>
        <w:t xml:space="preserve">.  </w:t>
      </w:r>
    </w:p>
    <w:p w:rsidR="00C50719" w:rsidRDefault="00C50719" w:rsidP="007D67BE">
      <w:pPr>
        <w:autoSpaceDE w:val="0"/>
        <w:autoSpaceDN w:val="0"/>
        <w:adjustRightInd w:val="0"/>
        <w:spacing w:after="0" w:line="288" w:lineRule="auto"/>
        <w:rPr>
          <w:rFonts w:ascii="Times New Roman" w:hAnsi="Times New Roman" w:cs="Times New Roman"/>
          <w:b/>
          <w:sz w:val="24"/>
          <w:szCs w:val="24"/>
        </w:rPr>
      </w:pPr>
    </w:p>
    <w:p w:rsidR="00E53F06" w:rsidRPr="00E53F06" w:rsidRDefault="003D79D6" w:rsidP="007D67BE">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 xml:space="preserve">MRC </w:t>
      </w:r>
      <w:r w:rsidR="00E53F06">
        <w:rPr>
          <w:rFonts w:ascii="Times New Roman" w:hAnsi="Times New Roman" w:cs="Times New Roman"/>
          <w:b/>
          <w:sz w:val="24"/>
          <w:szCs w:val="24"/>
        </w:rPr>
        <w:t>Quality Improvement</w:t>
      </w:r>
    </w:p>
    <w:p w:rsidR="007D67BE" w:rsidRPr="00F22D90" w:rsidRDefault="0097693D" w:rsidP="007D67BE">
      <w:pPr>
        <w:autoSpaceDE w:val="0"/>
        <w:autoSpaceDN w:val="0"/>
        <w:adjustRightInd w:val="0"/>
        <w:spacing w:after="0" w:line="288" w:lineRule="auto"/>
        <w:rPr>
          <w:rFonts w:ascii="Times New Roman" w:hAnsi="Times New Roman"/>
          <w:sz w:val="24"/>
          <w:szCs w:val="24"/>
        </w:rPr>
      </w:pPr>
      <w:r>
        <w:rPr>
          <w:rFonts w:ascii="Times New Roman" w:hAnsi="Times New Roman" w:cs="Times New Roman"/>
          <w:sz w:val="24"/>
          <w:szCs w:val="24"/>
        </w:rPr>
        <w:t>T</w:t>
      </w:r>
      <w:r w:rsidR="005C73A5">
        <w:rPr>
          <w:rFonts w:ascii="Times New Roman" w:hAnsi="Times New Roman" w:cs="Times New Roman"/>
          <w:sz w:val="24"/>
          <w:szCs w:val="24"/>
        </w:rPr>
        <w:t xml:space="preserve">he </w:t>
      </w:r>
      <w:r w:rsidR="007D67BE" w:rsidRPr="005C73A5">
        <w:rPr>
          <w:rStyle w:val="accent031"/>
          <w:rFonts w:ascii="Times New Roman" w:hAnsi="Times New Roman"/>
          <w:bCs/>
          <w:color w:val="auto"/>
          <w:sz w:val="24"/>
          <w:szCs w:val="24"/>
        </w:rPr>
        <w:t>MRC's</w:t>
      </w:r>
      <w:r w:rsidR="007D67BE" w:rsidRPr="00450CBC">
        <w:rPr>
          <w:rStyle w:val="accent031"/>
          <w:rFonts w:ascii="Times New Roman" w:hAnsi="Times New Roman"/>
          <w:bCs/>
          <w:color w:val="auto"/>
          <w:sz w:val="24"/>
          <w:szCs w:val="24"/>
        </w:rPr>
        <w:t xml:space="preserve"> Continuous Quality Improvement (CQI) </w:t>
      </w:r>
      <w:r w:rsidR="00D53777">
        <w:rPr>
          <w:rStyle w:val="accent031"/>
          <w:rFonts w:ascii="Times New Roman" w:hAnsi="Times New Roman"/>
          <w:bCs/>
          <w:color w:val="auto"/>
          <w:sz w:val="24"/>
          <w:szCs w:val="24"/>
        </w:rPr>
        <w:t xml:space="preserve">procedures </w:t>
      </w:r>
      <w:r w:rsidR="001A156B">
        <w:rPr>
          <w:rStyle w:val="accent031"/>
          <w:rFonts w:ascii="Times New Roman" w:hAnsi="Times New Roman"/>
          <w:bCs/>
          <w:color w:val="auto"/>
          <w:sz w:val="24"/>
          <w:szCs w:val="24"/>
        </w:rPr>
        <w:t>strive</w:t>
      </w:r>
      <w:r w:rsidR="007D67BE" w:rsidRPr="00450CBC">
        <w:rPr>
          <w:rStyle w:val="accent031"/>
          <w:rFonts w:ascii="Times New Roman" w:hAnsi="Times New Roman"/>
          <w:bCs/>
          <w:color w:val="auto"/>
          <w:sz w:val="24"/>
          <w:szCs w:val="24"/>
        </w:rPr>
        <w:t xml:space="preserve"> to </w:t>
      </w:r>
      <w:r w:rsidR="001A156B">
        <w:rPr>
          <w:rStyle w:val="accent031"/>
          <w:rFonts w:ascii="Times New Roman" w:hAnsi="Times New Roman"/>
          <w:bCs/>
          <w:color w:val="auto"/>
          <w:sz w:val="24"/>
          <w:szCs w:val="24"/>
        </w:rPr>
        <w:t xml:space="preserve">constantly </w:t>
      </w:r>
      <w:r w:rsidR="007D67BE" w:rsidRPr="00450CBC">
        <w:rPr>
          <w:rStyle w:val="accent031"/>
          <w:rFonts w:ascii="Times New Roman" w:hAnsi="Times New Roman"/>
          <w:bCs/>
          <w:color w:val="auto"/>
          <w:sz w:val="24"/>
          <w:szCs w:val="24"/>
        </w:rPr>
        <w:t xml:space="preserve">improve </w:t>
      </w:r>
      <w:r w:rsidR="003B2242">
        <w:rPr>
          <w:rStyle w:val="accent031"/>
          <w:rFonts w:ascii="Times New Roman" w:hAnsi="Times New Roman"/>
          <w:bCs/>
          <w:color w:val="auto"/>
          <w:sz w:val="24"/>
          <w:szCs w:val="24"/>
        </w:rPr>
        <w:t xml:space="preserve">the </w:t>
      </w:r>
      <w:r w:rsidR="007D67BE" w:rsidRPr="00450CBC">
        <w:rPr>
          <w:rStyle w:val="accent031"/>
          <w:rFonts w:ascii="Times New Roman" w:hAnsi="Times New Roman"/>
          <w:bCs/>
          <w:color w:val="auto"/>
          <w:sz w:val="24"/>
          <w:szCs w:val="24"/>
        </w:rPr>
        <w:t xml:space="preserve">quality </w:t>
      </w:r>
      <w:r w:rsidR="003B2242">
        <w:rPr>
          <w:rStyle w:val="accent031"/>
          <w:rFonts w:ascii="Times New Roman" w:hAnsi="Times New Roman"/>
          <w:bCs/>
          <w:color w:val="auto"/>
          <w:sz w:val="24"/>
          <w:szCs w:val="24"/>
        </w:rPr>
        <w:t xml:space="preserve">of </w:t>
      </w:r>
      <w:r w:rsidR="007D67BE" w:rsidRPr="00450CBC">
        <w:rPr>
          <w:rStyle w:val="accent031"/>
          <w:rFonts w:ascii="Times New Roman" w:hAnsi="Times New Roman"/>
          <w:bCs/>
          <w:color w:val="auto"/>
          <w:sz w:val="24"/>
          <w:szCs w:val="24"/>
        </w:rPr>
        <w:t xml:space="preserve">outcomes for </w:t>
      </w:r>
      <w:r w:rsidR="007D67BE">
        <w:rPr>
          <w:rStyle w:val="accent031"/>
          <w:rFonts w:ascii="Times New Roman" w:hAnsi="Times New Roman"/>
          <w:bCs/>
          <w:color w:val="auto"/>
          <w:sz w:val="24"/>
          <w:szCs w:val="24"/>
        </w:rPr>
        <w:t xml:space="preserve">individuals </w:t>
      </w:r>
      <w:r w:rsidR="007D67BE" w:rsidRPr="00450CBC">
        <w:rPr>
          <w:rStyle w:val="accent031"/>
          <w:rFonts w:ascii="Times New Roman" w:hAnsi="Times New Roman"/>
          <w:bCs/>
          <w:color w:val="auto"/>
          <w:sz w:val="24"/>
          <w:szCs w:val="24"/>
        </w:rPr>
        <w:t xml:space="preserve">receiving </w:t>
      </w:r>
      <w:r w:rsidR="007D67BE">
        <w:rPr>
          <w:rStyle w:val="accent031"/>
          <w:rFonts w:ascii="Times New Roman" w:hAnsi="Times New Roman"/>
          <w:bCs/>
          <w:color w:val="auto"/>
          <w:sz w:val="24"/>
          <w:szCs w:val="24"/>
        </w:rPr>
        <w:t xml:space="preserve">agency </w:t>
      </w:r>
      <w:r w:rsidR="007D67BE" w:rsidRPr="00450CBC">
        <w:rPr>
          <w:rStyle w:val="accent031"/>
          <w:rFonts w:ascii="Times New Roman" w:hAnsi="Times New Roman"/>
          <w:bCs/>
          <w:color w:val="auto"/>
          <w:sz w:val="24"/>
          <w:szCs w:val="24"/>
        </w:rPr>
        <w:t xml:space="preserve">services. </w:t>
      </w:r>
      <w:r w:rsidR="006F774F">
        <w:rPr>
          <w:rFonts w:ascii="Times New Roman" w:hAnsi="Times New Roman"/>
          <w:sz w:val="24"/>
          <w:szCs w:val="24"/>
        </w:rPr>
        <w:t xml:space="preserve">The </w:t>
      </w:r>
      <w:r w:rsidR="005C73A5">
        <w:rPr>
          <w:rFonts w:ascii="Times New Roman" w:hAnsi="Times New Roman"/>
          <w:sz w:val="24"/>
          <w:szCs w:val="24"/>
        </w:rPr>
        <w:t>CQI process</w:t>
      </w:r>
      <w:r w:rsidR="005C73A5" w:rsidRPr="00450CBC">
        <w:rPr>
          <w:rFonts w:ascii="Times New Roman" w:hAnsi="Times New Roman"/>
          <w:sz w:val="24"/>
          <w:szCs w:val="24"/>
        </w:rPr>
        <w:t xml:space="preserve"> </w:t>
      </w:r>
      <w:r w:rsidR="005C73A5">
        <w:rPr>
          <w:rFonts w:ascii="Times New Roman" w:hAnsi="Times New Roman"/>
          <w:sz w:val="24"/>
          <w:szCs w:val="24"/>
        </w:rPr>
        <w:t>draws from program data as well as p</w:t>
      </w:r>
      <w:r w:rsidR="007D67BE" w:rsidRPr="00450CBC">
        <w:rPr>
          <w:rFonts w:ascii="Times New Roman" w:hAnsi="Times New Roman"/>
          <w:sz w:val="24"/>
          <w:szCs w:val="24"/>
        </w:rPr>
        <w:t>articipant</w:t>
      </w:r>
      <w:r w:rsidR="007D67BE">
        <w:rPr>
          <w:rFonts w:ascii="Times New Roman" w:hAnsi="Times New Roman"/>
          <w:sz w:val="24"/>
          <w:szCs w:val="24"/>
        </w:rPr>
        <w:t xml:space="preserve"> and stakeholder</w:t>
      </w:r>
      <w:r w:rsidR="007D67BE" w:rsidRPr="00450CBC">
        <w:rPr>
          <w:rFonts w:ascii="Times New Roman" w:hAnsi="Times New Roman"/>
          <w:sz w:val="24"/>
          <w:szCs w:val="24"/>
        </w:rPr>
        <w:t xml:space="preserve"> input</w:t>
      </w:r>
      <w:r w:rsidR="005C73A5">
        <w:rPr>
          <w:rFonts w:ascii="Times New Roman" w:hAnsi="Times New Roman"/>
          <w:sz w:val="24"/>
          <w:szCs w:val="24"/>
        </w:rPr>
        <w:t>.</w:t>
      </w:r>
      <w:r w:rsidR="007D67BE" w:rsidRPr="00450CBC">
        <w:rPr>
          <w:rFonts w:ascii="Times New Roman" w:hAnsi="Times New Roman"/>
          <w:sz w:val="24"/>
          <w:szCs w:val="24"/>
        </w:rPr>
        <w:t xml:space="preserve"> </w:t>
      </w:r>
      <w:r w:rsidR="007D67BE" w:rsidRPr="00E92E87">
        <w:rPr>
          <w:rFonts w:ascii="Times New Roman" w:hAnsi="Times New Roman"/>
          <w:color w:val="000000"/>
          <w:sz w:val="24"/>
          <w:szCs w:val="24"/>
        </w:rPr>
        <w:t xml:space="preserve">The MRC CQI </w:t>
      </w:r>
      <w:r w:rsidR="007D67BE">
        <w:rPr>
          <w:rFonts w:ascii="Times New Roman" w:hAnsi="Times New Roman"/>
          <w:color w:val="000000"/>
          <w:sz w:val="24"/>
          <w:szCs w:val="24"/>
        </w:rPr>
        <w:t>process</w:t>
      </w:r>
      <w:r w:rsidR="007D67BE" w:rsidRPr="00E92E87">
        <w:rPr>
          <w:rFonts w:ascii="Times New Roman" w:hAnsi="Times New Roman"/>
          <w:color w:val="000000"/>
          <w:sz w:val="24"/>
          <w:szCs w:val="24"/>
        </w:rPr>
        <w:t xml:space="preserve"> is based on t</w:t>
      </w:r>
      <w:r w:rsidR="005C73A5">
        <w:rPr>
          <w:rFonts w:ascii="Times New Roman" w:hAnsi="Times New Roman"/>
          <w:color w:val="000000"/>
          <w:sz w:val="24"/>
          <w:szCs w:val="24"/>
        </w:rPr>
        <w:t>he Plan, Do, Study, Act (PDSA) Quality Improvement M</w:t>
      </w:r>
      <w:r w:rsidR="007D67BE" w:rsidRPr="00E92E87">
        <w:rPr>
          <w:rFonts w:ascii="Times New Roman" w:hAnsi="Times New Roman"/>
          <w:color w:val="000000"/>
          <w:sz w:val="24"/>
          <w:szCs w:val="24"/>
        </w:rPr>
        <w:t>odel developed</w:t>
      </w:r>
      <w:r w:rsidR="007D67BE" w:rsidRPr="00E92E87">
        <w:rPr>
          <w:rFonts w:ascii="Times New Roman" w:hAnsi="Times New Roman"/>
          <w:sz w:val="24"/>
          <w:szCs w:val="24"/>
        </w:rPr>
        <w:t xml:space="preserve"> </w:t>
      </w:r>
      <w:r w:rsidR="007D67BE">
        <w:rPr>
          <w:rFonts w:ascii="Times New Roman" w:hAnsi="Times New Roman"/>
          <w:sz w:val="24"/>
          <w:szCs w:val="24"/>
        </w:rPr>
        <w:t xml:space="preserve">by </w:t>
      </w:r>
      <w:r w:rsidR="007D67BE" w:rsidRPr="00E92E87">
        <w:rPr>
          <w:rFonts w:ascii="Times New Roman" w:hAnsi="Times New Roman"/>
          <w:sz w:val="24"/>
          <w:szCs w:val="24"/>
        </w:rPr>
        <w:t xml:space="preserve">Dr. Walter </w:t>
      </w:r>
      <w:proofErr w:type="spellStart"/>
      <w:r w:rsidR="007D67BE" w:rsidRPr="00E92E87">
        <w:rPr>
          <w:rFonts w:ascii="Times New Roman" w:hAnsi="Times New Roman"/>
          <w:sz w:val="24"/>
          <w:szCs w:val="24"/>
        </w:rPr>
        <w:t>Shewart</w:t>
      </w:r>
      <w:proofErr w:type="spellEnd"/>
      <w:r w:rsidR="007D67BE" w:rsidRPr="00E92E87">
        <w:rPr>
          <w:rFonts w:ascii="Times New Roman" w:hAnsi="Times New Roman"/>
          <w:sz w:val="24"/>
          <w:szCs w:val="24"/>
        </w:rPr>
        <w:t xml:space="preserve"> and Dr. W. Edwards Deming</w:t>
      </w:r>
      <w:r w:rsidR="006F774F">
        <w:rPr>
          <w:rFonts w:ascii="Times New Roman" w:hAnsi="Times New Roman"/>
          <w:sz w:val="24"/>
          <w:szCs w:val="24"/>
        </w:rPr>
        <w:t>.</w:t>
      </w:r>
      <w:r w:rsidR="00843AA6">
        <w:rPr>
          <w:rFonts w:ascii="Times New Roman" w:hAnsi="Times New Roman"/>
          <w:sz w:val="24"/>
          <w:szCs w:val="24"/>
        </w:rPr>
        <w:t xml:space="preserve"> It is a</w:t>
      </w:r>
      <w:r w:rsidR="001A156B">
        <w:rPr>
          <w:rFonts w:ascii="Times New Roman" w:hAnsi="Times New Roman"/>
          <w:sz w:val="24"/>
          <w:szCs w:val="24"/>
        </w:rPr>
        <w:t>n ongoing</w:t>
      </w:r>
      <w:r w:rsidR="00843AA6">
        <w:rPr>
          <w:rFonts w:ascii="Times New Roman" w:hAnsi="Times New Roman"/>
          <w:sz w:val="24"/>
          <w:szCs w:val="24"/>
        </w:rPr>
        <w:t xml:space="preserve"> </w:t>
      </w:r>
      <w:r w:rsidR="00013808">
        <w:rPr>
          <w:rFonts w:ascii="Times New Roman" w:hAnsi="Times New Roman"/>
          <w:sz w:val="24"/>
          <w:szCs w:val="24"/>
        </w:rPr>
        <w:t>cycle informing all</w:t>
      </w:r>
      <w:r w:rsidR="00843AA6">
        <w:rPr>
          <w:rFonts w:ascii="Times New Roman" w:hAnsi="Times New Roman"/>
          <w:sz w:val="24"/>
          <w:szCs w:val="24"/>
        </w:rPr>
        <w:t xml:space="preserve"> project management</w:t>
      </w:r>
      <w:r w:rsidR="001A156B">
        <w:rPr>
          <w:rFonts w:ascii="Times New Roman" w:hAnsi="Times New Roman"/>
          <w:sz w:val="24"/>
          <w:szCs w:val="24"/>
        </w:rPr>
        <w:t xml:space="preserve"> activities</w:t>
      </w:r>
      <w:r w:rsidR="00843AA6">
        <w:rPr>
          <w:rFonts w:ascii="Times New Roman" w:hAnsi="Times New Roman"/>
          <w:sz w:val="24"/>
          <w:szCs w:val="24"/>
        </w:rPr>
        <w:t>.</w:t>
      </w:r>
    </w:p>
    <w:p w:rsidR="007D67BE" w:rsidRPr="00B76221" w:rsidRDefault="007D67BE" w:rsidP="007D67BE">
      <w:pPr>
        <w:autoSpaceDE w:val="0"/>
        <w:autoSpaceDN w:val="0"/>
        <w:adjustRightInd w:val="0"/>
        <w:spacing w:after="0"/>
        <w:rPr>
          <w:rFonts w:cs="Arial"/>
          <w:sz w:val="16"/>
          <w:szCs w:val="16"/>
        </w:rPr>
      </w:pPr>
    </w:p>
    <w:p w:rsidR="00DE0AA0" w:rsidRDefault="00DE0AA0" w:rsidP="00F22D90">
      <w:pPr>
        <w:pStyle w:val="ListParagraph"/>
        <w:numPr>
          <w:ilvl w:val="0"/>
          <w:numId w:val="19"/>
        </w:numPr>
        <w:autoSpaceDE w:val="0"/>
        <w:autoSpaceDN w:val="0"/>
        <w:adjustRightInd w:val="0"/>
        <w:spacing w:after="0"/>
        <w:ind w:left="360"/>
        <w:rPr>
          <w:rFonts w:ascii="Times New Roman" w:hAnsi="Times New Roman"/>
          <w:b/>
          <w:bCs/>
          <w:sz w:val="24"/>
          <w:szCs w:val="24"/>
        </w:rPr>
      </w:pPr>
      <w:r>
        <w:rPr>
          <w:rFonts w:ascii="Times New Roman" w:hAnsi="Times New Roman"/>
          <w:b/>
          <w:bCs/>
          <w:sz w:val="24"/>
          <w:szCs w:val="24"/>
        </w:rPr>
        <w:t>Plan</w:t>
      </w:r>
      <w:r w:rsidR="007D67BE" w:rsidRPr="00F22D90">
        <w:rPr>
          <w:rFonts w:ascii="Times New Roman" w:hAnsi="Times New Roman"/>
          <w:b/>
          <w:bCs/>
          <w:sz w:val="24"/>
          <w:szCs w:val="24"/>
        </w:rPr>
        <w:t xml:space="preserve"> </w:t>
      </w:r>
    </w:p>
    <w:p w:rsidR="007D67BE" w:rsidRPr="00F22D90" w:rsidRDefault="00B37F07" w:rsidP="00DE0AA0">
      <w:pPr>
        <w:pStyle w:val="ListParagraph"/>
        <w:autoSpaceDE w:val="0"/>
        <w:autoSpaceDN w:val="0"/>
        <w:adjustRightInd w:val="0"/>
        <w:spacing w:after="0"/>
        <w:ind w:left="360"/>
        <w:rPr>
          <w:rFonts w:ascii="Times New Roman" w:hAnsi="Times New Roman"/>
          <w:b/>
          <w:bCs/>
          <w:sz w:val="24"/>
          <w:szCs w:val="24"/>
        </w:rPr>
      </w:pPr>
      <w:r>
        <w:rPr>
          <w:rFonts w:ascii="Times New Roman" w:hAnsi="Times New Roman"/>
          <w:bCs/>
          <w:sz w:val="24"/>
          <w:szCs w:val="24"/>
        </w:rPr>
        <w:t>C</w:t>
      </w:r>
      <w:r w:rsidR="007D67BE" w:rsidRPr="00F22D90">
        <w:rPr>
          <w:rFonts w:ascii="Times New Roman" w:hAnsi="Times New Roman"/>
          <w:sz w:val="24"/>
          <w:szCs w:val="24"/>
        </w:rPr>
        <w:t>ollect data</w:t>
      </w:r>
      <w:r w:rsidR="003B2242">
        <w:rPr>
          <w:rFonts w:ascii="Times New Roman" w:hAnsi="Times New Roman"/>
          <w:sz w:val="24"/>
          <w:szCs w:val="24"/>
        </w:rPr>
        <w:t xml:space="preserve"> for a particular program or service</w:t>
      </w:r>
      <w:r w:rsidR="007D67BE" w:rsidRPr="00F22D90">
        <w:rPr>
          <w:rFonts w:ascii="Times New Roman" w:hAnsi="Times New Roman"/>
          <w:sz w:val="24"/>
          <w:szCs w:val="24"/>
        </w:rPr>
        <w:t xml:space="preserve">, establish a baseline, identify problems and </w:t>
      </w:r>
      <w:r w:rsidR="003B2242">
        <w:rPr>
          <w:rFonts w:ascii="Times New Roman" w:hAnsi="Times New Roman"/>
          <w:sz w:val="24"/>
          <w:szCs w:val="24"/>
        </w:rPr>
        <w:t xml:space="preserve">possible </w:t>
      </w:r>
      <w:r w:rsidR="007D67BE" w:rsidRPr="00F22D90">
        <w:rPr>
          <w:rFonts w:ascii="Times New Roman" w:hAnsi="Times New Roman"/>
          <w:sz w:val="24"/>
          <w:szCs w:val="24"/>
        </w:rPr>
        <w:t>solutions, and prioritize corrective actions.</w:t>
      </w:r>
    </w:p>
    <w:p w:rsidR="007D67BE" w:rsidRPr="0097693D" w:rsidRDefault="007D67BE" w:rsidP="00F22D90">
      <w:pPr>
        <w:autoSpaceDE w:val="0"/>
        <w:autoSpaceDN w:val="0"/>
        <w:adjustRightInd w:val="0"/>
        <w:spacing w:after="0"/>
        <w:ind w:left="360"/>
        <w:rPr>
          <w:rFonts w:ascii="Times New Roman" w:hAnsi="Times New Roman"/>
          <w:b/>
          <w:bCs/>
          <w:sz w:val="12"/>
          <w:szCs w:val="12"/>
        </w:rPr>
      </w:pPr>
    </w:p>
    <w:p w:rsidR="00DE0AA0" w:rsidRDefault="00DE0AA0" w:rsidP="00F22D90">
      <w:pPr>
        <w:pStyle w:val="ListParagraph"/>
        <w:numPr>
          <w:ilvl w:val="0"/>
          <w:numId w:val="19"/>
        </w:numPr>
        <w:autoSpaceDE w:val="0"/>
        <w:autoSpaceDN w:val="0"/>
        <w:adjustRightInd w:val="0"/>
        <w:spacing w:after="0"/>
        <w:ind w:left="360"/>
        <w:rPr>
          <w:rFonts w:ascii="Times New Roman" w:hAnsi="Times New Roman"/>
          <w:b/>
          <w:bCs/>
          <w:sz w:val="24"/>
          <w:szCs w:val="24"/>
        </w:rPr>
      </w:pPr>
      <w:r>
        <w:rPr>
          <w:rFonts w:ascii="Times New Roman" w:hAnsi="Times New Roman"/>
          <w:b/>
          <w:bCs/>
          <w:sz w:val="24"/>
          <w:szCs w:val="24"/>
        </w:rPr>
        <w:t>Do</w:t>
      </w:r>
    </w:p>
    <w:p w:rsidR="007D67BE" w:rsidRPr="00F22D90" w:rsidRDefault="00B37F07" w:rsidP="00DE0AA0">
      <w:pPr>
        <w:pStyle w:val="ListParagraph"/>
        <w:autoSpaceDE w:val="0"/>
        <w:autoSpaceDN w:val="0"/>
        <w:adjustRightInd w:val="0"/>
        <w:spacing w:after="0"/>
        <w:ind w:left="360"/>
        <w:rPr>
          <w:rFonts w:ascii="Times New Roman" w:hAnsi="Times New Roman"/>
          <w:b/>
          <w:bCs/>
          <w:sz w:val="24"/>
          <w:szCs w:val="24"/>
        </w:rPr>
      </w:pPr>
      <w:r>
        <w:rPr>
          <w:rFonts w:ascii="Times New Roman" w:hAnsi="Times New Roman"/>
          <w:bCs/>
          <w:sz w:val="24"/>
          <w:szCs w:val="24"/>
        </w:rPr>
        <w:t>R</w:t>
      </w:r>
      <w:r w:rsidR="007D67BE" w:rsidRPr="00F22D90">
        <w:rPr>
          <w:rFonts w:ascii="Times New Roman" w:hAnsi="Times New Roman"/>
          <w:sz w:val="24"/>
          <w:szCs w:val="24"/>
        </w:rPr>
        <w:t xml:space="preserve">ecommend </w:t>
      </w:r>
      <w:r w:rsidR="00ED3FBB">
        <w:rPr>
          <w:rFonts w:ascii="Times New Roman" w:hAnsi="Times New Roman"/>
          <w:sz w:val="24"/>
          <w:szCs w:val="24"/>
        </w:rPr>
        <w:t xml:space="preserve">and implement </w:t>
      </w:r>
      <w:r w:rsidR="007D67BE" w:rsidRPr="00F22D90">
        <w:rPr>
          <w:rFonts w:ascii="Times New Roman" w:hAnsi="Times New Roman"/>
          <w:sz w:val="24"/>
          <w:szCs w:val="24"/>
        </w:rPr>
        <w:t xml:space="preserve">changes designed to correct or improve the </w:t>
      </w:r>
      <w:r w:rsidR="00BD015F">
        <w:rPr>
          <w:rFonts w:ascii="Times New Roman" w:hAnsi="Times New Roman"/>
          <w:sz w:val="24"/>
          <w:szCs w:val="24"/>
        </w:rPr>
        <w:t>identified problem</w:t>
      </w:r>
      <w:r w:rsidR="007D67BE" w:rsidRPr="00F22D90">
        <w:rPr>
          <w:rFonts w:ascii="Times New Roman" w:hAnsi="Times New Roman"/>
          <w:sz w:val="24"/>
          <w:szCs w:val="24"/>
        </w:rPr>
        <w:t>.</w:t>
      </w:r>
    </w:p>
    <w:p w:rsidR="007D67BE" w:rsidRPr="0097693D" w:rsidRDefault="007D67BE" w:rsidP="00F22D90">
      <w:pPr>
        <w:autoSpaceDE w:val="0"/>
        <w:autoSpaceDN w:val="0"/>
        <w:adjustRightInd w:val="0"/>
        <w:spacing w:after="0"/>
        <w:ind w:left="360"/>
        <w:rPr>
          <w:rFonts w:ascii="Times New Roman" w:hAnsi="Times New Roman"/>
          <w:b/>
          <w:bCs/>
          <w:sz w:val="12"/>
          <w:szCs w:val="12"/>
        </w:rPr>
      </w:pPr>
    </w:p>
    <w:p w:rsidR="00DE0AA0" w:rsidRDefault="00DE0AA0" w:rsidP="00F22D90">
      <w:pPr>
        <w:pStyle w:val="ListParagraph"/>
        <w:numPr>
          <w:ilvl w:val="0"/>
          <w:numId w:val="19"/>
        </w:numPr>
        <w:autoSpaceDE w:val="0"/>
        <w:autoSpaceDN w:val="0"/>
        <w:adjustRightInd w:val="0"/>
        <w:spacing w:after="0"/>
        <w:ind w:left="360"/>
        <w:rPr>
          <w:rFonts w:ascii="Times New Roman" w:hAnsi="Times New Roman"/>
          <w:b/>
          <w:bCs/>
          <w:sz w:val="24"/>
          <w:szCs w:val="24"/>
        </w:rPr>
      </w:pPr>
      <w:r>
        <w:rPr>
          <w:rFonts w:ascii="Times New Roman" w:hAnsi="Times New Roman"/>
          <w:b/>
          <w:bCs/>
          <w:sz w:val="24"/>
          <w:szCs w:val="24"/>
        </w:rPr>
        <w:t>Study</w:t>
      </w:r>
    </w:p>
    <w:p w:rsidR="007D67BE" w:rsidRPr="00F22D90" w:rsidRDefault="00ED3FBB" w:rsidP="00DE0AA0">
      <w:pPr>
        <w:pStyle w:val="ListParagraph"/>
        <w:autoSpaceDE w:val="0"/>
        <w:autoSpaceDN w:val="0"/>
        <w:adjustRightInd w:val="0"/>
        <w:spacing w:after="0"/>
        <w:ind w:left="360"/>
        <w:rPr>
          <w:rFonts w:ascii="Times New Roman" w:hAnsi="Times New Roman"/>
          <w:b/>
          <w:bCs/>
          <w:sz w:val="24"/>
          <w:szCs w:val="24"/>
        </w:rPr>
      </w:pPr>
      <w:r>
        <w:rPr>
          <w:rFonts w:ascii="Times New Roman" w:hAnsi="Times New Roman"/>
          <w:sz w:val="24"/>
          <w:szCs w:val="24"/>
        </w:rPr>
        <w:t>S</w:t>
      </w:r>
      <w:r w:rsidR="00BD015F" w:rsidRPr="00F22D90">
        <w:rPr>
          <w:rFonts w:ascii="Times New Roman" w:hAnsi="Times New Roman"/>
          <w:sz w:val="24"/>
          <w:szCs w:val="24"/>
        </w:rPr>
        <w:t>tudy the effect</w:t>
      </w:r>
      <w:r>
        <w:rPr>
          <w:rFonts w:ascii="Times New Roman" w:hAnsi="Times New Roman"/>
          <w:sz w:val="24"/>
          <w:szCs w:val="24"/>
        </w:rPr>
        <w:t xml:space="preserve"> of the implemented changes by c</w:t>
      </w:r>
      <w:r w:rsidR="007D67BE" w:rsidRPr="00F22D90">
        <w:rPr>
          <w:rFonts w:ascii="Times New Roman" w:hAnsi="Times New Roman"/>
          <w:sz w:val="24"/>
          <w:szCs w:val="24"/>
        </w:rPr>
        <w:t>ollect</w:t>
      </w:r>
      <w:r>
        <w:rPr>
          <w:rFonts w:ascii="Times New Roman" w:hAnsi="Times New Roman"/>
          <w:sz w:val="24"/>
          <w:szCs w:val="24"/>
        </w:rPr>
        <w:t>ing</w:t>
      </w:r>
      <w:r w:rsidR="007D67BE" w:rsidRPr="00F22D90">
        <w:rPr>
          <w:rFonts w:ascii="Times New Roman" w:hAnsi="Times New Roman"/>
          <w:sz w:val="24"/>
          <w:szCs w:val="24"/>
        </w:rPr>
        <w:t xml:space="preserve"> </w:t>
      </w:r>
      <w:r w:rsidR="003A20E8">
        <w:rPr>
          <w:rFonts w:ascii="Times New Roman" w:hAnsi="Times New Roman"/>
          <w:sz w:val="24"/>
          <w:szCs w:val="24"/>
        </w:rPr>
        <w:t>more</w:t>
      </w:r>
      <w:r w:rsidR="00B37F07">
        <w:rPr>
          <w:rFonts w:ascii="Times New Roman" w:hAnsi="Times New Roman"/>
          <w:sz w:val="24"/>
          <w:szCs w:val="24"/>
        </w:rPr>
        <w:t xml:space="preserve"> </w:t>
      </w:r>
      <w:r w:rsidR="00BD015F">
        <w:rPr>
          <w:rFonts w:ascii="Times New Roman" w:hAnsi="Times New Roman"/>
          <w:sz w:val="24"/>
          <w:szCs w:val="24"/>
        </w:rPr>
        <w:t>data</w:t>
      </w:r>
      <w:r w:rsidR="007D67BE" w:rsidRPr="00F22D90">
        <w:rPr>
          <w:rFonts w:ascii="Times New Roman" w:hAnsi="Times New Roman"/>
          <w:sz w:val="24"/>
          <w:szCs w:val="24"/>
        </w:rPr>
        <w:t xml:space="preserve"> and compar</w:t>
      </w:r>
      <w:r w:rsidR="00843AA6">
        <w:rPr>
          <w:rFonts w:ascii="Times New Roman" w:hAnsi="Times New Roman"/>
          <w:sz w:val="24"/>
          <w:szCs w:val="24"/>
        </w:rPr>
        <w:t>ing</w:t>
      </w:r>
      <w:r w:rsidR="007D67BE" w:rsidRPr="00F22D90">
        <w:rPr>
          <w:rFonts w:ascii="Times New Roman" w:hAnsi="Times New Roman"/>
          <w:sz w:val="24"/>
          <w:szCs w:val="24"/>
        </w:rPr>
        <w:t xml:space="preserve"> </w:t>
      </w:r>
      <w:r w:rsidR="0097693D">
        <w:rPr>
          <w:rFonts w:ascii="Times New Roman" w:hAnsi="Times New Roman"/>
          <w:sz w:val="24"/>
          <w:szCs w:val="24"/>
        </w:rPr>
        <w:t>the effect of the change</w:t>
      </w:r>
      <w:r w:rsidR="003B2242">
        <w:rPr>
          <w:rFonts w:ascii="Times New Roman" w:hAnsi="Times New Roman"/>
          <w:sz w:val="24"/>
          <w:szCs w:val="24"/>
        </w:rPr>
        <w:t xml:space="preserve"> </w:t>
      </w:r>
      <w:r w:rsidR="007D67BE" w:rsidRPr="00F22D90">
        <w:rPr>
          <w:rFonts w:ascii="Times New Roman" w:hAnsi="Times New Roman"/>
          <w:sz w:val="24"/>
          <w:szCs w:val="24"/>
        </w:rPr>
        <w:t>to the baseline</w:t>
      </w:r>
      <w:r w:rsidR="003A20E8">
        <w:rPr>
          <w:rFonts w:ascii="Times New Roman" w:hAnsi="Times New Roman"/>
          <w:sz w:val="24"/>
          <w:szCs w:val="24"/>
        </w:rPr>
        <w:t>. U</w:t>
      </w:r>
      <w:r>
        <w:rPr>
          <w:rFonts w:ascii="Times New Roman" w:hAnsi="Times New Roman"/>
          <w:sz w:val="24"/>
          <w:szCs w:val="24"/>
        </w:rPr>
        <w:t>s</w:t>
      </w:r>
      <w:r w:rsidR="00843AA6">
        <w:rPr>
          <w:rFonts w:ascii="Times New Roman" w:hAnsi="Times New Roman"/>
          <w:sz w:val="24"/>
          <w:szCs w:val="24"/>
        </w:rPr>
        <w:t>e</w:t>
      </w:r>
      <w:r>
        <w:rPr>
          <w:rFonts w:ascii="Times New Roman" w:hAnsi="Times New Roman"/>
          <w:sz w:val="24"/>
          <w:szCs w:val="24"/>
        </w:rPr>
        <w:t xml:space="preserve"> a</w:t>
      </w:r>
      <w:r w:rsidR="00B37F07">
        <w:rPr>
          <w:rFonts w:ascii="Times New Roman" w:hAnsi="Times New Roman"/>
          <w:sz w:val="24"/>
          <w:szCs w:val="24"/>
        </w:rPr>
        <w:t>nalytic tools</w:t>
      </w:r>
      <w:r w:rsidR="003B2242">
        <w:rPr>
          <w:rFonts w:ascii="Times New Roman" w:hAnsi="Times New Roman"/>
          <w:sz w:val="24"/>
          <w:szCs w:val="24"/>
        </w:rPr>
        <w:t xml:space="preserve"> </w:t>
      </w:r>
      <w:r w:rsidR="007D67BE" w:rsidRPr="00F22D90">
        <w:rPr>
          <w:rFonts w:ascii="Times New Roman" w:hAnsi="Times New Roman"/>
          <w:sz w:val="24"/>
          <w:szCs w:val="24"/>
        </w:rPr>
        <w:t xml:space="preserve">to </w:t>
      </w:r>
      <w:r w:rsidR="00B37F07">
        <w:rPr>
          <w:rFonts w:ascii="Times New Roman" w:hAnsi="Times New Roman"/>
          <w:sz w:val="24"/>
          <w:szCs w:val="24"/>
        </w:rPr>
        <w:t>evaluate</w:t>
      </w:r>
      <w:r w:rsidR="007D67BE" w:rsidRPr="00F22D90">
        <w:rPr>
          <w:rFonts w:ascii="Times New Roman" w:hAnsi="Times New Roman"/>
          <w:sz w:val="24"/>
          <w:szCs w:val="24"/>
        </w:rPr>
        <w:t xml:space="preserve"> the effects of </w:t>
      </w:r>
      <w:r w:rsidR="0097693D">
        <w:rPr>
          <w:rFonts w:ascii="Times New Roman" w:hAnsi="Times New Roman"/>
          <w:sz w:val="24"/>
          <w:szCs w:val="24"/>
        </w:rPr>
        <w:t>the change</w:t>
      </w:r>
      <w:r w:rsidR="00BD015F">
        <w:rPr>
          <w:rFonts w:ascii="Times New Roman" w:hAnsi="Times New Roman"/>
          <w:sz w:val="24"/>
          <w:szCs w:val="24"/>
        </w:rPr>
        <w:t xml:space="preserve">. </w:t>
      </w:r>
    </w:p>
    <w:p w:rsidR="007D67BE" w:rsidRPr="0097693D" w:rsidRDefault="007D67BE" w:rsidP="00F22D90">
      <w:pPr>
        <w:autoSpaceDE w:val="0"/>
        <w:autoSpaceDN w:val="0"/>
        <w:adjustRightInd w:val="0"/>
        <w:spacing w:after="0"/>
        <w:ind w:left="360"/>
        <w:rPr>
          <w:rFonts w:ascii="Times New Roman" w:hAnsi="Times New Roman"/>
          <w:b/>
          <w:bCs/>
          <w:sz w:val="12"/>
          <w:szCs w:val="12"/>
        </w:rPr>
      </w:pPr>
    </w:p>
    <w:p w:rsidR="00DE0AA0" w:rsidRDefault="00DE0AA0" w:rsidP="00DE0AA0">
      <w:pPr>
        <w:pStyle w:val="ListParagraph"/>
        <w:numPr>
          <w:ilvl w:val="0"/>
          <w:numId w:val="19"/>
        </w:numPr>
        <w:autoSpaceDE w:val="0"/>
        <w:autoSpaceDN w:val="0"/>
        <w:adjustRightInd w:val="0"/>
        <w:spacing w:after="0"/>
        <w:ind w:left="360"/>
        <w:rPr>
          <w:rFonts w:ascii="Times New Roman" w:hAnsi="Times New Roman"/>
          <w:b/>
          <w:bCs/>
          <w:sz w:val="24"/>
          <w:szCs w:val="24"/>
        </w:rPr>
      </w:pPr>
      <w:r>
        <w:rPr>
          <w:rFonts w:ascii="Times New Roman" w:hAnsi="Times New Roman"/>
          <w:b/>
          <w:bCs/>
          <w:sz w:val="24"/>
          <w:szCs w:val="24"/>
        </w:rPr>
        <w:t>Act</w:t>
      </w:r>
    </w:p>
    <w:p w:rsidR="005C73A5" w:rsidRPr="00B76221" w:rsidRDefault="007D67BE" w:rsidP="002672EC">
      <w:pPr>
        <w:pStyle w:val="ListParagraph"/>
        <w:autoSpaceDE w:val="0"/>
        <w:autoSpaceDN w:val="0"/>
        <w:adjustRightInd w:val="0"/>
        <w:spacing w:after="0"/>
        <w:ind w:left="360"/>
        <w:rPr>
          <w:rFonts w:ascii="Times New Roman" w:hAnsi="Times New Roman"/>
          <w:sz w:val="24"/>
          <w:szCs w:val="24"/>
        </w:rPr>
      </w:pPr>
      <w:r w:rsidRPr="00F22D90">
        <w:rPr>
          <w:rFonts w:ascii="Times New Roman" w:hAnsi="Times New Roman"/>
          <w:sz w:val="24"/>
          <w:szCs w:val="24"/>
        </w:rPr>
        <w:t xml:space="preserve">If the result is successful, </w:t>
      </w:r>
      <w:r w:rsidR="00B76221">
        <w:rPr>
          <w:rFonts w:ascii="Times New Roman" w:hAnsi="Times New Roman"/>
          <w:sz w:val="24"/>
          <w:szCs w:val="24"/>
        </w:rPr>
        <w:t>standardize the change</w:t>
      </w:r>
      <w:r w:rsidRPr="00F22D90">
        <w:rPr>
          <w:rFonts w:ascii="Times New Roman" w:hAnsi="Times New Roman"/>
          <w:sz w:val="24"/>
          <w:szCs w:val="24"/>
        </w:rPr>
        <w:t xml:space="preserve"> and </w:t>
      </w:r>
      <w:r w:rsidR="003B2242">
        <w:rPr>
          <w:rFonts w:ascii="Times New Roman" w:hAnsi="Times New Roman"/>
          <w:sz w:val="24"/>
          <w:szCs w:val="24"/>
        </w:rPr>
        <w:t xml:space="preserve">continue to </w:t>
      </w:r>
      <w:r w:rsidRPr="00F22D90">
        <w:rPr>
          <w:rFonts w:ascii="Times New Roman" w:hAnsi="Times New Roman"/>
          <w:sz w:val="24"/>
          <w:szCs w:val="24"/>
        </w:rPr>
        <w:t xml:space="preserve">work on </w:t>
      </w:r>
      <w:r w:rsidR="00BD015F">
        <w:rPr>
          <w:rFonts w:ascii="Times New Roman" w:hAnsi="Times New Roman"/>
          <w:sz w:val="24"/>
          <w:szCs w:val="24"/>
        </w:rPr>
        <w:t xml:space="preserve">further </w:t>
      </w:r>
      <w:r w:rsidRPr="00F22D90">
        <w:rPr>
          <w:rFonts w:ascii="Times New Roman" w:hAnsi="Times New Roman"/>
          <w:sz w:val="24"/>
          <w:szCs w:val="24"/>
        </w:rPr>
        <w:t xml:space="preserve">improvements or the next </w:t>
      </w:r>
      <w:r w:rsidR="00BD015F">
        <w:rPr>
          <w:rFonts w:ascii="Times New Roman" w:hAnsi="Times New Roman"/>
          <w:sz w:val="24"/>
          <w:szCs w:val="24"/>
        </w:rPr>
        <w:t xml:space="preserve">identified </w:t>
      </w:r>
      <w:r w:rsidRPr="00F22D90">
        <w:rPr>
          <w:rFonts w:ascii="Times New Roman" w:hAnsi="Times New Roman"/>
          <w:sz w:val="24"/>
          <w:szCs w:val="24"/>
        </w:rPr>
        <w:t xml:space="preserve">problem. If </w:t>
      </w:r>
      <w:r w:rsidR="002672EC">
        <w:rPr>
          <w:rFonts w:ascii="Times New Roman" w:hAnsi="Times New Roman"/>
          <w:sz w:val="24"/>
          <w:szCs w:val="24"/>
        </w:rPr>
        <w:t>it</w:t>
      </w:r>
      <w:r w:rsidRPr="00F22D90">
        <w:rPr>
          <w:rFonts w:ascii="Times New Roman" w:hAnsi="Times New Roman"/>
          <w:sz w:val="24"/>
          <w:szCs w:val="24"/>
        </w:rPr>
        <w:t xml:space="preserve"> is not successful, look for other change</w:t>
      </w:r>
      <w:r w:rsidR="002672EC">
        <w:rPr>
          <w:rFonts w:ascii="Times New Roman" w:hAnsi="Times New Roman"/>
          <w:sz w:val="24"/>
          <w:szCs w:val="24"/>
        </w:rPr>
        <w:t>s</w:t>
      </w:r>
      <w:r w:rsidRPr="00F22D90">
        <w:rPr>
          <w:rFonts w:ascii="Times New Roman" w:hAnsi="Times New Roman"/>
          <w:sz w:val="24"/>
          <w:szCs w:val="24"/>
        </w:rPr>
        <w:t xml:space="preserve"> or </w:t>
      </w:r>
      <w:r w:rsidR="002C7ABC">
        <w:rPr>
          <w:rFonts w:ascii="Times New Roman" w:hAnsi="Times New Roman"/>
          <w:sz w:val="24"/>
          <w:szCs w:val="24"/>
        </w:rPr>
        <w:t xml:space="preserve">solutions, </w:t>
      </w:r>
      <w:r w:rsidR="003B2242">
        <w:rPr>
          <w:rFonts w:ascii="Times New Roman" w:hAnsi="Times New Roman"/>
          <w:sz w:val="24"/>
          <w:szCs w:val="24"/>
        </w:rPr>
        <w:t xml:space="preserve">using </w:t>
      </w:r>
      <w:r w:rsidR="002C7ABC">
        <w:rPr>
          <w:rFonts w:ascii="Times New Roman" w:hAnsi="Times New Roman"/>
          <w:sz w:val="24"/>
          <w:szCs w:val="24"/>
        </w:rPr>
        <w:t>the</w:t>
      </w:r>
      <w:r w:rsidR="003B2242">
        <w:rPr>
          <w:rFonts w:ascii="Times New Roman" w:hAnsi="Times New Roman"/>
          <w:sz w:val="24"/>
          <w:szCs w:val="24"/>
        </w:rPr>
        <w:t xml:space="preserve"> PDSA </w:t>
      </w:r>
      <w:r w:rsidR="002C7ABC">
        <w:rPr>
          <w:rFonts w:ascii="Times New Roman" w:hAnsi="Times New Roman"/>
          <w:sz w:val="24"/>
          <w:szCs w:val="24"/>
        </w:rPr>
        <w:t xml:space="preserve">cycle to continuously </w:t>
      </w:r>
      <w:r w:rsidR="00C962A9">
        <w:rPr>
          <w:rFonts w:ascii="Times New Roman" w:hAnsi="Times New Roman"/>
          <w:sz w:val="24"/>
          <w:szCs w:val="24"/>
        </w:rPr>
        <w:t>strive for the</w:t>
      </w:r>
      <w:r w:rsidR="00DE745B">
        <w:rPr>
          <w:rFonts w:ascii="Times New Roman" w:hAnsi="Times New Roman"/>
          <w:sz w:val="24"/>
          <w:szCs w:val="24"/>
        </w:rPr>
        <w:t xml:space="preserve"> </w:t>
      </w:r>
      <w:r w:rsidR="002C7ABC">
        <w:rPr>
          <w:rFonts w:ascii="Times New Roman" w:hAnsi="Times New Roman"/>
          <w:sz w:val="24"/>
          <w:szCs w:val="24"/>
        </w:rPr>
        <w:t>improve</w:t>
      </w:r>
      <w:r w:rsidR="00DE745B">
        <w:rPr>
          <w:rFonts w:ascii="Times New Roman" w:hAnsi="Times New Roman"/>
          <w:sz w:val="24"/>
          <w:szCs w:val="24"/>
        </w:rPr>
        <w:t>ment of</w:t>
      </w:r>
      <w:r w:rsidR="002C7ABC">
        <w:rPr>
          <w:rFonts w:ascii="Times New Roman" w:hAnsi="Times New Roman"/>
          <w:sz w:val="24"/>
          <w:szCs w:val="24"/>
        </w:rPr>
        <w:t xml:space="preserve"> services</w:t>
      </w:r>
      <w:r w:rsidRPr="00F22D90">
        <w:rPr>
          <w:rFonts w:ascii="Times New Roman" w:hAnsi="Times New Roman"/>
          <w:sz w:val="24"/>
          <w:szCs w:val="24"/>
        </w:rPr>
        <w:t>.</w:t>
      </w:r>
    </w:p>
    <w:p w:rsidR="00845B90" w:rsidRDefault="003E6CF6" w:rsidP="00EA0565">
      <w:pPr>
        <w:spacing w:after="0" w:line="288" w:lineRule="auto"/>
        <w:ind w:left="900" w:firstLine="270"/>
        <w:rPr>
          <w:rFonts w:ascii="Times New Roman" w:hAnsi="Times New Roman" w:cs="Times New Roman"/>
          <w:b/>
          <w:sz w:val="24"/>
          <w:szCs w:val="24"/>
        </w:rPr>
      </w:pPr>
      <w:r>
        <w:rPr>
          <w:rFonts w:ascii="Times New Roman" w:hAnsi="Times New Roman" w:cs="Times New Roman"/>
          <w:b/>
          <w:sz w:val="24"/>
          <w:szCs w:val="24"/>
        </w:rPr>
        <w:object w:dxaOrig="9578" w:dyaOrig="5399">
          <v:shape id="_x0000_i1027" type="#_x0000_t75" style="width:342pt;height:192.6pt" o:ole="">
            <v:imagedata r:id="rId12" o:title=""/>
          </v:shape>
          <o:OLEObject Type="Embed" ProgID="PowerPoint.Show.12" ShapeID="_x0000_i1027" DrawAspect="Content" ObjectID="_1524907825" r:id="rId13"/>
        </w:object>
      </w:r>
    </w:p>
    <w:p w:rsidR="00E53F06" w:rsidRPr="00D7747B" w:rsidRDefault="003D79D6" w:rsidP="00E53F06">
      <w:pPr>
        <w:spacing w:after="0" w:line="288" w:lineRule="auto"/>
        <w:rPr>
          <w:rFonts w:ascii="Georgia" w:hAnsi="Georgia"/>
        </w:rPr>
      </w:pPr>
      <w:r>
        <w:rPr>
          <w:rFonts w:ascii="Times New Roman" w:hAnsi="Times New Roman" w:cs="Times New Roman"/>
          <w:b/>
          <w:sz w:val="24"/>
          <w:szCs w:val="24"/>
        </w:rPr>
        <w:t xml:space="preserve">MRC </w:t>
      </w:r>
      <w:r w:rsidR="00E53F06">
        <w:rPr>
          <w:rFonts w:ascii="Times New Roman" w:hAnsi="Times New Roman" w:cs="Times New Roman"/>
          <w:b/>
          <w:sz w:val="24"/>
          <w:szCs w:val="24"/>
        </w:rPr>
        <w:t>Performance Management</w:t>
      </w:r>
    </w:p>
    <w:p w:rsidR="00A218F2" w:rsidRPr="000C1B8F" w:rsidRDefault="00B13AB9" w:rsidP="00E53F06">
      <w:pPr>
        <w:spacing w:after="0" w:line="288" w:lineRule="auto"/>
        <w:rPr>
          <w:rFonts w:ascii="Times New Roman" w:hAnsi="Times New Roman" w:cs="Times New Roman"/>
          <w:sz w:val="24"/>
          <w:szCs w:val="24"/>
        </w:rPr>
      </w:pPr>
      <w:r w:rsidRPr="000C1B8F">
        <w:rPr>
          <w:rFonts w:ascii="Times New Roman" w:hAnsi="Times New Roman" w:cs="Times New Roman"/>
          <w:sz w:val="24"/>
          <w:szCs w:val="24"/>
        </w:rPr>
        <w:t xml:space="preserve">The MRC </w:t>
      </w:r>
      <w:r w:rsidR="00D51DFE" w:rsidRPr="000C1B8F">
        <w:rPr>
          <w:rFonts w:ascii="Times New Roman" w:hAnsi="Times New Roman" w:cs="Times New Roman"/>
          <w:sz w:val="24"/>
          <w:szCs w:val="24"/>
        </w:rPr>
        <w:t>undertakes</w:t>
      </w:r>
      <w:r w:rsidRPr="000C1B8F">
        <w:rPr>
          <w:rFonts w:ascii="Times New Roman" w:hAnsi="Times New Roman" w:cs="Times New Roman"/>
          <w:sz w:val="24"/>
          <w:szCs w:val="24"/>
        </w:rPr>
        <w:t xml:space="preserve"> performance management processes at all levels of agency management.</w:t>
      </w:r>
      <w:r w:rsidR="000C1B8F" w:rsidRPr="000C1B8F">
        <w:rPr>
          <w:rFonts w:ascii="Times New Roman" w:hAnsi="Times New Roman" w:cs="Times New Roman"/>
          <w:sz w:val="24"/>
          <w:szCs w:val="24"/>
        </w:rPr>
        <w:t xml:space="preserve"> MRC </w:t>
      </w:r>
      <w:r w:rsidR="007171DB" w:rsidRPr="000C1B8F">
        <w:rPr>
          <w:rFonts w:ascii="Times New Roman" w:hAnsi="Times New Roman" w:cs="Times New Roman"/>
          <w:sz w:val="24"/>
          <w:szCs w:val="24"/>
        </w:rPr>
        <w:t xml:space="preserve">tracks and reports performance measures for </w:t>
      </w:r>
      <w:r w:rsidRPr="000C1B8F">
        <w:rPr>
          <w:rFonts w:ascii="Times New Roman" w:hAnsi="Times New Roman" w:cs="Times New Roman"/>
          <w:sz w:val="24"/>
          <w:szCs w:val="24"/>
        </w:rPr>
        <w:t xml:space="preserve">key </w:t>
      </w:r>
      <w:r w:rsidR="000C1B8F" w:rsidRPr="000C1B8F">
        <w:rPr>
          <w:rFonts w:ascii="Times New Roman" w:hAnsi="Times New Roman" w:cs="Times New Roman"/>
          <w:sz w:val="24"/>
          <w:szCs w:val="24"/>
        </w:rPr>
        <w:t>VR,</w:t>
      </w:r>
      <w:r w:rsidR="007171DB" w:rsidRPr="000C1B8F">
        <w:rPr>
          <w:rFonts w:ascii="Times New Roman" w:hAnsi="Times New Roman" w:cs="Times New Roman"/>
          <w:sz w:val="24"/>
          <w:szCs w:val="24"/>
        </w:rPr>
        <w:t xml:space="preserve"> CL</w:t>
      </w:r>
      <w:r w:rsidR="000C1B8F" w:rsidRPr="000C1B8F">
        <w:rPr>
          <w:rFonts w:ascii="Times New Roman" w:hAnsi="Times New Roman" w:cs="Times New Roman"/>
          <w:sz w:val="24"/>
          <w:szCs w:val="24"/>
        </w:rPr>
        <w:t>, and DDS</w:t>
      </w:r>
      <w:r w:rsidR="007171DB" w:rsidRPr="000C1B8F">
        <w:rPr>
          <w:rFonts w:ascii="Times New Roman" w:hAnsi="Times New Roman" w:cs="Times New Roman"/>
          <w:sz w:val="24"/>
          <w:szCs w:val="24"/>
        </w:rPr>
        <w:t xml:space="preserve"> programs </w:t>
      </w:r>
      <w:r w:rsidR="00B612B4" w:rsidRPr="000C1B8F">
        <w:rPr>
          <w:rFonts w:ascii="Times New Roman" w:hAnsi="Times New Roman" w:cs="Times New Roman"/>
          <w:sz w:val="24"/>
          <w:szCs w:val="24"/>
        </w:rPr>
        <w:t xml:space="preserve">using </w:t>
      </w:r>
      <w:r w:rsidR="000C1B8F" w:rsidRPr="000C1B8F">
        <w:rPr>
          <w:rFonts w:ascii="Times New Roman" w:hAnsi="Times New Roman" w:cs="Times New Roman"/>
          <w:sz w:val="24"/>
          <w:szCs w:val="24"/>
        </w:rPr>
        <w:t xml:space="preserve">an internal performance benchmark reporting system which assesses progress </w:t>
      </w:r>
      <w:r w:rsidRPr="000C1B8F">
        <w:rPr>
          <w:rFonts w:ascii="Times New Roman" w:hAnsi="Times New Roman" w:cs="Times New Roman"/>
          <w:sz w:val="24"/>
          <w:szCs w:val="24"/>
        </w:rPr>
        <w:t>on a monthly basis</w:t>
      </w:r>
      <w:r w:rsidR="00A218F2" w:rsidRPr="000C1B8F">
        <w:rPr>
          <w:rFonts w:ascii="Times New Roman" w:hAnsi="Times New Roman" w:cs="Times New Roman"/>
          <w:sz w:val="24"/>
          <w:szCs w:val="24"/>
        </w:rPr>
        <w:t>. EHS Results reports MRC agency performance as an agency</w:t>
      </w:r>
      <w:r w:rsidRPr="000C1B8F">
        <w:rPr>
          <w:rFonts w:ascii="Times New Roman" w:hAnsi="Times New Roman" w:cs="Times New Roman"/>
          <w:sz w:val="24"/>
          <w:szCs w:val="24"/>
        </w:rPr>
        <w:t xml:space="preserve"> and</w:t>
      </w:r>
      <w:r w:rsidR="00A218F2" w:rsidRPr="000C1B8F">
        <w:rPr>
          <w:rFonts w:ascii="Times New Roman" w:hAnsi="Times New Roman" w:cs="Times New Roman"/>
          <w:sz w:val="24"/>
          <w:szCs w:val="24"/>
        </w:rPr>
        <w:t xml:space="preserve"> as a member of</w:t>
      </w:r>
      <w:r w:rsidRPr="000C1B8F">
        <w:rPr>
          <w:rFonts w:ascii="Times New Roman" w:hAnsi="Times New Roman" w:cs="Times New Roman"/>
          <w:sz w:val="24"/>
          <w:szCs w:val="24"/>
        </w:rPr>
        <w:t xml:space="preserve"> the EOHHS disability cluster.</w:t>
      </w:r>
      <w:r w:rsidR="00A218F2" w:rsidRPr="000C1B8F">
        <w:rPr>
          <w:rFonts w:ascii="Times New Roman" w:hAnsi="Times New Roman" w:cs="Times New Roman"/>
          <w:sz w:val="24"/>
          <w:szCs w:val="24"/>
        </w:rPr>
        <w:t xml:space="preserve"> </w:t>
      </w:r>
      <w:r w:rsidR="000C1B8F" w:rsidRPr="000C1B8F">
        <w:rPr>
          <w:rFonts w:ascii="Times New Roman" w:hAnsi="Times New Roman" w:cs="Times New Roman"/>
          <w:sz w:val="24"/>
          <w:szCs w:val="24"/>
        </w:rPr>
        <w:t xml:space="preserve">In addition, MRC has developed EHS performance metrics to report on agency performance to the Secretariat level and to the public. </w:t>
      </w:r>
    </w:p>
    <w:p w:rsidR="00A218F2" w:rsidRDefault="00A218F2" w:rsidP="00E53F06">
      <w:pPr>
        <w:spacing w:after="0" w:line="288" w:lineRule="auto"/>
        <w:rPr>
          <w:rFonts w:ascii="Times New Roman" w:hAnsi="Times New Roman" w:cs="Times New Roman"/>
          <w:sz w:val="24"/>
          <w:szCs w:val="24"/>
        </w:rPr>
      </w:pPr>
    </w:p>
    <w:p w:rsidR="00013808" w:rsidRDefault="00D962FE" w:rsidP="00E53F06">
      <w:pPr>
        <w:spacing w:after="0" w:line="288" w:lineRule="auto"/>
        <w:rPr>
          <w:rFonts w:ascii="Times New Roman" w:hAnsi="Times New Roman" w:cs="Times New Roman"/>
          <w:sz w:val="24"/>
          <w:szCs w:val="24"/>
        </w:rPr>
      </w:pPr>
      <w:r>
        <w:rPr>
          <w:rFonts w:ascii="Times New Roman" w:hAnsi="Times New Roman" w:cs="Times New Roman"/>
          <w:sz w:val="24"/>
          <w:szCs w:val="24"/>
        </w:rPr>
        <w:t>T</w:t>
      </w:r>
      <w:r w:rsidR="00A218F2">
        <w:rPr>
          <w:rFonts w:ascii="Times New Roman" w:hAnsi="Times New Roman" w:cs="Times New Roman"/>
          <w:sz w:val="24"/>
          <w:szCs w:val="24"/>
        </w:rPr>
        <w:t xml:space="preserve">he MRC uses </w:t>
      </w:r>
      <w:r w:rsidR="00013808">
        <w:rPr>
          <w:rFonts w:ascii="Times New Roman" w:hAnsi="Times New Roman" w:cs="Times New Roman"/>
          <w:sz w:val="24"/>
          <w:szCs w:val="24"/>
        </w:rPr>
        <w:t>its own</w:t>
      </w:r>
      <w:r w:rsidR="00A218F2">
        <w:rPr>
          <w:rFonts w:ascii="Times New Roman" w:hAnsi="Times New Roman" w:cs="Times New Roman"/>
          <w:sz w:val="24"/>
          <w:szCs w:val="24"/>
        </w:rPr>
        <w:t xml:space="preserve"> internal</w:t>
      </w:r>
      <w:r w:rsidR="00A218F2" w:rsidRPr="00076BE9">
        <w:rPr>
          <w:rFonts w:ascii="Times New Roman" w:hAnsi="Times New Roman" w:cs="Times New Roman"/>
          <w:sz w:val="24"/>
          <w:szCs w:val="24"/>
        </w:rPr>
        <w:t xml:space="preserve"> web based information system, MRCIS</w:t>
      </w:r>
      <w:r w:rsidR="00A218F2">
        <w:rPr>
          <w:rFonts w:ascii="Times New Roman" w:hAnsi="Times New Roman" w:cs="Times New Roman"/>
          <w:sz w:val="24"/>
          <w:szCs w:val="24"/>
        </w:rPr>
        <w:t>, to collect, archive and report on c</w:t>
      </w:r>
      <w:r w:rsidR="00B612B4" w:rsidRPr="00076BE9">
        <w:rPr>
          <w:rFonts w:ascii="Times New Roman" w:hAnsi="Times New Roman" w:cs="Times New Roman"/>
          <w:sz w:val="24"/>
          <w:szCs w:val="24"/>
        </w:rPr>
        <w:t xml:space="preserve">omprehensive case management data for </w:t>
      </w:r>
      <w:r w:rsidR="00013808">
        <w:rPr>
          <w:rFonts w:ascii="Times New Roman" w:hAnsi="Times New Roman" w:cs="Times New Roman"/>
          <w:sz w:val="24"/>
          <w:szCs w:val="24"/>
        </w:rPr>
        <w:t xml:space="preserve">all </w:t>
      </w:r>
      <w:r w:rsidR="00B612B4" w:rsidRPr="00076BE9">
        <w:rPr>
          <w:rFonts w:ascii="Times New Roman" w:hAnsi="Times New Roman" w:cs="Times New Roman"/>
          <w:sz w:val="24"/>
          <w:szCs w:val="24"/>
        </w:rPr>
        <w:t>VR Services</w:t>
      </w:r>
      <w:r w:rsidR="00A218F2">
        <w:rPr>
          <w:rFonts w:ascii="Times New Roman" w:hAnsi="Times New Roman" w:cs="Times New Roman"/>
          <w:sz w:val="24"/>
          <w:szCs w:val="24"/>
        </w:rPr>
        <w:t>.</w:t>
      </w:r>
      <w:r w:rsidR="001A2047">
        <w:rPr>
          <w:rFonts w:ascii="Times New Roman" w:hAnsi="Times New Roman" w:cs="Times New Roman"/>
          <w:sz w:val="24"/>
          <w:szCs w:val="24"/>
        </w:rPr>
        <w:t xml:space="preserve"> </w:t>
      </w:r>
      <w:r w:rsidR="00A218F2">
        <w:rPr>
          <w:rFonts w:ascii="Times New Roman" w:hAnsi="Times New Roman" w:cs="Times New Roman"/>
          <w:sz w:val="24"/>
          <w:szCs w:val="24"/>
        </w:rPr>
        <w:t>MR</w:t>
      </w:r>
      <w:r w:rsidR="001A2047">
        <w:rPr>
          <w:rFonts w:ascii="Times New Roman" w:hAnsi="Times New Roman" w:cs="Times New Roman"/>
          <w:sz w:val="24"/>
          <w:szCs w:val="24"/>
        </w:rPr>
        <w:t>C</w:t>
      </w:r>
      <w:r w:rsidR="00A218F2">
        <w:rPr>
          <w:rFonts w:ascii="Times New Roman" w:hAnsi="Times New Roman" w:cs="Times New Roman"/>
          <w:sz w:val="24"/>
          <w:szCs w:val="24"/>
        </w:rPr>
        <w:t xml:space="preserve"> VR staff use MRCIS on a </w:t>
      </w:r>
      <w:r w:rsidR="00013808">
        <w:rPr>
          <w:rFonts w:ascii="Times New Roman" w:hAnsi="Times New Roman" w:cs="Times New Roman"/>
          <w:sz w:val="24"/>
          <w:szCs w:val="24"/>
        </w:rPr>
        <w:t xml:space="preserve">daily </w:t>
      </w:r>
      <w:r w:rsidR="00A218F2">
        <w:rPr>
          <w:rFonts w:ascii="Times New Roman" w:hAnsi="Times New Roman" w:cs="Times New Roman"/>
          <w:sz w:val="24"/>
          <w:szCs w:val="24"/>
        </w:rPr>
        <w:t xml:space="preserve">basis to facilitate </w:t>
      </w:r>
      <w:r w:rsidR="00013808">
        <w:rPr>
          <w:rFonts w:ascii="Times New Roman" w:hAnsi="Times New Roman" w:cs="Times New Roman"/>
          <w:sz w:val="24"/>
          <w:szCs w:val="24"/>
        </w:rPr>
        <w:t xml:space="preserve">core functions </w:t>
      </w:r>
      <w:r w:rsidR="00A218F2">
        <w:rPr>
          <w:rFonts w:ascii="Times New Roman" w:hAnsi="Times New Roman" w:cs="Times New Roman"/>
          <w:sz w:val="24"/>
          <w:szCs w:val="24"/>
        </w:rPr>
        <w:t xml:space="preserve">and store critical information on consumer status and outcomes. MRC VR leadership is able to use information from MRCIS to track performance at the individual </w:t>
      </w:r>
      <w:r w:rsidR="00976582">
        <w:rPr>
          <w:rFonts w:ascii="Times New Roman" w:hAnsi="Times New Roman" w:cs="Times New Roman"/>
          <w:sz w:val="24"/>
          <w:szCs w:val="24"/>
        </w:rPr>
        <w:t>caseload</w:t>
      </w:r>
      <w:r w:rsidR="00A218F2">
        <w:rPr>
          <w:rFonts w:ascii="Times New Roman" w:hAnsi="Times New Roman" w:cs="Times New Roman"/>
          <w:sz w:val="24"/>
          <w:szCs w:val="24"/>
        </w:rPr>
        <w:t xml:space="preserve">, area office, district, and statewide levels. An MRCIS project management team meets biweekly to monitor ongoing developments and enhancements to the </w:t>
      </w:r>
      <w:r w:rsidR="002A5D3F">
        <w:rPr>
          <w:rFonts w:ascii="Times New Roman" w:hAnsi="Times New Roman" w:cs="Times New Roman"/>
          <w:sz w:val="24"/>
          <w:szCs w:val="24"/>
        </w:rPr>
        <w:t xml:space="preserve">MRCIS </w:t>
      </w:r>
      <w:r w:rsidR="00A218F2">
        <w:rPr>
          <w:rFonts w:ascii="Times New Roman" w:hAnsi="Times New Roman" w:cs="Times New Roman"/>
          <w:sz w:val="24"/>
          <w:szCs w:val="24"/>
        </w:rPr>
        <w:t xml:space="preserve">system, working with a team of IT professionals. </w:t>
      </w:r>
      <w:r w:rsidR="00B612B4" w:rsidRPr="00076BE9">
        <w:rPr>
          <w:rFonts w:ascii="Times New Roman" w:hAnsi="Times New Roman" w:cs="Times New Roman"/>
          <w:sz w:val="24"/>
          <w:szCs w:val="24"/>
        </w:rPr>
        <w:t xml:space="preserve">Program data for </w:t>
      </w:r>
      <w:r w:rsidR="00013808">
        <w:rPr>
          <w:rFonts w:ascii="Times New Roman" w:hAnsi="Times New Roman" w:cs="Times New Roman"/>
          <w:sz w:val="24"/>
          <w:szCs w:val="24"/>
        </w:rPr>
        <w:t xml:space="preserve">MRC </w:t>
      </w:r>
      <w:r w:rsidR="00B612B4" w:rsidRPr="00076BE9">
        <w:rPr>
          <w:rFonts w:ascii="Times New Roman" w:hAnsi="Times New Roman" w:cs="Times New Roman"/>
          <w:sz w:val="24"/>
          <w:szCs w:val="24"/>
        </w:rPr>
        <w:t>CL Services is tracked by a CL Services database</w:t>
      </w:r>
      <w:r w:rsidR="001A2047">
        <w:rPr>
          <w:rFonts w:ascii="Times New Roman" w:hAnsi="Times New Roman" w:cs="Times New Roman"/>
          <w:sz w:val="24"/>
          <w:szCs w:val="24"/>
        </w:rPr>
        <w:t xml:space="preserve">, which is currently in </w:t>
      </w:r>
      <w:r w:rsidR="00013808">
        <w:rPr>
          <w:rFonts w:ascii="Times New Roman" w:hAnsi="Times New Roman" w:cs="Times New Roman"/>
          <w:sz w:val="24"/>
          <w:szCs w:val="24"/>
        </w:rPr>
        <w:t>a</w:t>
      </w:r>
      <w:r w:rsidR="001A2047">
        <w:rPr>
          <w:rFonts w:ascii="Times New Roman" w:hAnsi="Times New Roman" w:cs="Times New Roman"/>
          <w:sz w:val="24"/>
          <w:szCs w:val="24"/>
        </w:rPr>
        <w:t xml:space="preserve"> re-design and enhancement</w:t>
      </w:r>
      <w:r w:rsidR="00013808">
        <w:rPr>
          <w:rFonts w:ascii="Times New Roman" w:hAnsi="Times New Roman" w:cs="Times New Roman"/>
          <w:sz w:val="24"/>
          <w:szCs w:val="24"/>
        </w:rPr>
        <w:t xml:space="preserve"> phase that will further bolster the ability of CL programs to track and report </w:t>
      </w:r>
      <w:r w:rsidR="00976582">
        <w:rPr>
          <w:rFonts w:ascii="Times New Roman" w:hAnsi="Times New Roman" w:cs="Times New Roman"/>
          <w:sz w:val="24"/>
          <w:szCs w:val="24"/>
        </w:rPr>
        <w:t xml:space="preserve">on </w:t>
      </w:r>
      <w:r w:rsidR="00013808">
        <w:rPr>
          <w:rFonts w:ascii="Times New Roman" w:hAnsi="Times New Roman" w:cs="Times New Roman"/>
          <w:sz w:val="24"/>
          <w:szCs w:val="24"/>
        </w:rPr>
        <w:t>key measures and data</w:t>
      </w:r>
      <w:r w:rsidR="001A2047">
        <w:rPr>
          <w:rFonts w:ascii="Times New Roman" w:hAnsi="Times New Roman" w:cs="Times New Roman"/>
          <w:sz w:val="24"/>
          <w:szCs w:val="24"/>
        </w:rPr>
        <w:t xml:space="preserve">. </w:t>
      </w:r>
      <w:r w:rsidR="000C1B8F">
        <w:rPr>
          <w:rFonts w:ascii="Times New Roman" w:hAnsi="Times New Roman" w:cs="Times New Roman"/>
          <w:sz w:val="24"/>
          <w:szCs w:val="24"/>
        </w:rPr>
        <w:t>MRC-DDS</w:t>
      </w:r>
      <w:r w:rsidR="00B612B4" w:rsidRPr="00076BE9">
        <w:rPr>
          <w:rFonts w:ascii="Times New Roman" w:hAnsi="Times New Roman" w:cs="Times New Roman"/>
          <w:sz w:val="24"/>
          <w:szCs w:val="24"/>
        </w:rPr>
        <w:t xml:space="preserve"> utilize</w:t>
      </w:r>
      <w:r w:rsidR="000C1B8F">
        <w:rPr>
          <w:rFonts w:ascii="Times New Roman" w:hAnsi="Times New Roman" w:cs="Times New Roman"/>
          <w:sz w:val="24"/>
          <w:szCs w:val="24"/>
        </w:rPr>
        <w:t>s</w:t>
      </w:r>
      <w:r w:rsidR="00B612B4" w:rsidRPr="00076BE9">
        <w:rPr>
          <w:rFonts w:ascii="Times New Roman" w:hAnsi="Times New Roman" w:cs="Times New Roman"/>
          <w:sz w:val="24"/>
          <w:szCs w:val="24"/>
        </w:rPr>
        <w:t xml:space="preserve"> the Social Security Administration </w:t>
      </w:r>
      <w:r w:rsidR="00976582">
        <w:rPr>
          <w:rFonts w:ascii="Times New Roman" w:hAnsi="Times New Roman" w:cs="Times New Roman"/>
          <w:sz w:val="24"/>
          <w:szCs w:val="24"/>
        </w:rPr>
        <w:t xml:space="preserve">(SSA) </w:t>
      </w:r>
      <w:r w:rsidR="000C1B8F">
        <w:rPr>
          <w:rFonts w:ascii="Times New Roman" w:hAnsi="Times New Roman" w:cs="Times New Roman"/>
          <w:sz w:val="24"/>
          <w:szCs w:val="24"/>
        </w:rPr>
        <w:t>database to track data and performance.</w:t>
      </w:r>
    </w:p>
    <w:p w:rsidR="00013808" w:rsidRDefault="00013808" w:rsidP="00E53F06">
      <w:pPr>
        <w:spacing w:after="0" w:line="288" w:lineRule="auto"/>
        <w:rPr>
          <w:rFonts w:ascii="Times New Roman" w:hAnsi="Times New Roman" w:cs="Times New Roman"/>
          <w:sz w:val="24"/>
          <w:szCs w:val="24"/>
        </w:rPr>
      </w:pPr>
    </w:p>
    <w:p w:rsidR="000C1B8F" w:rsidRDefault="00B612B4" w:rsidP="00E53F06">
      <w:pPr>
        <w:spacing w:after="0" w:line="288" w:lineRule="auto"/>
        <w:rPr>
          <w:rFonts w:ascii="Times New Roman" w:hAnsi="Times New Roman" w:cs="Times New Roman"/>
          <w:sz w:val="24"/>
          <w:szCs w:val="24"/>
        </w:rPr>
      </w:pPr>
      <w:r w:rsidRPr="00076BE9">
        <w:rPr>
          <w:rFonts w:ascii="Times New Roman" w:hAnsi="Times New Roman" w:cs="Times New Roman"/>
          <w:sz w:val="24"/>
          <w:szCs w:val="24"/>
        </w:rPr>
        <w:t>The MRC is committed to managing programs and services using pe</w:t>
      </w:r>
      <w:r w:rsidR="005A3873">
        <w:rPr>
          <w:rFonts w:ascii="Times New Roman" w:hAnsi="Times New Roman" w:cs="Times New Roman"/>
          <w:sz w:val="24"/>
          <w:szCs w:val="24"/>
        </w:rPr>
        <w:t>rformance measures</w:t>
      </w:r>
      <w:r w:rsidRPr="00076BE9">
        <w:rPr>
          <w:rFonts w:ascii="Times New Roman" w:hAnsi="Times New Roman" w:cs="Times New Roman"/>
          <w:sz w:val="24"/>
          <w:szCs w:val="24"/>
        </w:rPr>
        <w:t xml:space="preserve"> </w:t>
      </w:r>
      <w:r w:rsidR="001A2047">
        <w:rPr>
          <w:rFonts w:ascii="Times New Roman" w:hAnsi="Times New Roman" w:cs="Times New Roman"/>
          <w:sz w:val="24"/>
          <w:szCs w:val="24"/>
        </w:rPr>
        <w:t>to</w:t>
      </w:r>
      <w:r w:rsidRPr="00076BE9">
        <w:rPr>
          <w:rFonts w:ascii="Times New Roman" w:hAnsi="Times New Roman" w:cs="Times New Roman"/>
          <w:sz w:val="24"/>
          <w:szCs w:val="24"/>
        </w:rPr>
        <w:t xml:space="preserve"> better serv</w:t>
      </w:r>
      <w:r w:rsidR="001A2047">
        <w:rPr>
          <w:rFonts w:ascii="Times New Roman" w:hAnsi="Times New Roman" w:cs="Times New Roman"/>
          <w:sz w:val="24"/>
          <w:szCs w:val="24"/>
        </w:rPr>
        <w:t xml:space="preserve">e </w:t>
      </w:r>
      <w:r w:rsidRPr="00076BE9">
        <w:rPr>
          <w:rFonts w:ascii="Times New Roman" w:hAnsi="Times New Roman" w:cs="Times New Roman"/>
          <w:sz w:val="24"/>
          <w:szCs w:val="24"/>
        </w:rPr>
        <w:t>the community first and employment first needs and goals of agency consumers.</w:t>
      </w:r>
      <w:r w:rsidR="007171DB">
        <w:rPr>
          <w:rFonts w:ascii="Times New Roman" w:hAnsi="Times New Roman" w:cs="Times New Roman"/>
          <w:sz w:val="24"/>
          <w:szCs w:val="24"/>
        </w:rPr>
        <w:t xml:space="preserve"> </w:t>
      </w:r>
      <w:r w:rsidR="000C5150">
        <w:rPr>
          <w:rFonts w:ascii="Times New Roman" w:hAnsi="Times New Roman" w:cs="Times New Roman"/>
          <w:sz w:val="24"/>
          <w:szCs w:val="24"/>
        </w:rPr>
        <w:t xml:space="preserve">Through a concerted process of internal communication, consensus building, </w:t>
      </w:r>
      <w:r w:rsidR="00013808">
        <w:rPr>
          <w:rFonts w:ascii="Times New Roman" w:hAnsi="Times New Roman" w:cs="Times New Roman"/>
          <w:sz w:val="24"/>
          <w:szCs w:val="24"/>
        </w:rPr>
        <w:t>and infrastructure investment</w:t>
      </w:r>
      <w:r w:rsidR="000C5150">
        <w:rPr>
          <w:rFonts w:ascii="Times New Roman" w:hAnsi="Times New Roman" w:cs="Times New Roman"/>
          <w:sz w:val="24"/>
          <w:szCs w:val="24"/>
        </w:rPr>
        <w:t xml:space="preserve">, the MRC has made great strides in developing a </w:t>
      </w:r>
      <w:r w:rsidR="00013808">
        <w:rPr>
          <w:rFonts w:ascii="Times New Roman" w:hAnsi="Times New Roman" w:cs="Times New Roman"/>
          <w:sz w:val="24"/>
          <w:szCs w:val="24"/>
        </w:rPr>
        <w:t xml:space="preserve">more </w:t>
      </w:r>
      <w:r w:rsidR="000C5150">
        <w:rPr>
          <w:rFonts w:ascii="Times New Roman" w:hAnsi="Times New Roman" w:cs="Times New Roman"/>
          <w:sz w:val="24"/>
          <w:szCs w:val="24"/>
        </w:rPr>
        <w:t xml:space="preserve">data-driven culture </w:t>
      </w:r>
      <w:r w:rsidR="00750C63">
        <w:rPr>
          <w:rFonts w:ascii="Times New Roman" w:hAnsi="Times New Roman" w:cs="Times New Roman"/>
          <w:sz w:val="24"/>
          <w:szCs w:val="24"/>
        </w:rPr>
        <w:t xml:space="preserve">focusing on quality improvement </w:t>
      </w:r>
      <w:r w:rsidR="002A5D3F">
        <w:rPr>
          <w:rFonts w:ascii="Times New Roman" w:hAnsi="Times New Roman" w:cs="Times New Roman"/>
          <w:sz w:val="24"/>
          <w:szCs w:val="24"/>
        </w:rPr>
        <w:t xml:space="preserve">and accountability </w:t>
      </w:r>
      <w:r w:rsidR="000C5150">
        <w:rPr>
          <w:rFonts w:ascii="Times New Roman" w:hAnsi="Times New Roman" w:cs="Times New Roman"/>
          <w:sz w:val="24"/>
          <w:szCs w:val="24"/>
        </w:rPr>
        <w:t>for the benefit of consumers</w:t>
      </w:r>
      <w:r w:rsidR="002A5D3F">
        <w:rPr>
          <w:rFonts w:ascii="Times New Roman" w:hAnsi="Times New Roman" w:cs="Times New Roman"/>
          <w:sz w:val="24"/>
          <w:szCs w:val="24"/>
        </w:rPr>
        <w:t xml:space="preserve"> </w:t>
      </w:r>
      <w:r w:rsidR="000C5150">
        <w:rPr>
          <w:rFonts w:ascii="Times New Roman" w:hAnsi="Times New Roman" w:cs="Times New Roman"/>
          <w:sz w:val="24"/>
          <w:szCs w:val="24"/>
        </w:rPr>
        <w:t xml:space="preserve">and the Commonwealth.  </w:t>
      </w:r>
    </w:p>
    <w:p w:rsidR="000C1B8F" w:rsidRDefault="000C1B8F" w:rsidP="00E53F06">
      <w:pPr>
        <w:spacing w:after="0" w:line="288" w:lineRule="auto"/>
        <w:rPr>
          <w:rFonts w:ascii="Times New Roman" w:hAnsi="Times New Roman" w:cs="Times New Roman"/>
          <w:sz w:val="24"/>
          <w:szCs w:val="24"/>
        </w:rPr>
      </w:pPr>
    </w:p>
    <w:p w:rsidR="000C1B8F" w:rsidRPr="00A10994" w:rsidRDefault="000C1B8F" w:rsidP="00E53F06">
      <w:pPr>
        <w:spacing w:after="0" w:line="288" w:lineRule="auto"/>
        <w:rPr>
          <w:rFonts w:ascii="Times New Roman" w:hAnsi="Times New Roman" w:cs="Times New Roman"/>
          <w:sz w:val="24"/>
          <w:szCs w:val="24"/>
        </w:rPr>
      </w:pPr>
      <w:r>
        <w:rPr>
          <w:rFonts w:ascii="Times New Roman" w:hAnsi="Times New Roman" w:cs="Times New Roman"/>
          <w:sz w:val="24"/>
          <w:szCs w:val="24"/>
        </w:rPr>
        <w:t>MRC is developing divisional operational goals and objectives to facilitate the Commissioner and Deputy Commissioner to monitor and track the performance of each division.</w:t>
      </w:r>
    </w:p>
    <w:p w:rsidR="00E53F06" w:rsidRPr="00B86D84" w:rsidRDefault="00E53F06" w:rsidP="00E53F06">
      <w:pPr>
        <w:spacing w:after="0" w:line="288" w:lineRule="auto"/>
        <w:rPr>
          <w:rFonts w:ascii="Times New Roman" w:hAnsi="Times New Roman" w:cs="Times New Roman"/>
          <w:b/>
          <w:sz w:val="24"/>
          <w:szCs w:val="24"/>
        </w:rPr>
      </w:pPr>
    </w:p>
    <w:p w:rsidR="005D0F0A" w:rsidRPr="00255C3F" w:rsidRDefault="00255C3F" w:rsidP="00255C3F">
      <w:pPr>
        <w:spacing w:after="0" w:line="288" w:lineRule="auto"/>
        <w:rPr>
          <w:rFonts w:ascii="Times New Roman" w:hAnsi="Times New Roman" w:cs="Times New Roman"/>
          <w:b/>
          <w:sz w:val="24"/>
          <w:szCs w:val="24"/>
        </w:rPr>
      </w:pPr>
      <w:r w:rsidRPr="00AA3C2F">
        <w:rPr>
          <w:rFonts w:ascii="Times New Roman" w:hAnsi="Times New Roman" w:cs="Times New Roman"/>
          <w:b/>
          <w:sz w:val="24"/>
          <w:szCs w:val="24"/>
        </w:rPr>
        <w:t>Strategic</w:t>
      </w:r>
      <w:r w:rsidRPr="00255C3F">
        <w:rPr>
          <w:rFonts w:ascii="Times New Roman" w:hAnsi="Times New Roman" w:cs="Times New Roman"/>
          <w:b/>
          <w:sz w:val="24"/>
          <w:szCs w:val="24"/>
        </w:rPr>
        <w:t xml:space="preserve"> </w:t>
      </w:r>
      <w:r>
        <w:rPr>
          <w:rFonts w:ascii="Times New Roman" w:hAnsi="Times New Roman" w:cs="Times New Roman"/>
          <w:b/>
          <w:sz w:val="24"/>
          <w:szCs w:val="24"/>
        </w:rPr>
        <w:t>Plan</w:t>
      </w:r>
      <w:r w:rsidR="000D0A27">
        <w:rPr>
          <w:rFonts w:ascii="Times New Roman" w:hAnsi="Times New Roman" w:cs="Times New Roman"/>
          <w:b/>
          <w:sz w:val="24"/>
          <w:szCs w:val="24"/>
        </w:rPr>
        <w:t>ning</w:t>
      </w:r>
      <w:r>
        <w:rPr>
          <w:rFonts w:ascii="Times New Roman" w:hAnsi="Times New Roman" w:cs="Times New Roman"/>
          <w:b/>
          <w:sz w:val="24"/>
          <w:szCs w:val="24"/>
        </w:rPr>
        <w:t xml:space="preserve"> </w:t>
      </w:r>
      <w:r w:rsidR="00222036" w:rsidRPr="00255C3F">
        <w:rPr>
          <w:rFonts w:ascii="Times New Roman" w:hAnsi="Times New Roman" w:cs="Times New Roman"/>
          <w:b/>
          <w:sz w:val="24"/>
          <w:szCs w:val="24"/>
        </w:rPr>
        <w:t>Alignment</w:t>
      </w:r>
      <w:r w:rsidR="00013808">
        <w:rPr>
          <w:rFonts w:ascii="Times New Roman" w:hAnsi="Times New Roman" w:cs="Times New Roman"/>
          <w:b/>
          <w:sz w:val="24"/>
          <w:szCs w:val="24"/>
        </w:rPr>
        <w:t xml:space="preserve">: </w:t>
      </w:r>
      <w:r w:rsidR="00013808" w:rsidRPr="00013808">
        <w:rPr>
          <w:rFonts w:ascii="Times New Roman" w:hAnsi="Times New Roman" w:cs="Times New Roman"/>
          <w:b/>
          <w:sz w:val="24"/>
          <w:szCs w:val="24"/>
        </w:rPr>
        <w:t>Independence, Resilience, and Health</w:t>
      </w:r>
    </w:p>
    <w:p w:rsidR="00D962FE" w:rsidRPr="00913191" w:rsidRDefault="0086344F" w:rsidP="009E4CFA">
      <w:pPr>
        <w:spacing w:after="0" w:line="288" w:lineRule="auto"/>
        <w:rPr>
          <w:rFonts w:ascii="Times New Roman" w:hAnsi="Times New Roman" w:cs="Times New Roman"/>
          <w:i/>
          <w:color w:val="FF0000"/>
          <w:sz w:val="24"/>
          <w:szCs w:val="24"/>
        </w:rPr>
      </w:pPr>
      <w:r>
        <w:rPr>
          <w:rFonts w:ascii="Times New Roman" w:hAnsi="Times New Roman" w:cs="Times New Roman"/>
          <w:sz w:val="24"/>
          <w:szCs w:val="24"/>
        </w:rPr>
        <w:t xml:space="preserve">Along with </w:t>
      </w:r>
      <w:r w:rsidR="008468B6">
        <w:rPr>
          <w:rFonts w:ascii="Times New Roman" w:hAnsi="Times New Roman" w:cs="Times New Roman"/>
          <w:sz w:val="24"/>
          <w:szCs w:val="24"/>
        </w:rPr>
        <w:t xml:space="preserve">meeting </w:t>
      </w:r>
      <w:r w:rsidR="00B612B4">
        <w:rPr>
          <w:rFonts w:ascii="Times New Roman" w:hAnsi="Times New Roman" w:cs="Times New Roman"/>
          <w:sz w:val="24"/>
          <w:szCs w:val="24"/>
        </w:rPr>
        <w:t xml:space="preserve">the </w:t>
      </w:r>
      <w:r>
        <w:rPr>
          <w:rFonts w:ascii="Times New Roman" w:hAnsi="Times New Roman" w:cs="Times New Roman"/>
          <w:sz w:val="24"/>
          <w:szCs w:val="24"/>
        </w:rPr>
        <w:t>needs and goals identified through the strategic assessment process, t</w:t>
      </w:r>
      <w:r w:rsidR="005D0F0A" w:rsidRPr="005D0F0A">
        <w:rPr>
          <w:rFonts w:ascii="Times New Roman" w:hAnsi="Times New Roman" w:cs="Times New Roman"/>
          <w:sz w:val="24"/>
          <w:szCs w:val="24"/>
        </w:rPr>
        <w:t xml:space="preserve">he </w:t>
      </w:r>
      <w:r w:rsidR="00F542C6">
        <w:rPr>
          <w:rFonts w:ascii="Times New Roman" w:hAnsi="Times New Roman" w:cs="Times New Roman"/>
          <w:sz w:val="24"/>
          <w:szCs w:val="24"/>
        </w:rPr>
        <w:t>2016 to 2019</w:t>
      </w:r>
      <w:r w:rsidR="00D55F90">
        <w:rPr>
          <w:rFonts w:ascii="Times New Roman" w:hAnsi="Times New Roman" w:cs="Times New Roman"/>
          <w:sz w:val="24"/>
          <w:szCs w:val="24"/>
        </w:rPr>
        <w:t xml:space="preserve"> </w:t>
      </w:r>
      <w:r w:rsidR="00EF3CE8">
        <w:rPr>
          <w:rFonts w:ascii="Times New Roman" w:hAnsi="Times New Roman" w:cs="Times New Roman"/>
          <w:sz w:val="24"/>
          <w:szCs w:val="24"/>
        </w:rPr>
        <w:t>MRC Strategic P</w:t>
      </w:r>
      <w:r w:rsidR="005D0F0A">
        <w:rPr>
          <w:rFonts w:ascii="Times New Roman" w:hAnsi="Times New Roman" w:cs="Times New Roman"/>
          <w:sz w:val="24"/>
          <w:szCs w:val="24"/>
        </w:rPr>
        <w:t xml:space="preserve">lan </w:t>
      </w:r>
      <w:r w:rsidR="00D55F90">
        <w:rPr>
          <w:rFonts w:ascii="Times New Roman" w:hAnsi="Times New Roman" w:cs="Times New Roman"/>
          <w:sz w:val="24"/>
          <w:szCs w:val="24"/>
        </w:rPr>
        <w:t>align</w:t>
      </w:r>
      <w:r w:rsidR="00BE04E1">
        <w:rPr>
          <w:rFonts w:ascii="Times New Roman" w:hAnsi="Times New Roman" w:cs="Times New Roman"/>
          <w:sz w:val="24"/>
          <w:szCs w:val="24"/>
        </w:rPr>
        <w:t>s</w:t>
      </w:r>
      <w:r w:rsidR="005D0F0A">
        <w:rPr>
          <w:rFonts w:ascii="Times New Roman" w:hAnsi="Times New Roman" w:cs="Times New Roman"/>
          <w:sz w:val="24"/>
          <w:szCs w:val="24"/>
        </w:rPr>
        <w:t xml:space="preserve"> with </w:t>
      </w:r>
      <w:r w:rsidR="0066309A">
        <w:rPr>
          <w:rFonts w:ascii="Times New Roman" w:hAnsi="Times New Roman" w:cs="Times New Roman"/>
          <w:sz w:val="24"/>
          <w:szCs w:val="24"/>
        </w:rPr>
        <w:t>performance</w:t>
      </w:r>
      <w:r>
        <w:rPr>
          <w:rFonts w:ascii="Times New Roman" w:hAnsi="Times New Roman" w:cs="Times New Roman"/>
          <w:sz w:val="24"/>
          <w:szCs w:val="24"/>
        </w:rPr>
        <w:t xml:space="preserve"> goals developed by the Massachu</w:t>
      </w:r>
      <w:r w:rsidR="0066309A">
        <w:rPr>
          <w:rFonts w:ascii="Times New Roman" w:hAnsi="Times New Roman" w:cs="Times New Roman"/>
          <w:sz w:val="24"/>
          <w:szCs w:val="24"/>
        </w:rPr>
        <w:t>setts Executive Office o</w:t>
      </w:r>
      <w:r w:rsidR="00D50E6B">
        <w:rPr>
          <w:rFonts w:ascii="Times New Roman" w:hAnsi="Times New Roman" w:cs="Times New Roman"/>
          <w:sz w:val="24"/>
          <w:szCs w:val="24"/>
        </w:rPr>
        <w:t>f H</w:t>
      </w:r>
      <w:r w:rsidR="0066309A">
        <w:rPr>
          <w:rFonts w:ascii="Times New Roman" w:hAnsi="Times New Roman" w:cs="Times New Roman"/>
          <w:sz w:val="24"/>
          <w:szCs w:val="24"/>
        </w:rPr>
        <w:t>ealth and Human services (</w:t>
      </w:r>
      <w:r w:rsidR="00D55F90">
        <w:rPr>
          <w:rFonts w:ascii="Times New Roman" w:hAnsi="Times New Roman" w:cs="Times New Roman"/>
          <w:sz w:val="24"/>
          <w:szCs w:val="24"/>
        </w:rPr>
        <w:t>EOHHS).</w:t>
      </w:r>
      <w:r w:rsidR="003D3229">
        <w:rPr>
          <w:rFonts w:ascii="Times New Roman" w:hAnsi="Times New Roman" w:cs="Times New Roman"/>
          <w:sz w:val="24"/>
          <w:szCs w:val="24"/>
        </w:rPr>
        <w:t xml:space="preserve"> The EOHHS performance goals </w:t>
      </w:r>
      <w:r w:rsidR="00A55921">
        <w:rPr>
          <w:rFonts w:ascii="Times New Roman" w:hAnsi="Times New Roman" w:cs="Times New Roman"/>
          <w:sz w:val="24"/>
          <w:szCs w:val="24"/>
        </w:rPr>
        <w:t xml:space="preserve">promote </w:t>
      </w:r>
      <w:r w:rsidR="00D50E6B">
        <w:rPr>
          <w:rFonts w:ascii="Times New Roman" w:hAnsi="Times New Roman" w:cs="Times New Roman"/>
          <w:sz w:val="24"/>
          <w:szCs w:val="24"/>
        </w:rPr>
        <w:t>I</w:t>
      </w:r>
      <w:r w:rsidR="003D3229">
        <w:rPr>
          <w:rFonts w:ascii="Times New Roman" w:hAnsi="Times New Roman" w:cs="Times New Roman"/>
          <w:sz w:val="24"/>
          <w:szCs w:val="24"/>
        </w:rPr>
        <w:t>ndependence,</w:t>
      </w:r>
      <w:r w:rsidR="00D50E6B">
        <w:rPr>
          <w:rFonts w:ascii="Times New Roman" w:hAnsi="Times New Roman" w:cs="Times New Roman"/>
          <w:sz w:val="24"/>
          <w:szCs w:val="24"/>
        </w:rPr>
        <w:t xml:space="preserve"> R</w:t>
      </w:r>
      <w:r w:rsidR="003D3229">
        <w:rPr>
          <w:rFonts w:ascii="Times New Roman" w:hAnsi="Times New Roman" w:cs="Times New Roman"/>
          <w:sz w:val="24"/>
          <w:szCs w:val="24"/>
        </w:rPr>
        <w:t>esilience</w:t>
      </w:r>
      <w:r w:rsidR="00D50E6B">
        <w:rPr>
          <w:rFonts w:ascii="Times New Roman" w:hAnsi="Times New Roman" w:cs="Times New Roman"/>
          <w:sz w:val="24"/>
          <w:szCs w:val="24"/>
        </w:rPr>
        <w:t>,</w:t>
      </w:r>
      <w:r w:rsidR="003D3229">
        <w:rPr>
          <w:rFonts w:ascii="Times New Roman" w:hAnsi="Times New Roman" w:cs="Times New Roman"/>
          <w:sz w:val="24"/>
          <w:szCs w:val="24"/>
        </w:rPr>
        <w:t xml:space="preserve"> and</w:t>
      </w:r>
      <w:r w:rsidR="00D50E6B">
        <w:rPr>
          <w:rFonts w:ascii="Times New Roman" w:hAnsi="Times New Roman" w:cs="Times New Roman"/>
          <w:sz w:val="24"/>
          <w:szCs w:val="24"/>
        </w:rPr>
        <w:t xml:space="preserve"> H</w:t>
      </w:r>
      <w:r w:rsidR="003D3229">
        <w:rPr>
          <w:rFonts w:ascii="Times New Roman" w:hAnsi="Times New Roman" w:cs="Times New Roman"/>
          <w:sz w:val="24"/>
          <w:szCs w:val="24"/>
        </w:rPr>
        <w:t>ealth in the citizens served by EOHHS agencies</w:t>
      </w:r>
      <w:r w:rsidR="008468B6">
        <w:rPr>
          <w:rFonts w:ascii="Times New Roman" w:hAnsi="Times New Roman" w:cs="Times New Roman"/>
          <w:sz w:val="24"/>
          <w:szCs w:val="24"/>
        </w:rPr>
        <w:t>.</w:t>
      </w:r>
      <w:r w:rsidR="003D3229">
        <w:rPr>
          <w:rFonts w:ascii="Times New Roman" w:hAnsi="Times New Roman" w:cs="Times New Roman"/>
          <w:sz w:val="24"/>
          <w:szCs w:val="24"/>
        </w:rPr>
        <w:t xml:space="preserve"> </w:t>
      </w:r>
      <w:r w:rsidR="00A55921">
        <w:rPr>
          <w:rFonts w:ascii="Times New Roman" w:hAnsi="Times New Roman" w:cs="Times New Roman"/>
          <w:sz w:val="24"/>
          <w:szCs w:val="24"/>
        </w:rPr>
        <w:t>Th</w:t>
      </w:r>
      <w:r w:rsidR="00F7039D">
        <w:rPr>
          <w:rFonts w:ascii="Times New Roman" w:hAnsi="Times New Roman" w:cs="Times New Roman"/>
          <w:sz w:val="24"/>
          <w:szCs w:val="24"/>
        </w:rPr>
        <w:t>e</w:t>
      </w:r>
      <w:r w:rsidR="00A55921">
        <w:rPr>
          <w:rFonts w:ascii="Times New Roman" w:hAnsi="Times New Roman" w:cs="Times New Roman"/>
          <w:sz w:val="24"/>
          <w:szCs w:val="24"/>
        </w:rPr>
        <w:t xml:space="preserve"> </w:t>
      </w:r>
      <w:r w:rsidR="00F7039D">
        <w:rPr>
          <w:rFonts w:ascii="Times New Roman" w:hAnsi="Times New Roman" w:cs="Times New Roman"/>
          <w:sz w:val="24"/>
          <w:szCs w:val="24"/>
        </w:rPr>
        <w:t xml:space="preserve">MRC </w:t>
      </w:r>
      <w:r w:rsidR="00D50E6B">
        <w:rPr>
          <w:rFonts w:ascii="Times New Roman" w:hAnsi="Times New Roman" w:cs="Times New Roman"/>
          <w:sz w:val="24"/>
          <w:szCs w:val="24"/>
        </w:rPr>
        <w:t>Strategic Plan support</w:t>
      </w:r>
      <w:r>
        <w:rPr>
          <w:rFonts w:ascii="Times New Roman" w:hAnsi="Times New Roman" w:cs="Times New Roman"/>
          <w:sz w:val="24"/>
          <w:szCs w:val="24"/>
        </w:rPr>
        <w:t>s</w:t>
      </w:r>
      <w:r w:rsidR="008468B6">
        <w:rPr>
          <w:rFonts w:ascii="Times New Roman" w:hAnsi="Times New Roman" w:cs="Times New Roman"/>
          <w:sz w:val="24"/>
          <w:szCs w:val="24"/>
        </w:rPr>
        <w:t xml:space="preserve"> </w:t>
      </w:r>
      <w:r w:rsidR="00D50E6B">
        <w:rPr>
          <w:rFonts w:ascii="Times New Roman" w:hAnsi="Times New Roman" w:cs="Times New Roman"/>
          <w:sz w:val="24"/>
          <w:szCs w:val="24"/>
        </w:rPr>
        <w:t xml:space="preserve">these aims, which complement the </w:t>
      </w:r>
      <w:r w:rsidR="001E5A9F">
        <w:rPr>
          <w:rFonts w:ascii="Times New Roman" w:hAnsi="Times New Roman" w:cs="Times New Roman"/>
          <w:sz w:val="24"/>
          <w:szCs w:val="24"/>
        </w:rPr>
        <w:t>agency</w:t>
      </w:r>
      <w:r w:rsidR="00113CC4">
        <w:rPr>
          <w:rFonts w:ascii="Times New Roman" w:hAnsi="Times New Roman" w:cs="Times New Roman"/>
          <w:sz w:val="24"/>
          <w:szCs w:val="24"/>
        </w:rPr>
        <w:t>’s</w:t>
      </w:r>
      <w:r w:rsidR="001E5A9F">
        <w:rPr>
          <w:rFonts w:ascii="Times New Roman" w:hAnsi="Times New Roman" w:cs="Times New Roman"/>
          <w:sz w:val="24"/>
          <w:szCs w:val="24"/>
        </w:rPr>
        <w:t xml:space="preserve"> </w:t>
      </w:r>
      <w:r w:rsidR="00D50E6B">
        <w:rPr>
          <w:rFonts w:ascii="Times New Roman" w:hAnsi="Times New Roman" w:cs="Times New Roman"/>
          <w:sz w:val="24"/>
          <w:szCs w:val="24"/>
        </w:rPr>
        <w:t>core mission</w:t>
      </w:r>
      <w:r w:rsidR="00EF3CE8">
        <w:rPr>
          <w:rFonts w:ascii="Times New Roman" w:hAnsi="Times New Roman" w:cs="Times New Roman"/>
          <w:sz w:val="24"/>
          <w:szCs w:val="24"/>
        </w:rPr>
        <w:t xml:space="preserve"> and </w:t>
      </w:r>
      <w:r w:rsidR="00D7113E">
        <w:rPr>
          <w:rFonts w:ascii="Times New Roman" w:hAnsi="Times New Roman" w:cs="Times New Roman"/>
          <w:sz w:val="24"/>
          <w:szCs w:val="24"/>
        </w:rPr>
        <w:t>guiding principles</w:t>
      </w:r>
      <w:r w:rsidR="00D50E6B">
        <w:rPr>
          <w:rFonts w:ascii="Times New Roman" w:hAnsi="Times New Roman" w:cs="Times New Roman"/>
          <w:sz w:val="24"/>
          <w:szCs w:val="24"/>
        </w:rPr>
        <w:t>.</w:t>
      </w:r>
      <w:r w:rsidR="00113514">
        <w:rPr>
          <w:rFonts w:ascii="Times New Roman" w:hAnsi="Times New Roman" w:cs="Times New Roman"/>
          <w:sz w:val="24"/>
          <w:szCs w:val="24"/>
        </w:rPr>
        <w:t xml:space="preserve"> </w:t>
      </w:r>
      <w:r w:rsidR="00E3790B">
        <w:rPr>
          <w:rFonts w:ascii="Times New Roman" w:hAnsi="Times New Roman" w:cs="Times New Roman"/>
          <w:sz w:val="24"/>
          <w:szCs w:val="24"/>
        </w:rPr>
        <w:t>S</w:t>
      </w:r>
      <w:r w:rsidR="00113514">
        <w:rPr>
          <w:rFonts w:ascii="Times New Roman" w:hAnsi="Times New Roman" w:cs="Times New Roman"/>
          <w:sz w:val="24"/>
          <w:szCs w:val="24"/>
        </w:rPr>
        <w:t>trategic goals were developed for the t</w:t>
      </w:r>
      <w:r w:rsidR="00A55921">
        <w:rPr>
          <w:rFonts w:ascii="Times New Roman" w:hAnsi="Times New Roman" w:cs="Times New Roman"/>
          <w:sz w:val="24"/>
          <w:szCs w:val="24"/>
        </w:rPr>
        <w:t>hree MRC divisions</w:t>
      </w:r>
      <w:r w:rsidR="008468B6">
        <w:rPr>
          <w:rFonts w:ascii="Times New Roman" w:hAnsi="Times New Roman" w:cs="Times New Roman"/>
          <w:sz w:val="24"/>
          <w:szCs w:val="24"/>
        </w:rPr>
        <w:t xml:space="preserve"> --</w:t>
      </w:r>
      <w:r w:rsidR="00E3790B">
        <w:rPr>
          <w:rFonts w:ascii="Times New Roman" w:hAnsi="Times New Roman" w:cs="Times New Roman"/>
          <w:sz w:val="24"/>
          <w:szCs w:val="24"/>
        </w:rPr>
        <w:t xml:space="preserve"> </w:t>
      </w:r>
      <w:r w:rsidR="00A55921">
        <w:rPr>
          <w:rFonts w:ascii="Times New Roman" w:hAnsi="Times New Roman" w:cs="Times New Roman"/>
          <w:sz w:val="24"/>
          <w:szCs w:val="24"/>
        </w:rPr>
        <w:t>Vocational R</w:t>
      </w:r>
      <w:r w:rsidR="00113514">
        <w:rPr>
          <w:rFonts w:ascii="Times New Roman" w:hAnsi="Times New Roman" w:cs="Times New Roman"/>
          <w:sz w:val="24"/>
          <w:szCs w:val="24"/>
        </w:rPr>
        <w:t>ehabilitation, Community Living, and Disability Determination Services</w:t>
      </w:r>
      <w:r w:rsidR="008468B6">
        <w:rPr>
          <w:rFonts w:ascii="Times New Roman" w:hAnsi="Times New Roman" w:cs="Times New Roman"/>
          <w:sz w:val="24"/>
          <w:szCs w:val="24"/>
        </w:rPr>
        <w:t xml:space="preserve"> -- </w:t>
      </w:r>
      <w:r>
        <w:rPr>
          <w:rFonts w:ascii="Times New Roman" w:hAnsi="Times New Roman" w:cs="Times New Roman"/>
          <w:sz w:val="24"/>
          <w:szCs w:val="24"/>
        </w:rPr>
        <w:t>using</w:t>
      </w:r>
      <w:r w:rsidR="00E3790B">
        <w:rPr>
          <w:rFonts w:ascii="Times New Roman" w:hAnsi="Times New Roman" w:cs="Times New Roman"/>
          <w:sz w:val="24"/>
          <w:szCs w:val="24"/>
        </w:rPr>
        <w:t xml:space="preserve"> Independence, Resilience, and Health as overall goal areas</w:t>
      </w:r>
      <w:r w:rsidR="00113514">
        <w:rPr>
          <w:rFonts w:ascii="Times New Roman" w:hAnsi="Times New Roman" w:cs="Times New Roman"/>
          <w:sz w:val="24"/>
          <w:szCs w:val="24"/>
        </w:rPr>
        <w:t xml:space="preserve">. </w:t>
      </w:r>
      <w:r w:rsidR="005A41B9">
        <w:rPr>
          <w:rFonts w:ascii="Times New Roman" w:hAnsi="Times New Roman" w:cs="Times New Roman"/>
          <w:sz w:val="24"/>
          <w:szCs w:val="24"/>
        </w:rPr>
        <w:t>The strategic goals developed by the MRC are intended to be actionable and measurable</w:t>
      </w:r>
      <w:r w:rsidR="00F7039D">
        <w:rPr>
          <w:rFonts w:ascii="Times New Roman" w:hAnsi="Times New Roman" w:cs="Times New Roman"/>
          <w:sz w:val="24"/>
          <w:szCs w:val="24"/>
        </w:rPr>
        <w:t xml:space="preserve"> using the </w:t>
      </w:r>
      <w:r w:rsidR="00F7039D" w:rsidRPr="00D83111">
        <w:rPr>
          <w:rFonts w:ascii="Times New Roman" w:hAnsi="Times New Roman" w:cs="Times New Roman"/>
          <w:sz w:val="24"/>
          <w:szCs w:val="24"/>
        </w:rPr>
        <w:t xml:space="preserve">Quality Assurance, </w:t>
      </w:r>
      <w:r w:rsidR="0082430B">
        <w:rPr>
          <w:rFonts w:ascii="Times New Roman" w:hAnsi="Times New Roman" w:cs="Times New Roman"/>
          <w:sz w:val="24"/>
          <w:szCs w:val="24"/>
        </w:rPr>
        <w:t xml:space="preserve">Continuous </w:t>
      </w:r>
      <w:r w:rsidR="00F7039D" w:rsidRPr="00D83111">
        <w:rPr>
          <w:rFonts w:ascii="Times New Roman" w:hAnsi="Times New Roman" w:cs="Times New Roman"/>
          <w:sz w:val="24"/>
          <w:szCs w:val="24"/>
        </w:rPr>
        <w:t xml:space="preserve">Quality Improvement, </w:t>
      </w:r>
      <w:r w:rsidR="00F7039D">
        <w:rPr>
          <w:rFonts w:ascii="Times New Roman" w:hAnsi="Times New Roman" w:cs="Times New Roman"/>
          <w:sz w:val="24"/>
          <w:szCs w:val="24"/>
        </w:rPr>
        <w:t>and</w:t>
      </w:r>
      <w:r w:rsidR="00F7039D" w:rsidRPr="00D83111">
        <w:rPr>
          <w:rFonts w:ascii="Times New Roman" w:hAnsi="Times New Roman" w:cs="Times New Roman"/>
          <w:sz w:val="24"/>
          <w:szCs w:val="24"/>
        </w:rPr>
        <w:t xml:space="preserve"> Performance Management </w:t>
      </w:r>
      <w:r w:rsidR="00F7039D">
        <w:rPr>
          <w:rFonts w:ascii="Times New Roman" w:hAnsi="Times New Roman" w:cs="Times New Roman"/>
          <w:sz w:val="24"/>
          <w:szCs w:val="24"/>
        </w:rPr>
        <w:t>processes</w:t>
      </w:r>
      <w:r w:rsidR="00E3790B">
        <w:rPr>
          <w:rFonts w:ascii="Times New Roman" w:hAnsi="Times New Roman" w:cs="Times New Roman"/>
          <w:sz w:val="24"/>
          <w:szCs w:val="24"/>
        </w:rPr>
        <w:t xml:space="preserve"> </w:t>
      </w:r>
      <w:r w:rsidR="00E3790B" w:rsidRPr="000C1B8F">
        <w:rPr>
          <w:rFonts w:ascii="Times New Roman" w:hAnsi="Times New Roman" w:cs="Times New Roman"/>
          <w:sz w:val="24"/>
          <w:szCs w:val="24"/>
        </w:rPr>
        <w:t>described above</w:t>
      </w:r>
      <w:r w:rsidR="005A41B9" w:rsidRPr="000C1B8F">
        <w:rPr>
          <w:rFonts w:ascii="Times New Roman" w:hAnsi="Times New Roman" w:cs="Times New Roman"/>
          <w:sz w:val="24"/>
          <w:szCs w:val="24"/>
        </w:rPr>
        <w:t xml:space="preserve">. </w:t>
      </w:r>
      <w:r w:rsidR="00913191" w:rsidRPr="000C1B8F">
        <w:rPr>
          <w:rFonts w:ascii="Times New Roman" w:hAnsi="Times New Roman" w:cs="Times New Roman"/>
          <w:sz w:val="24"/>
          <w:szCs w:val="24"/>
        </w:rPr>
        <w:t xml:space="preserve">The MRC will produce an annual Strategic Plan Progress Report </w:t>
      </w:r>
      <w:r w:rsidR="008767E5" w:rsidRPr="000C1B8F">
        <w:rPr>
          <w:rFonts w:ascii="Times New Roman" w:hAnsi="Times New Roman" w:cs="Times New Roman"/>
          <w:sz w:val="24"/>
          <w:szCs w:val="24"/>
        </w:rPr>
        <w:t>(</w:t>
      </w:r>
      <w:hyperlink w:anchor="A" w:history="1">
        <w:r w:rsidR="008767E5" w:rsidRPr="000C1B8F">
          <w:rPr>
            <w:rStyle w:val="Hyperlink"/>
            <w:rFonts w:ascii="Times New Roman" w:hAnsi="Times New Roman" w:cs="Times New Roman"/>
            <w:sz w:val="24"/>
            <w:szCs w:val="24"/>
          </w:rPr>
          <w:t>Appendix A</w:t>
        </w:r>
      </w:hyperlink>
      <w:r w:rsidR="008767E5" w:rsidRPr="000C1B8F">
        <w:rPr>
          <w:rFonts w:ascii="Times New Roman" w:hAnsi="Times New Roman" w:cs="Times New Roman"/>
          <w:sz w:val="24"/>
          <w:szCs w:val="24"/>
        </w:rPr>
        <w:t>)</w:t>
      </w:r>
      <w:r w:rsidR="008767E5">
        <w:rPr>
          <w:rFonts w:ascii="Times New Roman" w:hAnsi="Times New Roman" w:cs="Times New Roman"/>
          <w:sz w:val="24"/>
          <w:szCs w:val="24"/>
        </w:rPr>
        <w:t xml:space="preserve"> </w:t>
      </w:r>
      <w:r w:rsidR="00913191">
        <w:rPr>
          <w:rFonts w:ascii="Times New Roman" w:hAnsi="Times New Roman" w:cs="Times New Roman"/>
          <w:sz w:val="24"/>
          <w:szCs w:val="24"/>
        </w:rPr>
        <w:t>providing information on achievements and outcomes with regard to specific strategic plan goals.</w:t>
      </w:r>
    </w:p>
    <w:p w:rsidR="00984EF9" w:rsidRDefault="00984EF9" w:rsidP="00845B90">
      <w:pPr>
        <w:pBdr>
          <w:bottom w:val="single" w:sz="4" w:space="1" w:color="auto"/>
        </w:pBdr>
        <w:spacing w:after="0" w:line="240" w:lineRule="auto"/>
        <w:rPr>
          <w:rFonts w:ascii="Times New Roman" w:hAnsi="Times New Roman" w:cs="Times New Roman"/>
          <w:b/>
          <w:sz w:val="32"/>
          <w:szCs w:val="32"/>
        </w:rPr>
      </w:pPr>
      <w:bookmarkStart w:id="5" w:name="plan"/>
      <w:bookmarkEnd w:id="5"/>
    </w:p>
    <w:p w:rsidR="00845B90" w:rsidRDefault="00845B90" w:rsidP="00845B90">
      <w:pPr>
        <w:pBdr>
          <w:bottom w:val="single" w:sz="4" w:space="1" w:color="auto"/>
        </w:pBdr>
        <w:spacing w:after="0" w:line="240" w:lineRule="auto"/>
        <w:rPr>
          <w:rFonts w:ascii="Times New Roman" w:hAnsi="Times New Roman" w:cs="Times New Roman"/>
          <w:b/>
          <w:sz w:val="32"/>
          <w:szCs w:val="32"/>
        </w:rPr>
      </w:pPr>
      <w:r>
        <w:rPr>
          <w:rFonts w:ascii="Times New Roman" w:hAnsi="Times New Roman" w:cs="Times New Roman"/>
          <w:b/>
          <w:sz w:val="32"/>
          <w:szCs w:val="32"/>
        </w:rPr>
        <w:t>MRC Strategic Plan</w:t>
      </w:r>
      <w:r w:rsidR="00157B04">
        <w:rPr>
          <w:rFonts w:ascii="Times New Roman" w:hAnsi="Times New Roman" w:cs="Times New Roman"/>
          <w:b/>
          <w:sz w:val="32"/>
          <w:szCs w:val="32"/>
        </w:rPr>
        <w:t>:</w:t>
      </w:r>
      <w:r>
        <w:rPr>
          <w:rFonts w:ascii="Times New Roman" w:hAnsi="Times New Roman" w:cs="Times New Roman"/>
          <w:b/>
          <w:sz w:val="32"/>
          <w:szCs w:val="32"/>
        </w:rPr>
        <w:t xml:space="preserve"> </w:t>
      </w:r>
      <w:r w:rsidR="00157B04">
        <w:rPr>
          <w:rFonts w:ascii="Times New Roman" w:hAnsi="Times New Roman" w:cs="Times New Roman"/>
          <w:b/>
          <w:sz w:val="32"/>
          <w:szCs w:val="32"/>
        </w:rPr>
        <w:t xml:space="preserve">State </w:t>
      </w:r>
      <w:r w:rsidR="00B92A74">
        <w:rPr>
          <w:rFonts w:ascii="Times New Roman" w:hAnsi="Times New Roman" w:cs="Times New Roman"/>
          <w:b/>
          <w:sz w:val="32"/>
          <w:szCs w:val="32"/>
        </w:rPr>
        <w:t>Fiscal</w:t>
      </w:r>
      <w:r w:rsidR="00157B04">
        <w:rPr>
          <w:rFonts w:ascii="Times New Roman" w:hAnsi="Times New Roman" w:cs="Times New Roman"/>
          <w:b/>
          <w:sz w:val="32"/>
          <w:szCs w:val="32"/>
        </w:rPr>
        <w:t xml:space="preserve"> Years </w:t>
      </w:r>
      <w:r>
        <w:rPr>
          <w:rFonts w:ascii="Times New Roman" w:hAnsi="Times New Roman" w:cs="Times New Roman"/>
          <w:b/>
          <w:sz w:val="32"/>
          <w:szCs w:val="32"/>
        </w:rPr>
        <w:t>2016 - 2019</w:t>
      </w:r>
    </w:p>
    <w:p w:rsidR="00EF5067" w:rsidRDefault="00EF5067" w:rsidP="00831862">
      <w:pPr>
        <w:spacing w:after="0" w:line="240" w:lineRule="auto"/>
        <w:rPr>
          <w:rFonts w:ascii="Times New Roman" w:hAnsi="Times New Roman" w:cs="Times New Roman"/>
          <w:b/>
          <w:sz w:val="24"/>
          <w:szCs w:val="24"/>
        </w:rPr>
      </w:pPr>
    </w:p>
    <w:p w:rsidR="00D83833" w:rsidRPr="00953E42" w:rsidRDefault="00A14DCB" w:rsidP="00953E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5C0DF" w:themeFill="accent1" w:themeFillTint="66"/>
        <w:spacing w:after="0" w:line="240" w:lineRule="auto"/>
        <w:rPr>
          <w:rFonts w:ascii="Times New Roman" w:hAnsi="Times New Roman" w:cs="Times New Roman"/>
          <w:b/>
          <w:sz w:val="28"/>
          <w:szCs w:val="28"/>
        </w:rPr>
      </w:pPr>
      <w:r w:rsidRPr="00953E42">
        <w:rPr>
          <w:rFonts w:ascii="Times New Roman" w:hAnsi="Times New Roman" w:cs="Times New Roman"/>
          <w:b/>
          <w:sz w:val="28"/>
          <w:szCs w:val="28"/>
        </w:rPr>
        <w:t xml:space="preserve">STRATEGIC GOAL AREA </w:t>
      </w:r>
      <w:r w:rsidR="003F6163" w:rsidRPr="00953E42">
        <w:rPr>
          <w:rFonts w:ascii="Times New Roman" w:hAnsi="Times New Roman" w:cs="Times New Roman"/>
          <w:b/>
          <w:sz w:val="28"/>
          <w:szCs w:val="28"/>
        </w:rPr>
        <w:t>(</w:t>
      </w:r>
      <w:r w:rsidRPr="00953E42">
        <w:rPr>
          <w:rFonts w:ascii="Times New Roman" w:hAnsi="Times New Roman" w:cs="Times New Roman"/>
          <w:b/>
          <w:sz w:val="28"/>
          <w:szCs w:val="28"/>
        </w:rPr>
        <w:t>I</w:t>
      </w:r>
      <w:r w:rsidR="003F6163" w:rsidRPr="00953E42">
        <w:rPr>
          <w:rFonts w:ascii="Times New Roman" w:hAnsi="Times New Roman" w:cs="Times New Roman"/>
          <w:b/>
          <w:sz w:val="28"/>
          <w:szCs w:val="28"/>
        </w:rPr>
        <w:t>)</w:t>
      </w:r>
      <w:r w:rsidRPr="00953E42">
        <w:rPr>
          <w:rFonts w:ascii="Times New Roman" w:hAnsi="Times New Roman" w:cs="Times New Roman"/>
          <w:b/>
          <w:sz w:val="28"/>
          <w:szCs w:val="28"/>
        </w:rPr>
        <w:t xml:space="preserve">: </w:t>
      </w:r>
      <w:r w:rsidRPr="00953E42">
        <w:rPr>
          <w:rFonts w:ascii="Times New Roman" w:hAnsi="Times New Roman" w:cs="Times New Roman"/>
          <w:b/>
          <w:sz w:val="28"/>
          <w:szCs w:val="28"/>
          <w:shd w:val="clear" w:color="auto" w:fill="B5C0DF" w:themeFill="accent1" w:themeFillTint="66"/>
        </w:rPr>
        <w:t>INDEPENDENCE</w:t>
      </w:r>
    </w:p>
    <w:p w:rsidR="00EF5067" w:rsidRDefault="00EF5067" w:rsidP="00EF5067">
      <w:pPr>
        <w:spacing w:after="0" w:line="240" w:lineRule="auto"/>
        <w:rPr>
          <w:rFonts w:ascii="Times New Roman" w:hAnsi="Times New Roman" w:cs="Times New Roman"/>
          <w:b/>
          <w:sz w:val="24"/>
          <w:szCs w:val="24"/>
        </w:rPr>
      </w:pPr>
    </w:p>
    <w:p w:rsidR="00EF5067" w:rsidRPr="00984EF9" w:rsidRDefault="00867708" w:rsidP="003002F0">
      <w:pPr>
        <w:spacing w:after="0" w:line="240" w:lineRule="auto"/>
        <w:rPr>
          <w:rFonts w:ascii="Times New Roman" w:hAnsi="Times New Roman" w:cs="Times New Roman"/>
          <w:b/>
          <w:sz w:val="28"/>
          <w:szCs w:val="28"/>
          <w:u w:val="single"/>
        </w:rPr>
      </w:pPr>
      <w:bookmarkStart w:id="6" w:name="independence"/>
      <w:bookmarkEnd w:id="6"/>
      <w:r w:rsidRPr="00984EF9">
        <w:rPr>
          <w:rFonts w:ascii="Times New Roman" w:hAnsi="Times New Roman" w:cs="Times New Roman"/>
          <w:b/>
          <w:sz w:val="28"/>
          <w:szCs w:val="28"/>
          <w:u w:val="single"/>
        </w:rPr>
        <w:t xml:space="preserve">I.1 </w:t>
      </w:r>
      <w:r w:rsidR="00EF5067" w:rsidRPr="00984EF9">
        <w:rPr>
          <w:rFonts w:ascii="Times New Roman" w:hAnsi="Times New Roman" w:cs="Times New Roman"/>
          <w:b/>
          <w:sz w:val="28"/>
          <w:szCs w:val="28"/>
          <w:u w:val="single"/>
        </w:rPr>
        <w:t>Vocational Rehabilitation Strategic Goals for Independence</w:t>
      </w:r>
    </w:p>
    <w:p w:rsidR="00A65CD6" w:rsidRDefault="00A65CD6" w:rsidP="00213DF2">
      <w:pPr>
        <w:spacing w:after="0" w:line="240" w:lineRule="auto"/>
        <w:rPr>
          <w:rFonts w:ascii="Times New Roman" w:hAnsi="Times New Roman" w:cs="Times New Roman"/>
          <w:b/>
          <w:sz w:val="24"/>
          <w:szCs w:val="24"/>
        </w:rPr>
      </w:pPr>
    </w:p>
    <w:tbl>
      <w:tblPr>
        <w:tblStyle w:val="TableGrid"/>
        <w:tblW w:w="9360" w:type="dxa"/>
        <w:tblInd w:w="-5" w:type="dxa"/>
        <w:tblLook w:val="04A0" w:firstRow="1" w:lastRow="0" w:firstColumn="1" w:lastColumn="0" w:noHBand="0" w:noVBand="1"/>
      </w:tblPr>
      <w:tblGrid>
        <w:gridCol w:w="1869"/>
        <w:gridCol w:w="1718"/>
        <w:gridCol w:w="1430"/>
        <w:gridCol w:w="1870"/>
        <w:gridCol w:w="2473"/>
      </w:tblGrid>
      <w:tr w:rsidR="00A65CD6" w:rsidTr="00C50D61">
        <w:trPr>
          <w:trHeight w:val="377"/>
        </w:trPr>
        <w:tc>
          <w:tcPr>
            <w:tcW w:w="9360" w:type="dxa"/>
            <w:gridSpan w:val="5"/>
            <w:shd w:val="clear" w:color="auto" w:fill="D9DFEF" w:themeFill="accent1" w:themeFillTint="33"/>
          </w:tcPr>
          <w:p w:rsidR="00A65CD6" w:rsidRPr="00984EF9" w:rsidRDefault="00DC7A1D" w:rsidP="00984EF9">
            <w:pPr>
              <w:ind w:left="1062" w:hanging="1062"/>
              <w:rPr>
                <w:b/>
                <w:sz w:val="24"/>
                <w:szCs w:val="24"/>
              </w:rPr>
            </w:pPr>
            <w:r w:rsidRPr="00984EF9">
              <w:rPr>
                <w:b/>
                <w:sz w:val="24"/>
                <w:szCs w:val="24"/>
              </w:rPr>
              <w:t>Goal I.1</w:t>
            </w:r>
            <w:r w:rsidR="00A65CD6" w:rsidRPr="00984EF9">
              <w:rPr>
                <w:b/>
                <w:sz w:val="24"/>
                <w:szCs w:val="24"/>
              </w:rPr>
              <w:t xml:space="preserve">: </w:t>
            </w:r>
            <w:r w:rsidR="00F35F4A" w:rsidRPr="00984EF9">
              <w:rPr>
                <w:b/>
                <w:sz w:val="24"/>
                <w:szCs w:val="24"/>
              </w:rPr>
              <w:t xml:space="preserve"> </w:t>
            </w:r>
            <w:r w:rsidR="00A65CD6" w:rsidRPr="00984EF9">
              <w:rPr>
                <w:b/>
                <w:sz w:val="24"/>
                <w:szCs w:val="24"/>
              </w:rPr>
              <w:t xml:space="preserve">Increase </w:t>
            </w:r>
            <w:r w:rsidR="00F35F4A" w:rsidRPr="00984EF9">
              <w:rPr>
                <w:b/>
                <w:sz w:val="24"/>
                <w:szCs w:val="24"/>
              </w:rPr>
              <w:t>the # of High School Students with Disabilities served by MRC/VR Program</w:t>
            </w:r>
          </w:p>
        </w:tc>
      </w:tr>
      <w:tr w:rsidR="00A65CD6" w:rsidTr="007E3854">
        <w:tc>
          <w:tcPr>
            <w:tcW w:w="1884" w:type="dxa"/>
          </w:tcPr>
          <w:p w:rsidR="00A65CD6" w:rsidRPr="004477A3" w:rsidRDefault="00A65CD6" w:rsidP="007E3854">
            <w:pPr>
              <w:ind w:left="210"/>
              <w:jc w:val="center"/>
              <w:rPr>
                <w:b/>
                <w:bCs/>
                <w:sz w:val="22"/>
                <w:szCs w:val="22"/>
              </w:rPr>
            </w:pPr>
            <w:r w:rsidRPr="004477A3">
              <w:rPr>
                <w:b/>
                <w:bCs/>
                <w:sz w:val="22"/>
                <w:szCs w:val="22"/>
              </w:rPr>
              <w:t>Measure</w:t>
            </w:r>
          </w:p>
        </w:tc>
        <w:tc>
          <w:tcPr>
            <w:tcW w:w="1626" w:type="dxa"/>
          </w:tcPr>
          <w:p w:rsidR="00A65CD6" w:rsidRPr="004477A3" w:rsidRDefault="00A65CD6" w:rsidP="007E3854">
            <w:pPr>
              <w:jc w:val="center"/>
              <w:rPr>
                <w:b/>
                <w:bCs/>
                <w:sz w:val="22"/>
                <w:szCs w:val="22"/>
              </w:rPr>
            </w:pPr>
            <w:r w:rsidRPr="004477A3">
              <w:rPr>
                <w:b/>
                <w:bCs/>
                <w:sz w:val="22"/>
                <w:szCs w:val="22"/>
              </w:rPr>
              <w:t>Target</w:t>
            </w:r>
          </w:p>
        </w:tc>
        <w:tc>
          <w:tcPr>
            <w:tcW w:w="1440" w:type="dxa"/>
          </w:tcPr>
          <w:p w:rsidR="00A65CD6" w:rsidRPr="004477A3" w:rsidRDefault="00A65CD6" w:rsidP="007E3854">
            <w:pPr>
              <w:jc w:val="center"/>
              <w:rPr>
                <w:b/>
                <w:bCs/>
                <w:sz w:val="22"/>
                <w:szCs w:val="22"/>
              </w:rPr>
            </w:pPr>
            <w:r w:rsidRPr="004477A3">
              <w:rPr>
                <w:b/>
                <w:bCs/>
                <w:sz w:val="22"/>
                <w:szCs w:val="22"/>
              </w:rPr>
              <w:t>Frequency</w:t>
            </w:r>
          </w:p>
        </w:tc>
        <w:tc>
          <w:tcPr>
            <w:tcW w:w="1890" w:type="dxa"/>
          </w:tcPr>
          <w:p w:rsidR="00A65CD6" w:rsidRPr="004477A3" w:rsidRDefault="00A65CD6" w:rsidP="007E3854">
            <w:pPr>
              <w:jc w:val="center"/>
              <w:rPr>
                <w:b/>
                <w:bCs/>
                <w:sz w:val="22"/>
                <w:szCs w:val="22"/>
              </w:rPr>
            </w:pPr>
            <w:r w:rsidRPr="004477A3">
              <w:rPr>
                <w:b/>
                <w:bCs/>
                <w:sz w:val="22"/>
                <w:szCs w:val="22"/>
              </w:rPr>
              <w:t>Data Source</w:t>
            </w:r>
          </w:p>
        </w:tc>
        <w:tc>
          <w:tcPr>
            <w:tcW w:w="2520" w:type="dxa"/>
          </w:tcPr>
          <w:p w:rsidR="00A65CD6" w:rsidRPr="004477A3" w:rsidRDefault="00A65CD6" w:rsidP="007E3854">
            <w:pPr>
              <w:jc w:val="center"/>
              <w:rPr>
                <w:b/>
                <w:bCs/>
                <w:sz w:val="22"/>
                <w:szCs w:val="22"/>
              </w:rPr>
            </w:pPr>
            <w:r w:rsidRPr="004477A3">
              <w:rPr>
                <w:b/>
                <w:bCs/>
                <w:sz w:val="22"/>
                <w:szCs w:val="22"/>
              </w:rPr>
              <w:t>Measurement Logic</w:t>
            </w:r>
          </w:p>
        </w:tc>
      </w:tr>
      <w:tr w:rsidR="00C9299D" w:rsidTr="00F35F4A">
        <w:trPr>
          <w:trHeight w:val="2861"/>
        </w:trPr>
        <w:tc>
          <w:tcPr>
            <w:tcW w:w="1884" w:type="dxa"/>
          </w:tcPr>
          <w:p w:rsidR="00C9299D" w:rsidRPr="00C9299D" w:rsidRDefault="00B92A74" w:rsidP="00C9299D">
            <w:pPr>
              <w:rPr>
                <w:color w:val="000000"/>
                <w:sz w:val="24"/>
                <w:szCs w:val="24"/>
              </w:rPr>
            </w:pPr>
            <w:r>
              <w:rPr>
                <w:color w:val="000000"/>
                <w:sz w:val="24"/>
                <w:szCs w:val="24"/>
              </w:rPr>
              <w:t>% annual growth in the number of high school students with disabilities served by MRC’s Vocational Rehabilitation Program (1,567)</w:t>
            </w:r>
          </w:p>
        </w:tc>
        <w:tc>
          <w:tcPr>
            <w:tcW w:w="1626" w:type="dxa"/>
          </w:tcPr>
          <w:p w:rsidR="00C9299D" w:rsidRPr="00C9299D" w:rsidRDefault="00B92A74" w:rsidP="00B92A74">
            <w:pPr>
              <w:rPr>
                <w:color w:val="000000"/>
                <w:sz w:val="24"/>
                <w:szCs w:val="24"/>
              </w:rPr>
            </w:pPr>
            <w:r>
              <w:rPr>
                <w:color w:val="000000"/>
                <w:sz w:val="24"/>
                <w:szCs w:val="24"/>
              </w:rPr>
              <w:t>10% annual increase</w:t>
            </w:r>
            <w:r w:rsidR="00C9299D" w:rsidRPr="00C9299D">
              <w:rPr>
                <w:color w:val="000000"/>
                <w:sz w:val="24"/>
                <w:szCs w:val="24"/>
              </w:rPr>
              <w:t xml:space="preserve"> (Annual)</w:t>
            </w:r>
            <w:r w:rsidR="00C9299D" w:rsidRPr="00C9299D">
              <w:rPr>
                <w:color w:val="000000"/>
                <w:sz w:val="24"/>
                <w:szCs w:val="24"/>
              </w:rPr>
              <w:br/>
            </w:r>
            <w:r>
              <w:rPr>
                <w:color w:val="000000"/>
                <w:sz w:val="24"/>
                <w:szCs w:val="24"/>
              </w:rPr>
              <w:t>Baseline=1,567</w:t>
            </w:r>
          </w:p>
        </w:tc>
        <w:tc>
          <w:tcPr>
            <w:tcW w:w="1440" w:type="dxa"/>
          </w:tcPr>
          <w:p w:rsidR="00C9299D" w:rsidRPr="00C9299D" w:rsidRDefault="00B92A74" w:rsidP="00C9299D">
            <w:pPr>
              <w:rPr>
                <w:color w:val="000000"/>
                <w:sz w:val="24"/>
                <w:szCs w:val="24"/>
              </w:rPr>
            </w:pPr>
            <w:r>
              <w:rPr>
                <w:color w:val="000000"/>
                <w:sz w:val="24"/>
                <w:szCs w:val="24"/>
              </w:rPr>
              <w:t>Annual</w:t>
            </w:r>
            <w:r w:rsidR="00C9299D" w:rsidRPr="00C9299D">
              <w:rPr>
                <w:color w:val="000000"/>
                <w:sz w:val="24"/>
                <w:szCs w:val="24"/>
              </w:rPr>
              <w:t xml:space="preserve"> </w:t>
            </w:r>
          </w:p>
        </w:tc>
        <w:tc>
          <w:tcPr>
            <w:tcW w:w="1890" w:type="dxa"/>
          </w:tcPr>
          <w:p w:rsidR="00C9299D" w:rsidRPr="00C9299D" w:rsidRDefault="00C9299D" w:rsidP="00C9299D">
            <w:pPr>
              <w:rPr>
                <w:color w:val="000000"/>
                <w:sz w:val="24"/>
                <w:szCs w:val="24"/>
              </w:rPr>
            </w:pPr>
            <w:r w:rsidRPr="00C9299D">
              <w:rPr>
                <w:color w:val="000000"/>
                <w:sz w:val="24"/>
                <w:szCs w:val="24"/>
              </w:rPr>
              <w:t>MRCIS Case Management System</w:t>
            </w:r>
          </w:p>
        </w:tc>
        <w:tc>
          <w:tcPr>
            <w:tcW w:w="2520" w:type="dxa"/>
          </w:tcPr>
          <w:p w:rsidR="00C9299D" w:rsidRPr="00425AED" w:rsidRDefault="00B92A74" w:rsidP="005878CF">
            <w:pPr>
              <w:rPr>
                <w:color w:val="000000"/>
                <w:sz w:val="24"/>
                <w:szCs w:val="24"/>
              </w:rPr>
            </w:pPr>
            <w:r>
              <w:rPr>
                <w:color w:val="000000"/>
                <w:sz w:val="24"/>
                <w:szCs w:val="24"/>
              </w:rPr>
              <w:t>10% annual increase in the number of high school students with disabilities receiving VR services, including pre-employment transition services.</w:t>
            </w:r>
          </w:p>
        </w:tc>
      </w:tr>
    </w:tbl>
    <w:p w:rsidR="00A65CD6" w:rsidRDefault="00A65CD6" w:rsidP="00213DF2">
      <w:pPr>
        <w:spacing w:after="0" w:line="240" w:lineRule="auto"/>
        <w:rPr>
          <w:rFonts w:ascii="Times New Roman" w:hAnsi="Times New Roman" w:cs="Times New Roman"/>
          <w:b/>
          <w:sz w:val="24"/>
          <w:szCs w:val="24"/>
        </w:rPr>
      </w:pPr>
    </w:p>
    <w:p w:rsidR="00F46F56" w:rsidRPr="00984EF9" w:rsidRDefault="00317BF8" w:rsidP="003002F0">
      <w:pPr>
        <w:spacing w:after="0" w:line="240" w:lineRule="auto"/>
        <w:rPr>
          <w:rFonts w:ascii="Times New Roman" w:hAnsi="Times New Roman" w:cs="Times New Roman"/>
          <w:b/>
          <w:sz w:val="28"/>
          <w:szCs w:val="28"/>
          <w:u w:val="single"/>
        </w:rPr>
      </w:pPr>
      <w:r>
        <w:rPr>
          <w:rFonts w:ascii="Times New Roman" w:hAnsi="Times New Roman" w:cs="Times New Roman"/>
          <w:b/>
          <w:sz w:val="24"/>
          <w:szCs w:val="24"/>
        </w:rPr>
        <w:br w:type="column"/>
      </w:r>
      <w:r w:rsidR="00F46F56" w:rsidRPr="00984EF9">
        <w:rPr>
          <w:rFonts w:ascii="Times New Roman" w:hAnsi="Times New Roman" w:cs="Times New Roman"/>
          <w:b/>
          <w:sz w:val="28"/>
          <w:szCs w:val="28"/>
          <w:u w:val="single"/>
        </w:rPr>
        <w:lastRenderedPageBreak/>
        <w:t>I.2 Community Living Strategic Goals for Independence</w:t>
      </w:r>
    </w:p>
    <w:p w:rsidR="00F35F4A" w:rsidRDefault="00F35F4A" w:rsidP="003002F0">
      <w:pPr>
        <w:spacing w:after="0" w:line="240" w:lineRule="auto"/>
        <w:rPr>
          <w:rFonts w:ascii="Times New Roman" w:hAnsi="Times New Roman" w:cs="Times New Roman"/>
          <w:b/>
          <w:sz w:val="28"/>
          <w:szCs w:val="28"/>
        </w:rPr>
      </w:pPr>
    </w:p>
    <w:tbl>
      <w:tblPr>
        <w:tblStyle w:val="TableGrid"/>
        <w:tblW w:w="9360" w:type="dxa"/>
        <w:tblInd w:w="-5" w:type="dxa"/>
        <w:tblLook w:val="04A0" w:firstRow="1" w:lastRow="0" w:firstColumn="1" w:lastColumn="0" w:noHBand="0" w:noVBand="1"/>
      </w:tblPr>
      <w:tblGrid>
        <w:gridCol w:w="1884"/>
        <w:gridCol w:w="1626"/>
        <w:gridCol w:w="1440"/>
        <w:gridCol w:w="1890"/>
        <w:gridCol w:w="2520"/>
      </w:tblGrid>
      <w:tr w:rsidR="00F35F4A" w:rsidTr="00E36F65">
        <w:trPr>
          <w:trHeight w:val="377"/>
        </w:trPr>
        <w:tc>
          <w:tcPr>
            <w:tcW w:w="9360" w:type="dxa"/>
            <w:gridSpan w:val="5"/>
            <w:shd w:val="clear" w:color="auto" w:fill="D9DFEF" w:themeFill="accent1" w:themeFillTint="33"/>
          </w:tcPr>
          <w:p w:rsidR="00F35F4A" w:rsidRPr="00984EF9" w:rsidRDefault="00DC7A1D" w:rsidP="00984EF9">
            <w:pPr>
              <w:ind w:left="1062" w:hanging="1062"/>
              <w:rPr>
                <w:b/>
                <w:sz w:val="24"/>
                <w:szCs w:val="24"/>
              </w:rPr>
            </w:pPr>
            <w:r w:rsidRPr="00984EF9">
              <w:rPr>
                <w:b/>
                <w:sz w:val="24"/>
                <w:szCs w:val="24"/>
              </w:rPr>
              <w:t>Goal I.2</w:t>
            </w:r>
            <w:r w:rsidR="00F35F4A" w:rsidRPr="00984EF9">
              <w:rPr>
                <w:b/>
                <w:sz w:val="24"/>
                <w:szCs w:val="24"/>
              </w:rPr>
              <w:t>:  Increase the # of Individuals with Disabilities Transitioning from Skilled Nursing Homes and Facility-Based Care and Receiving Ongoing Support Services in the Community</w:t>
            </w:r>
          </w:p>
        </w:tc>
      </w:tr>
      <w:tr w:rsidR="00F35F4A" w:rsidTr="00E36F65">
        <w:tc>
          <w:tcPr>
            <w:tcW w:w="1884" w:type="dxa"/>
          </w:tcPr>
          <w:p w:rsidR="00F35F4A" w:rsidRPr="004477A3" w:rsidRDefault="00F35F4A" w:rsidP="00E36F65">
            <w:pPr>
              <w:ind w:left="210"/>
              <w:jc w:val="center"/>
              <w:rPr>
                <w:b/>
                <w:bCs/>
                <w:sz w:val="22"/>
                <w:szCs w:val="22"/>
              </w:rPr>
            </w:pPr>
            <w:r w:rsidRPr="004477A3">
              <w:rPr>
                <w:b/>
                <w:bCs/>
                <w:sz w:val="22"/>
                <w:szCs w:val="22"/>
              </w:rPr>
              <w:t>Measure</w:t>
            </w:r>
          </w:p>
        </w:tc>
        <w:tc>
          <w:tcPr>
            <w:tcW w:w="1626" w:type="dxa"/>
          </w:tcPr>
          <w:p w:rsidR="00F35F4A" w:rsidRPr="004477A3" w:rsidRDefault="00F35F4A" w:rsidP="00E36F65">
            <w:pPr>
              <w:jc w:val="center"/>
              <w:rPr>
                <w:b/>
                <w:bCs/>
                <w:sz w:val="22"/>
                <w:szCs w:val="22"/>
              </w:rPr>
            </w:pPr>
            <w:r w:rsidRPr="004477A3">
              <w:rPr>
                <w:b/>
                <w:bCs/>
                <w:sz w:val="22"/>
                <w:szCs w:val="22"/>
              </w:rPr>
              <w:t>Target</w:t>
            </w:r>
          </w:p>
        </w:tc>
        <w:tc>
          <w:tcPr>
            <w:tcW w:w="1440" w:type="dxa"/>
          </w:tcPr>
          <w:p w:rsidR="00F35F4A" w:rsidRPr="004477A3" w:rsidRDefault="00F35F4A" w:rsidP="00E36F65">
            <w:pPr>
              <w:jc w:val="center"/>
              <w:rPr>
                <w:b/>
                <w:bCs/>
                <w:sz w:val="22"/>
                <w:szCs w:val="22"/>
              </w:rPr>
            </w:pPr>
            <w:r w:rsidRPr="004477A3">
              <w:rPr>
                <w:b/>
                <w:bCs/>
                <w:sz w:val="22"/>
                <w:szCs w:val="22"/>
              </w:rPr>
              <w:t>Frequency</w:t>
            </w:r>
          </w:p>
        </w:tc>
        <w:tc>
          <w:tcPr>
            <w:tcW w:w="1890" w:type="dxa"/>
          </w:tcPr>
          <w:p w:rsidR="00F35F4A" w:rsidRPr="004477A3" w:rsidRDefault="00F35F4A" w:rsidP="00E36F65">
            <w:pPr>
              <w:jc w:val="center"/>
              <w:rPr>
                <w:b/>
                <w:bCs/>
                <w:sz w:val="22"/>
                <w:szCs w:val="22"/>
              </w:rPr>
            </w:pPr>
            <w:r w:rsidRPr="004477A3">
              <w:rPr>
                <w:b/>
                <w:bCs/>
                <w:sz w:val="22"/>
                <w:szCs w:val="22"/>
              </w:rPr>
              <w:t>Data Source</w:t>
            </w:r>
          </w:p>
        </w:tc>
        <w:tc>
          <w:tcPr>
            <w:tcW w:w="2520" w:type="dxa"/>
          </w:tcPr>
          <w:p w:rsidR="00F35F4A" w:rsidRPr="004477A3" w:rsidRDefault="00F35F4A" w:rsidP="00E36F65">
            <w:pPr>
              <w:jc w:val="center"/>
              <w:rPr>
                <w:b/>
                <w:bCs/>
                <w:sz w:val="22"/>
                <w:szCs w:val="22"/>
              </w:rPr>
            </w:pPr>
            <w:r w:rsidRPr="004477A3">
              <w:rPr>
                <w:b/>
                <w:bCs/>
                <w:sz w:val="22"/>
                <w:szCs w:val="22"/>
              </w:rPr>
              <w:t>Measurement Logic</w:t>
            </w:r>
          </w:p>
        </w:tc>
      </w:tr>
      <w:tr w:rsidR="00F35F4A" w:rsidTr="00E36F65">
        <w:trPr>
          <w:trHeight w:val="3554"/>
        </w:trPr>
        <w:tc>
          <w:tcPr>
            <w:tcW w:w="1884" w:type="dxa"/>
          </w:tcPr>
          <w:p w:rsidR="00F35F4A" w:rsidRPr="00C9299D" w:rsidRDefault="00F35F4A" w:rsidP="00E36F65">
            <w:pPr>
              <w:rPr>
                <w:color w:val="000000"/>
                <w:sz w:val="24"/>
                <w:szCs w:val="24"/>
              </w:rPr>
            </w:pPr>
            <w:r>
              <w:rPr>
                <w:color w:val="000000"/>
                <w:sz w:val="24"/>
                <w:szCs w:val="24"/>
              </w:rPr>
              <w:t xml:space="preserve"># </w:t>
            </w:r>
            <w:proofErr w:type="gramStart"/>
            <w:r>
              <w:rPr>
                <w:color w:val="000000"/>
                <w:sz w:val="24"/>
                <w:szCs w:val="24"/>
              </w:rPr>
              <w:t>and</w:t>
            </w:r>
            <w:proofErr w:type="gramEnd"/>
            <w:r>
              <w:rPr>
                <w:color w:val="000000"/>
                <w:sz w:val="24"/>
                <w:szCs w:val="24"/>
              </w:rPr>
              <w:t xml:space="preserve"> % of individuals with disabilities transitioning from skilled nursing homes and facility-based care to the community and receiving ongoing support services in the community. </w:t>
            </w:r>
          </w:p>
        </w:tc>
        <w:tc>
          <w:tcPr>
            <w:tcW w:w="1626" w:type="dxa"/>
          </w:tcPr>
          <w:p w:rsidR="00F35F4A" w:rsidRPr="00C9299D" w:rsidRDefault="00F35F4A" w:rsidP="00E36F65">
            <w:pPr>
              <w:rPr>
                <w:color w:val="000000"/>
                <w:sz w:val="24"/>
                <w:szCs w:val="24"/>
              </w:rPr>
            </w:pPr>
            <w:r>
              <w:rPr>
                <w:color w:val="000000"/>
                <w:sz w:val="24"/>
                <w:szCs w:val="24"/>
              </w:rPr>
              <w:t xml:space="preserve">1,074 – 10% annual growth </w:t>
            </w:r>
            <w:r w:rsidRPr="00C9299D">
              <w:rPr>
                <w:color w:val="000000"/>
                <w:sz w:val="24"/>
                <w:szCs w:val="24"/>
              </w:rPr>
              <w:t>(Annual)</w:t>
            </w:r>
            <w:r w:rsidRPr="00C9299D">
              <w:rPr>
                <w:color w:val="000000"/>
                <w:sz w:val="24"/>
                <w:szCs w:val="24"/>
              </w:rPr>
              <w:br/>
            </w:r>
          </w:p>
        </w:tc>
        <w:tc>
          <w:tcPr>
            <w:tcW w:w="1440" w:type="dxa"/>
          </w:tcPr>
          <w:p w:rsidR="00F35F4A" w:rsidRPr="00C9299D" w:rsidRDefault="00F35F4A" w:rsidP="00E36F65">
            <w:pPr>
              <w:rPr>
                <w:color w:val="000000"/>
                <w:sz w:val="24"/>
                <w:szCs w:val="24"/>
              </w:rPr>
            </w:pPr>
            <w:r>
              <w:rPr>
                <w:color w:val="000000"/>
                <w:sz w:val="24"/>
                <w:szCs w:val="24"/>
              </w:rPr>
              <w:t>Annual</w:t>
            </w:r>
            <w:r w:rsidRPr="00C9299D">
              <w:rPr>
                <w:color w:val="000000"/>
                <w:sz w:val="24"/>
                <w:szCs w:val="24"/>
              </w:rPr>
              <w:t xml:space="preserve"> </w:t>
            </w:r>
          </w:p>
        </w:tc>
        <w:tc>
          <w:tcPr>
            <w:tcW w:w="1890" w:type="dxa"/>
          </w:tcPr>
          <w:p w:rsidR="00F35F4A" w:rsidRPr="00C9299D" w:rsidRDefault="00F35F4A" w:rsidP="00E36F65">
            <w:pPr>
              <w:rPr>
                <w:color w:val="000000"/>
                <w:sz w:val="24"/>
                <w:szCs w:val="24"/>
              </w:rPr>
            </w:pPr>
            <w:r w:rsidRPr="00C9299D">
              <w:rPr>
                <w:color w:val="000000"/>
                <w:sz w:val="24"/>
                <w:szCs w:val="24"/>
              </w:rPr>
              <w:t>MRCIS Case Management System</w:t>
            </w:r>
          </w:p>
        </w:tc>
        <w:tc>
          <w:tcPr>
            <w:tcW w:w="2520" w:type="dxa"/>
          </w:tcPr>
          <w:p w:rsidR="00F35F4A" w:rsidRPr="00C9299D" w:rsidRDefault="00F35F4A" w:rsidP="00E36F65">
            <w:pPr>
              <w:rPr>
                <w:color w:val="000000"/>
                <w:sz w:val="24"/>
                <w:szCs w:val="24"/>
              </w:rPr>
            </w:pPr>
            <w:r>
              <w:rPr>
                <w:color w:val="000000"/>
                <w:sz w:val="24"/>
                <w:szCs w:val="24"/>
              </w:rPr>
              <w:t>1,074 individuals with disabilities transitioned from skilled nursing homes and facility-based nursing homes and facility-based care to the community, and 10% annual growth in consumers transitioned and supported in the community.</w:t>
            </w:r>
          </w:p>
        </w:tc>
      </w:tr>
    </w:tbl>
    <w:p w:rsidR="00F35F4A" w:rsidRDefault="00F35F4A" w:rsidP="003002F0">
      <w:pPr>
        <w:spacing w:after="0" w:line="240" w:lineRule="auto"/>
        <w:rPr>
          <w:rFonts w:ascii="Times New Roman" w:hAnsi="Times New Roman" w:cs="Times New Roman"/>
          <w:b/>
          <w:sz w:val="28"/>
          <w:szCs w:val="28"/>
        </w:rPr>
      </w:pPr>
    </w:p>
    <w:p w:rsidR="00984EF9" w:rsidRDefault="00984EF9" w:rsidP="00831862">
      <w:pPr>
        <w:spacing w:after="0" w:line="240" w:lineRule="auto"/>
        <w:rPr>
          <w:rFonts w:ascii="Times New Roman" w:hAnsi="Times New Roman" w:cs="Times New Roman"/>
          <w:b/>
          <w:sz w:val="24"/>
          <w:szCs w:val="24"/>
        </w:rPr>
      </w:pPr>
    </w:p>
    <w:p w:rsidR="00D83833" w:rsidRPr="00953E42" w:rsidRDefault="00A14DCB" w:rsidP="00953E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0D7EC" w:themeFill="accent2" w:themeFillTint="66"/>
        <w:spacing w:after="0" w:line="240" w:lineRule="auto"/>
        <w:rPr>
          <w:rFonts w:ascii="Times New Roman" w:hAnsi="Times New Roman" w:cs="Times New Roman"/>
          <w:b/>
          <w:sz w:val="28"/>
          <w:szCs w:val="28"/>
        </w:rPr>
      </w:pPr>
      <w:r w:rsidRPr="00953E42">
        <w:rPr>
          <w:rFonts w:ascii="Times New Roman" w:hAnsi="Times New Roman" w:cs="Times New Roman"/>
          <w:b/>
          <w:sz w:val="28"/>
          <w:szCs w:val="28"/>
        </w:rPr>
        <w:t xml:space="preserve">STRATEGIC </w:t>
      </w:r>
      <w:r w:rsidR="00EF5067" w:rsidRPr="00953E42">
        <w:rPr>
          <w:rFonts w:ascii="Times New Roman" w:hAnsi="Times New Roman" w:cs="Times New Roman"/>
          <w:b/>
          <w:sz w:val="28"/>
          <w:szCs w:val="28"/>
        </w:rPr>
        <w:t xml:space="preserve">GOAL </w:t>
      </w:r>
      <w:r w:rsidRPr="00953E42">
        <w:rPr>
          <w:rFonts w:ascii="Times New Roman" w:hAnsi="Times New Roman" w:cs="Times New Roman"/>
          <w:b/>
          <w:sz w:val="28"/>
          <w:szCs w:val="28"/>
        </w:rPr>
        <w:t xml:space="preserve">AREA </w:t>
      </w:r>
      <w:r w:rsidR="003F6163" w:rsidRPr="00953E42">
        <w:rPr>
          <w:rFonts w:ascii="Times New Roman" w:hAnsi="Times New Roman" w:cs="Times New Roman"/>
          <w:b/>
          <w:sz w:val="28"/>
          <w:szCs w:val="28"/>
        </w:rPr>
        <w:t>(</w:t>
      </w:r>
      <w:r w:rsidRPr="00953E42">
        <w:rPr>
          <w:rFonts w:ascii="Times New Roman" w:hAnsi="Times New Roman" w:cs="Times New Roman"/>
          <w:b/>
          <w:sz w:val="28"/>
          <w:szCs w:val="28"/>
        </w:rPr>
        <w:t>II</w:t>
      </w:r>
      <w:r w:rsidR="003F6163" w:rsidRPr="00953E42">
        <w:rPr>
          <w:rFonts w:ascii="Times New Roman" w:hAnsi="Times New Roman" w:cs="Times New Roman"/>
          <w:b/>
          <w:sz w:val="28"/>
          <w:szCs w:val="28"/>
        </w:rPr>
        <w:t>)</w:t>
      </w:r>
      <w:r w:rsidRPr="00953E42">
        <w:rPr>
          <w:rFonts w:ascii="Times New Roman" w:hAnsi="Times New Roman" w:cs="Times New Roman"/>
          <w:b/>
          <w:sz w:val="28"/>
          <w:szCs w:val="28"/>
        </w:rPr>
        <w:t xml:space="preserve">: </w:t>
      </w:r>
      <w:r w:rsidRPr="00953E42">
        <w:rPr>
          <w:rFonts w:ascii="Times New Roman" w:hAnsi="Times New Roman" w:cs="Times New Roman"/>
          <w:b/>
          <w:sz w:val="28"/>
          <w:szCs w:val="28"/>
          <w:shd w:val="clear" w:color="auto" w:fill="C0D7EC" w:themeFill="accent2" w:themeFillTint="66"/>
        </w:rPr>
        <w:t>RESILIENCE</w:t>
      </w:r>
    </w:p>
    <w:p w:rsidR="00E20B6F" w:rsidRDefault="00E20B6F" w:rsidP="00831862">
      <w:pPr>
        <w:spacing w:after="0" w:line="240" w:lineRule="auto"/>
        <w:rPr>
          <w:rFonts w:ascii="Times New Roman" w:hAnsi="Times New Roman" w:cs="Times New Roman"/>
          <w:b/>
          <w:sz w:val="24"/>
          <w:szCs w:val="24"/>
        </w:rPr>
      </w:pPr>
    </w:p>
    <w:p w:rsidR="000F0B7E" w:rsidRPr="00984EF9" w:rsidRDefault="00E20B6F" w:rsidP="003002F0">
      <w:pPr>
        <w:spacing w:after="240" w:line="240" w:lineRule="auto"/>
        <w:rPr>
          <w:rFonts w:ascii="Times New Roman" w:hAnsi="Times New Roman" w:cs="Times New Roman"/>
          <w:b/>
          <w:sz w:val="28"/>
          <w:szCs w:val="28"/>
          <w:u w:val="single"/>
        </w:rPr>
      </w:pPr>
      <w:bookmarkStart w:id="7" w:name="resilience"/>
      <w:bookmarkEnd w:id="7"/>
      <w:r w:rsidRPr="00984EF9">
        <w:rPr>
          <w:rFonts w:ascii="Times New Roman" w:hAnsi="Times New Roman" w:cs="Times New Roman"/>
          <w:b/>
          <w:sz w:val="28"/>
          <w:szCs w:val="28"/>
          <w:u w:val="single"/>
        </w:rPr>
        <w:t>I</w:t>
      </w:r>
      <w:r w:rsidR="004E2A2F" w:rsidRPr="00984EF9">
        <w:rPr>
          <w:rFonts w:ascii="Times New Roman" w:hAnsi="Times New Roman" w:cs="Times New Roman"/>
          <w:b/>
          <w:sz w:val="28"/>
          <w:szCs w:val="28"/>
          <w:u w:val="single"/>
        </w:rPr>
        <w:t>I</w:t>
      </w:r>
      <w:r w:rsidRPr="00984EF9">
        <w:rPr>
          <w:rFonts w:ascii="Times New Roman" w:hAnsi="Times New Roman" w:cs="Times New Roman"/>
          <w:b/>
          <w:sz w:val="28"/>
          <w:szCs w:val="28"/>
          <w:u w:val="single"/>
        </w:rPr>
        <w:t xml:space="preserve">.1 </w:t>
      </w:r>
      <w:r w:rsidR="00A349D8" w:rsidRPr="00984EF9">
        <w:rPr>
          <w:rFonts w:ascii="Times New Roman" w:hAnsi="Times New Roman" w:cs="Times New Roman"/>
          <w:b/>
          <w:sz w:val="28"/>
          <w:szCs w:val="28"/>
          <w:u w:val="single"/>
        </w:rPr>
        <w:t>Disability Determination Services Strategic Goals for Resilience</w:t>
      </w:r>
    </w:p>
    <w:tbl>
      <w:tblPr>
        <w:tblStyle w:val="TableGrid"/>
        <w:tblW w:w="9360" w:type="dxa"/>
        <w:tblInd w:w="-5" w:type="dxa"/>
        <w:tblLook w:val="04A0" w:firstRow="1" w:lastRow="0" w:firstColumn="1" w:lastColumn="0" w:noHBand="0" w:noVBand="1"/>
      </w:tblPr>
      <w:tblGrid>
        <w:gridCol w:w="1884"/>
        <w:gridCol w:w="1626"/>
        <w:gridCol w:w="1440"/>
        <w:gridCol w:w="1890"/>
        <w:gridCol w:w="2520"/>
      </w:tblGrid>
      <w:tr w:rsidR="00A349D8" w:rsidRPr="00A349D8" w:rsidTr="00E36F65">
        <w:trPr>
          <w:trHeight w:val="377"/>
        </w:trPr>
        <w:tc>
          <w:tcPr>
            <w:tcW w:w="9360" w:type="dxa"/>
            <w:gridSpan w:val="5"/>
            <w:shd w:val="clear" w:color="auto" w:fill="DFEBF5" w:themeFill="accent2" w:themeFillTint="33"/>
          </w:tcPr>
          <w:p w:rsidR="00A349D8" w:rsidRPr="00984EF9" w:rsidRDefault="00DC7A1D" w:rsidP="00984EF9">
            <w:pPr>
              <w:ind w:left="1152" w:hanging="1152"/>
              <w:rPr>
                <w:b/>
                <w:sz w:val="24"/>
                <w:szCs w:val="24"/>
              </w:rPr>
            </w:pPr>
            <w:r w:rsidRPr="00984EF9">
              <w:rPr>
                <w:b/>
                <w:sz w:val="24"/>
                <w:szCs w:val="24"/>
              </w:rPr>
              <w:t>Goal II.1</w:t>
            </w:r>
            <w:r w:rsidR="00A349D8" w:rsidRPr="00984EF9">
              <w:rPr>
                <w:b/>
                <w:sz w:val="24"/>
                <w:szCs w:val="24"/>
              </w:rPr>
              <w:t>:  Increase in the % of Disability Claims Processed at or Less than the 90 Day SSA Standard.</w:t>
            </w:r>
          </w:p>
        </w:tc>
      </w:tr>
      <w:tr w:rsidR="00A349D8" w:rsidRPr="00A349D8" w:rsidTr="00E36F65">
        <w:tc>
          <w:tcPr>
            <w:tcW w:w="1884" w:type="dxa"/>
          </w:tcPr>
          <w:p w:rsidR="00A349D8" w:rsidRPr="00A349D8" w:rsidRDefault="00A349D8" w:rsidP="00E36F65">
            <w:pPr>
              <w:ind w:left="210"/>
              <w:jc w:val="center"/>
              <w:rPr>
                <w:b/>
                <w:bCs/>
                <w:sz w:val="22"/>
                <w:szCs w:val="22"/>
              </w:rPr>
            </w:pPr>
            <w:r w:rsidRPr="00A349D8">
              <w:rPr>
                <w:b/>
                <w:bCs/>
                <w:sz w:val="22"/>
                <w:szCs w:val="22"/>
              </w:rPr>
              <w:t>Measure</w:t>
            </w:r>
          </w:p>
        </w:tc>
        <w:tc>
          <w:tcPr>
            <w:tcW w:w="1626" w:type="dxa"/>
          </w:tcPr>
          <w:p w:rsidR="00A349D8" w:rsidRPr="00A349D8" w:rsidRDefault="00A349D8" w:rsidP="00E36F65">
            <w:pPr>
              <w:jc w:val="center"/>
              <w:rPr>
                <w:b/>
                <w:bCs/>
                <w:sz w:val="22"/>
                <w:szCs w:val="22"/>
              </w:rPr>
            </w:pPr>
            <w:r w:rsidRPr="00A349D8">
              <w:rPr>
                <w:b/>
                <w:bCs/>
                <w:sz w:val="22"/>
                <w:szCs w:val="22"/>
              </w:rPr>
              <w:t>Target</w:t>
            </w:r>
          </w:p>
        </w:tc>
        <w:tc>
          <w:tcPr>
            <w:tcW w:w="1440" w:type="dxa"/>
          </w:tcPr>
          <w:p w:rsidR="00A349D8" w:rsidRPr="00A349D8" w:rsidRDefault="00A349D8" w:rsidP="00E36F65">
            <w:pPr>
              <w:jc w:val="center"/>
              <w:rPr>
                <w:b/>
                <w:bCs/>
                <w:sz w:val="22"/>
                <w:szCs w:val="22"/>
              </w:rPr>
            </w:pPr>
            <w:r w:rsidRPr="00A349D8">
              <w:rPr>
                <w:b/>
                <w:bCs/>
                <w:sz w:val="22"/>
                <w:szCs w:val="22"/>
              </w:rPr>
              <w:t>Frequency</w:t>
            </w:r>
          </w:p>
        </w:tc>
        <w:tc>
          <w:tcPr>
            <w:tcW w:w="1890" w:type="dxa"/>
          </w:tcPr>
          <w:p w:rsidR="00A349D8" w:rsidRPr="00A349D8" w:rsidRDefault="00A349D8" w:rsidP="00E36F65">
            <w:pPr>
              <w:jc w:val="center"/>
              <w:rPr>
                <w:b/>
                <w:bCs/>
                <w:sz w:val="22"/>
                <w:szCs w:val="22"/>
              </w:rPr>
            </w:pPr>
            <w:r w:rsidRPr="00A349D8">
              <w:rPr>
                <w:b/>
                <w:bCs/>
                <w:sz w:val="22"/>
                <w:szCs w:val="22"/>
              </w:rPr>
              <w:t>Data Source</w:t>
            </w:r>
          </w:p>
        </w:tc>
        <w:tc>
          <w:tcPr>
            <w:tcW w:w="2520" w:type="dxa"/>
          </w:tcPr>
          <w:p w:rsidR="00A349D8" w:rsidRPr="00A349D8" w:rsidRDefault="00A349D8" w:rsidP="00E36F65">
            <w:pPr>
              <w:jc w:val="center"/>
              <w:rPr>
                <w:b/>
                <w:bCs/>
                <w:sz w:val="22"/>
                <w:szCs w:val="22"/>
              </w:rPr>
            </w:pPr>
            <w:r w:rsidRPr="00A349D8">
              <w:rPr>
                <w:b/>
                <w:bCs/>
                <w:sz w:val="22"/>
                <w:szCs w:val="22"/>
              </w:rPr>
              <w:t>Measurement Logic</w:t>
            </w:r>
          </w:p>
        </w:tc>
      </w:tr>
      <w:tr w:rsidR="00A349D8" w:rsidRPr="00A349D8" w:rsidTr="00984EF9">
        <w:trPr>
          <w:trHeight w:val="3149"/>
        </w:trPr>
        <w:tc>
          <w:tcPr>
            <w:tcW w:w="1884" w:type="dxa"/>
          </w:tcPr>
          <w:p w:rsidR="00A349D8" w:rsidRPr="00A349D8" w:rsidRDefault="00A349D8" w:rsidP="00E36F65">
            <w:pPr>
              <w:rPr>
                <w:sz w:val="24"/>
                <w:szCs w:val="24"/>
              </w:rPr>
            </w:pPr>
            <w:r>
              <w:rPr>
                <w:sz w:val="24"/>
                <w:szCs w:val="24"/>
              </w:rPr>
              <w:t>% of SSA disability claims for Massachusetts citizens processed at or less than the 90 day SSA national public service indicator goal.</w:t>
            </w:r>
          </w:p>
        </w:tc>
        <w:tc>
          <w:tcPr>
            <w:tcW w:w="1626" w:type="dxa"/>
          </w:tcPr>
          <w:p w:rsidR="00C023BC" w:rsidRPr="00C023BC" w:rsidRDefault="00C023BC" w:rsidP="00E36F65">
            <w:pPr>
              <w:rPr>
                <w:sz w:val="24"/>
                <w:szCs w:val="24"/>
              </w:rPr>
            </w:pPr>
            <w:r w:rsidRPr="00C023BC">
              <w:rPr>
                <w:sz w:val="24"/>
                <w:szCs w:val="24"/>
              </w:rPr>
              <w:t>85% Claims processed in less than 90 days</w:t>
            </w:r>
          </w:p>
          <w:p w:rsidR="00A349D8" w:rsidRPr="00C023BC" w:rsidRDefault="00C023BC" w:rsidP="00E36F65">
            <w:pPr>
              <w:rPr>
                <w:sz w:val="24"/>
                <w:szCs w:val="24"/>
              </w:rPr>
            </w:pPr>
            <w:r w:rsidRPr="00C023BC">
              <w:rPr>
                <w:sz w:val="24"/>
                <w:szCs w:val="24"/>
              </w:rPr>
              <w:t>(Annual</w:t>
            </w:r>
            <w:r w:rsidR="00A349D8" w:rsidRPr="00C023BC">
              <w:rPr>
                <w:sz w:val="24"/>
                <w:szCs w:val="24"/>
              </w:rPr>
              <w:t>)</w:t>
            </w:r>
          </w:p>
        </w:tc>
        <w:tc>
          <w:tcPr>
            <w:tcW w:w="1440" w:type="dxa"/>
          </w:tcPr>
          <w:p w:rsidR="00A349D8" w:rsidRPr="00C023BC" w:rsidRDefault="00C023BC" w:rsidP="00E36F65">
            <w:pPr>
              <w:rPr>
                <w:sz w:val="24"/>
                <w:szCs w:val="24"/>
              </w:rPr>
            </w:pPr>
            <w:r w:rsidRPr="00C023BC">
              <w:rPr>
                <w:sz w:val="24"/>
                <w:szCs w:val="24"/>
              </w:rPr>
              <w:t>Annual</w:t>
            </w:r>
          </w:p>
        </w:tc>
        <w:tc>
          <w:tcPr>
            <w:tcW w:w="1890" w:type="dxa"/>
          </w:tcPr>
          <w:p w:rsidR="00A349D8" w:rsidRPr="00A349D8" w:rsidRDefault="00A349D8" w:rsidP="00E36F65">
            <w:pPr>
              <w:rPr>
                <w:sz w:val="24"/>
                <w:szCs w:val="24"/>
              </w:rPr>
            </w:pPr>
            <w:r w:rsidRPr="00A349D8">
              <w:rPr>
                <w:sz w:val="24"/>
                <w:szCs w:val="24"/>
              </w:rPr>
              <w:t>SSA Database</w:t>
            </w:r>
          </w:p>
        </w:tc>
        <w:tc>
          <w:tcPr>
            <w:tcW w:w="2520" w:type="dxa"/>
          </w:tcPr>
          <w:p w:rsidR="00A349D8" w:rsidRPr="00A349D8" w:rsidRDefault="00A349D8" w:rsidP="00E36F65">
            <w:pPr>
              <w:rPr>
                <w:sz w:val="24"/>
                <w:szCs w:val="24"/>
              </w:rPr>
            </w:pPr>
            <w:r>
              <w:rPr>
                <w:sz w:val="24"/>
                <w:szCs w:val="24"/>
              </w:rPr>
              <w:t>85% of disability claims for Massachusetts citizens processed at or less than the 90 day SSA national public service indicator goal.</w:t>
            </w:r>
          </w:p>
        </w:tc>
      </w:tr>
    </w:tbl>
    <w:p w:rsidR="00A349D8" w:rsidRDefault="00A349D8" w:rsidP="00953E42">
      <w:pPr>
        <w:spacing w:after="0" w:line="240" w:lineRule="auto"/>
        <w:rPr>
          <w:rFonts w:ascii="Times New Roman" w:hAnsi="Times New Roman" w:cs="Times New Roman"/>
          <w:b/>
          <w:sz w:val="24"/>
          <w:szCs w:val="24"/>
        </w:rPr>
      </w:pPr>
    </w:p>
    <w:p w:rsidR="00DC7A1D" w:rsidRDefault="00DC7A1D" w:rsidP="00732011">
      <w:pPr>
        <w:spacing w:after="0" w:line="240" w:lineRule="auto"/>
        <w:rPr>
          <w:rFonts w:ascii="Times New Roman" w:hAnsi="Times New Roman" w:cs="Times New Roman"/>
          <w:b/>
          <w:color w:val="FF0000"/>
          <w:sz w:val="28"/>
          <w:szCs w:val="28"/>
        </w:rPr>
      </w:pPr>
    </w:p>
    <w:p w:rsidR="00DC7A1D" w:rsidRDefault="00DC7A1D" w:rsidP="00732011">
      <w:pPr>
        <w:spacing w:after="0" w:line="240" w:lineRule="auto"/>
        <w:rPr>
          <w:rFonts w:ascii="Times New Roman" w:hAnsi="Times New Roman" w:cs="Times New Roman"/>
          <w:b/>
          <w:color w:val="FF0000"/>
          <w:sz w:val="28"/>
          <w:szCs w:val="28"/>
        </w:rPr>
      </w:pPr>
    </w:p>
    <w:p w:rsidR="0073478D" w:rsidRPr="00984EF9" w:rsidRDefault="0073478D" w:rsidP="0073478D">
      <w:pPr>
        <w:tabs>
          <w:tab w:val="left" w:pos="8640"/>
          <w:tab w:val="left" w:pos="11880"/>
        </w:tabs>
        <w:rPr>
          <w:rFonts w:ascii="Times New Roman" w:hAnsi="Times New Roman" w:cs="Times New Roman"/>
          <w:b/>
          <w:sz w:val="28"/>
          <w:szCs w:val="28"/>
          <w:u w:val="single"/>
        </w:rPr>
      </w:pPr>
      <w:r>
        <w:rPr>
          <w:rFonts w:ascii="Times New Roman" w:hAnsi="Times New Roman" w:cs="Times New Roman"/>
          <w:b/>
          <w:color w:val="FF0000"/>
          <w:sz w:val="28"/>
          <w:szCs w:val="28"/>
        </w:rPr>
        <w:br w:type="column"/>
      </w:r>
      <w:bookmarkStart w:id="8" w:name="A"/>
      <w:bookmarkEnd w:id="8"/>
      <w:r w:rsidRPr="00984EF9">
        <w:rPr>
          <w:rFonts w:ascii="Times New Roman" w:hAnsi="Times New Roman" w:cs="Times New Roman"/>
          <w:b/>
          <w:sz w:val="28"/>
          <w:szCs w:val="28"/>
          <w:u w:val="single"/>
        </w:rPr>
        <w:lastRenderedPageBreak/>
        <w:t>Appendix A:  Strategic Plan Annual Report</w:t>
      </w:r>
      <w:r>
        <w:rPr>
          <w:rFonts w:ascii="Times New Roman" w:hAnsi="Times New Roman" w:cs="Times New Roman"/>
          <w:b/>
          <w:sz w:val="28"/>
          <w:szCs w:val="28"/>
          <w:u w:val="single"/>
        </w:rPr>
        <w:tab/>
      </w:r>
      <w:r w:rsidRPr="00984EF9">
        <w:rPr>
          <w:rFonts w:ascii="Times New Roman" w:hAnsi="Times New Roman"/>
          <w:sz w:val="28"/>
          <w:szCs w:val="28"/>
          <w:u w:val="single"/>
        </w:rPr>
        <w:t>page 1</w:t>
      </w:r>
    </w:p>
    <w:p w:rsidR="0073478D" w:rsidRDefault="0073478D" w:rsidP="0073478D">
      <w:pPr>
        <w:spacing w:before="10" w:after="0" w:line="70" w:lineRule="exact"/>
        <w:ind w:right="260"/>
        <w:rPr>
          <w:sz w:val="7"/>
          <w:szCs w:val="7"/>
        </w:rPr>
      </w:pPr>
    </w:p>
    <w:p w:rsidR="0073478D" w:rsidRDefault="0073478D" w:rsidP="0073478D">
      <w:pPr>
        <w:spacing w:before="10" w:after="0" w:line="70" w:lineRule="exact"/>
        <w:ind w:left="450" w:right="260"/>
        <w:rPr>
          <w:sz w:val="7"/>
          <w:szCs w:val="7"/>
        </w:rPr>
      </w:pPr>
    </w:p>
    <w:p w:rsidR="0073478D" w:rsidRDefault="0073478D" w:rsidP="0073478D">
      <w:pPr>
        <w:spacing w:after="0" w:line="240" w:lineRule="auto"/>
        <w:ind w:right="180" w:firstLine="450"/>
        <w:rPr>
          <w:rFonts w:ascii="Cambria" w:eastAsia="Calibri" w:hAnsi="Cambria" w:cs="Calibri"/>
          <w:sz w:val="44"/>
          <w:szCs w:val="44"/>
        </w:rPr>
      </w:pPr>
      <w:r>
        <w:rPr>
          <w:rFonts w:asciiTheme="majorHAnsi" w:hAnsiTheme="majorHAnsi" w:cstheme="minorHAnsi"/>
          <w:b/>
          <w:noProof/>
          <w:sz w:val="16"/>
        </w:rPr>
        <w:drawing>
          <wp:anchor distT="0" distB="0" distL="114300" distR="114300" simplePos="0" relativeHeight="251684864" behindDoc="0" locked="0" layoutInCell="1" allowOverlap="1" wp14:anchorId="731FE2AE" wp14:editId="294832A9">
            <wp:simplePos x="0" y="0"/>
            <wp:positionH relativeFrom="margin">
              <wp:posOffset>315413</wp:posOffset>
            </wp:positionH>
            <wp:positionV relativeFrom="margin">
              <wp:posOffset>689882</wp:posOffset>
            </wp:positionV>
            <wp:extent cx="3431540" cy="1143000"/>
            <wp:effectExtent l="19050" t="0" r="0" b="0"/>
            <wp:wrapSquare wrapText="bothSides"/>
            <wp:docPr id="6" name="Picture 4" descr="http://mymrc/files/images/logos/mrc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mrc/files/images/logos/mrc_color.jpg"/>
                    <pic:cNvPicPr>
                      <a:picLocks noChangeAspect="1" noChangeArrowheads="1"/>
                    </pic:cNvPicPr>
                  </pic:nvPicPr>
                  <pic:blipFill>
                    <a:blip r:embed="rId10" cstate="print"/>
                    <a:srcRect/>
                    <a:stretch>
                      <a:fillRect/>
                    </a:stretch>
                  </pic:blipFill>
                  <pic:spPr bwMode="auto">
                    <a:xfrm>
                      <a:off x="0" y="0"/>
                      <a:ext cx="3431540" cy="1143000"/>
                    </a:xfrm>
                    <a:prstGeom prst="rect">
                      <a:avLst/>
                    </a:prstGeom>
                    <a:noFill/>
                    <a:ln w="9525">
                      <a:noFill/>
                      <a:miter lim="800000"/>
                      <a:headEnd/>
                      <a:tailEnd/>
                    </a:ln>
                  </pic:spPr>
                </pic:pic>
              </a:graphicData>
            </a:graphic>
          </wp:anchor>
        </w:drawing>
      </w:r>
    </w:p>
    <w:p w:rsidR="0073478D" w:rsidRDefault="0073478D" w:rsidP="0073478D">
      <w:pPr>
        <w:spacing w:after="0" w:line="240" w:lineRule="auto"/>
        <w:ind w:right="180" w:firstLine="450"/>
        <w:rPr>
          <w:rFonts w:ascii="Cambria" w:eastAsia="Calibri" w:hAnsi="Cambria" w:cs="Calibri"/>
          <w:sz w:val="44"/>
          <w:szCs w:val="44"/>
        </w:rPr>
      </w:pPr>
    </w:p>
    <w:p w:rsidR="0073478D" w:rsidRDefault="0073478D" w:rsidP="0073478D">
      <w:pPr>
        <w:spacing w:after="0" w:line="240" w:lineRule="auto"/>
        <w:ind w:right="180" w:firstLine="450"/>
        <w:rPr>
          <w:rFonts w:ascii="Cambria" w:eastAsia="Calibri" w:hAnsi="Cambria" w:cs="Calibri"/>
          <w:sz w:val="44"/>
          <w:szCs w:val="44"/>
        </w:rPr>
      </w:pPr>
    </w:p>
    <w:p w:rsidR="0073478D" w:rsidRDefault="0073478D" w:rsidP="0073478D">
      <w:pPr>
        <w:spacing w:after="0" w:line="240" w:lineRule="auto"/>
        <w:ind w:right="180" w:firstLine="450"/>
        <w:rPr>
          <w:rFonts w:ascii="Cambria" w:eastAsia="Calibri" w:hAnsi="Cambria" w:cs="Calibri"/>
          <w:sz w:val="44"/>
          <w:szCs w:val="44"/>
        </w:rPr>
      </w:pPr>
    </w:p>
    <w:p w:rsidR="0073478D" w:rsidRPr="004B76C3" w:rsidRDefault="0073478D" w:rsidP="0073478D">
      <w:pPr>
        <w:spacing w:after="0" w:line="240" w:lineRule="auto"/>
        <w:ind w:right="180" w:firstLine="450"/>
        <w:rPr>
          <w:rFonts w:ascii="Cambria" w:eastAsia="Calibri" w:hAnsi="Cambria" w:cs="Calibri"/>
          <w:sz w:val="32"/>
          <w:szCs w:val="32"/>
        </w:rPr>
      </w:pPr>
    </w:p>
    <w:p w:rsidR="0073478D" w:rsidRPr="004B76C3" w:rsidRDefault="0073478D" w:rsidP="0073478D">
      <w:pPr>
        <w:spacing w:after="0" w:line="240" w:lineRule="auto"/>
        <w:ind w:right="180" w:firstLine="450"/>
        <w:rPr>
          <w:rFonts w:ascii="Cambria" w:eastAsia="Calibri" w:hAnsi="Cambria" w:cs="Calibri"/>
          <w:sz w:val="28"/>
          <w:szCs w:val="28"/>
        </w:rPr>
      </w:pPr>
    </w:p>
    <w:p w:rsidR="0073478D" w:rsidRPr="0052293D" w:rsidRDefault="0073478D" w:rsidP="00DE4B7E">
      <w:pPr>
        <w:spacing w:after="0" w:line="240" w:lineRule="auto"/>
        <w:rPr>
          <w:rFonts w:ascii="Cambria" w:eastAsia="Calibri" w:hAnsi="Cambria" w:cs="Calibri"/>
          <w:color w:val="121428" w:themeColor="text2" w:themeShade="80"/>
          <w:sz w:val="44"/>
          <w:szCs w:val="44"/>
        </w:rPr>
      </w:pPr>
      <w:r w:rsidRPr="0052293D">
        <w:rPr>
          <w:rFonts w:ascii="Cambria" w:eastAsia="Calibri" w:hAnsi="Cambria" w:cs="Calibri"/>
          <w:color w:val="121428" w:themeColor="text2" w:themeShade="80"/>
          <w:sz w:val="44"/>
          <w:szCs w:val="44"/>
        </w:rPr>
        <w:t xml:space="preserve">Massachusetts Rehabilitation Commission </w:t>
      </w:r>
    </w:p>
    <w:p w:rsidR="0073478D" w:rsidRPr="0052293D" w:rsidRDefault="0073478D" w:rsidP="00DE4B7E">
      <w:pPr>
        <w:spacing w:after="0" w:line="240" w:lineRule="auto"/>
        <w:rPr>
          <w:rFonts w:ascii="Cambria" w:eastAsia="Calibri" w:hAnsi="Cambria" w:cs="Calibri"/>
          <w:color w:val="121428" w:themeColor="text2" w:themeShade="80"/>
          <w:spacing w:val="-64"/>
          <w:sz w:val="60"/>
          <w:szCs w:val="60"/>
        </w:rPr>
      </w:pPr>
      <w:r w:rsidRPr="0052293D">
        <w:rPr>
          <w:rFonts w:ascii="Cambria" w:eastAsia="Calibri" w:hAnsi="Cambria" w:cs="Calibri"/>
          <w:color w:val="121428" w:themeColor="text2" w:themeShade="80"/>
          <w:sz w:val="60"/>
          <w:szCs w:val="60"/>
        </w:rPr>
        <w:t>Stra</w:t>
      </w:r>
      <w:r w:rsidRPr="0052293D">
        <w:rPr>
          <w:rFonts w:ascii="Cambria" w:eastAsia="Calibri" w:hAnsi="Cambria" w:cs="Calibri"/>
          <w:color w:val="121428" w:themeColor="text2" w:themeShade="80"/>
          <w:spacing w:val="-1"/>
          <w:sz w:val="60"/>
          <w:szCs w:val="60"/>
        </w:rPr>
        <w:t>t</w:t>
      </w:r>
      <w:r w:rsidRPr="0052293D">
        <w:rPr>
          <w:rFonts w:ascii="Cambria" w:eastAsia="Calibri" w:hAnsi="Cambria" w:cs="Calibri"/>
          <w:color w:val="121428" w:themeColor="text2" w:themeShade="80"/>
          <w:sz w:val="60"/>
          <w:szCs w:val="60"/>
        </w:rPr>
        <w:t>e</w:t>
      </w:r>
      <w:r w:rsidRPr="0052293D">
        <w:rPr>
          <w:rFonts w:ascii="Cambria" w:eastAsia="Calibri" w:hAnsi="Cambria" w:cs="Calibri"/>
          <w:color w:val="121428" w:themeColor="text2" w:themeShade="80"/>
          <w:spacing w:val="1"/>
          <w:sz w:val="60"/>
          <w:szCs w:val="60"/>
        </w:rPr>
        <w:t>g</w:t>
      </w:r>
      <w:r w:rsidRPr="0052293D">
        <w:rPr>
          <w:rFonts w:ascii="Cambria" w:eastAsia="Calibri" w:hAnsi="Cambria" w:cs="Calibri"/>
          <w:color w:val="121428" w:themeColor="text2" w:themeShade="80"/>
          <w:sz w:val="60"/>
          <w:szCs w:val="60"/>
        </w:rPr>
        <w:t>ic</w:t>
      </w:r>
      <w:r w:rsidRPr="0052293D">
        <w:rPr>
          <w:rFonts w:ascii="Cambria" w:eastAsia="Calibri" w:hAnsi="Cambria" w:cs="Calibri"/>
          <w:color w:val="121428" w:themeColor="text2" w:themeShade="80"/>
          <w:spacing w:val="13"/>
          <w:sz w:val="60"/>
          <w:szCs w:val="60"/>
        </w:rPr>
        <w:t xml:space="preserve"> </w:t>
      </w:r>
      <w:r w:rsidRPr="0052293D">
        <w:rPr>
          <w:rFonts w:ascii="Cambria" w:eastAsia="Calibri" w:hAnsi="Cambria" w:cs="Calibri"/>
          <w:color w:val="121428" w:themeColor="text2" w:themeShade="80"/>
          <w:sz w:val="60"/>
          <w:szCs w:val="60"/>
        </w:rPr>
        <w:t>Plan</w:t>
      </w:r>
      <w:r w:rsidRPr="0052293D">
        <w:rPr>
          <w:rFonts w:ascii="Cambria" w:eastAsia="Calibri" w:hAnsi="Cambria" w:cs="Calibri"/>
          <w:color w:val="121428" w:themeColor="text2" w:themeShade="80"/>
          <w:spacing w:val="9"/>
          <w:sz w:val="60"/>
          <w:szCs w:val="60"/>
        </w:rPr>
        <w:t xml:space="preserve"> </w:t>
      </w:r>
      <w:r w:rsidRPr="0052293D">
        <w:rPr>
          <w:rFonts w:ascii="Cambria" w:eastAsia="Calibri" w:hAnsi="Cambria" w:cs="Calibri"/>
          <w:color w:val="121428" w:themeColor="text2" w:themeShade="80"/>
          <w:sz w:val="60"/>
          <w:szCs w:val="60"/>
        </w:rPr>
        <w:t>SFY</w:t>
      </w:r>
      <w:r w:rsidRPr="0052293D">
        <w:rPr>
          <w:rFonts w:ascii="Cambria" w:eastAsia="Calibri" w:hAnsi="Cambria" w:cs="Calibri"/>
          <w:color w:val="121428" w:themeColor="text2" w:themeShade="80"/>
          <w:spacing w:val="8"/>
          <w:sz w:val="60"/>
          <w:szCs w:val="60"/>
        </w:rPr>
        <w:t xml:space="preserve"> </w:t>
      </w:r>
      <w:r w:rsidRPr="0052293D">
        <w:rPr>
          <w:rFonts w:ascii="Cambria" w:eastAsia="Calibri" w:hAnsi="Cambria" w:cs="Calibri"/>
          <w:color w:val="121428" w:themeColor="text2" w:themeShade="80"/>
          <w:sz w:val="60"/>
          <w:szCs w:val="60"/>
        </w:rPr>
        <w:t>201</w:t>
      </w:r>
      <w:r>
        <w:rPr>
          <w:rFonts w:ascii="Cambria" w:eastAsia="Calibri" w:hAnsi="Cambria" w:cs="Calibri"/>
          <w:color w:val="121428" w:themeColor="text2" w:themeShade="80"/>
          <w:sz w:val="60"/>
          <w:szCs w:val="60"/>
        </w:rPr>
        <w:t>6</w:t>
      </w:r>
      <w:r w:rsidRPr="0052293D">
        <w:rPr>
          <w:rFonts w:ascii="Cambria" w:eastAsia="Calibri" w:hAnsi="Cambria" w:cs="Calibri"/>
          <w:color w:val="121428" w:themeColor="text2" w:themeShade="80"/>
          <w:sz w:val="60"/>
          <w:szCs w:val="60"/>
        </w:rPr>
        <w:t>-201</w:t>
      </w:r>
      <w:r>
        <w:rPr>
          <w:rFonts w:ascii="Cambria" w:eastAsia="Calibri" w:hAnsi="Cambria" w:cs="Calibri"/>
          <w:color w:val="121428" w:themeColor="text2" w:themeShade="80"/>
          <w:sz w:val="60"/>
          <w:szCs w:val="60"/>
        </w:rPr>
        <w:t>9</w:t>
      </w:r>
      <w:r w:rsidRPr="0052293D">
        <w:rPr>
          <w:rFonts w:ascii="Cambria" w:eastAsia="Calibri" w:hAnsi="Cambria" w:cs="Calibri"/>
          <w:color w:val="121428" w:themeColor="text2" w:themeShade="80"/>
          <w:spacing w:val="-64"/>
          <w:sz w:val="60"/>
          <w:szCs w:val="60"/>
        </w:rPr>
        <w:t xml:space="preserve"> </w:t>
      </w:r>
    </w:p>
    <w:p w:rsidR="0073478D" w:rsidRDefault="0073478D" w:rsidP="00DE4B7E">
      <w:pPr>
        <w:spacing w:after="0" w:line="240" w:lineRule="auto"/>
        <w:rPr>
          <w:rFonts w:ascii="Cambria" w:eastAsia="Calibri" w:hAnsi="Cambria" w:cs="Calibri"/>
          <w:spacing w:val="-64"/>
          <w:sz w:val="16"/>
          <w:szCs w:val="16"/>
        </w:rPr>
      </w:pPr>
    </w:p>
    <w:p w:rsidR="0073478D" w:rsidRPr="00544FF2" w:rsidRDefault="00792919" w:rsidP="00DE4B7E">
      <w:pPr>
        <w:spacing w:after="0" w:line="240" w:lineRule="auto"/>
        <w:rPr>
          <w:rFonts w:ascii="Cambria" w:eastAsia="Calibri" w:hAnsi="Cambria" w:cs="Calibri"/>
          <w:sz w:val="16"/>
          <w:szCs w:val="16"/>
        </w:rPr>
      </w:pPr>
      <w:r>
        <w:rPr>
          <w:rFonts w:ascii="Cambria" w:eastAsia="Calibri" w:hAnsi="Cambria" w:cs="Calibri"/>
          <w:sz w:val="16"/>
          <w:szCs w:val="16"/>
        </w:rPr>
        <w:pict>
          <v:rect id="_x0000_i1028" style="width:684pt;height:1.5pt" o:hralign="center" o:hrstd="t" o:hrnoshade="t" o:hr="t" fillcolor="#121328 [1615]" stroked="f"/>
        </w:pict>
      </w:r>
    </w:p>
    <w:p w:rsidR="0073478D" w:rsidRPr="00C50330" w:rsidRDefault="0073478D" w:rsidP="00DE4B7E">
      <w:pPr>
        <w:tabs>
          <w:tab w:val="left" w:pos="9260"/>
        </w:tabs>
        <w:spacing w:after="0" w:line="240" w:lineRule="auto"/>
        <w:rPr>
          <w:rFonts w:ascii="Cambria" w:eastAsia="Calibri" w:hAnsi="Cambria" w:cs="Calibri"/>
          <w:spacing w:val="-64"/>
          <w:sz w:val="10"/>
          <w:szCs w:val="10"/>
        </w:rPr>
      </w:pPr>
    </w:p>
    <w:p w:rsidR="0073478D" w:rsidRPr="0052293D" w:rsidRDefault="0073478D" w:rsidP="00DE4B7E">
      <w:pPr>
        <w:spacing w:after="0" w:line="240" w:lineRule="auto"/>
        <w:rPr>
          <w:rFonts w:asciiTheme="majorHAnsi" w:hAnsiTheme="majorHAnsi"/>
          <w:color w:val="121428" w:themeColor="text2" w:themeShade="80"/>
          <w:sz w:val="48"/>
          <w:szCs w:val="48"/>
        </w:rPr>
      </w:pPr>
      <w:r w:rsidRPr="0052293D">
        <w:rPr>
          <w:rFonts w:asciiTheme="majorHAnsi" w:hAnsiTheme="majorHAnsi"/>
          <w:color w:val="121428" w:themeColor="text2" w:themeShade="80"/>
          <w:sz w:val="48"/>
          <w:szCs w:val="48"/>
        </w:rPr>
        <w:t>Strategic Plan Progress Report:  SFY 201</w:t>
      </w:r>
      <w:r>
        <w:rPr>
          <w:rFonts w:asciiTheme="majorHAnsi" w:hAnsiTheme="majorHAnsi"/>
          <w:color w:val="121428" w:themeColor="text2" w:themeShade="80"/>
          <w:sz w:val="48"/>
          <w:szCs w:val="48"/>
        </w:rPr>
        <w:t>6</w:t>
      </w:r>
    </w:p>
    <w:p w:rsidR="0073478D" w:rsidRPr="00DD3E3D" w:rsidRDefault="0073478D" w:rsidP="00DE4B7E">
      <w:pPr>
        <w:spacing w:after="0" w:line="240" w:lineRule="auto"/>
        <w:rPr>
          <w:rFonts w:asciiTheme="majorHAnsi" w:hAnsiTheme="majorHAnsi"/>
          <w:color w:val="253356" w:themeColor="accent1" w:themeShade="80"/>
          <w:sz w:val="12"/>
          <w:szCs w:val="12"/>
        </w:rPr>
      </w:pPr>
    </w:p>
    <w:p w:rsidR="0073478D" w:rsidRPr="00544FF2" w:rsidRDefault="00792919" w:rsidP="00DE4B7E">
      <w:pPr>
        <w:spacing w:after="0" w:line="240" w:lineRule="auto"/>
        <w:rPr>
          <w:rFonts w:asciiTheme="majorHAnsi" w:hAnsiTheme="majorHAnsi"/>
          <w:sz w:val="16"/>
          <w:szCs w:val="16"/>
        </w:rPr>
      </w:pPr>
      <w:r>
        <w:rPr>
          <w:rFonts w:ascii="Cambria" w:eastAsia="Calibri" w:hAnsi="Cambria" w:cs="Calibri"/>
          <w:sz w:val="16"/>
          <w:szCs w:val="16"/>
        </w:rPr>
        <w:pict>
          <v:rect id="_x0000_i1029" style="width:684.2pt;height:1.5pt" o:hralign="center" o:hrstd="t" o:hrnoshade="t" o:hr="t" fillcolor="#121328 [1615]" stroked="f"/>
        </w:pict>
      </w:r>
    </w:p>
    <w:p w:rsidR="0073478D" w:rsidRDefault="0073478D" w:rsidP="00DE4B7E">
      <w:pPr>
        <w:spacing w:before="10" w:after="0" w:line="70" w:lineRule="exact"/>
        <w:rPr>
          <w:sz w:val="7"/>
          <w:szCs w:val="7"/>
        </w:rPr>
      </w:pPr>
    </w:p>
    <w:p w:rsidR="0073478D" w:rsidRDefault="0073478D" w:rsidP="00DE4B7E">
      <w:pPr>
        <w:spacing w:before="10" w:after="0" w:line="70" w:lineRule="exact"/>
        <w:rPr>
          <w:sz w:val="7"/>
          <w:szCs w:val="7"/>
        </w:rPr>
      </w:pPr>
    </w:p>
    <w:p w:rsidR="0073478D" w:rsidRDefault="0073478D" w:rsidP="00DE4B7E">
      <w:pPr>
        <w:spacing w:before="10" w:after="0" w:line="70" w:lineRule="exact"/>
        <w:rPr>
          <w:sz w:val="7"/>
          <w:szCs w:val="7"/>
        </w:rPr>
      </w:pPr>
    </w:p>
    <w:p w:rsidR="0073478D" w:rsidRPr="0052293D" w:rsidRDefault="0073478D" w:rsidP="00DE4B7E">
      <w:pPr>
        <w:spacing w:after="0" w:line="281" w:lineRule="auto"/>
        <w:rPr>
          <w:rFonts w:ascii="Cambria" w:hAnsi="Cambria"/>
          <w:color w:val="121428" w:themeColor="text2" w:themeShade="80"/>
          <w:sz w:val="28"/>
          <w:szCs w:val="28"/>
        </w:rPr>
      </w:pPr>
    </w:p>
    <w:p w:rsidR="0073478D" w:rsidRPr="00DE4B7E" w:rsidRDefault="0073478D" w:rsidP="00DE4B7E">
      <w:pPr>
        <w:spacing w:after="0" w:line="281" w:lineRule="auto"/>
        <w:rPr>
          <w:rFonts w:ascii="Cambria" w:hAnsi="Cambria"/>
          <w:color w:val="121428" w:themeColor="text2" w:themeShade="80"/>
          <w:sz w:val="26"/>
          <w:szCs w:val="26"/>
        </w:rPr>
      </w:pPr>
      <w:r w:rsidRPr="00DE4B7E">
        <w:rPr>
          <w:rFonts w:ascii="Cambria" w:hAnsi="Cambria"/>
          <w:color w:val="121428" w:themeColor="text2" w:themeShade="80"/>
          <w:sz w:val="26"/>
          <w:szCs w:val="26"/>
        </w:rPr>
        <w:t xml:space="preserve">The Massachusetts Rehabilitation Commission SFY 2016 to 2019 Strategic Plan links key agency performance measures for Vocational Rehabilitation, Community Living, and Disability Determination services with the major Goal Areas of Independence, Resilience, and Health, which are </w:t>
      </w:r>
      <w:r w:rsidRPr="00DE4B7E">
        <w:rPr>
          <w:rFonts w:ascii="Cambria" w:hAnsi="Cambria" w:cs="Times New Roman"/>
          <w:color w:val="121428" w:themeColor="text2" w:themeShade="80"/>
          <w:sz w:val="26"/>
          <w:szCs w:val="26"/>
        </w:rPr>
        <w:t>performance goals</w:t>
      </w:r>
      <w:r w:rsidRPr="00DE4B7E">
        <w:rPr>
          <w:rFonts w:ascii="Cambria" w:hAnsi="Cambria"/>
          <w:color w:val="121428" w:themeColor="text2" w:themeShade="80"/>
          <w:sz w:val="26"/>
          <w:szCs w:val="26"/>
        </w:rPr>
        <w:t xml:space="preserve"> developed by the</w:t>
      </w:r>
      <w:r w:rsidRPr="00DE4B7E">
        <w:rPr>
          <w:rFonts w:ascii="Cambria" w:hAnsi="Cambria" w:cs="Times New Roman"/>
          <w:color w:val="121428" w:themeColor="text2" w:themeShade="80"/>
          <w:sz w:val="26"/>
          <w:szCs w:val="26"/>
        </w:rPr>
        <w:t xml:space="preserve"> Massachusetts Executive Office of Health and Human services (EOHHS)</w:t>
      </w:r>
      <w:r w:rsidRPr="00DE4B7E">
        <w:rPr>
          <w:rFonts w:ascii="Cambria" w:hAnsi="Cambria"/>
          <w:color w:val="121428" w:themeColor="text2" w:themeShade="80"/>
          <w:sz w:val="26"/>
          <w:szCs w:val="26"/>
        </w:rPr>
        <w:t>. These major Goal Areas are comprised of measurable Strategic Goals.</w:t>
      </w:r>
    </w:p>
    <w:p w:rsidR="0073478D" w:rsidRPr="00DE4B7E" w:rsidRDefault="0073478D" w:rsidP="00DE4B7E">
      <w:pPr>
        <w:spacing w:after="0" w:line="281" w:lineRule="auto"/>
        <w:rPr>
          <w:rFonts w:ascii="Cambria" w:hAnsi="Cambria"/>
          <w:color w:val="121428" w:themeColor="text2" w:themeShade="80"/>
          <w:sz w:val="26"/>
          <w:szCs w:val="26"/>
        </w:rPr>
      </w:pPr>
    </w:p>
    <w:p w:rsidR="0073478D" w:rsidRPr="00DE4B7E" w:rsidRDefault="0073478D" w:rsidP="00DE4B7E">
      <w:pPr>
        <w:spacing w:after="0" w:line="281" w:lineRule="auto"/>
        <w:rPr>
          <w:rFonts w:ascii="Cambria" w:hAnsi="Cambria"/>
          <w:color w:val="121428" w:themeColor="text2" w:themeShade="80"/>
          <w:sz w:val="26"/>
          <w:szCs w:val="26"/>
        </w:rPr>
      </w:pPr>
      <w:r w:rsidRPr="00DE4B7E">
        <w:rPr>
          <w:rFonts w:ascii="Cambria" w:hAnsi="Cambria"/>
          <w:color w:val="121428" w:themeColor="text2" w:themeShade="80"/>
          <w:sz w:val="26"/>
          <w:szCs w:val="26"/>
        </w:rPr>
        <w:t xml:space="preserve">This progress report provides information on Strategic Plan outcomes for SFY 2016, outlining results for each Strategic Goal within the three major Goal Areas. (Where appropriate, performance measures relate to federal fiscal year results.) </w:t>
      </w:r>
    </w:p>
    <w:p w:rsidR="0073478D" w:rsidRPr="00DE4B7E" w:rsidRDefault="0073478D" w:rsidP="00DE4B7E">
      <w:pPr>
        <w:spacing w:after="0" w:line="281" w:lineRule="auto"/>
        <w:rPr>
          <w:rFonts w:ascii="Cambria" w:hAnsi="Cambria"/>
          <w:color w:val="121428" w:themeColor="text2" w:themeShade="80"/>
          <w:sz w:val="26"/>
          <w:szCs w:val="26"/>
        </w:rPr>
      </w:pPr>
    </w:p>
    <w:p w:rsidR="0073478D" w:rsidRPr="00DE4B7E" w:rsidRDefault="0073478D" w:rsidP="00DE4B7E">
      <w:pPr>
        <w:spacing w:after="0" w:line="281" w:lineRule="auto"/>
        <w:rPr>
          <w:rFonts w:ascii="Cambria" w:hAnsi="Cambria"/>
          <w:color w:val="121428" w:themeColor="text2" w:themeShade="80"/>
          <w:sz w:val="26"/>
          <w:szCs w:val="26"/>
        </w:rPr>
      </w:pPr>
      <w:r w:rsidRPr="00DE4B7E">
        <w:rPr>
          <w:rFonts w:ascii="Cambria" w:hAnsi="Cambria"/>
          <w:color w:val="121428" w:themeColor="text2" w:themeShade="80"/>
          <w:sz w:val="26"/>
          <w:szCs w:val="26"/>
        </w:rPr>
        <w:t xml:space="preserve">For more information on the MRC 2016 - 2019 Strategic Plan, go to: </w:t>
      </w:r>
    </w:p>
    <w:p w:rsidR="0073478D" w:rsidRPr="00DE4B7E" w:rsidRDefault="00792919" w:rsidP="00DE4B7E">
      <w:pPr>
        <w:spacing w:after="0" w:line="281" w:lineRule="auto"/>
        <w:rPr>
          <w:rStyle w:val="Hyperlink"/>
          <w:rFonts w:ascii="Cambria" w:hAnsi="Cambria"/>
          <w:sz w:val="26"/>
          <w:szCs w:val="26"/>
        </w:rPr>
      </w:pPr>
      <w:hyperlink r:id="rId14" w:history="1">
        <w:r w:rsidR="0073478D" w:rsidRPr="00DE4B7E">
          <w:rPr>
            <w:rStyle w:val="Hyperlink"/>
            <w:rFonts w:ascii="Cambria" w:hAnsi="Cambria"/>
            <w:sz w:val="26"/>
            <w:szCs w:val="26"/>
          </w:rPr>
          <w:t>http://www.mass.gov/eohhs/researcher/specific-populations/people-with-disabilities/the-mrc-year-in-review.html</w:t>
        </w:r>
      </w:hyperlink>
    </w:p>
    <w:p w:rsidR="00DE4B7E" w:rsidRPr="00DE4B7E" w:rsidRDefault="00DE4B7E" w:rsidP="00DE4B7E">
      <w:pPr>
        <w:spacing w:after="0" w:line="281" w:lineRule="auto"/>
        <w:rPr>
          <w:rFonts w:ascii="Cambria" w:hAnsi="Cambria"/>
          <w:color w:val="121428" w:themeColor="text2" w:themeShade="80"/>
          <w:sz w:val="26"/>
          <w:szCs w:val="26"/>
        </w:rPr>
      </w:pPr>
    </w:p>
    <w:p w:rsidR="0073478D" w:rsidRPr="00DE4B7E" w:rsidRDefault="0073478D" w:rsidP="00DE4B7E">
      <w:pPr>
        <w:spacing w:after="0" w:line="281" w:lineRule="auto"/>
        <w:rPr>
          <w:rFonts w:ascii="Cambria" w:hAnsi="Cambria"/>
          <w:color w:val="121428" w:themeColor="text2" w:themeShade="80"/>
          <w:sz w:val="26"/>
          <w:szCs w:val="26"/>
        </w:rPr>
      </w:pPr>
      <w:r w:rsidRPr="00DE4B7E">
        <w:rPr>
          <w:rFonts w:ascii="Cambria" w:hAnsi="Cambria"/>
          <w:color w:val="121428" w:themeColor="text2" w:themeShade="80"/>
          <w:sz w:val="26"/>
          <w:szCs w:val="26"/>
        </w:rPr>
        <w:t xml:space="preserve">For further assistance, contact the MRC at </w:t>
      </w:r>
      <w:r w:rsidRPr="00DE4B7E">
        <w:rPr>
          <w:rFonts w:ascii="Cambria" w:hAnsi="Cambria"/>
          <w:b/>
          <w:color w:val="121428" w:themeColor="text2" w:themeShade="80"/>
          <w:sz w:val="26"/>
          <w:szCs w:val="26"/>
        </w:rPr>
        <w:t>617-204-3766</w:t>
      </w:r>
      <w:r w:rsidRPr="00DE4B7E">
        <w:rPr>
          <w:rFonts w:ascii="Cambria" w:hAnsi="Cambria"/>
          <w:color w:val="121428" w:themeColor="text2" w:themeShade="80"/>
          <w:sz w:val="26"/>
          <w:szCs w:val="26"/>
        </w:rPr>
        <w:t>.</w:t>
      </w:r>
    </w:p>
    <w:p w:rsidR="00DC7A1D" w:rsidRDefault="0073478D" w:rsidP="0073478D">
      <w:pPr>
        <w:tabs>
          <w:tab w:val="left" w:pos="8640"/>
        </w:tabs>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br w:type="column"/>
      </w:r>
      <w:r w:rsidRPr="00984EF9">
        <w:rPr>
          <w:rFonts w:ascii="Times New Roman" w:hAnsi="Times New Roman" w:cs="Times New Roman"/>
          <w:b/>
          <w:sz w:val="28"/>
          <w:szCs w:val="28"/>
          <w:u w:val="single"/>
        </w:rPr>
        <w:lastRenderedPageBreak/>
        <w:t>Appendix A:  Strategic Plan Annual Report</w:t>
      </w:r>
      <w:r>
        <w:rPr>
          <w:rFonts w:ascii="Times New Roman" w:hAnsi="Times New Roman" w:cs="Times New Roman"/>
          <w:b/>
          <w:sz w:val="28"/>
          <w:szCs w:val="28"/>
          <w:u w:val="single"/>
        </w:rPr>
        <w:tab/>
      </w:r>
      <w:r w:rsidRPr="00984EF9">
        <w:rPr>
          <w:rFonts w:ascii="Times New Roman" w:hAnsi="Times New Roman"/>
          <w:sz w:val="28"/>
          <w:szCs w:val="28"/>
          <w:u w:val="single"/>
        </w:rPr>
        <w:t xml:space="preserve">page </w:t>
      </w:r>
      <w:r>
        <w:rPr>
          <w:rFonts w:ascii="Times New Roman" w:hAnsi="Times New Roman"/>
          <w:sz w:val="28"/>
          <w:szCs w:val="28"/>
          <w:u w:val="single"/>
        </w:rPr>
        <w:t>2</w:t>
      </w:r>
    </w:p>
    <w:p w:rsidR="00DC7A1D" w:rsidRDefault="00DC7A1D" w:rsidP="00732011">
      <w:pPr>
        <w:spacing w:after="0" w:line="240" w:lineRule="auto"/>
        <w:rPr>
          <w:rFonts w:ascii="Times New Roman" w:hAnsi="Times New Roman" w:cs="Times New Roman"/>
          <w:b/>
          <w:color w:val="FF0000"/>
          <w:sz w:val="28"/>
          <w:szCs w:val="28"/>
        </w:rPr>
      </w:pPr>
    </w:p>
    <w:tbl>
      <w:tblPr>
        <w:tblpPr w:leftFromText="180" w:rightFromText="180" w:vertAnchor="text" w:tblpX="144" w:tblpY="1"/>
        <w:tblOverlap w:val="neve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15"/>
        <w:gridCol w:w="7550"/>
      </w:tblGrid>
      <w:tr w:rsidR="00981811" w:rsidTr="00981811">
        <w:trPr>
          <w:trHeight w:hRule="exact" w:val="1001"/>
        </w:trPr>
        <w:tc>
          <w:tcPr>
            <w:tcW w:w="9265" w:type="dxa"/>
            <w:gridSpan w:val="2"/>
            <w:tcBorders>
              <w:bottom w:val="single" w:sz="4" w:space="0" w:color="auto"/>
            </w:tcBorders>
            <w:shd w:val="clear" w:color="auto" w:fill="CBD2DC" w:themeFill="accent4" w:themeFillTint="66"/>
          </w:tcPr>
          <w:p w:rsidR="00981811" w:rsidRPr="006A7BC2" w:rsidRDefault="00981811" w:rsidP="008F21C3">
            <w:pPr>
              <w:spacing w:after="0" w:line="240" w:lineRule="auto"/>
              <w:ind w:left="180" w:right="180"/>
              <w:jc w:val="center"/>
              <w:rPr>
                <w:rFonts w:ascii="Cambria" w:eastAsia="Calibri" w:hAnsi="Cambria" w:cs="Calibri"/>
                <w:sz w:val="40"/>
                <w:szCs w:val="40"/>
              </w:rPr>
            </w:pPr>
            <w:r w:rsidRPr="006A7BC2">
              <w:rPr>
                <w:rFonts w:ascii="Cambria" w:eastAsia="Calibri" w:hAnsi="Cambria" w:cs="Calibri"/>
                <w:sz w:val="40"/>
                <w:szCs w:val="40"/>
              </w:rPr>
              <w:t>Massachusetts Rehabilitation Commission Stra</w:t>
            </w:r>
            <w:r w:rsidRPr="006A7BC2">
              <w:rPr>
                <w:rFonts w:ascii="Cambria" w:eastAsia="Calibri" w:hAnsi="Cambria" w:cs="Calibri"/>
                <w:spacing w:val="-1"/>
                <w:sz w:val="40"/>
                <w:szCs w:val="40"/>
              </w:rPr>
              <w:t>t</w:t>
            </w:r>
            <w:r w:rsidRPr="006A7BC2">
              <w:rPr>
                <w:rFonts w:ascii="Cambria" w:eastAsia="Calibri" w:hAnsi="Cambria" w:cs="Calibri"/>
                <w:sz w:val="40"/>
                <w:szCs w:val="40"/>
              </w:rPr>
              <w:t>e</w:t>
            </w:r>
            <w:r w:rsidRPr="006A7BC2">
              <w:rPr>
                <w:rFonts w:ascii="Cambria" w:eastAsia="Calibri" w:hAnsi="Cambria" w:cs="Calibri"/>
                <w:spacing w:val="1"/>
                <w:sz w:val="40"/>
                <w:szCs w:val="40"/>
              </w:rPr>
              <w:t>g</w:t>
            </w:r>
            <w:r w:rsidRPr="006A7BC2">
              <w:rPr>
                <w:rFonts w:ascii="Cambria" w:eastAsia="Calibri" w:hAnsi="Cambria" w:cs="Calibri"/>
                <w:sz w:val="40"/>
                <w:szCs w:val="40"/>
              </w:rPr>
              <w:t>ic</w:t>
            </w:r>
            <w:r w:rsidRPr="006A7BC2">
              <w:rPr>
                <w:rFonts w:ascii="Cambria" w:eastAsia="Calibri" w:hAnsi="Cambria" w:cs="Calibri"/>
                <w:spacing w:val="13"/>
                <w:sz w:val="40"/>
                <w:szCs w:val="40"/>
              </w:rPr>
              <w:t xml:space="preserve"> </w:t>
            </w:r>
            <w:r w:rsidRPr="006A7BC2">
              <w:rPr>
                <w:rFonts w:ascii="Cambria" w:eastAsia="Calibri" w:hAnsi="Cambria" w:cs="Calibri"/>
                <w:sz w:val="40"/>
                <w:szCs w:val="40"/>
              </w:rPr>
              <w:t>Plan</w:t>
            </w:r>
            <w:r w:rsidRPr="006A7BC2">
              <w:rPr>
                <w:rFonts w:ascii="Cambria" w:eastAsia="Calibri" w:hAnsi="Cambria" w:cs="Calibri"/>
                <w:spacing w:val="9"/>
                <w:sz w:val="40"/>
                <w:szCs w:val="40"/>
              </w:rPr>
              <w:t xml:space="preserve"> </w:t>
            </w:r>
            <w:r w:rsidRPr="006A7BC2">
              <w:rPr>
                <w:rFonts w:ascii="Cambria" w:eastAsia="Calibri" w:hAnsi="Cambria" w:cs="Calibri"/>
                <w:sz w:val="40"/>
                <w:szCs w:val="40"/>
              </w:rPr>
              <w:t>SFY</w:t>
            </w:r>
            <w:r w:rsidRPr="006A7BC2">
              <w:rPr>
                <w:rFonts w:ascii="Cambria" w:eastAsia="Calibri" w:hAnsi="Cambria" w:cs="Calibri"/>
                <w:spacing w:val="8"/>
                <w:sz w:val="40"/>
                <w:szCs w:val="40"/>
              </w:rPr>
              <w:t xml:space="preserve"> </w:t>
            </w:r>
            <w:r w:rsidRPr="006A7BC2">
              <w:rPr>
                <w:rFonts w:ascii="Cambria" w:eastAsia="Calibri" w:hAnsi="Cambria" w:cs="Calibri"/>
                <w:sz w:val="40"/>
                <w:szCs w:val="40"/>
              </w:rPr>
              <w:t>2016-2019</w:t>
            </w:r>
            <w:r w:rsidRPr="006A7BC2">
              <w:rPr>
                <w:rFonts w:ascii="Cambria" w:eastAsia="Calibri" w:hAnsi="Cambria" w:cs="Calibri"/>
                <w:spacing w:val="-64"/>
                <w:sz w:val="40"/>
                <w:szCs w:val="40"/>
              </w:rPr>
              <w:t xml:space="preserve"> </w:t>
            </w:r>
          </w:p>
          <w:p w:rsidR="00981811" w:rsidRPr="006A7BC2" w:rsidRDefault="00981811" w:rsidP="008F21C3">
            <w:pPr>
              <w:spacing w:after="0" w:line="240" w:lineRule="auto"/>
              <w:jc w:val="center"/>
              <w:rPr>
                <w:rFonts w:asciiTheme="majorHAnsi" w:hAnsiTheme="majorHAnsi"/>
                <w:sz w:val="40"/>
                <w:szCs w:val="40"/>
              </w:rPr>
            </w:pPr>
            <w:r w:rsidRPr="00C4017A">
              <w:rPr>
                <w:rFonts w:asciiTheme="majorHAnsi" w:hAnsiTheme="majorHAnsi"/>
                <w:sz w:val="40"/>
                <w:szCs w:val="40"/>
              </w:rPr>
              <w:t>Progress Report:  SFY 201</w:t>
            </w:r>
            <w:r>
              <w:rPr>
                <w:rFonts w:asciiTheme="majorHAnsi" w:hAnsiTheme="majorHAnsi"/>
                <w:sz w:val="40"/>
                <w:szCs w:val="40"/>
              </w:rPr>
              <w:t>6</w:t>
            </w:r>
            <w:r w:rsidRPr="00C4017A">
              <w:rPr>
                <w:rFonts w:asciiTheme="majorHAnsi" w:hAnsiTheme="majorHAnsi"/>
                <w:sz w:val="40"/>
                <w:szCs w:val="40"/>
              </w:rPr>
              <w:t xml:space="preserve"> </w:t>
            </w:r>
          </w:p>
          <w:p w:rsidR="00981811" w:rsidRDefault="00981811" w:rsidP="008F21C3">
            <w:pPr>
              <w:spacing w:before="14" w:after="0" w:line="250" w:lineRule="auto"/>
              <w:ind w:left="542" w:right="562"/>
              <w:jc w:val="center"/>
              <w:rPr>
                <w:rFonts w:ascii="Calibri" w:eastAsia="Calibri" w:hAnsi="Calibri" w:cs="Calibri"/>
                <w:sz w:val="26"/>
                <w:szCs w:val="26"/>
              </w:rPr>
            </w:pPr>
          </w:p>
        </w:tc>
      </w:tr>
      <w:tr w:rsidR="00981811" w:rsidTr="00981811">
        <w:trPr>
          <w:trHeight w:hRule="exact" w:val="704"/>
        </w:trPr>
        <w:tc>
          <w:tcPr>
            <w:tcW w:w="1715" w:type="dxa"/>
            <w:shd w:val="clear" w:color="auto" w:fill="D9DFEF" w:themeFill="accent1" w:themeFillTint="33"/>
          </w:tcPr>
          <w:p w:rsidR="00981811" w:rsidRPr="00CA23D8" w:rsidRDefault="00981811" w:rsidP="008F21C3">
            <w:pPr>
              <w:spacing w:before="60" w:after="0" w:line="240" w:lineRule="auto"/>
              <w:ind w:right="-14"/>
              <w:rPr>
                <w:rFonts w:asciiTheme="majorHAnsi" w:eastAsia="Calibri" w:hAnsiTheme="majorHAnsi" w:cs="Calibri"/>
                <w:sz w:val="24"/>
                <w:szCs w:val="24"/>
              </w:rPr>
            </w:pPr>
            <w:r>
              <w:rPr>
                <w:rFonts w:asciiTheme="majorHAnsi" w:eastAsia="Calibri" w:hAnsiTheme="majorHAnsi" w:cs="Calibri"/>
                <w:b/>
                <w:bCs/>
                <w:spacing w:val="1"/>
                <w:sz w:val="24"/>
                <w:szCs w:val="24"/>
              </w:rPr>
              <w:t xml:space="preserve">Major </w:t>
            </w:r>
            <w:r w:rsidRPr="00CA23D8">
              <w:rPr>
                <w:rFonts w:asciiTheme="majorHAnsi" w:eastAsia="Calibri" w:hAnsiTheme="majorHAnsi" w:cs="Calibri"/>
                <w:b/>
                <w:bCs/>
                <w:spacing w:val="1"/>
                <w:sz w:val="24"/>
                <w:szCs w:val="24"/>
              </w:rPr>
              <w:t>G</w:t>
            </w:r>
            <w:r w:rsidRPr="00CA23D8">
              <w:rPr>
                <w:rFonts w:asciiTheme="majorHAnsi" w:eastAsia="Calibri" w:hAnsiTheme="majorHAnsi" w:cs="Calibri"/>
                <w:b/>
                <w:bCs/>
                <w:sz w:val="24"/>
                <w:szCs w:val="24"/>
              </w:rPr>
              <w:t>o</w:t>
            </w:r>
            <w:r w:rsidRPr="00CA23D8">
              <w:rPr>
                <w:rFonts w:asciiTheme="majorHAnsi" w:eastAsia="Calibri" w:hAnsiTheme="majorHAnsi" w:cs="Calibri"/>
                <w:b/>
                <w:bCs/>
                <w:spacing w:val="-1"/>
                <w:sz w:val="24"/>
                <w:szCs w:val="24"/>
              </w:rPr>
              <w:t>a</w:t>
            </w:r>
            <w:r w:rsidRPr="00CA23D8">
              <w:rPr>
                <w:rFonts w:asciiTheme="majorHAnsi" w:eastAsia="Calibri" w:hAnsiTheme="majorHAnsi" w:cs="Calibri"/>
                <w:b/>
                <w:bCs/>
                <w:sz w:val="24"/>
                <w:szCs w:val="24"/>
              </w:rPr>
              <w:t>l Area</w:t>
            </w:r>
          </w:p>
        </w:tc>
        <w:tc>
          <w:tcPr>
            <w:tcW w:w="7550" w:type="dxa"/>
            <w:shd w:val="clear" w:color="auto" w:fill="F2F2F2" w:themeFill="background1" w:themeFillShade="F2"/>
          </w:tcPr>
          <w:p w:rsidR="00981811" w:rsidRPr="006A7BC2" w:rsidRDefault="00981811" w:rsidP="008F21C3">
            <w:pPr>
              <w:spacing w:before="120" w:after="0" w:line="240" w:lineRule="auto"/>
              <w:ind w:right="90"/>
              <w:rPr>
                <w:rFonts w:asciiTheme="majorHAnsi" w:eastAsia="Calibri" w:hAnsiTheme="majorHAnsi" w:cs="Calibri"/>
                <w:b/>
                <w:sz w:val="26"/>
                <w:szCs w:val="26"/>
              </w:rPr>
            </w:pPr>
            <w:r w:rsidRPr="006A7BC2">
              <w:rPr>
                <w:rFonts w:asciiTheme="majorHAnsi" w:eastAsia="Calibri" w:hAnsiTheme="majorHAnsi" w:cs="Calibri"/>
                <w:b/>
                <w:bCs/>
                <w:spacing w:val="1"/>
                <w:sz w:val="26"/>
                <w:szCs w:val="26"/>
              </w:rPr>
              <w:t>Major G</w:t>
            </w:r>
            <w:r w:rsidRPr="006A7BC2">
              <w:rPr>
                <w:rFonts w:asciiTheme="majorHAnsi" w:eastAsia="Calibri" w:hAnsiTheme="majorHAnsi" w:cs="Calibri"/>
                <w:b/>
                <w:bCs/>
                <w:sz w:val="26"/>
                <w:szCs w:val="26"/>
              </w:rPr>
              <w:t>o</w:t>
            </w:r>
            <w:r w:rsidRPr="006A7BC2">
              <w:rPr>
                <w:rFonts w:asciiTheme="majorHAnsi" w:eastAsia="Calibri" w:hAnsiTheme="majorHAnsi" w:cs="Calibri"/>
                <w:b/>
                <w:bCs/>
                <w:spacing w:val="-1"/>
                <w:sz w:val="26"/>
                <w:szCs w:val="26"/>
              </w:rPr>
              <w:t>a</w:t>
            </w:r>
            <w:r w:rsidRPr="006A7BC2">
              <w:rPr>
                <w:rFonts w:asciiTheme="majorHAnsi" w:eastAsia="Calibri" w:hAnsiTheme="majorHAnsi" w:cs="Calibri"/>
                <w:b/>
                <w:bCs/>
                <w:sz w:val="26"/>
                <w:szCs w:val="26"/>
              </w:rPr>
              <w:t>l</w:t>
            </w:r>
            <w:r w:rsidRPr="006A7BC2">
              <w:rPr>
                <w:rFonts w:asciiTheme="majorHAnsi" w:eastAsia="Calibri" w:hAnsiTheme="majorHAnsi" w:cs="Calibri"/>
                <w:b/>
                <w:bCs/>
                <w:spacing w:val="1"/>
                <w:sz w:val="26"/>
                <w:szCs w:val="26"/>
              </w:rPr>
              <w:t xml:space="preserve"> Area I</w:t>
            </w:r>
            <w:r w:rsidRPr="006A7BC2">
              <w:rPr>
                <w:rFonts w:asciiTheme="majorHAnsi" w:eastAsia="Calibri" w:hAnsiTheme="majorHAnsi" w:cs="Calibri"/>
                <w:b/>
                <w:bCs/>
                <w:sz w:val="26"/>
                <w:szCs w:val="26"/>
              </w:rPr>
              <w:t xml:space="preserve">: </w:t>
            </w:r>
            <w:r w:rsidRPr="006A7BC2">
              <w:rPr>
                <w:rFonts w:asciiTheme="majorHAnsi" w:hAnsiTheme="majorHAnsi" w:cs="Arial"/>
                <w:b/>
                <w:sz w:val="26"/>
                <w:szCs w:val="26"/>
              </w:rPr>
              <w:t>Independence</w:t>
            </w:r>
          </w:p>
        </w:tc>
      </w:tr>
      <w:tr w:rsidR="00981811" w:rsidTr="00981811">
        <w:trPr>
          <w:trHeight w:hRule="exact" w:val="722"/>
        </w:trPr>
        <w:tc>
          <w:tcPr>
            <w:tcW w:w="1715" w:type="dxa"/>
            <w:shd w:val="clear" w:color="auto" w:fill="D9DFEF" w:themeFill="accent1" w:themeFillTint="33"/>
          </w:tcPr>
          <w:p w:rsidR="00981811" w:rsidRDefault="00981811" w:rsidP="008F21C3">
            <w:pPr>
              <w:spacing w:before="60" w:after="0" w:line="240" w:lineRule="auto"/>
              <w:ind w:right="-14"/>
              <w:rPr>
                <w:rFonts w:asciiTheme="majorHAnsi" w:eastAsia="Calibri" w:hAnsiTheme="majorHAnsi" w:cs="Calibri"/>
                <w:b/>
                <w:bCs/>
                <w:sz w:val="24"/>
                <w:szCs w:val="24"/>
              </w:rPr>
            </w:pPr>
            <w:r>
              <w:rPr>
                <w:rFonts w:asciiTheme="majorHAnsi" w:eastAsia="Calibri" w:hAnsiTheme="majorHAnsi" w:cs="Calibri"/>
                <w:b/>
                <w:bCs/>
                <w:sz w:val="24"/>
                <w:szCs w:val="24"/>
              </w:rPr>
              <w:t>Strategic Goal Area</w:t>
            </w:r>
          </w:p>
        </w:tc>
        <w:tc>
          <w:tcPr>
            <w:tcW w:w="7550" w:type="dxa"/>
            <w:shd w:val="clear" w:color="auto" w:fill="F2F2F2" w:themeFill="background1" w:themeFillShade="F2"/>
          </w:tcPr>
          <w:p w:rsidR="00981811" w:rsidRPr="006A7BC2" w:rsidRDefault="00981811" w:rsidP="008F21C3">
            <w:pPr>
              <w:spacing w:before="120" w:after="0" w:line="240" w:lineRule="auto"/>
              <w:rPr>
                <w:rFonts w:asciiTheme="majorHAnsi" w:hAnsiTheme="majorHAnsi"/>
                <w:sz w:val="26"/>
                <w:szCs w:val="26"/>
              </w:rPr>
            </w:pPr>
            <w:r w:rsidRPr="006A7BC2">
              <w:rPr>
                <w:rFonts w:asciiTheme="majorHAnsi" w:hAnsiTheme="majorHAnsi"/>
                <w:b/>
                <w:bCs/>
                <w:sz w:val="26"/>
                <w:szCs w:val="26"/>
              </w:rPr>
              <w:t xml:space="preserve">Strategic Goal Area I.1:  </w:t>
            </w:r>
            <w:r w:rsidRPr="006A7BC2">
              <w:rPr>
                <w:rFonts w:asciiTheme="majorHAnsi" w:hAnsiTheme="majorHAnsi" w:cs="Times New Roman"/>
                <w:b/>
                <w:sz w:val="26"/>
                <w:szCs w:val="26"/>
              </w:rPr>
              <w:t>Vocational Rehabilitation Strategic Goals for Independence</w:t>
            </w:r>
          </w:p>
          <w:p w:rsidR="00981811" w:rsidRPr="006A7BC2" w:rsidRDefault="00981811" w:rsidP="008F21C3">
            <w:pPr>
              <w:spacing w:before="120" w:after="0" w:line="240" w:lineRule="auto"/>
              <w:rPr>
                <w:rFonts w:asciiTheme="majorHAnsi" w:hAnsiTheme="majorHAnsi"/>
                <w:b/>
                <w:bCs/>
                <w:sz w:val="26"/>
                <w:szCs w:val="26"/>
              </w:rPr>
            </w:pPr>
          </w:p>
        </w:tc>
      </w:tr>
      <w:tr w:rsidR="00981811" w:rsidTr="00981811">
        <w:trPr>
          <w:trHeight w:hRule="exact" w:val="829"/>
        </w:trPr>
        <w:tc>
          <w:tcPr>
            <w:tcW w:w="1715" w:type="dxa"/>
            <w:shd w:val="clear" w:color="auto" w:fill="D9DFEF" w:themeFill="accent1" w:themeFillTint="33"/>
          </w:tcPr>
          <w:p w:rsidR="00981811" w:rsidRPr="00CA23D8" w:rsidRDefault="00981811" w:rsidP="008F21C3">
            <w:pPr>
              <w:spacing w:before="60" w:after="0" w:line="240" w:lineRule="auto"/>
              <w:ind w:right="-14"/>
              <w:rPr>
                <w:rFonts w:asciiTheme="majorHAnsi" w:eastAsia="Calibri" w:hAnsiTheme="majorHAnsi" w:cs="Calibri"/>
                <w:b/>
                <w:bCs/>
                <w:spacing w:val="1"/>
                <w:sz w:val="24"/>
                <w:szCs w:val="24"/>
              </w:rPr>
            </w:pPr>
            <w:r>
              <w:rPr>
                <w:rFonts w:asciiTheme="majorHAnsi" w:eastAsia="Calibri" w:hAnsiTheme="majorHAnsi" w:cs="Calibri"/>
                <w:b/>
                <w:bCs/>
                <w:sz w:val="24"/>
                <w:szCs w:val="24"/>
              </w:rPr>
              <w:t>Strategic Goal</w:t>
            </w:r>
          </w:p>
        </w:tc>
        <w:tc>
          <w:tcPr>
            <w:tcW w:w="7550" w:type="dxa"/>
            <w:shd w:val="clear" w:color="auto" w:fill="F2F2F2" w:themeFill="background1" w:themeFillShade="F2"/>
          </w:tcPr>
          <w:p w:rsidR="00981811" w:rsidRPr="006A7BC2" w:rsidRDefault="00981811" w:rsidP="008F21C3">
            <w:pPr>
              <w:spacing w:before="120" w:after="0" w:line="240" w:lineRule="auto"/>
              <w:ind w:right="90"/>
              <w:rPr>
                <w:rFonts w:asciiTheme="majorHAnsi" w:eastAsia="Calibri" w:hAnsiTheme="majorHAnsi" w:cs="Calibri"/>
                <w:b/>
                <w:bCs/>
                <w:sz w:val="26"/>
                <w:szCs w:val="26"/>
              </w:rPr>
            </w:pPr>
            <w:r>
              <w:rPr>
                <w:rFonts w:asciiTheme="majorHAnsi" w:hAnsiTheme="majorHAnsi"/>
                <w:b/>
                <w:sz w:val="26"/>
                <w:szCs w:val="26"/>
              </w:rPr>
              <w:t>Strategic Goal I.1a: Increase the # of High School Students with Disabilities Served by the MRC/VR Program</w:t>
            </w:r>
          </w:p>
        </w:tc>
      </w:tr>
      <w:tr w:rsidR="00981811" w:rsidTr="00981811">
        <w:trPr>
          <w:trHeight w:hRule="exact" w:val="812"/>
        </w:trPr>
        <w:tc>
          <w:tcPr>
            <w:tcW w:w="1715" w:type="dxa"/>
            <w:shd w:val="clear" w:color="auto" w:fill="D9DFEF" w:themeFill="accent1" w:themeFillTint="33"/>
          </w:tcPr>
          <w:p w:rsidR="00981811" w:rsidRPr="00CA23D8" w:rsidRDefault="00981811" w:rsidP="008F21C3">
            <w:pPr>
              <w:spacing w:before="60" w:after="0" w:line="240" w:lineRule="auto"/>
              <w:ind w:right="-14"/>
              <w:rPr>
                <w:rFonts w:asciiTheme="majorHAnsi" w:eastAsia="Calibri" w:hAnsiTheme="majorHAnsi" w:cs="Calibri"/>
                <w:b/>
                <w:bCs/>
                <w:spacing w:val="1"/>
                <w:sz w:val="24"/>
                <w:szCs w:val="24"/>
              </w:rPr>
            </w:pPr>
            <w:r>
              <w:rPr>
                <w:rFonts w:asciiTheme="majorHAnsi" w:eastAsia="Calibri" w:hAnsiTheme="majorHAnsi" w:cs="Calibri"/>
                <w:b/>
                <w:bCs/>
                <w:sz w:val="24"/>
                <w:szCs w:val="24"/>
              </w:rPr>
              <w:t>Strategic Goal</w:t>
            </w:r>
            <w:r w:rsidRPr="00CA23D8">
              <w:rPr>
                <w:rFonts w:asciiTheme="majorHAnsi" w:eastAsia="Calibri" w:hAnsiTheme="majorHAnsi" w:cs="Calibri"/>
                <w:b/>
                <w:bCs/>
                <w:spacing w:val="-1"/>
                <w:sz w:val="24"/>
                <w:szCs w:val="24"/>
              </w:rPr>
              <w:t xml:space="preserve"> Mea</w:t>
            </w:r>
            <w:r w:rsidRPr="00CA23D8">
              <w:rPr>
                <w:rFonts w:asciiTheme="majorHAnsi" w:eastAsia="Calibri" w:hAnsiTheme="majorHAnsi" w:cs="Calibri"/>
                <w:b/>
                <w:bCs/>
                <w:spacing w:val="1"/>
                <w:sz w:val="24"/>
                <w:szCs w:val="24"/>
              </w:rPr>
              <w:t>s</w:t>
            </w:r>
            <w:r w:rsidRPr="00CA23D8">
              <w:rPr>
                <w:rFonts w:asciiTheme="majorHAnsi" w:eastAsia="Calibri" w:hAnsiTheme="majorHAnsi" w:cs="Calibri"/>
                <w:b/>
                <w:bCs/>
                <w:sz w:val="24"/>
                <w:szCs w:val="24"/>
              </w:rPr>
              <w:t>urement</w:t>
            </w:r>
          </w:p>
        </w:tc>
        <w:tc>
          <w:tcPr>
            <w:tcW w:w="7550" w:type="dxa"/>
            <w:shd w:val="clear" w:color="auto" w:fill="F2F2F2" w:themeFill="background1" w:themeFillShade="F2"/>
          </w:tcPr>
          <w:p w:rsidR="00981811" w:rsidRPr="00113A66" w:rsidRDefault="00981811" w:rsidP="008F21C3">
            <w:pPr>
              <w:spacing w:before="120" w:after="0" w:line="240" w:lineRule="auto"/>
              <w:ind w:right="180"/>
              <w:rPr>
                <w:rFonts w:asciiTheme="majorHAnsi" w:eastAsia="Calibri" w:hAnsiTheme="majorHAnsi" w:cs="Calibri"/>
                <w:b/>
                <w:bCs/>
              </w:rPr>
            </w:pPr>
            <w:r>
              <w:rPr>
                <w:rFonts w:asciiTheme="majorHAnsi" w:hAnsiTheme="majorHAnsi"/>
                <w:color w:val="000000"/>
                <w:sz w:val="24"/>
                <w:szCs w:val="24"/>
              </w:rPr>
              <w:t>% annual growth in the number of high school students with disabilities served by MRC’s Vocational Rehabilitation Program.</w:t>
            </w:r>
          </w:p>
        </w:tc>
      </w:tr>
      <w:tr w:rsidR="00981811" w:rsidTr="00981811">
        <w:trPr>
          <w:trHeight w:hRule="exact" w:val="713"/>
        </w:trPr>
        <w:tc>
          <w:tcPr>
            <w:tcW w:w="1715" w:type="dxa"/>
            <w:shd w:val="clear" w:color="auto" w:fill="D9DFEF" w:themeFill="accent1" w:themeFillTint="33"/>
          </w:tcPr>
          <w:p w:rsidR="00981811" w:rsidRDefault="00981811" w:rsidP="008F21C3">
            <w:pPr>
              <w:spacing w:before="60" w:after="0" w:line="240" w:lineRule="auto"/>
              <w:ind w:right="-14"/>
              <w:rPr>
                <w:rFonts w:asciiTheme="majorHAnsi" w:eastAsia="Calibri" w:hAnsiTheme="majorHAnsi" w:cs="Calibri"/>
                <w:b/>
                <w:bCs/>
                <w:sz w:val="24"/>
                <w:szCs w:val="24"/>
              </w:rPr>
            </w:pPr>
            <w:r>
              <w:rPr>
                <w:rFonts w:asciiTheme="majorHAnsi" w:eastAsia="Calibri" w:hAnsiTheme="majorHAnsi" w:cs="Calibri"/>
                <w:b/>
                <w:bCs/>
                <w:sz w:val="24"/>
                <w:szCs w:val="24"/>
              </w:rPr>
              <w:t>Strategic Goal</w:t>
            </w:r>
            <w:r w:rsidRPr="00CA23D8">
              <w:rPr>
                <w:rFonts w:asciiTheme="majorHAnsi" w:eastAsia="Calibri" w:hAnsiTheme="majorHAnsi" w:cs="Calibri"/>
                <w:b/>
                <w:bCs/>
                <w:spacing w:val="-1"/>
                <w:sz w:val="24"/>
                <w:szCs w:val="24"/>
              </w:rPr>
              <w:t xml:space="preserve"> </w:t>
            </w:r>
            <w:r>
              <w:rPr>
                <w:rFonts w:asciiTheme="majorHAnsi" w:eastAsia="Calibri" w:hAnsiTheme="majorHAnsi" w:cs="Calibri"/>
                <w:b/>
                <w:bCs/>
                <w:spacing w:val="-1"/>
                <w:sz w:val="24"/>
                <w:szCs w:val="24"/>
              </w:rPr>
              <w:t>SFY Target</w:t>
            </w:r>
          </w:p>
        </w:tc>
        <w:tc>
          <w:tcPr>
            <w:tcW w:w="7550" w:type="dxa"/>
            <w:shd w:val="clear" w:color="auto" w:fill="F2F2F2" w:themeFill="background1" w:themeFillShade="F2"/>
          </w:tcPr>
          <w:p w:rsidR="00981811" w:rsidRPr="00113A66" w:rsidRDefault="00981811" w:rsidP="008F21C3">
            <w:pPr>
              <w:spacing w:before="120" w:after="0" w:line="240" w:lineRule="auto"/>
              <w:ind w:right="180"/>
              <w:rPr>
                <w:rFonts w:asciiTheme="majorHAnsi" w:hAnsiTheme="majorHAnsi"/>
                <w:color w:val="000000"/>
                <w:sz w:val="24"/>
                <w:szCs w:val="24"/>
              </w:rPr>
            </w:pPr>
            <w:r>
              <w:rPr>
                <w:rFonts w:asciiTheme="majorHAnsi" w:hAnsiTheme="majorHAnsi"/>
                <w:color w:val="000000"/>
                <w:sz w:val="24"/>
                <w:szCs w:val="24"/>
              </w:rPr>
              <w:t>10% annual increase.  Baseline 1,567</w:t>
            </w:r>
          </w:p>
        </w:tc>
      </w:tr>
      <w:tr w:rsidR="00981811" w:rsidTr="00981811">
        <w:trPr>
          <w:trHeight w:hRule="exact" w:val="812"/>
        </w:trPr>
        <w:tc>
          <w:tcPr>
            <w:tcW w:w="1715" w:type="dxa"/>
            <w:shd w:val="clear" w:color="auto" w:fill="D9DFEF" w:themeFill="accent1" w:themeFillTint="33"/>
          </w:tcPr>
          <w:p w:rsidR="00981811" w:rsidRPr="00CA23D8" w:rsidRDefault="00981811" w:rsidP="008F21C3">
            <w:pPr>
              <w:spacing w:before="60" w:after="0" w:line="240" w:lineRule="auto"/>
              <w:ind w:right="-14"/>
              <w:rPr>
                <w:rFonts w:asciiTheme="majorHAnsi" w:eastAsia="Calibri" w:hAnsiTheme="majorHAnsi" w:cs="Calibri"/>
                <w:b/>
                <w:bCs/>
                <w:spacing w:val="1"/>
                <w:sz w:val="24"/>
                <w:szCs w:val="24"/>
              </w:rPr>
            </w:pPr>
            <w:r>
              <w:rPr>
                <w:rFonts w:asciiTheme="majorHAnsi" w:eastAsia="Calibri" w:hAnsiTheme="majorHAnsi" w:cs="Calibri"/>
                <w:b/>
                <w:bCs/>
                <w:sz w:val="24"/>
                <w:szCs w:val="24"/>
              </w:rPr>
              <w:t>Strategic Goal</w:t>
            </w:r>
            <w:r w:rsidRPr="00CA23D8">
              <w:rPr>
                <w:rFonts w:asciiTheme="majorHAnsi" w:eastAsia="Calibri" w:hAnsiTheme="majorHAnsi" w:cs="Calibri"/>
                <w:b/>
                <w:bCs/>
                <w:spacing w:val="-1"/>
                <w:position w:val="1"/>
                <w:sz w:val="24"/>
                <w:szCs w:val="24"/>
              </w:rPr>
              <w:t xml:space="preserve"> Status</w:t>
            </w:r>
          </w:p>
        </w:tc>
        <w:tc>
          <w:tcPr>
            <w:tcW w:w="7550" w:type="dxa"/>
            <w:shd w:val="clear" w:color="auto" w:fill="F2F2F2" w:themeFill="background1" w:themeFillShade="F2"/>
          </w:tcPr>
          <w:p w:rsidR="00981811" w:rsidRPr="00CA23D8" w:rsidRDefault="00981811" w:rsidP="008F21C3">
            <w:pPr>
              <w:spacing w:before="120" w:after="0" w:line="240" w:lineRule="auto"/>
              <w:ind w:right="180"/>
              <w:jc w:val="center"/>
              <w:rPr>
                <w:rFonts w:asciiTheme="majorHAnsi" w:eastAsia="Calibri" w:hAnsiTheme="majorHAnsi" w:cs="Calibri"/>
                <w:bCs/>
              </w:rPr>
            </w:pPr>
          </w:p>
        </w:tc>
      </w:tr>
      <w:tr w:rsidR="00981811" w:rsidTr="00981811">
        <w:trPr>
          <w:trHeight w:hRule="exact" w:val="2432"/>
        </w:trPr>
        <w:tc>
          <w:tcPr>
            <w:tcW w:w="1715" w:type="dxa"/>
            <w:shd w:val="clear" w:color="auto" w:fill="D9DFEF" w:themeFill="accent1" w:themeFillTint="33"/>
          </w:tcPr>
          <w:p w:rsidR="00981811" w:rsidRPr="00CA23D8" w:rsidRDefault="00981811" w:rsidP="008F21C3">
            <w:pPr>
              <w:spacing w:before="60" w:after="0" w:line="240" w:lineRule="auto"/>
              <w:ind w:right="-14"/>
              <w:rPr>
                <w:rFonts w:asciiTheme="majorHAnsi" w:eastAsia="Calibri" w:hAnsiTheme="majorHAnsi" w:cs="Calibri"/>
                <w:b/>
                <w:bCs/>
                <w:spacing w:val="1"/>
                <w:sz w:val="24"/>
                <w:szCs w:val="24"/>
              </w:rPr>
            </w:pPr>
            <w:r>
              <w:rPr>
                <w:rFonts w:asciiTheme="majorHAnsi" w:eastAsia="Calibri" w:hAnsiTheme="majorHAnsi" w:cs="Calibri"/>
                <w:b/>
                <w:bCs/>
                <w:sz w:val="24"/>
                <w:szCs w:val="24"/>
              </w:rPr>
              <w:t>Strategic Goal</w:t>
            </w:r>
            <w:r w:rsidRPr="00CA23D8">
              <w:rPr>
                <w:rFonts w:asciiTheme="majorHAnsi" w:eastAsia="Calibri" w:hAnsiTheme="majorHAnsi" w:cs="Calibri"/>
                <w:b/>
                <w:bCs/>
                <w:spacing w:val="1"/>
                <w:sz w:val="24"/>
                <w:szCs w:val="24"/>
              </w:rPr>
              <w:t xml:space="preserve"> Milestones</w:t>
            </w:r>
          </w:p>
        </w:tc>
        <w:tc>
          <w:tcPr>
            <w:tcW w:w="7550" w:type="dxa"/>
            <w:shd w:val="clear" w:color="auto" w:fill="F2F2F2" w:themeFill="background1" w:themeFillShade="F2"/>
          </w:tcPr>
          <w:p w:rsidR="00981811" w:rsidRDefault="00981811" w:rsidP="008F21C3">
            <w:pPr>
              <w:pStyle w:val="BodyText"/>
              <w:spacing w:before="120" w:after="60"/>
              <w:jc w:val="center"/>
              <w:rPr>
                <w:rFonts w:asciiTheme="majorHAnsi" w:eastAsia="Calibri" w:hAnsiTheme="majorHAnsi" w:cs="Calibri"/>
                <w:b/>
                <w:bCs/>
              </w:rPr>
            </w:pPr>
          </w:p>
        </w:tc>
      </w:tr>
      <w:tr w:rsidR="00981811" w:rsidTr="00981811">
        <w:trPr>
          <w:trHeight w:hRule="exact" w:val="2351"/>
        </w:trPr>
        <w:tc>
          <w:tcPr>
            <w:tcW w:w="1715" w:type="dxa"/>
            <w:tcBorders>
              <w:top w:val="single" w:sz="4" w:space="0" w:color="auto"/>
              <w:left w:val="single" w:sz="4" w:space="0" w:color="auto"/>
              <w:bottom w:val="single" w:sz="4" w:space="0" w:color="auto"/>
              <w:right w:val="single" w:sz="4" w:space="0" w:color="auto"/>
            </w:tcBorders>
            <w:shd w:val="clear" w:color="auto" w:fill="D9DFEF" w:themeFill="accent1" w:themeFillTint="33"/>
          </w:tcPr>
          <w:p w:rsidR="00981811" w:rsidRPr="00CA23D8" w:rsidRDefault="00981811" w:rsidP="008F21C3">
            <w:pPr>
              <w:spacing w:before="60" w:after="0" w:line="240" w:lineRule="auto"/>
              <w:ind w:right="-14"/>
              <w:rPr>
                <w:rFonts w:asciiTheme="majorHAnsi" w:eastAsia="Calibri" w:hAnsiTheme="majorHAnsi" w:cs="Calibri"/>
                <w:b/>
                <w:bCs/>
                <w:spacing w:val="1"/>
                <w:sz w:val="24"/>
                <w:szCs w:val="24"/>
              </w:rPr>
            </w:pPr>
            <w:r w:rsidRPr="00CA23D8">
              <w:rPr>
                <w:rFonts w:asciiTheme="majorHAnsi" w:eastAsia="Calibri" w:hAnsiTheme="majorHAnsi" w:cs="Calibri"/>
                <w:b/>
                <w:bCs/>
                <w:spacing w:val="-1"/>
                <w:position w:val="1"/>
                <w:sz w:val="24"/>
                <w:szCs w:val="24"/>
              </w:rPr>
              <w:t>Comments &amp; Next Steps</w:t>
            </w:r>
          </w:p>
        </w:tc>
        <w:tc>
          <w:tcPr>
            <w:tcW w:w="7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81811" w:rsidRPr="00CB5EAD" w:rsidRDefault="00981811" w:rsidP="008F21C3">
            <w:pPr>
              <w:pStyle w:val="BodyText"/>
              <w:spacing w:before="120" w:after="60"/>
              <w:ind w:left="270"/>
              <w:jc w:val="center"/>
              <w:rPr>
                <w:rFonts w:asciiTheme="majorHAnsi" w:hAnsiTheme="majorHAnsi"/>
                <w:szCs w:val="22"/>
              </w:rPr>
            </w:pPr>
          </w:p>
        </w:tc>
      </w:tr>
    </w:tbl>
    <w:p w:rsidR="00ED18D9" w:rsidRDefault="00DC7A1D" w:rsidP="00732011">
      <w:pPr>
        <w:tabs>
          <w:tab w:val="left" w:pos="8280"/>
        </w:tabs>
        <w:rPr>
          <w:rFonts w:ascii="Times New Roman" w:hAnsi="Times New Roman" w:cs="Times New Roman"/>
          <w:b/>
          <w:color w:val="FF0000"/>
          <w:sz w:val="28"/>
          <w:szCs w:val="28"/>
        </w:rPr>
        <w:sectPr w:rsidR="00ED18D9" w:rsidSect="00B651A1">
          <w:footerReference w:type="default" r:id="rId15"/>
          <w:pgSz w:w="12240" w:h="15840"/>
          <w:pgMar w:top="1440" w:right="1260" w:bottom="1440" w:left="1440" w:header="720" w:footer="720" w:gutter="0"/>
          <w:pgNumType w:start="1"/>
          <w:cols w:space="720"/>
          <w:docGrid w:linePitch="360"/>
        </w:sectPr>
      </w:pPr>
      <w:r>
        <w:rPr>
          <w:rFonts w:ascii="Times New Roman" w:hAnsi="Times New Roman" w:cs="Times New Roman"/>
          <w:b/>
          <w:color w:val="FF0000"/>
          <w:sz w:val="28"/>
          <w:szCs w:val="28"/>
        </w:rPr>
        <w:br w:type="page"/>
      </w:r>
    </w:p>
    <w:p w:rsidR="000B1BDE" w:rsidRPr="00984EF9" w:rsidRDefault="00984EF9" w:rsidP="00984EF9">
      <w:pPr>
        <w:tabs>
          <w:tab w:val="left" w:pos="8280"/>
        </w:tabs>
        <w:rPr>
          <w:rFonts w:ascii="Times New Roman" w:hAnsi="Times New Roman" w:cs="Times New Roman"/>
          <w:b/>
          <w:sz w:val="28"/>
          <w:szCs w:val="28"/>
          <w:u w:val="single"/>
        </w:rPr>
      </w:pPr>
      <w:bookmarkStart w:id="9" w:name="B"/>
      <w:bookmarkEnd w:id="9"/>
      <w:r w:rsidRPr="00984EF9">
        <w:rPr>
          <w:rFonts w:ascii="Times New Roman" w:hAnsi="Times New Roman" w:cs="Times New Roman"/>
          <w:b/>
          <w:sz w:val="28"/>
          <w:szCs w:val="28"/>
          <w:u w:val="single"/>
        </w:rPr>
        <w:lastRenderedPageBreak/>
        <w:t xml:space="preserve">Appendix </w:t>
      </w:r>
      <w:r>
        <w:rPr>
          <w:rFonts w:ascii="Times New Roman" w:hAnsi="Times New Roman" w:cs="Times New Roman"/>
          <w:b/>
          <w:sz w:val="28"/>
          <w:szCs w:val="28"/>
          <w:u w:val="single"/>
        </w:rPr>
        <w:t>B</w:t>
      </w:r>
      <w:r w:rsidRPr="00984EF9">
        <w:rPr>
          <w:rFonts w:ascii="Times New Roman" w:hAnsi="Times New Roman" w:cs="Times New Roman"/>
          <w:b/>
          <w:sz w:val="28"/>
          <w:szCs w:val="28"/>
          <w:u w:val="single"/>
        </w:rPr>
        <w:t xml:space="preserve">:  </w:t>
      </w:r>
      <w:r w:rsidRPr="00984EF9">
        <w:rPr>
          <w:rFonts w:ascii="Times New Roman" w:hAnsi="Times New Roman" w:cs="Times New Roman"/>
          <w:sz w:val="28"/>
          <w:szCs w:val="28"/>
          <w:u w:val="single"/>
        </w:rPr>
        <w:t>Vocational Rehabilitation Services Fact Sheet</w:t>
      </w:r>
      <w:r w:rsidRPr="00984EF9">
        <w:rPr>
          <w:rFonts w:ascii="Times New Roman" w:hAnsi="Times New Roman" w:cs="Times New Roman"/>
          <w:b/>
          <w:sz w:val="28"/>
          <w:szCs w:val="28"/>
          <w:u w:val="single"/>
        </w:rPr>
        <w:tab/>
      </w:r>
      <w:r w:rsidRPr="00984EF9">
        <w:rPr>
          <w:rFonts w:ascii="Times New Roman" w:hAnsi="Times New Roman"/>
          <w:sz w:val="28"/>
          <w:szCs w:val="28"/>
          <w:u w:val="single"/>
        </w:rPr>
        <w:t>page 1</w:t>
      </w:r>
      <w:r w:rsidR="00E968BC" w:rsidRPr="000E462F">
        <w:rPr>
          <w:noProof/>
        </w:rPr>
        <w:drawing>
          <wp:anchor distT="0" distB="0" distL="114300" distR="114300" simplePos="0" relativeHeight="251666432" behindDoc="0" locked="0" layoutInCell="1" allowOverlap="1" wp14:anchorId="684D6D77" wp14:editId="7D6D49DD">
            <wp:simplePos x="0" y="0"/>
            <wp:positionH relativeFrom="column">
              <wp:posOffset>-251459</wp:posOffset>
            </wp:positionH>
            <wp:positionV relativeFrom="paragraph">
              <wp:posOffset>297180</wp:posOffset>
            </wp:positionV>
            <wp:extent cx="6515100" cy="766054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21570" cy="766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ED0" w:rsidRPr="004207C5" w:rsidRDefault="00302ED0" w:rsidP="00302ED0">
      <w:pPr>
        <w:spacing w:after="0" w:line="240" w:lineRule="auto"/>
        <w:rPr>
          <w:rFonts w:ascii="Times New Roman" w:hAnsi="Times New Roman" w:cs="Times New Roman"/>
          <w:b/>
          <w:sz w:val="24"/>
          <w:szCs w:val="24"/>
        </w:rPr>
      </w:pPr>
    </w:p>
    <w:p w:rsidR="00B94414" w:rsidRDefault="00B94414" w:rsidP="00271ABE">
      <w:pPr>
        <w:spacing w:after="0" w:line="240" w:lineRule="auto"/>
        <w:rPr>
          <w:rFonts w:ascii="Times New Roman" w:hAnsi="Times New Roman" w:cs="Times New Roman"/>
          <w:b/>
          <w:sz w:val="32"/>
          <w:szCs w:val="32"/>
        </w:rPr>
      </w:pPr>
    </w:p>
    <w:p w:rsidR="00984EF9" w:rsidRDefault="00635D85" w:rsidP="006B1AE5">
      <w:pPr>
        <w:tabs>
          <w:tab w:val="left" w:pos="8460"/>
        </w:tabs>
        <w:spacing w:after="0" w:line="240" w:lineRule="auto"/>
        <w:rPr>
          <w:rFonts w:ascii="Times New Roman" w:hAnsi="Times New Roman"/>
          <w:sz w:val="28"/>
          <w:szCs w:val="28"/>
          <w:u w:val="single"/>
        </w:rPr>
      </w:pPr>
      <w:r>
        <w:rPr>
          <w:rFonts w:ascii="Times New Roman" w:hAnsi="Times New Roman" w:cs="Times New Roman"/>
          <w:b/>
          <w:sz w:val="32"/>
          <w:szCs w:val="32"/>
        </w:rPr>
        <w:br w:type="column"/>
      </w:r>
      <w:r w:rsidR="00984EF9" w:rsidRPr="00984EF9">
        <w:rPr>
          <w:rFonts w:ascii="Times New Roman" w:hAnsi="Times New Roman" w:cs="Times New Roman"/>
          <w:b/>
          <w:sz w:val="28"/>
          <w:szCs w:val="28"/>
          <w:u w:val="single"/>
        </w:rPr>
        <w:lastRenderedPageBreak/>
        <w:t xml:space="preserve">Appendix </w:t>
      </w:r>
      <w:r w:rsidR="00984EF9">
        <w:rPr>
          <w:rFonts w:ascii="Times New Roman" w:hAnsi="Times New Roman" w:cs="Times New Roman"/>
          <w:b/>
          <w:sz w:val="28"/>
          <w:szCs w:val="28"/>
          <w:u w:val="single"/>
        </w:rPr>
        <w:t>B</w:t>
      </w:r>
      <w:r w:rsidR="00984EF9" w:rsidRPr="00984EF9">
        <w:rPr>
          <w:rFonts w:ascii="Times New Roman" w:hAnsi="Times New Roman" w:cs="Times New Roman"/>
          <w:b/>
          <w:sz w:val="28"/>
          <w:szCs w:val="28"/>
          <w:u w:val="single"/>
        </w:rPr>
        <w:t xml:space="preserve">:  </w:t>
      </w:r>
      <w:r w:rsidR="00984EF9" w:rsidRPr="00984EF9">
        <w:rPr>
          <w:rFonts w:ascii="Times New Roman" w:hAnsi="Times New Roman" w:cs="Times New Roman"/>
          <w:sz w:val="28"/>
          <w:szCs w:val="28"/>
          <w:u w:val="single"/>
        </w:rPr>
        <w:t>Vocational Rehabilitation Services Fact Sheet</w:t>
      </w:r>
      <w:r w:rsidR="00984EF9" w:rsidRPr="00984EF9">
        <w:rPr>
          <w:rFonts w:ascii="Times New Roman" w:hAnsi="Times New Roman" w:cs="Times New Roman"/>
          <w:b/>
          <w:sz w:val="28"/>
          <w:szCs w:val="28"/>
          <w:u w:val="single"/>
        </w:rPr>
        <w:tab/>
      </w:r>
      <w:r w:rsidR="00984EF9">
        <w:rPr>
          <w:rFonts w:ascii="Times New Roman" w:hAnsi="Times New Roman"/>
          <w:sz w:val="28"/>
          <w:szCs w:val="28"/>
          <w:u w:val="single"/>
        </w:rPr>
        <w:t>page 2</w:t>
      </w:r>
    </w:p>
    <w:p w:rsidR="009274F4" w:rsidRDefault="009274F4" w:rsidP="00271ABE">
      <w:pPr>
        <w:spacing w:after="0" w:line="240" w:lineRule="auto"/>
        <w:rPr>
          <w:rFonts w:ascii="Times New Roman" w:hAnsi="Times New Roman" w:cs="Times New Roman"/>
          <w:b/>
          <w:sz w:val="32"/>
          <w:szCs w:val="32"/>
        </w:rPr>
      </w:pPr>
    </w:p>
    <w:p w:rsidR="006B1AE5" w:rsidRDefault="0068346F" w:rsidP="006B1AE5">
      <w:pPr>
        <w:tabs>
          <w:tab w:val="left" w:pos="8460"/>
        </w:tabs>
        <w:spacing w:after="0" w:line="240" w:lineRule="auto"/>
        <w:rPr>
          <w:rFonts w:ascii="Times New Roman" w:hAnsi="Times New Roman" w:cs="Times New Roman"/>
          <w:b/>
          <w:sz w:val="32"/>
          <w:szCs w:val="32"/>
        </w:rPr>
      </w:pPr>
      <w:r w:rsidRPr="0068346F">
        <w:rPr>
          <w:noProof/>
        </w:rPr>
        <w:drawing>
          <wp:inline distT="0" distB="0" distL="0" distR="0">
            <wp:extent cx="5943600" cy="68965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896582"/>
                    </a:xfrm>
                    <a:prstGeom prst="rect">
                      <a:avLst/>
                    </a:prstGeom>
                    <a:noFill/>
                    <a:ln>
                      <a:noFill/>
                    </a:ln>
                  </pic:spPr>
                </pic:pic>
              </a:graphicData>
            </a:graphic>
          </wp:inline>
        </w:drawing>
      </w:r>
      <w:r w:rsidR="00635D85">
        <w:rPr>
          <w:rFonts w:ascii="Times New Roman" w:hAnsi="Times New Roman" w:cs="Times New Roman"/>
          <w:b/>
          <w:sz w:val="32"/>
          <w:szCs w:val="32"/>
        </w:rPr>
        <w:br w:type="column"/>
      </w:r>
      <w:bookmarkStart w:id="10" w:name="C"/>
      <w:bookmarkEnd w:id="10"/>
      <w:r w:rsidR="006B1AE5" w:rsidRPr="00984EF9">
        <w:rPr>
          <w:rFonts w:ascii="Times New Roman" w:hAnsi="Times New Roman" w:cs="Times New Roman"/>
          <w:b/>
          <w:sz w:val="28"/>
          <w:szCs w:val="28"/>
          <w:u w:val="single"/>
        </w:rPr>
        <w:lastRenderedPageBreak/>
        <w:t xml:space="preserve">Appendix </w:t>
      </w:r>
      <w:r w:rsidR="006B1AE5">
        <w:rPr>
          <w:rFonts w:ascii="Times New Roman" w:hAnsi="Times New Roman" w:cs="Times New Roman"/>
          <w:b/>
          <w:sz w:val="28"/>
          <w:szCs w:val="28"/>
          <w:u w:val="single"/>
        </w:rPr>
        <w:t>C</w:t>
      </w:r>
      <w:r w:rsidR="006B1AE5" w:rsidRPr="00984EF9">
        <w:rPr>
          <w:rFonts w:ascii="Times New Roman" w:hAnsi="Times New Roman" w:cs="Times New Roman"/>
          <w:b/>
          <w:sz w:val="28"/>
          <w:szCs w:val="28"/>
          <w:u w:val="single"/>
        </w:rPr>
        <w:t xml:space="preserve">:  </w:t>
      </w:r>
      <w:r w:rsidR="006B1AE5">
        <w:rPr>
          <w:rFonts w:ascii="Times New Roman" w:hAnsi="Times New Roman" w:cs="Times New Roman"/>
          <w:sz w:val="28"/>
          <w:szCs w:val="28"/>
          <w:u w:val="single"/>
        </w:rPr>
        <w:t>Community Living</w:t>
      </w:r>
      <w:r w:rsidR="006B1AE5" w:rsidRPr="00984EF9">
        <w:rPr>
          <w:rFonts w:ascii="Times New Roman" w:hAnsi="Times New Roman" w:cs="Times New Roman"/>
          <w:sz w:val="28"/>
          <w:szCs w:val="28"/>
          <w:u w:val="single"/>
        </w:rPr>
        <w:t xml:space="preserve"> Services Fact Sheet</w:t>
      </w:r>
      <w:r w:rsidR="006B1AE5" w:rsidRPr="00984EF9">
        <w:rPr>
          <w:rFonts w:ascii="Times New Roman" w:hAnsi="Times New Roman" w:cs="Times New Roman"/>
          <w:b/>
          <w:sz w:val="28"/>
          <w:szCs w:val="28"/>
          <w:u w:val="single"/>
        </w:rPr>
        <w:tab/>
      </w:r>
      <w:r w:rsidR="006B1AE5" w:rsidRPr="00984EF9">
        <w:rPr>
          <w:rFonts w:ascii="Times New Roman" w:hAnsi="Times New Roman"/>
          <w:sz w:val="28"/>
          <w:szCs w:val="28"/>
          <w:u w:val="single"/>
        </w:rPr>
        <w:t>page 1</w:t>
      </w:r>
    </w:p>
    <w:p w:rsidR="006B1AE5" w:rsidRDefault="00832C14" w:rsidP="006B1AE5">
      <w:pPr>
        <w:tabs>
          <w:tab w:val="left" w:pos="8460"/>
        </w:tabs>
        <w:spacing w:after="0" w:line="240" w:lineRule="auto"/>
        <w:rPr>
          <w:rFonts w:ascii="Times New Roman" w:hAnsi="Times New Roman" w:cs="Times New Roman"/>
          <w:b/>
          <w:sz w:val="32"/>
          <w:szCs w:val="32"/>
        </w:rPr>
      </w:pPr>
      <w:r w:rsidRPr="00832C14">
        <w:rPr>
          <w:noProof/>
        </w:rPr>
        <w:drawing>
          <wp:anchor distT="0" distB="0" distL="114300" distR="114300" simplePos="0" relativeHeight="251668480" behindDoc="0" locked="0" layoutInCell="1" allowOverlap="1" wp14:anchorId="65A837E4" wp14:editId="0175170D">
            <wp:simplePos x="0" y="0"/>
            <wp:positionH relativeFrom="margin">
              <wp:posOffset>-281940</wp:posOffset>
            </wp:positionH>
            <wp:positionV relativeFrom="paragraph">
              <wp:posOffset>130810</wp:posOffset>
            </wp:positionV>
            <wp:extent cx="6621145" cy="7825740"/>
            <wp:effectExtent l="0" t="0" r="8255"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6362" cy="784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D85">
        <w:rPr>
          <w:rFonts w:ascii="Times New Roman" w:hAnsi="Times New Roman" w:cs="Times New Roman"/>
          <w:b/>
          <w:sz w:val="32"/>
          <w:szCs w:val="32"/>
        </w:rPr>
        <w:br w:type="column"/>
      </w:r>
      <w:r w:rsidR="006B1AE5" w:rsidRPr="00984EF9">
        <w:rPr>
          <w:rFonts w:ascii="Times New Roman" w:hAnsi="Times New Roman" w:cs="Times New Roman"/>
          <w:b/>
          <w:sz w:val="28"/>
          <w:szCs w:val="28"/>
          <w:u w:val="single"/>
        </w:rPr>
        <w:lastRenderedPageBreak/>
        <w:t xml:space="preserve">Appendix </w:t>
      </w:r>
      <w:r w:rsidR="006B1AE5">
        <w:rPr>
          <w:rFonts w:ascii="Times New Roman" w:hAnsi="Times New Roman" w:cs="Times New Roman"/>
          <w:b/>
          <w:sz w:val="28"/>
          <w:szCs w:val="28"/>
          <w:u w:val="single"/>
        </w:rPr>
        <w:t>C</w:t>
      </w:r>
      <w:r w:rsidR="006B1AE5" w:rsidRPr="00984EF9">
        <w:rPr>
          <w:rFonts w:ascii="Times New Roman" w:hAnsi="Times New Roman" w:cs="Times New Roman"/>
          <w:b/>
          <w:sz w:val="28"/>
          <w:szCs w:val="28"/>
          <w:u w:val="single"/>
        </w:rPr>
        <w:t xml:space="preserve">:  </w:t>
      </w:r>
      <w:r w:rsidR="006B1AE5">
        <w:rPr>
          <w:rFonts w:ascii="Times New Roman" w:hAnsi="Times New Roman" w:cs="Times New Roman"/>
          <w:sz w:val="28"/>
          <w:szCs w:val="28"/>
          <w:u w:val="single"/>
        </w:rPr>
        <w:t>Community Living</w:t>
      </w:r>
      <w:r w:rsidR="006B1AE5" w:rsidRPr="00984EF9">
        <w:rPr>
          <w:rFonts w:ascii="Times New Roman" w:hAnsi="Times New Roman" w:cs="Times New Roman"/>
          <w:sz w:val="28"/>
          <w:szCs w:val="28"/>
          <w:u w:val="single"/>
        </w:rPr>
        <w:t xml:space="preserve"> Services Fact Sheet</w:t>
      </w:r>
      <w:r w:rsidR="006B1AE5" w:rsidRPr="00984EF9">
        <w:rPr>
          <w:rFonts w:ascii="Times New Roman" w:hAnsi="Times New Roman" w:cs="Times New Roman"/>
          <w:b/>
          <w:sz w:val="28"/>
          <w:szCs w:val="28"/>
          <w:u w:val="single"/>
        </w:rPr>
        <w:tab/>
      </w:r>
      <w:r w:rsidR="006B1AE5">
        <w:rPr>
          <w:rFonts w:ascii="Times New Roman" w:hAnsi="Times New Roman"/>
          <w:sz w:val="28"/>
          <w:szCs w:val="28"/>
          <w:u w:val="single"/>
        </w:rPr>
        <w:t>page 2</w:t>
      </w:r>
    </w:p>
    <w:p w:rsidR="006B1AE5" w:rsidRDefault="006B1AE5" w:rsidP="006B1AE5">
      <w:pPr>
        <w:spacing w:after="0" w:line="240" w:lineRule="auto"/>
        <w:rPr>
          <w:rFonts w:ascii="Times New Roman" w:hAnsi="Times New Roman" w:cs="Times New Roman"/>
          <w:b/>
          <w:sz w:val="32"/>
          <w:szCs w:val="32"/>
        </w:rPr>
      </w:pPr>
    </w:p>
    <w:p w:rsidR="006B1AE5" w:rsidRDefault="002720C2" w:rsidP="006B1AE5">
      <w:pPr>
        <w:tabs>
          <w:tab w:val="left" w:pos="8460"/>
        </w:tabs>
        <w:spacing w:after="0" w:line="240" w:lineRule="auto"/>
        <w:rPr>
          <w:rFonts w:ascii="Times New Roman" w:hAnsi="Times New Roman" w:cs="Times New Roman"/>
          <w:b/>
          <w:sz w:val="32"/>
          <w:szCs w:val="32"/>
        </w:rPr>
      </w:pPr>
      <w:r w:rsidRPr="002720C2">
        <w:rPr>
          <w:noProof/>
        </w:rPr>
        <w:drawing>
          <wp:inline distT="0" distB="0" distL="0" distR="0">
            <wp:extent cx="5943600" cy="67147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714763"/>
                    </a:xfrm>
                    <a:prstGeom prst="rect">
                      <a:avLst/>
                    </a:prstGeom>
                    <a:noFill/>
                    <a:ln>
                      <a:noFill/>
                    </a:ln>
                  </pic:spPr>
                </pic:pic>
              </a:graphicData>
            </a:graphic>
          </wp:inline>
        </w:drawing>
      </w:r>
      <w:r w:rsidR="00635D85">
        <w:rPr>
          <w:rFonts w:ascii="Times New Roman" w:hAnsi="Times New Roman" w:cs="Times New Roman"/>
          <w:b/>
          <w:sz w:val="32"/>
          <w:szCs w:val="32"/>
        </w:rPr>
        <w:br w:type="column"/>
      </w:r>
      <w:bookmarkStart w:id="11" w:name="D"/>
      <w:bookmarkEnd w:id="11"/>
      <w:r w:rsidR="006B1AE5" w:rsidRPr="00984EF9">
        <w:rPr>
          <w:rFonts w:ascii="Times New Roman" w:hAnsi="Times New Roman" w:cs="Times New Roman"/>
          <w:b/>
          <w:sz w:val="28"/>
          <w:szCs w:val="28"/>
          <w:u w:val="single"/>
        </w:rPr>
        <w:lastRenderedPageBreak/>
        <w:t xml:space="preserve">Appendix </w:t>
      </w:r>
      <w:r w:rsidR="006B1AE5">
        <w:rPr>
          <w:rFonts w:ascii="Times New Roman" w:hAnsi="Times New Roman" w:cs="Times New Roman"/>
          <w:b/>
          <w:sz w:val="28"/>
          <w:szCs w:val="28"/>
          <w:u w:val="single"/>
        </w:rPr>
        <w:t>D</w:t>
      </w:r>
      <w:r w:rsidR="006B1AE5" w:rsidRPr="00984EF9">
        <w:rPr>
          <w:rFonts w:ascii="Times New Roman" w:hAnsi="Times New Roman" w:cs="Times New Roman"/>
          <w:b/>
          <w:sz w:val="28"/>
          <w:szCs w:val="28"/>
          <w:u w:val="single"/>
        </w:rPr>
        <w:t xml:space="preserve">:  </w:t>
      </w:r>
      <w:r w:rsidR="006B1AE5">
        <w:rPr>
          <w:rFonts w:ascii="Times New Roman" w:hAnsi="Times New Roman" w:cs="Times New Roman"/>
          <w:sz w:val="28"/>
          <w:szCs w:val="28"/>
          <w:u w:val="single"/>
        </w:rPr>
        <w:t>Disability Determination</w:t>
      </w:r>
      <w:r w:rsidR="006B1AE5" w:rsidRPr="00984EF9">
        <w:rPr>
          <w:rFonts w:ascii="Times New Roman" w:hAnsi="Times New Roman" w:cs="Times New Roman"/>
          <w:sz w:val="28"/>
          <w:szCs w:val="28"/>
          <w:u w:val="single"/>
        </w:rPr>
        <w:t xml:space="preserve"> Services Fact Sheet</w:t>
      </w:r>
      <w:r w:rsidR="006B1AE5" w:rsidRPr="00984EF9">
        <w:rPr>
          <w:rFonts w:ascii="Times New Roman" w:hAnsi="Times New Roman" w:cs="Times New Roman"/>
          <w:b/>
          <w:sz w:val="28"/>
          <w:szCs w:val="28"/>
          <w:u w:val="single"/>
        </w:rPr>
        <w:tab/>
      </w:r>
      <w:r w:rsidR="006B1AE5" w:rsidRPr="00984EF9">
        <w:rPr>
          <w:rFonts w:ascii="Times New Roman" w:hAnsi="Times New Roman"/>
          <w:sz w:val="28"/>
          <w:szCs w:val="28"/>
          <w:u w:val="single"/>
        </w:rPr>
        <w:t>page 1</w:t>
      </w:r>
    </w:p>
    <w:p w:rsidR="00302ED0" w:rsidRPr="006E0DE1" w:rsidRDefault="00302ED0" w:rsidP="006B1AE5">
      <w:pPr>
        <w:spacing w:after="0" w:line="240" w:lineRule="auto"/>
        <w:rPr>
          <w:rFonts w:ascii="Times New Roman" w:hAnsi="Times New Roman" w:cs="Times New Roman"/>
          <w:b/>
          <w:sz w:val="28"/>
          <w:szCs w:val="28"/>
        </w:rPr>
      </w:pPr>
    </w:p>
    <w:p w:rsidR="00302ED0" w:rsidRPr="004207C5" w:rsidRDefault="00792919" w:rsidP="00D83833">
      <w:pPr>
        <w:spacing w:after="0" w:line="240" w:lineRule="auto"/>
        <w:rPr>
          <w:rFonts w:ascii="Times New Roman" w:hAnsi="Times New Roman" w:cs="Times New Roman"/>
          <w:b/>
          <w:sz w:val="24"/>
          <w:szCs w:val="24"/>
        </w:rPr>
      </w:pPr>
      <w:r w:rsidRPr="00792919">
        <w:drawing>
          <wp:inline distT="0" distB="0" distL="0" distR="0">
            <wp:extent cx="5943600" cy="64514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6451439"/>
                    </a:xfrm>
                    <a:prstGeom prst="rect">
                      <a:avLst/>
                    </a:prstGeom>
                    <a:noFill/>
                    <a:ln>
                      <a:noFill/>
                    </a:ln>
                  </pic:spPr>
                </pic:pic>
              </a:graphicData>
            </a:graphic>
          </wp:inline>
        </w:drawing>
      </w:r>
      <w:bookmarkStart w:id="12" w:name="_GoBack"/>
      <w:bookmarkEnd w:id="12"/>
    </w:p>
    <w:p w:rsidR="009F1512" w:rsidRDefault="009F1512" w:rsidP="009F1512">
      <w:pPr>
        <w:spacing w:after="0" w:line="240" w:lineRule="auto"/>
        <w:rPr>
          <w:rFonts w:ascii="Times New Roman" w:hAnsi="Times New Roman" w:cs="Times New Roman"/>
          <w:b/>
          <w:sz w:val="32"/>
          <w:szCs w:val="32"/>
        </w:rPr>
      </w:pPr>
    </w:p>
    <w:p w:rsidR="006B1AE5" w:rsidRDefault="00635D85" w:rsidP="006B1AE5">
      <w:pPr>
        <w:tabs>
          <w:tab w:val="left" w:pos="8460"/>
        </w:tabs>
        <w:spacing w:after="0" w:line="240" w:lineRule="auto"/>
        <w:rPr>
          <w:rFonts w:ascii="Times New Roman" w:hAnsi="Times New Roman" w:cs="Times New Roman"/>
          <w:b/>
          <w:sz w:val="32"/>
          <w:szCs w:val="32"/>
        </w:rPr>
      </w:pPr>
      <w:r>
        <w:rPr>
          <w:rFonts w:ascii="Times New Roman" w:hAnsi="Times New Roman" w:cs="Times New Roman"/>
          <w:b/>
          <w:sz w:val="32"/>
          <w:szCs w:val="32"/>
        </w:rPr>
        <w:br w:type="column"/>
      </w:r>
      <w:r w:rsidR="006B1AE5" w:rsidRPr="00984EF9">
        <w:rPr>
          <w:rFonts w:ascii="Times New Roman" w:hAnsi="Times New Roman" w:cs="Times New Roman"/>
          <w:b/>
          <w:sz w:val="28"/>
          <w:szCs w:val="28"/>
          <w:u w:val="single"/>
        </w:rPr>
        <w:lastRenderedPageBreak/>
        <w:t xml:space="preserve">Appendix </w:t>
      </w:r>
      <w:r w:rsidR="006B1AE5">
        <w:rPr>
          <w:rFonts w:ascii="Times New Roman" w:hAnsi="Times New Roman" w:cs="Times New Roman"/>
          <w:b/>
          <w:sz w:val="28"/>
          <w:szCs w:val="28"/>
          <w:u w:val="single"/>
        </w:rPr>
        <w:t>D</w:t>
      </w:r>
      <w:r w:rsidR="006B1AE5" w:rsidRPr="00984EF9">
        <w:rPr>
          <w:rFonts w:ascii="Times New Roman" w:hAnsi="Times New Roman" w:cs="Times New Roman"/>
          <w:b/>
          <w:sz w:val="28"/>
          <w:szCs w:val="28"/>
          <w:u w:val="single"/>
        </w:rPr>
        <w:t xml:space="preserve">:  </w:t>
      </w:r>
      <w:r w:rsidR="006B1AE5">
        <w:rPr>
          <w:rFonts w:ascii="Times New Roman" w:hAnsi="Times New Roman" w:cs="Times New Roman"/>
          <w:sz w:val="28"/>
          <w:szCs w:val="28"/>
          <w:u w:val="single"/>
        </w:rPr>
        <w:t>Disability Determination</w:t>
      </w:r>
      <w:r w:rsidR="006B1AE5" w:rsidRPr="00984EF9">
        <w:rPr>
          <w:rFonts w:ascii="Times New Roman" w:hAnsi="Times New Roman" w:cs="Times New Roman"/>
          <w:sz w:val="28"/>
          <w:szCs w:val="28"/>
          <w:u w:val="single"/>
        </w:rPr>
        <w:t xml:space="preserve"> Services Fact Sheet</w:t>
      </w:r>
      <w:r w:rsidR="006B1AE5" w:rsidRPr="00984EF9">
        <w:rPr>
          <w:rFonts w:ascii="Times New Roman" w:hAnsi="Times New Roman" w:cs="Times New Roman"/>
          <w:b/>
          <w:sz w:val="28"/>
          <w:szCs w:val="28"/>
          <w:u w:val="single"/>
        </w:rPr>
        <w:tab/>
      </w:r>
      <w:r w:rsidR="006B1AE5">
        <w:rPr>
          <w:rFonts w:ascii="Times New Roman" w:hAnsi="Times New Roman"/>
          <w:sz w:val="28"/>
          <w:szCs w:val="28"/>
          <w:u w:val="single"/>
        </w:rPr>
        <w:t>page 2</w:t>
      </w:r>
    </w:p>
    <w:p w:rsidR="00B71CFA" w:rsidRPr="004207C5" w:rsidRDefault="00B71CFA" w:rsidP="00B71CFA">
      <w:pPr>
        <w:spacing w:after="0" w:line="240" w:lineRule="auto"/>
        <w:rPr>
          <w:rFonts w:ascii="Times New Roman" w:hAnsi="Times New Roman" w:cs="Times New Roman"/>
          <w:b/>
          <w:sz w:val="24"/>
          <w:szCs w:val="24"/>
        </w:rPr>
      </w:pPr>
    </w:p>
    <w:p w:rsidR="00302ED0" w:rsidRDefault="00463C05" w:rsidP="006B1AE5">
      <w:pPr>
        <w:tabs>
          <w:tab w:val="left" w:pos="8460"/>
        </w:tabs>
        <w:spacing w:after="0" w:line="240" w:lineRule="auto"/>
        <w:rPr>
          <w:rFonts w:ascii="Times New Roman" w:hAnsi="Times New Roman" w:cs="Times New Roman"/>
          <w:b/>
          <w:sz w:val="32"/>
          <w:szCs w:val="32"/>
        </w:rPr>
      </w:pPr>
      <w:r w:rsidRPr="00463C05">
        <w:rPr>
          <w:noProof/>
        </w:rPr>
        <w:drawing>
          <wp:inline distT="0" distB="0" distL="0" distR="0">
            <wp:extent cx="5943600" cy="31849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184967"/>
                    </a:xfrm>
                    <a:prstGeom prst="rect">
                      <a:avLst/>
                    </a:prstGeom>
                    <a:noFill/>
                    <a:ln>
                      <a:noFill/>
                    </a:ln>
                  </pic:spPr>
                </pic:pic>
              </a:graphicData>
            </a:graphic>
          </wp:inline>
        </w:drawing>
      </w:r>
      <w:r w:rsidR="00B71CFA">
        <w:rPr>
          <w:rFonts w:ascii="Times New Roman" w:hAnsi="Times New Roman" w:cs="Times New Roman"/>
          <w:b/>
          <w:sz w:val="32"/>
          <w:szCs w:val="32"/>
        </w:rPr>
        <w:br w:type="column"/>
      </w:r>
      <w:bookmarkStart w:id="13" w:name="E"/>
      <w:bookmarkEnd w:id="13"/>
      <w:r w:rsidR="006B1AE5" w:rsidRPr="00984EF9">
        <w:rPr>
          <w:rFonts w:ascii="Times New Roman" w:hAnsi="Times New Roman" w:cs="Times New Roman"/>
          <w:b/>
          <w:sz w:val="28"/>
          <w:szCs w:val="28"/>
          <w:u w:val="single"/>
        </w:rPr>
        <w:lastRenderedPageBreak/>
        <w:t xml:space="preserve">Appendix </w:t>
      </w:r>
      <w:r w:rsidR="006B1AE5">
        <w:rPr>
          <w:rFonts w:ascii="Times New Roman" w:hAnsi="Times New Roman" w:cs="Times New Roman"/>
          <w:b/>
          <w:sz w:val="28"/>
          <w:szCs w:val="28"/>
          <w:u w:val="single"/>
        </w:rPr>
        <w:t>E</w:t>
      </w:r>
      <w:r w:rsidR="006B1AE5" w:rsidRPr="00984EF9">
        <w:rPr>
          <w:rFonts w:ascii="Times New Roman" w:hAnsi="Times New Roman" w:cs="Times New Roman"/>
          <w:b/>
          <w:sz w:val="28"/>
          <w:szCs w:val="28"/>
          <w:u w:val="single"/>
        </w:rPr>
        <w:t xml:space="preserve">:  </w:t>
      </w:r>
      <w:r w:rsidR="006B1AE5">
        <w:rPr>
          <w:rFonts w:ascii="Times New Roman" w:hAnsi="Times New Roman" w:cs="Times New Roman"/>
          <w:sz w:val="28"/>
          <w:szCs w:val="28"/>
          <w:u w:val="single"/>
        </w:rPr>
        <w:t>Vocational Rehabilitation Youth</w:t>
      </w:r>
      <w:r w:rsidR="006B1AE5" w:rsidRPr="00984EF9">
        <w:rPr>
          <w:rFonts w:ascii="Times New Roman" w:hAnsi="Times New Roman" w:cs="Times New Roman"/>
          <w:sz w:val="28"/>
          <w:szCs w:val="28"/>
          <w:u w:val="single"/>
        </w:rPr>
        <w:t xml:space="preserve"> Services Fact Sheet</w:t>
      </w:r>
      <w:r w:rsidR="006B1AE5" w:rsidRPr="00984EF9">
        <w:rPr>
          <w:rFonts w:ascii="Times New Roman" w:hAnsi="Times New Roman" w:cs="Times New Roman"/>
          <w:b/>
          <w:sz w:val="28"/>
          <w:szCs w:val="28"/>
          <w:u w:val="single"/>
        </w:rPr>
        <w:tab/>
      </w:r>
      <w:r w:rsidR="006B1AE5" w:rsidRPr="00984EF9">
        <w:rPr>
          <w:rFonts w:ascii="Times New Roman" w:hAnsi="Times New Roman"/>
          <w:sz w:val="28"/>
          <w:szCs w:val="28"/>
          <w:u w:val="single"/>
        </w:rPr>
        <w:t>page 1</w:t>
      </w:r>
      <w:r w:rsidR="00A57013" w:rsidRPr="00A57013">
        <w:rPr>
          <w:noProof/>
        </w:rPr>
        <w:drawing>
          <wp:anchor distT="0" distB="0" distL="114300" distR="114300" simplePos="0" relativeHeight="251672576" behindDoc="0" locked="0" layoutInCell="1" allowOverlap="1" wp14:anchorId="52D95E86" wp14:editId="780C12F1">
            <wp:simplePos x="0" y="0"/>
            <wp:positionH relativeFrom="column">
              <wp:posOffset>-601980</wp:posOffset>
            </wp:positionH>
            <wp:positionV relativeFrom="paragraph">
              <wp:posOffset>327660</wp:posOffset>
            </wp:positionV>
            <wp:extent cx="6849753" cy="617982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4070" cy="618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ED0" w:rsidRPr="00DD588D" w:rsidRDefault="00302ED0" w:rsidP="00D83833">
      <w:pPr>
        <w:spacing w:after="0" w:line="240" w:lineRule="auto"/>
        <w:rPr>
          <w:rFonts w:ascii="Times New Roman" w:hAnsi="Times New Roman" w:cs="Times New Roman"/>
          <w:b/>
          <w:sz w:val="24"/>
          <w:szCs w:val="24"/>
        </w:rPr>
      </w:pPr>
    </w:p>
    <w:p w:rsidR="00DD588D" w:rsidRDefault="00DD588D" w:rsidP="00D83833">
      <w:pPr>
        <w:spacing w:after="0" w:line="240" w:lineRule="auto"/>
        <w:rPr>
          <w:rFonts w:ascii="Times New Roman" w:hAnsi="Times New Roman" w:cs="Times New Roman"/>
          <w:b/>
          <w:sz w:val="24"/>
          <w:szCs w:val="24"/>
        </w:rPr>
      </w:pPr>
    </w:p>
    <w:p w:rsidR="00A57013" w:rsidRDefault="00A57013" w:rsidP="00D83833">
      <w:pPr>
        <w:spacing w:after="0" w:line="240" w:lineRule="auto"/>
        <w:rPr>
          <w:rFonts w:ascii="Times New Roman" w:hAnsi="Times New Roman" w:cs="Times New Roman"/>
          <w:b/>
          <w:sz w:val="24"/>
          <w:szCs w:val="24"/>
        </w:rPr>
      </w:pPr>
    </w:p>
    <w:p w:rsidR="006B1AE5" w:rsidRDefault="00A57013" w:rsidP="006B1AE5">
      <w:pPr>
        <w:tabs>
          <w:tab w:val="left" w:pos="8460"/>
        </w:tabs>
        <w:spacing w:after="0" w:line="240" w:lineRule="auto"/>
        <w:rPr>
          <w:rFonts w:ascii="Times New Roman" w:hAnsi="Times New Roman" w:cs="Times New Roman"/>
          <w:b/>
          <w:sz w:val="32"/>
          <w:szCs w:val="32"/>
        </w:rPr>
      </w:pPr>
      <w:r w:rsidRPr="00A57013">
        <w:rPr>
          <w:noProof/>
        </w:rPr>
        <w:drawing>
          <wp:anchor distT="0" distB="0" distL="114300" distR="114300" simplePos="0" relativeHeight="251673600" behindDoc="0" locked="0" layoutInCell="1" allowOverlap="1" wp14:anchorId="356D067A" wp14:editId="329E594D">
            <wp:simplePos x="0" y="0"/>
            <wp:positionH relativeFrom="column">
              <wp:posOffset>-121920</wp:posOffset>
            </wp:positionH>
            <wp:positionV relativeFrom="paragraph">
              <wp:posOffset>5881370</wp:posOffset>
            </wp:positionV>
            <wp:extent cx="6101715" cy="1442663"/>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1715" cy="1442663"/>
                    </a:xfrm>
                    <a:prstGeom prst="rect">
                      <a:avLst/>
                    </a:prstGeom>
                    <a:noFill/>
                    <a:ln>
                      <a:noFill/>
                    </a:ln>
                  </pic:spPr>
                </pic:pic>
              </a:graphicData>
            </a:graphic>
            <wp14:sizeRelH relativeFrom="page">
              <wp14:pctWidth>0</wp14:pctWidth>
            </wp14:sizeRelH>
            <wp14:sizeRelV relativeFrom="page">
              <wp14:pctHeight>0</wp14:pctHeight>
            </wp14:sizeRelV>
          </wp:anchor>
        </w:drawing>
      </w:r>
      <w:r w:rsidR="00635D85">
        <w:rPr>
          <w:rFonts w:ascii="Times New Roman" w:hAnsi="Times New Roman" w:cs="Times New Roman"/>
          <w:b/>
          <w:sz w:val="32"/>
          <w:szCs w:val="32"/>
        </w:rPr>
        <w:br w:type="column"/>
      </w:r>
      <w:bookmarkStart w:id="14" w:name="F"/>
      <w:bookmarkEnd w:id="14"/>
      <w:r w:rsidR="00F47888">
        <w:rPr>
          <w:rFonts w:ascii="Times New Roman" w:hAnsi="Times New Roman" w:cs="Times New Roman"/>
          <w:b/>
          <w:noProof/>
          <w:sz w:val="28"/>
          <w:szCs w:val="28"/>
        </w:rPr>
        <w:lastRenderedPageBreak/>
        <w:drawing>
          <wp:anchor distT="0" distB="0" distL="114300" distR="114300" simplePos="0" relativeHeight="251687936" behindDoc="0" locked="0" layoutInCell="1" allowOverlap="1" wp14:anchorId="20DD0882" wp14:editId="5A9C34E6">
            <wp:simplePos x="0" y="0"/>
            <wp:positionH relativeFrom="column">
              <wp:posOffset>-922020</wp:posOffset>
            </wp:positionH>
            <wp:positionV relativeFrom="paragraph">
              <wp:posOffset>243841</wp:posOffset>
            </wp:positionV>
            <wp:extent cx="7736205" cy="15697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36205" cy="1569720"/>
                    </a:xfrm>
                    <a:prstGeom prst="rect">
                      <a:avLst/>
                    </a:prstGeom>
                    <a:noFill/>
                  </pic:spPr>
                </pic:pic>
              </a:graphicData>
            </a:graphic>
            <wp14:sizeRelH relativeFrom="page">
              <wp14:pctWidth>0</wp14:pctWidth>
            </wp14:sizeRelH>
            <wp14:sizeRelV relativeFrom="page">
              <wp14:pctHeight>0</wp14:pctHeight>
            </wp14:sizeRelV>
          </wp:anchor>
        </w:drawing>
      </w:r>
      <w:r w:rsidR="006B1AE5" w:rsidRPr="00984EF9">
        <w:rPr>
          <w:rFonts w:ascii="Times New Roman" w:hAnsi="Times New Roman" w:cs="Times New Roman"/>
          <w:b/>
          <w:sz w:val="28"/>
          <w:szCs w:val="28"/>
          <w:u w:val="single"/>
        </w:rPr>
        <w:t xml:space="preserve">Appendix </w:t>
      </w:r>
      <w:r w:rsidR="006B1AE5">
        <w:rPr>
          <w:rFonts w:ascii="Times New Roman" w:hAnsi="Times New Roman" w:cs="Times New Roman"/>
          <w:b/>
          <w:sz w:val="28"/>
          <w:szCs w:val="28"/>
          <w:u w:val="single"/>
        </w:rPr>
        <w:t>F</w:t>
      </w:r>
      <w:r w:rsidR="006B1AE5" w:rsidRPr="00984EF9">
        <w:rPr>
          <w:rFonts w:ascii="Times New Roman" w:hAnsi="Times New Roman" w:cs="Times New Roman"/>
          <w:b/>
          <w:sz w:val="28"/>
          <w:szCs w:val="28"/>
          <w:u w:val="single"/>
        </w:rPr>
        <w:t xml:space="preserve">:  </w:t>
      </w:r>
      <w:r w:rsidR="006B1AE5">
        <w:rPr>
          <w:rFonts w:ascii="Times New Roman" w:hAnsi="Times New Roman" w:cs="Times New Roman"/>
          <w:sz w:val="28"/>
          <w:szCs w:val="28"/>
          <w:u w:val="single"/>
        </w:rPr>
        <w:t>VR</w:t>
      </w:r>
      <w:r w:rsidR="006B1AE5" w:rsidRPr="00984EF9">
        <w:rPr>
          <w:rFonts w:ascii="Times New Roman" w:hAnsi="Times New Roman" w:cs="Times New Roman"/>
          <w:sz w:val="28"/>
          <w:szCs w:val="28"/>
          <w:u w:val="single"/>
        </w:rPr>
        <w:t xml:space="preserve"> </w:t>
      </w:r>
      <w:r w:rsidR="006B1AE5">
        <w:rPr>
          <w:rFonts w:ascii="Times New Roman" w:hAnsi="Times New Roman" w:cs="Times New Roman"/>
          <w:sz w:val="28"/>
          <w:szCs w:val="28"/>
          <w:u w:val="single"/>
        </w:rPr>
        <w:t>Services Economic Impact</w:t>
      </w:r>
      <w:r w:rsidR="006B1AE5" w:rsidRPr="00984EF9">
        <w:rPr>
          <w:rFonts w:ascii="Times New Roman" w:hAnsi="Times New Roman" w:cs="Times New Roman"/>
          <w:sz w:val="28"/>
          <w:szCs w:val="28"/>
          <w:u w:val="single"/>
        </w:rPr>
        <w:t xml:space="preserve"> Fact Sheet</w:t>
      </w:r>
      <w:r w:rsidR="006B1AE5" w:rsidRPr="00984EF9">
        <w:rPr>
          <w:rFonts w:ascii="Times New Roman" w:hAnsi="Times New Roman" w:cs="Times New Roman"/>
          <w:b/>
          <w:sz w:val="28"/>
          <w:szCs w:val="28"/>
          <w:u w:val="single"/>
        </w:rPr>
        <w:tab/>
      </w:r>
      <w:r w:rsidR="006B1AE5" w:rsidRPr="00984EF9">
        <w:rPr>
          <w:rFonts w:ascii="Times New Roman" w:hAnsi="Times New Roman"/>
          <w:sz w:val="28"/>
          <w:szCs w:val="28"/>
          <w:u w:val="single"/>
        </w:rPr>
        <w:t>page 1</w:t>
      </w:r>
    </w:p>
    <w:p w:rsidR="00043A22" w:rsidRPr="004207C5" w:rsidRDefault="00043A22" w:rsidP="00043A22">
      <w:pPr>
        <w:spacing w:after="0" w:line="240" w:lineRule="auto"/>
        <w:rPr>
          <w:rFonts w:ascii="Times New Roman" w:hAnsi="Times New Roman"/>
          <w:sz w:val="24"/>
          <w:szCs w:val="24"/>
        </w:rPr>
      </w:pPr>
    </w:p>
    <w:p w:rsidR="00F47888" w:rsidRDefault="00F47888" w:rsidP="00F47888">
      <w:pPr>
        <w:spacing w:after="0" w:line="240" w:lineRule="auto"/>
        <w:ind w:right="-234"/>
        <w:jc w:val="center"/>
        <w:rPr>
          <w:rFonts w:ascii="Times New Roman" w:hAnsi="Times New Roman" w:cs="Times New Roman"/>
          <w:b/>
          <w:sz w:val="28"/>
          <w:szCs w:val="28"/>
        </w:rPr>
      </w:pPr>
    </w:p>
    <w:p w:rsidR="00F47888" w:rsidRDefault="00F47888" w:rsidP="00F47888">
      <w:pPr>
        <w:spacing w:after="0" w:line="240" w:lineRule="auto"/>
        <w:ind w:right="-234"/>
        <w:jc w:val="center"/>
        <w:rPr>
          <w:rFonts w:ascii="Times New Roman" w:hAnsi="Times New Roman" w:cs="Times New Roman"/>
          <w:b/>
          <w:sz w:val="28"/>
          <w:szCs w:val="28"/>
        </w:rPr>
      </w:pPr>
    </w:p>
    <w:p w:rsidR="00F47888" w:rsidRDefault="00F47888" w:rsidP="00F47888">
      <w:pPr>
        <w:spacing w:after="0" w:line="240" w:lineRule="auto"/>
        <w:ind w:right="-234"/>
        <w:jc w:val="center"/>
        <w:rPr>
          <w:rFonts w:ascii="Times New Roman" w:hAnsi="Times New Roman" w:cs="Times New Roman"/>
          <w:b/>
          <w:sz w:val="28"/>
          <w:szCs w:val="28"/>
        </w:rPr>
      </w:pPr>
    </w:p>
    <w:p w:rsidR="00F47888" w:rsidRDefault="00F47888" w:rsidP="00F47888">
      <w:pPr>
        <w:spacing w:after="0" w:line="240" w:lineRule="auto"/>
        <w:ind w:right="-234"/>
        <w:jc w:val="center"/>
        <w:rPr>
          <w:rFonts w:ascii="Times New Roman" w:hAnsi="Times New Roman" w:cs="Times New Roman"/>
          <w:b/>
          <w:sz w:val="28"/>
          <w:szCs w:val="28"/>
        </w:rPr>
      </w:pPr>
    </w:p>
    <w:p w:rsidR="00F47888" w:rsidRDefault="00F47888" w:rsidP="00F47888">
      <w:pPr>
        <w:spacing w:after="0" w:line="240" w:lineRule="auto"/>
        <w:ind w:right="-234"/>
        <w:jc w:val="center"/>
        <w:rPr>
          <w:rFonts w:ascii="Times New Roman" w:hAnsi="Times New Roman" w:cs="Times New Roman"/>
          <w:b/>
          <w:sz w:val="28"/>
          <w:szCs w:val="28"/>
        </w:rPr>
      </w:pPr>
    </w:p>
    <w:p w:rsidR="00F47888" w:rsidRDefault="00F47888" w:rsidP="00F47888">
      <w:pPr>
        <w:spacing w:after="0" w:line="240" w:lineRule="auto"/>
        <w:ind w:right="-234"/>
        <w:jc w:val="center"/>
        <w:rPr>
          <w:rFonts w:ascii="Times New Roman" w:hAnsi="Times New Roman" w:cs="Times New Roman"/>
          <w:b/>
          <w:sz w:val="28"/>
          <w:szCs w:val="28"/>
        </w:rPr>
      </w:pPr>
    </w:p>
    <w:p w:rsidR="00F47888" w:rsidRDefault="00F47888" w:rsidP="00F47888">
      <w:pPr>
        <w:spacing w:after="0" w:line="240" w:lineRule="auto"/>
        <w:ind w:right="-234"/>
        <w:jc w:val="center"/>
        <w:rPr>
          <w:rFonts w:ascii="Times New Roman" w:hAnsi="Times New Roman" w:cs="Times New Roman"/>
          <w:b/>
          <w:sz w:val="28"/>
          <w:szCs w:val="28"/>
        </w:rPr>
      </w:pPr>
    </w:p>
    <w:p w:rsidR="00F47888" w:rsidRPr="00215229" w:rsidRDefault="00F47888" w:rsidP="00F47888">
      <w:pPr>
        <w:spacing w:after="0" w:line="240" w:lineRule="auto"/>
        <w:ind w:right="-234"/>
        <w:jc w:val="center"/>
        <w:rPr>
          <w:rFonts w:ascii="Times New Roman" w:hAnsi="Times New Roman" w:cs="Times New Roman"/>
          <w:b/>
          <w:sz w:val="28"/>
          <w:szCs w:val="28"/>
        </w:rPr>
      </w:pPr>
      <w:r w:rsidRPr="00215229">
        <w:rPr>
          <w:rFonts w:ascii="Times New Roman" w:hAnsi="Times New Roman" w:cs="Times New Roman"/>
          <w:b/>
          <w:sz w:val="28"/>
          <w:szCs w:val="28"/>
        </w:rPr>
        <w:t>Economic Impact Fact Sheet</w:t>
      </w:r>
    </w:p>
    <w:p w:rsidR="00F47888" w:rsidRPr="00215229" w:rsidRDefault="00F47888" w:rsidP="00F47888">
      <w:pPr>
        <w:spacing w:after="0" w:line="240" w:lineRule="auto"/>
        <w:ind w:right="-234"/>
        <w:jc w:val="center"/>
        <w:rPr>
          <w:rFonts w:ascii="Times New Roman" w:hAnsi="Times New Roman" w:cs="Times New Roman"/>
          <w:sz w:val="28"/>
          <w:szCs w:val="28"/>
        </w:rPr>
      </w:pPr>
      <w:r w:rsidRPr="00215229">
        <w:rPr>
          <w:rFonts w:ascii="Times New Roman" w:hAnsi="Times New Roman" w:cs="Times New Roman"/>
          <w:b/>
          <w:sz w:val="28"/>
          <w:szCs w:val="28"/>
        </w:rPr>
        <w:t>Return on Investment (ROI)</w:t>
      </w:r>
      <w:r>
        <w:rPr>
          <w:rFonts w:ascii="Times New Roman" w:hAnsi="Times New Roman" w:cs="Times New Roman"/>
          <w:b/>
          <w:sz w:val="28"/>
          <w:szCs w:val="28"/>
        </w:rPr>
        <w:t xml:space="preserve"> </w:t>
      </w:r>
      <w:r w:rsidRPr="00215229">
        <w:rPr>
          <w:rFonts w:ascii="Times New Roman" w:hAnsi="Times New Roman" w:cs="Times New Roman"/>
          <w:b/>
          <w:sz w:val="28"/>
          <w:szCs w:val="28"/>
        </w:rPr>
        <w:t>July 1, 201</w:t>
      </w:r>
      <w:r>
        <w:rPr>
          <w:rFonts w:ascii="Times New Roman" w:hAnsi="Times New Roman" w:cs="Times New Roman"/>
          <w:b/>
          <w:sz w:val="28"/>
          <w:szCs w:val="28"/>
        </w:rPr>
        <w:t>4</w:t>
      </w:r>
      <w:r w:rsidRPr="00215229">
        <w:rPr>
          <w:rFonts w:ascii="Times New Roman" w:hAnsi="Times New Roman" w:cs="Times New Roman"/>
          <w:b/>
          <w:sz w:val="28"/>
          <w:szCs w:val="28"/>
        </w:rPr>
        <w:t xml:space="preserve"> – June 30, 201</w:t>
      </w:r>
      <w:r>
        <w:rPr>
          <w:rFonts w:ascii="Times New Roman" w:hAnsi="Times New Roman" w:cs="Times New Roman"/>
          <w:b/>
          <w:sz w:val="28"/>
          <w:szCs w:val="28"/>
        </w:rPr>
        <w:t>5</w:t>
      </w:r>
    </w:p>
    <w:p w:rsidR="00F47888" w:rsidRDefault="00F47888" w:rsidP="00F47888">
      <w:pPr>
        <w:rPr>
          <w:sz w:val="24"/>
        </w:rPr>
      </w:pPr>
      <w:r>
        <w:rPr>
          <w:noProof/>
          <w:sz w:val="24"/>
        </w:rPr>
        <mc:AlternateContent>
          <mc:Choice Requires="wps">
            <w:drawing>
              <wp:anchor distT="0" distB="0" distL="114300" distR="114300" simplePos="0" relativeHeight="251686912" behindDoc="0" locked="0" layoutInCell="1" allowOverlap="1" wp14:anchorId="1712D244" wp14:editId="48194063">
                <wp:simplePos x="0" y="0"/>
                <wp:positionH relativeFrom="column">
                  <wp:posOffset>-571500</wp:posOffset>
                </wp:positionH>
                <wp:positionV relativeFrom="paragraph">
                  <wp:posOffset>129541</wp:posOffset>
                </wp:positionV>
                <wp:extent cx="6747510" cy="467106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4671060"/>
                        </a:xfrm>
                        <a:prstGeom prst="rect">
                          <a:avLst/>
                        </a:prstGeom>
                        <a:solidFill>
                          <a:srgbClr val="FFFFFF"/>
                        </a:solidFill>
                        <a:ln w="9525">
                          <a:noFill/>
                          <a:miter lim="800000"/>
                          <a:headEnd/>
                          <a:tailEnd/>
                        </a:ln>
                      </wps:spPr>
                      <wps:txbx>
                        <w:txbxContent>
                          <w:p w:rsidR="00F47888" w:rsidRPr="00215229" w:rsidRDefault="00F47888" w:rsidP="00F47888">
                            <w:pPr>
                              <w:jc w:val="center"/>
                              <w:rPr>
                                <w:rFonts w:ascii="Times New Roman" w:hAnsi="Times New Roman" w:cs="Times New Roman"/>
                                <w:b/>
                                <w:sz w:val="24"/>
                              </w:rPr>
                            </w:pPr>
                            <w:r w:rsidRPr="00215229">
                              <w:rPr>
                                <w:rFonts w:ascii="Times New Roman" w:hAnsi="Times New Roman" w:cs="Times New Roman"/>
                                <w:b/>
                                <w:sz w:val="28"/>
                              </w:rPr>
                              <w:t>Massachusetts Rehabilitation Commission</w:t>
                            </w:r>
                            <w:r>
                              <w:rPr>
                                <w:rFonts w:ascii="Times New Roman" w:hAnsi="Times New Roman" w:cs="Times New Roman"/>
                                <w:b/>
                                <w:sz w:val="28"/>
                              </w:rPr>
                              <w:t xml:space="preserve"> – Vocational Rehabilitation Program</w:t>
                            </w:r>
                          </w:p>
                          <w:p w:rsidR="00F47888" w:rsidRPr="00215229" w:rsidRDefault="00F47888" w:rsidP="00F47888">
                            <w:pPr>
                              <w:rPr>
                                <w:rFonts w:ascii="Times New Roman" w:hAnsi="Times New Roman" w:cs="Times New Roman"/>
                                <w:sz w:val="24"/>
                                <w:szCs w:val="24"/>
                              </w:rPr>
                            </w:pPr>
                            <w:r w:rsidRPr="00215229">
                              <w:rPr>
                                <w:rFonts w:ascii="Times New Roman" w:hAnsi="Times New Roman" w:cs="Times New Roman"/>
                                <w:sz w:val="24"/>
                                <w:szCs w:val="24"/>
                              </w:rPr>
                              <w:t>Individuals with disabilities successfully placed into competitive employment:</w:t>
                            </w:r>
                            <w:r w:rsidRPr="00215229">
                              <w:rPr>
                                <w:rFonts w:ascii="Times New Roman" w:hAnsi="Times New Roman" w:cs="Times New Roman"/>
                                <w:sz w:val="24"/>
                                <w:szCs w:val="24"/>
                              </w:rPr>
                              <w:tab/>
                            </w:r>
                            <w:r w:rsidRPr="00215229">
                              <w:rPr>
                                <w:rFonts w:ascii="Times New Roman" w:hAnsi="Times New Roman" w:cs="Times New Roman"/>
                                <w:b/>
                                <w:sz w:val="24"/>
                                <w:szCs w:val="24"/>
                              </w:rPr>
                              <w:t xml:space="preserve"> </w:t>
                            </w:r>
                            <w:r>
                              <w:rPr>
                                <w:rFonts w:ascii="Times New Roman" w:hAnsi="Times New Roman" w:cs="Times New Roman"/>
                                <w:b/>
                                <w:sz w:val="24"/>
                                <w:szCs w:val="24"/>
                              </w:rPr>
                              <w:t xml:space="preserve">           3,737</w:t>
                            </w:r>
                          </w:p>
                          <w:p w:rsidR="00F47888" w:rsidRPr="00215229" w:rsidRDefault="00F47888" w:rsidP="00F47888">
                            <w:pPr>
                              <w:rPr>
                                <w:rFonts w:ascii="Times New Roman" w:hAnsi="Times New Roman" w:cs="Times New Roman"/>
                                <w:b/>
                                <w:sz w:val="24"/>
                                <w:szCs w:val="24"/>
                              </w:rPr>
                            </w:pPr>
                            <w:r w:rsidRPr="00215229">
                              <w:rPr>
                                <w:rFonts w:ascii="Times New Roman" w:hAnsi="Times New Roman" w:cs="Times New Roman"/>
                                <w:sz w:val="24"/>
                                <w:szCs w:val="24"/>
                              </w:rPr>
                              <w:t>Average Hourly Wage for Employed Consumers:</w:t>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b/>
                                <w:sz w:val="24"/>
                                <w:szCs w:val="24"/>
                              </w:rPr>
                              <w:t>$12.98</w:t>
                            </w:r>
                          </w:p>
                          <w:p w:rsidR="00F47888" w:rsidRPr="00215229" w:rsidRDefault="00F47888" w:rsidP="00F47888">
                            <w:pPr>
                              <w:rPr>
                                <w:rFonts w:ascii="Times New Roman" w:hAnsi="Times New Roman" w:cs="Times New Roman"/>
                                <w:sz w:val="24"/>
                                <w:szCs w:val="24"/>
                              </w:rPr>
                            </w:pPr>
                            <w:r w:rsidRPr="00215229">
                              <w:rPr>
                                <w:rFonts w:ascii="Times New Roman" w:hAnsi="Times New Roman" w:cs="Times New Roman"/>
                                <w:sz w:val="24"/>
                                <w:szCs w:val="24"/>
                              </w:rPr>
                              <w:t>Average Work Hours per Week for Employed Consumers:</w:t>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b/>
                                <w:sz w:val="24"/>
                                <w:szCs w:val="24"/>
                              </w:rPr>
                              <w:t>26.8</w:t>
                            </w:r>
                          </w:p>
                          <w:p w:rsidR="00F47888" w:rsidRDefault="00F47888" w:rsidP="00F47888">
                            <w:pPr>
                              <w:rPr>
                                <w:rFonts w:ascii="Times New Roman" w:hAnsi="Times New Roman" w:cs="Times New Roman"/>
                                <w:b/>
                                <w:sz w:val="24"/>
                                <w:szCs w:val="24"/>
                              </w:rPr>
                            </w:pPr>
                            <w:r w:rsidRPr="00215229">
                              <w:rPr>
                                <w:rFonts w:ascii="Times New Roman" w:hAnsi="Times New Roman" w:cs="Times New Roman"/>
                                <w:sz w:val="24"/>
                                <w:szCs w:val="24"/>
                              </w:rPr>
                              <w:t>Total Annual Earnings for Consumers Placed into Employment:</w:t>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b/>
                                <w:sz w:val="24"/>
                                <w:szCs w:val="24"/>
                              </w:rPr>
                              <w:t>$67,546,877</w:t>
                            </w:r>
                          </w:p>
                          <w:p w:rsidR="00F47888" w:rsidRPr="00215229" w:rsidRDefault="00F47888" w:rsidP="00F47888">
                            <w:pPr>
                              <w:rPr>
                                <w:rFonts w:ascii="Times New Roman" w:hAnsi="Times New Roman" w:cs="Times New Roman"/>
                                <w:sz w:val="24"/>
                                <w:szCs w:val="24"/>
                              </w:rPr>
                            </w:pPr>
                            <w:r w:rsidRPr="00E40C7D">
                              <w:rPr>
                                <w:rFonts w:ascii="Times New Roman" w:hAnsi="Times New Roman" w:cs="Times New Roman"/>
                                <w:sz w:val="24"/>
                                <w:szCs w:val="24"/>
                              </w:rPr>
                              <w:t>Estimated Public Benefits savings from Employed Consumers:</w:t>
                            </w:r>
                            <w:r w:rsidRPr="00E40C7D">
                              <w:rPr>
                                <w:rFonts w:ascii="Times New Roman" w:hAnsi="Times New Roman" w:cs="Times New Roman"/>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$28,027,500</w:t>
                            </w:r>
                          </w:p>
                          <w:p w:rsidR="00F47888" w:rsidRPr="00215229" w:rsidRDefault="00F47888" w:rsidP="00F47888">
                            <w:pPr>
                              <w:rPr>
                                <w:rFonts w:ascii="Times New Roman" w:hAnsi="Times New Roman" w:cs="Times New Roman"/>
                                <w:sz w:val="24"/>
                                <w:szCs w:val="24"/>
                              </w:rPr>
                            </w:pPr>
                            <w:r w:rsidRPr="00215229">
                              <w:rPr>
                                <w:rFonts w:ascii="Times New Roman" w:hAnsi="Times New Roman" w:cs="Times New Roman"/>
                                <w:sz w:val="24"/>
                                <w:szCs w:val="24"/>
                              </w:rPr>
                              <w:t>Projected Annual Massachusetts Income Tax Paid by Employed Consumers:</w:t>
                            </w:r>
                            <w:r w:rsidRPr="00215229">
                              <w:rPr>
                                <w:rFonts w:ascii="Times New Roman" w:hAnsi="Times New Roman" w:cs="Times New Roman"/>
                                <w:sz w:val="24"/>
                                <w:szCs w:val="24"/>
                              </w:rPr>
                              <w:tab/>
                            </w:r>
                            <w:r>
                              <w:rPr>
                                <w:rFonts w:ascii="Times New Roman" w:hAnsi="Times New Roman" w:cs="Times New Roman"/>
                                <w:sz w:val="24"/>
                                <w:szCs w:val="24"/>
                              </w:rPr>
                              <w:t xml:space="preserve">            </w:t>
                            </w:r>
                            <w:r w:rsidRPr="00215229">
                              <w:rPr>
                                <w:rFonts w:ascii="Times New Roman" w:hAnsi="Times New Roman" w:cs="Times New Roman"/>
                                <w:b/>
                                <w:sz w:val="24"/>
                                <w:szCs w:val="24"/>
                              </w:rPr>
                              <w:t>$2,</w:t>
                            </w:r>
                            <w:r>
                              <w:rPr>
                                <w:rFonts w:ascii="Times New Roman" w:hAnsi="Times New Roman" w:cs="Times New Roman"/>
                                <w:b/>
                                <w:sz w:val="24"/>
                                <w:szCs w:val="24"/>
                              </w:rPr>
                              <w:t>266,246</w:t>
                            </w:r>
                          </w:p>
                          <w:p w:rsidR="00F47888" w:rsidRPr="00215229" w:rsidRDefault="00F47888" w:rsidP="00F47888">
                            <w:pPr>
                              <w:rPr>
                                <w:rFonts w:ascii="Times New Roman" w:hAnsi="Times New Roman" w:cs="Times New Roman"/>
                                <w:b/>
                                <w:sz w:val="24"/>
                                <w:szCs w:val="24"/>
                              </w:rPr>
                            </w:pPr>
                            <w:r w:rsidRPr="00215229">
                              <w:rPr>
                                <w:rFonts w:ascii="Times New Roman" w:hAnsi="Times New Roman" w:cs="Times New Roman"/>
                                <w:sz w:val="24"/>
                                <w:szCs w:val="24"/>
                              </w:rPr>
                              <w:t>Projected Annual Federal Income Tax Paid by Employed Consumers:</w:t>
                            </w:r>
                            <w:r w:rsidRPr="00215229">
                              <w:rPr>
                                <w:rFonts w:ascii="Times New Roman" w:hAnsi="Times New Roman" w:cs="Times New Roman"/>
                                <w:sz w:val="24"/>
                                <w:szCs w:val="24"/>
                              </w:rPr>
                              <w:tab/>
                            </w:r>
                            <w:r w:rsidRPr="00215229">
                              <w:rPr>
                                <w:rFonts w:ascii="Times New Roman" w:hAnsi="Times New Roman" w:cs="Times New Roman"/>
                                <w:sz w:val="24"/>
                                <w:szCs w:val="24"/>
                              </w:rPr>
                              <w:tab/>
                              <w:t xml:space="preserve">            </w:t>
                            </w:r>
                            <w:r>
                              <w:rPr>
                                <w:rFonts w:ascii="Times New Roman" w:hAnsi="Times New Roman" w:cs="Times New Roman"/>
                                <w:b/>
                                <w:sz w:val="24"/>
                                <w:szCs w:val="24"/>
                              </w:rPr>
                              <w:t>$4,400,478</w:t>
                            </w:r>
                          </w:p>
                          <w:p w:rsidR="00F47888" w:rsidRPr="00215229" w:rsidRDefault="00F47888" w:rsidP="00F47888">
                            <w:pPr>
                              <w:rPr>
                                <w:rFonts w:ascii="Times New Roman" w:hAnsi="Times New Roman" w:cs="Times New Roman"/>
                                <w:sz w:val="24"/>
                                <w:szCs w:val="24"/>
                              </w:rPr>
                            </w:pPr>
                            <w:r w:rsidRPr="00215229">
                              <w:rPr>
                                <w:rFonts w:ascii="Times New Roman" w:hAnsi="Times New Roman" w:cs="Times New Roman"/>
                                <w:sz w:val="24"/>
                                <w:szCs w:val="24"/>
                              </w:rPr>
                              <w:t>Consumers placed into employment with medical insurance:</w:t>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Pr>
                                <w:rFonts w:ascii="Times New Roman" w:hAnsi="Times New Roman" w:cs="Times New Roman"/>
                                <w:b/>
                                <w:sz w:val="24"/>
                                <w:szCs w:val="24"/>
                              </w:rPr>
                              <w:t>96.0%</w:t>
                            </w:r>
                          </w:p>
                          <w:p w:rsidR="00F47888" w:rsidRPr="00215229" w:rsidRDefault="00F47888" w:rsidP="00F47888">
                            <w:pPr>
                              <w:spacing w:after="0" w:line="240" w:lineRule="auto"/>
                              <w:rPr>
                                <w:rFonts w:ascii="Times New Roman" w:hAnsi="Times New Roman" w:cs="Times New Roman"/>
                                <w:sz w:val="24"/>
                                <w:szCs w:val="24"/>
                              </w:rPr>
                            </w:pPr>
                            <w:r w:rsidRPr="00215229">
                              <w:rPr>
                                <w:rFonts w:ascii="Times New Roman" w:hAnsi="Times New Roman" w:cs="Times New Roman"/>
                                <w:sz w:val="24"/>
                                <w:szCs w:val="24"/>
                              </w:rPr>
                              <w:t>Return to society based on increase in lifetime earnings for</w:t>
                            </w:r>
                          </w:p>
                          <w:p w:rsidR="00F47888" w:rsidRPr="00215229" w:rsidRDefault="00F47888" w:rsidP="00F47888">
                            <w:pPr>
                              <w:spacing w:after="0" w:line="240" w:lineRule="auto"/>
                              <w:rPr>
                                <w:rFonts w:ascii="Times New Roman" w:hAnsi="Times New Roman" w:cs="Times New Roman"/>
                                <w:b/>
                                <w:sz w:val="24"/>
                                <w:szCs w:val="24"/>
                              </w:rPr>
                            </w:pPr>
                            <w:proofErr w:type="gramStart"/>
                            <w:r w:rsidRPr="00215229">
                              <w:rPr>
                                <w:rFonts w:ascii="Times New Roman" w:hAnsi="Times New Roman" w:cs="Times New Roman"/>
                                <w:sz w:val="24"/>
                                <w:szCs w:val="24"/>
                              </w:rPr>
                              <w:t>consumers</w:t>
                            </w:r>
                            <w:proofErr w:type="gramEnd"/>
                            <w:r w:rsidRPr="00215229">
                              <w:rPr>
                                <w:rFonts w:ascii="Times New Roman" w:hAnsi="Times New Roman" w:cs="Times New Roman"/>
                                <w:sz w:val="24"/>
                                <w:szCs w:val="24"/>
                              </w:rPr>
                              <w:t xml:space="preserve"> placed into employment, FY201</w:t>
                            </w:r>
                            <w:r>
                              <w:rPr>
                                <w:rFonts w:ascii="Times New Roman" w:hAnsi="Times New Roman" w:cs="Times New Roman"/>
                                <w:sz w:val="24"/>
                                <w:szCs w:val="24"/>
                              </w:rPr>
                              <w:t>5</w:t>
                            </w:r>
                            <w:r w:rsidRPr="00215229">
                              <w:rPr>
                                <w:rFonts w:ascii="Times New Roman" w:hAnsi="Times New Roman" w:cs="Times New Roman"/>
                                <w:sz w:val="24"/>
                                <w:szCs w:val="24"/>
                              </w:rPr>
                              <w:t xml:space="preserve">*: </w:t>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Pr>
                                <w:rFonts w:ascii="Times New Roman" w:hAnsi="Times New Roman" w:cs="Times New Roman"/>
                                <w:b/>
                                <w:sz w:val="24"/>
                                <w:szCs w:val="24"/>
                              </w:rPr>
                              <w:t>$835,679,446</w:t>
                            </w:r>
                          </w:p>
                          <w:p w:rsidR="00F47888" w:rsidRPr="00215229" w:rsidRDefault="00F47888" w:rsidP="00F47888">
                            <w:pPr>
                              <w:spacing w:after="0" w:line="240" w:lineRule="auto"/>
                              <w:rPr>
                                <w:rFonts w:ascii="Times New Roman" w:hAnsi="Times New Roman" w:cs="Times New Roman"/>
                                <w:sz w:val="24"/>
                                <w:szCs w:val="24"/>
                              </w:rPr>
                            </w:pPr>
                          </w:p>
                          <w:p w:rsidR="00F47888" w:rsidRPr="00215229" w:rsidRDefault="00F47888" w:rsidP="00F47888">
                            <w:pPr>
                              <w:spacing w:after="0" w:line="240" w:lineRule="auto"/>
                              <w:rPr>
                                <w:rFonts w:ascii="Times New Roman" w:hAnsi="Times New Roman" w:cs="Times New Roman"/>
                                <w:sz w:val="24"/>
                                <w:szCs w:val="24"/>
                              </w:rPr>
                            </w:pPr>
                            <w:r w:rsidRPr="00215229">
                              <w:rPr>
                                <w:rFonts w:ascii="Times New Roman" w:hAnsi="Times New Roman" w:cs="Times New Roman"/>
                                <w:sz w:val="24"/>
                                <w:szCs w:val="24"/>
                              </w:rPr>
                              <w:t>Return to society based on returns to government in the form</w:t>
                            </w:r>
                          </w:p>
                          <w:p w:rsidR="00F47888" w:rsidRPr="00215229" w:rsidRDefault="00F47888" w:rsidP="00F47888">
                            <w:pPr>
                              <w:spacing w:after="0" w:line="240" w:lineRule="auto"/>
                              <w:rPr>
                                <w:rFonts w:ascii="Times New Roman" w:hAnsi="Times New Roman" w:cs="Times New Roman"/>
                                <w:sz w:val="24"/>
                                <w:szCs w:val="24"/>
                              </w:rPr>
                            </w:pPr>
                            <w:proofErr w:type="gramStart"/>
                            <w:r w:rsidRPr="00215229">
                              <w:rPr>
                                <w:rFonts w:ascii="Times New Roman" w:hAnsi="Times New Roman" w:cs="Times New Roman"/>
                                <w:sz w:val="24"/>
                                <w:szCs w:val="24"/>
                              </w:rPr>
                              <w:t>of</w:t>
                            </w:r>
                            <w:proofErr w:type="gramEnd"/>
                            <w:r w:rsidRPr="00215229">
                              <w:rPr>
                                <w:rFonts w:ascii="Times New Roman" w:hAnsi="Times New Roman" w:cs="Times New Roman"/>
                                <w:sz w:val="24"/>
                                <w:szCs w:val="24"/>
                              </w:rPr>
                              <w:t xml:space="preserve"> increased taxes and reduced public assistance payments, FY201</w:t>
                            </w:r>
                            <w:r>
                              <w:rPr>
                                <w:rFonts w:ascii="Times New Roman" w:hAnsi="Times New Roman" w:cs="Times New Roman"/>
                                <w:sz w:val="24"/>
                                <w:szCs w:val="24"/>
                              </w:rPr>
                              <w:t>5**</w:t>
                            </w:r>
                            <w:r w:rsidRPr="00215229">
                              <w:rPr>
                                <w:rFonts w:ascii="Times New Roman" w:hAnsi="Times New Roman" w:cs="Times New Roman"/>
                                <w:sz w:val="24"/>
                                <w:szCs w:val="24"/>
                              </w:rPr>
                              <w:t>:</w:t>
                            </w:r>
                            <w:r w:rsidRPr="00215229">
                              <w:rPr>
                                <w:rFonts w:ascii="Times New Roman" w:hAnsi="Times New Roman" w:cs="Times New Roman"/>
                                <w:sz w:val="24"/>
                                <w:szCs w:val="24"/>
                              </w:rPr>
                              <w:tab/>
                            </w:r>
                            <w:r w:rsidRPr="00215229">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b/>
                                <w:sz w:val="24"/>
                                <w:szCs w:val="24"/>
                              </w:rPr>
                              <w:t>$298,456,945</w:t>
                            </w:r>
                          </w:p>
                          <w:p w:rsidR="00F47888" w:rsidRDefault="00F47888" w:rsidP="00F47888">
                            <w:pPr>
                              <w:spacing w:after="0" w:line="240" w:lineRule="auto"/>
                              <w:rPr>
                                <w:rFonts w:ascii="Times New Roman" w:hAnsi="Times New Roman" w:cs="Times New Roman"/>
                                <w:i/>
                                <w:sz w:val="24"/>
                                <w:szCs w:val="24"/>
                              </w:rPr>
                            </w:pPr>
                          </w:p>
                          <w:p w:rsidR="00F47888" w:rsidRPr="00215229" w:rsidRDefault="00F47888" w:rsidP="00F47888">
                            <w:pPr>
                              <w:spacing w:line="240" w:lineRule="auto"/>
                              <w:rPr>
                                <w:rFonts w:ascii="Times New Roman" w:hAnsi="Times New Roman" w:cs="Times New Roman"/>
                                <w:i/>
                                <w:sz w:val="24"/>
                                <w:szCs w:val="24"/>
                              </w:rPr>
                            </w:pPr>
                            <w:r w:rsidRPr="00215229">
                              <w:rPr>
                                <w:rFonts w:ascii="Times New Roman" w:hAnsi="Times New Roman" w:cs="Times New Roman"/>
                                <w:i/>
                                <w:sz w:val="24"/>
                                <w:szCs w:val="24"/>
                              </w:rPr>
                              <w:t>*Based on Commonwealth Corporation Study on ROI that $14 is returned to society based on increases in lifetime earnings for each $1 invested in the MRC Vocational Rehabilitation program.</w:t>
                            </w:r>
                          </w:p>
                          <w:p w:rsidR="00F47888" w:rsidRPr="00215229" w:rsidRDefault="00F47888" w:rsidP="00F47888">
                            <w:pPr>
                              <w:rPr>
                                <w:rFonts w:ascii="Times New Roman" w:hAnsi="Times New Roman" w:cs="Times New Roman"/>
                                <w:i/>
                                <w:sz w:val="24"/>
                                <w:szCs w:val="24"/>
                              </w:rPr>
                            </w:pPr>
                            <w:r>
                              <w:rPr>
                                <w:rFonts w:ascii="Times New Roman" w:hAnsi="Times New Roman" w:cs="Times New Roman"/>
                                <w:i/>
                                <w:sz w:val="24"/>
                                <w:szCs w:val="24"/>
                              </w:rPr>
                              <w:t>*</w:t>
                            </w:r>
                            <w:r w:rsidRPr="00215229">
                              <w:rPr>
                                <w:rFonts w:ascii="Times New Roman" w:hAnsi="Times New Roman" w:cs="Times New Roman"/>
                                <w:i/>
                                <w:sz w:val="24"/>
                                <w:szCs w:val="24"/>
                              </w:rPr>
                              <w:t>*Based on Commonwealth Corporation Study on ROI that $5 is returned to the government for each $1 invested in the MRC Vocational Rehabilitation program.</w:t>
                            </w:r>
                          </w:p>
                          <w:p w:rsidR="00F47888" w:rsidRDefault="00F47888" w:rsidP="00F47888">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2D244" id="_x0000_t202" coordsize="21600,21600" o:spt="202" path="m,l,21600r21600,l21600,xe">
                <v:stroke joinstyle="miter"/>
                <v:path gradientshapeok="t" o:connecttype="rect"/>
              </v:shapetype>
              <v:shape id="Text Box 3" o:spid="_x0000_s1026" type="#_x0000_t202" style="position:absolute;margin-left:-45pt;margin-top:10.2pt;width:531.3pt;height:36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" stroked="f">
                <v:textbox>
                  <w:txbxContent>
                    <w:p w:rsidR="00F47888" w:rsidRPr="00215229" w:rsidRDefault="00F47888" w:rsidP="00F47888">
                      <w:pPr>
                        <w:jc w:val="center"/>
                        <w:rPr>
                          <w:rFonts w:ascii="Times New Roman" w:hAnsi="Times New Roman" w:cs="Times New Roman"/>
                          <w:b/>
                          <w:sz w:val="24"/>
                        </w:rPr>
                      </w:pPr>
                      <w:r w:rsidRPr="00215229">
                        <w:rPr>
                          <w:rFonts w:ascii="Times New Roman" w:hAnsi="Times New Roman" w:cs="Times New Roman"/>
                          <w:b/>
                          <w:sz w:val="28"/>
                        </w:rPr>
                        <w:t>Massachusetts Rehabilitation Commission</w:t>
                      </w:r>
                      <w:r>
                        <w:rPr>
                          <w:rFonts w:ascii="Times New Roman" w:hAnsi="Times New Roman" w:cs="Times New Roman"/>
                          <w:b/>
                          <w:sz w:val="28"/>
                        </w:rPr>
                        <w:t xml:space="preserve"> – Vocational Rehabilitation Program</w:t>
                      </w:r>
                    </w:p>
                    <w:p w:rsidR="00F47888" w:rsidRPr="00215229" w:rsidRDefault="00F47888" w:rsidP="00F47888">
                      <w:pPr>
                        <w:rPr>
                          <w:rFonts w:ascii="Times New Roman" w:hAnsi="Times New Roman" w:cs="Times New Roman"/>
                          <w:sz w:val="24"/>
                          <w:szCs w:val="24"/>
                        </w:rPr>
                      </w:pPr>
                      <w:r w:rsidRPr="00215229">
                        <w:rPr>
                          <w:rFonts w:ascii="Times New Roman" w:hAnsi="Times New Roman" w:cs="Times New Roman"/>
                          <w:sz w:val="24"/>
                          <w:szCs w:val="24"/>
                        </w:rPr>
                        <w:t>Individuals with disabilities successfully placed into competitive employment:</w:t>
                      </w:r>
                      <w:r w:rsidRPr="00215229">
                        <w:rPr>
                          <w:rFonts w:ascii="Times New Roman" w:hAnsi="Times New Roman" w:cs="Times New Roman"/>
                          <w:sz w:val="24"/>
                          <w:szCs w:val="24"/>
                        </w:rPr>
                        <w:tab/>
                      </w:r>
                      <w:r w:rsidRPr="00215229">
                        <w:rPr>
                          <w:rFonts w:ascii="Times New Roman" w:hAnsi="Times New Roman" w:cs="Times New Roman"/>
                          <w:b/>
                          <w:sz w:val="24"/>
                          <w:szCs w:val="24"/>
                        </w:rPr>
                        <w:t xml:space="preserve"> </w:t>
                      </w:r>
                      <w:r>
                        <w:rPr>
                          <w:rFonts w:ascii="Times New Roman" w:hAnsi="Times New Roman" w:cs="Times New Roman"/>
                          <w:b/>
                          <w:sz w:val="24"/>
                          <w:szCs w:val="24"/>
                        </w:rPr>
                        <w:t xml:space="preserve">           3,737</w:t>
                      </w:r>
                    </w:p>
                    <w:p w:rsidR="00F47888" w:rsidRPr="00215229" w:rsidRDefault="00F47888" w:rsidP="00F47888">
                      <w:pPr>
                        <w:rPr>
                          <w:rFonts w:ascii="Times New Roman" w:hAnsi="Times New Roman" w:cs="Times New Roman"/>
                          <w:b/>
                          <w:sz w:val="24"/>
                          <w:szCs w:val="24"/>
                        </w:rPr>
                      </w:pPr>
                      <w:r w:rsidRPr="00215229">
                        <w:rPr>
                          <w:rFonts w:ascii="Times New Roman" w:hAnsi="Times New Roman" w:cs="Times New Roman"/>
                          <w:sz w:val="24"/>
                          <w:szCs w:val="24"/>
                        </w:rPr>
                        <w:t>Average Hourly Wage for Employed Consumers:</w:t>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b/>
                          <w:sz w:val="24"/>
                          <w:szCs w:val="24"/>
                        </w:rPr>
                        <w:t>$12.98</w:t>
                      </w:r>
                    </w:p>
                    <w:p w:rsidR="00F47888" w:rsidRPr="00215229" w:rsidRDefault="00F47888" w:rsidP="00F47888">
                      <w:pPr>
                        <w:rPr>
                          <w:rFonts w:ascii="Times New Roman" w:hAnsi="Times New Roman" w:cs="Times New Roman"/>
                          <w:sz w:val="24"/>
                          <w:szCs w:val="24"/>
                        </w:rPr>
                      </w:pPr>
                      <w:r w:rsidRPr="00215229">
                        <w:rPr>
                          <w:rFonts w:ascii="Times New Roman" w:hAnsi="Times New Roman" w:cs="Times New Roman"/>
                          <w:sz w:val="24"/>
                          <w:szCs w:val="24"/>
                        </w:rPr>
                        <w:t>Average Work Hours per Week for Employed Consumers:</w:t>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b/>
                          <w:sz w:val="24"/>
                          <w:szCs w:val="24"/>
                        </w:rPr>
                        <w:t>26.8</w:t>
                      </w:r>
                    </w:p>
                    <w:p w:rsidR="00F47888" w:rsidRDefault="00F47888" w:rsidP="00F47888">
                      <w:pPr>
                        <w:rPr>
                          <w:rFonts w:ascii="Times New Roman" w:hAnsi="Times New Roman" w:cs="Times New Roman"/>
                          <w:b/>
                          <w:sz w:val="24"/>
                          <w:szCs w:val="24"/>
                        </w:rPr>
                      </w:pPr>
                      <w:r w:rsidRPr="00215229">
                        <w:rPr>
                          <w:rFonts w:ascii="Times New Roman" w:hAnsi="Times New Roman" w:cs="Times New Roman"/>
                          <w:sz w:val="24"/>
                          <w:szCs w:val="24"/>
                        </w:rPr>
                        <w:t>Total Annual Earnings for Consumers Placed into Employment:</w:t>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b/>
                          <w:sz w:val="24"/>
                          <w:szCs w:val="24"/>
                        </w:rPr>
                        <w:t>$67,546,877</w:t>
                      </w:r>
                    </w:p>
                    <w:p w:rsidR="00F47888" w:rsidRPr="00215229" w:rsidRDefault="00F47888" w:rsidP="00F47888">
                      <w:pPr>
                        <w:rPr>
                          <w:rFonts w:ascii="Times New Roman" w:hAnsi="Times New Roman" w:cs="Times New Roman"/>
                          <w:sz w:val="24"/>
                          <w:szCs w:val="24"/>
                        </w:rPr>
                      </w:pPr>
                      <w:r w:rsidRPr="00E40C7D">
                        <w:rPr>
                          <w:rFonts w:ascii="Times New Roman" w:hAnsi="Times New Roman" w:cs="Times New Roman"/>
                          <w:sz w:val="24"/>
                          <w:szCs w:val="24"/>
                        </w:rPr>
                        <w:t>Estimated Public Benefits savings from Employed Consumers:</w:t>
                      </w:r>
                      <w:r w:rsidRPr="00E40C7D">
                        <w:rPr>
                          <w:rFonts w:ascii="Times New Roman" w:hAnsi="Times New Roman" w:cs="Times New Roman"/>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$28,027,500</w:t>
                      </w:r>
                    </w:p>
                    <w:p w:rsidR="00F47888" w:rsidRPr="00215229" w:rsidRDefault="00F47888" w:rsidP="00F47888">
                      <w:pPr>
                        <w:rPr>
                          <w:rFonts w:ascii="Times New Roman" w:hAnsi="Times New Roman" w:cs="Times New Roman"/>
                          <w:sz w:val="24"/>
                          <w:szCs w:val="24"/>
                        </w:rPr>
                      </w:pPr>
                      <w:r w:rsidRPr="00215229">
                        <w:rPr>
                          <w:rFonts w:ascii="Times New Roman" w:hAnsi="Times New Roman" w:cs="Times New Roman"/>
                          <w:sz w:val="24"/>
                          <w:szCs w:val="24"/>
                        </w:rPr>
                        <w:t>Projected Annual Massachusetts Income Tax Paid by Employed Consumers:</w:t>
                      </w:r>
                      <w:r w:rsidRPr="00215229">
                        <w:rPr>
                          <w:rFonts w:ascii="Times New Roman" w:hAnsi="Times New Roman" w:cs="Times New Roman"/>
                          <w:sz w:val="24"/>
                          <w:szCs w:val="24"/>
                        </w:rPr>
                        <w:tab/>
                      </w:r>
                      <w:r>
                        <w:rPr>
                          <w:rFonts w:ascii="Times New Roman" w:hAnsi="Times New Roman" w:cs="Times New Roman"/>
                          <w:sz w:val="24"/>
                          <w:szCs w:val="24"/>
                        </w:rPr>
                        <w:t xml:space="preserve">            </w:t>
                      </w:r>
                      <w:r w:rsidRPr="00215229">
                        <w:rPr>
                          <w:rFonts w:ascii="Times New Roman" w:hAnsi="Times New Roman" w:cs="Times New Roman"/>
                          <w:b/>
                          <w:sz w:val="24"/>
                          <w:szCs w:val="24"/>
                        </w:rPr>
                        <w:t>$2,</w:t>
                      </w:r>
                      <w:r>
                        <w:rPr>
                          <w:rFonts w:ascii="Times New Roman" w:hAnsi="Times New Roman" w:cs="Times New Roman"/>
                          <w:b/>
                          <w:sz w:val="24"/>
                          <w:szCs w:val="24"/>
                        </w:rPr>
                        <w:t>266,246</w:t>
                      </w:r>
                    </w:p>
                    <w:p w:rsidR="00F47888" w:rsidRPr="00215229" w:rsidRDefault="00F47888" w:rsidP="00F47888">
                      <w:pPr>
                        <w:rPr>
                          <w:rFonts w:ascii="Times New Roman" w:hAnsi="Times New Roman" w:cs="Times New Roman"/>
                          <w:b/>
                          <w:sz w:val="24"/>
                          <w:szCs w:val="24"/>
                        </w:rPr>
                      </w:pPr>
                      <w:r w:rsidRPr="00215229">
                        <w:rPr>
                          <w:rFonts w:ascii="Times New Roman" w:hAnsi="Times New Roman" w:cs="Times New Roman"/>
                          <w:sz w:val="24"/>
                          <w:szCs w:val="24"/>
                        </w:rPr>
                        <w:t>Projected Annual Federal Income Tax Paid by Employed Consumers:</w:t>
                      </w:r>
                      <w:r w:rsidRPr="00215229">
                        <w:rPr>
                          <w:rFonts w:ascii="Times New Roman" w:hAnsi="Times New Roman" w:cs="Times New Roman"/>
                          <w:sz w:val="24"/>
                          <w:szCs w:val="24"/>
                        </w:rPr>
                        <w:tab/>
                      </w:r>
                      <w:r w:rsidRPr="00215229">
                        <w:rPr>
                          <w:rFonts w:ascii="Times New Roman" w:hAnsi="Times New Roman" w:cs="Times New Roman"/>
                          <w:sz w:val="24"/>
                          <w:szCs w:val="24"/>
                        </w:rPr>
                        <w:tab/>
                        <w:t xml:space="preserve">            </w:t>
                      </w:r>
                      <w:r>
                        <w:rPr>
                          <w:rFonts w:ascii="Times New Roman" w:hAnsi="Times New Roman" w:cs="Times New Roman"/>
                          <w:b/>
                          <w:sz w:val="24"/>
                          <w:szCs w:val="24"/>
                        </w:rPr>
                        <w:t>$4,400,478</w:t>
                      </w:r>
                    </w:p>
                    <w:p w:rsidR="00F47888" w:rsidRPr="00215229" w:rsidRDefault="00F47888" w:rsidP="00F47888">
                      <w:pPr>
                        <w:rPr>
                          <w:rFonts w:ascii="Times New Roman" w:hAnsi="Times New Roman" w:cs="Times New Roman"/>
                          <w:sz w:val="24"/>
                          <w:szCs w:val="24"/>
                        </w:rPr>
                      </w:pPr>
                      <w:r w:rsidRPr="00215229">
                        <w:rPr>
                          <w:rFonts w:ascii="Times New Roman" w:hAnsi="Times New Roman" w:cs="Times New Roman"/>
                          <w:sz w:val="24"/>
                          <w:szCs w:val="24"/>
                        </w:rPr>
                        <w:t>Consumers placed into employment with medical insurance:</w:t>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Pr>
                          <w:rFonts w:ascii="Times New Roman" w:hAnsi="Times New Roman" w:cs="Times New Roman"/>
                          <w:b/>
                          <w:sz w:val="24"/>
                          <w:szCs w:val="24"/>
                        </w:rPr>
                        <w:t>96.0%</w:t>
                      </w:r>
                    </w:p>
                    <w:p w:rsidR="00F47888" w:rsidRPr="00215229" w:rsidRDefault="00F47888" w:rsidP="00F47888">
                      <w:pPr>
                        <w:spacing w:after="0" w:line="240" w:lineRule="auto"/>
                        <w:rPr>
                          <w:rFonts w:ascii="Times New Roman" w:hAnsi="Times New Roman" w:cs="Times New Roman"/>
                          <w:sz w:val="24"/>
                          <w:szCs w:val="24"/>
                        </w:rPr>
                      </w:pPr>
                      <w:r w:rsidRPr="00215229">
                        <w:rPr>
                          <w:rFonts w:ascii="Times New Roman" w:hAnsi="Times New Roman" w:cs="Times New Roman"/>
                          <w:sz w:val="24"/>
                          <w:szCs w:val="24"/>
                        </w:rPr>
                        <w:t>Return to society based on increase in lifetime earnings for</w:t>
                      </w:r>
                    </w:p>
                    <w:p w:rsidR="00F47888" w:rsidRPr="00215229" w:rsidRDefault="00F47888" w:rsidP="00F47888">
                      <w:pPr>
                        <w:spacing w:after="0" w:line="240" w:lineRule="auto"/>
                        <w:rPr>
                          <w:rFonts w:ascii="Times New Roman" w:hAnsi="Times New Roman" w:cs="Times New Roman"/>
                          <w:b/>
                          <w:sz w:val="24"/>
                          <w:szCs w:val="24"/>
                        </w:rPr>
                      </w:pPr>
                      <w:proofErr w:type="gramStart"/>
                      <w:r w:rsidRPr="00215229">
                        <w:rPr>
                          <w:rFonts w:ascii="Times New Roman" w:hAnsi="Times New Roman" w:cs="Times New Roman"/>
                          <w:sz w:val="24"/>
                          <w:szCs w:val="24"/>
                        </w:rPr>
                        <w:t>consumers</w:t>
                      </w:r>
                      <w:proofErr w:type="gramEnd"/>
                      <w:r w:rsidRPr="00215229">
                        <w:rPr>
                          <w:rFonts w:ascii="Times New Roman" w:hAnsi="Times New Roman" w:cs="Times New Roman"/>
                          <w:sz w:val="24"/>
                          <w:szCs w:val="24"/>
                        </w:rPr>
                        <w:t xml:space="preserve"> placed into employment, FY201</w:t>
                      </w:r>
                      <w:r>
                        <w:rPr>
                          <w:rFonts w:ascii="Times New Roman" w:hAnsi="Times New Roman" w:cs="Times New Roman"/>
                          <w:sz w:val="24"/>
                          <w:szCs w:val="24"/>
                        </w:rPr>
                        <w:t>5</w:t>
                      </w:r>
                      <w:r w:rsidRPr="00215229">
                        <w:rPr>
                          <w:rFonts w:ascii="Times New Roman" w:hAnsi="Times New Roman" w:cs="Times New Roman"/>
                          <w:sz w:val="24"/>
                          <w:szCs w:val="24"/>
                        </w:rPr>
                        <w:t xml:space="preserve">*: </w:t>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sidRPr="00215229">
                        <w:rPr>
                          <w:rFonts w:ascii="Times New Roman" w:hAnsi="Times New Roman" w:cs="Times New Roman"/>
                          <w:sz w:val="24"/>
                          <w:szCs w:val="24"/>
                        </w:rPr>
                        <w:tab/>
                      </w:r>
                      <w:r>
                        <w:rPr>
                          <w:rFonts w:ascii="Times New Roman" w:hAnsi="Times New Roman" w:cs="Times New Roman"/>
                          <w:b/>
                          <w:sz w:val="24"/>
                          <w:szCs w:val="24"/>
                        </w:rPr>
                        <w:t>$835,679,446</w:t>
                      </w:r>
                    </w:p>
                    <w:p w:rsidR="00F47888" w:rsidRPr="00215229" w:rsidRDefault="00F47888" w:rsidP="00F47888">
                      <w:pPr>
                        <w:spacing w:after="0" w:line="240" w:lineRule="auto"/>
                        <w:rPr>
                          <w:rFonts w:ascii="Times New Roman" w:hAnsi="Times New Roman" w:cs="Times New Roman"/>
                          <w:sz w:val="24"/>
                          <w:szCs w:val="24"/>
                        </w:rPr>
                      </w:pPr>
                    </w:p>
                    <w:p w:rsidR="00F47888" w:rsidRPr="00215229" w:rsidRDefault="00F47888" w:rsidP="00F47888">
                      <w:pPr>
                        <w:spacing w:after="0" w:line="240" w:lineRule="auto"/>
                        <w:rPr>
                          <w:rFonts w:ascii="Times New Roman" w:hAnsi="Times New Roman" w:cs="Times New Roman"/>
                          <w:sz w:val="24"/>
                          <w:szCs w:val="24"/>
                        </w:rPr>
                      </w:pPr>
                      <w:r w:rsidRPr="00215229">
                        <w:rPr>
                          <w:rFonts w:ascii="Times New Roman" w:hAnsi="Times New Roman" w:cs="Times New Roman"/>
                          <w:sz w:val="24"/>
                          <w:szCs w:val="24"/>
                        </w:rPr>
                        <w:t>Return to society based on returns to government in the form</w:t>
                      </w:r>
                    </w:p>
                    <w:p w:rsidR="00F47888" w:rsidRPr="00215229" w:rsidRDefault="00F47888" w:rsidP="00F47888">
                      <w:pPr>
                        <w:spacing w:after="0" w:line="240" w:lineRule="auto"/>
                        <w:rPr>
                          <w:rFonts w:ascii="Times New Roman" w:hAnsi="Times New Roman" w:cs="Times New Roman"/>
                          <w:sz w:val="24"/>
                          <w:szCs w:val="24"/>
                        </w:rPr>
                      </w:pPr>
                      <w:proofErr w:type="gramStart"/>
                      <w:r w:rsidRPr="00215229">
                        <w:rPr>
                          <w:rFonts w:ascii="Times New Roman" w:hAnsi="Times New Roman" w:cs="Times New Roman"/>
                          <w:sz w:val="24"/>
                          <w:szCs w:val="24"/>
                        </w:rPr>
                        <w:t>of</w:t>
                      </w:r>
                      <w:proofErr w:type="gramEnd"/>
                      <w:r w:rsidRPr="00215229">
                        <w:rPr>
                          <w:rFonts w:ascii="Times New Roman" w:hAnsi="Times New Roman" w:cs="Times New Roman"/>
                          <w:sz w:val="24"/>
                          <w:szCs w:val="24"/>
                        </w:rPr>
                        <w:t xml:space="preserve"> increased taxes and reduced public assistance payments, FY201</w:t>
                      </w:r>
                      <w:r>
                        <w:rPr>
                          <w:rFonts w:ascii="Times New Roman" w:hAnsi="Times New Roman" w:cs="Times New Roman"/>
                          <w:sz w:val="24"/>
                          <w:szCs w:val="24"/>
                        </w:rPr>
                        <w:t>5**</w:t>
                      </w:r>
                      <w:r w:rsidRPr="00215229">
                        <w:rPr>
                          <w:rFonts w:ascii="Times New Roman" w:hAnsi="Times New Roman" w:cs="Times New Roman"/>
                          <w:sz w:val="24"/>
                          <w:szCs w:val="24"/>
                        </w:rPr>
                        <w:t>:</w:t>
                      </w:r>
                      <w:r w:rsidRPr="00215229">
                        <w:rPr>
                          <w:rFonts w:ascii="Times New Roman" w:hAnsi="Times New Roman" w:cs="Times New Roman"/>
                          <w:sz w:val="24"/>
                          <w:szCs w:val="24"/>
                        </w:rPr>
                        <w:tab/>
                      </w:r>
                      <w:r w:rsidRPr="00215229">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b/>
                          <w:sz w:val="24"/>
                          <w:szCs w:val="24"/>
                        </w:rPr>
                        <w:t>$298,456,945</w:t>
                      </w:r>
                    </w:p>
                    <w:p w:rsidR="00F47888" w:rsidRDefault="00F47888" w:rsidP="00F47888">
                      <w:pPr>
                        <w:spacing w:after="0" w:line="240" w:lineRule="auto"/>
                        <w:rPr>
                          <w:rFonts w:ascii="Times New Roman" w:hAnsi="Times New Roman" w:cs="Times New Roman"/>
                          <w:i/>
                          <w:sz w:val="24"/>
                          <w:szCs w:val="24"/>
                        </w:rPr>
                      </w:pPr>
                    </w:p>
                    <w:p w:rsidR="00F47888" w:rsidRPr="00215229" w:rsidRDefault="00F47888" w:rsidP="00F47888">
                      <w:pPr>
                        <w:spacing w:line="240" w:lineRule="auto"/>
                        <w:rPr>
                          <w:rFonts w:ascii="Times New Roman" w:hAnsi="Times New Roman" w:cs="Times New Roman"/>
                          <w:i/>
                          <w:sz w:val="24"/>
                          <w:szCs w:val="24"/>
                        </w:rPr>
                      </w:pPr>
                      <w:r w:rsidRPr="00215229">
                        <w:rPr>
                          <w:rFonts w:ascii="Times New Roman" w:hAnsi="Times New Roman" w:cs="Times New Roman"/>
                          <w:i/>
                          <w:sz w:val="24"/>
                          <w:szCs w:val="24"/>
                        </w:rPr>
                        <w:t>*Based on Commonwealth Corporation Study on ROI that $14 is returned to society based on increases in lifetime earnings for each $1 invested in the MRC Vocational Rehabilitation program.</w:t>
                      </w:r>
                    </w:p>
                    <w:p w:rsidR="00F47888" w:rsidRPr="00215229" w:rsidRDefault="00F47888" w:rsidP="00F47888">
                      <w:pPr>
                        <w:rPr>
                          <w:rFonts w:ascii="Times New Roman" w:hAnsi="Times New Roman" w:cs="Times New Roman"/>
                          <w:i/>
                          <w:sz w:val="24"/>
                          <w:szCs w:val="24"/>
                        </w:rPr>
                      </w:pPr>
                      <w:r>
                        <w:rPr>
                          <w:rFonts w:ascii="Times New Roman" w:hAnsi="Times New Roman" w:cs="Times New Roman"/>
                          <w:i/>
                          <w:sz w:val="24"/>
                          <w:szCs w:val="24"/>
                        </w:rPr>
                        <w:t>*</w:t>
                      </w:r>
                      <w:r w:rsidRPr="00215229">
                        <w:rPr>
                          <w:rFonts w:ascii="Times New Roman" w:hAnsi="Times New Roman" w:cs="Times New Roman"/>
                          <w:i/>
                          <w:sz w:val="24"/>
                          <w:szCs w:val="24"/>
                        </w:rPr>
                        <w:t>*Based on Commonwealth Corporation Study on ROI that $5 is returned to the government for each $1 invested in the MRC Vocational Rehabilitation program.</w:t>
                      </w:r>
                    </w:p>
                    <w:p w:rsidR="00F47888" w:rsidRDefault="00F47888" w:rsidP="00F47888">
                      <w:pPr>
                        <w:rPr>
                          <w:sz w:val="24"/>
                        </w:rPr>
                      </w:pPr>
                    </w:p>
                  </w:txbxContent>
                </v:textbox>
              </v:shape>
            </w:pict>
          </mc:Fallback>
        </mc:AlternateContent>
      </w:r>
    </w:p>
    <w:p w:rsidR="00F47888" w:rsidRDefault="00F47888" w:rsidP="00F47888">
      <w:pPr>
        <w:rPr>
          <w:sz w:val="24"/>
        </w:rPr>
      </w:pPr>
    </w:p>
    <w:p w:rsidR="00F47888" w:rsidRDefault="00F47888" w:rsidP="00F47888">
      <w:pPr>
        <w:rPr>
          <w:sz w:val="24"/>
        </w:rPr>
      </w:pPr>
    </w:p>
    <w:p w:rsidR="00F47888" w:rsidRDefault="00F47888" w:rsidP="00F47888">
      <w:pPr>
        <w:rPr>
          <w:sz w:val="24"/>
        </w:rPr>
      </w:pPr>
    </w:p>
    <w:p w:rsidR="00F47888" w:rsidRDefault="00F47888" w:rsidP="00F47888">
      <w:pPr>
        <w:rPr>
          <w:sz w:val="24"/>
        </w:rPr>
      </w:pPr>
    </w:p>
    <w:p w:rsidR="00F47888" w:rsidRDefault="00F47888" w:rsidP="00F47888">
      <w:pPr>
        <w:rPr>
          <w:sz w:val="24"/>
        </w:rPr>
      </w:pPr>
    </w:p>
    <w:p w:rsidR="00F47888" w:rsidRDefault="00F47888" w:rsidP="00F47888">
      <w:pPr>
        <w:rPr>
          <w:sz w:val="24"/>
        </w:rPr>
      </w:pPr>
    </w:p>
    <w:p w:rsidR="00F47888" w:rsidRDefault="00F47888" w:rsidP="00F47888">
      <w:pPr>
        <w:rPr>
          <w:sz w:val="24"/>
        </w:rPr>
      </w:pPr>
    </w:p>
    <w:p w:rsidR="00F47888" w:rsidRDefault="00F47888" w:rsidP="00F47888">
      <w:pPr>
        <w:rPr>
          <w:sz w:val="24"/>
        </w:rPr>
      </w:pPr>
    </w:p>
    <w:p w:rsidR="00F47888" w:rsidRDefault="00F47888" w:rsidP="00F47888">
      <w:pPr>
        <w:rPr>
          <w:sz w:val="24"/>
        </w:rPr>
      </w:pPr>
    </w:p>
    <w:p w:rsidR="00F47888" w:rsidRDefault="00F47888" w:rsidP="00F47888">
      <w:pPr>
        <w:rPr>
          <w:sz w:val="24"/>
        </w:rPr>
      </w:pPr>
    </w:p>
    <w:p w:rsidR="00F47888" w:rsidRDefault="00F47888" w:rsidP="00F47888">
      <w:pPr>
        <w:spacing w:after="0" w:line="240" w:lineRule="auto"/>
        <w:jc w:val="center"/>
        <w:rPr>
          <w:rFonts w:ascii="Times New Roman" w:hAnsi="Times New Roman" w:cs="Times New Roman"/>
          <w:i/>
          <w:sz w:val="24"/>
          <w:szCs w:val="24"/>
        </w:rPr>
      </w:pPr>
    </w:p>
    <w:p w:rsidR="00F47888" w:rsidRDefault="00F47888" w:rsidP="00F47888">
      <w:pPr>
        <w:spacing w:after="0" w:line="240" w:lineRule="auto"/>
        <w:jc w:val="center"/>
        <w:rPr>
          <w:rFonts w:ascii="Times New Roman" w:hAnsi="Times New Roman" w:cs="Times New Roman"/>
          <w:b/>
          <w:sz w:val="24"/>
          <w:szCs w:val="24"/>
        </w:rPr>
      </w:pPr>
    </w:p>
    <w:p w:rsidR="00F47888" w:rsidRPr="00143DB0" w:rsidRDefault="00F47888" w:rsidP="00F47888">
      <w:pPr>
        <w:spacing w:after="0" w:line="240" w:lineRule="auto"/>
        <w:jc w:val="center"/>
        <w:rPr>
          <w:rFonts w:ascii="Times New Roman" w:hAnsi="Times New Roman" w:cs="Times New Roman"/>
          <w:b/>
          <w:sz w:val="24"/>
          <w:szCs w:val="24"/>
        </w:rPr>
      </w:pPr>
      <w:r w:rsidRPr="00143DB0">
        <w:rPr>
          <w:rFonts w:ascii="Times New Roman" w:hAnsi="Times New Roman" w:cs="Times New Roman"/>
          <w:b/>
          <w:sz w:val="24"/>
          <w:szCs w:val="24"/>
        </w:rPr>
        <w:t>Massachusetts Rehabilitation Commission</w:t>
      </w:r>
    </w:p>
    <w:p w:rsidR="00F47888" w:rsidRDefault="00F47888" w:rsidP="00F47888">
      <w:pPr>
        <w:shd w:val="clear" w:color="auto" w:fill="FFFFFF"/>
        <w:spacing w:after="0" w:line="240" w:lineRule="auto"/>
        <w:rPr>
          <w:rFonts w:ascii="Times New Roman" w:hAnsi="Times New Roman" w:cs="Times New Roman"/>
          <w:color w:val="000000"/>
        </w:rPr>
      </w:pPr>
    </w:p>
    <w:p w:rsidR="00F47888" w:rsidRDefault="00F47888" w:rsidP="00F47888">
      <w:pPr>
        <w:shd w:val="clear" w:color="auto" w:fill="FFFFFF"/>
        <w:spacing w:after="0" w:line="240" w:lineRule="auto"/>
        <w:rPr>
          <w:rFonts w:ascii="Times New Roman" w:hAnsi="Times New Roman" w:cs="Times New Roman"/>
          <w:color w:val="000000"/>
        </w:rPr>
      </w:pPr>
    </w:p>
    <w:p w:rsidR="00F47888" w:rsidRDefault="00F47888" w:rsidP="00F47888">
      <w:pPr>
        <w:shd w:val="clear" w:color="auto" w:fill="FFFFFF"/>
        <w:spacing w:after="0" w:line="240" w:lineRule="auto"/>
        <w:rPr>
          <w:rFonts w:ascii="Times New Roman" w:hAnsi="Times New Roman" w:cs="Times New Roman"/>
          <w:color w:val="000000"/>
        </w:rPr>
      </w:pPr>
    </w:p>
    <w:p w:rsidR="00F47888" w:rsidRDefault="00F47888" w:rsidP="00F47888">
      <w:pPr>
        <w:shd w:val="clear" w:color="auto" w:fill="FFFFFF"/>
        <w:spacing w:after="0" w:line="240" w:lineRule="auto"/>
        <w:rPr>
          <w:rFonts w:ascii="Times New Roman" w:hAnsi="Times New Roman" w:cs="Times New Roman"/>
          <w:color w:val="000000"/>
        </w:rPr>
      </w:pPr>
    </w:p>
    <w:p w:rsidR="00F47888" w:rsidRDefault="00F47888" w:rsidP="00F47888">
      <w:pPr>
        <w:shd w:val="clear" w:color="auto" w:fill="FFFFFF"/>
        <w:spacing w:after="0" w:line="240" w:lineRule="auto"/>
        <w:rPr>
          <w:rFonts w:ascii="Times New Roman" w:hAnsi="Times New Roman" w:cs="Times New Roman"/>
          <w:color w:val="000000"/>
        </w:rPr>
      </w:pPr>
    </w:p>
    <w:p w:rsidR="00F47888" w:rsidRDefault="00F47888" w:rsidP="00F47888">
      <w:pPr>
        <w:shd w:val="clear" w:color="auto" w:fill="FFFFFF"/>
        <w:spacing w:after="0" w:line="240" w:lineRule="auto"/>
        <w:rPr>
          <w:rFonts w:ascii="Times New Roman" w:hAnsi="Times New Roman" w:cs="Times New Roman"/>
          <w:color w:val="000000"/>
        </w:rPr>
      </w:pPr>
    </w:p>
    <w:p w:rsidR="00F47888" w:rsidRPr="00143DB0" w:rsidRDefault="00F47888" w:rsidP="00F47888">
      <w:pPr>
        <w:shd w:val="clear" w:color="auto" w:fill="FFFFFF"/>
        <w:spacing w:after="0" w:line="240" w:lineRule="auto"/>
        <w:ind w:left="-720"/>
        <w:rPr>
          <w:rFonts w:ascii="Times New Roman" w:hAnsi="Times New Roman" w:cs="Times New Roman"/>
          <w:color w:val="000000"/>
        </w:rPr>
      </w:pPr>
      <w:r>
        <w:rPr>
          <w:rFonts w:ascii="Times New Roman" w:hAnsi="Times New Roman" w:cs="Times New Roman"/>
          <w:color w:val="000000"/>
        </w:rPr>
        <w:t>The Massachusetts Rehabilitation Commission (</w:t>
      </w:r>
      <w:r w:rsidRPr="00143DB0">
        <w:rPr>
          <w:rFonts w:ascii="Times New Roman" w:hAnsi="Times New Roman" w:cs="Times New Roman"/>
          <w:color w:val="000000"/>
        </w:rPr>
        <w:t>MRC</w:t>
      </w:r>
      <w:r>
        <w:rPr>
          <w:rFonts w:ascii="Times New Roman" w:hAnsi="Times New Roman" w:cs="Times New Roman"/>
          <w:color w:val="000000"/>
        </w:rPr>
        <w:t>)</w:t>
      </w:r>
      <w:r w:rsidRPr="00143DB0">
        <w:rPr>
          <w:rFonts w:ascii="Times New Roman" w:hAnsi="Times New Roman" w:cs="Times New Roman"/>
          <w:color w:val="000000"/>
        </w:rPr>
        <w:t xml:space="preserve"> promotes equality, empowerment</w:t>
      </w:r>
      <w:r>
        <w:rPr>
          <w:rFonts w:ascii="Times New Roman" w:hAnsi="Times New Roman" w:cs="Times New Roman"/>
          <w:color w:val="000000"/>
        </w:rPr>
        <w:t>,</w:t>
      </w:r>
      <w:r w:rsidRPr="00143DB0">
        <w:rPr>
          <w:rFonts w:ascii="Times New Roman" w:hAnsi="Times New Roman" w:cs="Times New Roman"/>
          <w:color w:val="000000"/>
        </w:rPr>
        <w:t xml:space="preserve"> and independence of individuals with disabilities. These goals are achieved through enhancing and encouraging personal choice and </w:t>
      </w:r>
      <w:r>
        <w:rPr>
          <w:rFonts w:ascii="Times New Roman" w:hAnsi="Times New Roman" w:cs="Times New Roman"/>
          <w:color w:val="000000"/>
        </w:rPr>
        <w:t xml:space="preserve">the right to succeed in the pursuit of independence </w:t>
      </w:r>
      <w:r w:rsidRPr="00143DB0">
        <w:rPr>
          <w:rFonts w:ascii="Times New Roman" w:hAnsi="Times New Roman" w:cs="Times New Roman"/>
          <w:color w:val="000000"/>
        </w:rPr>
        <w:t>and employment</w:t>
      </w:r>
      <w:r>
        <w:rPr>
          <w:rFonts w:ascii="Times New Roman" w:hAnsi="Times New Roman" w:cs="Times New Roman"/>
          <w:color w:val="000000"/>
        </w:rPr>
        <w:t xml:space="preserve"> in the community</w:t>
      </w:r>
      <w:r w:rsidRPr="00143DB0">
        <w:rPr>
          <w:rFonts w:ascii="Times New Roman" w:hAnsi="Times New Roman" w:cs="Times New Roman"/>
          <w:color w:val="000000"/>
        </w:rPr>
        <w:t>.</w:t>
      </w:r>
    </w:p>
    <w:p w:rsidR="00F47888" w:rsidRPr="00143DB0" w:rsidRDefault="00F47888" w:rsidP="00F47888">
      <w:pPr>
        <w:shd w:val="clear" w:color="auto" w:fill="FFFFFF"/>
        <w:spacing w:after="0" w:line="240" w:lineRule="auto"/>
        <w:ind w:left="-720"/>
        <w:rPr>
          <w:rFonts w:ascii="Times New Roman" w:hAnsi="Times New Roman" w:cs="Times New Roman"/>
          <w:color w:val="000000"/>
        </w:rPr>
      </w:pPr>
    </w:p>
    <w:p w:rsidR="00F47888" w:rsidRPr="00143DB0" w:rsidRDefault="00F47888" w:rsidP="00F47888">
      <w:pPr>
        <w:shd w:val="clear" w:color="auto" w:fill="FFFFFF"/>
        <w:spacing w:after="0" w:line="240" w:lineRule="auto"/>
        <w:ind w:left="-720"/>
        <w:rPr>
          <w:rFonts w:ascii="Times New Roman" w:hAnsi="Times New Roman" w:cs="Times New Roman"/>
        </w:rPr>
      </w:pPr>
      <w:r w:rsidRPr="00143DB0">
        <w:rPr>
          <w:rFonts w:ascii="Times New Roman" w:hAnsi="Times New Roman" w:cs="Times New Roman"/>
          <w:color w:val="000000"/>
        </w:rPr>
        <w:t xml:space="preserve">The </w:t>
      </w:r>
      <w:r>
        <w:rPr>
          <w:rFonts w:ascii="Times New Roman" w:hAnsi="Times New Roman" w:cs="Times New Roman"/>
          <w:color w:val="000000"/>
        </w:rPr>
        <w:t>MRC</w:t>
      </w:r>
      <w:r w:rsidRPr="00143DB0">
        <w:rPr>
          <w:rFonts w:ascii="Times New Roman" w:hAnsi="Times New Roman" w:cs="Times New Roman"/>
          <w:color w:val="000000"/>
        </w:rPr>
        <w:t xml:space="preserve"> provides comprehensive services to people with disabilities that maximize their quality of life and economic self-sufficiency in the community.</w:t>
      </w:r>
    </w:p>
    <w:p w:rsidR="006B1AE5" w:rsidRDefault="000B170F" w:rsidP="006B1AE5">
      <w:pPr>
        <w:tabs>
          <w:tab w:val="left" w:pos="8460"/>
        </w:tabs>
        <w:spacing w:after="0" w:line="240" w:lineRule="auto"/>
        <w:rPr>
          <w:rFonts w:ascii="Times New Roman" w:hAnsi="Times New Roman" w:cs="Times New Roman"/>
          <w:b/>
          <w:sz w:val="24"/>
          <w:szCs w:val="24"/>
        </w:rPr>
      </w:pPr>
      <w:r>
        <w:rPr>
          <w:rFonts w:ascii="Times New Roman" w:hAnsi="Times New Roman" w:cs="Times New Roman"/>
          <w:b/>
          <w:sz w:val="24"/>
          <w:szCs w:val="24"/>
        </w:rPr>
        <w:br w:type="column"/>
      </w:r>
      <w:bookmarkStart w:id="15" w:name="G"/>
      <w:bookmarkEnd w:id="15"/>
      <w:r w:rsidR="006B1AE5" w:rsidRPr="00FF0A4C">
        <w:rPr>
          <w:noProof/>
          <w:sz w:val="42"/>
          <w:szCs w:val="42"/>
        </w:rPr>
        <w:lastRenderedPageBreak/>
        <w:drawing>
          <wp:anchor distT="0" distB="0" distL="114300" distR="114300" simplePos="0" relativeHeight="251677696" behindDoc="0" locked="0" layoutInCell="1" allowOverlap="1" wp14:anchorId="129CDE23" wp14:editId="270291E6">
            <wp:simplePos x="0" y="0"/>
            <wp:positionH relativeFrom="column">
              <wp:posOffset>-297180</wp:posOffset>
            </wp:positionH>
            <wp:positionV relativeFrom="paragraph">
              <wp:posOffset>251460</wp:posOffset>
            </wp:positionV>
            <wp:extent cx="6507480" cy="1165860"/>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07480" cy="11658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B1AE5" w:rsidRPr="00984EF9">
        <w:rPr>
          <w:rFonts w:ascii="Times New Roman" w:hAnsi="Times New Roman" w:cs="Times New Roman"/>
          <w:b/>
          <w:sz w:val="28"/>
          <w:szCs w:val="28"/>
          <w:u w:val="single"/>
        </w:rPr>
        <w:t xml:space="preserve">Appendix </w:t>
      </w:r>
      <w:r w:rsidR="006B1AE5">
        <w:rPr>
          <w:rFonts w:ascii="Times New Roman" w:hAnsi="Times New Roman" w:cs="Times New Roman"/>
          <w:b/>
          <w:sz w:val="28"/>
          <w:szCs w:val="28"/>
          <w:u w:val="single"/>
        </w:rPr>
        <w:t>G</w:t>
      </w:r>
      <w:r w:rsidR="006B1AE5" w:rsidRPr="00984EF9">
        <w:rPr>
          <w:rFonts w:ascii="Times New Roman" w:hAnsi="Times New Roman" w:cs="Times New Roman"/>
          <w:b/>
          <w:sz w:val="28"/>
          <w:szCs w:val="28"/>
          <w:u w:val="single"/>
        </w:rPr>
        <w:t xml:space="preserve">:  </w:t>
      </w:r>
      <w:r w:rsidR="006B1AE5">
        <w:rPr>
          <w:rFonts w:ascii="Times New Roman" w:hAnsi="Times New Roman" w:cs="Times New Roman"/>
          <w:sz w:val="28"/>
          <w:szCs w:val="28"/>
          <w:u w:val="single"/>
        </w:rPr>
        <w:t>MRC Disability Information</w:t>
      </w:r>
      <w:r w:rsidR="006B1AE5" w:rsidRPr="00984EF9">
        <w:rPr>
          <w:rFonts w:ascii="Times New Roman" w:hAnsi="Times New Roman" w:cs="Times New Roman"/>
          <w:sz w:val="28"/>
          <w:szCs w:val="28"/>
          <w:u w:val="single"/>
        </w:rPr>
        <w:t xml:space="preserve"> Fact Sheet</w:t>
      </w:r>
      <w:r w:rsidR="006B1AE5" w:rsidRPr="00984EF9">
        <w:rPr>
          <w:rFonts w:ascii="Times New Roman" w:hAnsi="Times New Roman" w:cs="Times New Roman"/>
          <w:b/>
          <w:sz w:val="28"/>
          <w:szCs w:val="28"/>
          <w:u w:val="single"/>
        </w:rPr>
        <w:tab/>
      </w:r>
      <w:r w:rsidR="006B1AE5" w:rsidRPr="00984EF9">
        <w:rPr>
          <w:rFonts w:ascii="Times New Roman" w:hAnsi="Times New Roman"/>
          <w:sz w:val="28"/>
          <w:szCs w:val="28"/>
          <w:u w:val="single"/>
        </w:rPr>
        <w:t>page 1</w:t>
      </w:r>
    </w:p>
    <w:p w:rsidR="000B170F" w:rsidRDefault="000B170F" w:rsidP="006B1AE5">
      <w:pPr>
        <w:spacing w:after="0" w:line="240" w:lineRule="auto"/>
        <w:rPr>
          <w:rFonts w:ascii="Times New Roman" w:hAnsi="Times New Roman" w:cs="Times New Roman"/>
          <w:b/>
          <w:sz w:val="32"/>
          <w:szCs w:val="32"/>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E10292" w:rsidRDefault="00E10292" w:rsidP="00E10292">
      <w:pPr>
        <w:spacing w:after="0" w:line="240" w:lineRule="auto"/>
        <w:ind w:left="-360" w:right="-360"/>
        <w:jc w:val="center"/>
        <w:rPr>
          <w:rFonts w:asciiTheme="majorHAnsi" w:hAnsiTheme="majorHAnsi"/>
          <w:b/>
          <w:color w:val="253356" w:themeColor="accent1" w:themeShade="80"/>
          <w:sz w:val="4"/>
          <w:szCs w:val="4"/>
        </w:rPr>
      </w:pPr>
    </w:p>
    <w:p w:rsidR="00732011" w:rsidRPr="00732011" w:rsidRDefault="00732011" w:rsidP="00E10292">
      <w:pPr>
        <w:spacing w:after="0" w:line="240" w:lineRule="auto"/>
        <w:ind w:right="-360"/>
        <w:rPr>
          <w:rFonts w:ascii="Times New Roman" w:hAnsi="Times New Roman" w:cs="Times New Roman"/>
          <w:b/>
          <w:color w:val="253356" w:themeColor="accent1" w:themeShade="80"/>
          <w:sz w:val="24"/>
          <w:szCs w:val="24"/>
        </w:rPr>
      </w:pPr>
    </w:p>
    <w:p w:rsidR="00E10292" w:rsidRPr="00CF2C66" w:rsidRDefault="00E10292" w:rsidP="00E10292">
      <w:pPr>
        <w:spacing w:after="0" w:line="240" w:lineRule="auto"/>
        <w:ind w:right="-360"/>
        <w:rPr>
          <w:rFonts w:ascii="Times New Roman" w:hAnsi="Times New Roman" w:cs="Times New Roman"/>
          <w:b/>
          <w:color w:val="253356" w:themeColor="accent1" w:themeShade="80"/>
          <w:sz w:val="42"/>
          <w:szCs w:val="42"/>
        </w:rPr>
      </w:pPr>
      <w:r w:rsidRPr="00CF2C66">
        <w:rPr>
          <w:rFonts w:ascii="Times New Roman" w:hAnsi="Times New Roman" w:cs="Times New Roman"/>
          <w:noProof/>
          <w:sz w:val="36"/>
          <w:szCs w:val="42"/>
        </w:rPr>
        <mc:AlternateContent>
          <mc:Choice Requires="wps">
            <w:drawing>
              <wp:anchor distT="0" distB="0" distL="114300" distR="114300" simplePos="0" relativeHeight="251679744" behindDoc="0" locked="0" layoutInCell="1" allowOverlap="1" wp14:anchorId="0687F537" wp14:editId="28D6F8D4">
                <wp:simplePos x="0" y="0"/>
                <wp:positionH relativeFrom="column">
                  <wp:posOffset>-243840</wp:posOffset>
                </wp:positionH>
                <wp:positionV relativeFrom="paragraph">
                  <wp:posOffset>270510</wp:posOffset>
                </wp:positionV>
                <wp:extent cx="6362700" cy="0"/>
                <wp:effectExtent l="0" t="0" r="19050"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62700" cy="0"/>
                        </a:xfrm>
                        <a:prstGeom prst="straightConnector1">
                          <a:avLst/>
                        </a:prstGeom>
                        <a:noFill/>
                        <a:ln w="12700">
                          <a:solidFill>
                            <a:schemeClr val="tx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43B7D2" id="_x0000_t32" coordsize="21600,21600" o:spt="32" o:oned="t" path="m,l21600,21600e" filled="f">
                <v:path arrowok="t" fillok="f" o:connecttype="none"/>
                <o:lock v:ext="edit" shapetype="t"/>
              </v:shapetype>
              <v:shape id="Straight Arrow Connector 29" o:spid="_x0000_s1026" type="#_x0000_t32" style="position:absolute;margin-left:-19.2pt;margin-top:21.3pt;width:501pt;height: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" strokecolor="#121328 [1615]" strokeweight="1pt"/>
            </w:pict>
          </mc:Fallback>
        </mc:AlternateContent>
      </w:r>
      <w:r w:rsidRPr="00CF2C66">
        <w:rPr>
          <w:rFonts w:ascii="Times New Roman" w:hAnsi="Times New Roman" w:cs="Times New Roman"/>
          <w:b/>
          <w:color w:val="253356" w:themeColor="accent1" w:themeShade="80"/>
          <w:sz w:val="36"/>
          <w:szCs w:val="42"/>
        </w:rPr>
        <w:t xml:space="preserve">Massachusetts and U.S. Disability Facts &amp; Statistics: </w:t>
      </w:r>
      <w:r w:rsidRPr="00CF2C66">
        <w:rPr>
          <w:rFonts w:ascii="Times New Roman" w:hAnsi="Times New Roman" w:cs="Times New Roman"/>
          <w:b/>
          <w:color w:val="253356" w:themeColor="accent1" w:themeShade="80"/>
          <w:sz w:val="42"/>
          <w:szCs w:val="42"/>
        </w:rPr>
        <w:t>2015</w:t>
      </w:r>
    </w:p>
    <w:p w:rsidR="00E10292" w:rsidRPr="00CF2C66" w:rsidRDefault="00E10292" w:rsidP="00E10292">
      <w:pPr>
        <w:pStyle w:val="Pa15"/>
        <w:numPr>
          <w:ilvl w:val="0"/>
          <w:numId w:val="21"/>
        </w:numPr>
        <w:ind w:left="90"/>
        <w:rPr>
          <w:rFonts w:ascii="Times New Roman" w:hAnsi="Times New Roman" w:cs="Times New Roman"/>
          <w:color w:val="253356" w:themeColor="accent1" w:themeShade="80"/>
          <w:sz w:val="22"/>
          <w:szCs w:val="22"/>
        </w:rPr>
      </w:pPr>
      <w:r w:rsidRPr="00CF2C66">
        <w:rPr>
          <w:rFonts w:ascii="Times New Roman" w:hAnsi="Times New Roman" w:cs="Times New Roman"/>
          <w:color w:val="253356" w:themeColor="accent1" w:themeShade="80"/>
          <w:sz w:val="22"/>
          <w:szCs w:val="22"/>
        </w:rPr>
        <w:t xml:space="preserve">In 2014, there were 6,668,348 individuals living in the community in Massachusetts, of which 773,146 were persons with disabilities; a prevalence rate of 11.6%. </w:t>
      </w:r>
    </w:p>
    <w:p w:rsidR="00E10292" w:rsidRPr="00CF2C66" w:rsidRDefault="00E10292" w:rsidP="00E10292">
      <w:pPr>
        <w:pStyle w:val="Pa15"/>
        <w:numPr>
          <w:ilvl w:val="0"/>
          <w:numId w:val="20"/>
        </w:numPr>
        <w:ind w:left="90"/>
        <w:rPr>
          <w:rFonts w:ascii="Times New Roman" w:hAnsi="Times New Roman" w:cs="Times New Roman"/>
          <w:color w:val="253356" w:themeColor="accent1" w:themeShade="80"/>
          <w:sz w:val="22"/>
          <w:szCs w:val="22"/>
        </w:rPr>
      </w:pPr>
      <w:r w:rsidRPr="00CF2C66">
        <w:rPr>
          <w:rFonts w:ascii="Times New Roman" w:hAnsi="Times New Roman" w:cs="Times New Roman"/>
          <w:color w:val="253356" w:themeColor="accent1" w:themeShade="80"/>
          <w:sz w:val="22"/>
          <w:szCs w:val="22"/>
        </w:rPr>
        <w:t xml:space="preserve">In 2014, there were 313,890,422 individuals living in the community in the U.S., of which 39,674,679 were persons with disabilities; a prevalence rate of 12.6%. </w:t>
      </w:r>
    </w:p>
    <w:p w:rsidR="00E10292" w:rsidRPr="00CF2C66" w:rsidRDefault="00E10292" w:rsidP="00E10292">
      <w:pPr>
        <w:pStyle w:val="Pa15"/>
        <w:numPr>
          <w:ilvl w:val="0"/>
          <w:numId w:val="20"/>
        </w:numPr>
        <w:ind w:left="90"/>
        <w:rPr>
          <w:rFonts w:ascii="Times New Roman" w:hAnsi="Times New Roman" w:cs="Times New Roman"/>
          <w:color w:val="253356" w:themeColor="accent1" w:themeShade="80"/>
          <w:sz w:val="22"/>
          <w:szCs w:val="22"/>
        </w:rPr>
      </w:pPr>
      <w:r w:rsidRPr="00CF2C66">
        <w:rPr>
          <w:rFonts w:ascii="Times New Roman" w:hAnsi="Times New Roman" w:cs="Times New Roman"/>
          <w:color w:val="253356" w:themeColor="accent1" w:themeShade="80"/>
          <w:sz w:val="22"/>
          <w:szCs w:val="22"/>
        </w:rPr>
        <w:t xml:space="preserve">The prevalence of individuals with disabilities ages 18-64 living in the community in Massachusetts is 9.3% (399,206 state residents out of a total of 4,303,921 residents ages of 18-64), and 10.5% nationally. </w:t>
      </w:r>
    </w:p>
    <w:p w:rsidR="00E10292" w:rsidRPr="00CF2C66" w:rsidRDefault="00CF2C66" w:rsidP="00CF2C66">
      <w:pPr>
        <w:tabs>
          <w:tab w:val="left" w:pos="-450"/>
          <w:tab w:val="left" w:pos="0"/>
        </w:tabs>
        <w:spacing w:after="0" w:line="269" w:lineRule="auto"/>
        <w:ind w:right="-630" w:hanging="360"/>
        <w:rPr>
          <w:rFonts w:ascii="Times New Roman" w:hAnsi="Times New Roman" w:cs="Times New Roman"/>
          <w:b/>
          <w:color w:val="253356" w:themeColor="accent1" w:themeShade="80"/>
          <w:sz w:val="2"/>
          <w:szCs w:val="4"/>
        </w:rPr>
      </w:pPr>
      <w:r w:rsidRPr="00CF2C66">
        <w:rPr>
          <w:rFonts w:ascii="Times New Roman" w:hAnsi="Times New Roman" w:cs="Times New Roman"/>
          <w:noProof/>
          <w:sz w:val="44"/>
          <w:szCs w:val="44"/>
        </w:rPr>
        <mc:AlternateContent>
          <mc:Choice Requires="wps">
            <w:drawing>
              <wp:anchor distT="0" distB="0" distL="114300" distR="114300" simplePos="0" relativeHeight="251678720" behindDoc="0" locked="0" layoutInCell="1" allowOverlap="1" wp14:anchorId="2E281A18" wp14:editId="537DE6A8">
                <wp:simplePos x="0" y="0"/>
                <wp:positionH relativeFrom="column">
                  <wp:posOffset>-243840</wp:posOffset>
                </wp:positionH>
                <wp:positionV relativeFrom="paragraph">
                  <wp:posOffset>19685</wp:posOffset>
                </wp:positionV>
                <wp:extent cx="6400800" cy="0"/>
                <wp:effectExtent l="0" t="0" r="1905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12700">
                          <a:solidFill>
                            <a:schemeClr val="tx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0B64B" id="Straight Arrow Connector 28" o:spid="_x0000_s1026" type="#_x0000_t32" style="position:absolute;margin-left:-19.2pt;margin-top:1.55pt;width:7in;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" strokecolor="#121328 [1615]" strokeweight="1pt"/>
            </w:pict>
          </mc:Fallback>
        </mc:AlternateContent>
      </w:r>
    </w:p>
    <w:p w:rsidR="00E10292" w:rsidRPr="00CF2C66" w:rsidRDefault="00E10292" w:rsidP="00E10292">
      <w:pPr>
        <w:spacing w:after="0" w:line="240" w:lineRule="auto"/>
        <w:ind w:right="-360" w:hanging="360"/>
        <w:rPr>
          <w:rFonts w:ascii="Times New Roman" w:hAnsi="Times New Roman" w:cs="Times New Roman"/>
          <w:b/>
          <w:color w:val="253356" w:themeColor="accent1" w:themeShade="80"/>
          <w:sz w:val="24"/>
          <w:szCs w:val="28"/>
        </w:rPr>
      </w:pPr>
      <w:r w:rsidRPr="00CF2C66">
        <w:rPr>
          <w:rFonts w:ascii="Times New Roman" w:hAnsi="Times New Roman" w:cs="Times New Roman"/>
          <w:b/>
          <w:color w:val="253356" w:themeColor="accent1" w:themeShade="80"/>
          <w:sz w:val="24"/>
          <w:szCs w:val="28"/>
        </w:rPr>
        <w:t xml:space="preserve">Massachusetts Residents by Disability Category </w:t>
      </w:r>
      <w:r w:rsidRPr="00CF2C66">
        <w:rPr>
          <w:rFonts w:ascii="Times New Roman" w:hAnsi="Times New Roman" w:cs="Times New Roman"/>
          <w:color w:val="253356" w:themeColor="accent1" w:themeShade="80"/>
          <w:sz w:val="20"/>
        </w:rPr>
        <w:t>(ages 18-64 living in the community)</w:t>
      </w:r>
    </w:p>
    <w:tbl>
      <w:tblPr>
        <w:tblW w:w="9720" w:type="dxa"/>
        <w:tblInd w:w="-370" w:type="dxa"/>
        <w:tblCellMar>
          <w:left w:w="0" w:type="dxa"/>
          <w:right w:w="0" w:type="dxa"/>
        </w:tblCellMar>
        <w:tblLook w:val="04A0" w:firstRow="1" w:lastRow="0" w:firstColumn="1" w:lastColumn="0" w:noHBand="0" w:noVBand="1"/>
      </w:tblPr>
      <w:tblGrid>
        <w:gridCol w:w="2790"/>
        <w:gridCol w:w="2070"/>
        <w:gridCol w:w="2430"/>
        <w:gridCol w:w="2430"/>
      </w:tblGrid>
      <w:tr w:rsidR="00E10292" w:rsidRPr="00CF2C66" w:rsidTr="00E10292">
        <w:trPr>
          <w:trHeight w:val="295"/>
        </w:trPr>
        <w:tc>
          <w:tcPr>
            <w:tcW w:w="2790" w:type="dxa"/>
            <w:tcBorders>
              <w:top w:val="single" w:sz="8" w:space="0" w:color="FFFFFF"/>
              <w:left w:val="single" w:sz="8" w:space="0" w:color="FFFFFF"/>
              <w:bottom w:val="single" w:sz="24" w:space="0" w:color="FFFFFF"/>
              <w:right w:val="single" w:sz="8" w:space="0" w:color="FFFFFF"/>
            </w:tcBorders>
            <w:shd w:val="clear" w:color="auto" w:fill="90A1CF" w:themeFill="accent1" w:themeFillTint="99"/>
            <w:tcMar>
              <w:top w:w="72" w:type="dxa"/>
              <w:left w:w="144" w:type="dxa"/>
              <w:bottom w:w="72" w:type="dxa"/>
              <w:right w:w="144" w:type="dxa"/>
            </w:tcMar>
            <w:vAlign w:val="center"/>
            <w:hideMark/>
          </w:tcPr>
          <w:p w:rsidR="00E10292" w:rsidRPr="00CF2C66" w:rsidRDefault="00E10292" w:rsidP="000A573E">
            <w:pPr>
              <w:contextualSpacing/>
              <w:jc w:val="center"/>
              <w:rPr>
                <w:rFonts w:ascii="Times New Roman" w:hAnsi="Times New Roman" w:cs="Times New Roman"/>
                <w:color w:val="FFFFFF" w:themeColor="background1"/>
                <w:sz w:val="24"/>
                <w:szCs w:val="24"/>
              </w:rPr>
            </w:pPr>
            <w:r w:rsidRPr="00CF2C66">
              <w:rPr>
                <w:rFonts w:ascii="Times New Roman" w:hAnsi="Times New Roman" w:cs="Times New Roman"/>
                <w:b/>
                <w:bCs/>
                <w:color w:val="FFFFFF" w:themeColor="background1"/>
                <w:sz w:val="24"/>
                <w:szCs w:val="24"/>
              </w:rPr>
              <w:t xml:space="preserve">Disability Category </w:t>
            </w:r>
          </w:p>
        </w:tc>
        <w:tc>
          <w:tcPr>
            <w:tcW w:w="2070" w:type="dxa"/>
            <w:tcBorders>
              <w:top w:val="single" w:sz="8" w:space="0" w:color="FFFFFF"/>
              <w:left w:val="single" w:sz="8" w:space="0" w:color="FFFFFF"/>
              <w:bottom w:val="single" w:sz="24" w:space="0" w:color="FFFFFF"/>
              <w:right w:val="single" w:sz="8" w:space="0" w:color="FFFFFF"/>
            </w:tcBorders>
            <w:shd w:val="clear" w:color="auto" w:fill="90A1CF" w:themeFill="accent1" w:themeFillTint="99"/>
            <w:vAlign w:val="center"/>
          </w:tcPr>
          <w:p w:rsidR="00E10292" w:rsidRPr="00CF2C66" w:rsidRDefault="00E10292" w:rsidP="000A573E">
            <w:pPr>
              <w:contextualSpacing/>
              <w:jc w:val="center"/>
              <w:rPr>
                <w:rFonts w:ascii="Times New Roman" w:hAnsi="Times New Roman" w:cs="Times New Roman"/>
                <w:b/>
                <w:bCs/>
                <w:color w:val="FFFFFF" w:themeColor="background1"/>
                <w:sz w:val="24"/>
                <w:szCs w:val="24"/>
              </w:rPr>
            </w:pPr>
            <w:r w:rsidRPr="00CF2C66">
              <w:rPr>
                <w:rFonts w:ascii="Times New Roman" w:hAnsi="Times New Roman" w:cs="Times New Roman"/>
                <w:b/>
                <w:bCs/>
                <w:color w:val="FFFFFF" w:themeColor="background1"/>
                <w:sz w:val="24"/>
                <w:szCs w:val="24"/>
              </w:rPr>
              <w:t># of MA Residents</w:t>
            </w:r>
          </w:p>
        </w:tc>
        <w:tc>
          <w:tcPr>
            <w:tcW w:w="2430" w:type="dxa"/>
            <w:tcBorders>
              <w:top w:val="single" w:sz="8" w:space="0" w:color="FFFFFF"/>
              <w:left w:val="single" w:sz="8" w:space="0" w:color="FFFFFF"/>
              <w:bottom w:val="single" w:sz="24" w:space="0" w:color="FFFFFF"/>
              <w:right w:val="single" w:sz="8" w:space="0" w:color="FFFFFF"/>
            </w:tcBorders>
            <w:shd w:val="clear" w:color="auto" w:fill="90A1CF" w:themeFill="accent1" w:themeFillTint="99"/>
            <w:vAlign w:val="center"/>
          </w:tcPr>
          <w:p w:rsidR="00E10292" w:rsidRPr="00CF2C66" w:rsidRDefault="00E10292" w:rsidP="000A573E">
            <w:pPr>
              <w:contextualSpacing/>
              <w:jc w:val="center"/>
              <w:rPr>
                <w:rFonts w:ascii="Times New Roman" w:hAnsi="Times New Roman" w:cs="Times New Roman"/>
                <w:b/>
                <w:bCs/>
                <w:color w:val="FFFFFF" w:themeColor="background1"/>
                <w:sz w:val="24"/>
                <w:szCs w:val="24"/>
              </w:rPr>
            </w:pPr>
            <w:r w:rsidRPr="00CF2C66">
              <w:rPr>
                <w:rFonts w:ascii="Times New Roman" w:hAnsi="Times New Roman" w:cs="Times New Roman"/>
                <w:b/>
                <w:bCs/>
                <w:color w:val="FFFFFF" w:themeColor="background1"/>
                <w:sz w:val="24"/>
                <w:szCs w:val="24"/>
              </w:rPr>
              <w:t xml:space="preserve">% of MA Residents </w:t>
            </w:r>
          </w:p>
        </w:tc>
        <w:tc>
          <w:tcPr>
            <w:tcW w:w="2430" w:type="dxa"/>
            <w:tcBorders>
              <w:top w:val="single" w:sz="8" w:space="0" w:color="FFFFFF"/>
              <w:left w:val="single" w:sz="8" w:space="0" w:color="FFFFFF"/>
              <w:bottom w:val="single" w:sz="24" w:space="0" w:color="FFFFFF"/>
              <w:right w:val="single" w:sz="8" w:space="0" w:color="FFFFFF"/>
            </w:tcBorders>
            <w:shd w:val="clear" w:color="auto" w:fill="90A1CF" w:themeFill="accent1" w:themeFillTint="99"/>
          </w:tcPr>
          <w:p w:rsidR="00E10292" w:rsidRPr="00CF2C66" w:rsidRDefault="00E10292" w:rsidP="000A573E">
            <w:pPr>
              <w:contextualSpacing/>
              <w:jc w:val="center"/>
              <w:rPr>
                <w:rFonts w:ascii="Times New Roman" w:hAnsi="Times New Roman" w:cs="Times New Roman"/>
                <w:b/>
                <w:bCs/>
                <w:color w:val="FFFFFF" w:themeColor="background1"/>
                <w:sz w:val="24"/>
                <w:szCs w:val="24"/>
              </w:rPr>
            </w:pPr>
            <w:r w:rsidRPr="00CF2C66">
              <w:rPr>
                <w:rFonts w:ascii="Times New Roman" w:hAnsi="Times New Roman" w:cs="Times New Roman"/>
                <w:b/>
                <w:bCs/>
                <w:color w:val="FFFFFF" w:themeColor="background1"/>
                <w:sz w:val="24"/>
                <w:szCs w:val="24"/>
              </w:rPr>
              <w:t>% of Disabled in MA</w:t>
            </w:r>
          </w:p>
        </w:tc>
      </w:tr>
      <w:tr w:rsidR="00E10292" w:rsidRPr="00CF2C66" w:rsidTr="00E10292">
        <w:trPr>
          <w:trHeight w:val="233"/>
        </w:trPr>
        <w:tc>
          <w:tcPr>
            <w:tcW w:w="279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tcMar>
              <w:top w:w="13" w:type="dxa"/>
              <w:left w:w="13" w:type="dxa"/>
              <w:bottom w:w="0" w:type="dxa"/>
              <w:right w:w="13" w:type="dxa"/>
            </w:tcMar>
            <w:vAlign w:val="center"/>
            <w:hideMark/>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Cognitive Disability</w:t>
            </w:r>
          </w:p>
        </w:tc>
        <w:tc>
          <w:tcPr>
            <w:tcW w:w="207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193,931</w:t>
            </w:r>
          </w:p>
        </w:tc>
        <w:tc>
          <w:tcPr>
            <w:tcW w:w="243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4.5%</w:t>
            </w:r>
          </w:p>
        </w:tc>
        <w:tc>
          <w:tcPr>
            <w:tcW w:w="243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48.6%</w:t>
            </w:r>
          </w:p>
        </w:tc>
      </w:tr>
      <w:tr w:rsidR="00E10292" w:rsidRPr="00CF2C66" w:rsidTr="00E10292">
        <w:trPr>
          <w:trHeight w:val="233"/>
        </w:trPr>
        <w:tc>
          <w:tcPr>
            <w:tcW w:w="2790" w:type="dxa"/>
            <w:tcBorders>
              <w:top w:val="single" w:sz="24" w:space="0" w:color="FFFFFF"/>
              <w:left w:val="single" w:sz="8" w:space="0" w:color="FFFFFF"/>
              <w:bottom w:val="single" w:sz="24" w:space="0" w:color="FFFFFF"/>
              <w:right w:val="single" w:sz="8" w:space="0" w:color="FFFFFF"/>
            </w:tcBorders>
            <w:shd w:val="clear" w:color="auto" w:fill="C8CAE7" w:themeFill="text2" w:themeFillTint="33"/>
            <w:tcMar>
              <w:top w:w="13" w:type="dxa"/>
              <w:left w:w="13" w:type="dxa"/>
              <w:bottom w:w="0" w:type="dxa"/>
              <w:right w:w="13" w:type="dxa"/>
            </w:tcMar>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Ambulatory Disability</w:t>
            </w:r>
          </w:p>
        </w:tc>
        <w:tc>
          <w:tcPr>
            <w:tcW w:w="2070" w:type="dxa"/>
            <w:tcBorders>
              <w:top w:val="single" w:sz="24" w:space="0" w:color="FFFFFF"/>
              <w:left w:val="single" w:sz="8" w:space="0" w:color="FFFFFF"/>
              <w:bottom w:val="single" w:sz="24" w:space="0" w:color="FFFFFF"/>
              <w:right w:val="single" w:sz="8" w:space="0" w:color="FFFFFF"/>
            </w:tcBorders>
            <w:shd w:val="clear" w:color="auto" w:fill="C8CAE7" w:themeFill="text2" w:themeFillTint="33"/>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177,085</w:t>
            </w:r>
          </w:p>
        </w:tc>
        <w:tc>
          <w:tcPr>
            <w:tcW w:w="2430" w:type="dxa"/>
            <w:tcBorders>
              <w:top w:val="single" w:sz="24" w:space="0" w:color="FFFFFF"/>
              <w:left w:val="single" w:sz="8" w:space="0" w:color="FFFFFF"/>
              <w:bottom w:val="single" w:sz="24" w:space="0" w:color="FFFFFF"/>
              <w:right w:val="single" w:sz="8" w:space="0" w:color="FFFFFF"/>
            </w:tcBorders>
            <w:shd w:val="clear" w:color="auto" w:fill="C8CAE7" w:themeFill="text2" w:themeFillTint="33"/>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4.1%</w:t>
            </w:r>
          </w:p>
        </w:tc>
        <w:tc>
          <w:tcPr>
            <w:tcW w:w="2430" w:type="dxa"/>
            <w:tcBorders>
              <w:top w:val="single" w:sz="24" w:space="0" w:color="FFFFFF"/>
              <w:left w:val="single" w:sz="8" w:space="0" w:color="FFFFFF"/>
              <w:bottom w:val="single" w:sz="24" w:space="0" w:color="FFFFFF"/>
              <w:right w:val="single" w:sz="8" w:space="0" w:color="FFFFFF"/>
            </w:tcBorders>
            <w:shd w:val="clear" w:color="auto" w:fill="C8CAE7" w:themeFill="text2" w:themeFillTint="33"/>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44.4%</w:t>
            </w:r>
          </w:p>
        </w:tc>
      </w:tr>
      <w:tr w:rsidR="00E10292" w:rsidRPr="00CF2C66" w:rsidTr="00E10292">
        <w:trPr>
          <w:trHeight w:val="233"/>
        </w:trPr>
        <w:tc>
          <w:tcPr>
            <w:tcW w:w="279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tcMar>
              <w:top w:w="13" w:type="dxa"/>
              <w:left w:w="13" w:type="dxa"/>
              <w:bottom w:w="0" w:type="dxa"/>
              <w:right w:w="13" w:type="dxa"/>
            </w:tcMar>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Independent Living Disability</w:t>
            </w:r>
          </w:p>
        </w:tc>
        <w:tc>
          <w:tcPr>
            <w:tcW w:w="207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143,963</w:t>
            </w:r>
          </w:p>
        </w:tc>
        <w:tc>
          <w:tcPr>
            <w:tcW w:w="243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3.3%</w:t>
            </w:r>
          </w:p>
        </w:tc>
        <w:tc>
          <w:tcPr>
            <w:tcW w:w="243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36.1%</w:t>
            </w:r>
          </w:p>
        </w:tc>
      </w:tr>
      <w:tr w:rsidR="00E10292" w:rsidRPr="00CF2C66" w:rsidTr="00E10292">
        <w:trPr>
          <w:trHeight w:val="233"/>
        </w:trPr>
        <w:tc>
          <w:tcPr>
            <w:tcW w:w="2790" w:type="dxa"/>
            <w:tcBorders>
              <w:top w:val="single" w:sz="24" w:space="0" w:color="FFFFFF"/>
              <w:left w:val="single" w:sz="8" w:space="0" w:color="FFFFFF"/>
              <w:bottom w:val="single" w:sz="24" w:space="0" w:color="FFFFFF"/>
              <w:right w:val="single" w:sz="8" w:space="0" w:color="FFFFFF"/>
            </w:tcBorders>
            <w:shd w:val="clear" w:color="auto" w:fill="C8CAE7" w:themeFill="text2" w:themeFillTint="33"/>
            <w:tcMar>
              <w:top w:w="13" w:type="dxa"/>
              <w:left w:w="13" w:type="dxa"/>
              <w:bottom w:w="0" w:type="dxa"/>
              <w:right w:w="13" w:type="dxa"/>
            </w:tcMar>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Hearing Disability</w:t>
            </w:r>
          </w:p>
        </w:tc>
        <w:tc>
          <w:tcPr>
            <w:tcW w:w="2070" w:type="dxa"/>
            <w:tcBorders>
              <w:top w:val="single" w:sz="24" w:space="0" w:color="FFFFFF"/>
              <w:left w:val="single" w:sz="8" w:space="0" w:color="FFFFFF"/>
              <w:bottom w:val="single" w:sz="24" w:space="0" w:color="FFFFFF"/>
              <w:right w:val="single" w:sz="8" w:space="0" w:color="FFFFFF"/>
            </w:tcBorders>
            <w:shd w:val="clear" w:color="auto" w:fill="C8CAE7" w:themeFill="text2" w:themeFillTint="33"/>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78,778</w:t>
            </w:r>
          </w:p>
        </w:tc>
        <w:tc>
          <w:tcPr>
            <w:tcW w:w="2430" w:type="dxa"/>
            <w:tcBorders>
              <w:top w:val="single" w:sz="24" w:space="0" w:color="FFFFFF"/>
              <w:left w:val="single" w:sz="8" w:space="0" w:color="FFFFFF"/>
              <w:bottom w:val="single" w:sz="24" w:space="0" w:color="FFFFFF"/>
              <w:right w:val="single" w:sz="8" w:space="0" w:color="FFFFFF"/>
            </w:tcBorders>
            <w:shd w:val="clear" w:color="auto" w:fill="C8CAE7" w:themeFill="text2" w:themeFillTint="33"/>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1,8%</w:t>
            </w:r>
          </w:p>
        </w:tc>
        <w:tc>
          <w:tcPr>
            <w:tcW w:w="2430" w:type="dxa"/>
            <w:tcBorders>
              <w:top w:val="single" w:sz="24" w:space="0" w:color="FFFFFF"/>
              <w:left w:val="single" w:sz="8" w:space="0" w:color="FFFFFF"/>
              <w:bottom w:val="single" w:sz="24" w:space="0" w:color="FFFFFF"/>
              <w:right w:val="single" w:sz="8" w:space="0" w:color="FFFFFF"/>
            </w:tcBorders>
            <w:shd w:val="clear" w:color="auto" w:fill="C8CAE7" w:themeFill="text2" w:themeFillTint="33"/>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19.7%</w:t>
            </w:r>
          </w:p>
        </w:tc>
      </w:tr>
      <w:tr w:rsidR="00E10292" w:rsidRPr="00CF2C66" w:rsidTr="00E10292">
        <w:trPr>
          <w:trHeight w:val="233"/>
        </w:trPr>
        <w:tc>
          <w:tcPr>
            <w:tcW w:w="279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tcMar>
              <w:top w:w="13" w:type="dxa"/>
              <w:left w:w="13" w:type="dxa"/>
              <w:bottom w:w="0" w:type="dxa"/>
              <w:right w:w="13" w:type="dxa"/>
            </w:tcMar>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Self-Care Disability</w:t>
            </w:r>
          </w:p>
        </w:tc>
        <w:tc>
          <w:tcPr>
            <w:tcW w:w="207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73,852</w:t>
            </w:r>
          </w:p>
        </w:tc>
        <w:tc>
          <w:tcPr>
            <w:tcW w:w="243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1.7%</w:t>
            </w:r>
          </w:p>
        </w:tc>
        <w:tc>
          <w:tcPr>
            <w:tcW w:w="243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18.4%</w:t>
            </w:r>
          </w:p>
        </w:tc>
      </w:tr>
      <w:tr w:rsidR="00E10292" w:rsidRPr="00CF2C66" w:rsidTr="00E10292">
        <w:trPr>
          <w:trHeight w:val="233"/>
        </w:trPr>
        <w:tc>
          <w:tcPr>
            <w:tcW w:w="2790" w:type="dxa"/>
            <w:tcBorders>
              <w:top w:val="single" w:sz="24" w:space="0" w:color="FFFFFF"/>
              <w:left w:val="single" w:sz="8" w:space="0" w:color="FFFFFF"/>
              <w:bottom w:val="single" w:sz="8" w:space="0" w:color="FFFFFF"/>
              <w:right w:val="single" w:sz="8" w:space="0" w:color="FFFFFF"/>
            </w:tcBorders>
            <w:shd w:val="clear" w:color="auto" w:fill="C8CAE7" w:themeFill="text2" w:themeFillTint="33"/>
            <w:tcMar>
              <w:top w:w="13" w:type="dxa"/>
              <w:left w:w="13" w:type="dxa"/>
              <w:bottom w:w="0" w:type="dxa"/>
              <w:right w:w="13" w:type="dxa"/>
            </w:tcMar>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Vision Disability</w:t>
            </w:r>
          </w:p>
        </w:tc>
        <w:tc>
          <w:tcPr>
            <w:tcW w:w="2070" w:type="dxa"/>
            <w:tcBorders>
              <w:top w:val="single" w:sz="24" w:space="0" w:color="FFFFFF"/>
              <w:left w:val="single" w:sz="8" w:space="0" w:color="FFFFFF"/>
              <w:bottom w:val="single" w:sz="8" w:space="0" w:color="FFFFFF"/>
              <w:right w:val="single" w:sz="8" w:space="0" w:color="FFFFFF"/>
            </w:tcBorders>
            <w:shd w:val="clear" w:color="auto" w:fill="C8CAE7" w:themeFill="text2" w:themeFillTint="33"/>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66,636</w:t>
            </w:r>
          </w:p>
        </w:tc>
        <w:tc>
          <w:tcPr>
            <w:tcW w:w="2430" w:type="dxa"/>
            <w:tcBorders>
              <w:top w:val="single" w:sz="24" w:space="0" w:color="FFFFFF"/>
              <w:left w:val="single" w:sz="8" w:space="0" w:color="FFFFFF"/>
              <w:bottom w:val="single" w:sz="8" w:space="0" w:color="FFFFFF"/>
              <w:right w:val="single" w:sz="8" w:space="0" w:color="FFFFFF"/>
            </w:tcBorders>
            <w:shd w:val="clear" w:color="auto" w:fill="C8CAE7" w:themeFill="text2" w:themeFillTint="33"/>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1.5%</w:t>
            </w:r>
          </w:p>
        </w:tc>
        <w:tc>
          <w:tcPr>
            <w:tcW w:w="2430" w:type="dxa"/>
            <w:tcBorders>
              <w:top w:val="single" w:sz="24" w:space="0" w:color="FFFFFF"/>
              <w:left w:val="single" w:sz="8" w:space="0" w:color="FFFFFF"/>
              <w:bottom w:val="single" w:sz="8" w:space="0" w:color="FFFFFF"/>
              <w:right w:val="single" w:sz="8" w:space="0" w:color="FFFFFF"/>
            </w:tcBorders>
            <w:shd w:val="clear" w:color="auto" w:fill="C8CAE7" w:themeFill="text2" w:themeFillTint="33"/>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16.7%</w:t>
            </w:r>
          </w:p>
        </w:tc>
      </w:tr>
    </w:tbl>
    <w:p w:rsidR="00E10292" w:rsidRPr="00CF2C66" w:rsidRDefault="00E10292" w:rsidP="00E10292">
      <w:pPr>
        <w:spacing w:after="0" w:line="240" w:lineRule="auto"/>
        <w:ind w:right="-360" w:hanging="360"/>
        <w:rPr>
          <w:rFonts w:ascii="Times New Roman" w:hAnsi="Times New Roman" w:cs="Times New Roman"/>
          <w:b/>
          <w:color w:val="253356" w:themeColor="accent1" w:themeShade="80"/>
          <w:sz w:val="24"/>
          <w:szCs w:val="28"/>
        </w:rPr>
      </w:pPr>
      <w:r w:rsidRPr="00CF2C66">
        <w:rPr>
          <w:rFonts w:ascii="Times New Roman" w:hAnsi="Times New Roman" w:cs="Times New Roman"/>
          <w:b/>
          <w:color w:val="253356" w:themeColor="accent1" w:themeShade="80"/>
          <w:sz w:val="24"/>
          <w:szCs w:val="28"/>
        </w:rPr>
        <w:t xml:space="preserve">Change in the Number of People with Disabilities in MA </w:t>
      </w:r>
      <w:r w:rsidRPr="00CF2C66">
        <w:rPr>
          <w:rFonts w:ascii="Times New Roman" w:hAnsi="Times New Roman" w:cs="Times New Roman"/>
          <w:color w:val="253356" w:themeColor="accent1" w:themeShade="80"/>
          <w:sz w:val="20"/>
        </w:rPr>
        <w:t>(ages 18-64 living in the community)</w:t>
      </w:r>
    </w:p>
    <w:tbl>
      <w:tblPr>
        <w:tblW w:w="9700" w:type="dxa"/>
        <w:tblInd w:w="-350" w:type="dxa"/>
        <w:tblCellMar>
          <w:left w:w="0" w:type="dxa"/>
          <w:right w:w="0" w:type="dxa"/>
        </w:tblCellMar>
        <w:tblLook w:val="04A0" w:firstRow="1" w:lastRow="0" w:firstColumn="1" w:lastColumn="0" w:noHBand="0" w:noVBand="1"/>
      </w:tblPr>
      <w:tblGrid>
        <w:gridCol w:w="2770"/>
        <w:gridCol w:w="2070"/>
        <w:gridCol w:w="4860"/>
      </w:tblGrid>
      <w:tr w:rsidR="00E10292" w:rsidRPr="00CF2C66" w:rsidTr="00E10292">
        <w:trPr>
          <w:trHeight w:val="385"/>
        </w:trPr>
        <w:tc>
          <w:tcPr>
            <w:tcW w:w="2770" w:type="dxa"/>
            <w:tcBorders>
              <w:top w:val="single" w:sz="8" w:space="0" w:color="FFFFFF"/>
              <w:left w:val="single" w:sz="8" w:space="0" w:color="FFFFFF"/>
              <w:bottom w:val="single" w:sz="24" w:space="0" w:color="FFFFFF"/>
              <w:right w:val="single" w:sz="8" w:space="0" w:color="FFFFFF"/>
            </w:tcBorders>
            <w:shd w:val="clear" w:color="auto" w:fill="90A1CF" w:themeFill="accent1" w:themeFillTint="99"/>
          </w:tcPr>
          <w:p w:rsidR="00E10292" w:rsidRPr="00CF2C66" w:rsidRDefault="00E10292" w:rsidP="000A573E">
            <w:pPr>
              <w:contextualSpacing/>
              <w:jc w:val="center"/>
              <w:rPr>
                <w:rFonts w:ascii="Times New Roman" w:hAnsi="Times New Roman" w:cs="Times New Roman"/>
                <w:b/>
                <w:bCs/>
                <w:color w:val="FFFFFF" w:themeColor="background1"/>
                <w:sz w:val="24"/>
                <w:szCs w:val="24"/>
              </w:rPr>
            </w:pPr>
            <w:r w:rsidRPr="00CF2C66">
              <w:rPr>
                <w:rFonts w:ascii="Times New Roman" w:hAnsi="Times New Roman" w:cs="Times New Roman"/>
                <w:b/>
                <w:bCs/>
                <w:color w:val="FFFFFF" w:themeColor="background1"/>
                <w:sz w:val="24"/>
                <w:szCs w:val="24"/>
              </w:rPr>
              <w:t>2013</w:t>
            </w:r>
          </w:p>
        </w:tc>
        <w:tc>
          <w:tcPr>
            <w:tcW w:w="2070" w:type="dxa"/>
            <w:tcBorders>
              <w:top w:val="single" w:sz="8" w:space="0" w:color="FFFFFF"/>
              <w:left w:val="single" w:sz="8" w:space="0" w:color="FFFFFF"/>
              <w:bottom w:val="single" w:sz="24" w:space="0" w:color="FFFFFF"/>
              <w:right w:val="single" w:sz="8" w:space="0" w:color="FFFFFF"/>
            </w:tcBorders>
            <w:shd w:val="clear" w:color="auto" w:fill="90A1CF" w:themeFill="accent1" w:themeFillTint="99"/>
            <w:vAlign w:val="center"/>
          </w:tcPr>
          <w:p w:rsidR="00E10292" w:rsidRPr="00CF2C66" w:rsidRDefault="00E10292" w:rsidP="000A573E">
            <w:pPr>
              <w:contextualSpacing/>
              <w:jc w:val="center"/>
              <w:rPr>
                <w:rFonts w:ascii="Times New Roman" w:hAnsi="Times New Roman" w:cs="Times New Roman"/>
                <w:color w:val="FFFFFF" w:themeColor="background1"/>
                <w:sz w:val="24"/>
                <w:szCs w:val="24"/>
              </w:rPr>
            </w:pPr>
            <w:r w:rsidRPr="00CF2C66">
              <w:rPr>
                <w:rFonts w:ascii="Times New Roman" w:hAnsi="Times New Roman" w:cs="Times New Roman"/>
                <w:b/>
                <w:bCs/>
                <w:color w:val="FFFFFF" w:themeColor="background1"/>
                <w:sz w:val="24"/>
                <w:szCs w:val="24"/>
              </w:rPr>
              <w:t>2014</w:t>
            </w:r>
          </w:p>
        </w:tc>
        <w:tc>
          <w:tcPr>
            <w:tcW w:w="4860" w:type="dxa"/>
            <w:tcBorders>
              <w:top w:val="single" w:sz="8" w:space="0" w:color="FFFFFF"/>
              <w:left w:val="single" w:sz="8" w:space="0" w:color="FFFFFF"/>
              <w:bottom w:val="single" w:sz="24" w:space="0" w:color="FFFFFF"/>
              <w:right w:val="single" w:sz="8" w:space="0" w:color="FFFFFF"/>
            </w:tcBorders>
            <w:shd w:val="clear" w:color="auto" w:fill="90A1CF" w:themeFill="accent1" w:themeFillTint="99"/>
          </w:tcPr>
          <w:p w:rsidR="00E10292" w:rsidRPr="00CF2C66" w:rsidRDefault="00E10292" w:rsidP="000A573E">
            <w:pPr>
              <w:contextualSpacing/>
              <w:jc w:val="center"/>
              <w:rPr>
                <w:rFonts w:ascii="Times New Roman" w:hAnsi="Times New Roman" w:cs="Times New Roman"/>
                <w:b/>
                <w:bCs/>
                <w:color w:val="FFFFFF" w:themeColor="background1"/>
                <w:sz w:val="24"/>
                <w:szCs w:val="24"/>
                <w:highlight w:val="yellow"/>
              </w:rPr>
            </w:pPr>
            <w:r w:rsidRPr="00CF2C66">
              <w:rPr>
                <w:rFonts w:ascii="Times New Roman" w:hAnsi="Times New Roman" w:cs="Times New Roman"/>
                <w:b/>
                <w:bCs/>
                <w:color w:val="FFFFFF" w:themeColor="background1"/>
                <w:sz w:val="24"/>
                <w:szCs w:val="24"/>
              </w:rPr>
              <w:t xml:space="preserve">2013 to 2014  % Change </w:t>
            </w:r>
          </w:p>
        </w:tc>
      </w:tr>
      <w:tr w:rsidR="00E10292" w:rsidRPr="00CF2C66" w:rsidTr="00E10292">
        <w:trPr>
          <w:trHeight w:val="233"/>
        </w:trPr>
        <w:tc>
          <w:tcPr>
            <w:tcW w:w="2770" w:type="dxa"/>
            <w:tcBorders>
              <w:top w:val="single" w:sz="24" w:space="0" w:color="FFFFFF"/>
              <w:left w:val="single" w:sz="8" w:space="0" w:color="FFFFFF"/>
              <w:bottom w:val="single" w:sz="8" w:space="0" w:color="FFFFFF"/>
              <w:right w:val="single" w:sz="8" w:space="0" w:color="FFFFFF"/>
            </w:tcBorders>
            <w:shd w:val="clear" w:color="auto" w:fill="D9DFEF" w:themeFill="accent1" w:themeFillTint="33"/>
          </w:tcPr>
          <w:p w:rsidR="00E10292" w:rsidRPr="00CF2C66" w:rsidRDefault="00E10292" w:rsidP="000A573E">
            <w:pPr>
              <w:contextualSpacing/>
              <w:jc w:val="center"/>
              <w:rPr>
                <w:rFonts w:ascii="Times New Roman" w:hAnsi="Times New Roman" w:cs="Times New Roman"/>
                <w:color w:val="121428" w:themeColor="text2" w:themeShade="80"/>
                <w:sz w:val="20"/>
                <w:szCs w:val="20"/>
              </w:rPr>
            </w:pPr>
            <w:r w:rsidRPr="00CF2C66">
              <w:rPr>
                <w:rFonts w:ascii="Times New Roman" w:hAnsi="Times New Roman" w:cs="Times New Roman"/>
                <w:color w:val="121428" w:themeColor="text2" w:themeShade="80"/>
                <w:sz w:val="20"/>
                <w:szCs w:val="20"/>
              </w:rPr>
              <w:t>782,204</w:t>
            </w:r>
          </w:p>
        </w:tc>
        <w:tc>
          <w:tcPr>
            <w:tcW w:w="2070" w:type="dxa"/>
            <w:tcBorders>
              <w:top w:val="single" w:sz="24" w:space="0" w:color="FFFFFF"/>
              <w:left w:val="single" w:sz="8" w:space="0" w:color="FFFFFF"/>
              <w:bottom w:val="single" w:sz="8" w:space="0" w:color="FFFFFF"/>
              <w:right w:val="single" w:sz="8" w:space="0" w:color="FFFFFF"/>
            </w:tcBorders>
            <w:shd w:val="clear" w:color="auto" w:fill="D9DFEF" w:themeFill="accent1" w:themeFillTint="33"/>
            <w:vAlign w:val="center"/>
          </w:tcPr>
          <w:p w:rsidR="00E10292" w:rsidRPr="00CF2C66" w:rsidRDefault="00E10292" w:rsidP="000A573E">
            <w:pPr>
              <w:contextualSpacing/>
              <w:jc w:val="center"/>
              <w:rPr>
                <w:rFonts w:ascii="Times New Roman" w:hAnsi="Times New Roman" w:cs="Times New Roman"/>
                <w:color w:val="121428" w:themeColor="text2" w:themeShade="80"/>
                <w:sz w:val="20"/>
                <w:szCs w:val="20"/>
              </w:rPr>
            </w:pPr>
            <w:r w:rsidRPr="00CF2C66">
              <w:rPr>
                <w:rFonts w:ascii="Times New Roman" w:hAnsi="Times New Roman" w:cs="Times New Roman"/>
                <w:color w:val="121428" w:themeColor="text2" w:themeShade="80"/>
                <w:sz w:val="20"/>
                <w:szCs w:val="20"/>
              </w:rPr>
              <w:t>773,146</w:t>
            </w:r>
          </w:p>
        </w:tc>
        <w:tc>
          <w:tcPr>
            <w:tcW w:w="4860" w:type="dxa"/>
            <w:tcBorders>
              <w:top w:val="single" w:sz="24" w:space="0" w:color="FFFFFF"/>
              <w:left w:val="single" w:sz="8" w:space="0" w:color="FFFFFF"/>
              <w:bottom w:val="single" w:sz="8" w:space="0" w:color="FFFFFF"/>
              <w:right w:val="single" w:sz="8" w:space="0" w:color="FFFFFF"/>
            </w:tcBorders>
            <w:shd w:val="clear" w:color="auto" w:fill="D9DFEF" w:themeFill="accent1" w:themeFillTint="33"/>
          </w:tcPr>
          <w:p w:rsidR="00E10292" w:rsidRPr="00CF2C66" w:rsidRDefault="00400D46" w:rsidP="000A573E">
            <w:pPr>
              <w:contextualSpacing/>
              <w:jc w:val="center"/>
              <w:rPr>
                <w:rFonts w:ascii="Times New Roman" w:hAnsi="Times New Roman" w:cs="Times New Roman"/>
                <w:color w:val="121428" w:themeColor="text2" w:themeShade="80"/>
                <w:sz w:val="20"/>
                <w:szCs w:val="20"/>
                <w:highlight w:val="yellow"/>
              </w:rPr>
            </w:pPr>
            <w:r>
              <w:rPr>
                <w:rFonts w:ascii="Times New Roman" w:hAnsi="Times New Roman" w:cs="Times New Roman"/>
                <w:color w:val="121428" w:themeColor="text2" w:themeShade="80"/>
                <w:sz w:val="20"/>
                <w:szCs w:val="20"/>
              </w:rPr>
              <w:t>-1.2%  (9,058 fewer</w:t>
            </w:r>
            <w:r w:rsidR="00E10292" w:rsidRPr="00CF2C66">
              <w:rPr>
                <w:rFonts w:ascii="Times New Roman" w:hAnsi="Times New Roman" w:cs="Times New Roman"/>
                <w:color w:val="121428" w:themeColor="text2" w:themeShade="80"/>
                <w:sz w:val="20"/>
                <w:szCs w:val="20"/>
              </w:rPr>
              <w:t xml:space="preserve"> individuals)</w:t>
            </w:r>
          </w:p>
        </w:tc>
      </w:tr>
    </w:tbl>
    <w:p w:rsidR="00E10292" w:rsidRPr="00CF2C66" w:rsidRDefault="00E10292" w:rsidP="00E10292">
      <w:pPr>
        <w:spacing w:after="0" w:line="240" w:lineRule="auto"/>
        <w:ind w:right="-360" w:hanging="360"/>
        <w:rPr>
          <w:rFonts w:ascii="Times New Roman" w:hAnsi="Times New Roman" w:cs="Times New Roman"/>
          <w:b/>
          <w:color w:val="253356" w:themeColor="accent1" w:themeShade="80"/>
          <w:sz w:val="24"/>
          <w:szCs w:val="24"/>
        </w:rPr>
      </w:pPr>
      <w:r w:rsidRPr="00CF2C66">
        <w:rPr>
          <w:rFonts w:ascii="Times New Roman" w:hAnsi="Times New Roman" w:cs="Times New Roman"/>
          <w:b/>
          <w:color w:val="253356" w:themeColor="accent1" w:themeShade="80"/>
          <w:sz w:val="24"/>
          <w:szCs w:val="24"/>
        </w:rPr>
        <w:t xml:space="preserve">MA &amp; U.S. Employment For Individuals With Disabilities </w:t>
      </w:r>
      <w:r w:rsidRPr="00CF2C66">
        <w:rPr>
          <w:rFonts w:ascii="Times New Roman" w:hAnsi="Times New Roman" w:cs="Times New Roman"/>
          <w:color w:val="253356" w:themeColor="accent1" w:themeShade="80"/>
          <w:sz w:val="24"/>
          <w:szCs w:val="24"/>
        </w:rPr>
        <w:t>(age 18-64, living in the community)</w:t>
      </w:r>
      <w:r w:rsidRPr="00CF2C66">
        <w:rPr>
          <w:rFonts w:ascii="Times New Roman" w:hAnsi="Times New Roman" w:cs="Times New Roman"/>
          <w:b/>
          <w:color w:val="253356" w:themeColor="accent1" w:themeShade="80"/>
          <w:sz w:val="24"/>
          <w:szCs w:val="24"/>
        </w:rPr>
        <w:t xml:space="preserve"> </w:t>
      </w:r>
    </w:p>
    <w:tbl>
      <w:tblPr>
        <w:tblW w:w="9700" w:type="dxa"/>
        <w:tblInd w:w="-350" w:type="dxa"/>
        <w:tblCellMar>
          <w:left w:w="0" w:type="dxa"/>
          <w:right w:w="0" w:type="dxa"/>
        </w:tblCellMar>
        <w:tblLook w:val="04A0" w:firstRow="1" w:lastRow="0" w:firstColumn="1" w:lastColumn="0" w:noHBand="0" w:noVBand="1"/>
      </w:tblPr>
      <w:tblGrid>
        <w:gridCol w:w="810"/>
        <w:gridCol w:w="2050"/>
        <w:gridCol w:w="3330"/>
        <w:gridCol w:w="3510"/>
      </w:tblGrid>
      <w:tr w:rsidR="00E10292" w:rsidRPr="00CF2C66" w:rsidTr="00B54957">
        <w:trPr>
          <w:trHeight w:val="385"/>
        </w:trPr>
        <w:tc>
          <w:tcPr>
            <w:tcW w:w="810" w:type="dxa"/>
            <w:tcBorders>
              <w:top w:val="single" w:sz="8" w:space="0" w:color="FFFFFF"/>
              <w:left w:val="single" w:sz="8" w:space="0" w:color="FFFFFF"/>
              <w:bottom w:val="single" w:sz="24" w:space="0" w:color="FFFFFF"/>
              <w:right w:val="single" w:sz="8" w:space="0" w:color="FFFFFF"/>
            </w:tcBorders>
            <w:shd w:val="clear" w:color="auto" w:fill="90A1CF" w:themeFill="accent1" w:themeFillTint="99"/>
          </w:tcPr>
          <w:p w:rsidR="00E10292" w:rsidRPr="00CF2C66" w:rsidRDefault="00E10292" w:rsidP="000A573E">
            <w:pPr>
              <w:contextualSpacing/>
              <w:jc w:val="center"/>
              <w:rPr>
                <w:rFonts w:ascii="Times New Roman" w:hAnsi="Times New Roman" w:cs="Times New Roman"/>
                <w:b/>
                <w:bCs/>
                <w:color w:val="FFFFFF" w:themeColor="background1"/>
                <w:sz w:val="24"/>
                <w:szCs w:val="24"/>
              </w:rPr>
            </w:pPr>
          </w:p>
        </w:tc>
        <w:tc>
          <w:tcPr>
            <w:tcW w:w="2050" w:type="dxa"/>
            <w:tcBorders>
              <w:top w:val="single" w:sz="8" w:space="0" w:color="FFFFFF"/>
              <w:left w:val="single" w:sz="8" w:space="0" w:color="FFFFFF"/>
              <w:bottom w:val="single" w:sz="24" w:space="0" w:color="FFFFFF"/>
              <w:right w:val="single" w:sz="8" w:space="0" w:color="FFFFFF"/>
            </w:tcBorders>
            <w:shd w:val="clear" w:color="auto" w:fill="90A1CF" w:themeFill="accent1" w:themeFillTint="99"/>
          </w:tcPr>
          <w:p w:rsidR="00E10292" w:rsidRPr="00CF2C66" w:rsidRDefault="00E10292" w:rsidP="000A573E">
            <w:pPr>
              <w:contextualSpacing/>
              <w:jc w:val="center"/>
              <w:rPr>
                <w:rFonts w:ascii="Times New Roman" w:hAnsi="Times New Roman" w:cs="Times New Roman"/>
                <w:b/>
                <w:bCs/>
                <w:color w:val="FFFFFF" w:themeColor="background1"/>
                <w:sz w:val="24"/>
                <w:szCs w:val="24"/>
              </w:rPr>
            </w:pPr>
            <w:r w:rsidRPr="00CF2C66">
              <w:rPr>
                <w:rFonts w:ascii="Times New Roman" w:hAnsi="Times New Roman" w:cs="Times New Roman"/>
                <w:b/>
                <w:bCs/>
                <w:color w:val="FFFFFF" w:themeColor="background1"/>
                <w:sz w:val="24"/>
                <w:szCs w:val="24"/>
              </w:rPr>
              <w:t xml:space="preserve"># With Disability </w:t>
            </w:r>
          </w:p>
        </w:tc>
        <w:tc>
          <w:tcPr>
            <w:tcW w:w="3330" w:type="dxa"/>
            <w:tcBorders>
              <w:top w:val="single" w:sz="8" w:space="0" w:color="FFFFFF"/>
              <w:left w:val="single" w:sz="8" w:space="0" w:color="FFFFFF"/>
              <w:bottom w:val="single" w:sz="24" w:space="0" w:color="FFFFFF"/>
              <w:right w:val="single" w:sz="8" w:space="0" w:color="FFFFFF"/>
            </w:tcBorders>
            <w:shd w:val="clear" w:color="auto" w:fill="90A1CF" w:themeFill="accent1" w:themeFillTint="99"/>
          </w:tcPr>
          <w:p w:rsidR="00E10292" w:rsidRPr="00CF2C66" w:rsidRDefault="00E10292" w:rsidP="000A573E">
            <w:pPr>
              <w:contextualSpacing/>
              <w:jc w:val="center"/>
              <w:rPr>
                <w:rFonts w:ascii="Times New Roman" w:hAnsi="Times New Roman" w:cs="Times New Roman"/>
                <w:b/>
                <w:bCs/>
                <w:color w:val="FFFFFF" w:themeColor="background1"/>
                <w:sz w:val="24"/>
                <w:szCs w:val="24"/>
              </w:rPr>
            </w:pPr>
            <w:r w:rsidRPr="00CF2C66">
              <w:rPr>
                <w:rFonts w:ascii="Times New Roman" w:hAnsi="Times New Roman" w:cs="Times New Roman"/>
                <w:b/>
                <w:bCs/>
                <w:color w:val="FFFFFF" w:themeColor="background1"/>
                <w:sz w:val="24"/>
                <w:szCs w:val="24"/>
              </w:rPr>
              <w:t># With Disability &amp; Employed</w:t>
            </w:r>
          </w:p>
        </w:tc>
        <w:tc>
          <w:tcPr>
            <w:tcW w:w="3510" w:type="dxa"/>
            <w:tcBorders>
              <w:top w:val="single" w:sz="8" w:space="0" w:color="FFFFFF"/>
              <w:left w:val="single" w:sz="8" w:space="0" w:color="FFFFFF"/>
              <w:bottom w:val="single" w:sz="24" w:space="0" w:color="FFFFFF"/>
              <w:right w:val="single" w:sz="8" w:space="0" w:color="FFFFFF"/>
            </w:tcBorders>
            <w:shd w:val="clear" w:color="auto" w:fill="90A1CF" w:themeFill="accent1" w:themeFillTint="99"/>
            <w:vAlign w:val="center"/>
          </w:tcPr>
          <w:p w:rsidR="00E10292" w:rsidRPr="00CF2C66" w:rsidRDefault="00E10292" w:rsidP="000A573E">
            <w:pPr>
              <w:contextualSpacing/>
              <w:jc w:val="center"/>
              <w:rPr>
                <w:rFonts w:ascii="Times New Roman" w:hAnsi="Times New Roman" w:cs="Times New Roman"/>
                <w:color w:val="FFFFFF" w:themeColor="background1"/>
                <w:sz w:val="24"/>
                <w:szCs w:val="24"/>
              </w:rPr>
            </w:pPr>
            <w:r w:rsidRPr="00CF2C66">
              <w:rPr>
                <w:rFonts w:ascii="Times New Roman" w:hAnsi="Times New Roman" w:cs="Times New Roman"/>
                <w:b/>
                <w:bCs/>
                <w:color w:val="FFFFFF" w:themeColor="background1"/>
                <w:sz w:val="24"/>
                <w:szCs w:val="24"/>
              </w:rPr>
              <w:t>% With Disability Who are  Employed</w:t>
            </w:r>
          </w:p>
        </w:tc>
      </w:tr>
      <w:tr w:rsidR="00E10292" w:rsidRPr="00CF2C66" w:rsidTr="00B54957">
        <w:trPr>
          <w:trHeight w:val="233"/>
        </w:trPr>
        <w:tc>
          <w:tcPr>
            <w:tcW w:w="81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tcPr>
          <w:p w:rsidR="00E10292" w:rsidRPr="00CF2C66" w:rsidRDefault="00E10292" w:rsidP="000A573E">
            <w:pPr>
              <w:contextualSpacing/>
              <w:jc w:val="center"/>
              <w:rPr>
                <w:rFonts w:ascii="Times New Roman" w:hAnsi="Times New Roman" w:cs="Times New Roman"/>
                <w:b/>
                <w:color w:val="121428" w:themeColor="text2" w:themeShade="80"/>
                <w:sz w:val="20"/>
                <w:szCs w:val="20"/>
              </w:rPr>
            </w:pPr>
            <w:r w:rsidRPr="00CF2C66">
              <w:rPr>
                <w:rFonts w:ascii="Times New Roman" w:hAnsi="Times New Roman" w:cs="Times New Roman"/>
                <w:b/>
                <w:color w:val="121428" w:themeColor="text2" w:themeShade="80"/>
                <w:sz w:val="20"/>
                <w:szCs w:val="20"/>
              </w:rPr>
              <w:t>MA</w:t>
            </w:r>
          </w:p>
        </w:tc>
        <w:tc>
          <w:tcPr>
            <w:tcW w:w="205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399,206</w:t>
            </w:r>
          </w:p>
        </w:tc>
        <w:tc>
          <w:tcPr>
            <w:tcW w:w="333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141,899</w:t>
            </w:r>
          </w:p>
        </w:tc>
        <w:tc>
          <w:tcPr>
            <w:tcW w:w="351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35,5%</w:t>
            </w:r>
          </w:p>
        </w:tc>
      </w:tr>
      <w:tr w:rsidR="00E10292" w:rsidRPr="00CF2C66" w:rsidTr="00B54957">
        <w:trPr>
          <w:trHeight w:val="233"/>
        </w:trPr>
        <w:tc>
          <w:tcPr>
            <w:tcW w:w="810" w:type="dxa"/>
            <w:tcBorders>
              <w:top w:val="single" w:sz="24" w:space="0" w:color="FFFFFF"/>
              <w:left w:val="single" w:sz="8" w:space="0" w:color="FFFFFF"/>
              <w:bottom w:val="single" w:sz="8" w:space="0" w:color="FFFFFF"/>
              <w:right w:val="single" w:sz="8" w:space="0" w:color="FFFFFF"/>
            </w:tcBorders>
            <w:shd w:val="clear" w:color="auto" w:fill="C8CAE7" w:themeFill="text2" w:themeFillTint="33"/>
          </w:tcPr>
          <w:p w:rsidR="00E10292" w:rsidRPr="00CF2C66" w:rsidRDefault="00E10292" w:rsidP="000A573E">
            <w:pPr>
              <w:contextualSpacing/>
              <w:jc w:val="center"/>
              <w:rPr>
                <w:rFonts w:ascii="Times New Roman" w:hAnsi="Times New Roman" w:cs="Times New Roman"/>
                <w:b/>
                <w:color w:val="121428" w:themeColor="text2" w:themeShade="80"/>
                <w:sz w:val="20"/>
                <w:szCs w:val="20"/>
              </w:rPr>
            </w:pPr>
            <w:r w:rsidRPr="00CF2C66">
              <w:rPr>
                <w:rFonts w:ascii="Times New Roman" w:hAnsi="Times New Roman" w:cs="Times New Roman"/>
                <w:b/>
                <w:color w:val="121428" w:themeColor="text2" w:themeShade="80"/>
                <w:sz w:val="20"/>
                <w:szCs w:val="20"/>
              </w:rPr>
              <w:t>U.S.</w:t>
            </w:r>
          </w:p>
        </w:tc>
        <w:tc>
          <w:tcPr>
            <w:tcW w:w="2050" w:type="dxa"/>
            <w:tcBorders>
              <w:top w:val="single" w:sz="24" w:space="0" w:color="FFFFFF"/>
              <w:left w:val="single" w:sz="8" w:space="0" w:color="FFFFFF"/>
              <w:bottom w:val="single" w:sz="8" w:space="0" w:color="FFFFFF"/>
              <w:right w:val="single" w:sz="8" w:space="0" w:color="FFFFFF"/>
            </w:tcBorders>
            <w:shd w:val="clear" w:color="auto" w:fill="C8CAE7" w:themeFill="text2" w:themeFillTint="33"/>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20,460,136</w:t>
            </w:r>
          </w:p>
        </w:tc>
        <w:tc>
          <w:tcPr>
            <w:tcW w:w="3330" w:type="dxa"/>
            <w:tcBorders>
              <w:top w:val="single" w:sz="24" w:space="0" w:color="FFFFFF"/>
              <w:left w:val="single" w:sz="8" w:space="0" w:color="FFFFFF"/>
              <w:bottom w:val="single" w:sz="8" w:space="0" w:color="FFFFFF"/>
              <w:right w:val="single" w:sz="8" w:space="0" w:color="FFFFFF"/>
            </w:tcBorders>
            <w:shd w:val="clear" w:color="auto" w:fill="C8CAE7" w:themeFill="text2" w:themeFillTint="33"/>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7,030,317</w:t>
            </w:r>
          </w:p>
        </w:tc>
        <w:tc>
          <w:tcPr>
            <w:tcW w:w="3510" w:type="dxa"/>
            <w:tcBorders>
              <w:top w:val="single" w:sz="24" w:space="0" w:color="FFFFFF"/>
              <w:left w:val="single" w:sz="8" w:space="0" w:color="FFFFFF"/>
              <w:bottom w:val="single" w:sz="8" w:space="0" w:color="FFFFFF"/>
              <w:right w:val="single" w:sz="8" w:space="0" w:color="FFFFFF"/>
            </w:tcBorders>
            <w:shd w:val="clear" w:color="auto" w:fill="C8CAE7" w:themeFill="text2" w:themeFillTint="33"/>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34.4%</w:t>
            </w:r>
          </w:p>
        </w:tc>
      </w:tr>
    </w:tbl>
    <w:p w:rsidR="00E10292" w:rsidRPr="00CF2C66" w:rsidRDefault="00E10292" w:rsidP="00E10292">
      <w:pPr>
        <w:tabs>
          <w:tab w:val="left" w:pos="90"/>
        </w:tabs>
        <w:autoSpaceDE w:val="0"/>
        <w:autoSpaceDN w:val="0"/>
        <w:adjustRightInd w:val="0"/>
        <w:spacing w:after="0" w:line="240" w:lineRule="auto"/>
        <w:ind w:left="-360"/>
        <w:rPr>
          <w:rFonts w:ascii="Times New Roman" w:hAnsi="Times New Roman" w:cs="Times New Roman"/>
          <w:b/>
          <w:iCs/>
          <w:color w:val="253356" w:themeColor="accent1" w:themeShade="80"/>
          <w:sz w:val="14"/>
          <w:szCs w:val="16"/>
        </w:rPr>
      </w:pPr>
      <w:r w:rsidRPr="00CF2C66">
        <w:rPr>
          <w:rFonts w:ascii="Times New Roman" w:hAnsi="Times New Roman" w:cs="Times New Roman"/>
          <w:b/>
          <w:color w:val="253356" w:themeColor="accent1" w:themeShade="80"/>
          <w:sz w:val="24"/>
          <w:szCs w:val="28"/>
        </w:rPr>
        <w:t xml:space="preserve">MA &amp; U.S. Employment For Individuals Without Disabilities </w:t>
      </w:r>
      <w:r w:rsidRPr="00CF2C66">
        <w:rPr>
          <w:rFonts w:ascii="Times New Roman" w:hAnsi="Times New Roman" w:cs="Times New Roman"/>
          <w:color w:val="253356" w:themeColor="accent1" w:themeShade="80"/>
          <w:sz w:val="20"/>
        </w:rPr>
        <w:t>(age 18-64, living in the community)</w:t>
      </w:r>
    </w:p>
    <w:tbl>
      <w:tblPr>
        <w:tblW w:w="9700" w:type="dxa"/>
        <w:tblInd w:w="-350" w:type="dxa"/>
        <w:tblCellMar>
          <w:left w:w="0" w:type="dxa"/>
          <w:right w:w="0" w:type="dxa"/>
        </w:tblCellMar>
        <w:tblLook w:val="04A0" w:firstRow="1" w:lastRow="0" w:firstColumn="1" w:lastColumn="0" w:noHBand="0" w:noVBand="1"/>
      </w:tblPr>
      <w:tblGrid>
        <w:gridCol w:w="810"/>
        <w:gridCol w:w="2050"/>
        <w:gridCol w:w="3330"/>
        <w:gridCol w:w="3510"/>
      </w:tblGrid>
      <w:tr w:rsidR="00E10292" w:rsidRPr="00CF2C66" w:rsidTr="00B54957">
        <w:trPr>
          <w:trHeight w:val="385"/>
        </w:trPr>
        <w:tc>
          <w:tcPr>
            <w:tcW w:w="810" w:type="dxa"/>
            <w:tcBorders>
              <w:top w:val="single" w:sz="8" w:space="0" w:color="FFFFFF"/>
              <w:left w:val="single" w:sz="8" w:space="0" w:color="FFFFFF"/>
              <w:bottom w:val="single" w:sz="24" w:space="0" w:color="FFFFFF"/>
              <w:right w:val="single" w:sz="8" w:space="0" w:color="FFFFFF"/>
            </w:tcBorders>
            <w:shd w:val="clear" w:color="auto" w:fill="90A1CF" w:themeFill="accent1" w:themeFillTint="99"/>
          </w:tcPr>
          <w:p w:rsidR="00E10292" w:rsidRPr="00CF2C66" w:rsidRDefault="00E10292" w:rsidP="000A573E">
            <w:pPr>
              <w:contextualSpacing/>
              <w:jc w:val="center"/>
              <w:rPr>
                <w:rFonts w:ascii="Times New Roman" w:hAnsi="Times New Roman" w:cs="Times New Roman"/>
                <w:b/>
                <w:bCs/>
                <w:color w:val="FFFFFF" w:themeColor="background1"/>
                <w:sz w:val="24"/>
                <w:szCs w:val="24"/>
              </w:rPr>
            </w:pPr>
          </w:p>
        </w:tc>
        <w:tc>
          <w:tcPr>
            <w:tcW w:w="2050" w:type="dxa"/>
            <w:tcBorders>
              <w:top w:val="single" w:sz="8" w:space="0" w:color="FFFFFF"/>
              <w:left w:val="single" w:sz="8" w:space="0" w:color="FFFFFF"/>
              <w:bottom w:val="single" w:sz="24" w:space="0" w:color="FFFFFF"/>
              <w:right w:val="single" w:sz="8" w:space="0" w:color="FFFFFF"/>
            </w:tcBorders>
            <w:shd w:val="clear" w:color="auto" w:fill="90A1CF" w:themeFill="accent1" w:themeFillTint="99"/>
          </w:tcPr>
          <w:p w:rsidR="00E10292" w:rsidRPr="00CF2C66" w:rsidRDefault="00E10292" w:rsidP="000A573E">
            <w:pPr>
              <w:contextualSpacing/>
              <w:jc w:val="center"/>
              <w:rPr>
                <w:rFonts w:ascii="Times New Roman" w:hAnsi="Times New Roman" w:cs="Times New Roman"/>
                <w:b/>
                <w:bCs/>
                <w:color w:val="FFFFFF" w:themeColor="background1"/>
                <w:sz w:val="24"/>
                <w:szCs w:val="24"/>
              </w:rPr>
            </w:pPr>
            <w:r w:rsidRPr="00CF2C66">
              <w:rPr>
                <w:rFonts w:ascii="Times New Roman" w:hAnsi="Times New Roman" w:cs="Times New Roman"/>
                <w:b/>
                <w:bCs/>
                <w:color w:val="FFFFFF" w:themeColor="background1"/>
                <w:sz w:val="24"/>
                <w:szCs w:val="24"/>
              </w:rPr>
              <w:t xml:space="preserve"># Without Disability </w:t>
            </w:r>
          </w:p>
        </w:tc>
        <w:tc>
          <w:tcPr>
            <w:tcW w:w="3330" w:type="dxa"/>
            <w:tcBorders>
              <w:top w:val="single" w:sz="8" w:space="0" w:color="FFFFFF"/>
              <w:left w:val="single" w:sz="8" w:space="0" w:color="FFFFFF"/>
              <w:bottom w:val="single" w:sz="24" w:space="0" w:color="FFFFFF"/>
              <w:right w:val="single" w:sz="8" w:space="0" w:color="FFFFFF"/>
            </w:tcBorders>
            <w:shd w:val="clear" w:color="auto" w:fill="90A1CF" w:themeFill="accent1" w:themeFillTint="99"/>
          </w:tcPr>
          <w:p w:rsidR="00E10292" w:rsidRPr="00CF2C66" w:rsidRDefault="00E10292" w:rsidP="000A573E">
            <w:pPr>
              <w:contextualSpacing/>
              <w:jc w:val="center"/>
              <w:rPr>
                <w:rFonts w:ascii="Times New Roman" w:hAnsi="Times New Roman" w:cs="Times New Roman"/>
                <w:b/>
                <w:bCs/>
                <w:color w:val="FFFFFF" w:themeColor="background1"/>
                <w:sz w:val="24"/>
                <w:szCs w:val="24"/>
              </w:rPr>
            </w:pPr>
            <w:r w:rsidRPr="00CF2C66">
              <w:rPr>
                <w:rFonts w:ascii="Times New Roman" w:hAnsi="Times New Roman" w:cs="Times New Roman"/>
                <w:b/>
                <w:bCs/>
                <w:color w:val="FFFFFF" w:themeColor="background1"/>
                <w:sz w:val="24"/>
                <w:szCs w:val="24"/>
              </w:rPr>
              <w:t># Without Disability &amp; Employed</w:t>
            </w:r>
          </w:p>
        </w:tc>
        <w:tc>
          <w:tcPr>
            <w:tcW w:w="3510" w:type="dxa"/>
            <w:tcBorders>
              <w:top w:val="single" w:sz="8" w:space="0" w:color="FFFFFF"/>
              <w:left w:val="single" w:sz="8" w:space="0" w:color="FFFFFF"/>
              <w:bottom w:val="single" w:sz="24" w:space="0" w:color="FFFFFF"/>
              <w:right w:val="single" w:sz="8" w:space="0" w:color="FFFFFF"/>
            </w:tcBorders>
            <w:shd w:val="clear" w:color="auto" w:fill="90A1CF" w:themeFill="accent1" w:themeFillTint="99"/>
            <w:vAlign w:val="center"/>
          </w:tcPr>
          <w:p w:rsidR="00E10292" w:rsidRPr="00CF2C66" w:rsidRDefault="00E10292" w:rsidP="000A573E">
            <w:pPr>
              <w:contextualSpacing/>
              <w:jc w:val="center"/>
              <w:rPr>
                <w:rFonts w:ascii="Times New Roman" w:hAnsi="Times New Roman" w:cs="Times New Roman"/>
                <w:color w:val="FFFFFF" w:themeColor="background1"/>
                <w:sz w:val="24"/>
                <w:szCs w:val="24"/>
              </w:rPr>
            </w:pPr>
            <w:r w:rsidRPr="00CF2C66">
              <w:rPr>
                <w:rFonts w:ascii="Times New Roman" w:hAnsi="Times New Roman" w:cs="Times New Roman"/>
                <w:b/>
                <w:bCs/>
                <w:color w:val="FFFFFF" w:themeColor="background1"/>
                <w:sz w:val="24"/>
                <w:szCs w:val="24"/>
              </w:rPr>
              <w:t>% Without Disability Who are Employed</w:t>
            </w:r>
          </w:p>
        </w:tc>
      </w:tr>
      <w:tr w:rsidR="00E10292" w:rsidRPr="00CF2C66" w:rsidTr="00B54957">
        <w:trPr>
          <w:trHeight w:val="233"/>
        </w:trPr>
        <w:tc>
          <w:tcPr>
            <w:tcW w:w="81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tcPr>
          <w:p w:rsidR="00E10292" w:rsidRPr="00CF2C66" w:rsidRDefault="00E10292" w:rsidP="000A573E">
            <w:pPr>
              <w:contextualSpacing/>
              <w:jc w:val="center"/>
              <w:rPr>
                <w:rFonts w:ascii="Times New Roman" w:hAnsi="Times New Roman" w:cs="Times New Roman"/>
                <w:b/>
                <w:color w:val="121428" w:themeColor="text2" w:themeShade="80"/>
                <w:sz w:val="20"/>
                <w:szCs w:val="20"/>
              </w:rPr>
            </w:pPr>
            <w:r w:rsidRPr="00CF2C66">
              <w:rPr>
                <w:rFonts w:ascii="Times New Roman" w:hAnsi="Times New Roman" w:cs="Times New Roman"/>
                <w:b/>
                <w:color w:val="121428" w:themeColor="text2" w:themeShade="80"/>
                <w:sz w:val="20"/>
                <w:szCs w:val="20"/>
              </w:rPr>
              <w:t>MA</w:t>
            </w:r>
          </w:p>
        </w:tc>
        <w:tc>
          <w:tcPr>
            <w:tcW w:w="205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3,904,715</w:t>
            </w:r>
          </w:p>
        </w:tc>
        <w:tc>
          <w:tcPr>
            <w:tcW w:w="333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3,086,555</w:t>
            </w:r>
          </w:p>
        </w:tc>
        <w:tc>
          <w:tcPr>
            <w:tcW w:w="3510" w:type="dxa"/>
            <w:tcBorders>
              <w:top w:val="single" w:sz="24" w:space="0" w:color="FFFFFF"/>
              <w:left w:val="single" w:sz="8" w:space="0" w:color="FFFFFF"/>
              <w:bottom w:val="single" w:sz="24" w:space="0" w:color="FFFFFF"/>
              <w:right w:val="single" w:sz="8" w:space="0" w:color="FFFFFF"/>
            </w:tcBorders>
            <w:shd w:val="clear" w:color="auto" w:fill="D9DFEF" w:themeFill="accent1" w:themeFillTint="33"/>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79.0%</w:t>
            </w:r>
          </w:p>
        </w:tc>
      </w:tr>
      <w:tr w:rsidR="00E10292" w:rsidRPr="00CF2C66" w:rsidTr="00B54957">
        <w:trPr>
          <w:trHeight w:val="233"/>
        </w:trPr>
        <w:tc>
          <w:tcPr>
            <w:tcW w:w="810" w:type="dxa"/>
            <w:tcBorders>
              <w:top w:val="single" w:sz="24" w:space="0" w:color="FFFFFF"/>
              <w:left w:val="single" w:sz="8" w:space="0" w:color="FFFFFF"/>
              <w:bottom w:val="single" w:sz="8" w:space="0" w:color="FFFFFF"/>
              <w:right w:val="single" w:sz="8" w:space="0" w:color="FFFFFF"/>
            </w:tcBorders>
            <w:shd w:val="clear" w:color="auto" w:fill="C8CAE7" w:themeFill="text2" w:themeFillTint="33"/>
          </w:tcPr>
          <w:p w:rsidR="00E10292" w:rsidRPr="00CF2C66" w:rsidRDefault="00E10292" w:rsidP="000A573E">
            <w:pPr>
              <w:contextualSpacing/>
              <w:jc w:val="center"/>
              <w:rPr>
                <w:rFonts w:ascii="Times New Roman" w:hAnsi="Times New Roman" w:cs="Times New Roman"/>
                <w:b/>
                <w:color w:val="121428" w:themeColor="text2" w:themeShade="80"/>
                <w:sz w:val="20"/>
                <w:szCs w:val="20"/>
              </w:rPr>
            </w:pPr>
            <w:r w:rsidRPr="00CF2C66">
              <w:rPr>
                <w:rFonts w:ascii="Times New Roman" w:hAnsi="Times New Roman" w:cs="Times New Roman"/>
                <w:b/>
                <w:color w:val="121428" w:themeColor="text2" w:themeShade="80"/>
                <w:sz w:val="20"/>
                <w:szCs w:val="20"/>
              </w:rPr>
              <w:t>U.S.</w:t>
            </w:r>
          </w:p>
        </w:tc>
        <w:tc>
          <w:tcPr>
            <w:tcW w:w="2050" w:type="dxa"/>
            <w:tcBorders>
              <w:top w:val="single" w:sz="24" w:space="0" w:color="FFFFFF"/>
              <w:left w:val="single" w:sz="8" w:space="0" w:color="FFFFFF"/>
              <w:bottom w:val="single" w:sz="8" w:space="0" w:color="FFFFFF"/>
              <w:right w:val="single" w:sz="8" w:space="0" w:color="FFFFFF"/>
            </w:tcBorders>
            <w:shd w:val="clear" w:color="auto" w:fill="C8CAE7" w:themeFill="text2" w:themeFillTint="33"/>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175,077,077</w:t>
            </w:r>
          </w:p>
        </w:tc>
        <w:tc>
          <w:tcPr>
            <w:tcW w:w="3330" w:type="dxa"/>
            <w:tcBorders>
              <w:top w:val="single" w:sz="24" w:space="0" w:color="FFFFFF"/>
              <w:left w:val="single" w:sz="8" w:space="0" w:color="FFFFFF"/>
              <w:bottom w:val="single" w:sz="8" w:space="0" w:color="FFFFFF"/>
              <w:right w:val="single" w:sz="8" w:space="0" w:color="FFFFFF"/>
            </w:tcBorders>
            <w:shd w:val="clear" w:color="auto" w:fill="C8CAE7" w:themeFill="text2" w:themeFillTint="33"/>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131,940,323</w:t>
            </w:r>
          </w:p>
        </w:tc>
        <w:tc>
          <w:tcPr>
            <w:tcW w:w="3510" w:type="dxa"/>
            <w:tcBorders>
              <w:top w:val="single" w:sz="24" w:space="0" w:color="FFFFFF"/>
              <w:left w:val="single" w:sz="8" w:space="0" w:color="FFFFFF"/>
              <w:bottom w:val="single" w:sz="8" w:space="0" w:color="FFFFFF"/>
              <w:right w:val="single" w:sz="8" w:space="0" w:color="FFFFFF"/>
            </w:tcBorders>
            <w:shd w:val="clear" w:color="auto" w:fill="C8CAE7" w:themeFill="text2" w:themeFillTint="33"/>
            <w:vAlign w:val="center"/>
          </w:tcPr>
          <w:p w:rsidR="00E10292" w:rsidRPr="00CF2C66" w:rsidRDefault="00E10292" w:rsidP="000A573E">
            <w:pPr>
              <w:contextualSpacing/>
              <w:jc w:val="center"/>
              <w:rPr>
                <w:rFonts w:ascii="Times New Roman" w:hAnsi="Times New Roman" w:cs="Times New Roman"/>
                <w:color w:val="1B1D3D" w:themeColor="text2" w:themeShade="BF"/>
                <w:sz w:val="20"/>
                <w:szCs w:val="20"/>
              </w:rPr>
            </w:pPr>
            <w:r w:rsidRPr="00CF2C66">
              <w:rPr>
                <w:rFonts w:ascii="Times New Roman" w:hAnsi="Times New Roman" w:cs="Times New Roman"/>
                <w:color w:val="1B1D3D" w:themeColor="text2" w:themeShade="BF"/>
                <w:sz w:val="20"/>
                <w:szCs w:val="20"/>
              </w:rPr>
              <w:t>75.4%</w:t>
            </w:r>
          </w:p>
        </w:tc>
      </w:tr>
    </w:tbl>
    <w:p w:rsidR="00E10292" w:rsidRPr="00CF2C66" w:rsidRDefault="00E10292" w:rsidP="00E10292">
      <w:pPr>
        <w:pStyle w:val="Pa15"/>
        <w:ind w:left="-360" w:right="-360"/>
        <w:rPr>
          <w:rFonts w:ascii="Times New Roman" w:hAnsi="Times New Roman" w:cs="Times New Roman"/>
          <w:b/>
          <w:iCs/>
          <w:color w:val="253356" w:themeColor="accent1" w:themeShade="80"/>
          <w:sz w:val="2"/>
          <w:szCs w:val="2"/>
        </w:rPr>
      </w:pPr>
    </w:p>
    <w:p w:rsidR="00E10292" w:rsidRPr="00CF2C66" w:rsidRDefault="00E10292" w:rsidP="00E10292">
      <w:pPr>
        <w:pStyle w:val="Pa15"/>
        <w:numPr>
          <w:ilvl w:val="0"/>
          <w:numId w:val="22"/>
        </w:numPr>
        <w:ind w:left="-90" w:right="-360" w:hanging="270"/>
        <w:rPr>
          <w:rFonts w:ascii="Times New Roman" w:hAnsi="Times New Roman" w:cs="Times New Roman"/>
          <w:color w:val="121428" w:themeColor="text2" w:themeShade="80"/>
          <w:sz w:val="22"/>
        </w:rPr>
      </w:pPr>
      <w:r w:rsidRPr="00CF2C66">
        <w:rPr>
          <w:rFonts w:ascii="Times New Roman" w:hAnsi="Times New Roman" w:cs="Times New Roman"/>
          <w:color w:val="121428" w:themeColor="text2" w:themeShade="80"/>
          <w:sz w:val="22"/>
        </w:rPr>
        <w:t xml:space="preserve">Employment rates for individuals with disabilities lag far behind those for individuals without disabilities. </w:t>
      </w:r>
    </w:p>
    <w:p w:rsidR="00E10292" w:rsidRPr="00CF2C66" w:rsidRDefault="00CF2C66" w:rsidP="00E10292">
      <w:pPr>
        <w:pStyle w:val="Default"/>
        <w:rPr>
          <w:rFonts w:ascii="Times New Roman" w:hAnsi="Times New Roman" w:cs="Times New Roman"/>
          <w:sz w:val="20"/>
          <w:szCs w:val="20"/>
        </w:rPr>
      </w:pPr>
      <w:r w:rsidRPr="00CF2C66">
        <w:rPr>
          <w:rFonts w:ascii="Times New Roman" w:hAnsi="Times New Roman" w:cs="Times New Roman"/>
          <w:noProof/>
          <w:sz w:val="44"/>
          <w:szCs w:val="44"/>
        </w:rPr>
        <mc:AlternateContent>
          <mc:Choice Requires="wps">
            <w:drawing>
              <wp:anchor distT="0" distB="0" distL="114300" distR="114300" simplePos="0" relativeHeight="251680768" behindDoc="0" locked="0" layoutInCell="1" allowOverlap="1" wp14:anchorId="1AC0D4FA" wp14:editId="72B74346">
                <wp:simplePos x="0" y="0"/>
                <wp:positionH relativeFrom="column">
                  <wp:posOffset>-403860</wp:posOffset>
                </wp:positionH>
                <wp:positionV relativeFrom="paragraph">
                  <wp:posOffset>106680</wp:posOffset>
                </wp:positionV>
                <wp:extent cx="6560820" cy="0"/>
                <wp:effectExtent l="0" t="0" r="30480"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0820" cy="0"/>
                        </a:xfrm>
                        <a:prstGeom prst="straightConnector1">
                          <a:avLst/>
                        </a:prstGeom>
                        <a:noFill/>
                        <a:ln w="12700">
                          <a:solidFill>
                            <a:schemeClr val="tx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C9ADD" id="Straight Arrow Connector 27" o:spid="_x0000_s1026" type="#_x0000_t32" style="position:absolute;margin-left:-31.8pt;margin-top:8.4pt;width:516.6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" strokecolor="#121328 [1615]" strokeweight="1pt"/>
            </w:pict>
          </mc:Fallback>
        </mc:AlternateContent>
      </w:r>
    </w:p>
    <w:p w:rsidR="00E10292" w:rsidRPr="00CF2C66" w:rsidRDefault="00E10292" w:rsidP="00E10292">
      <w:pPr>
        <w:tabs>
          <w:tab w:val="left" w:pos="90"/>
        </w:tabs>
        <w:autoSpaceDE w:val="0"/>
        <w:autoSpaceDN w:val="0"/>
        <w:adjustRightInd w:val="0"/>
        <w:spacing w:after="0" w:line="274" w:lineRule="auto"/>
        <w:ind w:left="-360" w:right="-360"/>
        <w:rPr>
          <w:rFonts w:ascii="Times New Roman" w:hAnsi="Times New Roman" w:cs="Times New Roman"/>
          <w:color w:val="3B4658" w:themeColor="accent4" w:themeShade="80"/>
          <w:sz w:val="18"/>
          <w:szCs w:val="24"/>
        </w:rPr>
      </w:pPr>
      <w:r w:rsidRPr="00CF2C66">
        <w:rPr>
          <w:rFonts w:ascii="Times New Roman" w:hAnsi="Times New Roman" w:cs="Times New Roman"/>
          <w:color w:val="374C80" w:themeColor="accent1" w:themeShade="BF"/>
          <w:sz w:val="18"/>
          <w:szCs w:val="24"/>
        </w:rPr>
        <w:t xml:space="preserve">The information above is taken from the 2015 Disability Statistics Compendium, developed by the </w:t>
      </w:r>
      <w:r w:rsidRPr="00CF2C66">
        <w:rPr>
          <w:rFonts w:ascii="Times New Roman" w:hAnsi="Times New Roman" w:cs="Times New Roman"/>
          <w:bCs/>
          <w:color w:val="374C80" w:themeColor="accent1" w:themeShade="BF"/>
          <w:sz w:val="18"/>
          <w:szCs w:val="24"/>
        </w:rPr>
        <w:t>Rehabilitation Research and Training Center on Disability Statistics and Demographics at the</w:t>
      </w:r>
      <w:r w:rsidRPr="00CF2C66">
        <w:rPr>
          <w:rFonts w:ascii="Times New Roman" w:hAnsi="Times New Roman" w:cs="Times New Roman"/>
          <w:color w:val="374C80" w:themeColor="accent1" w:themeShade="BF"/>
          <w:sz w:val="18"/>
          <w:szCs w:val="24"/>
        </w:rPr>
        <w:t xml:space="preserve"> University of New Hampshire.  The annual Disability Statistics Compendium uses data from the most recent American Community Survey (U.S. census Bureau).  Access the Disability Compendium here</w:t>
      </w:r>
      <w:r w:rsidRPr="00CF2C66">
        <w:rPr>
          <w:rFonts w:ascii="Times New Roman" w:hAnsi="Times New Roman" w:cs="Times New Roman"/>
          <w:color w:val="253356" w:themeColor="accent1" w:themeShade="80"/>
          <w:sz w:val="18"/>
          <w:szCs w:val="24"/>
        </w:rPr>
        <w:t>:</w:t>
      </w:r>
      <w:r w:rsidRPr="00CF2C66">
        <w:rPr>
          <w:rFonts w:ascii="Times New Roman" w:hAnsi="Times New Roman" w:cs="Times New Roman"/>
          <w:color w:val="374C80" w:themeColor="accent1" w:themeShade="BF"/>
          <w:sz w:val="18"/>
          <w:szCs w:val="24"/>
        </w:rPr>
        <w:t xml:space="preserve"> </w:t>
      </w:r>
      <w:hyperlink r:id="rId26" w:history="1">
        <w:r w:rsidRPr="00CF2C66">
          <w:rPr>
            <w:rStyle w:val="Hyperlink"/>
            <w:rFonts w:ascii="Times New Roman" w:hAnsi="Times New Roman" w:cs="Times New Roman"/>
            <w:sz w:val="18"/>
            <w:szCs w:val="24"/>
          </w:rPr>
          <w:t>http://disabilitycompendium.org/</w:t>
        </w:r>
      </w:hyperlink>
    </w:p>
    <w:sectPr w:rsidR="00E10292" w:rsidRPr="00CF2C66" w:rsidSect="007320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688" w:rsidRDefault="005A4688" w:rsidP="00347A5A">
      <w:pPr>
        <w:spacing w:after="0" w:line="240" w:lineRule="auto"/>
      </w:pPr>
      <w:r>
        <w:separator/>
      </w:r>
    </w:p>
  </w:endnote>
  <w:endnote w:type="continuationSeparator" w:id="0">
    <w:p w:rsidR="005A4688" w:rsidRDefault="005A4688" w:rsidP="00347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854" w:rsidRDefault="007E3854">
    <w:pPr>
      <w:pStyle w:val="Footer"/>
      <w:jc w:val="right"/>
    </w:pPr>
  </w:p>
  <w:p w:rsidR="007E3854" w:rsidRDefault="007E38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525909187"/>
      <w:docPartObj>
        <w:docPartGallery w:val="Page Numbers (Bottom of Page)"/>
        <w:docPartUnique/>
      </w:docPartObj>
    </w:sdtPr>
    <w:sdtEndPr>
      <w:rPr>
        <w:noProof/>
      </w:rPr>
    </w:sdtEndPr>
    <w:sdtContent>
      <w:p w:rsidR="007E3854" w:rsidRPr="001B1B2D" w:rsidRDefault="007E3854" w:rsidP="001B1B2D">
        <w:pPr>
          <w:pStyle w:val="Footer"/>
          <w:jc w:val="center"/>
          <w:rPr>
            <w:rFonts w:ascii="Times New Roman" w:hAnsi="Times New Roman" w:cs="Times New Roman"/>
          </w:rPr>
        </w:pPr>
        <w:r>
          <w:rPr>
            <w:rFonts w:ascii="Times New Roman" w:hAnsi="Times New Roman" w:cs="Times New Roman"/>
          </w:rPr>
          <w:t xml:space="preserve">                 </w:t>
        </w:r>
        <w:r w:rsidRPr="001B1B2D">
          <w:rPr>
            <w:rFonts w:ascii="Times New Roman" w:hAnsi="Times New Roman" w:cs="Times New Roman"/>
            <w:color w:val="7F7F7F" w:themeColor="text1" w:themeTint="80"/>
          </w:rPr>
          <w:t xml:space="preserve">Massachusetts Rehabilitation Commission Strategic Plan SFY 2016 – SFY2019       </w:t>
        </w:r>
        <w:r>
          <w:rPr>
            <w:rFonts w:ascii="Times New Roman" w:hAnsi="Times New Roman" w:cs="Times New Roman"/>
            <w:color w:val="7F7F7F" w:themeColor="text1" w:themeTint="80"/>
          </w:rPr>
          <w:t xml:space="preserve">              </w:t>
        </w:r>
        <w:r w:rsidRPr="001B1B2D">
          <w:rPr>
            <w:rFonts w:ascii="Times New Roman" w:hAnsi="Times New Roman" w:cs="Times New Roman"/>
          </w:rPr>
          <w:fldChar w:fldCharType="begin"/>
        </w:r>
        <w:r w:rsidRPr="001B1B2D">
          <w:rPr>
            <w:rFonts w:ascii="Times New Roman" w:hAnsi="Times New Roman" w:cs="Times New Roman"/>
          </w:rPr>
          <w:instrText xml:space="preserve"> PAGE   \* MERGEFORMAT </w:instrText>
        </w:r>
        <w:r w:rsidRPr="001B1B2D">
          <w:rPr>
            <w:rFonts w:ascii="Times New Roman" w:hAnsi="Times New Roman" w:cs="Times New Roman"/>
          </w:rPr>
          <w:fldChar w:fldCharType="separate"/>
        </w:r>
        <w:r w:rsidR="00792919">
          <w:rPr>
            <w:rFonts w:ascii="Times New Roman" w:hAnsi="Times New Roman" w:cs="Times New Roman"/>
            <w:noProof/>
          </w:rPr>
          <w:t>19</w:t>
        </w:r>
        <w:r w:rsidRPr="001B1B2D">
          <w:rPr>
            <w:rFonts w:ascii="Times New Roman" w:hAnsi="Times New Roman" w:cs="Times New Roman"/>
            <w:noProof/>
          </w:rPr>
          <w:fldChar w:fldCharType="end"/>
        </w:r>
      </w:p>
    </w:sdtContent>
  </w:sdt>
  <w:p w:rsidR="007E3854" w:rsidRDefault="007E38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688" w:rsidRDefault="005A4688" w:rsidP="00347A5A">
      <w:pPr>
        <w:spacing w:after="0" w:line="240" w:lineRule="auto"/>
      </w:pPr>
      <w:r>
        <w:separator/>
      </w:r>
    </w:p>
  </w:footnote>
  <w:footnote w:type="continuationSeparator" w:id="0">
    <w:p w:rsidR="005A4688" w:rsidRDefault="005A4688" w:rsidP="00347A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4817"/>
    <w:multiLevelType w:val="hybridMultilevel"/>
    <w:tmpl w:val="461C1382"/>
    <w:lvl w:ilvl="0" w:tplc="367A646E">
      <w:start w:val="1"/>
      <w:numFmt w:val="upperLetter"/>
      <w:lvlText w:val="%1."/>
      <w:lvlJc w:val="left"/>
      <w:pPr>
        <w:ind w:left="720" w:hanging="360"/>
      </w:pPr>
      <w:rPr>
        <w:rFonts w:eastAsia="Times New Roman"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36BE1"/>
    <w:multiLevelType w:val="hybridMultilevel"/>
    <w:tmpl w:val="CF0A3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A4031"/>
    <w:multiLevelType w:val="hybridMultilevel"/>
    <w:tmpl w:val="B3E270D8"/>
    <w:lvl w:ilvl="0" w:tplc="1A94E392">
      <w:start w:val="5"/>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23984"/>
    <w:multiLevelType w:val="hybridMultilevel"/>
    <w:tmpl w:val="56F6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23642B"/>
    <w:multiLevelType w:val="hybridMultilevel"/>
    <w:tmpl w:val="3DC63C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06C67"/>
    <w:multiLevelType w:val="hybridMultilevel"/>
    <w:tmpl w:val="187A77A6"/>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EED6D85"/>
    <w:multiLevelType w:val="hybridMultilevel"/>
    <w:tmpl w:val="8AA4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784322"/>
    <w:multiLevelType w:val="hybridMultilevel"/>
    <w:tmpl w:val="4E546F94"/>
    <w:lvl w:ilvl="0" w:tplc="4C8E680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C46E5D"/>
    <w:multiLevelType w:val="hybridMultilevel"/>
    <w:tmpl w:val="50902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562DC7"/>
    <w:multiLevelType w:val="hybridMultilevel"/>
    <w:tmpl w:val="5EECF672"/>
    <w:lvl w:ilvl="0" w:tplc="4C8E680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FC4D72"/>
    <w:multiLevelType w:val="hybridMultilevel"/>
    <w:tmpl w:val="B868DF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74F6ABE"/>
    <w:multiLevelType w:val="hybridMultilevel"/>
    <w:tmpl w:val="8710E564"/>
    <w:lvl w:ilvl="0" w:tplc="04090001">
      <w:start w:val="1"/>
      <w:numFmt w:val="bullet"/>
      <w:lvlText w:val=""/>
      <w:lvlJc w:val="left"/>
      <w:pPr>
        <w:ind w:left="183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48A70267"/>
    <w:multiLevelType w:val="hybridMultilevel"/>
    <w:tmpl w:val="C52E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6A7A9F"/>
    <w:multiLevelType w:val="hybridMultilevel"/>
    <w:tmpl w:val="3B78B74A"/>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14" w15:restartNumberingAfterBreak="0">
    <w:nsid w:val="63D65090"/>
    <w:multiLevelType w:val="hybridMultilevel"/>
    <w:tmpl w:val="BF466758"/>
    <w:lvl w:ilvl="0" w:tplc="E1A88370">
      <w:start w:val="1"/>
      <w:numFmt w:val="upperLetter"/>
      <w:lvlText w:val="%1."/>
      <w:lvlJc w:val="left"/>
      <w:pPr>
        <w:ind w:left="1080" w:hanging="360"/>
      </w:pPr>
      <w:rPr>
        <w:rFonts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64B835B2"/>
    <w:multiLevelType w:val="hybridMultilevel"/>
    <w:tmpl w:val="591286B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64FF6342"/>
    <w:multiLevelType w:val="hybridMultilevel"/>
    <w:tmpl w:val="5A669076"/>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17" w15:restartNumberingAfterBreak="0">
    <w:nsid w:val="680B3A20"/>
    <w:multiLevelType w:val="hybridMultilevel"/>
    <w:tmpl w:val="14D4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DA34DD"/>
    <w:multiLevelType w:val="hybridMultilevel"/>
    <w:tmpl w:val="A51EF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022076E"/>
    <w:multiLevelType w:val="hybridMultilevel"/>
    <w:tmpl w:val="6AB0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680D63"/>
    <w:multiLevelType w:val="hybridMultilevel"/>
    <w:tmpl w:val="8732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393604"/>
    <w:multiLevelType w:val="hybridMultilevel"/>
    <w:tmpl w:val="27487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B891708"/>
    <w:multiLevelType w:val="hybridMultilevel"/>
    <w:tmpl w:val="CDA27F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9"/>
  </w:num>
  <w:num w:numId="2">
    <w:abstractNumId w:val="22"/>
  </w:num>
  <w:num w:numId="3">
    <w:abstractNumId w:val="7"/>
  </w:num>
  <w:num w:numId="4">
    <w:abstractNumId w:val="14"/>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
  </w:num>
  <w:num w:numId="9">
    <w:abstractNumId w:val="13"/>
  </w:num>
  <w:num w:numId="10">
    <w:abstractNumId w:val="16"/>
  </w:num>
  <w:num w:numId="11">
    <w:abstractNumId w:val="21"/>
  </w:num>
  <w:num w:numId="12">
    <w:abstractNumId w:val="0"/>
  </w:num>
  <w:num w:numId="13">
    <w:abstractNumId w:val="10"/>
  </w:num>
  <w:num w:numId="14">
    <w:abstractNumId w:val="2"/>
  </w:num>
  <w:num w:numId="15">
    <w:abstractNumId w:val="19"/>
  </w:num>
  <w:num w:numId="16">
    <w:abstractNumId w:val="20"/>
  </w:num>
  <w:num w:numId="17">
    <w:abstractNumId w:val="12"/>
  </w:num>
  <w:num w:numId="18">
    <w:abstractNumId w:val="6"/>
  </w:num>
  <w:num w:numId="19">
    <w:abstractNumId w:val="4"/>
  </w:num>
  <w:num w:numId="20">
    <w:abstractNumId w:val="8"/>
  </w:num>
  <w:num w:numId="21">
    <w:abstractNumId w:val="3"/>
  </w:num>
  <w:num w:numId="22">
    <w:abstractNumId w:val="1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833"/>
    <w:rsid w:val="00013808"/>
    <w:rsid w:val="0003007E"/>
    <w:rsid w:val="000323B4"/>
    <w:rsid w:val="00043A22"/>
    <w:rsid w:val="0004459B"/>
    <w:rsid w:val="00045663"/>
    <w:rsid w:val="00052C6B"/>
    <w:rsid w:val="0005610B"/>
    <w:rsid w:val="00060EC8"/>
    <w:rsid w:val="00066EB7"/>
    <w:rsid w:val="00076BE9"/>
    <w:rsid w:val="000820CA"/>
    <w:rsid w:val="00094581"/>
    <w:rsid w:val="000966AE"/>
    <w:rsid w:val="000A2ADE"/>
    <w:rsid w:val="000A5111"/>
    <w:rsid w:val="000A7DA9"/>
    <w:rsid w:val="000B170F"/>
    <w:rsid w:val="000B1BDE"/>
    <w:rsid w:val="000C1B8F"/>
    <w:rsid w:val="000C5150"/>
    <w:rsid w:val="000C61A9"/>
    <w:rsid w:val="000D0A27"/>
    <w:rsid w:val="000D0C86"/>
    <w:rsid w:val="000D2399"/>
    <w:rsid w:val="000D277C"/>
    <w:rsid w:val="000E00D0"/>
    <w:rsid w:val="000E462F"/>
    <w:rsid w:val="000E48A4"/>
    <w:rsid w:val="000F0B7E"/>
    <w:rsid w:val="00100178"/>
    <w:rsid w:val="001056A5"/>
    <w:rsid w:val="00111057"/>
    <w:rsid w:val="00113514"/>
    <w:rsid w:val="00113CC4"/>
    <w:rsid w:val="001141DF"/>
    <w:rsid w:val="001155F1"/>
    <w:rsid w:val="00123E96"/>
    <w:rsid w:val="00130BC1"/>
    <w:rsid w:val="001310DB"/>
    <w:rsid w:val="00134A28"/>
    <w:rsid w:val="00141318"/>
    <w:rsid w:val="00153029"/>
    <w:rsid w:val="00157B04"/>
    <w:rsid w:val="00161896"/>
    <w:rsid w:val="001758D1"/>
    <w:rsid w:val="00187E2F"/>
    <w:rsid w:val="0019717B"/>
    <w:rsid w:val="001A156B"/>
    <w:rsid w:val="001A2047"/>
    <w:rsid w:val="001B0F87"/>
    <w:rsid w:val="001B1B2D"/>
    <w:rsid w:val="001B4E91"/>
    <w:rsid w:val="001B52F5"/>
    <w:rsid w:val="001C05EC"/>
    <w:rsid w:val="001D3B76"/>
    <w:rsid w:val="001E1C51"/>
    <w:rsid w:val="001E5A9F"/>
    <w:rsid w:val="001E6224"/>
    <w:rsid w:val="001E7023"/>
    <w:rsid w:val="001E77B3"/>
    <w:rsid w:val="00213DF2"/>
    <w:rsid w:val="00222036"/>
    <w:rsid w:val="00225E32"/>
    <w:rsid w:val="0023021E"/>
    <w:rsid w:val="00235F0A"/>
    <w:rsid w:val="0024700D"/>
    <w:rsid w:val="00255C3F"/>
    <w:rsid w:val="00261375"/>
    <w:rsid w:val="00265C16"/>
    <w:rsid w:val="002672EC"/>
    <w:rsid w:val="0026767F"/>
    <w:rsid w:val="00271ABE"/>
    <w:rsid w:val="002720C2"/>
    <w:rsid w:val="002726AB"/>
    <w:rsid w:val="002729E7"/>
    <w:rsid w:val="00294775"/>
    <w:rsid w:val="002A5D3F"/>
    <w:rsid w:val="002B08BD"/>
    <w:rsid w:val="002C55B6"/>
    <w:rsid w:val="002C7ABC"/>
    <w:rsid w:val="002E1049"/>
    <w:rsid w:val="002E30CD"/>
    <w:rsid w:val="002E5178"/>
    <w:rsid w:val="002F5BD5"/>
    <w:rsid w:val="003002F0"/>
    <w:rsid w:val="00302ED0"/>
    <w:rsid w:val="003106CB"/>
    <w:rsid w:val="00314221"/>
    <w:rsid w:val="003167EF"/>
    <w:rsid w:val="00317BF8"/>
    <w:rsid w:val="00320D65"/>
    <w:rsid w:val="00330DF4"/>
    <w:rsid w:val="003465BD"/>
    <w:rsid w:val="0034746E"/>
    <w:rsid w:val="00347A5A"/>
    <w:rsid w:val="00356C08"/>
    <w:rsid w:val="0036028E"/>
    <w:rsid w:val="00374D10"/>
    <w:rsid w:val="00385900"/>
    <w:rsid w:val="00387498"/>
    <w:rsid w:val="003A01A1"/>
    <w:rsid w:val="003A20E8"/>
    <w:rsid w:val="003B2242"/>
    <w:rsid w:val="003C0FCC"/>
    <w:rsid w:val="003D3229"/>
    <w:rsid w:val="003D6C1B"/>
    <w:rsid w:val="003D79D6"/>
    <w:rsid w:val="003E0064"/>
    <w:rsid w:val="003E6CF6"/>
    <w:rsid w:val="003F6163"/>
    <w:rsid w:val="00400D46"/>
    <w:rsid w:val="00401D7E"/>
    <w:rsid w:val="00402067"/>
    <w:rsid w:val="00404371"/>
    <w:rsid w:val="00404A07"/>
    <w:rsid w:val="00407EB2"/>
    <w:rsid w:val="004207C5"/>
    <w:rsid w:val="00420DBC"/>
    <w:rsid w:val="00425AED"/>
    <w:rsid w:val="00425B5E"/>
    <w:rsid w:val="004372F0"/>
    <w:rsid w:val="004431CF"/>
    <w:rsid w:val="00443B8F"/>
    <w:rsid w:val="00444382"/>
    <w:rsid w:val="00447134"/>
    <w:rsid w:val="004477A3"/>
    <w:rsid w:val="00450CBC"/>
    <w:rsid w:val="00452B27"/>
    <w:rsid w:val="004541AD"/>
    <w:rsid w:val="00463C05"/>
    <w:rsid w:val="00470118"/>
    <w:rsid w:val="0047185D"/>
    <w:rsid w:val="004746DE"/>
    <w:rsid w:val="00485FA9"/>
    <w:rsid w:val="00497F0E"/>
    <w:rsid w:val="004A31F9"/>
    <w:rsid w:val="004C065E"/>
    <w:rsid w:val="004C1743"/>
    <w:rsid w:val="004C4A32"/>
    <w:rsid w:val="004D4AEA"/>
    <w:rsid w:val="004E2A2F"/>
    <w:rsid w:val="004E4DF3"/>
    <w:rsid w:val="004E7B1F"/>
    <w:rsid w:val="004F08D3"/>
    <w:rsid w:val="005017A1"/>
    <w:rsid w:val="00504363"/>
    <w:rsid w:val="0050615B"/>
    <w:rsid w:val="00514DE2"/>
    <w:rsid w:val="00515475"/>
    <w:rsid w:val="00521F0B"/>
    <w:rsid w:val="00525BBA"/>
    <w:rsid w:val="00526EB3"/>
    <w:rsid w:val="0053508E"/>
    <w:rsid w:val="00542E60"/>
    <w:rsid w:val="00556360"/>
    <w:rsid w:val="00557B8E"/>
    <w:rsid w:val="00562740"/>
    <w:rsid w:val="005806B4"/>
    <w:rsid w:val="005878CF"/>
    <w:rsid w:val="00594836"/>
    <w:rsid w:val="00595A93"/>
    <w:rsid w:val="00597BD8"/>
    <w:rsid w:val="005A126E"/>
    <w:rsid w:val="005A149A"/>
    <w:rsid w:val="005A3873"/>
    <w:rsid w:val="005A41B9"/>
    <w:rsid w:val="005A4688"/>
    <w:rsid w:val="005B5D00"/>
    <w:rsid w:val="005B5F04"/>
    <w:rsid w:val="005C1E40"/>
    <w:rsid w:val="005C6EC5"/>
    <w:rsid w:val="005C73A5"/>
    <w:rsid w:val="005D0F0A"/>
    <w:rsid w:val="005D45A6"/>
    <w:rsid w:val="005E0612"/>
    <w:rsid w:val="00600BC4"/>
    <w:rsid w:val="00601F1C"/>
    <w:rsid w:val="006075FA"/>
    <w:rsid w:val="00621A79"/>
    <w:rsid w:val="006274BB"/>
    <w:rsid w:val="00630647"/>
    <w:rsid w:val="00632E2F"/>
    <w:rsid w:val="0063313F"/>
    <w:rsid w:val="00635D85"/>
    <w:rsid w:val="00642EB4"/>
    <w:rsid w:val="00644010"/>
    <w:rsid w:val="0066309A"/>
    <w:rsid w:val="0068056C"/>
    <w:rsid w:val="0068346F"/>
    <w:rsid w:val="00685EF3"/>
    <w:rsid w:val="00686FFE"/>
    <w:rsid w:val="00690371"/>
    <w:rsid w:val="006B1AE5"/>
    <w:rsid w:val="006D4698"/>
    <w:rsid w:val="006E0DE1"/>
    <w:rsid w:val="006F2CD3"/>
    <w:rsid w:val="006F774F"/>
    <w:rsid w:val="00701F80"/>
    <w:rsid w:val="00704BC4"/>
    <w:rsid w:val="007126E7"/>
    <w:rsid w:val="00715013"/>
    <w:rsid w:val="007171DB"/>
    <w:rsid w:val="00727D01"/>
    <w:rsid w:val="007315CF"/>
    <w:rsid w:val="00731945"/>
    <w:rsid w:val="00732011"/>
    <w:rsid w:val="0073478D"/>
    <w:rsid w:val="00745AFF"/>
    <w:rsid w:val="0075003E"/>
    <w:rsid w:val="00750C63"/>
    <w:rsid w:val="00766A69"/>
    <w:rsid w:val="00785742"/>
    <w:rsid w:val="00792919"/>
    <w:rsid w:val="0079461B"/>
    <w:rsid w:val="007A2A66"/>
    <w:rsid w:val="007A411C"/>
    <w:rsid w:val="007A433F"/>
    <w:rsid w:val="007B4F41"/>
    <w:rsid w:val="007C7084"/>
    <w:rsid w:val="007D67BE"/>
    <w:rsid w:val="007E3854"/>
    <w:rsid w:val="007F02C4"/>
    <w:rsid w:val="0080081D"/>
    <w:rsid w:val="00801DF3"/>
    <w:rsid w:val="00805764"/>
    <w:rsid w:val="008057CA"/>
    <w:rsid w:val="008131AB"/>
    <w:rsid w:val="0082430B"/>
    <w:rsid w:val="00826AF2"/>
    <w:rsid w:val="0083030D"/>
    <w:rsid w:val="008309FD"/>
    <w:rsid w:val="00831862"/>
    <w:rsid w:val="00832C14"/>
    <w:rsid w:val="0084142B"/>
    <w:rsid w:val="00843AA6"/>
    <w:rsid w:val="00845B90"/>
    <w:rsid w:val="008468B6"/>
    <w:rsid w:val="00861722"/>
    <w:rsid w:val="0086344F"/>
    <w:rsid w:val="00867708"/>
    <w:rsid w:val="00867ACF"/>
    <w:rsid w:val="00867C10"/>
    <w:rsid w:val="00870AB3"/>
    <w:rsid w:val="008767E5"/>
    <w:rsid w:val="008853DA"/>
    <w:rsid w:val="0089099D"/>
    <w:rsid w:val="00891F94"/>
    <w:rsid w:val="00895A73"/>
    <w:rsid w:val="0089659A"/>
    <w:rsid w:val="008B67AB"/>
    <w:rsid w:val="008C7371"/>
    <w:rsid w:val="008D3C50"/>
    <w:rsid w:val="008E0CEA"/>
    <w:rsid w:val="008E589F"/>
    <w:rsid w:val="008F1CCC"/>
    <w:rsid w:val="00903092"/>
    <w:rsid w:val="00905007"/>
    <w:rsid w:val="00911709"/>
    <w:rsid w:val="00913191"/>
    <w:rsid w:val="00914B2E"/>
    <w:rsid w:val="00914D07"/>
    <w:rsid w:val="00920841"/>
    <w:rsid w:val="009274F4"/>
    <w:rsid w:val="00931272"/>
    <w:rsid w:val="009331E7"/>
    <w:rsid w:val="00933E01"/>
    <w:rsid w:val="00943DF3"/>
    <w:rsid w:val="00947025"/>
    <w:rsid w:val="009508CF"/>
    <w:rsid w:val="00953E42"/>
    <w:rsid w:val="0095585B"/>
    <w:rsid w:val="00967034"/>
    <w:rsid w:val="009719EB"/>
    <w:rsid w:val="00976582"/>
    <w:rsid w:val="0097693D"/>
    <w:rsid w:val="00981811"/>
    <w:rsid w:val="00984B67"/>
    <w:rsid w:val="00984EF9"/>
    <w:rsid w:val="009956B1"/>
    <w:rsid w:val="009A027B"/>
    <w:rsid w:val="009A5FE0"/>
    <w:rsid w:val="009C50A0"/>
    <w:rsid w:val="009E4B3B"/>
    <w:rsid w:val="009E4CFA"/>
    <w:rsid w:val="009F1512"/>
    <w:rsid w:val="009F1F36"/>
    <w:rsid w:val="009F2AC7"/>
    <w:rsid w:val="00A10994"/>
    <w:rsid w:val="00A10E9B"/>
    <w:rsid w:val="00A11D05"/>
    <w:rsid w:val="00A13485"/>
    <w:rsid w:val="00A14DCB"/>
    <w:rsid w:val="00A218F2"/>
    <w:rsid w:val="00A349D8"/>
    <w:rsid w:val="00A37406"/>
    <w:rsid w:val="00A52375"/>
    <w:rsid w:val="00A52F6A"/>
    <w:rsid w:val="00A55921"/>
    <w:rsid w:val="00A57013"/>
    <w:rsid w:val="00A65CD6"/>
    <w:rsid w:val="00A813E1"/>
    <w:rsid w:val="00A84C59"/>
    <w:rsid w:val="00A970F7"/>
    <w:rsid w:val="00AA3C2F"/>
    <w:rsid w:val="00AD2FEE"/>
    <w:rsid w:val="00AE05CA"/>
    <w:rsid w:val="00AE1882"/>
    <w:rsid w:val="00AE45BD"/>
    <w:rsid w:val="00AE5B1D"/>
    <w:rsid w:val="00AF2C14"/>
    <w:rsid w:val="00AF46E8"/>
    <w:rsid w:val="00B0255F"/>
    <w:rsid w:val="00B13AB9"/>
    <w:rsid w:val="00B20A5E"/>
    <w:rsid w:val="00B223E0"/>
    <w:rsid w:val="00B26E5E"/>
    <w:rsid w:val="00B27C88"/>
    <w:rsid w:val="00B31EF5"/>
    <w:rsid w:val="00B36BD5"/>
    <w:rsid w:val="00B37F07"/>
    <w:rsid w:val="00B44B80"/>
    <w:rsid w:val="00B51D61"/>
    <w:rsid w:val="00B54957"/>
    <w:rsid w:val="00B555A5"/>
    <w:rsid w:val="00B57FD2"/>
    <w:rsid w:val="00B612B4"/>
    <w:rsid w:val="00B61B44"/>
    <w:rsid w:val="00B651A1"/>
    <w:rsid w:val="00B7191B"/>
    <w:rsid w:val="00B71CFA"/>
    <w:rsid w:val="00B73F7B"/>
    <w:rsid w:val="00B76221"/>
    <w:rsid w:val="00B84E27"/>
    <w:rsid w:val="00B86D84"/>
    <w:rsid w:val="00B9118B"/>
    <w:rsid w:val="00B92A74"/>
    <w:rsid w:val="00B94414"/>
    <w:rsid w:val="00BA0861"/>
    <w:rsid w:val="00BA09BD"/>
    <w:rsid w:val="00BB4D92"/>
    <w:rsid w:val="00BB6D77"/>
    <w:rsid w:val="00BC5833"/>
    <w:rsid w:val="00BC78E4"/>
    <w:rsid w:val="00BD015F"/>
    <w:rsid w:val="00BD2521"/>
    <w:rsid w:val="00BE0265"/>
    <w:rsid w:val="00BE04E1"/>
    <w:rsid w:val="00BE1A67"/>
    <w:rsid w:val="00BE57C2"/>
    <w:rsid w:val="00BF6A1A"/>
    <w:rsid w:val="00BF7556"/>
    <w:rsid w:val="00C01334"/>
    <w:rsid w:val="00C023BC"/>
    <w:rsid w:val="00C2680C"/>
    <w:rsid w:val="00C4746D"/>
    <w:rsid w:val="00C50719"/>
    <w:rsid w:val="00C50D61"/>
    <w:rsid w:val="00C51037"/>
    <w:rsid w:val="00C616CB"/>
    <w:rsid w:val="00C64B43"/>
    <w:rsid w:val="00C71E0B"/>
    <w:rsid w:val="00C7294E"/>
    <w:rsid w:val="00C73DA4"/>
    <w:rsid w:val="00C777B8"/>
    <w:rsid w:val="00C82997"/>
    <w:rsid w:val="00C86C30"/>
    <w:rsid w:val="00C90584"/>
    <w:rsid w:val="00C9299D"/>
    <w:rsid w:val="00C962A9"/>
    <w:rsid w:val="00CC5628"/>
    <w:rsid w:val="00CC6D76"/>
    <w:rsid w:val="00CD28C1"/>
    <w:rsid w:val="00CD3B76"/>
    <w:rsid w:val="00CD43E0"/>
    <w:rsid w:val="00CD70CD"/>
    <w:rsid w:val="00CF0F6F"/>
    <w:rsid w:val="00CF1B63"/>
    <w:rsid w:val="00CF1F8F"/>
    <w:rsid w:val="00CF2C66"/>
    <w:rsid w:val="00CF6670"/>
    <w:rsid w:val="00D0071C"/>
    <w:rsid w:val="00D0447B"/>
    <w:rsid w:val="00D21520"/>
    <w:rsid w:val="00D21A61"/>
    <w:rsid w:val="00D23ABE"/>
    <w:rsid w:val="00D24B21"/>
    <w:rsid w:val="00D25FA5"/>
    <w:rsid w:val="00D50E6B"/>
    <w:rsid w:val="00D51DFE"/>
    <w:rsid w:val="00D53777"/>
    <w:rsid w:val="00D5423E"/>
    <w:rsid w:val="00D55F90"/>
    <w:rsid w:val="00D61D47"/>
    <w:rsid w:val="00D65997"/>
    <w:rsid w:val="00D7113E"/>
    <w:rsid w:val="00D7747B"/>
    <w:rsid w:val="00D77A16"/>
    <w:rsid w:val="00D8074D"/>
    <w:rsid w:val="00D83111"/>
    <w:rsid w:val="00D83833"/>
    <w:rsid w:val="00D90D2D"/>
    <w:rsid w:val="00D92E5A"/>
    <w:rsid w:val="00D962FE"/>
    <w:rsid w:val="00D974D5"/>
    <w:rsid w:val="00D97FB9"/>
    <w:rsid w:val="00DA7F3D"/>
    <w:rsid w:val="00DB5F70"/>
    <w:rsid w:val="00DB6390"/>
    <w:rsid w:val="00DC470F"/>
    <w:rsid w:val="00DC4A18"/>
    <w:rsid w:val="00DC7A1D"/>
    <w:rsid w:val="00DD3AC7"/>
    <w:rsid w:val="00DD588D"/>
    <w:rsid w:val="00DE0AA0"/>
    <w:rsid w:val="00DE4B7E"/>
    <w:rsid w:val="00DE6568"/>
    <w:rsid w:val="00DE6FAB"/>
    <w:rsid w:val="00DE745B"/>
    <w:rsid w:val="00DE78BF"/>
    <w:rsid w:val="00DF777E"/>
    <w:rsid w:val="00E02150"/>
    <w:rsid w:val="00E07C7D"/>
    <w:rsid w:val="00E10292"/>
    <w:rsid w:val="00E20B6F"/>
    <w:rsid w:val="00E22295"/>
    <w:rsid w:val="00E232D3"/>
    <w:rsid w:val="00E35D5E"/>
    <w:rsid w:val="00E3790B"/>
    <w:rsid w:val="00E5270D"/>
    <w:rsid w:val="00E53F06"/>
    <w:rsid w:val="00E64F7F"/>
    <w:rsid w:val="00E66D05"/>
    <w:rsid w:val="00E72A7F"/>
    <w:rsid w:val="00E73E9E"/>
    <w:rsid w:val="00E74875"/>
    <w:rsid w:val="00E80A5F"/>
    <w:rsid w:val="00E968BC"/>
    <w:rsid w:val="00EA0565"/>
    <w:rsid w:val="00EA4838"/>
    <w:rsid w:val="00EB1AF1"/>
    <w:rsid w:val="00EB22DE"/>
    <w:rsid w:val="00EB49AB"/>
    <w:rsid w:val="00EB4B57"/>
    <w:rsid w:val="00EB6692"/>
    <w:rsid w:val="00EB7556"/>
    <w:rsid w:val="00EC2D73"/>
    <w:rsid w:val="00ED18D9"/>
    <w:rsid w:val="00ED3BD2"/>
    <w:rsid w:val="00ED3DE6"/>
    <w:rsid w:val="00ED3FBB"/>
    <w:rsid w:val="00EE539C"/>
    <w:rsid w:val="00EE67B4"/>
    <w:rsid w:val="00EE7058"/>
    <w:rsid w:val="00EF3CE8"/>
    <w:rsid w:val="00EF5067"/>
    <w:rsid w:val="00F0366F"/>
    <w:rsid w:val="00F22D90"/>
    <w:rsid w:val="00F35C66"/>
    <w:rsid w:val="00F35F4A"/>
    <w:rsid w:val="00F36B8C"/>
    <w:rsid w:val="00F42F71"/>
    <w:rsid w:val="00F46F56"/>
    <w:rsid w:val="00F47888"/>
    <w:rsid w:val="00F53975"/>
    <w:rsid w:val="00F542C6"/>
    <w:rsid w:val="00F54515"/>
    <w:rsid w:val="00F54D9A"/>
    <w:rsid w:val="00F553D7"/>
    <w:rsid w:val="00F578A1"/>
    <w:rsid w:val="00F66B93"/>
    <w:rsid w:val="00F7039D"/>
    <w:rsid w:val="00F70926"/>
    <w:rsid w:val="00F71E3B"/>
    <w:rsid w:val="00F72122"/>
    <w:rsid w:val="00F83243"/>
    <w:rsid w:val="00F8782F"/>
    <w:rsid w:val="00FB0FEF"/>
    <w:rsid w:val="00FB1320"/>
    <w:rsid w:val="00FB1C29"/>
    <w:rsid w:val="00FB39EE"/>
    <w:rsid w:val="00FB455E"/>
    <w:rsid w:val="00FB6B9F"/>
    <w:rsid w:val="00FD40A5"/>
    <w:rsid w:val="00FF2716"/>
    <w:rsid w:val="00FF2B66"/>
    <w:rsid w:val="00FF5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C09FCCD1-BFAD-4056-85BC-316406D7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2122"/>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semiHidden/>
    <w:unhideWhenUsed/>
    <w:qFormat/>
    <w:rsid w:val="000E462F"/>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Heading4">
    <w:name w:val="heading 4"/>
    <w:basedOn w:val="Normal"/>
    <w:next w:val="Normal"/>
    <w:link w:val="Heading4Char"/>
    <w:uiPriority w:val="9"/>
    <w:semiHidden/>
    <w:unhideWhenUsed/>
    <w:qFormat/>
    <w:rsid w:val="000E462F"/>
    <w:pPr>
      <w:keepNext/>
      <w:keepLines/>
      <w:spacing w:before="40" w:after="0"/>
      <w:outlineLvl w:val="3"/>
    </w:pPr>
    <w:rPr>
      <w:rFonts w:asciiTheme="majorHAnsi" w:eastAsiaTheme="majorEastAsia" w:hAnsiTheme="majorHAnsi" w:cstheme="majorBidi"/>
      <w:i/>
      <w:iCs/>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833"/>
    <w:pPr>
      <w:spacing w:after="200" w:line="276" w:lineRule="auto"/>
      <w:ind w:left="720"/>
      <w:contextualSpacing/>
    </w:pPr>
  </w:style>
  <w:style w:type="table" w:styleId="TableGrid">
    <w:name w:val="Table Grid"/>
    <w:basedOn w:val="TableNormal"/>
    <w:rsid w:val="00D838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066EB7"/>
    <w:pPr>
      <w:framePr w:w="2157" w:h="0" w:hSpace="180" w:wrap="around" w:vAnchor="text" w:hAnchor="page" w:x="721" w:y="-295"/>
      <w:spacing w:after="0" w:line="240" w:lineRule="auto"/>
      <w:jc w:val="center"/>
    </w:pPr>
    <w:rPr>
      <w:rFonts w:ascii="Arial" w:eastAsia="Times New Roman" w:hAnsi="Arial" w:cs="Times New Roman"/>
      <w:b/>
      <w:spacing w:val="-5"/>
      <w:sz w:val="16"/>
      <w:szCs w:val="20"/>
    </w:rPr>
  </w:style>
  <w:style w:type="character" w:customStyle="1" w:styleId="Heading1Char">
    <w:name w:val="Heading 1 Char"/>
    <w:basedOn w:val="DefaultParagraphFont"/>
    <w:link w:val="Heading1"/>
    <w:uiPriority w:val="9"/>
    <w:rsid w:val="00F72122"/>
    <w:rPr>
      <w:rFonts w:asciiTheme="majorHAnsi" w:eastAsiaTheme="majorEastAsia" w:hAnsiTheme="majorHAnsi" w:cstheme="majorBidi"/>
      <w:color w:val="374C80" w:themeColor="accent1" w:themeShade="BF"/>
      <w:sz w:val="32"/>
      <w:szCs w:val="32"/>
    </w:rPr>
  </w:style>
  <w:style w:type="paragraph" w:styleId="TOCHeading">
    <w:name w:val="TOC Heading"/>
    <w:basedOn w:val="Heading1"/>
    <w:next w:val="Normal"/>
    <w:uiPriority w:val="39"/>
    <w:unhideWhenUsed/>
    <w:qFormat/>
    <w:rsid w:val="00F72122"/>
    <w:pPr>
      <w:outlineLvl w:val="9"/>
    </w:pPr>
  </w:style>
  <w:style w:type="paragraph" w:styleId="TOC2">
    <w:name w:val="toc 2"/>
    <w:basedOn w:val="Normal"/>
    <w:next w:val="Normal"/>
    <w:autoRedefine/>
    <w:uiPriority w:val="39"/>
    <w:unhideWhenUsed/>
    <w:rsid w:val="00B651A1"/>
    <w:pPr>
      <w:tabs>
        <w:tab w:val="left" w:leader="dot" w:pos="9180"/>
      </w:tabs>
      <w:spacing w:after="100" w:line="288" w:lineRule="auto"/>
      <w:ind w:left="216" w:firstLine="504"/>
    </w:pPr>
    <w:rPr>
      <w:rFonts w:eastAsiaTheme="minorEastAsia" w:cs="Times New Roman"/>
    </w:rPr>
  </w:style>
  <w:style w:type="paragraph" w:styleId="TOC1">
    <w:name w:val="toc 1"/>
    <w:basedOn w:val="Normal"/>
    <w:next w:val="Normal"/>
    <w:autoRedefine/>
    <w:uiPriority w:val="39"/>
    <w:unhideWhenUsed/>
    <w:rsid w:val="00B651A1"/>
    <w:pPr>
      <w:tabs>
        <w:tab w:val="left" w:pos="720"/>
        <w:tab w:val="left" w:leader="dot" w:pos="9360"/>
      </w:tabs>
      <w:spacing w:after="100" w:line="288" w:lineRule="auto"/>
    </w:pPr>
    <w:rPr>
      <w:rFonts w:eastAsiaTheme="minorEastAsia" w:cs="Times New Roman"/>
    </w:rPr>
  </w:style>
  <w:style w:type="paragraph" w:styleId="TOC3">
    <w:name w:val="toc 3"/>
    <w:basedOn w:val="Normal"/>
    <w:next w:val="Normal"/>
    <w:autoRedefine/>
    <w:uiPriority w:val="39"/>
    <w:unhideWhenUsed/>
    <w:rsid w:val="00F72122"/>
    <w:pPr>
      <w:spacing w:after="100"/>
      <w:ind w:left="440"/>
    </w:pPr>
    <w:rPr>
      <w:rFonts w:eastAsiaTheme="minorEastAsia" w:cs="Times New Roman"/>
    </w:rPr>
  </w:style>
  <w:style w:type="paragraph" w:styleId="Header">
    <w:name w:val="header"/>
    <w:basedOn w:val="Normal"/>
    <w:link w:val="HeaderChar"/>
    <w:uiPriority w:val="99"/>
    <w:unhideWhenUsed/>
    <w:rsid w:val="00347A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A5A"/>
  </w:style>
  <w:style w:type="paragraph" w:styleId="Footer">
    <w:name w:val="footer"/>
    <w:basedOn w:val="Normal"/>
    <w:link w:val="FooterChar"/>
    <w:uiPriority w:val="99"/>
    <w:unhideWhenUsed/>
    <w:rsid w:val="00347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A5A"/>
  </w:style>
  <w:style w:type="paragraph" w:styleId="BalloonText">
    <w:name w:val="Balloon Text"/>
    <w:basedOn w:val="Normal"/>
    <w:link w:val="BalloonTextChar"/>
    <w:uiPriority w:val="99"/>
    <w:semiHidden/>
    <w:unhideWhenUsed/>
    <w:rsid w:val="002470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00D"/>
    <w:rPr>
      <w:rFonts w:ascii="Segoe UI" w:hAnsi="Segoe UI" w:cs="Segoe UI"/>
      <w:sz w:val="18"/>
      <w:szCs w:val="18"/>
    </w:rPr>
  </w:style>
  <w:style w:type="character" w:customStyle="1" w:styleId="accent031">
    <w:name w:val="accent031"/>
    <w:basedOn w:val="DefaultParagraphFont"/>
    <w:rsid w:val="00450CBC"/>
    <w:rPr>
      <w:color w:val="215F97"/>
    </w:rPr>
  </w:style>
  <w:style w:type="character" w:styleId="Hyperlink">
    <w:name w:val="Hyperlink"/>
    <w:basedOn w:val="DefaultParagraphFont"/>
    <w:uiPriority w:val="99"/>
    <w:unhideWhenUsed/>
    <w:rsid w:val="0003007E"/>
    <w:rPr>
      <w:color w:val="253356" w:themeColor="accent1" w:themeShade="80"/>
      <w:u w:val="single"/>
    </w:rPr>
  </w:style>
  <w:style w:type="character" w:styleId="FollowedHyperlink">
    <w:name w:val="FollowedHyperlink"/>
    <w:basedOn w:val="DefaultParagraphFont"/>
    <w:uiPriority w:val="99"/>
    <w:semiHidden/>
    <w:unhideWhenUsed/>
    <w:rsid w:val="00C71E0B"/>
    <w:rPr>
      <w:color w:val="3EBBF0" w:themeColor="followedHyperlink"/>
      <w:u w:val="single"/>
    </w:rPr>
  </w:style>
  <w:style w:type="paragraph" w:styleId="BodyText">
    <w:name w:val="Body Text"/>
    <w:basedOn w:val="Normal"/>
    <w:link w:val="BodyTextChar"/>
    <w:rsid w:val="00F36B8C"/>
    <w:pPr>
      <w:spacing w:after="120" w:line="240" w:lineRule="auto"/>
    </w:pPr>
    <w:rPr>
      <w:rFonts w:ascii="Arial" w:eastAsia="Times New Roman" w:hAnsi="Arial" w:cs="Arial"/>
      <w:szCs w:val="24"/>
      <w:lang w:val="en-GB"/>
    </w:rPr>
  </w:style>
  <w:style w:type="character" w:customStyle="1" w:styleId="BodyTextChar">
    <w:name w:val="Body Text Char"/>
    <w:basedOn w:val="DefaultParagraphFont"/>
    <w:link w:val="BodyText"/>
    <w:rsid w:val="00F36B8C"/>
    <w:rPr>
      <w:rFonts w:ascii="Arial" w:eastAsia="Times New Roman" w:hAnsi="Arial" w:cs="Arial"/>
      <w:szCs w:val="24"/>
      <w:lang w:val="en-GB"/>
    </w:rPr>
  </w:style>
  <w:style w:type="table" w:customStyle="1" w:styleId="TableGrid1">
    <w:name w:val="Table Grid1"/>
    <w:basedOn w:val="TableNormal"/>
    <w:next w:val="TableGrid"/>
    <w:rsid w:val="00A349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0E462F"/>
    <w:rPr>
      <w:rFonts w:asciiTheme="majorHAnsi" w:eastAsiaTheme="majorEastAsia" w:hAnsiTheme="majorHAnsi" w:cstheme="majorBidi"/>
      <w:color w:val="374C80" w:themeColor="accent1" w:themeShade="BF"/>
      <w:sz w:val="26"/>
      <w:szCs w:val="26"/>
    </w:rPr>
  </w:style>
  <w:style w:type="character" w:customStyle="1" w:styleId="Heading4Char">
    <w:name w:val="Heading 4 Char"/>
    <w:basedOn w:val="DefaultParagraphFont"/>
    <w:link w:val="Heading4"/>
    <w:uiPriority w:val="9"/>
    <w:semiHidden/>
    <w:rsid w:val="000E462F"/>
    <w:rPr>
      <w:rFonts w:asciiTheme="majorHAnsi" w:eastAsiaTheme="majorEastAsia" w:hAnsiTheme="majorHAnsi" w:cstheme="majorBidi"/>
      <w:i/>
      <w:iCs/>
      <w:color w:val="374C80" w:themeColor="accent1" w:themeShade="BF"/>
    </w:rPr>
  </w:style>
  <w:style w:type="paragraph" w:customStyle="1" w:styleId="Default">
    <w:name w:val="Default"/>
    <w:rsid w:val="00E10292"/>
    <w:pPr>
      <w:autoSpaceDE w:val="0"/>
      <w:autoSpaceDN w:val="0"/>
      <w:adjustRightInd w:val="0"/>
      <w:spacing w:after="0" w:line="240" w:lineRule="auto"/>
    </w:pPr>
    <w:rPr>
      <w:rFonts w:ascii="Arial" w:hAnsi="Arial" w:cs="Arial"/>
      <w:color w:val="000000"/>
      <w:sz w:val="24"/>
      <w:szCs w:val="24"/>
    </w:rPr>
  </w:style>
  <w:style w:type="paragraph" w:customStyle="1" w:styleId="Pa15">
    <w:name w:val="Pa15"/>
    <w:basedOn w:val="Default"/>
    <w:next w:val="Default"/>
    <w:uiPriority w:val="99"/>
    <w:rsid w:val="00E10292"/>
    <w:pPr>
      <w:spacing w:line="241" w:lineRule="atLeast"/>
    </w:pPr>
    <w:rPr>
      <w:rFonts w:ascii="Tw Cen MT Condensed" w:hAnsi="Tw Cen MT Condensed"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42558">
      <w:bodyDiv w:val="1"/>
      <w:marLeft w:val="0"/>
      <w:marRight w:val="0"/>
      <w:marTop w:val="0"/>
      <w:marBottom w:val="0"/>
      <w:divBdr>
        <w:top w:val="none" w:sz="0" w:space="0" w:color="auto"/>
        <w:left w:val="none" w:sz="0" w:space="0" w:color="auto"/>
        <w:bottom w:val="none" w:sz="0" w:space="0" w:color="auto"/>
        <w:right w:val="none" w:sz="0" w:space="0" w:color="auto"/>
      </w:divBdr>
    </w:div>
    <w:div w:id="428433677">
      <w:bodyDiv w:val="1"/>
      <w:marLeft w:val="0"/>
      <w:marRight w:val="0"/>
      <w:marTop w:val="0"/>
      <w:marBottom w:val="0"/>
      <w:divBdr>
        <w:top w:val="none" w:sz="0" w:space="0" w:color="auto"/>
        <w:left w:val="none" w:sz="0" w:space="0" w:color="auto"/>
        <w:bottom w:val="none" w:sz="0" w:space="0" w:color="auto"/>
        <w:right w:val="none" w:sz="0" w:space="0" w:color="auto"/>
      </w:divBdr>
    </w:div>
    <w:div w:id="463238289">
      <w:bodyDiv w:val="1"/>
      <w:marLeft w:val="0"/>
      <w:marRight w:val="0"/>
      <w:marTop w:val="0"/>
      <w:marBottom w:val="0"/>
      <w:divBdr>
        <w:top w:val="none" w:sz="0" w:space="0" w:color="auto"/>
        <w:left w:val="none" w:sz="0" w:space="0" w:color="auto"/>
        <w:bottom w:val="none" w:sz="0" w:space="0" w:color="auto"/>
        <w:right w:val="none" w:sz="0" w:space="0" w:color="auto"/>
      </w:divBdr>
    </w:div>
    <w:div w:id="666370673">
      <w:bodyDiv w:val="1"/>
      <w:marLeft w:val="0"/>
      <w:marRight w:val="0"/>
      <w:marTop w:val="0"/>
      <w:marBottom w:val="0"/>
      <w:divBdr>
        <w:top w:val="none" w:sz="0" w:space="0" w:color="auto"/>
        <w:left w:val="none" w:sz="0" w:space="0" w:color="auto"/>
        <w:bottom w:val="none" w:sz="0" w:space="0" w:color="auto"/>
        <w:right w:val="none" w:sz="0" w:space="0" w:color="auto"/>
      </w:divBdr>
    </w:div>
    <w:div w:id="1114406418">
      <w:bodyDiv w:val="1"/>
      <w:marLeft w:val="0"/>
      <w:marRight w:val="0"/>
      <w:marTop w:val="0"/>
      <w:marBottom w:val="0"/>
      <w:divBdr>
        <w:top w:val="none" w:sz="0" w:space="0" w:color="auto"/>
        <w:left w:val="none" w:sz="0" w:space="0" w:color="auto"/>
        <w:bottom w:val="none" w:sz="0" w:space="0" w:color="auto"/>
        <w:right w:val="none" w:sz="0" w:space="0" w:color="auto"/>
      </w:divBdr>
    </w:div>
    <w:div w:id="1155024966">
      <w:bodyDiv w:val="1"/>
      <w:marLeft w:val="0"/>
      <w:marRight w:val="0"/>
      <w:marTop w:val="0"/>
      <w:marBottom w:val="0"/>
      <w:divBdr>
        <w:top w:val="none" w:sz="0" w:space="0" w:color="auto"/>
        <w:left w:val="none" w:sz="0" w:space="0" w:color="auto"/>
        <w:bottom w:val="none" w:sz="0" w:space="0" w:color="auto"/>
        <w:right w:val="none" w:sz="0" w:space="0" w:color="auto"/>
      </w:divBdr>
    </w:div>
    <w:div w:id="1207524983">
      <w:bodyDiv w:val="1"/>
      <w:marLeft w:val="0"/>
      <w:marRight w:val="0"/>
      <w:marTop w:val="0"/>
      <w:marBottom w:val="0"/>
      <w:divBdr>
        <w:top w:val="none" w:sz="0" w:space="0" w:color="auto"/>
        <w:left w:val="none" w:sz="0" w:space="0" w:color="auto"/>
        <w:bottom w:val="none" w:sz="0" w:space="0" w:color="auto"/>
        <w:right w:val="none" w:sz="0" w:space="0" w:color="auto"/>
      </w:divBdr>
    </w:div>
    <w:div w:id="1268731991">
      <w:bodyDiv w:val="1"/>
      <w:marLeft w:val="0"/>
      <w:marRight w:val="0"/>
      <w:marTop w:val="0"/>
      <w:marBottom w:val="0"/>
      <w:divBdr>
        <w:top w:val="none" w:sz="0" w:space="0" w:color="auto"/>
        <w:left w:val="none" w:sz="0" w:space="0" w:color="auto"/>
        <w:bottom w:val="none" w:sz="0" w:space="0" w:color="auto"/>
        <w:right w:val="none" w:sz="0" w:space="0" w:color="auto"/>
      </w:divBdr>
    </w:div>
    <w:div w:id="1345325254">
      <w:bodyDiv w:val="1"/>
      <w:marLeft w:val="0"/>
      <w:marRight w:val="0"/>
      <w:marTop w:val="0"/>
      <w:marBottom w:val="0"/>
      <w:divBdr>
        <w:top w:val="none" w:sz="0" w:space="0" w:color="auto"/>
        <w:left w:val="none" w:sz="0" w:space="0" w:color="auto"/>
        <w:bottom w:val="none" w:sz="0" w:space="0" w:color="auto"/>
        <w:right w:val="none" w:sz="0" w:space="0" w:color="auto"/>
      </w:divBdr>
    </w:div>
    <w:div w:id="1458834882">
      <w:bodyDiv w:val="1"/>
      <w:marLeft w:val="0"/>
      <w:marRight w:val="0"/>
      <w:marTop w:val="0"/>
      <w:marBottom w:val="0"/>
      <w:divBdr>
        <w:top w:val="none" w:sz="0" w:space="0" w:color="auto"/>
        <w:left w:val="none" w:sz="0" w:space="0" w:color="auto"/>
        <w:bottom w:val="none" w:sz="0" w:space="0" w:color="auto"/>
        <w:right w:val="none" w:sz="0" w:space="0" w:color="auto"/>
      </w:divBdr>
    </w:div>
    <w:div w:id="1699233562">
      <w:bodyDiv w:val="1"/>
      <w:marLeft w:val="0"/>
      <w:marRight w:val="0"/>
      <w:marTop w:val="0"/>
      <w:marBottom w:val="0"/>
      <w:divBdr>
        <w:top w:val="none" w:sz="0" w:space="0" w:color="auto"/>
        <w:left w:val="none" w:sz="0" w:space="0" w:color="auto"/>
        <w:bottom w:val="none" w:sz="0" w:space="0" w:color="auto"/>
        <w:right w:val="none" w:sz="0" w:space="0" w:color="auto"/>
      </w:divBdr>
    </w:div>
    <w:div w:id="1907496448">
      <w:bodyDiv w:val="1"/>
      <w:marLeft w:val="0"/>
      <w:marRight w:val="0"/>
      <w:marTop w:val="0"/>
      <w:marBottom w:val="0"/>
      <w:divBdr>
        <w:top w:val="none" w:sz="0" w:space="0" w:color="auto"/>
        <w:left w:val="none" w:sz="0" w:space="0" w:color="auto"/>
        <w:bottom w:val="none" w:sz="0" w:space="0" w:color="auto"/>
        <w:right w:val="none" w:sz="0" w:space="0" w:color="auto"/>
      </w:divBdr>
    </w:div>
    <w:div w:id="204381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jpeg"/>
  <Relationship Id="rId11" Type="http://schemas.openxmlformats.org/officeDocument/2006/relationships/footer" Target="footer1.xml"/>
  <Relationship Id="rId12" Type="http://schemas.openxmlformats.org/officeDocument/2006/relationships/image" Target="media/image3.emf"/>
  <Relationship Id="rId13" Type="http://schemas.openxmlformats.org/officeDocument/2006/relationships/package" Target="embeddings/Microsoft_PowerPoint_Presentation1.pptx"/>
  <Relationship Id="rId14" Type="http://schemas.openxmlformats.org/officeDocument/2006/relationships/hyperlink" TargetMode="External" Target="http://www.mass.gov/eohhs/researcher/specific-populations/people-with-disabilities/the-mrc-year-in-review.html"/>
  <Relationship Id="rId15" Type="http://schemas.openxmlformats.org/officeDocument/2006/relationships/footer" Target="footer2.xml"/>
  <Relationship Id="rId16" Type="http://schemas.openxmlformats.org/officeDocument/2006/relationships/image" Target="media/image4.emf"/>
  <Relationship Id="rId17" Type="http://schemas.openxmlformats.org/officeDocument/2006/relationships/image" Target="media/image5.emf"/>
  <Relationship Id="rId18" Type="http://schemas.openxmlformats.org/officeDocument/2006/relationships/image" Target="media/image6.emf"/>
  <Relationship Id="rId19" Type="http://schemas.openxmlformats.org/officeDocument/2006/relationships/image" Target="media/image7.emf"/>
  <Relationship Id="rId2" Type="http://schemas.openxmlformats.org/officeDocument/2006/relationships/numbering" Target="numbering.xml"/>
  <Relationship Id="rId20" Type="http://schemas.openxmlformats.org/officeDocument/2006/relationships/image" Target="media/image8.emf"/>
  <Relationship Id="rId21" Type="http://schemas.openxmlformats.org/officeDocument/2006/relationships/image" Target="media/image9.emf"/>
  <Relationship Id="rId22" Type="http://schemas.openxmlformats.org/officeDocument/2006/relationships/image" Target="media/image10.emf"/>
  <Relationship Id="rId23" Type="http://schemas.openxmlformats.org/officeDocument/2006/relationships/image" Target="media/image11.emf"/>
  <Relationship Id="rId24" Type="http://schemas.openxmlformats.org/officeDocument/2006/relationships/image" Target="media/image12.png"/>
  <Relationship Id="rId25" Type="http://schemas.openxmlformats.org/officeDocument/2006/relationships/image" Target="media/image13.png"/>
  <Relationship Id="rId26" Type="http://schemas.openxmlformats.org/officeDocument/2006/relationships/hyperlink" TargetMode="External" Target="http://disabilitycompendium.org/"/>
  <Relationship Id="rId27" Type="http://schemas.openxmlformats.org/officeDocument/2006/relationships/fontTable" Target="fontTable.xml"/>
  <Relationship Id="rId28" Type="http://schemas.openxmlformats.org/officeDocument/2006/relationships/theme" Target="theme/theme1.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wmf"/>
  <Relationship Id="rId9" Type="http://schemas.openxmlformats.org/officeDocument/2006/relationships/oleObject" Target="embeddings/oleObject1.bin"/>
</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54F79-452D-4266-AD44-B9A5A72E8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3208</Words>
  <Characters>18289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21455</CharactersWithSpaces>
  <SharedDoc>false</SharedDoc>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2016-05-16T15:54:00Z</dcterms:created>
  <dc:creator>DiMarco, Moreno (MRC)</dc:creator>
  <lastModifiedBy>Coombs, Charlene (MRC)</lastModifiedBy>
  <lastPrinted>2016-04-08T15:02:00Z</lastPrinted>
  <dcterms:modified xsi:type="dcterms:W3CDTF">2016-05-16T16:44:00Z</dcterms:modified>
  <revision>7</revision>
</coreProperties>
</file>